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0 -->
  <w:body>
    <w:tbl>
      <w:tblPr>
        <w:tblStyle w:val="TableNormal"/>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Tr="00BE29AA">
        <w:tblPrEx>
          <w:tblW w:w="10560" w:type="dxa"/>
          <w:tblLayout w:type="fixed"/>
          <w:tblLook w:val="0000"/>
        </w:tblPrEx>
        <w:trPr>
          <w:trHeight w:val="1977"/>
        </w:trPr>
        <w:tc>
          <w:tcPr>
            <w:tcW w:w="4606" w:type="dxa"/>
            <w:shd w:val="clear" w:color="auto" w:fill="auto"/>
            <w:vAlign w:val="center"/>
          </w:tcPr>
          <w:p w:rsidR="00F479CE" w:rsidRPr="00296C2D" w:rsidP="00BE29AA">
            <w:pPr>
              <w:jc w:val="center"/>
              <w:rPr>
                <w:b/>
                <w:sz w:val="22"/>
                <w:szCs w:val="22"/>
              </w:rPr>
            </w:pPr>
            <w:r>
              <w:rPr>
                <w:b/>
                <w:sz w:val="22"/>
                <w:szCs w:val="22"/>
              </w:rPr>
              <w:t>ПОСТАНОВЛЕНИЕ</w:t>
            </w:r>
          </w:p>
          <w:p w:rsidR="00F479CE" w:rsidRPr="00296C2D" w:rsidP="00BE29AA">
            <w:pPr>
              <w:jc w:val="center"/>
              <w:rPr>
                <w:b/>
                <w:sz w:val="22"/>
                <w:szCs w:val="22"/>
              </w:rPr>
            </w:pPr>
            <w:r w:rsidRPr="00296C2D">
              <w:rPr>
                <w:b/>
                <w:sz w:val="22"/>
                <w:szCs w:val="22"/>
              </w:rPr>
              <w:t>АДМИНИСТРАЦИИ</w:t>
            </w:r>
          </w:p>
          <w:p w:rsidR="00F479CE" w:rsidRPr="00296C2D" w:rsidP="00BE29AA">
            <w:pPr>
              <w:jc w:val="center"/>
              <w:rPr>
                <w:b/>
                <w:sz w:val="22"/>
                <w:szCs w:val="22"/>
              </w:rPr>
            </w:pPr>
            <w:r w:rsidRPr="00296C2D">
              <w:rPr>
                <w:b/>
                <w:sz w:val="22"/>
                <w:szCs w:val="22"/>
              </w:rPr>
              <w:t>ЮСТИНСКОГО РАЙОННОГО</w:t>
            </w:r>
          </w:p>
          <w:p w:rsidR="00F479CE" w:rsidRPr="00296C2D" w:rsidP="00BE29AA">
            <w:pPr>
              <w:jc w:val="center"/>
              <w:rPr>
                <w:b/>
                <w:sz w:val="22"/>
                <w:szCs w:val="22"/>
              </w:rPr>
            </w:pPr>
            <w:r w:rsidRPr="00296C2D">
              <w:rPr>
                <w:b/>
                <w:sz w:val="22"/>
                <w:szCs w:val="22"/>
              </w:rPr>
              <w:t>МУНИЦИПАЛЬНОГО ОБРАЗОВАНИЯ</w:t>
            </w:r>
          </w:p>
          <w:p w:rsidR="00F479CE" w:rsidRPr="00296C2D" w:rsidP="00BE29AA">
            <w:pPr>
              <w:jc w:val="center"/>
              <w:rPr>
                <w:b/>
                <w:sz w:val="22"/>
                <w:szCs w:val="22"/>
              </w:rPr>
            </w:pPr>
            <w:r w:rsidRPr="00296C2D">
              <w:rPr>
                <w:b/>
                <w:sz w:val="22"/>
                <w:szCs w:val="22"/>
              </w:rPr>
              <w:t>РЕСПУБЛИКИ КАЛМЫКИЯ</w:t>
            </w:r>
          </w:p>
        </w:tc>
        <w:tc>
          <w:tcPr>
            <w:tcW w:w="1701" w:type="dxa"/>
            <w:vAlign w:val="center"/>
          </w:tcPr>
          <w:p w:rsidR="00F479CE" w:rsidP="00BE29AA">
            <w:pPr>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69.77pt;height:70.49pt;visibility:visible" filled="f" stroked="f">
                  <v:imagedata r:id="rId5" o:title="герб чб"/>
                </v:shape>
              </w:pict>
            </w:r>
          </w:p>
          <w:p w:rsidR="00F479CE" w:rsidRPr="00F437EC" w:rsidP="00BE29AA">
            <w:pPr>
              <w:rPr>
                <w:sz w:val="22"/>
                <w:szCs w:val="22"/>
              </w:rPr>
            </w:pPr>
          </w:p>
        </w:tc>
        <w:tc>
          <w:tcPr>
            <w:tcW w:w="4253" w:type="dxa"/>
            <w:shd w:val="clear" w:color="auto" w:fill="auto"/>
            <w:vAlign w:val="center"/>
          </w:tcPr>
          <w:p w:rsidR="00F479CE" w:rsidRPr="00296C2D" w:rsidP="00BE29AA">
            <w:pPr>
              <w:jc w:val="center"/>
              <w:rPr>
                <w:b/>
                <w:sz w:val="22"/>
                <w:szCs w:val="22"/>
              </w:rPr>
            </w:pPr>
            <w:r w:rsidRPr="00296C2D">
              <w:rPr>
                <w:b/>
                <w:sz w:val="22"/>
                <w:szCs w:val="22"/>
              </w:rPr>
              <w:t>ХАЛЬМГ ТАҢҺЧИН</w:t>
            </w:r>
          </w:p>
          <w:p w:rsidR="00F479CE" w:rsidRPr="00296C2D" w:rsidP="00BE29AA">
            <w:pPr>
              <w:jc w:val="center"/>
              <w:rPr>
                <w:b/>
                <w:sz w:val="22"/>
                <w:szCs w:val="22"/>
              </w:rPr>
            </w:pPr>
            <w:r w:rsidRPr="00296C2D">
              <w:rPr>
                <w:b/>
                <w:sz w:val="22"/>
                <w:szCs w:val="22"/>
                <w:lang w:val="en-US"/>
              </w:rPr>
              <w:t>Y</w:t>
            </w:r>
            <w:r w:rsidRPr="00296C2D">
              <w:rPr>
                <w:b/>
                <w:sz w:val="22"/>
                <w:szCs w:val="22"/>
              </w:rPr>
              <w:t>СТИН РАЙОНА</w:t>
            </w:r>
          </w:p>
          <w:p w:rsidR="00F479CE" w:rsidRPr="00296C2D" w:rsidP="00BE29AA">
            <w:pPr>
              <w:jc w:val="center"/>
              <w:rPr>
                <w:b/>
                <w:sz w:val="22"/>
                <w:szCs w:val="22"/>
              </w:rPr>
            </w:pPr>
            <w:r w:rsidRPr="00296C2D">
              <w:rPr>
                <w:b/>
                <w:sz w:val="22"/>
                <w:szCs w:val="22"/>
              </w:rPr>
              <w:t>МУНИЦИПАЛ</w:t>
            </w:r>
            <w:r>
              <w:rPr>
                <w:b/>
                <w:sz w:val="22"/>
                <w:szCs w:val="22"/>
              </w:rPr>
              <w:t>Ь</w:t>
            </w:r>
            <w:r w:rsidRPr="00296C2D">
              <w:rPr>
                <w:b/>
                <w:sz w:val="22"/>
                <w:szCs w:val="22"/>
              </w:rPr>
              <w:t>Н БYРДӘЦИН</w:t>
            </w:r>
          </w:p>
          <w:p w:rsidR="00F479CE" w:rsidP="00BE29AA">
            <w:pPr>
              <w:jc w:val="center"/>
              <w:rPr>
                <w:b/>
                <w:sz w:val="22"/>
                <w:szCs w:val="22"/>
              </w:rPr>
            </w:pPr>
            <w:r w:rsidRPr="00296C2D">
              <w:rPr>
                <w:b/>
                <w:sz w:val="22"/>
                <w:szCs w:val="22"/>
              </w:rPr>
              <w:t>АДМИНИСТРАЦИН</w:t>
            </w:r>
            <w:r>
              <w:rPr>
                <w:b/>
                <w:sz w:val="22"/>
                <w:szCs w:val="22"/>
              </w:rPr>
              <w:t xml:space="preserve"> ТОЛ</w:t>
            </w:r>
            <w:r w:rsidRPr="00296C2D">
              <w:rPr>
                <w:b/>
                <w:sz w:val="22"/>
                <w:szCs w:val="22"/>
              </w:rPr>
              <w:t>Һ</w:t>
            </w:r>
            <w:r>
              <w:rPr>
                <w:b/>
                <w:sz w:val="22"/>
                <w:szCs w:val="22"/>
              </w:rPr>
              <w:t>А</w:t>
            </w:r>
            <w:r w:rsidRPr="00296C2D">
              <w:rPr>
                <w:b/>
                <w:sz w:val="22"/>
                <w:szCs w:val="22"/>
              </w:rPr>
              <w:t>ЧИН</w:t>
            </w:r>
          </w:p>
          <w:p w:rsidR="00F479CE" w:rsidRPr="00296C2D" w:rsidP="00BE29AA">
            <w:pPr>
              <w:jc w:val="center"/>
              <w:rPr>
                <w:sz w:val="22"/>
                <w:szCs w:val="22"/>
              </w:rPr>
            </w:pPr>
            <w:r>
              <w:rPr>
                <w:b/>
                <w:sz w:val="22"/>
                <w:szCs w:val="22"/>
              </w:rPr>
              <w:t>ТОГТАВР</w:t>
            </w:r>
          </w:p>
        </w:tc>
      </w:tr>
    </w:tbl>
    <w:p w:rsidR="00F479CE" w:rsidP="00F479CE">
      <w:pPr>
        <w:pBdr>
          <w:bottom w:val="single" w:sz="12" w:space="0" w:color="auto"/>
        </w:pBdr>
        <w:ind w:left="-480" w:right="-22"/>
        <w:rPr>
          <w:sz w:val="16"/>
          <w:szCs w:val="16"/>
        </w:rPr>
      </w:pPr>
    </w:p>
    <w:p w:rsidR="00F479CE" w:rsidRPr="00AA24FB" w:rsidP="00F479CE">
      <w:pPr>
        <w:pBdr>
          <w:bottom w:val="single" w:sz="12" w:space="0" w:color="auto"/>
        </w:pBdr>
        <w:ind w:left="-480" w:right="-22"/>
      </w:pPr>
      <w:r>
        <w:rPr>
          <w:sz w:val="16"/>
          <w:szCs w:val="16"/>
        </w:rPr>
        <w:t>359300,Республика Калмыкия, Юстинский район, п. Цаган Аман, ул.Советская, 46; код (847 44), тел. 9-24-00, факс 9-14-00,</w:t>
      </w:r>
      <w:r>
        <w:rPr>
          <w:sz w:val="16"/>
          <w:szCs w:val="16"/>
          <w:lang w:val="en-US"/>
        </w:rPr>
        <w:t>E</w:t>
      </w:r>
      <w:r w:rsidRPr="00AA24FB">
        <w:rPr>
          <w:sz w:val="16"/>
          <w:szCs w:val="16"/>
        </w:rPr>
        <w:t>-</w:t>
      </w:r>
      <w:r>
        <w:rPr>
          <w:sz w:val="16"/>
          <w:szCs w:val="16"/>
          <w:lang w:val="en-US"/>
        </w:rPr>
        <w:t>mail</w:t>
      </w:r>
      <w:r w:rsidRPr="00AA24FB">
        <w:rPr>
          <w:sz w:val="16"/>
          <w:szCs w:val="16"/>
        </w:rPr>
        <w:t xml:space="preserve">: </w:t>
      </w:r>
      <w:r w:rsidRPr="007C47B8" w:rsidR="007C47B8">
        <w:rPr>
          <w:sz w:val="16"/>
          <w:szCs w:val="16"/>
          <w:lang w:val="en-US"/>
        </w:rPr>
        <w:t>yust</w:t>
      </w:r>
      <w:r w:rsidRPr="007C47B8" w:rsidR="007C47B8">
        <w:rPr>
          <w:sz w:val="16"/>
          <w:szCs w:val="16"/>
        </w:rPr>
        <w:t>-</w:t>
      </w:r>
      <w:r w:rsidRPr="007C47B8" w:rsidR="007C47B8">
        <w:rPr>
          <w:sz w:val="16"/>
          <w:szCs w:val="16"/>
          <w:lang w:val="en-US"/>
        </w:rPr>
        <w:t>ayurmo</w:t>
      </w:r>
      <w:r w:rsidRPr="007C47B8" w:rsidR="007C47B8">
        <w:rPr>
          <w:sz w:val="16"/>
          <w:szCs w:val="16"/>
        </w:rPr>
        <w:t>@</w:t>
      </w:r>
      <w:r w:rsidRPr="007C47B8" w:rsidR="007C47B8">
        <w:rPr>
          <w:sz w:val="16"/>
          <w:szCs w:val="16"/>
          <w:lang w:val="en-US"/>
        </w:rPr>
        <w:t>rk</w:t>
      </w:r>
      <w:r w:rsidRPr="007C47B8" w:rsidR="007C47B8">
        <w:rPr>
          <w:sz w:val="16"/>
          <w:szCs w:val="16"/>
        </w:rPr>
        <w:t>08.</w:t>
      </w:r>
      <w:r w:rsidRPr="007C47B8" w:rsidR="007C47B8">
        <w:rPr>
          <w:sz w:val="16"/>
          <w:szCs w:val="16"/>
          <w:lang w:val="en-US"/>
        </w:rPr>
        <w:t>ru</w:t>
      </w:r>
    </w:p>
    <w:p w:rsidR="00F479CE" w:rsidRPr="00F437EC" w:rsidP="00F479CE">
      <w:pPr>
        <w:jc w:val="both"/>
        <w:rPr>
          <w:sz w:val="26"/>
          <w:szCs w:val="26"/>
        </w:rPr>
      </w:pPr>
      <w:r w:rsidR="0079016B">
        <w:rPr>
          <w:sz w:val="26"/>
          <w:szCs w:val="26"/>
        </w:rPr>
        <w:t>«</w:t>
      </w:r>
      <w:r w:rsidR="00C15C1C">
        <w:rPr>
          <w:sz w:val="26"/>
          <w:szCs w:val="26"/>
        </w:rPr>
        <w:t>14</w:t>
      </w:r>
      <w:r w:rsidR="006F565D">
        <w:rPr>
          <w:sz w:val="26"/>
          <w:szCs w:val="26"/>
        </w:rPr>
        <w:t xml:space="preserve"> </w:t>
      </w:r>
      <w:r w:rsidR="00A11A9E">
        <w:rPr>
          <w:sz w:val="26"/>
          <w:szCs w:val="26"/>
        </w:rPr>
        <w:t xml:space="preserve"> </w:t>
      </w:r>
      <w:r w:rsidRPr="006027F7">
        <w:rPr>
          <w:sz w:val="26"/>
          <w:szCs w:val="26"/>
        </w:rPr>
        <w:t>»</w:t>
      </w:r>
      <w:r w:rsidR="0079016B">
        <w:rPr>
          <w:sz w:val="26"/>
          <w:szCs w:val="26"/>
        </w:rPr>
        <w:t xml:space="preserve"> </w:t>
      </w:r>
      <w:r w:rsidR="00EE2376">
        <w:rPr>
          <w:sz w:val="26"/>
          <w:szCs w:val="26"/>
        </w:rPr>
        <w:t xml:space="preserve">февраля </w:t>
      </w:r>
      <w:r w:rsidR="00F06599">
        <w:rPr>
          <w:sz w:val="26"/>
          <w:szCs w:val="26"/>
        </w:rPr>
        <w:t xml:space="preserve"> </w:t>
      </w:r>
      <w:r w:rsidR="00BD2155">
        <w:rPr>
          <w:sz w:val="26"/>
          <w:szCs w:val="26"/>
        </w:rPr>
        <w:t xml:space="preserve"> </w:t>
      </w:r>
      <w:r w:rsidR="00A5547A">
        <w:rPr>
          <w:sz w:val="26"/>
          <w:szCs w:val="26"/>
        </w:rPr>
        <w:t xml:space="preserve"> </w:t>
      </w:r>
      <w:r w:rsidR="00BC3CAB">
        <w:rPr>
          <w:sz w:val="26"/>
          <w:szCs w:val="26"/>
        </w:rPr>
        <w:t xml:space="preserve"> </w:t>
      </w:r>
      <w:r w:rsidR="00F6112C">
        <w:rPr>
          <w:sz w:val="26"/>
          <w:szCs w:val="26"/>
        </w:rPr>
        <w:t xml:space="preserve">  </w:t>
      </w:r>
      <w:r w:rsidR="00A813B6">
        <w:rPr>
          <w:sz w:val="26"/>
          <w:szCs w:val="26"/>
        </w:rPr>
        <w:t xml:space="preserve"> </w:t>
      </w:r>
      <w:r w:rsidR="00F6112C">
        <w:rPr>
          <w:sz w:val="26"/>
          <w:szCs w:val="26"/>
        </w:rPr>
        <w:t xml:space="preserve"> </w:t>
      </w:r>
      <w:r w:rsidRPr="006027F7">
        <w:rPr>
          <w:sz w:val="26"/>
          <w:szCs w:val="26"/>
        </w:rPr>
        <w:t>20</w:t>
      </w:r>
      <w:r w:rsidR="0079016B">
        <w:rPr>
          <w:sz w:val="26"/>
          <w:szCs w:val="26"/>
        </w:rPr>
        <w:t>2</w:t>
      </w:r>
      <w:r w:rsidR="00EE2376">
        <w:rPr>
          <w:sz w:val="26"/>
          <w:szCs w:val="26"/>
        </w:rPr>
        <w:t>4</w:t>
      </w:r>
      <w:r w:rsidRPr="006027F7">
        <w:rPr>
          <w:sz w:val="26"/>
          <w:szCs w:val="26"/>
        </w:rPr>
        <w:t xml:space="preserve"> </w:t>
      </w:r>
      <w:r w:rsidRPr="00F437EC">
        <w:rPr>
          <w:sz w:val="26"/>
          <w:szCs w:val="26"/>
        </w:rPr>
        <w:t>г</w:t>
      </w:r>
      <w:r w:rsidRPr="006027F7">
        <w:rPr>
          <w:sz w:val="26"/>
          <w:szCs w:val="26"/>
        </w:rPr>
        <w:t xml:space="preserve">.                  </w:t>
      </w:r>
      <w:r>
        <w:rPr>
          <w:sz w:val="26"/>
          <w:szCs w:val="26"/>
        </w:rPr>
        <w:t xml:space="preserve">     </w:t>
      </w:r>
      <w:r w:rsidRPr="006027F7">
        <w:rPr>
          <w:sz w:val="26"/>
          <w:szCs w:val="26"/>
        </w:rPr>
        <w:t xml:space="preserve">      </w:t>
      </w:r>
      <w:r w:rsidR="00D57283">
        <w:rPr>
          <w:sz w:val="26"/>
          <w:szCs w:val="26"/>
        </w:rPr>
        <w:t xml:space="preserve">  </w:t>
      </w:r>
      <w:r w:rsidRPr="00F437EC">
        <w:rPr>
          <w:sz w:val="26"/>
          <w:szCs w:val="26"/>
        </w:rPr>
        <w:t>№</w:t>
      </w:r>
      <w:r w:rsidR="00704EBF">
        <w:rPr>
          <w:sz w:val="26"/>
          <w:szCs w:val="26"/>
        </w:rPr>
        <w:t xml:space="preserve"> </w:t>
      </w:r>
      <w:r w:rsidRPr="00F437EC">
        <w:rPr>
          <w:sz w:val="26"/>
          <w:szCs w:val="26"/>
        </w:rPr>
        <w:t xml:space="preserve"> </w:t>
      </w:r>
      <w:r w:rsidR="00C15C1C">
        <w:rPr>
          <w:sz w:val="26"/>
          <w:szCs w:val="26"/>
        </w:rPr>
        <w:t>41</w:t>
      </w:r>
      <w:r w:rsidR="007C47B8">
        <w:rPr>
          <w:sz w:val="26"/>
          <w:szCs w:val="26"/>
        </w:rPr>
        <w:t xml:space="preserve">                   </w:t>
      </w:r>
      <w:r w:rsidRPr="00F437EC">
        <w:rPr>
          <w:sz w:val="26"/>
          <w:szCs w:val="26"/>
        </w:rPr>
        <w:t xml:space="preserve">     </w:t>
      </w:r>
      <w:r w:rsidR="006F565D">
        <w:rPr>
          <w:sz w:val="26"/>
          <w:szCs w:val="26"/>
        </w:rPr>
        <w:t xml:space="preserve">                </w:t>
      </w:r>
      <w:r w:rsidRPr="00F437EC">
        <w:rPr>
          <w:sz w:val="26"/>
          <w:szCs w:val="26"/>
        </w:rPr>
        <w:t xml:space="preserve"> Цаган Аман</w:t>
      </w:r>
    </w:p>
    <w:p w:rsidR="00F479CE" w:rsidP="00A06BC2">
      <w:pPr>
        <w:ind w:left="4956"/>
        <w:jc w:val="both"/>
        <w:rPr>
          <w:sz w:val="26"/>
          <w:szCs w:val="26"/>
        </w:rPr>
      </w:pPr>
    </w:p>
    <w:p w:rsidR="00EE2376" w:rsidP="00A06BC2">
      <w:pPr>
        <w:ind w:left="4956"/>
        <w:jc w:val="both"/>
        <w:rPr>
          <w:sz w:val="26"/>
          <w:szCs w:val="26"/>
        </w:rPr>
      </w:pPr>
    </w:p>
    <w:p w:rsidR="00EE2376" w:rsidP="00EE2376">
      <w:pPr>
        <w:ind w:left="4956"/>
        <w:rPr>
          <w:sz w:val="26"/>
          <w:szCs w:val="26"/>
        </w:rPr>
      </w:pPr>
      <w:r>
        <w:rPr>
          <w:sz w:val="26"/>
          <w:szCs w:val="26"/>
        </w:rPr>
        <w:t>О внесении изменений и дополнений в</w:t>
      </w:r>
    </w:p>
    <w:p w:rsidR="0099270F" w:rsidRPr="003B1358" w:rsidP="00EE2376">
      <w:pPr>
        <w:ind w:left="4956"/>
        <w:rPr>
          <w:sz w:val="26"/>
          <w:szCs w:val="26"/>
        </w:rPr>
      </w:pPr>
      <w:r w:rsidR="00EE2376">
        <w:rPr>
          <w:sz w:val="26"/>
          <w:szCs w:val="26"/>
        </w:rPr>
        <w:t>мун</w:t>
      </w:r>
      <w:r w:rsidRPr="003B1358">
        <w:rPr>
          <w:sz w:val="26"/>
          <w:szCs w:val="26"/>
        </w:rPr>
        <w:t>иципальн</w:t>
      </w:r>
      <w:r w:rsidR="00EE2376">
        <w:rPr>
          <w:sz w:val="26"/>
          <w:szCs w:val="26"/>
        </w:rPr>
        <w:t>ую</w:t>
      </w:r>
      <w:r w:rsidRPr="003B1358">
        <w:rPr>
          <w:sz w:val="26"/>
          <w:szCs w:val="26"/>
        </w:rPr>
        <w:t xml:space="preserve"> программ</w:t>
      </w:r>
      <w:r w:rsidR="00EE2376">
        <w:rPr>
          <w:sz w:val="26"/>
          <w:szCs w:val="26"/>
        </w:rPr>
        <w:t>у</w:t>
      </w:r>
      <w:r w:rsidR="00F06599">
        <w:rPr>
          <w:sz w:val="26"/>
          <w:szCs w:val="26"/>
        </w:rPr>
        <w:t xml:space="preserve"> </w:t>
      </w:r>
      <w:r w:rsidRPr="003B1358">
        <w:rPr>
          <w:sz w:val="26"/>
          <w:szCs w:val="26"/>
        </w:rPr>
        <w:t>«Развитие</w:t>
      </w:r>
      <w:r w:rsidRPr="003B1358" w:rsidR="009A1E3F">
        <w:rPr>
          <w:sz w:val="26"/>
          <w:szCs w:val="26"/>
        </w:rPr>
        <w:t xml:space="preserve"> </w:t>
      </w:r>
      <w:r w:rsidRPr="003B1358" w:rsidR="00160B88">
        <w:rPr>
          <w:sz w:val="26"/>
          <w:szCs w:val="26"/>
        </w:rPr>
        <w:t>образования</w:t>
      </w:r>
      <w:r w:rsidRPr="003B1358">
        <w:rPr>
          <w:sz w:val="26"/>
          <w:szCs w:val="26"/>
        </w:rPr>
        <w:t xml:space="preserve"> </w:t>
      </w:r>
      <w:r w:rsidRPr="003B1358" w:rsidR="002C5042">
        <w:rPr>
          <w:sz w:val="26"/>
          <w:szCs w:val="26"/>
        </w:rPr>
        <w:t xml:space="preserve">в Юстинском </w:t>
      </w:r>
      <w:r w:rsidRPr="003B1358">
        <w:rPr>
          <w:sz w:val="26"/>
          <w:szCs w:val="26"/>
        </w:rPr>
        <w:t xml:space="preserve">районном </w:t>
      </w:r>
      <w:r w:rsidRPr="003B1358" w:rsidR="002C5042">
        <w:rPr>
          <w:sz w:val="26"/>
          <w:szCs w:val="26"/>
        </w:rPr>
        <w:t xml:space="preserve"> </w:t>
      </w:r>
      <w:r w:rsidRPr="003B1358">
        <w:rPr>
          <w:sz w:val="26"/>
          <w:szCs w:val="26"/>
        </w:rPr>
        <w:t>муниципальном образовании Республики Калмыкия на 20</w:t>
      </w:r>
      <w:r w:rsidRPr="003B1358" w:rsidR="000E1207">
        <w:rPr>
          <w:sz w:val="26"/>
          <w:szCs w:val="26"/>
        </w:rPr>
        <w:t>2</w:t>
      </w:r>
      <w:r w:rsidR="003B42B6">
        <w:rPr>
          <w:sz w:val="26"/>
          <w:szCs w:val="26"/>
        </w:rPr>
        <w:t>4</w:t>
      </w:r>
      <w:r w:rsidRPr="003B1358">
        <w:rPr>
          <w:sz w:val="26"/>
          <w:szCs w:val="26"/>
        </w:rPr>
        <w:t>-202</w:t>
      </w:r>
      <w:r w:rsidR="003B42B6">
        <w:rPr>
          <w:sz w:val="26"/>
          <w:szCs w:val="26"/>
        </w:rPr>
        <w:t>9</w:t>
      </w:r>
      <w:r w:rsidRPr="003B1358" w:rsidR="000E1207">
        <w:rPr>
          <w:sz w:val="26"/>
          <w:szCs w:val="26"/>
        </w:rPr>
        <w:t xml:space="preserve"> </w:t>
      </w:r>
      <w:r w:rsidRPr="003B1358">
        <w:rPr>
          <w:sz w:val="26"/>
          <w:szCs w:val="26"/>
        </w:rPr>
        <w:t>годы</w:t>
      </w:r>
      <w:r w:rsidR="00F06599">
        <w:rPr>
          <w:sz w:val="26"/>
          <w:szCs w:val="26"/>
        </w:rPr>
        <w:t>»</w:t>
      </w:r>
    </w:p>
    <w:p w:rsidR="0099270F" w:rsidRPr="003B1358" w:rsidP="00EE2376">
      <w:pPr>
        <w:jc w:val="center"/>
        <w:rPr>
          <w:b/>
          <w:bCs/>
          <w:sz w:val="26"/>
          <w:szCs w:val="26"/>
        </w:rPr>
      </w:pPr>
    </w:p>
    <w:p w:rsidR="007C47B8" w:rsidRPr="003B1358" w:rsidP="00AC2A73">
      <w:pPr>
        <w:spacing w:line="360" w:lineRule="auto"/>
        <w:jc w:val="both"/>
        <w:rPr>
          <w:b/>
          <w:bCs/>
          <w:sz w:val="26"/>
          <w:szCs w:val="26"/>
        </w:rPr>
      </w:pPr>
    </w:p>
    <w:p w:rsidR="00A06BC2" w:rsidP="00BD2155">
      <w:pPr>
        <w:suppressAutoHyphens/>
        <w:ind w:firstLine="709"/>
        <w:jc w:val="both"/>
        <w:rPr>
          <w:sz w:val="26"/>
          <w:szCs w:val="26"/>
        </w:rPr>
      </w:pPr>
      <w:r w:rsidRPr="003B1358" w:rsidR="00CC6346">
        <w:rPr>
          <w:sz w:val="26"/>
          <w:szCs w:val="26"/>
        </w:rPr>
        <w:t xml:space="preserve">В соответствии со статьей 179 Бюджетного кодекса, Федеральным законом от 06.10.2003 № 131-ФЗ «Об общих принципах организации местного самоуправления в Российской Федерации», </w:t>
      </w:r>
      <w:r w:rsidRPr="003B1358" w:rsidR="003445FD">
        <w:rPr>
          <w:sz w:val="26"/>
          <w:szCs w:val="26"/>
        </w:rPr>
        <w:t xml:space="preserve">Уставом Юстинского районного муниципального образования Республики Калмыкия, </w:t>
      </w:r>
      <w:r w:rsidRPr="003B1358" w:rsidR="003C15D0">
        <w:rPr>
          <w:sz w:val="26"/>
          <w:szCs w:val="26"/>
        </w:rPr>
        <w:t>Постановлением Главы Администрации Юстинского районного муниципального образования Республики Калмыкия от 03.07.2014 г.</w:t>
      </w:r>
      <w:r w:rsidRPr="003B1358" w:rsidR="007C47B8">
        <w:rPr>
          <w:sz w:val="26"/>
          <w:szCs w:val="26"/>
        </w:rPr>
        <w:t xml:space="preserve"> </w:t>
      </w:r>
      <w:r w:rsidRPr="003B1358" w:rsidR="003C15D0">
        <w:rPr>
          <w:sz w:val="26"/>
          <w:szCs w:val="26"/>
        </w:rPr>
        <w:t>№244 «Об утверждении Положения о порядке принятия решений о разработке муниципальных программ Юстинского районного муниципального образования Республики Калмыкия и их формирования и реализации и Порядка проведения и критериев оценки эффективности реализации муниципальных программ Юстинского районного муниципального образования Республики Калмыкия»,</w:t>
      </w:r>
      <w:r w:rsidR="003445FD">
        <w:rPr>
          <w:sz w:val="26"/>
          <w:szCs w:val="26"/>
        </w:rPr>
        <w:t xml:space="preserve"> </w:t>
      </w:r>
      <w:r w:rsidRPr="003B1358" w:rsidR="0099270F">
        <w:rPr>
          <w:sz w:val="26"/>
          <w:szCs w:val="26"/>
        </w:rPr>
        <w:t>Администрация Юстинского районного муниципального образования Республики Калмыкия</w:t>
      </w:r>
      <w:r w:rsidRPr="003B1358" w:rsidR="00645C6A">
        <w:rPr>
          <w:sz w:val="26"/>
          <w:szCs w:val="26"/>
        </w:rPr>
        <w:t xml:space="preserve"> </w:t>
      </w:r>
      <w:r w:rsidRPr="003B1358" w:rsidR="009A1E3F">
        <w:rPr>
          <w:sz w:val="26"/>
          <w:szCs w:val="26"/>
        </w:rPr>
        <w:t xml:space="preserve">, </w:t>
      </w:r>
    </w:p>
    <w:p w:rsidR="002A43E0" w:rsidP="00BD2155">
      <w:pPr>
        <w:suppressAutoHyphens/>
        <w:ind w:firstLine="709"/>
        <w:jc w:val="both"/>
        <w:rPr>
          <w:sz w:val="26"/>
          <w:szCs w:val="26"/>
        </w:rPr>
      </w:pPr>
    </w:p>
    <w:p w:rsidR="002A43E0" w:rsidP="00BD2155">
      <w:pPr>
        <w:suppressAutoHyphens/>
        <w:ind w:firstLine="709"/>
        <w:jc w:val="both"/>
        <w:rPr>
          <w:sz w:val="26"/>
          <w:szCs w:val="26"/>
        </w:rPr>
      </w:pPr>
      <w:r>
        <w:rPr>
          <w:sz w:val="26"/>
          <w:szCs w:val="26"/>
        </w:rPr>
        <w:t>Постановляет :</w:t>
      </w:r>
    </w:p>
    <w:p w:rsidR="006F565D" w:rsidP="00BD2155">
      <w:pPr>
        <w:suppressAutoHyphens/>
        <w:ind w:firstLine="709"/>
        <w:jc w:val="both"/>
        <w:rPr>
          <w:sz w:val="26"/>
          <w:szCs w:val="26"/>
        </w:rPr>
      </w:pPr>
    </w:p>
    <w:p w:rsidR="00EE2376" w:rsidP="00A8728E">
      <w:pPr>
        <w:suppressAutoHyphens/>
        <w:ind w:firstLine="708"/>
        <w:jc w:val="both"/>
        <w:rPr>
          <w:sz w:val="26"/>
          <w:szCs w:val="26"/>
        </w:rPr>
      </w:pPr>
      <w:r w:rsidR="00A8728E">
        <w:rPr>
          <w:sz w:val="26"/>
          <w:szCs w:val="26"/>
        </w:rPr>
        <w:t>1.</w:t>
      </w:r>
      <w:r>
        <w:rPr>
          <w:sz w:val="26"/>
          <w:szCs w:val="26"/>
        </w:rPr>
        <w:t xml:space="preserve">Внести изменения и дополнения в </w:t>
      </w:r>
      <w:r w:rsidRPr="006F565D" w:rsidR="006F565D">
        <w:rPr>
          <w:sz w:val="26"/>
          <w:szCs w:val="26"/>
        </w:rPr>
        <w:t xml:space="preserve"> Муниципальную программу «Развитие образования в Юстинском районном муниципальном образовании Республики Калмыкия на 2024-2029 годы», </w:t>
      </w:r>
      <w:r>
        <w:rPr>
          <w:sz w:val="26"/>
          <w:szCs w:val="26"/>
        </w:rPr>
        <w:t xml:space="preserve">утвержденную Постановлением Администрации </w:t>
      </w:r>
      <w:r w:rsidRPr="006F565D">
        <w:rPr>
          <w:sz w:val="26"/>
          <w:szCs w:val="26"/>
        </w:rPr>
        <w:t>Юстинского районного муниципального образования Республики Калмыкия</w:t>
      </w:r>
      <w:r w:rsidR="00A8728E">
        <w:rPr>
          <w:sz w:val="26"/>
          <w:szCs w:val="26"/>
        </w:rPr>
        <w:t xml:space="preserve"> от 20 ноября 2023 г № 437:</w:t>
      </w:r>
    </w:p>
    <w:p w:rsidR="00A8728E" w:rsidP="00A8728E">
      <w:pPr>
        <w:suppressAutoHyphens/>
        <w:ind w:firstLine="709"/>
        <w:rPr>
          <w:sz w:val="26"/>
          <w:szCs w:val="26"/>
        </w:rPr>
      </w:pPr>
      <w:r w:rsidR="00531118">
        <w:rPr>
          <w:sz w:val="26"/>
          <w:szCs w:val="26"/>
        </w:rPr>
        <w:t>-</w:t>
      </w:r>
      <w:r>
        <w:rPr>
          <w:sz w:val="26"/>
          <w:szCs w:val="26"/>
        </w:rPr>
        <w:t xml:space="preserve">Раздел Паспорт муниципальной программы </w:t>
      </w:r>
      <w:r w:rsidR="00531118">
        <w:rPr>
          <w:sz w:val="26"/>
          <w:szCs w:val="26"/>
        </w:rPr>
        <w:t>«Развитие образования в Юстинском районном муниципальном образовании Республики Калмыкия на 2024-2029 годы» изложить в новой редакции ( приложение № 1),</w:t>
      </w:r>
    </w:p>
    <w:p w:rsidR="00531118" w:rsidP="00A8728E">
      <w:pPr>
        <w:suppressAutoHyphens/>
        <w:ind w:firstLine="709"/>
        <w:rPr>
          <w:sz w:val="26"/>
          <w:szCs w:val="26"/>
        </w:rPr>
      </w:pPr>
      <w:r>
        <w:rPr>
          <w:sz w:val="26"/>
          <w:szCs w:val="26"/>
        </w:rPr>
        <w:t>-Раздел «Подпрограмма 1  «Развитие системы дошко</w:t>
      </w:r>
      <w:r>
        <w:rPr>
          <w:sz w:val="26"/>
          <w:szCs w:val="26"/>
        </w:rPr>
        <w:t>льного образования», Паспорт подпрограммы изложить в новой редакции ( приложение №2),</w:t>
      </w:r>
    </w:p>
    <w:p w:rsidR="00531118" w:rsidP="00531118">
      <w:pPr>
        <w:suppressAutoHyphens/>
        <w:ind w:firstLine="709"/>
        <w:rPr>
          <w:sz w:val="26"/>
          <w:szCs w:val="26"/>
        </w:rPr>
      </w:pPr>
      <w:r>
        <w:rPr>
          <w:sz w:val="26"/>
          <w:szCs w:val="26"/>
        </w:rPr>
        <w:t>-Раздел «Подпрограмма 2  «Развитие системы общего образования», Паспорт подпрограммы изложить в новой редакции ( приложение №3),</w:t>
      </w:r>
    </w:p>
    <w:p w:rsidR="00531118" w:rsidP="00531118">
      <w:pPr>
        <w:suppressAutoHyphens/>
        <w:ind w:firstLine="709"/>
        <w:rPr>
          <w:sz w:val="26"/>
          <w:szCs w:val="26"/>
        </w:rPr>
      </w:pPr>
      <w:r>
        <w:rPr>
          <w:sz w:val="26"/>
          <w:szCs w:val="26"/>
        </w:rPr>
        <w:t>-Раздел «Подпрограмма 3  «Развитие системы дополнительного образования и воспитания детей  », Паспорт подпрограммы изложить в новой редакции ( приложение №4),</w:t>
      </w:r>
    </w:p>
    <w:p w:rsidR="00531118" w:rsidP="00531118">
      <w:pPr>
        <w:suppressAutoHyphens/>
        <w:ind w:firstLine="709"/>
        <w:rPr>
          <w:sz w:val="26"/>
          <w:szCs w:val="26"/>
        </w:rPr>
      </w:pPr>
      <w:r>
        <w:rPr>
          <w:sz w:val="26"/>
          <w:szCs w:val="26"/>
        </w:rPr>
        <w:t>-Раздел «Подпрограмма 4  «Создание условий для реализации муниципальной программы  », Паспорт подпрограммы изложить в новой редакции ( приложение №5),</w:t>
      </w:r>
    </w:p>
    <w:p w:rsidR="00543A43" w:rsidP="00543A43">
      <w:pPr>
        <w:keepNext/>
        <w:keepLines/>
        <w:widowControl w:val="0"/>
        <w:ind w:firstLine="709"/>
        <w:rPr>
          <w:sz w:val="26"/>
          <w:szCs w:val="26"/>
        </w:rPr>
      </w:pPr>
    </w:p>
    <w:p w:rsidR="00BD2155" w:rsidP="00BD2155">
      <w:pPr>
        <w:keepNext/>
        <w:keepLines/>
        <w:widowControl w:val="0"/>
        <w:ind w:firstLine="709"/>
        <w:rPr>
          <w:sz w:val="26"/>
          <w:szCs w:val="26"/>
        </w:rPr>
      </w:pPr>
      <w:r w:rsidR="00531118">
        <w:rPr>
          <w:sz w:val="26"/>
          <w:szCs w:val="26"/>
        </w:rPr>
        <w:t>2</w:t>
      </w:r>
      <w:r>
        <w:rPr>
          <w:sz w:val="26"/>
          <w:szCs w:val="26"/>
        </w:rPr>
        <w:t xml:space="preserve">.Контроль за исполнением настоящего постановления возложить на </w:t>
      </w:r>
      <w:r w:rsidR="002A43E0">
        <w:rPr>
          <w:sz w:val="26"/>
          <w:szCs w:val="26"/>
        </w:rPr>
        <w:t>Чудляева О.Н</w:t>
      </w:r>
      <w:r>
        <w:rPr>
          <w:sz w:val="26"/>
          <w:szCs w:val="26"/>
        </w:rPr>
        <w:t>, заместителя Главы Администрации Юстинского районного муниципального образования Республики Калмыкия.</w:t>
      </w:r>
    </w:p>
    <w:p w:rsidR="001A75F0" w:rsidP="00BD2155">
      <w:pPr>
        <w:keepNext/>
        <w:keepLines/>
        <w:widowControl w:val="0"/>
        <w:ind w:firstLine="709"/>
        <w:rPr>
          <w:sz w:val="26"/>
          <w:szCs w:val="26"/>
        </w:rPr>
      </w:pPr>
      <w:r w:rsidR="00531118">
        <w:rPr>
          <w:sz w:val="26"/>
          <w:szCs w:val="26"/>
        </w:rPr>
        <w:t>3</w:t>
      </w:r>
      <w:r>
        <w:rPr>
          <w:sz w:val="26"/>
          <w:szCs w:val="26"/>
        </w:rPr>
        <w:t>.Постановление вступает в силу со дня его официального подписания.</w:t>
      </w:r>
    </w:p>
    <w:p w:rsidR="00BD2155" w:rsidP="00BD2155">
      <w:pPr>
        <w:keepNext/>
        <w:keepLines/>
        <w:widowControl w:val="0"/>
        <w:spacing w:line="360" w:lineRule="auto"/>
        <w:ind w:firstLine="709"/>
        <w:rPr>
          <w:sz w:val="26"/>
          <w:szCs w:val="26"/>
        </w:rPr>
      </w:pPr>
    </w:p>
    <w:p w:rsidR="006F565D" w:rsidP="00BD2155">
      <w:pPr>
        <w:keepNext/>
        <w:keepLines/>
        <w:widowControl w:val="0"/>
        <w:spacing w:line="360" w:lineRule="auto"/>
        <w:ind w:firstLine="709"/>
        <w:rPr>
          <w:sz w:val="26"/>
          <w:szCs w:val="26"/>
        </w:rPr>
      </w:pPr>
    </w:p>
    <w:p w:rsidR="001E7B06" w:rsidP="001E7B06">
      <w:pPr>
        <w:widowControl w:val="0"/>
        <w:autoSpaceDE w:val="0"/>
        <w:autoSpaceDN w:val="0"/>
        <w:adjustRightInd w:val="0"/>
        <w:jc w:val="both"/>
        <w:rPr>
          <w:sz w:val="26"/>
          <w:szCs w:val="26"/>
        </w:rPr>
      </w:pPr>
      <w:r w:rsidR="00900211">
        <w:rPr>
          <w:sz w:val="26"/>
          <w:szCs w:val="26"/>
        </w:rPr>
        <w:t xml:space="preserve">Врио </w:t>
      </w:r>
      <w:r w:rsidR="008C6CCA">
        <w:rPr>
          <w:sz w:val="26"/>
          <w:szCs w:val="26"/>
        </w:rPr>
        <w:t>Гла</w:t>
      </w:r>
      <w:r w:rsidRPr="007D492F">
        <w:rPr>
          <w:sz w:val="26"/>
          <w:szCs w:val="26"/>
        </w:rPr>
        <w:t>в</w:t>
      </w:r>
      <w:r w:rsidR="00900211">
        <w:rPr>
          <w:sz w:val="26"/>
          <w:szCs w:val="26"/>
        </w:rPr>
        <w:t>ы</w:t>
      </w:r>
      <w:r w:rsidRPr="007D492F">
        <w:rPr>
          <w:sz w:val="26"/>
          <w:szCs w:val="26"/>
        </w:rPr>
        <w:t xml:space="preserve"> Администрации</w:t>
      </w:r>
    </w:p>
    <w:p w:rsidR="001E7B06" w:rsidRPr="007D492F" w:rsidP="001E7B06">
      <w:pPr>
        <w:widowControl w:val="0"/>
        <w:autoSpaceDE w:val="0"/>
        <w:autoSpaceDN w:val="0"/>
        <w:adjustRightInd w:val="0"/>
        <w:jc w:val="both"/>
        <w:rPr>
          <w:sz w:val="26"/>
          <w:szCs w:val="26"/>
        </w:rPr>
      </w:pPr>
      <w:r>
        <w:rPr>
          <w:sz w:val="26"/>
          <w:szCs w:val="26"/>
        </w:rPr>
        <w:t>Ю</w:t>
      </w:r>
      <w:r w:rsidRPr="007D492F">
        <w:rPr>
          <w:sz w:val="26"/>
          <w:szCs w:val="26"/>
        </w:rPr>
        <w:t xml:space="preserve">стинского районного </w:t>
      </w:r>
    </w:p>
    <w:p w:rsidR="001E7B06" w:rsidRPr="007D492F" w:rsidP="001E7B06">
      <w:pPr>
        <w:widowControl w:val="0"/>
        <w:autoSpaceDE w:val="0"/>
        <w:autoSpaceDN w:val="0"/>
        <w:adjustRightInd w:val="0"/>
        <w:jc w:val="both"/>
        <w:rPr>
          <w:sz w:val="26"/>
          <w:szCs w:val="26"/>
        </w:rPr>
      </w:pPr>
      <w:r w:rsidRPr="007D492F">
        <w:rPr>
          <w:sz w:val="26"/>
          <w:szCs w:val="26"/>
        </w:rPr>
        <w:t xml:space="preserve">муниципального образования </w:t>
      </w:r>
    </w:p>
    <w:p w:rsidR="001E7B06" w:rsidRPr="007D492F" w:rsidP="001E7B06">
      <w:pPr>
        <w:widowControl w:val="0"/>
        <w:autoSpaceDE w:val="0"/>
        <w:autoSpaceDN w:val="0"/>
        <w:adjustRightInd w:val="0"/>
        <w:jc w:val="both"/>
        <w:rPr>
          <w:sz w:val="26"/>
          <w:szCs w:val="26"/>
        </w:rPr>
      </w:pPr>
      <w:r w:rsidRPr="007D492F">
        <w:rPr>
          <w:sz w:val="26"/>
          <w:szCs w:val="26"/>
        </w:rPr>
        <w:t xml:space="preserve">Республики Калмыкия                                                   </w:t>
      </w:r>
      <w:r w:rsidR="007C47B8">
        <w:rPr>
          <w:sz w:val="26"/>
          <w:szCs w:val="26"/>
        </w:rPr>
        <w:t xml:space="preserve">                       </w:t>
      </w:r>
      <w:r w:rsidRPr="007D492F">
        <w:rPr>
          <w:sz w:val="26"/>
          <w:szCs w:val="26"/>
        </w:rPr>
        <w:t xml:space="preserve">       </w:t>
      </w:r>
      <w:r w:rsidR="00900211">
        <w:rPr>
          <w:sz w:val="26"/>
          <w:szCs w:val="26"/>
        </w:rPr>
        <w:t>Ю.У.Бадмаева</w:t>
      </w:r>
    </w:p>
    <w:p w:rsidR="00AD7EF1" w:rsidP="00136F67">
      <w:pPr>
        <w:widowControl w:val="0"/>
        <w:autoSpaceDE w:val="0"/>
        <w:autoSpaceDN w:val="0"/>
        <w:adjustRightInd w:val="0"/>
        <w:ind w:left="6688" w:hanging="25"/>
        <w:outlineLvl w:val="0"/>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6F565D" w:rsidP="00007979">
      <w:pPr>
        <w:jc w:val="center"/>
        <w:rPr>
          <w:b/>
          <w:sz w:val="28"/>
          <w:szCs w:val="28"/>
        </w:rPr>
      </w:pPr>
    </w:p>
    <w:p w:rsidR="00007979"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007979">
      <w:pPr>
        <w:jc w:val="both"/>
        <w:rPr>
          <w:sz w:val="28"/>
          <w:szCs w:val="28"/>
        </w:rPr>
      </w:pPr>
    </w:p>
    <w:p w:rsidR="00164B65" w:rsidP="00164B65">
      <w:pPr>
        <w:jc w:val="center"/>
        <w:rPr>
          <w:b/>
          <w:sz w:val="28"/>
          <w:szCs w:val="28"/>
        </w:rPr>
      </w:pPr>
      <w:r>
        <w:rPr>
          <w:b/>
          <w:sz w:val="28"/>
          <w:szCs w:val="28"/>
        </w:rPr>
        <w:t>ЛИСТ СОГЛАСОВАНИЯ</w:t>
      </w:r>
    </w:p>
    <w:p w:rsidR="00164B65" w:rsidP="00164B65">
      <w:pPr>
        <w:jc w:val="center"/>
        <w:rPr>
          <w:sz w:val="28"/>
        </w:rPr>
      </w:pPr>
      <w:r>
        <w:rPr>
          <w:sz w:val="28"/>
        </w:rPr>
        <w:t>проекта постановления  Администрации Юстинского районного муниципального образования Республики Калмыкия</w:t>
      </w:r>
    </w:p>
    <w:p w:rsidR="00164B65" w:rsidP="00164B65">
      <w:pPr>
        <w:jc w:val="center"/>
        <w:rPr>
          <w:sz w:val="28"/>
          <w:szCs w:val="28"/>
        </w:rPr>
      </w:pPr>
    </w:p>
    <w:tbl>
      <w:tblPr>
        <w:tblStyle w:val="TableNormal"/>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Tr="00261C0D">
        <w:tblPrEx>
          <w:tblW w:w="0" w:type="auto"/>
          <w:tblLook w:val="04A0"/>
        </w:tblPrEx>
        <w:trPr>
          <w:trHeight w:val="981"/>
        </w:trPr>
        <w:tc>
          <w:tcPr>
            <w:tcW w:w="9854" w:type="dxa"/>
          </w:tcPr>
          <w:p w:rsidR="00164B65" w:rsidRPr="003B1358" w:rsidP="00164B65">
            <w:pPr>
              <w:rPr>
                <w:sz w:val="26"/>
                <w:szCs w:val="26"/>
              </w:rPr>
            </w:pPr>
            <w:r>
              <w:rPr>
                <w:sz w:val="26"/>
                <w:szCs w:val="26"/>
              </w:rPr>
              <w:t>О внесении изменений и дополнений в мун</w:t>
            </w:r>
            <w:r w:rsidRPr="003B1358">
              <w:rPr>
                <w:sz w:val="26"/>
                <w:szCs w:val="26"/>
              </w:rPr>
              <w:t>иципальн</w:t>
            </w:r>
            <w:r>
              <w:rPr>
                <w:sz w:val="26"/>
                <w:szCs w:val="26"/>
              </w:rPr>
              <w:t>ую</w:t>
            </w:r>
            <w:r w:rsidRPr="003B1358">
              <w:rPr>
                <w:sz w:val="26"/>
                <w:szCs w:val="26"/>
              </w:rPr>
              <w:t xml:space="preserve"> программ</w:t>
            </w:r>
            <w:r>
              <w:rPr>
                <w:sz w:val="26"/>
                <w:szCs w:val="26"/>
              </w:rPr>
              <w:t xml:space="preserve">у </w:t>
            </w:r>
            <w:r w:rsidRPr="003B1358">
              <w:rPr>
                <w:sz w:val="26"/>
                <w:szCs w:val="26"/>
              </w:rPr>
              <w:t>«Развитие образования в Юстинском районном  муниципальном образовании Республики Калмыкия на 202</w:t>
            </w:r>
            <w:r>
              <w:rPr>
                <w:sz w:val="26"/>
                <w:szCs w:val="26"/>
              </w:rPr>
              <w:t>4</w:t>
            </w:r>
            <w:r w:rsidRPr="003B1358">
              <w:rPr>
                <w:sz w:val="26"/>
                <w:szCs w:val="26"/>
              </w:rPr>
              <w:t>-202</w:t>
            </w:r>
            <w:r>
              <w:rPr>
                <w:sz w:val="26"/>
                <w:szCs w:val="26"/>
              </w:rPr>
              <w:t>9</w:t>
            </w:r>
            <w:r w:rsidRPr="003B1358">
              <w:rPr>
                <w:sz w:val="26"/>
                <w:szCs w:val="26"/>
              </w:rPr>
              <w:t xml:space="preserve"> годы</w:t>
            </w:r>
            <w:r>
              <w:rPr>
                <w:sz w:val="26"/>
                <w:szCs w:val="26"/>
              </w:rPr>
              <w:t>»</w:t>
            </w:r>
          </w:p>
          <w:p w:rsidR="00164B65" w:rsidRPr="00274A6D" w:rsidP="00164B65">
            <w:pPr>
              <w:pStyle w:val="ConsPlusNormal"/>
              <w:suppressAutoHyphens/>
              <w:ind w:firstLine="709"/>
              <w:jc w:val="both"/>
              <w:rPr>
                <w:bCs/>
                <w:sz w:val="28"/>
                <w:szCs w:val="28"/>
              </w:rPr>
            </w:pPr>
          </w:p>
        </w:tc>
      </w:tr>
    </w:tbl>
    <w:p w:rsidR="00164B65" w:rsidP="00164B65">
      <w:pPr>
        <w:jc w:val="center"/>
      </w:pPr>
      <w:r w:rsidRPr="000576AB">
        <w:t>заголовок  постановления (распоряжения)</w:t>
      </w:r>
    </w:p>
    <w:p w:rsidR="00164B65" w:rsidP="00164B65">
      <w:pPr>
        <w:jc w:val="center"/>
        <w:rPr>
          <w:sz w:val="28"/>
          <w:szCs w:val="28"/>
          <w:u w:val="single"/>
        </w:rPr>
      </w:pPr>
    </w:p>
    <w:tbl>
      <w:tblPr>
        <w:tblStyle w:val="TableNormal"/>
        <w:tblW w:w="9889" w:type="dxa"/>
        <w:tblLook w:val="04A0"/>
      </w:tblPr>
      <w:tblGrid>
        <w:gridCol w:w="2802"/>
        <w:gridCol w:w="7087"/>
      </w:tblGrid>
      <w:tr w:rsidTr="00261C0D">
        <w:tblPrEx>
          <w:tblW w:w="9889" w:type="dxa"/>
          <w:tblLook w:val="04A0"/>
        </w:tblPrEx>
        <w:tc>
          <w:tcPr>
            <w:tcW w:w="2802" w:type="dxa"/>
          </w:tcPr>
          <w:p w:rsidR="00164B65" w:rsidRPr="00C15508" w:rsidP="00261C0D">
            <w:pPr>
              <w:jc w:val="center"/>
              <w:rPr>
                <w:sz w:val="28"/>
                <w:szCs w:val="28"/>
              </w:rPr>
            </w:pPr>
            <w:r w:rsidRPr="00C15508">
              <w:rPr>
                <w:sz w:val="28"/>
                <w:szCs w:val="28"/>
              </w:rPr>
              <w:t>проект подготовлен:</w:t>
            </w:r>
          </w:p>
        </w:tc>
        <w:tc>
          <w:tcPr>
            <w:tcW w:w="7087" w:type="dxa"/>
            <w:tcBorders>
              <w:bottom w:val="single" w:sz="4" w:space="0" w:color="auto"/>
            </w:tcBorders>
          </w:tcPr>
          <w:p w:rsidR="00164B65" w:rsidRPr="002C3ED3" w:rsidP="00261C0D">
            <w:pPr>
              <w:jc w:val="center"/>
              <w:rPr>
                <w:sz w:val="28"/>
                <w:szCs w:val="28"/>
              </w:rPr>
            </w:pPr>
            <w:r>
              <w:rPr>
                <w:sz w:val="28"/>
                <w:szCs w:val="28"/>
              </w:rPr>
              <w:t>Гл. экономист</w:t>
            </w:r>
            <w:r w:rsidRPr="002C3ED3">
              <w:rPr>
                <w:sz w:val="28"/>
                <w:szCs w:val="28"/>
              </w:rPr>
              <w:t xml:space="preserve"> отдела образования АЮРМО  РК</w:t>
            </w:r>
          </w:p>
        </w:tc>
      </w:tr>
    </w:tbl>
    <w:p w:rsidR="00164B65" w:rsidP="00164B65">
      <w:pPr>
        <w:ind w:right="-284"/>
        <w:jc w:val="center"/>
      </w:pPr>
      <w:r w:rsidRPr="000576AB">
        <w:t xml:space="preserve"> (наименование структурного подразделения)</w:t>
      </w:r>
    </w:p>
    <w:p w:rsidR="00164B65" w:rsidP="00164B65">
      <w:pPr>
        <w:ind w:right="-284"/>
        <w:jc w:val="center"/>
      </w:pPr>
    </w:p>
    <w:tbl>
      <w:tblPr>
        <w:tblStyle w:val="TableNormal"/>
        <w:tblW w:w="9889" w:type="dxa"/>
        <w:tblLook w:val="04A0"/>
      </w:tblPr>
      <w:tblGrid>
        <w:gridCol w:w="3794"/>
        <w:gridCol w:w="6095"/>
      </w:tblGrid>
      <w:tr w:rsidTr="00261C0D">
        <w:tblPrEx>
          <w:tblW w:w="9889" w:type="dxa"/>
          <w:tblLook w:val="04A0"/>
        </w:tblPrEx>
        <w:tc>
          <w:tcPr>
            <w:tcW w:w="3794" w:type="dxa"/>
          </w:tcPr>
          <w:p w:rsidR="00164B65" w:rsidRPr="00C15508" w:rsidP="00261C0D">
            <w:pPr>
              <w:jc w:val="center"/>
              <w:rPr>
                <w:sz w:val="28"/>
                <w:szCs w:val="28"/>
              </w:rPr>
            </w:pPr>
            <w:r w:rsidRPr="00C15508">
              <w:rPr>
                <w:sz w:val="28"/>
                <w:szCs w:val="28"/>
              </w:rPr>
              <w:t xml:space="preserve">исполнитель (Ф.И.О., № тел.)    </w:t>
            </w:r>
          </w:p>
        </w:tc>
        <w:tc>
          <w:tcPr>
            <w:tcW w:w="6095" w:type="dxa"/>
            <w:tcBorders>
              <w:bottom w:val="single" w:sz="4" w:space="0" w:color="auto"/>
            </w:tcBorders>
          </w:tcPr>
          <w:p w:rsidR="00164B65" w:rsidRPr="00C15508" w:rsidP="00261C0D">
            <w:pPr>
              <w:ind w:right="-284"/>
              <w:rPr>
                <w:sz w:val="28"/>
                <w:szCs w:val="28"/>
              </w:rPr>
            </w:pPr>
            <w:r>
              <w:rPr>
                <w:sz w:val="28"/>
                <w:szCs w:val="28"/>
              </w:rPr>
              <w:t>Горяева С.Д.,</w:t>
            </w:r>
            <w:r w:rsidRPr="00C15508">
              <w:rPr>
                <w:sz w:val="28"/>
                <w:szCs w:val="28"/>
              </w:rPr>
              <w:t xml:space="preserve"> 8 (847 44) </w:t>
            </w:r>
            <w:r>
              <w:rPr>
                <w:sz w:val="28"/>
                <w:szCs w:val="28"/>
              </w:rPr>
              <w:t>9 23-59</w:t>
            </w:r>
          </w:p>
        </w:tc>
      </w:tr>
    </w:tbl>
    <w:p w:rsidR="00164B65" w:rsidP="00164B65">
      <w:pPr>
        <w:ind w:right="-284"/>
        <w:jc w:val="center"/>
      </w:pPr>
    </w:p>
    <w:p w:rsidR="00164B65" w:rsidRPr="000576AB" w:rsidP="00164B65">
      <w:pPr>
        <w:ind w:right="-284"/>
        <w:jc w:val="center"/>
      </w:pPr>
    </w:p>
    <w:p w:rsidR="00164B65" w:rsidRPr="000576AB" w:rsidP="00164B65">
      <w:pPr>
        <w:jc w:val="center"/>
        <w:rPr>
          <w:sz w:val="32"/>
          <w:szCs w:val="32"/>
        </w:rPr>
      </w:pPr>
      <w:r w:rsidRPr="000576AB">
        <w:rPr>
          <w:sz w:val="32"/>
          <w:szCs w:val="32"/>
        </w:rPr>
        <w:t>СОГЛАСОВАНИЕ:</w:t>
      </w:r>
    </w:p>
    <w:tbl>
      <w:tblPr>
        <w:tblStyle w:val="TableNorm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071"/>
        <w:gridCol w:w="1890"/>
        <w:gridCol w:w="1560"/>
        <w:gridCol w:w="2409"/>
      </w:tblGrid>
      <w:tr w:rsidTr="00261C0D">
        <w:tblPrEx>
          <w:tblW w:w="10206" w:type="dxa"/>
          <w:tblInd w:w="-106" w:type="dxa"/>
          <w:tblLayout w:type="fixed"/>
          <w:tblLook w:val="0000"/>
        </w:tblPrEx>
        <w:tc>
          <w:tcPr>
            <w:tcW w:w="1276" w:type="dxa"/>
          </w:tcPr>
          <w:p w:rsidR="00164B65" w:rsidRPr="000576AB" w:rsidP="00261C0D">
            <w:pPr>
              <w:rPr>
                <w:b/>
                <w:bCs/>
              </w:rPr>
            </w:pPr>
            <w:r w:rsidRPr="000576AB">
              <w:rPr>
                <w:b/>
                <w:bCs/>
              </w:rPr>
              <w:t xml:space="preserve">Дата </w:t>
            </w:r>
          </w:p>
          <w:p w:rsidR="00164B65" w:rsidRPr="000576AB" w:rsidP="00261C0D">
            <w:pPr>
              <w:rPr>
                <w:b/>
                <w:bCs/>
              </w:rPr>
            </w:pPr>
            <w:r w:rsidRPr="000576AB">
              <w:rPr>
                <w:b/>
                <w:bCs/>
              </w:rPr>
              <w:t>вручения</w:t>
            </w:r>
          </w:p>
        </w:tc>
        <w:tc>
          <w:tcPr>
            <w:tcW w:w="3071" w:type="dxa"/>
          </w:tcPr>
          <w:p w:rsidR="00164B65" w:rsidRPr="000576AB" w:rsidP="00261C0D">
            <w:pPr>
              <w:rPr>
                <w:b/>
                <w:bCs/>
              </w:rPr>
            </w:pPr>
            <w:r w:rsidRPr="000576AB">
              <w:rPr>
                <w:b/>
                <w:bCs/>
              </w:rPr>
              <w:t>Должностное лицо</w:t>
            </w:r>
          </w:p>
        </w:tc>
        <w:tc>
          <w:tcPr>
            <w:tcW w:w="1890" w:type="dxa"/>
          </w:tcPr>
          <w:p w:rsidR="00164B65" w:rsidRPr="000576AB" w:rsidP="00261C0D">
            <w:pPr>
              <w:rPr>
                <w:b/>
                <w:bCs/>
              </w:rPr>
            </w:pPr>
            <w:r w:rsidRPr="000576AB">
              <w:rPr>
                <w:b/>
                <w:bCs/>
              </w:rPr>
              <w:t>Ф.И.О.</w:t>
            </w:r>
          </w:p>
        </w:tc>
        <w:tc>
          <w:tcPr>
            <w:tcW w:w="1560" w:type="dxa"/>
          </w:tcPr>
          <w:p w:rsidR="00164B65" w:rsidRPr="000576AB" w:rsidP="00261C0D">
            <w:pPr>
              <w:rPr>
                <w:b/>
                <w:bCs/>
              </w:rPr>
            </w:pPr>
            <w:r w:rsidRPr="000576AB">
              <w:rPr>
                <w:b/>
                <w:bCs/>
              </w:rPr>
              <w:t>Дата во</w:t>
            </w:r>
            <w:r w:rsidRPr="000576AB">
              <w:rPr>
                <w:b/>
                <w:bCs/>
              </w:rPr>
              <w:t>з</w:t>
            </w:r>
            <w:r w:rsidRPr="000576AB">
              <w:rPr>
                <w:b/>
                <w:bCs/>
              </w:rPr>
              <w:t>врата и подпись</w:t>
            </w:r>
          </w:p>
        </w:tc>
        <w:tc>
          <w:tcPr>
            <w:tcW w:w="2409" w:type="dxa"/>
          </w:tcPr>
          <w:p w:rsidR="00164B65" w:rsidRPr="000576AB" w:rsidP="00261C0D">
            <w:pPr>
              <w:rPr>
                <w:b/>
                <w:bCs/>
              </w:rPr>
            </w:pPr>
            <w:r w:rsidRPr="000576AB">
              <w:rPr>
                <w:b/>
                <w:bCs/>
              </w:rPr>
              <w:t>Особое  мнение</w:t>
            </w:r>
          </w:p>
        </w:tc>
      </w:tr>
      <w:tr w:rsidTr="00261C0D">
        <w:tblPrEx>
          <w:tblW w:w="10206" w:type="dxa"/>
          <w:tblInd w:w="-106" w:type="dxa"/>
          <w:tblLayout w:type="fixed"/>
          <w:tblLook w:val="0000"/>
        </w:tblPrEx>
        <w:tc>
          <w:tcPr>
            <w:tcW w:w="1276" w:type="dxa"/>
          </w:tcPr>
          <w:p w:rsidR="00164B65" w:rsidRPr="000576AB" w:rsidP="00261C0D">
            <w:pPr>
              <w:rPr>
                <w:b/>
                <w:bCs/>
              </w:rPr>
            </w:pPr>
          </w:p>
        </w:tc>
        <w:tc>
          <w:tcPr>
            <w:tcW w:w="3071" w:type="dxa"/>
          </w:tcPr>
          <w:p w:rsidR="00164B65" w:rsidRPr="00125E75" w:rsidP="00261C0D">
            <w:pPr>
              <w:rPr>
                <w:bCs/>
              </w:rPr>
            </w:pPr>
            <w:r w:rsidRPr="00125E75">
              <w:rPr>
                <w:bCs/>
              </w:rPr>
              <w:t xml:space="preserve">Заместитель Главы АЮРМО РК </w:t>
            </w:r>
          </w:p>
        </w:tc>
        <w:tc>
          <w:tcPr>
            <w:tcW w:w="1890" w:type="dxa"/>
          </w:tcPr>
          <w:p w:rsidR="00164B65" w:rsidRPr="00125E75" w:rsidP="00261C0D">
            <w:pPr>
              <w:rPr>
                <w:bCs/>
              </w:rPr>
            </w:pPr>
            <w:r>
              <w:rPr>
                <w:bCs/>
              </w:rPr>
              <w:t>Чудляев О.Н</w:t>
            </w:r>
          </w:p>
        </w:tc>
        <w:tc>
          <w:tcPr>
            <w:tcW w:w="1560" w:type="dxa"/>
          </w:tcPr>
          <w:p w:rsidR="00164B65" w:rsidRPr="000576AB" w:rsidP="00261C0D">
            <w:pPr>
              <w:rPr>
                <w:b/>
                <w:bCs/>
              </w:rPr>
            </w:pPr>
          </w:p>
        </w:tc>
        <w:tc>
          <w:tcPr>
            <w:tcW w:w="2409" w:type="dxa"/>
          </w:tcPr>
          <w:p w:rsidR="00164B65" w:rsidRPr="000576AB" w:rsidP="00261C0D">
            <w:pPr>
              <w:rPr>
                <w:b/>
                <w:bCs/>
              </w:rPr>
            </w:pPr>
          </w:p>
        </w:tc>
      </w:tr>
      <w:tr w:rsidTr="00261C0D">
        <w:tblPrEx>
          <w:tblW w:w="10206" w:type="dxa"/>
          <w:tblInd w:w="-106" w:type="dxa"/>
          <w:tblLayout w:type="fixed"/>
          <w:tblLook w:val="0000"/>
        </w:tblPrEx>
        <w:tc>
          <w:tcPr>
            <w:tcW w:w="1276" w:type="dxa"/>
          </w:tcPr>
          <w:p w:rsidR="00164B65" w:rsidRPr="000576AB" w:rsidP="00261C0D">
            <w:pPr>
              <w:rPr>
                <w:b/>
                <w:bCs/>
              </w:rPr>
            </w:pPr>
          </w:p>
        </w:tc>
        <w:tc>
          <w:tcPr>
            <w:tcW w:w="3071" w:type="dxa"/>
          </w:tcPr>
          <w:p w:rsidR="00164B65" w:rsidP="00261C0D">
            <w:pPr>
              <w:widowControl w:val="0"/>
              <w:autoSpaceDE w:val="0"/>
              <w:autoSpaceDN w:val="0"/>
              <w:adjustRightInd w:val="0"/>
              <w:ind w:right="-108"/>
            </w:pPr>
            <w:r>
              <w:t xml:space="preserve">Председатель ФЭУ АЮРМО РК </w:t>
            </w:r>
          </w:p>
        </w:tc>
        <w:tc>
          <w:tcPr>
            <w:tcW w:w="1890" w:type="dxa"/>
          </w:tcPr>
          <w:p w:rsidR="00164B65" w:rsidP="00261C0D">
            <w:pPr>
              <w:keepNext/>
              <w:widowControl w:val="0"/>
              <w:autoSpaceDE w:val="0"/>
              <w:autoSpaceDN w:val="0"/>
              <w:adjustRightInd w:val="0"/>
              <w:outlineLvl w:val="3"/>
              <w:rPr>
                <w:b/>
                <w:bCs/>
              </w:rPr>
            </w:pPr>
            <w:r>
              <w:t>Батхараев Э.В.</w:t>
            </w:r>
          </w:p>
        </w:tc>
        <w:tc>
          <w:tcPr>
            <w:tcW w:w="1560" w:type="dxa"/>
          </w:tcPr>
          <w:p w:rsidR="00164B65" w:rsidRPr="000576AB" w:rsidP="00261C0D">
            <w:pPr>
              <w:rPr>
                <w:b/>
                <w:bCs/>
              </w:rPr>
            </w:pPr>
          </w:p>
        </w:tc>
        <w:tc>
          <w:tcPr>
            <w:tcW w:w="2409" w:type="dxa"/>
          </w:tcPr>
          <w:p w:rsidR="00164B65" w:rsidRPr="000576AB" w:rsidP="00261C0D">
            <w:pPr>
              <w:rPr>
                <w:b/>
                <w:bCs/>
              </w:rPr>
            </w:pPr>
          </w:p>
        </w:tc>
      </w:tr>
      <w:tr w:rsidTr="00261C0D">
        <w:tblPrEx>
          <w:tblW w:w="10206" w:type="dxa"/>
          <w:tblInd w:w="-106" w:type="dxa"/>
          <w:tblLayout w:type="fixed"/>
          <w:tblLook w:val="0000"/>
        </w:tblPrEx>
        <w:tc>
          <w:tcPr>
            <w:tcW w:w="1276" w:type="dxa"/>
          </w:tcPr>
          <w:p w:rsidR="00164B65" w:rsidRPr="000576AB" w:rsidP="00261C0D"/>
        </w:tc>
        <w:tc>
          <w:tcPr>
            <w:tcW w:w="3071" w:type="dxa"/>
          </w:tcPr>
          <w:p w:rsidR="00164B65" w:rsidP="00261C0D">
            <w:pPr>
              <w:ind w:right="-108"/>
            </w:pPr>
            <w:r>
              <w:t>Председатель Управления образования, культуры и  туризма  АЮРМО РК</w:t>
            </w:r>
          </w:p>
        </w:tc>
        <w:tc>
          <w:tcPr>
            <w:tcW w:w="1890" w:type="dxa"/>
          </w:tcPr>
          <w:p w:rsidR="00164B65" w:rsidP="00261C0D">
            <w:r>
              <w:t>Эрдниева Т.С.</w:t>
            </w:r>
          </w:p>
        </w:tc>
        <w:tc>
          <w:tcPr>
            <w:tcW w:w="1560" w:type="dxa"/>
          </w:tcPr>
          <w:p w:rsidR="00164B65" w:rsidRPr="000576AB" w:rsidP="00261C0D"/>
        </w:tc>
        <w:tc>
          <w:tcPr>
            <w:tcW w:w="2409" w:type="dxa"/>
          </w:tcPr>
          <w:p w:rsidR="00164B65" w:rsidRPr="000576AB" w:rsidP="00261C0D"/>
        </w:tc>
      </w:tr>
      <w:tr w:rsidTr="00261C0D">
        <w:tblPrEx>
          <w:tblW w:w="10206" w:type="dxa"/>
          <w:tblInd w:w="-106" w:type="dxa"/>
          <w:tblLayout w:type="fixed"/>
          <w:tblLook w:val="0000"/>
        </w:tblPrEx>
        <w:tc>
          <w:tcPr>
            <w:tcW w:w="1276" w:type="dxa"/>
          </w:tcPr>
          <w:p w:rsidR="00164B65" w:rsidRPr="000576AB" w:rsidP="00261C0D"/>
        </w:tc>
        <w:tc>
          <w:tcPr>
            <w:tcW w:w="3071" w:type="dxa"/>
          </w:tcPr>
          <w:p w:rsidR="00164B65" w:rsidP="00261C0D">
            <w:pPr>
              <w:ind w:right="-108"/>
            </w:pPr>
            <w:r>
              <w:t>Ведущий  специалист по вопросам экономики, пр</w:t>
            </w:r>
            <w:r>
              <w:t>о</w:t>
            </w:r>
            <w:r>
              <w:t xml:space="preserve">гнозирования и права АЮРМО РК </w:t>
            </w:r>
          </w:p>
        </w:tc>
        <w:tc>
          <w:tcPr>
            <w:tcW w:w="1890" w:type="dxa"/>
          </w:tcPr>
          <w:p w:rsidR="00164B65" w:rsidP="00261C0D">
            <w:r>
              <w:t>Аджиев А.Д</w:t>
            </w:r>
          </w:p>
        </w:tc>
        <w:tc>
          <w:tcPr>
            <w:tcW w:w="1560" w:type="dxa"/>
          </w:tcPr>
          <w:p w:rsidR="00164B65" w:rsidRPr="000576AB" w:rsidP="00261C0D"/>
        </w:tc>
        <w:tc>
          <w:tcPr>
            <w:tcW w:w="2409" w:type="dxa"/>
          </w:tcPr>
          <w:p w:rsidR="00164B65" w:rsidRPr="000576AB" w:rsidP="00261C0D"/>
        </w:tc>
      </w:tr>
    </w:tbl>
    <w:p w:rsidR="00164B65" w:rsidP="00164B65">
      <w:pPr>
        <w:ind w:right="-567"/>
        <w:jc w:val="both"/>
        <w:rPr>
          <w:b/>
          <w:bCs/>
        </w:rPr>
      </w:pPr>
    </w:p>
    <w:tbl>
      <w:tblPr>
        <w:tblStyle w:val="TableNormal"/>
        <w:tblW w:w="9889" w:type="dxa"/>
        <w:tblLook w:val="04A0"/>
      </w:tblPr>
      <w:tblGrid>
        <w:gridCol w:w="2802"/>
        <w:gridCol w:w="7087"/>
      </w:tblGrid>
      <w:tr w:rsidTr="00261C0D">
        <w:tblPrEx>
          <w:tblW w:w="9889" w:type="dxa"/>
          <w:tblLook w:val="04A0"/>
        </w:tblPrEx>
        <w:tc>
          <w:tcPr>
            <w:tcW w:w="2802" w:type="dxa"/>
          </w:tcPr>
          <w:p w:rsidR="00164B65" w:rsidRPr="00C15508" w:rsidP="00261C0D">
            <w:pPr>
              <w:jc w:val="center"/>
              <w:rPr>
                <w:sz w:val="28"/>
                <w:szCs w:val="28"/>
              </w:rPr>
            </w:pPr>
            <w:r w:rsidRPr="00C15508">
              <w:rPr>
                <w:b/>
                <w:bCs/>
                <w:sz w:val="32"/>
                <w:szCs w:val="32"/>
              </w:rPr>
              <w:t>РАССЫЛКА:</w:t>
            </w:r>
          </w:p>
        </w:tc>
        <w:tc>
          <w:tcPr>
            <w:tcW w:w="7087" w:type="dxa"/>
          </w:tcPr>
          <w:p w:rsidR="00164B65" w:rsidP="00261C0D">
            <w:pPr>
              <w:jc w:val="both"/>
              <w:rPr>
                <w:sz w:val="28"/>
                <w:szCs w:val="28"/>
              </w:rPr>
            </w:pPr>
            <w:r>
              <w:rPr>
                <w:sz w:val="28"/>
                <w:szCs w:val="28"/>
              </w:rPr>
              <w:t>3экз: 1 экз. – в дело АЮРМО РК, 1 экз.-Управление о</w:t>
            </w:r>
            <w:r>
              <w:rPr>
                <w:sz w:val="28"/>
                <w:szCs w:val="28"/>
              </w:rPr>
              <w:t>б</w:t>
            </w:r>
            <w:r>
              <w:rPr>
                <w:sz w:val="28"/>
                <w:szCs w:val="28"/>
              </w:rPr>
              <w:t xml:space="preserve">разования АЮРМО РК; </w:t>
            </w:r>
          </w:p>
          <w:p w:rsidR="00164B65" w:rsidRPr="00C15508" w:rsidP="00261C0D">
            <w:pPr>
              <w:jc w:val="both"/>
              <w:rPr>
                <w:sz w:val="28"/>
                <w:szCs w:val="28"/>
              </w:rPr>
            </w:pPr>
            <w:r>
              <w:rPr>
                <w:sz w:val="28"/>
                <w:szCs w:val="28"/>
              </w:rPr>
              <w:t>1 экз.- ФЭУ АЮРМО РК.</w:t>
            </w:r>
          </w:p>
        </w:tc>
      </w:tr>
    </w:tbl>
    <w:p w:rsidR="00164B65" w:rsidP="00164B65">
      <w:pPr>
        <w:rPr>
          <w:i/>
          <w:iCs/>
        </w:rPr>
      </w:pPr>
    </w:p>
    <w:p w:rsidR="00164B65" w:rsidP="00164B65">
      <w:pPr>
        <w:rPr>
          <w:i/>
          <w:iCs/>
        </w:rPr>
      </w:pPr>
    </w:p>
    <w:p w:rsidR="00164B65" w:rsidRPr="000576AB" w:rsidP="00164B65">
      <w:pPr>
        <w:rPr>
          <w:i/>
          <w:iCs/>
        </w:rPr>
      </w:pPr>
    </w:p>
    <w:tbl>
      <w:tblPr>
        <w:tblStyle w:val="TableNormal"/>
        <w:tblW w:w="9889" w:type="dxa"/>
        <w:tblLook w:val="04A0"/>
      </w:tblPr>
      <w:tblGrid>
        <w:gridCol w:w="2802"/>
        <w:gridCol w:w="7087"/>
      </w:tblGrid>
      <w:tr w:rsidTr="00261C0D">
        <w:tblPrEx>
          <w:tblW w:w="9889" w:type="dxa"/>
          <w:tblLook w:val="04A0"/>
        </w:tblPrEx>
        <w:tc>
          <w:tcPr>
            <w:tcW w:w="2802" w:type="dxa"/>
            <w:tcBorders>
              <w:bottom w:val="single" w:sz="4" w:space="0" w:color="auto"/>
            </w:tcBorders>
          </w:tcPr>
          <w:p w:rsidR="00164B65" w:rsidP="00261C0D">
            <w:pPr>
              <w:rPr>
                <w:sz w:val="28"/>
                <w:szCs w:val="28"/>
              </w:rPr>
            </w:pPr>
            <w:r>
              <w:rPr>
                <w:sz w:val="28"/>
                <w:szCs w:val="28"/>
              </w:rPr>
              <w:t xml:space="preserve">        .02.2024 г.</w:t>
            </w:r>
          </w:p>
          <w:p w:rsidR="00164B65" w:rsidRPr="00C15508" w:rsidP="00261C0D">
            <w:pPr>
              <w:tabs>
                <w:tab w:val="right" w:pos="2586"/>
              </w:tabs>
              <w:rPr>
                <w:sz w:val="28"/>
                <w:szCs w:val="28"/>
              </w:rPr>
            </w:pPr>
          </w:p>
        </w:tc>
        <w:tc>
          <w:tcPr>
            <w:tcW w:w="7087" w:type="dxa"/>
          </w:tcPr>
          <w:p w:rsidR="00164B65" w:rsidRPr="00C15508" w:rsidP="00261C0D">
            <w:pPr>
              <w:jc w:val="center"/>
              <w:rPr>
                <w:sz w:val="28"/>
                <w:szCs w:val="28"/>
              </w:rPr>
            </w:pPr>
          </w:p>
        </w:tc>
      </w:tr>
    </w:tbl>
    <w:p w:rsidR="00164B65" w:rsidRPr="00F0385E" w:rsidP="00164B65">
      <w:pPr>
        <w:jc w:val="both"/>
        <w:rPr>
          <w:sz w:val="18"/>
          <w:szCs w:val="18"/>
        </w:rPr>
      </w:pPr>
      <w:r w:rsidRPr="00F0385E">
        <w:rPr>
          <w:sz w:val="18"/>
          <w:szCs w:val="18"/>
        </w:rPr>
        <w:t>(подпись исполнителя и дата)</w:t>
      </w:r>
    </w:p>
    <w:p w:rsidR="00164B65" w:rsidP="00164B65">
      <w:pPr>
        <w:jc w:val="both"/>
        <w:rPr>
          <w:sz w:val="28"/>
          <w:szCs w:val="28"/>
        </w:rPr>
      </w:pPr>
    </w:p>
    <w:p w:rsidR="00164B65" w:rsidP="00164B65">
      <w:pPr>
        <w:jc w:val="both"/>
        <w:rPr>
          <w:sz w:val="28"/>
          <w:szCs w:val="28"/>
        </w:rPr>
      </w:pPr>
    </w:p>
    <w:p w:rsidR="00164B65" w:rsidP="00164B65">
      <w:pPr>
        <w:jc w:val="both"/>
        <w:rPr>
          <w:sz w:val="28"/>
          <w:szCs w:val="28"/>
        </w:rPr>
      </w:pPr>
    </w:p>
    <w:p w:rsidR="00164B65" w:rsidP="00164B65"/>
    <w:p w:rsidR="00164B65" w:rsidP="00164B65">
      <w:pPr>
        <w:tabs>
          <w:tab w:val="left" w:pos="6780"/>
        </w:tabs>
        <w:rPr>
          <w:sz w:val="28"/>
          <w:szCs w:val="28"/>
        </w:rPr>
      </w:pPr>
      <w:r>
        <w:rPr>
          <w:sz w:val="28"/>
          <w:szCs w:val="28"/>
        </w:rPr>
        <w:tab/>
      </w:r>
    </w:p>
    <w:p w:rsidR="00164B65" w:rsidP="00164B65">
      <w:pPr>
        <w:ind w:firstLine="709"/>
        <w:jc w:val="both"/>
        <w:rPr>
          <w:sz w:val="28"/>
          <w:szCs w:val="28"/>
        </w:rPr>
      </w:pPr>
    </w:p>
    <w:p w:rsidR="00164B65" w:rsidP="00164B65">
      <w:pPr>
        <w:jc w:val="both"/>
        <w:rPr>
          <w:sz w:val="28"/>
          <w:szCs w:val="28"/>
        </w:rPr>
      </w:pPr>
    </w:p>
    <w:p w:rsidR="00164B65" w:rsidP="00164B65">
      <w:pPr>
        <w:jc w:val="both"/>
        <w:rPr>
          <w:sz w:val="28"/>
          <w:szCs w:val="28"/>
        </w:rPr>
        <w:sectPr w:rsidSect="00064A10">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1134" w:header="720" w:footer="720" w:gutter="0"/>
          <w:cols w:space="720"/>
          <w:titlePg/>
          <w:docGrid w:linePitch="299"/>
        </w:sectPr>
      </w:pPr>
    </w:p>
    <w:p w:rsidR="00BF6FAB"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1</w:t>
      </w:r>
    </w:p>
    <w:p w:rsidR="003D0594"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112416">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467647">
        <w:rPr>
          <w:rFonts w:ascii="Times New Roman" w:eastAsia="Calibri" w:hAnsi="Times New Roman" w:cs="Times New Roman"/>
          <w:b/>
          <w:sz w:val="18"/>
          <w:szCs w:val="18"/>
          <w:lang w:val="ru-RU" w:eastAsia="en-US" w:bidi="ar-SA"/>
        </w:rPr>
        <w:t xml:space="preserve"> </w:t>
      </w:r>
      <w:r w:rsidR="001367BF">
        <w:rPr>
          <w:rFonts w:ascii="Times New Roman" w:eastAsia="Calibri" w:hAnsi="Times New Roman" w:cs="Times New Roman"/>
          <w:b/>
          <w:sz w:val="18"/>
          <w:szCs w:val="18"/>
          <w:lang w:val="ru-RU" w:eastAsia="en-US" w:bidi="ar-SA"/>
        </w:rPr>
        <w:t xml:space="preserve">     февраля </w:t>
      </w:r>
      <w:r w:rsidR="00DD560D">
        <w:rPr>
          <w:rFonts w:ascii="Times New Roman" w:eastAsia="Calibri" w:hAnsi="Times New Roman" w:cs="Times New Roman"/>
          <w:b/>
          <w:sz w:val="18"/>
          <w:szCs w:val="18"/>
          <w:lang w:val="ru-RU" w:eastAsia="en-US" w:bidi="ar-SA"/>
        </w:rPr>
        <w:t xml:space="preserve"> </w:t>
      </w:r>
      <w:r w:rsidR="00847A76">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sidR="001367BF">
        <w:rPr>
          <w:rFonts w:ascii="Times New Roman" w:eastAsia="Calibri" w:hAnsi="Times New Roman" w:cs="Times New Roman"/>
          <w:b/>
          <w:sz w:val="18"/>
          <w:szCs w:val="18"/>
          <w:lang w:val="ru-RU" w:eastAsia="en-US" w:bidi="ar-SA"/>
        </w:rPr>
        <w:t>4</w:t>
      </w:r>
      <w:r>
        <w:rPr>
          <w:rFonts w:ascii="Times New Roman" w:eastAsia="Calibri" w:hAnsi="Times New Roman" w:cs="Times New Roman"/>
          <w:b/>
          <w:sz w:val="18"/>
          <w:szCs w:val="18"/>
          <w:lang w:val="ru-RU" w:eastAsia="en-US" w:bidi="ar-SA"/>
        </w:rPr>
        <w:t>_№</w:t>
      </w:r>
      <w:r w:rsidR="001367BF">
        <w:rPr>
          <w:rFonts w:ascii="Times New Roman" w:eastAsia="Calibri" w:hAnsi="Times New Roman" w:cs="Times New Roman"/>
          <w:b/>
          <w:sz w:val="18"/>
          <w:szCs w:val="18"/>
          <w:lang w:val="ru-RU" w:eastAsia="en-US" w:bidi="ar-SA"/>
        </w:rPr>
        <w:t>___</w:t>
      </w:r>
      <w:r w:rsidR="00163FCC">
        <w:rPr>
          <w:rFonts w:ascii="Times New Roman" w:eastAsia="Calibri" w:hAnsi="Times New Roman" w:cs="Times New Roman"/>
          <w:b/>
          <w:sz w:val="18"/>
          <w:szCs w:val="18"/>
          <w:lang w:val="ru-RU" w:eastAsia="en-US" w:bidi="ar-SA"/>
        </w:rPr>
        <w:t xml:space="preserve"> </w:t>
      </w:r>
    </w:p>
    <w:p w:rsidR="00112416"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112416"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112416"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 xml:space="preserve">ПАСПОРТ МУНИЦИПАЛЬНОЙ ПРОГРАММЫ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Pr="00B671CC">
        <w:rPr>
          <w:rFonts w:ascii="Times New Roman" w:eastAsia="Calibri" w:hAnsi="Times New Roman" w:cs="Times New Roman"/>
          <w:b/>
          <w:sz w:val="26"/>
          <w:szCs w:val="26"/>
          <w:lang w:val="ru-RU" w:eastAsia="en-US" w:bidi="ar-SA"/>
        </w:rPr>
        <w:t xml:space="preserve">«Развитие образования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B671CC">
        <w:rPr>
          <w:rFonts w:ascii="Times New Roman" w:eastAsia="Calibri" w:hAnsi="Times New Roman" w:cs="Times New Roman"/>
          <w:b/>
          <w:sz w:val="26"/>
          <w:szCs w:val="26"/>
          <w:lang w:val="ru-RU" w:eastAsia="en-US" w:bidi="ar-SA"/>
        </w:rPr>
        <w:t xml:space="preserve">в </w:t>
      </w:r>
      <w:r w:rsidRPr="00B671CC">
        <w:rPr>
          <w:rFonts w:ascii="Times New Roman" w:eastAsia="Calibri" w:hAnsi="Times New Roman" w:cs="Times New Roman"/>
          <w:b/>
          <w:sz w:val="26"/>
          <w:szCs w:val="26"/>
          <w:lang w:val="ru-RU" w:eastAsia="en-US" w:bidi="ar-SA"/>
        </w:rPr>
        <w:t>Юстинском</w:t>
      </w:r>
      <w:r w:rsidRPr="00B671CC">
        <w:rPr>
          <w:rFonts w:ascii="Times New Roman" w:eastAsia="Calibri" w:hAnsi="Times New Roman" w:cs="Times New Roman"/>
          <w:b/>
          <w:sz w:val="26"/>
          <w:szCs w:val="26"/>
          <w:lang w:val="ru-RU" w:eastAsia="en-US" w:bidi="ar-SA"/>
        </w:rPr>
        <w:t xml:space="preserve"> районном муниципальном образовании </w:t>
      </w:r>
    </w:p>
    <w:p w:rsidR="00BF6FAB" w:rsidRPr="00B671CC" w:rsidP="00EC4FF7">
      <w:pPr>
        <w:widowControl w:val="0"/>
        <w:autoSpaceDE w:val="0"/>
        <w:autoSpaceDN w:val="0"/>
        <w:adjustRightInd w:val="0"/>
        <w:spacing w:after="0" w:line="240" w:lineRule="auto"/>
        <w:jc w:val="center"/>
        <w:rPr>
          <w:rFonts w:ascii="Times New Roman" w:eastAsia="Calibri" w:hAnsi="Times New Roman" w:cs="Times New Roman"/>
          <w:b/>
          <w:sz w:val="26"/>
          <w:szCs w:val="26"/>
          <w:lang w:val="ru-RU" w:eastAsia="en-US" w:bidi="ar-SA"/>
        </w:rPr>
      </w:pPr>
      <w:r w:rsidRPr="00B671CC">
        <w:rPr>
          <w:rFonts w:ascii="Times New Roman" w:eastAsia="Calibri" w:hAnsi="Times New Roman" w:cs="Times New Roman"/>
          <w:b/>
          <w:sz w:val="26"/>
          <w:szCs w:val="26"/>
          <w:lang w:val="ru-RU" w:eastAsia="en-US" w:bidi="ar-SA"/>
        </w:rPr>
        <w:t>Республики Калмыкия на 20</w:t>
      </w:r>
      <w:r w:rsidRPr="00B671CC" w:rsidR="00263431">
        <w:rPr>
          <w:rFonts w:ascii="Times New Roman" w:eastAsia="Calibri" w:hAnsi="Times New Roman" w:cs="Times New Roman"/>
          <w:b/>
          <w:sz w:val="26"/>
          <w:szCs w:val="26"/>
          <w:lang w:val="ru-RU" w:eastAsia="en-US" w:bidi="ar-SA"/>
        </w:rPr>
        <w:t>2</w:t>
      </w:r>
      <w:r w:rsidR="006A2990">
        <w:rPr>
          <w:rFonts w:ascii="Times New Roman" w:eastAsia="Calibri" w:hAnsi="Times New Roman" w:cs="Times New Roman"/>
          <w:b/>
          <w:sz w:val="26"/>
          <w:szCs w:val="26"/>
          <w:lang w:val="ru-RU" w:eastAsia="en-US" w:bidi="ar-SA"/>
        </w:rPr>
        <w:t>4</w:t>
      </w:r>
      <w:r w:rsidRPr="00B671CC">
        <w:rPr>
          <w:rFonts w:ascii="Times New Roman" w:eastAsia="Calibri" w:hAnsi="Times New Roman" w:cs="Times New Roman"/>
          <w:b/>
          <w:sz w:val="26"/>
          <w:szCs w:val="26"/>
          <w:lang w:val="ru-RU" w:eastAsia="en-US" w:bidi="ar-SA"/>
        </w:rPr>
        <w:t xml:space="preserve"> - 202</w:t>
      </w:r>
      <w:r w:rsidR="006A2990">
        <w:rPr>
          <w:rFonts w:ascii="Times New Roman" w:eastAsia="Calibri" w:hAnsi="Times New Roman" w:cs="Times New Roman"/>
          <w:b/>
          <w:sz w:val="26"/>
          <w:szCs w:val="26"/>
          <w:lang w:val="ru-RU" w:eastAsia="en-US" w:bidi="ar-SA"/>
        </w:rPr>
        <w:t>9</w:t>
      </w:r>
      <w:r w:rsidRPr="00B671CC">
        <w:rPr>
          <w:rFonts w:ascii="Times New Roman" w:eastAsia="Calibri" w:hAnsi="Times New Roman" w:cs="Times New Roman"/>
          <w:b/>
          <w:sz w:val="26"/>
          <w:szCs w:val="26"/>
          <w:lang w:val="ru-RU" w:eastAsia="en-US" w:bidi="ar-SA"/>
        </w:rPr>
        <w:t xml:space="preserve"> годы»</w:t>
      </w:r>
    </w:p>
    <w:p w:rsidR="00BF6FAB" w:rsidRPr="00EC4FF7" w:rsidP="00EC4FF7">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p>
    <w:tbl>
      <w:tblPr>
        <w:tblStyle w:val="TableNormal"/>
        <w:tblW w:w="954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0"/>
        <w:gridCol w:w="7341"/>
      </w:tblGrid>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муниципальной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sidR="00263431">
              <w:rPr>
                <w:rFonts w:ascii="Times New Roman" w:eastAsia="Calibri" w:hAnsi="Times New Roman" w:cs="Times New Roman"/>
                <w:sz w:val="26"/>
                <w:szCs w:val="26"/>
                <w:lang w:val="ru-RU" w:eastAsia="en-US" w:bidi="ar-SA"/>
              </w:rPr>
              <w:t>2</w:t>
            </w:r>
            <w:r w:rsidR="006A2990">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6A2990">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p>
        </w:tc>
      </w:tr>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sz w:val="26"/>
                <w:szCs w:val="26"/>
                <w:lang w:val="ru-RU" w:eastAsia="en-US" w:bidi="ar-SA"/>
              </w:rPr>
              <w:t xml:space="preserve">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4D51F0">
        <w:tblPrEx>
          <w:tblW w:w="9541" w:type="dxa"/>
          <w:tblInd w:w="768" w:type="dxa"/>
          <w:tblLook w:val="00A0"/>
        </w:tblPrEx>
        <w:trPr>
          <w:trHeight w:val="549"/>
        </w:trPr>
        <w:tc>
          <w:tcPr>
            <w:tcW w:w="2200" w:type="dxa"/>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образовательные организации </w:t>
            </w:r>
            <w:r>
              <w:rPr>
                <w:rFonts w:ascii="Times New Roman" w:eastAsia="Calibri" w:hAnsi="Times New Roman" w:cs="Times New Roman"/>
                <w:sz w:val="26"/>
                <w:szCs w:val="26"/>
                <w:lang w:val="ru-RU" w:eastAsia="en-US" w:bidi="ar-SA"/>
              </w:rPr>
              <w:t>Юстинского</w:t>
            </w:r>
            <w:r>
              <w:rPr>
                <w:rFonts w:ascii="Times New Roman" w:eastAsia="Calibri" w:hAnsi="Times New Roman" w:cs="Times New Roman"/>
                <w:sz w:val="26"/>
                <w:szCs w:val="26"/>
                <w:lang w:val="ru-RU" w:eastAsia="en-US" w:bidi="ar-SA"/>
              </w:rPr>
              <w:t xml:space="preserve"> района</w:t>
            </w:r>
          </w:p>
        </w:tc>
      </w:tr>
      <w:tr w:rsidTr="004D51F0">
        <w:tblPrEx>
          <w:tblW w:w="9541" w:type="dxa"/>
          <w:tblInd w:w="768" w:type="dxa"/>
          <w:tblLook w:val="00A0"/>
        </w:tblPrEx>
        <w:trPr>
          <w:trHeight w:val="521"/>
        </w:trPr>
        <w:tc>
          <w:tcPr>
            <w:tcW w:w="2200" w:type="dxa"/>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F12E8C" w:rsidP="00263431">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Повышение качества и доступности образования на территории </w:t>
            </w:r>
            <w:r w:rsidRPr="008E55CE">
              <w:rPr>
                <w:rFonts w:ascii="Times New Roman" w:eastAsia="Times New Roman" w:hAnsi="Times New Roman" w:cs="Times New Roman"/>
                <w:sz w:val="26"/>
                <w:szCs w:val="26"/>
                <w:lang w:val="ru-RU" w:eastAsia="ru-RU" w:bidi="ar-SA"/>
              </w:rPr>
              <w:t>Юстинского</w:t>
            </w:r>
            <w:r w:rsidRPr="008E55CE">
              <w:rPr>
                <w:rFonts w:ascii="Times New Roman" w:eastAsia="Times New Roman" w:hAnsi="Times New Roman" w:cs="Times New Roman"/>
                <w:sz w:val="26"/>
                <w:szCs w:val="26"/>
                <w:lang w:val="ru-RU" w:eastAsia="ru-RU" w:bidi="ar-SA"/>
              </w:rPr>
              <w:t xml:space="preserve"> района</w:t>
            </w:r>
            <w:r w:rsidRPr="008E55CE">
              <w:rPr>
                <w:rFonts w:ascii="Times New Roman" w:eastAsia="Times New Roman" w:hAnsi="Times New Roman" w:cs="Times New Roman"/>
                <w:sz w:val="26"/>
                <w:szCs w:val="26"/>
                <w:lang w:val="ru-RU" w:eastAsia="ru-RU" w:bidi="ar-SA"/>
              </w:rPr>
              <w:t>.</w:t>
            </w:r>
          </w:p>
        </w:tc>
      </w:tr>
      <w:tr w:rsidTr="004D51F0">
        <w:tblPrEx>
          <w:tblW w:w="9541" w:type="dxa"/>
          <w:tblInd w:w="768" w:type="dxa"/>
          <w:tblLook w:val="00A0"/>
        </w:tblPrEx>
        <w:trPr>
          <w:trHeight w:val="4860"/>
        </w:trPr>
        <w:tc>
          <w:tcPr>
            <w:tcW w:w="2200" w:type="dxa"/>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Задачи программы:</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Подпрограмма№1:</w:t>
            </w:r>
            <w:r w:rsidRPr="00EC4FF7">
              <w:rPr>
                <w:rFonts w:ascii="Times New Roman" w:eastAsia="Calibri" w:hAnsi="Times New Roman" w:cs="Times New Roman"/>
                <w:color w:val="000000"/>
                <w:sz w:val="26"/>
                <w:szCs w:val="26"/>
                <w:lang w:val="ru-RU" w:eastAsia="en-US" w:bidi="ar-SA"/>
              </w:rPr>
              <w:t xml:space="preserve"> </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en-US" w:bidi="ar-SA"/>
              </w:rPr>
              <w:t>Подпрограмма№2:</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-создание условий для </w:t>
            </w:r>
            <w:r w:rsidRPr="008E55CE" w:rsidR="008C75E7">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bCs/>
                <w:sz w:val="26"/>
                <w:szCs w:val="26"/>
                <w:lang w:val="ru-RU" w:eastAsia="ru-RU" w:bidi="ar-SA"/>
              </w:rPr>
            </w:pPr>
            <w:r w:rsidRPr="00EC4FF7">
              <w:rPr>
                <w:rFonts w:ascii="Times New Roman" w:eastAsia="Calibri" w:hAnsi="Times New Roman" w:cs="Times New Roman"/>
                <w:b/>
                <w:bCs/>
                <w:sz w:val="26"/>
                <w:szCs w:val="26"/>
                <w:lang w:val="ru-RU" w:eastAsia="ru-RU" w:bidi="ar-SA"/>
              </w:rPr>
              <w:t>Подпрограмма№3:</w:t>
            </w:r>
          </w:p>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Calibri" w:eastAsia="Times New Roman" w:hAnsi="Calibri"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-развитие материально-технического обеспечения дополнительного образования</w:t>
            </w:r>
            <w:r w:rsidRPr="008E55CE" w:rsidR="00AF7366">
              <w:rPr>
                <w:rFonts w:ascii="Times New Roman" w:eastAsia="Times New Roman" w:hAnsi="Times New Roman" w:cs="Times New Roman"/>
                <w:sz w:val="26"/>
                <w:szCs w:val="26"/>
                <w:lang w:val="ru-RU" w:eastAsia="ru-RU" w:bidi="ar-SA"/>
              </w:rPr>
              <w:t>.</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Подпрограмма№4:</w:t>
            </w:r>
          </w:p>
          <w:p w:rsidR="00BF6FAB" w:rsidRPr="00F12E8C" w:rsidP="00894FB5">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Calibri" w:eastAsia="Times New Roman" w:hAnsi="Calibri"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обеспечение</w:t>
            </w:r>
            <w:r w:rsidRPr="008E55CE" w:rsidR="00894FB5">
              <w:rPr>
                <w:rFonts w:ascii="Times New Roman" w:eastAsia="Times New Roman"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tc>
      </w:tr>
      <w:tr w:rsidTr="004D51F0">
        <w:tblPrEx>
          <w:tblW w:w="9541" w:type="dxa"/>
          <w:tblInd w:w="768" w:type="dxa"/>
          <w:tblLook w:val="00A0"/>
        </w:tblPrEx>
        <w:trPr>
          <w:trHeight w:val="132"/>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Целевые индикаторы и показатели программы</w:t>
            </w:r>
          </w:p>
        </w:tc>
        <w:tc>
          <w:tcPr>
            <w:tcW w:w="7341" w:type="dxa"/>
          </w:tcPr>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Подпрограмма№1</w:t>
            </w:r>
          </w:p>
          <w:p w:rsidR="00AF404C" w:rsidRPr="002F1948" w:rsidP="00AF404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2F1948">
              <w:rPr>
                <w:rFonts w:ascii="Times New Roman" w:eastAsia="Calibri" w:hAnsi="Times New Roman" w:cs="Times New Roman"/>
                <w:sz w:val="26"/>
                <w:szCs w:val="26"/>
                <w:lang w:val="ru-RU" w:eastAsia="en-US" w:bidi="ar-SA"/>
              </w:rPr>
              <w:t>- охват детей дошкольн</w:t>
            </w:r>
            <w:r w:rsidR="00DE78C1">
              <w:rPr>
                <w:rFonts w:ascii="Times New Roman" w:eastAsia="Calibri" w:hAnsi="Times New Roman" w:cs="Times New Roman"/>
                <w:sz w:val="26"/>
                <w:szCs w:val="26"/>
                <w:lang w:val="ru-RU" w:eastAsia="en-US" w:bidi="ar-SA"/>
              </w:rPr>
              <w:t>ого возраста дошкольным образованием</w:t>
            </w:r>
            <w:r w:rsidRPr="002F1948">
              <w:rPr>
                <w:rFonts w:ascii="Times New Roman" w:eastAsia="Calibri" w:hAnsi="Times New Roman" w:cs="Times New Roman"/>
                <w:sz w:val="26"/>
                <w:szCs w:val="26"/>
                <w:lang w:val="ru-RU" w:eastAsia="en-US" w:bidi="ar-SA"/>
              </w:rPr>
              <w:t xml:space="preserve">  (отношение численности детей в возрасте от 2-х  до </w:t>
            </w:r>
            <w:r w:rsidR="00DE78C1">
              <w:rPr>
                <w:rFonts w:ascii="Times New Roman" w:eastAsia="Calibri" w:hAnsi="Times New Roman" w:cs="Times New Roman"/>
                <w:sz w:val="26"/>
                <w:szCs w:val="26"/>
                <w:lang w:val="ru-RU" w:eastAsia="en-US" w:bidi="ar-SA"/>
              </w:rPr>
              <w:t>6</w:t>
            </w:r>
            <w:r w:rsidRPr="002F1948">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2-</w:t>
            </w:r>
            <w:r w:rsidR="00DE78C1">
              <w:rPr>
                <w:rFonts w:ascii="Times New Roman" w:eastAsia="Calibri" w:hAnsi="Times New Roman" w:cs="Times New Roman"/>
                <w:sz w:val="26"/>
                <w:szCs w:val="26"/>
                <w:lang w:val="ru-RU" w:eastAsia="en-US" w:bidi="ar-SA"/>
              </w:rPr>
              <w:t>х</w:t>
            </w:r>
            <w:r w:rsidRPr="002F1948">
              <w:rPr>
                <w:rFonts w:ascii="Times New Roman" w:eastAsia="Calibri" w:hAnsi="Times New Roman" w:cs="Times New Roman"/>
                <w:sz w:val="26"/>
                <w:szCs w:val="26"/>
                <w:lang w:val="ru-RU" w:eastAsia="en-US" w:bidi="ar-SA"/>
              </w:rPr>
              <w:t xml:space="preserve"> до </w:t>
            </w:r>
            <w:r w:rsidR="00DE78C1">
              <w:rPr>
                <w:rFonts w:ascii="Times New Roman" w:eastAsia="Calibri" w:hAnsi="Times New Roman" w:cs="Times New Roman"/>
                <w:sz w:val="26"/>
                <w:szCs w:val="26"/>
                <w:lang w:val="ru-RU" w:eastAsia="en-US" w:bidi="ar-SA"/>
              </w:rPr>
              <w:t>6</w:t>
            </w:r>
            <w:r w:rsidRPr="002F1948">
              <w:rPr>
                <w:rFonts w:ascii="Times New Roman" w:eastAsia="Calibri" w:hAnsi="Times New Roman" w:cs="Times New Roman"/>
                <w:sz w:val="26"/>
                <w:szCs w:val="26"/>
                <w:lang w:val="ru-RU" w:eastAsia="en-US" w:bidi="ar-SA"/>
              </w:rPr>
              <w:t xml:space="preserve"> лет); </w:t>
            </w:r>
          </w:p>
          <w:p w:rsidR="00BF6FAB" w:rsidRPr="002F1948" w:rsidP="00EC4FF7">
            <w:pPr>
              <w:spacing w:after="0" w:line="240" w:lineRule="auto"/>
              <w:rPr>
                <w:rFonts w:ascii="Times New Roman" w:eastAsia="Calibri" w:hAnsi="Times New Roman" w:cs="Times New Roman"/>
                <w:color w:val="000000"/>
                <w:sz w:val="26"/>
                <w:szCs w:val="26"/>
                <w:lang w:val="ru-RU" w:eastAsia="en-US" w:bidi="ar-SA"/>
              </w:rPr>
            </w:pPr>
            <w:r w:rsidRPr="002F1948">
              <w:rPr>
                <w:rFonts w:ascii="Times New Roman" w:eastAsia="Calibri" w:hAnsi="Times New Roman" w:cs="Times New Roman"/>
                <w:color w:val="000000"/>
                <w:sz w:val="26"/>
                <w:szCs w:val="26"/>
                <w:lang w:val="ru-RU" w:eastAsia="en-US" w:bidi="ar-SA"/>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sidRPr="002F1948">
              <w:rPr>
                <w:rFonts w:ascii="Times New Roman" w:eastAsia="Calibri" w:hAnsi="Times New Roman" w:cs="Times New Roman"/>
                <w:color w:val="000000"/>
                <w:sz w:val="26"/>
                <w:szCs w:val="26"/>
                <w:lang w:val="ru-RU" w:eastAsia="en-US" w:bidi="ar-SA"/>
              </w:rPr>
              <w:t xml:space="preserve">- количество муниципальных  дошкольных образовательных организаций, в которых проведены мероприятия по </w:t>
            </w:r>
            <w:r w:rsidRPr="002F1948" w:rsidR="00AF404C">
              <w:rPr>
                <w:rFonts w:ascii="Times New Roman" w:eastAsia="Calibri" w:hAnsi="Times New Roman" w:cs="Times New Roman"/>
                <w:color w:val="000000"/>
                <w:sz w:val="26"/>
                <w:szCs w:val="26"/>
                <w:lang w:val="ru-RU" w:eastAsia="en-US" w:bidi="ar-SA"/>
              </w:rPr>
              <w:t>созданию дополнительных мест.</w:t>
            </w:r>
          </w:p>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Подпрограмма№2</w:t>
            </w:r>
          </w:p>
          <w:p w:rsidR="00BF6FAB" w:rsidRPr="00F12E8C" w:rsidP="00EC4FF7">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w:t>
            </w:r>
            <w:r w:rsidRPr="008E55CE" w:rsidR="00AF404C">
              <w:rPr>
                <w:rFonts w:ascii="Times New Roman" w:eastAsia="Times New Roman" w:hAnsi="Times New Roman" w:cs="Times New Roman"/>
                <w:color w:val="000000"/>
                <w:sz w:val="26"/>
                <w:szCs w:val="26"/>
                <w:lang w:val="ru-RU" w:eastAsia="ru-RU" w:bidi="ar-SA"/>
              </w:rPr>
              <w:t xml:space="preserve">доля лиц, сдавших Единый государственный экзамен, от числа выпускников, участвовавших в едином государственном </w:t>
            </w:r>
            <w:r w:rsidRPr="008E55CE" w:rsidR="00AF404C">
              <w:rPr>
                <w:rFonts w:ascii="Times New Roman" w:eastAsia="Times New Roman" w:hAnsi="Times New Roman" w:cs="Times New Roman"/>
                <w:color w:val="000000"/>
                <w:sz w:val="26"/>
                <w:szCs w:val="26"/>
                <w:lang w:val="ru-RU" w:eastAsia="ru-RU" w:bidi="ar-SA"/>
              </w:rPr>
              <w:t>экзамене;</w:t>
            </w:r>
            <w:r w:rsidRPr="008E55CE">
              <w:rPr>
                <w:rFonts w:ascii="Times New Roman" w:eastAsia="Times New Roman" w:hAnsi="Times New Roman" w:cs="Times New Roman"/>
                <w:color w:val="000000"/>
                <w:sz w:val="26"/>
                <w:szCs w:val="26"/>
                <w:lang w:val="ru-RU" w:eastAsia="ru-RU" w:bidi="ar-SA"/>
              </w:rPr>
              <w:t xml:space="preserve"> </w:t>
            </w:r>
          </w:p>
          <w:p w:rsidR="00BF6FAB"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w:t>
            </w:r>
            <w:r w:rsidRPr="008E55CE" w:rsidR="00AF404C">
              <w:rPr>
                <w:rFonts w:ascii="Times New Roman" w:eastAsia="Times New Roman" w:hAnsi="Times New Roman" w:cs="Times New Roman"/>
                <w:color w:val="000000"/>
                <w:sz w:val="26"/>
                <w:szCs w:val="26"/>
                <w:lang w:val="ru-RU" w:eastAsia="ru-RU" w:bidi="ar-SA"/>
              </w:rPr>
              <w:t xml:space="preserve">количество образовательных организаций, в </w:t>
            </w:r>
            <w:r w:rsidRPr="008E55CE" w:rsidR="00294FF7">
              <w:rPr>
                <w:rFonts w:ascii="Times New Roman" w:eastAsia="Times New Roman" w:hAnsi="Times New Roman" w:cs="Times New Roman"/>
                <w:color w:val="000000"/>
                <w:sz w:val="26"/>
                <w:szCs w:val="26"/>
                <w:lang w:val="ru-RU" w:eastAsia="ru-RU" w:bidi="ar-SA"/>
              </w:rPr>
              <w:t xml:space="preserve">которых </w:t>
            </w:r>
            <w:r w:rsidRPr="008E55CE" w:rsidR="00EA61A6">
              <w:rPr>
                <w:rFonts w:ascii="Times New Roman" w:eastAsia="Times New Roman" w:hAnsi="Times New Roman" w:cs="Times New Roman"/>
                <w:color w:val="000000"/>
                <w:sz w:val="26"/>
                <w:szCs w:val="26"/>
                <w:lang w:val="ru-RU" w:eastAsia="ru-RU" w:bidi="ar-SA"/>
              </w:rPr>
              <w:t>проведены мероприятия по материально-техническому оснащению</w:t>
            </w:r>
            <w:r w:rsidRPr="008E55CE" w:rsidR="00AF404C">
              <w:rPr>
                <w:rFonts w:ascii="Times New Roman" w:eastAsia="Times New Roman" w:hAnsi="Times New Roman" w:cs="Times New Roman"/>
                <w:color w:val="000000"/>
                <w:sz w:val="26"/>
                <w:szCs w:val="26"/>
                <w:lang w:val="ru-RU" w:eastAsia="ru-RU" w:bidi="ar-SA"/>
              </w:rPr>
              <w:t>;</w:t>
            </w:r>
          </w:p>
          <w:p w:rsidR="00E32A37"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AF404C"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4527C7">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w:t>
            </w:r>
            <w:r w:rsidRPr="004527C7" w:rsidR="00DF55B4">
              <w:rPr>
                <w:rFonts w:ascii="Times New Roman" w:eastAsia="Times New Roman" w:hAnsi="Times New Roman" w:cs="Times New Roman"/>
                <w:color w:val="000000"/>
                <w:sz w:val="26"/>
                <w:szCs w:val="26"/>
                <w:lang w:val="ru-RU" w:eastAsia="ru-RU" w:bidi="ar-SA"/>
              </w:rPr>
              <w:t xml:space="preserve"> проведены мероприятия по обновлению материально-технической базы для организации  учебно-исследовательской</w:t>
            </w:r>
            <w:r w:rsidRPr="004527C7" w:rsidR="00DF55B4">
              <w:rPr>
                <w:rFonts w:ascii="Times New Roman" w:eastAsia="Times New Roman" w:hAnsi="Times New Roman" w:cs="Times New Roman"/>
                <w:color w:val="000000"/>
                <w:sz w:val="26"/>
                <w:szCs w:val="26"/>
                <w:lang w:val="ru-RU" w:eastAsia="ru-RU" w:bidi="ar-SA"/>
              </w:rPr>
              <w:t xml:space="preserve"> ,</w:t>
            </w:r>
            <w:r w:rsidRPr="004527C7" w:rsidR="00DF55B4">
              <w:rPr>
                <w:rFonts w:ascii="Times New Roman" w:eastAsia="Times New Roman" w:hAnsi="Times New Roman" w:cs="Times New Roman"/>
                <w:color w:val="000000"/>
                <w:sz w:val="26"/>
                <w:szCs w:val="26"/>
                <w:lang w:val="ru-RU" w:eastAsia="ru-RU" w:bidi="ar-SA"/>
              </w:rPr>
              <w:t>научно-практической, творческой деятельности ,</w:t>
            </w:r>
            <w:r w:rsidRPr="004527C7">
              <w:rPr>
                <w:rFonts w:ascii="Times New Roman" w:eastAsia="Times New Roman" w:hAnsi="Times New Roman" w:cs="Times New Roman"/>
                <w:color w:val="000000"/>
                <w:sz w:val="26"/>
                <w:szCs w:val="26"/>
                <w:lang w:val="ru-RU" w:eastAsia="ru-RU" w:bidi="ar-SA"/>
              </w:rPr>
              <w:t>заняти</w:t>
            </w:r>
            <w:r w:rsidRPr="004527C7" w:rsidR="00DF55B4">
              <w:rPr>
                <w:rFonts w:ascii="Times New Roman" w:eastAsia="Times New Roman" w:hAnsi="Times New Roman" w:cs="Times New Roman"/>
                <w:color w:val="000000"/>
                <w:sz w:val="26"/>
                <w:szCs w:val="26"/>
                <w:lang w:val="ru-RU" w:eastAsia="ru-RU" w:bidi="ar-SA"/>
              </w:rPr>
              <w:t xml:space="preserve">й для </w:t>
            </w:r>
            <w:r w:rsidRPr="004527C7">
              <w:rPr>
                <w:rFonts w:ascii="Times New Roman" w:eastAsia="Times New Roman" w:hAnsi="Times New Roman" w:cs="Times New Roman"/>
                <w:color w:val="000000"/>
                <w:sz w:val="26"/>
                <w:szCs w:val="26"/>
                <w:lang w:val="ru-RU" w:eastAsia="ru-RU" w:bidi="ar-SA"/>
              </w:rPr>
              <w:t>физической культурой и спортом;</w:t>
            </w:r>
          </w:p>
          <w:p w:rsidR="00EA61A6" w:rsidRPr="00F12E8C" w:rsidP="00AF404C">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ремонту спортивного зала.</w:t>
            </w:r>
          </w:p>
          <w:p w:rsidR="00BF6FAB" w:rsidRPr="002F1948"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2F1948">
              <w:rPr>
                <w:rFonts w:ascii="Times New Roman" w:eastAsia="Calibri" w:hAnsi="Times New Roman" w:cs="Times New Roman"/>
                <w:b/>
                <w:bCs/>
                <w:sz w:val="26"/>
                <w:szCs w:val="26"/>
                <w:lang w:val="ru-RU" w:eastAsia="ru-RU" w:bidi="ar-SA"/>
              </w:rPr>
              <w:t>Подпрограмма</w:t>
            </w:r>
            <w:r w:rsidR="00DF55B4">
              <w:rPr>
                <w:rFonts w:ascii="Times New Roman" w:eastAsia="Calibri" w:hAnsi="Times New Roman" w:cs="Times New Roman"/>
                <w:b/>
                <w:bCs/>
                <w:sz w:val="26"/>
                <w:szCs w:val="26"/>
                <w:lang w:val="ru-RU" w:eastAsia="ru-RU" w:bidi="ar-SA"/>
              </w:rPr>
              <w:t xml:space="preserve"> </w:t>
            </w:r>
            <w:r w:rsidRPr="002F1948">
              <w:rPr>
                <w:rFonts w:ascii="Times New Roman" w:eastAsia="Calibri" w:hAnsi="Times New Roman" w:cs="Times New Roman"/>
                <w:b/>
                <w:bCs/>
                <w:sz w:val="26"/>
                <w:szCs w:val="26"/>
                <w:lang w:val="ru-RU" w:eastAsia="ru-RU" w:bidi="ar-SA"/>
              </w:rPr>
              <w:t>№3</w:t>
            </w:r>
          </w:p>
          <w:p w:rsidR="00BF6FAB" w:rsidRPr="00F12E8C" w:rsidP="00EC4FF7">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доля детей школьного возраста, охваченных дополнительным образованием, от общего числа детей школьного возраста;</w:t>
            </w:r>
          </w:p>
          <w:p w:rsidR="00BF6FAB" w:rsidRPr="002F1948" w:rsidP="00EC4FF7">
            <w:pPr>
              <w:widowControl/>
              <w:autoSpaceDE w:val="0"/>
              <w:autoSpaceDN w:val="0"/>
              <w:adjustRightInd w:val="0"/>
              <w:jc w:val="both"/>
              <w:rPr>
                <w:rFonts w:ascii="Times New Roman" w:eastAsia="Times New Roman" w:hAnsi="Times New Roman" w:cs="Times New Roman"/>
                <w:i/>
                <w:sz w:val="26"/>
                <w:szCs w:val="26"/>
                <w:lang w:val="ru-RU" w:eastAsia="ru-RU" w:bidi="ar-SA"/>
              </w:rPr>
            </w:pPr>
            <w:r w:rsidRPr="002F1948">
              <w:rPr>
                <w:rFonts w:ascii="Times New Roman" w:eastAsia="Times New Roman" w:hAnsi="Times New Roman" w:cs="Times New Roman"/>
                <w:sz w:val="26"/>
                <w:szCs w:val="26"/>
                <w:lang w:val="ru-RU" w:eastAsia="ru-RU" w:bidi="ar-SA"/>
              </w:rPr>
              <w:t>- количество ежегодных районных мероприятий в системе дополнительного образования детей;</w:t>
            </w:r>
            <w:r w:rsidRPr="002F1948">
              <w:rPr>
                <w:rFonts w:ascii="Times New Roman" w:eastAsia="Times New Roman" w:hAnsi="Times New Roman" w:cs="Times New Roman"/>
                <w:i/>
                <w:sz w:val="26"/>
                <w:szCs w:val="26"/>
                <w:lang w:val="ru-RU" w:eastAsia="ru-RU" w:bidi="ar-SA"/>
              </w:rPr>
              <w:t xml:space="preserve"> </w:t>
            </w:r>
          </w:p>
          <w:p w:rsidR="00BF6FAB" w:rsidRPr="002F1948"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2F1948">
              <w:rPr>
                <w:rFonts w:ascii="Times New Roman" w:eastAsia="Times New Roman" w:hAnsi="Times New Roman" w:cs="Times New Roman"/>
                <w:i/>
                <w:sz w:val="26"/>
                <w:szCs w:val="26"/>
                <w:lang w:val="ru-RU" w:eastAsia="ru-RU" w:bidi="ar-SA"/>
              </w:rPr>
              <w:t xml:space="preserve">- </w:t>
            </w:r>
            <w:r w:rsidRPr="002F1948">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p w:rsidR="00BF6FAB" w:rsidRPr="002F1948"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2F1948">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w:t>
            </w:r>
          </w:p>
          <w:p w:rsidR="00BF6FAB" w:rsidP="00EC4FF7">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 </w:t>
            </w:r>
            <w:r w:rsidRPr="008E55CE" w:rsidR="00924A7B">
              <w:rPr>
                <w:rFonts w:ascii="Times New Roman" w:eastAsia="Times New Roman" w:hAnsi="Times New Roman" w:cs="Times New Roman"/>
                <w:sz w:val="26"/>
                <w:szCs w:val="26"/>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w:t>
            </w:r>
            <w:r w:rsidR="008B075E">
              <w:rPr>
                <w:rFonts w:ascii="Times New Roman" w:eastAsia="Times New Roman" w:hAnsi="Times New Roman" w:cs="Times New Roman"/>
                <w:sz w:val="26"/>
                <w:szCs w:val="26"/>
                <w:lang w:val="ru-RU" w:eastAsia="ru-RU" w:bidi="ar-SA"/>
              </w:rPr>
              <w:t>ологии терроризма и экстремизма;</w:t>
            </w:r>
          </w:p>
          <w:p w:rsidR="008B075E" w:rsidP="00EC4FF7">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-доля детей в возрасте от  5 до 18 лет</w:t>
            </w:r>
            <w:r>
              <w:rPr>
                <w:rFonts w:ascii="Times New Roman" w:eastAsia="Times New Roman" w:hAnsi="Times New Roman" w:cs="Times New Roman"/>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8B075E" w:rsidRPr="002F1948" w:rsidP="008B075E">
            <w:pPr>
              <w:widowControl/>
              <w:autoSpaceDE w:val="0"/>
              <w:autoSpaceDN w:val="0"/>
              <w:adjustRightInd w:val="0"/>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w:t>
            </w:r>
            <w:r w:rsidRPr="002F1948">
              <w:rPr>
                <w:rFonts w:ascii="Times New Roman" w:eastAsia="Times New Roman" w:hAnsi="Times New Roman" w:cs="Times New Roman"/>
                <w:sz w:val="26"/>
                <w:szCs w:val="26"/>
                <w:lang w:val="ru-RU" w:eastAsia="ru-RU" w:bidi="ar-SA"/>
              </w:rPr>
              <w:t xml:space="preserve">количество муниципальных образовательных организаций, в которых проведены мероприятия по </w:t>
            </w:r>
            <w:r>
              <w:rPr>
                <w:rFonts w:ascii="Times New Roman" w:eastAsia="Times New Roman" w:hAnsi="Times New Roman" w:cs="Times New Roman"/>
                <w:sz w:val="26"/>
                <w:szCs w:val="26"/>
                <w:lang w:val="ru-RU" w:eastAsia="ru-RU" w:bidi="ar-SA"/>
              </w:rPr>
              <w:t>реконструкции здания.</w:t>
            </w:r>
          </w:p>
          <w:p w:rsidR="008B075E" w:rsidRPr="00F12E8C" w:rsidP="00EC4FF7">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p>
          <w:p w:rsidR="00BF6FAB" w:rsidRPr="002F1948" w:rsidP="00EC4FF7">
            <w:pPr>
              <w:shd w:val="clear" w:color="auto" w:fill="FFFFFF"/>
              <w:spacing w:after="0" w:line="240" w:lineRule="auto"/>
              <w:jc w:val="both"/>
              <w:rPr>
                <w:rFonts w:ascii="Times New Roman" w:eastAsia="Calibri" w:hAnsi="Times New Roman" w:cs="Times New Roman"/>
                <w:b/>
                <w:color w:val="000000"/>
                <w:sz w:val="26"/>
                <w:szCs w:val="26"/>
                <w:lang w:val="ru-RU" w:eastAsia="en-US" w:bidi="ar-SA"/>
              </w:rPr>
            </w:pPr>
            <w:r w:rsidRPr="002F1948">
              <w:rPr>
                <w:rFonts w:ascii="Times New Roman" w:eastAsia="Calibri" w:hAnsi="Times New Roman" w:cs="Times New Roman"/>
                <w:b/>
                <w:color w:val="000000"/>
                <w:sz w:val="26"/>
                <w:szCs w:val="26"/>
                <w:lang w:val="ru-RU" w:eastAsia="en-US" w:bidi="ar-SA"/>
              </w:rPr>
              <w:t>Подпрограмма №4</w:t>
            </w:r>
          </w:p>
          <w:p w:rsidR="00BF6FAB" w:rsidRPr="00F12E8C" w:rsidP="0002311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 </w:t>
            </w:r>
            <w:r w:rsidRPr="008E55CE" w:rsidR="00023112">
              <w:rPr>
                <w:rFonts w:ascii="Times New Roman" w:eastAsia="Times New Roman" w:hAnsi="Times New Roman" w:cs="Times New Roman"/>
                <w:sz w:val="26"/>
                <w:szCs w:val="26"/>
                <w:lang w:val="ru-RU" w:eastAsia="ru-RU" w:bidi="ar-SA"/>
              </w:rPr>
              <w:t>уровень ежегодного достижения значений показателей (индикаторов) муниципальной программы и подпрограмм.</w:t>
            </w:r>
          </w:p>
        </w:tc>
      </w:tr>
      <w:tr w:rsidTr="004D51F0">
        <w:tblPrEx>
          <w:tblW w:w="9541" w:type="dxa"/>
          <w:tblInd w:w="768" w:type="dxa"/>
          <w:tblLook w:val="00A0"/>
        </w:tblPrEx>
        <w:trPr>
          <w:trHeight w:val="530"/>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программы</w:t>
            </w:r>
          </w:p>
        </w:tc>
        <w:tc>
          <w:tcPr>
            <w:tcW w:w="7341" w:type="dxa"/>
          </w:tcPr>
          <w:p w:rsidR="006D702B" w:rsidRPr="005F3619"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 xml:space="preserve">Программа реализуется в один этап: </w:t>
            </w:r>
          </w:p>
          <w:p w:rsidR="00BF6FAB" w:rsidRPr="005F3619" w:rsidP="0027609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с 202</w:t>
            </w:r>
            <w:r w:rsidR="00276096">
              <w:rPr>
                <w:rFonts w:ascii="Times New Roman" w:eastAsia="Calibri" w:hAnsi="Times New Roman" w:cs="Times New Roman"/>
                <w:sz w:val="26"/>
                <w:szCs w:val="26"/>
                <w:lang w:val="en-US" w:eastAsia="en-US" w:bidi="ar-SA"/>
              </w:rPr>
              <w:t>4</w:t>
            </w:r>
            <w:r w:rsidRPr="005F3619">
              <w:rPr>
                <w:rFonts w:ascii="Times New Roman" w:eastAsia="Calibri" w:hAnsi="Times New Roman" w:cs="Times New Roman"/>
                <w:sz w:val="26"/>
                <w:szCs w:val="26"/>
                <w:lang w:val="ru-RU" w:eastAsia="en-US" w:bidi="ar-SA"/>
              </w:rPr>
              <w:t xml:space="preserve"> по 202</w:t>
            </w:r>
            <w:r w:rsidR="00276096">
              <w:rPr>
                <w:rFonts w:ascii="Times New Roman" w:eastAsia="Calibri" w:hAnsi="Times New Roman" w:cs="Times New Roman"/>
                <w:sz w:val="26"/>
                <w:szCs w:val="26"/>
                <w:lang w:val="en-US" w:eastAsia="en-US" w:bidi="ar-SA"/>
              </w:rPr>
              <w:t>9</w:t>
            </w:r>
            <w:r w:rsidRPr="005F3619">
              <w:rPr>
                <w:rFonts w:ascii="Times New Roman" w:eastAsia="Calibri" w:hAnsi="Times New Roman" w:cs="Times New Roman"/>
                <w:sz w:val="26"/>
                <w:szCs w:val="26"/>
                <w:lang w:val="ru-RU" w:eastAsia="en-US" w:bidi="ar-SA"/>
              </w:rPr>
              <w:t xml:space="preserve"> гг.</w:t>
            </w:r>
          </w:p>
        </w:tc>
      </w:tr>
      <w:tr w:rsidTr="008C468B">
        <w:tblPrEx>
          <w:tblW w:w="9541" w:type="dxa"/>
          <w:tblInd w:w="768" w:type="dxa"/>
          <w:tblLook w:val="00A0"/>
        </w:tblPrEx>
        <w:trPr>
          <w:trHeight w:val="349"/>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Объем бюджетных ассигнований программы</w:t>
            </w:r>
          </w:p>
        </w:tc>
        <w:tc>
          <w:tcPr>
            <w:tcW w:w="7341" w:type="dxa"/>
            <w:shd w:val="clear" w:color="auto" w:fill="FFFFFF"/>
          </w:tcPr>
          <w:p w:rsidR="00BF6FAB" w:rsidRPr="005710F3" w:rsidP="001367BF">
            <w:pPr>
              <w:widowControl w:val="0"/>
              <w:autoSpaceDE w:val="0"/>
              <w:autoSpaceDN w:val="0"/>
              <w:adjustRightInd w:val="0"/>
              <w:spacing w:after="0" w:line="240" w:lineRule="auto"/>
              <w:rPr>
                <w:rFonts w:ascii="Times New Roman" w:eastAsia="Calibri" w:hAnsi="Times New Roman" w:cs="Times New Roman"/>
                <w:sz w:val="26"/>
                <w:szCs w:val="26"/>
                <w:highlight w:val="yellow"/>
                <w:lang w:val="ru-RU" w:eastAsia="en-US" w:bidi="ar-SA"/>
              </w:rPr>
            </w:pPr>
            <w:r w:rsidRPr="005710F3">
              <w:rPr>
                <w:rFonts w:ascii="Times New Roman" w:eastAsia="Calibri" w:hAnsi="Times New Roman" w:cs="Times New Roman"/>
                <w:sz w:val="26"/>
                <w:szCs w:val="26"/>
                <w:lang w:val="ru-RU" w:eastAsia="en-US" w:bidi="ar-SA"/>
              </w:rPr>
              <w:t>Общий объем расходов на реализацию муниципальной программы за счет всех источников составляет</w:t>
            </w:r>
            <w:r w:rsidRPr="005710F3" w:rsidR="00094F8C">
              <w:rPr>
                <w:rFonts w:ascii="Times New Roman" w:eastAsia="Calibri" w:hAnsi="Times New Roman" w:cs="Times New Roman"/>
                <w:sz w:val="26"/>
                <w:szCs w:val="26"/>
                <w:lang w:val="ru-RU" w:eastAsia="en-US" w:bidi="ar-SA"/>
              </w:rPr>
              <w:t xml:space="preserve"> </w:t>
            </w:r>
            <w:r w:rsidRPr="005710F3" w:rsidR="009B7E12">
              <w:rPr>
                <w:rFonts w:ascii="Times New Roman" w:eastAsia="Calibri" w:hAnsi="Times New Roman" w:cs="Times New Roman"/>
                <w:sz w:val="26"/>
                <w:szCs w:val="26"/>
                <w:lang w:val="ru-RU" w:eastAsia="en-US" w:bidi="ar-SA"/>
              </w:rPr>
              <w:t xml:space="preserve"> </w:t>
            </w:r>
            <w:r w:rsidR="001367BF">
              <w:rPr>
                <w:rFonts w:ascii="Times New Roman" w:eastAsia="Calibri" w:hAnsi="Times New Roman" w:cs="Times New Roman"/>
                <w:sz w:val="26"/>
                <w:szCs w:val="26"/>
                <w:lang w:val="ru-RU" w:eastAsia="en-US" w:bidi="ar-SA"/>
              </w:rPr>
              <w:t>2 061 931,7</w:t>
            </w:r>
            <w:r w:rsidRPr="005710F3" w:rsidR="00AD42F8">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тыс</w:t>
            </w:r>
            <w:r w:rsidRPr="005710F3">
              <w:rPr>
                <w:rFonts w:ascii="Times New Roman" w:eastAsia="Calibri" w:hAnsi="Times New Roman" w:cs="Times New Roman"/>
                <w:sz w:val="26"/>
                <w:szCs w:val="26"/>
                <w:lang w:val="ru-RU" w:eastAsia="en-US" w:bidi="ar-SA"/>
              </w:rPr>
              <w:t>.р</w:t>
            </w:r>
            <w:r w:rsidRPr="005710F3">
              <w:rPr>
                <w:rFonts w:ascii="Times New Roman" w:eastAsia="Calibri" w:hAnsi="Times New Roman" w:cs="Times New Roman"/>
                <w:sz w:val="26"/>
                <w:szCs w:val="26"/>
                <w:lang w:val="ru-RU" w:eastAsia="en-US" w:bidi="ar-SA"/>
              </w:rPr>
              <w:t>ублей</w:t>
            </w:r>
            <w:r w:rsidRPr="005710F3">
              <w:rPr>
                <w:rFonts w:ascii="Times New Roman" w:eastAsia="Calibri" w:hAnsi="Times New Roman" w:cs="Times New Roman"/>
                <w:sz w:val="26"/>
                <w:szCs w:val="26"/>
                <w:lang w:val="ru-RU" w:eastAsia="en-US" w:bidi="ar-SA"/>
              </w:rPr>
              <w:t>, в том числе средства</w:t>
            </w:r>
            <w:r w:rsidRPr="005710F3" w:rsidR="00094F8C">
              <w:rPr>
                <w:rFonts w:ascii="Times New Roman" w:eastAsia="Calibri" w:hAnsi="Times New Roman" w:cs="Times New Roman"/>
                <w:sz w:val="26"/>
                <w:szCs w:val="26"/>
                <w:lang w:val="ru-RU" w:eastAsia="en-US" w:bidi="ar-SA"/>
              </w:rPr>
              <w:t xml:space="preserve"> федерального бюджета </w:t>
            </w:r>
            <w:r w:rsidRPr="005710F3" w:rsidR="0080416D">
              <w:rPr>
                <w:rFonts w:ascii="Times New Roman" w:eastAsia="Calibri" w:hAnsi="Times New Roman" w:cs="Times New Roman"/>
                <w:sz w:val="26"/>
                <w:szCs w:val="26"/>
                <w:lang w:val="ru-RU" w:eastAsia="en-US" w:bidi="ar-SA"/>
              </w:rPr>
              <w:t xml:space="preserve"> </w:t>
            </w:r>
            <w:r w:rsidRPr="005710F3" w:rsidR="006F3473">
              <w:rPr>
                <w:rFonts w:ascii="Times New Roman" w:eastAsia="Calibri" w:hAnsi="Times New Roman" w:cs="Times New Roman"/>
                <w:sz w:val="26"/>
                <w:szCs w:val="26"/>
                <w:lang w:val="ru-RU" w:eastAsia="en-US" w:bidi="ar-SA"/>
              </w:rPr>
              <w:t>56</w:t>
            </w:r>
            <w:r w:rsidR="00614661">
              <w:rPr>
                <w:rFonts w:ascii="Times New Roman" w:eastAsia="Calibri" w:hAnsi="Times New Roman" w:cs="Times New Roman"/>
                <w:sz w:val="26"/>
                <w:szCs w:val="26"/>
                <w:lang w:val="ru-RU" w:eastAsia="en-US" w:bidi="ar-SA"/>
              </w:rPr>
              <w:t>7 478,8</w:t>
            </w:r>
            <w:r w:rsidRPr="005710F3" w:rsidR="00094F8C">
              <w:rPr>
                <w:rFonts w:ascii="Times New Roman" w:eastAsia="Calibri" w:hAnsi="Times New Roman" w:cs="Times New Roman"/>
                <w:sz w:val="26"/>
                <w:szCs w:val="26"/>
                <w:lang w:val="ru-RU" w:eastAsia="en-US" w:bidi="ar-SA"/>
              </w:rPr>
              <w:t xml:space="preserve"> </w:t>
            </w:r>
            <w:r w:rsidRPr="005710F3" w:rsidR="00094F8C">
              <w:rPr>
                <w:rFonts w:ascii="Times New Roman" w:eastAsia="Calibri" w:hAnsi="Times New Roman" w:cs="Times New Roman"/>
                <w:sz w:val="26"/>
                <w:szCs w:val="26"/>
                <w:lang w:val="ru-RU" w:eastAsia="en-US" w:bidi="ar-SA"/>
              </w:rPr>
              <w:t>тыс</w:t>
            </w:r>
            <w:r w:rsidRPr="005710F3" w:rsidR="00094F8C">
              <w:rPr>
                <w:rFonts w:ascii="Times New Roman" w:eastAsia="Calibri" w:hAnsi="Times New Roman" w:cs="Times New Roman"/>
                <w:sz w:val="26"/>
                <w:szCs w:val="26"/>
                <w:lang w:val="ru-RU" w:eastAsia="en-US" w:bidi="ar-SA"/>
              </w:rPr>
              <w:t xml:space="preserve"> рублей, из </w:t>
            </w:r>
            <w:r w:rsidRPr="005710F3">
              <w:rPr>
                <w:rFonts w:ascii="Times New Roman" w:eastAsia="Calibri" w:hAnsi="Times New Roman" w:cs="Times New Roman"/>
                <w:sz w:val="26"/>
                <w:szCs w:val="26"/>
                <w:lang w:val="ru-RU" w:eastAsia="en-US" w:bidi="ar-SA"/>
              </w:rPr>
              <w:t xml:space="preserve"> республиканского бюджета</w:t>
            </w:r>
            <w:r w:rsidRPr="005710F3" w:rsidR="00C444A3">
              <w:rPr>
                <w:rFonts w:ascii="Times New Roman" w:eastAsia="Calibri" w:hAnsi="Times New Roman" w:cs="Times New Roman"/>
                <w:sz w:val="26"/>
                <w:szCs w:val="26"/>
                <w:lang w:val="ru-RU" w:eastAsia="en-US" w:bidi="ar-SA"/>
              </w:rPr>
              <w:t xml:space="preserve"> </w:t>
            </w:r>
            <w:r w:rsidRPr="005D71B2" w:rsidR="005D71B2">
              <w:rPr>
                <w:rFonts w:ascii="Times New Roman" w:eastAsia="Calibri" w:hAnsi="Times New Roman" w:cs="Times New Roman"/>
                <w:sz w:val="26"/>
                <w:szCs w:val="26"/>
                <w:lang w:val="ru-RU" w:eastAsia="en-US" w:bidi="ar-SA"/>
              </w:rPr>
              <w:t xml:space="preserve">                  </w:t>
            </w:r>
            <w:r w:rsidR="00614661">
              <w:rPr>
                <w:rFonts w:ascii="Times New Roman" w:eastAsia="Calibri" w:hAnsi="Times New Roman" w:cs="Times New Roman"/>
                <w:sz w:val="26"/>
                <w:szCs w:val="26"/>
                <w:lang w:val="ru-RU" w:eastAsia="en-US" w:bidi="ar-SA"/>
              </w:rPr>
              <w:t xml:space="preserve"> 1058 </w:t>
            </w:r>
            <w:r w:rsidRPr="005D71B2" w:rsidR="005D71B2">
              <w:rPr>
                <w:rFonts w:ascii="Times New Roman" w:eastAsia="Calibri" w:hAnsi="Times New Roman" w:cs="Times New Roman"/>
                <w:sz w:val="26"/>
                <w:szCs w:val="26"/>
                <w:lang w:val="ru-RU" w:eastAsia="en-US" w:bidi="ar-SA"/>
              </w:rPr>
              <w:t>478</w:t>
            </w:r>
            <w:r w:rsidR="00614661">
              <w:rPr>
                <w:rFonts w:ascii="Times New Roman" w:eastAsia="Calibri" w:hAnsi="Times New Roman" w:cs="Times New Roman"/>
                <w:sz w:val="26"/>
                <w:szCs w:val="26"/>
                <w:lang w:val="ru-RU" w:eastAsia="en-US" w:bidi="ar-SA"/>
              </w:rPr>
              <w:t>,0</w:t>
            </w:r>
            <w:r w:rsidRPr="005710F3" w:rsidR="00094F8C">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тыс.рублей</w:t>
            </w:r>
            <w:r w:rsidRPr="005710F3">
              <w:rPr>
                <w:rFonts w:ascii="Times New Roman" w:eastAsia="Calibri" w:hAnsi="Times New Roman" w:cs="Times New Roman"/>
                <w:sz w:val="26"/>
                <w:szCs w:val="26"/>
                <w:lang w:val="ru-RU" w:eastAsia="en-US" w:bidi="ar-SA"/>
              </w:rPr>
              <w:t xml:space="preserve">, средства </w:t>
            </w:r>
            <w:r w:rsidRPr="005710F3" w:rsidR="00DD4057">
              <w:rPr>
                <w:rFonts w:ascii="Times New Roman" w:eastAsia="Calibri" w:hAnsi="Times New Roman" w:cs="Times New Roman"/>
                <w:sz w:val="26"/>
                <w:szCs w:val="26"/>
                <w:lang w:val="ru-RU" w:eastAsia="en-US" w:bidi="ar-SA"/>
              </w:rPr>
              <w:t xml:space="preserve"> </w:t>
            </w:r>
            <w:r w:rsidRPr="005710F3">
              <w:rPr>
                <w:rFonts w:ascii="Times New Roman" w:eastAsia="Calibri" w:hAnsi="Times New Roman" w:cs="Times New Roman"/>
                <w:sz w:val="26"/>
                <w:szCs w:val="26"/>
                <w:lang w:val="ru-RU" w:eastAsia="en-US" w:bidi="ar-SA"/>
              </w:rPr>
              <w:t>Юстинского</w:t>
            </w:r>
            <w:r w:rsidRPr="005710F3">
              <w:rPr>
                <w:rFonts w:ascii="Times New Roman" w:eastAsia="Calibri" w:hAnsi="Times New Roman" w:cs="Times New Roman"/>
                <w:sz w:val="26"/>
                <w:szCs w:val="26"/>
                <w:lang w:val="ru-RU" w:eastAsia="en-US" w:bidi="ar-SA"/>
              </w:rPr>
              <w:t xml:space="preserve"> районного </w:t>
            </w:r>
            <w:r w:rsidRPr="005710F3">
              <w:rPr>
                <w:rFonts w:ascii="Times New Roman" w:eastAsia="Calibri" w:hAnsi="Times New Roman" w:cs="Times New Roman"/>
                <w:sz w:val="26"/>
                <w:szCs w:val="26"/>
                <w:lang w:val="ru-RU" w:eastAsia="en-US" w:bidi="ar-SA"/>
              </w:rPr>
              <w:t>муниципального о</w:t>
            </w:r>
            <w:r w:rsidRPr="005710F3" w:rsidR="00094F8C">
              <w:rPr>
                <w:rFonts w:ascii="Times New Roman" w:eastAsia="Calibri" w:hAnsi="Times New Roman" w:cs="Times New Roman"/>
                <w:sz w:val="26"/>
                <w:szCs w:val="26"/>
                <w:lang w:val="ru-RU" w:eastAsia="en-US" w:bidi="ar-SA"/>
              </w:rPr>
              <w:t xml:space="preserve">бразования Республики Калмыкия </w:t>
            </w:r>
            <w:r w:rsidRPr="005710F3" w:rsidR="0080416D">
              <w:rPr>
                <w:rFonts w:ascii="Times New Roman" w:eastAsia="Calibri" w:hAnsi="Times New Roman" w:cs="Times New Roman"/>
                <w:sz w:val="26"/>
                <w:szCs w:val="26"/>
                <w:lang w:val="ru-RU" w:eastAsia="en-US" w:bidi="ar-SA"/>
              </w:rPr>
              <w:t xml:space="preserve"> </w:t>
            </w:r>
            <w:r w:rsidR="001367BF">
              <w:rPr>
                <w:rFonts w:ascii="Times New Roman" w:eastAsia="Calibri" w:hAnsi="Times New Roman" w:cs="Times New Roman"/>
                <w:sz w:val="26"/>
                <w:szCs w:val="26"/>
                <w:lang w:val="ru-RU" w:eastAsia="en-US" w:bidi="ar-SA"/>
              </w:rPr>
              <w:t>435 975,1</w:t>
            </w:r>
            <w:r w:rsidR="00442A20">
              <w:rPr>
                <w:rFonts w:ascii="Times New Roman" w:eastAsia="Calibri" w:hAnsi="Times New Roman" w:cs="Times New Roman"/>
                <w:sz w:val="26"/>
                <w:szCs w:val="26"/>
                <w:lang w:val="ru-RU" w:eastAsia="en-US" w:bidi="ar-SA"/>
              </w:rPr>
              <w:t xml:space="preserve"> </w:t>
            </w:r>
            <w:r w:rsidRPr="005710F3" w:rsidR="00C4193D">
              <w:rPr>
                <w:rFonts w:ascii="Times New Roman" w:eastAsia="Calibri" w:hAnsi="Times New Roman" w:cs="Times New Roman"/>
                <w:sz w:val="26"/>
                <w:szCs w:val="26"/>
                <w:lang w:val="ru-RU" w:eastAsia="en-US" w:bidi="ar-SA"/>
              </w:rPr>
              <w:t>тыс.руб</w:t>
            </w:r>
            <w:r w:rsidRPr="005710F3" w:rsidR="00C4193D">
              <w:rPr>
                <w:rFonts w:ascii="Times New Roman" w:eastAsia="Calibri" w:hAnsi="Times New Roman" w:cs="Times New Roman"/>
                <w:sz w:val="26"/>
                <w:szCs w:val="26"/>
                <w:lang w:val="ru-RU" w:eastAsia="en-US" w:bidi="ar-SA"/>
              </w:rPr>
              <w:t>.</w:t>
            </w:r>
          </w:p>
        </w:tc>
      </w:tr>
      <w:tr w:rsidTr="004D51F0">
        <w:tblPrEx>
          <w:tblW w:w="9541" w:type="dxa"/>
          <w:tblInd w:w="768" w:type="dxa"/>
          <w:tblLook w:val="00A0"/>
        </w:tblPrEx>
        <w:trPr>
          <w:trHeight w:val="349"/>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Перечень подпрограмм муниципальной программы</w:t>
            </w:r>
          </w:p>
        </w:tc>
        <w:tc>
          <w:tcPr>
            <w:tcW w:w="7341" w:type="dxa"/>
          </w:tcPr>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Calibri" w:eastAsia="Calibri" w:hAnsi="Calibri" w:cs="Times New Roman"/>
                <w:sz w:val="26"/>
                <w:szCs w:val="26"/>
                <w:lang w:val="ru-RU" w:eastAsia="en-US" w:bidi="ar-SA"/>
              </w:rPr>
              <w:t xml:space="preserve">1. </w:t>
            </w:r>
            <w:hyperlink w:anchor="Par588" w:history="1">
              <w:r w:rsidRPr="00EC4FF7">
                <w:rPr>
                  <w:rFonts w:ascii="Times New Roman" w:eastAsia="Calibri" w:hAnsi="Times New Roman" w:cs="Times New Roman"/>
                  <w:sz w:val="26"/>
                  <w:szCs w:val="26"/>
                  <w:lang w:val="ru-RU" w:eastAsia="en-US" w:bidi="ar-SA"/>
                </w:rPr>
                <w:t>Развитие системы дошкольного образования</w:t>
              </w:r>
            </w:hyperlink>
            <w:r w:rsidRPr="00EC4FF7">
              <w:rPr>
                <w:rFonts w:ascii="Times New Roman" w:eastAsia="Calibri" w:hAnsi="Times New Roman" w:cs="Times New Roman"/>
                <w:sz w:val="26"/>
                <w:szCs w:val="26"/>
                <w:lang w:val="ru-RU" w:eastAsia="en-US" w:bidi="ar-SA"/>
              </w:rPr>
              <w:t>;</w:t>
            </w:r>
          </w:p>
          <w:p w:rsidR="00BF6FAB" w:rsidRPr="00EC4FF7" w:rsidP="00EC4FF7">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2. </w:t>
            </w:r>
            <w:hyperlink w:anchor="Par797" w:history="1">
              <w:r w:rsidRPr="00EC4FF7">
                <w:rPr>
                  <w:rFonts w:ascii="Times New Roman" w:eastAsia="Calibri" w:hAnsi="Times New Roman" w:cs="Times New Roman"/>
                  <w:sz w:val="26"/>
                  <w:szCs w:val="26"/>
                  <w:lang w:val="ru-RU" w:eastAsia="en-US" w:bidi="ar-SA"/>
                </w:rPr>
                <w:t>Развитие общего образования</w:t>
              </w:r>
            </w:hyperlink>
            <w:r w:rsidRPr="00EC4FF7">
              <w:rPr>
                <w:rFonts w:ascii="Times New Roman" w:eastAsia="Calibri" w:hAnsi="Times New Roman" w:cs="Times New Roman"/>
                <w:sz w:val="26"/>
                <w:szCs w:val="26"/>
                <w:lang w:val="ru-RU" w:eastAsia="en-US" w:bidi="ar-SA"/>
              </w:rPr>
              <w:t>;</w:t>
            </w:r>
          </w:p>
          <w:p w:rsidR="00C4193D" w:rsidP="00C4193D">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5F3619">
              <w:rPr>
                <w:rFonts w:ascii="Times New Roman" w:eastAsia="Calibri" w:hAnsi="Times New Roman" w:cs="Times New Roman"/>
                <w:sz w:val="26"/>
                <w:szCs w:val="26"/>
                <w:lang w:val="ru-RU" w:eastAsia="en-US" w:bidi="ar-SA"/>
              </w:rPr>
              <w:t xml:space="preserve">3. </w:t>
            </w:r>
            <w:r w:rsidRPr="005F3619">
              <w:rPr>
                <w:rFonts w:ascii="Times New Roman" w:eastAsia="Calibri" w:hAnsi="Times New Roman" w:cs="Times New Roman"/>
                <w:sz w:val="26"/>
                <w:szCs w:val="26"/>
                <w:lang w:val="ru-RU" w:eastAsia="en-US" w:bidi="ar-SA"/>
              </w:rPr>
              <w:t xml:space="preserve">Развитие </w:t>
            </w:r>
            <w:hyperlink w:anchor="Par980" w:history="1">
              <w:r w:rsidRPr="005F3619">
                <w:rPr>
                  <w:rFonts w:ascii="Times New Roman" w:eastAsia="Calibri" w:hAnsi="Times New Roman" w:cs="Times New Roman"/>
                  <w:sz w:val="26"/>
                  <w:szCs w:val="26"/>
                  <w:lang w:val="ru-RU" w:eastAsia="en-US" w:bidi="ar-SA"/>
                </w:rPr>
                <w:t>дополнительного</w:t>
              </w:r>
            </w:hyperlink>
            <w:r w:rsidRPr="005F3619">
              <w:rPr>
                <w:rFonts w:ascii="Calibri" w:eastAsia="Calibri" w:hAnsi="Calibri" w:cs="Times New Roman"/>
                <w:sz w:val="22"/>
                <w:szCs w:val="22"/>
                <w:lang w:val="ru-RU" w:eastAsia="en-US" w:bidi="ar-SA"/>
              </w:rPr>
              <w:t xml:space="preserve"> </w:t>
            </w:r>
            <w:r w:rsidRPr="005F3619">
              <w:rPr>
                <w:rFonts w:ascii="Times New Roman" w:eastAsia="Calibri" w:hAnsi="Times New Roman" w:cs="Times New Roman"/>
                <w:sz w:val="26"/>
                <w:szCs w:val="26"/>
                <w:lang w:val="ru-RU" w:eastAsia="en-US" w:bidi="ar-SA"/>
              </w:rPr>
              <w:t xml:space="preserve"> образования;</w:t>
            </w:r>
          </w:p>
          <w:p w:rsidR="00BF6FAB" w:rsidRPr="00EC4FF7" w:rsidP="00C4193D">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4. Создание условий для реализации муниципальной программы.</w:t>
            </w:r>
          </w:p>
        </w:tc>
      </w:tr>
      <w:tr w:rsidTr="004D51F0">
        <w:tblPrEx>
          <w:tblW w:w="9541" w:type="dxa"/>
          <w:tblInd w:w="768" w:type="dxa"/>
          <w:tblLook w:val="00A0"/>
        </w:tblPrEx>
        <w:trPr>
          <w:trHeight w:val="63"/>
        </w:trPr>
        <w:tc>
          <w:tcPr>
            <w:tcW w:w="2200"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программы</w:t>
            </w:r>
          </w:p>
        </w:tc>
        <w:tc>
          <w:tcPr>
            <w:tcW w:w="7341"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Реализация муниципальной программы позволит:</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bCs/>
                <w:sz w:val="26"/>
                <w:szCs w:val="26"/>
                <w:lang w:val="ru-RU" w:eastAsia="ru-RU" w:bidi="ar-SA"/>
              </w:rPr>
              <w:t>Подпрограмма№1</w:t>
            </w:r>
          </w:p>
          <w:p w:rsidR="00BB6537" w:rsidP="00BB6537">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у</w:t>
            </w:r>
            <w:r w:rsidR="00717A97">
              <w:rPr>
                <w:rFonts w:ascii="Times New Roman" w:eastAsia="Calibri" w:hAnsi="Times New Roman" w:cs="Times New Roman"/>
                <w:spacing w:val="2"/>
                <w:sz w:val="26"/>
                <w:szCs w:val="26"/>
                <w:lang w:val="ru-RU" w:eastAsia="en-US" w:bidi="ar-SA"/>
              </w:rPr>
              <w:t>величение охвата детей дошкольного возраста дошкольным образованием</w:t>
            </w:r>
            <w:r>
              <w:rPr>
                <w:rFonts w:ascii="Times New Roman" w:eastAsia="Calibri" w:hAnsi="Times New Roman" w:cs="Times New Roman"/>
                <w:spacing w:val="2"/>
                <w:sz w:val="26"/>
                <w:szCs w:val="26"/>
                <w:lang w:val="ru-RU" w:eastAsia="en-US" w:bidi="ar-SA"/>
              </w:rPr>
              <w:t xml:space="preserve">  (отношение численности детей в возрасте от 2-х  до </w:t>
            </w:r>
            <w:r w:rsidR="00717A97">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-х лет, посещающих дошкольные образовательные организации, к общей численности детей в возрасте от 2-х </w:t>
            </w:r>
            <w:r w:rsidR="00717A97">
              <w:rPr>
                <w:rFonts w:ascii="Times New Roman" w:eastAsia="Calibri" w:hAnsi="Times New Roman" w:cs="Times New Roman"/>
                <w:spacing w:val="2"/>
                <w:sz w:val="26"/>
                <w:szCs w:val="26"/>
                <w:lang w:val="ru-RU" w:eastAsia="en-US" w:bidi="ar-SA"/>
              </w:rPr>
              <w:t>лет</w:t>
            </w:r>
            <w:r>
              <w:rPr>
                <w:rFonts w:ascii="Times New Roman" w:eastAsia="Calibri" w:hAnsi="Times New Roman" w:cs="Times New Roman"/>
                <w:spacing w:val="2"/>
                <w:sz w:val="26"/>
                <w:szCs w:val="26"/>
                <w:lang w:val="ru-RU" w:eastAsia="en-US" w:bidi="ar-SA"/>
              </w:rPr>
              <w:t xml:space="preserve"> до </w:t>
            </w:r>
            <w:r w:rsidR="00717A97">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 лет); </w:t>
            </w:r>
            <w:r w:rsidRPr="00EC4FF7">
              <w:rPr>
                <w:rFonts w:ascii="Times New Roman" w:eastAsia="Calibri" w:hAnsi="Times New Roman" w:cs="Times New Roman"/>
                <w:spacing w:val="2"/>
                <w:sz w:val="26"/>
                <w:szCs w:val="26"/>
                <w:lang w:val="ru-RU" w:eastAsia="en-US" w:bidi="ar-SA"/>
              </w:rPr>
              <w:t xml:space="preserve"> </w:t>
            </w:r>
          </w:p>
          <w:p w:rsidR="00BF6FAB" w:rsidRPr="00EC4FF7" w:rsidP="00BB6537">
            <w:pPr>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p w:rsidR="00BF6FAB" w:rsidRPr="00EC4FF7" w:rsidP="00EC4FF7">
            <w:pPr>
              <w:widowControl/>
              <w:autoSpaceDE w:val="0"/>
              <w:autoSpaceDN w:val="0"/>
              <w:adjustRightInd w:val="0"/>
              <w:jc w:val="both"/>
              <w:rPr>
                <w:rFonts w:ascii="Times New Roman" w:eastAsia="Times New Roman" w:hAnsi="Times New Roman" w:cs="Times New Roman"/>
                <w:b/>
                <w:sz w:val="26"/>
                <w:szCs w:val="26"/>
                <w:lang w:val="ru-RU" w:eastAsia="ru-RU" w:bidi="ar-SA"/>
              </w:rPr>
            </w:pPr>
            <w:r w:rsidRPr="00EC4FF7">
              <w:rPr>
                <w:rFonts w:ascii="Times New Roman" w:eastAsia="Times New Roman" w:hAnsi="Times New Roman" w:cs="Times New Roman"/>
                <w:b/>
                <w:sz w:val="26"/>
                <w:szCs w:val="26"/>
                <w:lang w:val="ru-RU" w:eastAsia="ru-RU" w:bidi="ar-SA"/>
              </w:rPr>
              <w:t>Подпрограмма №2</w:t>
            </w:r>
          </w:p>
          <w:p w:rsidR="00BF6FAB" w:rsidP="00A24821">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sidR="00A24821">
              <w:rPr>
                <w:rFonts w:ascii="Times New Roman" w:eastAsia="Times New Roman" w:hAnsi="Times New Roman" w:cs="Times New Roman"/>
                <w:sz w:val="26"/>
                <w:szCs w:val="26"/>
                <w:lang w:val="ru-RU" w:eastAsia="ru-RU" w:bidi="ar-SA"/>
              </w:rPr>
              <w:t xml:space="preserve">увеличение доли лиц, сдавших </w:t>
            </w:r>
            <w:r w:rsidR="00A24821">
              <w:rPr>
                <w:rFonts w:ascii="Times New Roman" w:eastAsia="Times New Roman" w:hAnsi="Times New Roman" w:cs="Calibri"/>
                <w:color w:val="000000"/>
                <w:sz w:val="26"/>
                <w:szCs w:val="26"/>
                <w:lang w:val="ru-RU" w:eastAsia="ru-RU" w:bidi="ar-SA"/>
              </w:rPr>
              <w:t>Единый государственный экзамен, от числа выпускников, участвовавших в едином государственном экзамене до 96%;</w:t>
            </w:r>
          </w:p>
          <w:p w:rsidR="006F3473" w:rsidP="006F3473">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7C4122">
              <w:rPr>
                <w:rFonts w:ascii="Times New Roman" w:eastAsia="Times New Roman" w:hAnsi="Times New Roman" w:cs="Times New Roman"/>
                <w:color w:val="000000"/>
                <w:sz w:val="26"/>
                <w:szCs w:val="26"/>
                <w:lang w:val="ru-RU" w:eastAsia="en-US" w:bidi="ar-SA"/>
              </w:rPr>
              <w:t>-</w:t>
            </w:r>
            <w:r w:rsidRPr="007C4122" w:rsidR="00294FF7">
              <w:rPr>
                <w:rFonts w:ascii="Times New Roman" w:eastAsia="Times New Roman" w:hAnsi="Times New Roman" w:cs="Times New Roman"/>
                <w:color w:val="000000"/>
                <w:sz w:val="26"/>
                <w:szCs w:val="26"/>
                <w:lang w:val="ru-RU" w:eastAsia="ru-RU" w:bidi="ar-SA"/>
              </w:rPr>
              <w:t xml:space="preserve"> увеличение количества образовательных организаций, в которых проведены мероприятия по материально-техническому оснащению, </w:t>
            </w:r>
            <w:r w:rsidRPr="007C4122" w:rsidR="00EB2916">
              <w:rPr>
                <w:rFonts w:ascii="Times New Roman" w:eastAsia="Times New Roman" w:hAnsi="Times New Roman" w:cs="Times New Roman"/>
                <w:color w:val="000000"/>
                <w:sz w:val="26"/>
                <w:szCs w:val="26"/>
                <w:lang w:val="ru-RU" w:eastAsia="ru-RU" w:bidi="ar-SA"/>
              </w:rPr>
              <w:t>капитальному ремонту  (реконструкции) здания,</w:t>
            </w:r>
            <w:r w:rsidRPr="007C4122" w:rsidR="00AD42F8">
              <w:rPr>
                <w:rFonts w:ascii="Times New Roman" w:eastAsia="Times New Roman" w:hAnsi="Times New Roman" w:cs="Times New Roman"/>
                <w:color w:val="000000"/>
                <w:sz w:val="26"/>
                <w:szCs w:val="26"/>
                <w:lang w:val="ru-RU" w:eastAsia="ru-RU" w:bidi="ar-SA"/>
              </w:rPr>
              <w:t xml:space="preserve"> </w:t>
            </w:r>
            <w:r w:rsidRPr="007C4122" w:rsidR="001D0342">
              <w:rPr>
                <w:rFonts w:ascii="Times New Roman" w:eastAsia="Times New Roman" w:hAnsi="Times New Roman" w:cs="Times New Roman"/>
                <w:color w:val="000000"/>
                <w:sz w:val="26"/>
                <w:szCs w:val="26"/>
                <w:lang w:val="ru-RU" w:eastAsia="ru-RU" w:bidi="ar-SA"/>
              </w:rPr>
              <w:t>(в 202</w:t>
            </w:r>
            <w:r w:rsidR="001367BF">
              <w:rPr>
                <w:rFonts w:ascii="Times New Roman" w:eastAsia="Times New Roman" w:hAnsi="Times New Roman" w:cs="Times New Roman"/>
                <w:color w:val="000000"/>
                <w:sz w:val="26"/>
                <w:szCs w:val="26"/>
                <w:lang w:val="ru-RU" w:eastAsia="ru-RU" w:bidi="ar-SA"/>
              </w:rPr>
              <w:t>5</w:t>
            </w:r>
            <w:r w:rsidRPr="007C4122" w:rsidR="001D0342">
              <w:rPr>
                <w:rFonts w:ascii="Times New Roman" w:eastAsia="Times New Roman" w:hAnsi="Times New Roman" w:cs="Times New Roman"/>
                <w:color w:val="000000"/>
                <w:sz w:val="26"/>
                <w:szCs w:val="26"/>
                <w:lang w:val="ru-RU" w:eastAsia="ru-RU" w:bidi="ar-SA"/>
              </w:rPr>
              <w:t xml:space="preserve"> </w:t>
            </w:r>
            <w:r w:rsidRPr="007C4122" w:rsidR="001D0342">
              <w:rPr>
                <w:rFonts w:ascii="Times New Roman" w:eastAsia="Times New Roman" w:hAnsi="Times New Roman" w:cs="Times New Roman"/>
                <w:color w:val="000000"/>
                <w:sz w:val="26"/>
                <w:szCs w:val="26"/>
                <w:lang w:val="ru-RU" w:eastAsia="ru-RU" w:bidi="ar-SA"/>
              </w:rPr>
              <w:t>году</w:t>
            </w:r>
            <w:r w:rsidR="001367BF">
              <w:rPr>
                <w:rFonts w:ascii="Times New Roman" w:eastAsia="Times New Roman" w:hAnsi="Times New Roman" w:cs="Times New Roman"/>
                <w:color w:val="000000"/>
                <w:sz w:val="26"/>
                <w:szCs w:val="26"/>
                <w:lang w:val="ru-RU" w:eastAsia="ru-RU" w:bidi="ar-SA"/>
              </w:rPr>
              <w:t>планируется</w:t>
            </w:r>
            <w:r w:rsidR="001367BF">
              <w:rPr>
                <w:rFonts w:ascii="Times New Roman" w:eastAsia="Times New Roman" w:hAnsi="Times New Roman" w:cs="Times New Roman"/>
                <w:color w:val="000000"/>
                <w:sz w:val="26"/>
                <w:szCs w:val="26"/>
                <w:lang w:val="ru-RU" w:eastAsia="ru-RU" w:bidi="ar-SA"/>
              </w:rPr>
              <w:t xml:space="preserve"> капитальный </w:t>
            </w:r>
            <w:r w:rsidR="001367BF">
              <w:rPr>
                <w:rFonts w:ascii="Times New Roman" w:eastAsia="Times New Roman" w:hAnsi="Times New Roman" w:cs="Times New Roman"/>
                <w:color w:val="000000"/>
                <w:sz w:val="26"/>
                <w:szCs w:val="26"/>
                <w:lang w:val="ru-RU" w:eastAsia="ru-RU" w:bidi="ar-SA"/>
              </w:rPr>
              <w:t>ремонт:</w:t>
            </w:r>
            <w:r w:rsidRPr="007C4122" w:rsidR="008B025F">
              <w:rPr>
                <w:rFonts w:ascii="Times New Roman" w:eastAsia="Times New Roman" w:hAnsi="Times New Roman" w:cs="Times New Roman"/>
                <w:color w:val="000000"/>
                <w:sz w:val="26"/>
                <w:szCs w:val="26"/>
                <w:lang w:val="ru-RU" w:eastAsia="ru-RU" w:bidi="ar-SA"/>
              </w:rPr>
              <w:t>МКОУ</w:t>
            </w:r>
            <w:r w:rsidRPr="007C4122" w:rsidR="008B025F">
              <w:rPr>
                <w:rFonts w:ascii="Times New Roman" w:eastAsia="Times New Roman" w:hAnsi="Times New Roman" w:cs="Times New Roman"/>
                <w:color w:val="000000"/>
                <w:sz w:val="26"/>
                <w:szCs w:val="26"/>
                <w:lang w:val="ru-RU" w:eastAsia="ru-RU" w:bidi="ar-SA"/>
              </w:rPr>
              <w:t xml:space="preserve"> «</w:t>
            </w:r>
            <w:r w:rsidRPr="007C4122" w:rsidR="008B025F">
              <w:rPr>
                <w:rFonts w:ascii="Times New Roman" w:eastAsia="Times New Roman" w:hAnsi="Times New Roman" w:cs="Times New Roman"/>
                <w:color w:val="000000"/>
                <w:sz w:val="26"/>
                <w:szCs w:val="26"/>
                <w:lang w:val="ru-RU" w:eastAsia="ru-RU" w:bidi="ar-SA"/>
              </w:rPr>
              <w:t>Эрдниевская</w:t>
            </w:r>
            <w:r w:rsidRPr="007C4122" w:rsidR="008B025F">
              <w:rPr>
                <w:rFonts w:ascii="Times New Roman" w:eastAsia="Times New Roman" w:hAnsi="Times New Roman" w:cs="Times New Roman"/>
                <w:color w:val="000000"/>
                <w:sz w:val="26"/>
                <w:szCs w:val="26"/>
                <w:lang w:val="ru-RU" w:eastAsia="ru-RU" w:bidi="ar-SA"/>
              </w:rPr>
              <w:t xml:space="preserve"> СОШ</w:t>
            </w:r>
            <w:r w:rsidRPr="007C4122" w:rsidR="00264A74">
              <w:rPr>
                <w:rFonts w:ascii="Times New Roman" w:eastAsia="Times New Roman" w:hAnsi="Times New Roman" w:cs="Times New Roman"/>
                <w:color w:val="000000"/>
                <w:sz w:val="26"/>
                <w:szCs w:val="26"/>
                <w:lang w:val="ru-RU" w:eastAsia="ru-RU" w:bidi="ar-SA"/>
              </w:rPr>
              <w:t xml:space="preserve"> 2 здания</w:t>
            </w:r>
            <w:r w:rsidRPr="007C4122" w:rsidR="008B025F">
              <w:rPr>
                <w:rFonts w:ascii="Times New Roman" w:eastAsia="Times New Roman" w:hAnsi="Times New Roman" w:cs="Times New Roman"/>
                <w:color w:val="000000"/>
                <w:sz w:val="26"/>
                <w:szCs w:val="26"/>
                <w:lang w:val="ru-RU" w:eastAsia="ru-RU" w:bidi="ar-SA"/>
              </w:rPr>
              <w:t>», МКОУ «</w:t>
            </w:r>
            <w:r w:rsidRPr="007C4122" w:rsidR="008B025F">
              <w:rPr>
                <w:rFonts w:ascii="Times New Roman" w:eastAsia="Times New Roman" w:hAnsi="Times New Roman" w:cs="Times New Roman"/>
                <w:color w:val="000000"/>
                <w:sz w:val="26"/>
                <w:szCs w:val="26"/>
                <w:lang w:val="ru-RU" w:eastAsia="ru-RU" w:bidi="ar-SA"/>
              </w:rPr>
              <w:t>Татальская</w:t>
            </w:r>
            <w:r w:rsidRPr="007C4122" w:rsidR="008B025F">
              <w:rPr>
                <w:rFonts w:ascii="Times New Roman" w:eastAsia="Times New Roman" w:hAnsi="Times New Roman" w:cs="Times New Roman"/>
                <w:color w:val="000000"/>
                <w:sz w:val="26"/>
                <w:szCs w:val="26"/>
                <w:lang w:val="ru-RU" w:eastAsia="ru-RU" w:bidi="ar-SA"/>
              </w:rPr>
              <w:t xml:space="preserve"> СОШ</w:t>
            </w:r>
            <w:r w:rsidR="001367BF">
              <w:rPr>
                <w:rFonts w:ascii="Times New Roman" w:eastAsia="Times New Roman" w:hAnsi="Times New Roman" w:cs="Times New Roman"/>
                <w:color w:val="000000"/>
                <w:sz w:val="26"/>
                <w:szCs w:val="26"/>
                <w:lang w:val="ru-RU" w:eastAsia="ru-RU" w:bidi="ar-SA"/>
              </w:rPr>
              <w:t>»</w:t>
            </w:r>
            <w:r w:rsidRPr="007C4122" w:rsidR="00264A74">
              <w:rPr>
                <w:rFonts w:ascii="Times New Roman" w:eastAsia="Times New Roman" w:hAnsi="Times New Roman" w:cs="Times New Roman"/>
                <w:color w:val="000000"/>
                <w:sz w:val="26"/>
                <w:szCs w:val="26"/>
                <w:lang w:val="ru-RU" w:eastAsia="ru-RU" w:bidi="ar-SA"/>
              </w:rPr>
              <w:t xml:space="preserve"> 2 здания </w:t>
            </w:r>
            <w:r w:rsidRPr="007C4122" w:rsidR="008B025F">
              <w:rPr>
                <w:rFonts w:ascii="Times New Roman" w:eastAsia="Times New Roman" w:hAnsi="Times New Roman" w:cs="Times New Roman"/>
                <w:color w:val="000000"/>
                <w:sz w:val="26"/>
                <w:szCs w:val="26"/>
                <w:lang w:val="ru-RU" w:eastAsia="ru-RU" w:bidi="ar-SA"/>
              </w:rPr>
              <w:t>,МКОУ «</w:t>
            </w:r>
            <w:r w:rsidRPr="007C4122" w:rsidR="008B025F">
              <w:rPr>
                <w:rFonts w:ascii="Times New Roman" w:eastAsia="Times New Roman" w:hAnsi="Times New Roman" w:cs="Times New Roman"/>
                <w:color w:val="000000"/>
                <w:sz w:val="26"/>
                <w:szCs w:val="26"/>
                <w:lang w:val="ru-RU" w:eastAsia="ru-RU" w:bidi="ar-SA"/>
              </w:rPr>
              <w:t>Бергинская</w:t>
            </w:r>
            <w:r w:rsidRPr="007C4122" w:rsidR="008B025F">
              <w:rPr>
                <w:rFonts w:ascii="Times New Roman" w:eastAsia="Times New Roman" w:hAnsi="Times New Roman" w:cs="Times New Roman"/>
                <w:color w:val="000000"/>
                <w:sz w:val="26"/>
                <w:szCs w:val="26"/>
                <w:lang w:val="ru-RU" w:eastAsia="ru-RU" w:bidi="ar-SA"/>
              </w:rPr>
              <w:t xml:space="preserve"> СОШ</w:t>
            </w:r>
            <w:r w:rsidRPr="007C4122" w:rsidR="00264A74">
              <w:rPr>
                <w:rFonts w:ascii="Times New Roman" w:eastAsia="Times New Roman" w:hAnsi="Times New Roman" w:cs="Times New Roman"/>
                <w:color w:val="000000"/>
                <w:sz w:val="26"/>
                <w:szCs w:val="26"/>
                <w:lang w:val="ru-RU" w:eastAsia="ru-RU" w:bidi="ar-SA"/>
              </w:rPr>
              <w:t xml:space="preserve"> 2 здания» , </w:t>
            </w:r>
            <w:r w:rsidR="00264A74">
              <w:rPr>
                <w:rFonts w:ascii="Times New Roman" w:eastAsia="Times New Roman" w:hAnsi="Times New Roman" w:cs="Times New Roman"/>
                <w:color w:val="000000"/>
                <w:sz w:val="26"/>
                <w:szCs w:val="26"/>
                <w:lang w:val="ru-RU" w:eastAsia="ru-RU" w:bidi="ar-SA"/>
              </w:rPr>
              <w:t xml:space="preserve"> ДОУ </w:t>
            </w:r>
            <w:r w:rsidR="00264A74">
              <w:rPr>
                <w:rFonts w:ascii="Times New Roman" w:eastAsia="Times New Roman" w:hAnsi="Times New Roman" w:cs="Times New Roman"/>
                <w:color w:val="000000"/>
                <w:sz w:val="26"/>
                <w:szCs w:val="26"/>
                <w:lang w:val="ru-RU" w:eastAsia="ru-RU" w:bidi="ar-SA"/>
              </w:rPr>
              <w:t>п</w:t>
            </w:r>
            <w:r w:rsidR="00264A74">
              <w:rPr>
                <w:rFonts w:ascii="Times New Roman" w:eastAsia="Times New Roman" w:hAnsi="Times New Roman" w:cs="Times New Roman"/>
                <w:color w:val="000000"/>
                <w:sz w:val="26"/>
                <w:szCs w:val="26"/>
                <w:lang w:val="ru-RU" w:eastAsia="ru-RU" w:bidi="ar-SA"/>
              </w:rPr>
              <w:t>.Х</w:t>
            </w:r>
            <w:r w:rsidR="00264A74">
              <w:rPr>
                <w:rFonts w:ascii="Times New Roman" w:eastAsia="Times New Roman" w:hAnsi="Times New Roman" w:cs="Times New Roman"/>
                <w:color w:val="000000"/>
                <w:sz w:val="26"/>
                <w:szCs w:val="26"/>
                <w:lang w:val="ru-RU" w:eastAsia="ru-RU" w:bidi="ar-SA"/>
              </w:rPr>
              <w:t>арба</w:t>
            </w:r>
            <w:r w:rsidR="00264A74">
              <w:rPr>
                <w:rFonts w:ascii="Times New Roman" w:eastAsia="Times New Roman" w:hAnsi="Times New Roman" w:cs="Times New Roman"/>
                <w:color w:val="000000"/>
                <w:sz w:val="26"/>
                <w:szCs w:val="26"/>
                <w:lang w:val="ru-RU" w:eastAsia="ru-RU" w:bidi="ar-SA"/>
              </w:rPr>
              <w:t>, два здания МКОУ «</w:t>
            </w:r>
            <w:r w:rsidR="00264A74">
              <w:rPr>
                <w:rFonts w:ascii="Times New Roman" w:eastAsia="Times New Roman" w:hAnsi="Times New Roman" w:cs="Times New Roman"/>
                <w:color w:val="000000"/>
                <w:sz w:val="26"/>
                <w:szCs w:val="26"/>
                <w:lang w:val="ru-RU" w:eastAsia="ru-RU" w:bidi="ar-SA"/>
              </w:rPr>
              <w:t>Барунская</w:t>
            </w:r>
            <w:r w:rsidR="00264A74">
              <w:rPr>
                <w:rFonts w:ascii="Times New Roman" w:eastAsia="Times New Roman" w:hAnsi="Times New Roman" w:cs="Times New Roman"/>
                <w:color w:val="000000"/>
                <w:sz w:val="26"/>
                <w:szCs w:val="26"/>
                <w:lang w:val="ru-RU" w:eastAsia="ru-RU" w:bidi="ar-SA"/>
              </w:rPr>
              <w:t xml:space="preserve"> СОШ».</w:t>
            </w:r>
            <w:r w:rsidRPr="007C4122">
              <w:rPr>
                <w:rFonts w:ascii="Times New Roman" w:eastAsia="Times New Roman" w:hAnsi="Times New Roman" w:cs="Times New Roman"/>
                <w:color w:val="000000"/>
                <w:sz w:val="26"/>
                <w:szCs w:val="26"/>
                <w:lang w:val="ru-RU" w:eastAsia="ru-RU" w:bidi="ar-SA"/>
              </w:rPr>
              <w:t xml:space="preserve"> МКОУ «</w:t>
            </w:r>
            <w:r w:rsidRPr="007C4122">
              <w:rPr>
                <w:rFonts w:ascii="Times New Roman" w:eastAsia="Times New Roman" w:hAnsi="Times New Roman" w:cs="Times New Roman"/>
                <w:color w:val="000000"/>
                <w:sz w:val="26"/>
                <w:szCs w:val="26"/>
                <w:lang w:val="ru-RU" w:eastAsia="ru-RU" w:bidi="ar-SA"/>
              </w:rPr>
              <w:t>Юстинская</w:t>
            </w:r>
            <w:r w:rsidRPr="007C4122">
              <w:rPr>
                <w:rFonts w:ascii="Times New Roman" w:eastAsia="Times New Roman" w:hAnsi="Times New Roman" w:cs="Times New Roman"/>
                <w:color w:val="000000"/>
                <w:sz w:val="26"/>
                <w:szCs w:val="26"/>
                <w:lang w:val="ru-RU" w:eastAsia="ru-RU" w:bidi="ar-SA"/>
              </w:rPr>
              <w:t xml:space="preserve"> СОШ» </w:t>
            </w:r>
            <w:r w:rsidRPr="007C4122">
              <w:rPr>
                <w:rFonts w:ascii="Times New Roman" w:eastAsia="Times New Roman" w:hAnsi="Times New Roman" w:cs="Times New Roman"/>
                <w:color w:val="000000"/>
                <w:sz w:val="26"/>
                <w:szCs w:val="26"/>
                <w:lang w:val="ru-RU" w:eastAsia="ru-RU" w:bidi="ar-SA"/>
              </w:rPr>
              <w:t>Белоозерное</w:t>
            </w:r>
            <w:r w:rsidRPr="007C4122">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w:t>
            </w:r>
          </w:p>
          <w:p w:rsidR="00294FF7" w:rsidRPr="00F12E8C" w:rsidP="00294FF7">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xml:space="preserve"> </w:t>
            </w:r>
            <w:r w:rsidR="008B025F">
              <w:rPr>
                <w:rFonts w:ascii="Times New Roman" w:eastAsia="Times New Roman" w:hAnsi="Times New Roman" w:cs="Times New Roman"/>
                <w:color w:val="000000"/>
                <w:sz w:val="26"/>
                <w:szCs w:val="26"/>
                <w:lang w:val="ru-RU" w:eastAsia="ru-RU" w:bidi="ar-SA"/>
              </w:rPr>
              <w:t xml:space="preserve"> </w:t>
            </w:r>
            <w:r w:rsidRPr="008E55CE">
              <w:rPr>
                <w:rFonts w:ascii="Times New Roman" w:eastAsia="Times New Roman" w:hAnsi="Times New Roman" w:cs="Times New Roman"/>
                <w:color w:val="000000"/>
                <w:sz w:val="26"/>
                <w:szCs w:val="26"/>
                <w:lang w:val="ru-RU" w:eastAsia="ru-RU" w:bidi="ar-SA"/>
              </w:rPr>
              <w:t xml:space="preserve"> </w:t>
            </w:r>
            <w:r w:rsidR="006F3473">
              <w:rPr>
                <w:rFonts w:ascii="Times New Roman" w:eastAsia="Times New Roman" w:hAnsi="Times New Roman" w:cs="Times New Roman"/>
                <w:color w:val="000000"/>
                <w:sz w:val="26"/>
                <w:szCs w:val="26"/>
                <w:lang w:val="ru-RU" w:eastAsia="ru-RU" w:bidi="ar-SA"/>
              </w:rPr>
              <w:t>С</w:t>
            </w:r>
            <w:r w:rsidRPr="008E55CE">
              <w:rPr>
                <w:rFonts w:ascii="Times New Roman" w:eastAsia="Times New Roman" w:hAnsi="Times New Roman" w:cs="Times New Roman"/>
                <w:color w:val="000000"/>
                <w:sz w:val="26"/>
                <w:szCs w:val="26"/>
                <w:lang w:val="ru-RU" w:eastAsia="ru-RU" w:bidi="ar-SA"/>
              </w:rPr>
              <w:t>озданы условия для занятия физической культурой и спортом,  проведены мероприя</w:t>
            </w:r>
            <w:r w:rsidRPr="008E55CE" w:rsidR="00AD42F8">
              <w:rPr>
                <w:rFonts w:ascii="Times New Roman" w:eastAsia="Times New Roman" w:hAnsi="Times New Roman" w:cs="Times New Roman"/>
                <w:color w:val="000000"/>
                <w:sz w:val="26"/>
                <w:szCs w:val="26"/>
                <w:lang w:val="ru-RU" w:eastAsia="ru-RU" w:bidi="ar-SA"/>
              </w:rPr>
              <w:t>тия по ремонту спортивного зала</w:t>
            </w:r>
            <w:r w:rsidRPr="008E55CE" w:rsidR="00AD42F8">
              <w:rPr>
                <w:rFonts w:ascii="Times New Roman" w:eastAsia="Times New Roman" w:hAnsi="Times New Roman" w:cs="Times New Roman"/>
                <w:color w:val="000000"/>
                <w:sz w:val="26"/>
                <w:szCs w:val="26"/>
                <w:lang w:val="ru-RU" w:eastAsia="ru-RU" w:bidi="ar-SA"/>
              </w:rPr>
              <w:t xml:space="preserve"> </w:t>
            </w:r>
            <w:r w:rsidR="001367BF">
              <w:rPr>
                <w:rFonts w:ascii="Times New Roman" w:eastAsia="Times New Roman" w:hAnsi="Times New Roman" w:cs="Times New Roman"/>
                <w:color w:val="000000"/>
                <w:sz w:val="26"/>
                <w:szCs w:val="26"/>
                <w:lang w:val="ru-RU" w:eastAsia="ru-RU" w:bidi="ar-SA"/>
              </w:rPr>
              <w:t>.</w:t>
            </w:r>
            <w:r w:rsidR="001367BF">
              <w:rPr>
                <w:rFonts w:ascii="Times New Roman" w:eastAsia="Times New Roman" w:hAnsi="Times New Roman" w:cs="Times New Roman"/>
                <w:color w:val="000000"/>
                <w:sz w:val="26"/>
                <w:szCs w:val="26"/>
                <w:lang w:val="ru-RU" w:eastAsia="ru-RU" w:bidi="ar-SA"/>
              </w:rPr>
              <w:t xml:space="preserve"> В</w:t>
            </w:r>
            <w:r w:rsidR="00DF06D5">
              <w:rPr>
                <w:rFonts w:ascii="Times New Roman" w:eastAsia="Times New Roman" w:hAnsi="Times New Roman" w:cs="Times New Roman"/>
                <w:color w:val="000000"/>
                <w:sz w:val="26"/>
                <w:szCs w:val="26"/>
                <w:lang w:val="ru-RU" w:eastAsia="ru-RU" w:bidi="ar-SA"/>
              </w:rPr>
              <w:t xml:space="preserve"> рамках регионального проекта  «Успех каждого </w:t>
            </w:r>
            <w:r w:rsidR="00DF06D5">
              <w:rPr>
                <w:rFonts w:ascii="Times New Roman" w:eastAsia="Times New Roman" w:hAnsi="Times New Roman" w:cs="Times New Roman"/>
                <w:color w:val="000000"/>
                <w:sz w:val="26"/>
                <w:szCs w:val="26"/>
                <w:lang w:val="ru-RU" w:eastAsia="ru-RU" w:bidi="ar-SA"/>
              </w:rPr>
              <w:t>реебенка</w:t>
            </w:r>
            <w:r w:rsidR="00DF06D5">
              <w:rPr>
                <w:rFonts w:ascii="Times New Roman" w:eastAsia="Times New Roman" w:hAnsi="Times New Roman" w:cs="Times New Roman"/>
                <w:color w:val="000000"/>
                <w:sz w:val="26"/>
                <w:szCs w:val="26"/>
                <w:lang w:val="ru-RU" w:eastAsia="ru-RU" w:bidi="ar-SA"/>
              </w:rPr>
              <w:t>», национального проекта «Образование» запланировано</w:t>
            </w:r>
            <w:r w:rsidR="001367BF">
              <w:rPr>
                <w:rFonts w:ascii="Times New Roman" w:eastAsia="Times New Roman" w:hAnsi="Times New Roman" w:cs="Times New Roman"/>
                <w:color w:val="000000"/>
                <w:sz w:val="26"/>
                <w:szCs w:val="26"/>
                <w:lang w:val="ru-RU" w:eastAsia="ru-RU" w:bidi="ar-SA"/>
              </w:rPr>
              <w:t xml:space="preserve"> </w:t>
            </w:r>
            <w:r w:rsidRPr="008E55CE" w:rsidR="001C0292">
              <w:rPr>
                <w:rFonts w:ascii="Times New Roman" w:eastAsia="Times New Roman" w:hAnsi="Times New Roman" w:cs="Times New Roman"/>
                <w:color w:val="000000"/>
                <w:sz w:val="26"/>
                <w:szCs w:val="26"/>
                <w:lang w:val="ru-RU" w:eastAsia="ru-RU" w:bidi="ar-SA"/>
              </w:rPr>
              <w:t xml:space="preserve"> </w:t>
            </w:r>
            <w:r w:rsidR="001367BF">
              <w:rPr>
                <w:rFonts w:ascii="Times New Roman" w:eastAsia="Times New Roman" w:hAnsi="Times New Roman" w:cs="Times New Roman"/>
                <w:color w:val="000000"/>
                <w:sz w:val="26"/>
                <w:szCs w:val="26"/>
                <w:lang w:val="ru-RU" w:eastAsia="ru-RU" w:bidi="ar-SA"/>
              </w:rPr>
              <w:t>мероприятие по обновлению материально-технической базы  для организации учебно-исследовательской , научно-практической , творческой деятельности, занятий физической культурой и спортом</w:t>
            </w:r>
            <w:r w:rsidR="00DF06D5">
              <w:rPr>
                <w:rFonts w:ascii="Times New Roman" w:eastAsia="Times New Roman" w:hAnsi="Times New Roman" w:cs="Times New Roman"/>
                <w:color w:val="000000"/>
                <w:sz w:val="26"/>
                <w:szCs w:val="26"/>
                <w:lang w:val="ru-RU" w:eastAsia="ru-RU" w:bidi="ar-SA"/>
              </w:rPr>
              <w:t>(</w:t>
            </w:r>
            <w:r w:rsidR="00614661">
              <w:rPr>
                <w:rFonts w:ascii="Times New Roman" w:eastAsia="Times New Roman" w:hAnsi="Times New Roman" w:cs="Times New Roman"/>
                <w:color w:val="000000"/>
                <w:sz w:val="26"/>
                <w:szCs w:val="26"/>
                <w:lang w:val="ru-RU" w:eastAsia="ru-RU" w:bidi="ar-SA"/>
              </w:rPr>
              <w:t xml:space="preserve"> оснащение спортинвентарем и оборудованием </w:t>
            </w:r>
            <w:r w:rsidR="00DF06D5">
              <w:rPr>
                <w:rFonts w:ascii="Times New Roman" w:eastAsia="Times New Roman" w:hAnsi="Times New Roman" w:cs="Times New Roman"/>
                <w:color w:val="000000"/>
                <w:sz w:val="26"/>
                <w:szCs w:val="26"/>
                <w:lang w:val="ru-RU" w:eastAsia="ru-RU" w:bidi="ar-SA"/>
              </w:rPr>
              <w:t xml:space="preserve"> открытых плоскостных сооружений </w:t>
            </w:r>
            <w:r w:rsidR="00614661">
              <w:rPr>
                <w:rFonts w:ascii="Times New Roman" w:eastAsia="Times New Roman" w:hAnsi="Times New Roman" w:cs="Times New Roman"/>
                <w:color w:val="000000"/>
                <w:sz w:val="26"/>
                <w:szCs w:val="26"/>
                <w:lang w:val="ru-RU" w:eastAsia="ru-RU" w:bidi="ar-SA"/>
              </w:rPr>
              <w:t>(</w:t>
            </w:r>
            <w:r w:rsidRPr="008E55CE" w:rsidR="001C0292">
              <w:rPr>
                <w:rFonts w:ascii="Times New Roman" w:eastAsia="Times New Roman" w:hAnsi="Times New Roman" w:cs="Times New Roman"/>
                <w:color w:val="000000"/>
                <w:sz w:val="26"/>
                <w:szCs w:val="26"/>
                <w:lang w:val="ru-RU" w:eastAsia="ru-RU" w:bidi="ar-SA"/>
              </w:rPr>
              <w:t>МКОУ «</w:t>
            </w:r>
            <w:r w:rsidRPr="008E55CE" w:rsidR="001C0292">
              <w:rPr>
                <w:rFonts w:ascii="Times New Roman" w:eastAsia="Times New Roman" w:hAnsi="Times New Roman" w:cs="Times New Roman"/>
                <w:color w:val="000000"/>
                <w:sz w:val="26"/>
                <w:szCs w:val="26"/>
                <w:lang w:val="ru-RU" w:eastAsia="ru-RU" w:bidi="ar-SA"/>
              </w:rPr>
              <w:t>Цаганаманская</w:t>
            </w:r>
            <w:r w:rsidRPr="008E55CE" w:rsidR="001C0292">
              <w:rPr>
                <w:rFonts w:ascii="Times New Roman" w:eastAsia="Times New Roman" w:hAnsi="Times New Roman" w:cs="Times New Roman"/>
                <w:color w:val="000000"/>
                <w:sz w:val="26"/>
                <w:szCs w:val="26"/>
                <w:lang w:val="ru-RU" w:eastAsia="ru-RU" w:bidi="ar-SA"/>
              </w:rPr>
              <w:t xml:space="preserve"> гимназия -2024 год).</w:t>
            </w:r>
          </w:p>
          <w:p w:rsidR="00BF6FAB" w:rsidRPr="009B7E12" w:rsidP="00EC4FF7">
            <w:pPr>
              <w:widowControl/>
              <w:autoSpaceDE w:val="0"/>
              <w:autoSpaceDN w:val="0"/>
              <w:adjustRightInd w:val="0"/>
              <w:jc w:val="both"/>
              <w:rPr>
                <w:rFonts w:ascii="Times New Roman" w:eastAsia="Times New Roman" w:hAnsi="Times New Roman" w:cs="Times New Roman"/>
                <w:b/>
                <w:sz w:val="26"/>
                <w:szCs w:val="26"/>
                <w:lang w:val="ru-RU" w:eastAsia="ru-RU" w:bidi="ar-SA"/>
              </w:rPr>
            </w:pPr>
            <w:r w:rsidRPr="009B7E12">
              <w:rPr>
                <w:rFonts w:ascii="Times New Roman" w:eastAsia="Times New Roman" w:hAnsi="Times New Roman" w:cs="Times New Roman"/>
                <w:b/>
                <w:sz w:val="26"/>
                <w:szCs w:val="26"/>
                <w:lang w:val="ru-RU" w:eastAsia="ru-RU" w:bidi="ar-SA"/>
              </w:rPr>
              <w:t>Подпрограмма №3</w:t>
            </w:r>
          </w:p>
          <w:p w:rsidR="00BF6FAB"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9B7E12">
              <w:rPr>
                <w:rFonts w:ascii="Times New Roman" w:eastAsia="Times New Roman" w:hAnsi="Times New Roman" w:cs="Times New Roman"/>
                <w:sz w:val="26"/>
                <w:szCs w:val="26"/>
                <w:lang w:val="ru-RU" w:eastAsia="ru-RU" w:bidi="ar-SA"/>
              </w:rPr>
              <w:t>-увеличение объема услуг</w:t>
            </w:r>
            <w:r w:rsidRPr="00EC4FF7">
              <w:rPr>
                <w:rFonts w:ascii="Times New Roman" w:eastAsia="Times New Roman" w:hAnsi="Times New Roman" w:cs="Times New Roman"/>
                <w:sz w:val="26"/>
                <w:szCs w:val="26"/>
                <w:lang w:val="ru-RU" w:eastAsia="ru-RU" w:bidi="ar-SA"/>
              </w:rPr>
              <w:t xml:space="preserve"> предоставляемых учреждениями дополнительного образования; </w:t>
            </w:r>
          </w:p>
          <w:p w:rsidR="00BF6FAB"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-повышение качества услуг по предоставлению дополнительного образования детей за счет обновления образовательных программ и технологий предоставления дополнительного образования детей;</w:t>
            </w:r>
          </w:p>
          <w:p w:rsidR="00BF6FAB"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w:t>
            </w:r>
            <w:r w:rsidR="005639EB">
              <w:rPr>
                <w:rFonts w:ascii="Times New Roman" w:eastAsia="Times New Roman" w:hAnsi="Times New Roman" w:cs="Times New Roman"/>
                <w:sz w:val="26"/>
                <w:szCs w:val="26"/>
                <w:lang w:val="ru-RU" w:eastAsia="ru-RU" w:bidi="ar-SA"/>
              </w:rPr>
              <w:t xml:space="preserve">увеличение </w:t>
            </w:r>
            <w:r w:rsidRPr="00EC4FF7">
              <w:rPr>
                <w:rFonts w:ascii="Times New Roman" w:eastAsia="Times New Roman" w:hAnsi="Times New Roman" w:cs="Times New Roman"/>
                <w:sz w:val="26"/>
                <w:szCs w:val="26"/>
                <w:lang w:val="ru-RU" w:eastAsia="ru-RU" w:bidi="ar-SA"/>
              </w:rPr>
              <w:t>количеств</w:t>
            </w:r>
            <w:r w:rsidR="005639EB">
              <w:rPr>
                <w:rFonts w:ascii="Times New Roman" w:eastAsia="Times New Roman" w:hAnsi="Times New Roman" w:cs="Times New Roman"/>
                <w:sz w:val="26"/>
                <w:szCs w:val="26"/>
                <w:lang w:val="ru-RU" w:eastAsia="ru-RU" w:bidi="ar-SA"/>
              </w:rPr>
              <w:t>а</w:t>
            </w:r>
            <w:r w:rsidRPr="00EC4FF7">
              <w:rPr>
                <w:rFonts w:ascii="Times New Roman" w:eastAsia="Times New Roman" w:hAnsi="Times New Roman" w:cs="Times New Roman"/>
                <w:sz w:val="26"/>
                <w:szCs w:val="26"/>
                <w:lang w:val="ru-RU" w:eastAsia="ru-RU" w:bidi="ar-SA"/>
              </w:rPr>
              <w:t xml:space="preserve"> муниципальных образовательных организаций, в которых проведены мероприятия по капитальному ремонту- 2 (М</w:t>
            </w:r>
            <w:r w:rsidR="0098214D">
              <w:rPr>
                <w:rFonts w:ascii="Times New Roman" w:eastAsia="Times New Roman" w:hAnsi="Times New Roman" w:cs="Times New Roman"/>
                <w:sz w:val="26"/>
                <w:szCs w:val="26"/>
                <w:lang w:val="ru-RU" w:eastAsia="ru-RU" w:bidi="ar-SA"/>
              </w:rPr>
              <w:t>БУ</w:t>
            </w:r>
            <w:r w:rsidRPr="00EC4FF7">
              <w:rPr>
                <w:rFonts w:ascii="Times New Roman" w:eastAsia="Times New Roman" w:hAnsi="Times New Roman" w:cs="Times New Roman"/>
                <w:sz w:val="26"/>
                <w:szCs w:val="26"/>
                <w:lang w:val="ru-RU" w:eastAsia="ru-RU" w:bidi="ar-SA"/>
              </w:rPr>
              <w:t xml:space="preserve"> </w:t>
            </w:r>
            <w:r w:rsidR="002F4D20">
              <w:rPr>
                <w:rFonts w:ascii="Times New Roman" w:eastAsia="Times New Roman" w:hAnsi="Times New Roman" w:cs="Times New Roman"/>
                <w:sz w:val="26"/>
                <w:szCs w:val="26"/>
                <w:lang w:val="ru-RU" w:eastAsia="ru-RU" w:bidi="ar-SA"/>
              </w:rPr>
              <w:t xml:space="preserve"> ДОД «ЮРДДТ», МКОУ ДОД «ДШИ»)</w:t>
            </w:r>
            <w:r w:rsidR="008E45A6">
              <w:rPr>
                <w:rFonts w:ascii="Times New Roman" w:eastAsia="Times New Roman" w:hAnsi="Times New Roman" w:cs="Times New Roman"/>
                <w:sz w:val="26"/>
                <w:szCs w:val="26"/>
                <w:lang w:val="ru-RU" w:eastAsia="ru-RU" w:bidi="ar-SA"/>
              </w:rPr>
              <w:t>в 2025 году</w:t>
            </w:r>
            <w:r w:rsidR="002F4D20">
              <w:rPr>
                <w:rFonts w:ascii="Times New Roman" w:eastAsia="Times New Roman" w:hAnsi="Times New Roman" w:cs="Times New Roman"/>
                <w:sz w:val="26"/>
                <w:szCs w:val="26"/>
                <w:lang w:val="ru-RU" w:eastAsia="ru-RU" w:bidi="ar-SA"/>
              </w:rPr>
              <w:t>, по реконструкции здан</w:t>
            </w:r>
            <w:r w:rsidR="008E45A6">
              <w:rPr>
                <w:rFonts w:ascii="Times New Roman" w:eastAsia="Times New Roman" w:hAnsi="Times New Roman" w:cs="Times New Roman"/>
                <w:sz w:val="26"/>
                <w:szCs w:val="26"/>
                <w:lang w:val="ru-RU" w:eastAsia="ru-RU" w:bidi="ar-SA"/>
              </w:rPr>
              <w:t xml:space="preserve">ия –борцовский зал </w:t>
            </w:r>
            <w:r w:rsidR="008E45A6">
              <w:rPr>
                <w:rFonts w:ascii="Times New Roman" w:eastAsia="Times New Roman" w:hAnsi="Times New Roman" w:cs="Times New Roman"/>
                <w:sz w:val="26"/>
                <w:szCs w:val="26"/>
                <w:lang w:val="ru-RU" w:eastAsia="ru-RU" w:bidi="ar-SA"/>
              </w:rPr>
              <w:t>п</w:t>
            </w:r>
            <w:r w:rsidR="008E45A6">
              <w:rPr>
                <w:rFonts w:ascii="Times New Roman" w:eastAsia="Times New Roman" w:hAnsi="Times New Roman" w:cs="Times New Roman"/>
                <w:sz w:val="26"/>
                <w:szCs w:val="26"/>
                <w:lang w:val="ru-RU" w:eastAsia="ru-RU" w:bidi="ar-SA"/>
              </w:rPr>
              <w:t>.Ц</w:t>
            </w:r>
            <w:r w:rsidR="008E45A6">
              <w:rPr>
                <w:rFonts w:ascii="Times New Roman" w:eastAsia="Times New Roman" w:hAnsi="Times New Roman" w:cs="Times New Roman"/>
                <w:sz w:val="26"/>
                <w:szCs w:val="26"/>
                <w:lang w:val="ru-RU" w:eastAsia="ru-RU" w:bidi="ar-SA"/>
              </w:rPr>
              <w:t>аган-Ама</w:t>
            </w:r>
            <w:r w:rsidR="008E45A6">
              <w:rPr>
                <w:rFonts w:ascii="Times New Roman" w:eastAsia="Times New Roman" w:hAnsi="Times New Roman" w:cs="Times New Roman"/>
                <w:sz w:val="26"/>
                <w:szCs w:val="26"/>
                <w:lang w:val="ru-RU" w:eastAsia="ru-RU" w:bidi="ar-SA"/>
              </w:rPr>
              <w:t>- 2025 г.</w:t>
            </w:r>
          </w:p>
          <w:p w:rsidR="002F4D20" w:rsidRPr="00EC4FF7"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p>
          <w:p w:rsidR="00BF6FAB" w:rsidRPr="00EC4FF7" w:rsidP="00EC4FF7">
            <w:pPr>
              <w:shd w:val="clear" w:color="auto" w:fill="FFFFFF"/>
              <w:spacing w:after="0" w:line="240" w:lineRule="auto"/>
              <w:jc w:val="both"/>
              <w:rPr>
                <w:rFonts w:ascii="Times New Roman" w:eastAsia="Calibri" w:hAnsi="Times New Roman" w:cs="Times New Roman"/>
                <w:b/>
                <w:color w:val="000000"/>
                <w:sz w:val="26"/>
                <w:szCs w:val="26"/>
                <w:lang w:val="ru-RU" w:eastAsia="en-US" w:bidi="ar-SA"/>
              </w:rPr>
            </w:pPr>
            <w:r w:rsidRPr="00EC4FF7">
              <w:rPr>
                <w:rFonts w:ascii="Times New Roman" w:eastAsia="Calibri" w:hAnsi="Times New Roman" w:cs="Times New Roman"/>
                <w:b/>
                <w:color w:val="000000"/>
                <w:sz w:val="26"/>
                <w:szCs w:val="26"/>
                <w:lang w:val="ru-RU" w:eastAsia="en-US" w:bidi="ar-SA"/>
              </w:rPr>
              <w:t>Подпрограмма №4</w:t>
            </w:r>
          </w:p>
          <w:p w:rsidR="00BF6FAB" w:rsidRPr="00EC4FF7" w:rsidP="005F37E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Выполнение целей и задач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РМ</w:t>
            </w:r>
            <w:r w:rsidR="00163EC2">
              <w:rPr>
                <w:rFonts w:ascii="Times New Roman" w:eastAsia="Calibri" w:hAnsi="Times New Roman" w:cs="Times New Roman"/>
                <w:sz w:val="26"/>
                <w:szCs w:val="26"/>
                <w:lang w:val="ru-RU" w:eastAsia="en-US" w:bidi="ar-SA"/>
              </w:rPr>
              <w:t>О</w:t>
            </w:r>
            <w:r w:rsidRPr="00EC4FF7">
              <w:rPr>
                <w:rFonts w:ascii="Times New Roman" w:eastAsia="Calibri" w:hAnsi="Times New Roman" w:cs="Times New Roman"/>
                <w:sz w:val="26"/>
                <w:szCs w:val="26"/>
                <w:lang w:val="ru-RU" w:eastAsia="en-US" w:bidi="ar-SA"/>
              </w:rPr>
              <w:t xml:space="preserve"> РК на 20</w:t>
            </w:r>
            <w:r w:rsidR="005639EB">
              <w:rPr>
                <w:rFonts w:ascii="Times New Roman" w:eastAsia="Calibri" w:hAnsi="Times New Roman" w:cs="Times New Roman"/>
                <w:sz w:val="26"/>
                <w:szCs w:val="26"/>
                <w:lang w:val="ru-RU" w:eastAsia="en-US" w:bidi="ar-SA"/>
              </w:rPr>
              <w:t>2</w:t>
            </w:r>
            <w:r w:rsidR="005F37E7">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5F37E7">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гг.»</w:t>
            </w:r>
          </w:p>
        </w:tc>
      </w:tr>
    </w:tbl>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bookmarkStart w:id="0" w:name="Par104"/>
      <w:bookmarkEnd w:id="0"/>
    </w:p>
    <w:p w:rsidR="00BF6FAB" w:rsidP="00201236">
      <w:pPr>
        <w:widowControl w:val="0"/>
        <w:numPr>
          <w:ilvl w:val="0"/>
          <w:numId w:val="45"/>
        </w:numPr>
        <w:autoSpaceDE w:val="0"/>
        <w:autoSpaceDN w:val="0"/>
        <w:adjustRightInd w:val="0"/>
        <w:spacing w:after="0" w:line="240" w:lineRule="auto"/>
        <w:ind w:left="720" w:hanging="360"/>
        <w:jc w:val="center"/>
        <w:outlineLvl w:val="1"/>
        <w:rPr>
          <w:rFonts w:ascii="Times New Roman" w:eastAsia="Calibri" w:hAnsi="Times New Roman" w:cs="Times New Roman"/>
          <w:b/>
          <w:bCs/>
          <w:sz w:val="26"/>
          <w:szCs w:val="26"/>
          <w:lang w:val="ru-RU" w:eastAsia="en-US" w:bidi="ar-SA"/>
        </w:rPr>
      </w:pPr>
      <w:r w:rsidRPr="00EC4FF7">
        <w:rPr>
          <w:rFonts w:ascii="Times New Roman" w:eastAsia="Calibri" w:hAnsi="Times New Roman" w:cs="Times New Roman"/>
          <w:b/>
          <w:sz w:val="26"/>
          <w:szCs w:val="26"/>
          <w:lang w:val="ru-RU" w:eastAsia="en-US" w:bidi="ar-SA"/>
        </w:rPr>
        <w:t>Общая</w:t>
      </w:r>
      <w:r w:rsidRPr="00EC4FF7">
        <w:rPr>
          <w:rFonts w:ascii="Times New Roman" w:eastAsia="Calibri" w:hAnsi="Times New Roman" w:cs="Times New Roman"/>
          <w:sz w:val="26"/>
          <w:szCs w:val="26"/>
          <w:lang w:val="ru-RU" w:eastAsia="en-US" w:bidi="ar-SA"/>
        </w:rPr>
        <w:t xml:space="preserve"> х</w:t>
      </w:r>
      <w:r w:rsidRPr="00EC4FF7">
        <w:rPr>
          <w:rFonts w:ascii="Times New Roman" w:eastAsia="Calibri" w:hAnsi="Times New Roman" w:cs="Times New Roman"/>
          <w:b/>
          <w:bCs/>
          <w:sz w:val="26"/>
          <w:szCs w:val="26"/>
          <w:lang w:val="ru-RU" w:eastAsia="en-US" w:bidi="ar-SA"/>
        </w:rPr>
        <w:t>арактеристика сферы реализации муниципальной программы</w:t>
      </w:r>
    </w:p>
    <w:p w:rsidR="00201236" w:rsidP="00201236">
      <w:pPr>
        <w:widowControl w:val="0"/>
        <w:autoSpaceDE w:val="0"/>
        <w:autoSpaceDN w:val="0"/>
        <w:adjustRightInd w:val="0"/>
        <w:spacing w:after="0" w:line="240" w:lineRule="auto"/>
        <w:jc w:val="center"/>
        <w:outlineLvl w:val="1"/>
        <w:rPr>
          <w:rFonts w:ascii="Times New Roman" w:eastAsia="Calibri" w:hAnsi="Times New Roman" w:cs="Times New Roman"/>
          <w:b/>
          <w:bCs/>
          <w:sz w:val="26"/>
          <w:szCs w:val="26"/>
          <w:lang w:val="ru-RU" w:eastAsia="en-US" w:bidi="ar-SA"/>
        </w:rPr>
      </w:pPr>
    </w:p>
    <w:p w:rsidR="00201236" w:rsidRPr="00B4467A" w:rsidP="00847A76">
      <w:pPr>
        <w:widowControl w:val="0"/>
        <w:autoSpaceDE w:val="0"/>
        <w:autoSpaceDN w:val="0"/>
        <w:adjustRightInd w:val="0"/>
        <w:spacing w:after="0" w:line="240" w:lineRule="auto"/>
        <w:jc w:val="both"/>
        <w:outlineLvl w:val="1"/>
        <w:rPr>
          <w:rFonts w:ascii="Times New Roman" w:eastAsia="Calibri" w:hAnsi="Times New Roman" w:cs="Times New Roman"/>
          <w:b/>
          <w:bCs/>
          <w:sz w:val="26"/>
          <w:szCs w:val="26"/>
          <w:lang w:val="ru-RU" w:eastAsia="en-US" w:bidi="ar-SA"/>
        </w:rPr>
      </w:pPr>
      <w:r w:rsidRPr="00B4467A">
        <w:rPr>
          <w:rFonts w:ascii="Times New Roman" w:eastAsia="Calibri" w:hAnsi="Times New Roman" w:cs="Times New Roman"/>
          <w:sz w:val="26"/>
          <w:szCs w:val="26"/>
          <w:lang w:val="ru-RU" w:eastAsia="en-US" w:bidi="ar-SA"/>
        </w:rPr>
        <w:t xml:space="preserve">Отрасль «Образование» является одним из ведущих направлений социально экономического развития района, поскольку в сфере образования формируется образ будущего жителя района с набором качеств и компетенций гражданина, профессионала, потребителя, предпринимателя и др., осуществляется передача знаний и опыта предыдущих поколений. Развитие данной сферы повышает конкурентоспособность в борьбе за человеческий, интеллектуальный, материальный, финансовый капиталы. </w:t>
      </w:r>
    </w:p>
    <w:p w:rsidR="00201236" w:rsidRPr="00B4467A" w:rsidP="00847A76">
      <w:pPr>
        <w:widowControl w:val="0"/>
        <w:autoSpaceDE w:val="0"/>
        <w:autoSpaceDN w:val="0"/>
        <w:adjustRightInd w:val="0"/>
        <w:spacing w:after="0" w:line="240" w:lineRule="auto"/>
        <w:jc w:val="both"/>
        <w:outlineLvl w:val="1"/>
        <w:rPr>
          <w:rFonts w:ascii="Times New Roman" w:eastAsia="Calibri" w:hAnsi="Times New Roman" w:cs="Times New Roman"/>
          <w:b/>
          <w:bCs/>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В настоящее время в муниципальной системе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функционируют 1</w:t>
      </w:r>
      <w:r w:rsidR="008E45A6">
        <w:rPr>
          <w:rFonts w:ascii="Times New Roman" w:eastAsia="Calibri" w:hAnsi="Times New Roman" w:cs="Times New Roman"/>
          <w:sz w:val="26"/>
          <w:szCs w:val="26"/>
          <w:lang w:val="ru-RU" w:eastAsia="en-US" w:bidi="ar-SA"/>
        </w:rPr>
        <w:t>1</w:t>
      </w:r>
      <w:r w:rsidRPr="00EC4FF7">
        <w:rPr>
          <w:rFonts w:ascii="Times New Roman" w:eastAsia="Calibri" w:hAnsi="Times New Roman" w:cs="Times New Roman"/>
          <w:sz w:val="26"/>
          <w:szCs w:val="26"/>
          <w:lang w:val="ru-RU" w:eastAsia="en-US" w:bidi="ar-SA"/>
        </w:rPr>
        <w:t xml:space="preserve"> казенных</w:t>
      </w:r>
      <w:r w:rsidR="008E45A6">
        <w:rPr>
          <w:rFonts w:ascii="Times New Roman" w:eastAsia="Calibri" w:hAnsi="Times New Roman" w:cs="Times New Roman"/>
          <w:sz w:val="26"/>
          <w:szCs w:val="26"/>
          <w:lang w:val="ru-RU" w:eastAsia="en-US" w:bidi="ar-SA"/>
        </w:rPr>
        <w:t xml:space="preserve"> и 1 бюджетное </w:t>
      </w:r>
      <w:r w:rsidRPr="00EC4FF7">
        <w:rPr>
          <w:rFonts w:ascii="Times New Roman" w:eastAsia="Calibri" w:hAnsi="Times New Roman" w:cs="Times New Roman"/>
          <w:sz w:val="26"/>
          <w:szCs w:val="26"/>
          <w:lang w:val="ru-RU" w:eastAsia="en-US" w:bidi="ar-SA"/>
        </w:rPr>
        <w:t xml:space="preserve"> образовательных учреждени</w:t>
      </w:r>
      <w:r w:rsidR="008E45A6">
        <w:rPr>
          <w:rFonts w:ascii="Times New Roman" w:eastAsia="Calibri" w:hAnsi="Times New Roman" w:cs="Times New Roman"/>
          <w:sz w:val="26"/>
          <w:szCs w:val="26"/>
          <w:lang w:val="ru-RU" w:eastAsia="en-US" w:bidi="ar-SA"/>
        </w:rPr>
        <w:t>я</w:t>
      </w:r>
      <w:r w:rsidRPr="00EC4FF7">
        <w:rPr>
          <w:rFonts w:ascii="Times New Roman" w:eastAsia="Calibri" w:hAnsi="Times New Roman" w:cs="Times New Roman"/>
          <w:sz w:val="26"/>
          <w:szCs w:val="26"/>
          <w:lang w:val="ru-RU" w:eastAsia="en-US" w:bidi="ar-SA"/>
        </w:rPr>
        <w:t xml:space="preserve">, подведомственные </w:t>
      </w:r>
      <w:r w:rsidR="00714691">
        <w:rPr>
          <w:rFonts w:ascii="Times New Roman" w:eastAsia="Calibri" w:hAnsi="Times New Roman" w:cs="Times New Roman"/>
          <w:sz w:val="26"/>
          <w:szCs w:val="26"/>
          <w:lang w:val="ru-RU" w:eastAsia="en-US" w:bidi="ar-SA"/>
        </w:rPr>
        <w:t>Управлению образования</w:t>
      </w:r>
      <w:r w:rsidR="00714691">
        <w:rPr>
          <w:rFonts w:ascii="Times New Roman" w:eastAsia="Calibri" w:hAnsi="Times New Roman" w:cs="Times New Roman"/>
          <w:sz w:val="26"/>
          <w:szCs w:val="26"/>
          <w:lang w:val="ru-RU" w:eastAsia="en-US" w:bidi="ar-SA"/>
        </w:rPr>
        <w:t xml:space="preserve"> ,</w:t>
      </w:r>
      <w:r w:rsidR="00714691">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РК (8 средних общеобразовательных школ, </w:t>
      </w:r>
      <w:r w:rsidR="00514784">
        <w:rPr>
          <w:rFonts w:ascii="Times New Roman" w:eastAsia="Calibri" w:hAnsi="Times New Roman" w:cs="Times New Roman"/>
          <w:sz w:val="26"/>
          <w:szCs w:val="26"/>
          <w:lang w:val="ru-RU" w:eastAsia="en-US" w:bidi="ar-SA"/>
        </w:rPr>
        <w:t>2</w:t>
      </w:r>
      <w:r w:rsidRPr="00EC4FF7">
        <w:rPr>
          <w:rFonts w:ascii="Times New Roman" w:eastAsia="Calibri" w:hAnsi="Times New Roman" w:cs="Times New Roman"/>
          <w:sz w:val="26"/>
          <w:szCs w:val="26"/>
          <w:lang w:val="ru-RU" w:eastAsia="en-US" w:bidi="ar-SA"/>
        </w:rPr>
        <w:t xml:space="preserve"> дошкольных образовательных учреждени</w:t>
      </w:r>
      <w:r w:rsidR="00514784">
        <w:rPr>
          <w:rFonts w:ascii="Times New Roman" w:eastAsia="Calibri" w:hAnsi="Times New Roman" w:cs="Times New Roman"/>
          <w:sz w:val="26"/>
          <w:szCs w:val="26"/>
          <w:lang w:val="ru-RU" w:eastAsia="en-US" w:bidi="ar-SA"/>
        </w:rPr>
        <w:t>я</w:t>
      </w:r>
      <w:r w:rsidRPr="00EC4FF7">
        <w:rPr>
          <w:rFonts w:ascii="Times New Roman" w:eastAsia="Calibri" w:hAnsi="Times New Roman" w:cs="Times New Roman"/>
          <w:sz w:val="26"/>
          <w:szCs w:val="26"/>
          <w:lang w:val="ru-RU" w:eastAsia="en-US" w:bidi="ar-SA"/>
        </w:rPr>
        <w:t>, 2 учреждения дополнительного образования).</w:t>
      </w:r>
    </w:p>
    <w:p w:rsidR="00514784" w:rsidRPr="005439EF" w:rsidP="00847A76">
      <w:pPr>
        <w:shd w:val="clear" w:color="auto" w:fill="FFFFFF"/>
        <w:spacing w:after="0" w:line="240" w:lineRule="auto"/>
        <w:ind w:firstLine="708"/>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Общее число обучающихся на всех уровнях образования по состоянию на </w:t>
      </w:r>
      <w:r w:rsidR="00EE766E">
        <w:rPr>
          <w:rFonts w:ascii="Times New Roman" w:eastAsia="Calibri" w:hAnsi="Times New Roman" w:cs="Times New Roman"/>
          <w:sz w:val="26"/>
          <w:szCs w:val="26"/>
          <w:lang w:val="ru-RU" w:eastAsia="en-US" w:bidi="ar-SA"/>
        </w:rPr>
        <w:t xml:space="preserve">1 сентября </w:t>
      </w:r>
      <w:r w:rsidRPr="005439EF">
        <w:rPr>
          <w:rFonts w:ascii="Times New Roman" w:eastAsia="Calibri" w:hAnsi="Times New Roman" w:cs="Times New Roman"/>
          <w:sz w:val="26"/>
          <w:szCs w:val="26"/>
          <w:lang w:val="ru-RU" w:eastAsia="en-US" w:bidi="ar-SA"/>
        </w:rPr>
        <w:t>20</w:t>
      </w:r>
      <w:r w:rsidR="00714691">
        <w:rPr>
          <w:rFonts w:ascii="Times New Roman" w:eastAsia="Calibri" w:hAnsi="Times New Roman" w:cs="Times New Roman"/>
          <w:sz w:val="26"/>
          <w:szCs w:val="26"/>
          <w:lang w:val="ru-RU" w:eastAsia="en-US" w:bidi="ar-SA"/>
        </w:rPr>
        <w:t>2</w:t>
      </w:r>
      <w:r w:rsidR="00FF18C5">
        <w:rPr>
          <w:rFonts w:ascii="Times New Roman" w:eastAsia="Calibri" w:hAnsi="Times New Roman" w:cs="Times New Roman"/>
          <w:sz w:val="26"/>
          <w:szCs w:val="26"/>
          <w:lang w:val="ru-RU" w:eastAsia="en-US" w:bidi="ar-SA"/>
        </w:rPr>
        <w:t>3</w:t>
      </w:r>
      <w:r w:rsidRPr="005439EF">
        <w:rPr>
          <w:rFonts w:ascii="Times New Roman" w:eastAsia="Calibri" w:hAnsi="Times New Roman" w:cs="Times New Roman"/>
          <w:sz w:val="26"/>
          <w:szCs w:val="26"/>
          <w:lang w:val="ru-RU" w:eastAsia="en-US" w:bidi="ar-SA"/>
        </w:rPr>
        <w:t xml:space="preserve"> года насчитывает </w:t>
      </w:r>
      <w:r w:rsidR="00EE766E">
        <w:rPr>
          <w:rFonts w:ascii="Times New Roman" w:eastAsia="Calibri" w:hAnsi="Times New Roman" w:cs="Times New Roman"/>
          <w:sz w:val="26"/>
          <w:szCs w:val="26"/>
          <w:lang w:val="ru-RU" w:eastAsia="en-US" w:bidi="ar-SA"/>
        </w:rPr>
        <w:t xml:space="preserve"> </w:t>
      </w:r>
      <w:r w:rsidR="008362E5">
        <w:rPr>
          <w:rFonts w:ascii="Times New Roman" w:eastAsia="Calibri" w:hAnsi="Times New Roman" w:cs="Times New Roman"/>
          <w:sz w:val="26"/>
          <w:szCs w:val="26"/>
          <w:lang w:val="ru-RU" w:eastAsia="en-US" w:bidi="ar-SA"/>
        </w:rPr>
        <w:t>19</w:t>
      </w:r>
      <w:r w:rsidR="00FF18C5">
        <w:rPr>
          <w:rFonts w:ascii="Times New Roman" w:eastAsia="Calibri" w:hAnsi="Times New Roman" w:cs="Times New Roman"/>
          <w:sz w:val="26"/>
          <w:szCs w:val="26"/>
          <w:lang w:val="ru-RU" w:eastAsia="en-US" w:bidi="ar-SA"/>
        </w:rPr>
        <w:t>32</w:t>
      </w:r>
      <w:r w:rsidR="00592AF0">
        <w:rPr>
          <w:rFonts w:ascii="Times New Roman" w:eastAsia="Calibri" w:hAnsi="Times New Roman" w:cs="Times New Roman"/>
          <w:sz w:val="26"/>
          <w:szCs w:val="26"/>
          <w:lang w:val="ru-RU" w:eastAsia="en-US" w:bidi="ar-SA"/>
        </w:rPr>
        <w:t xml:space="preserve"> чел. (</w:t>
      </w:r>
      <w:r w:rsidR="00FF18C5">
        <w:rPr>
          <w:rFonts w:ascii="Times New Roman" w:eastAsia="Calibri" w:hAnsi="Times New Roman" w:cs="Times New Roman"/>
          <w:sz w:val="26"/>
          <w:szCs w:val="26"/>
          <w:lang w:val="ru-RU" w:eastAsia="en-US" w:bidi="ar-SA"/>
        </w:rPr>
        <w:t>899</w:t>
      </w:r>
      <w:r w:rsidR="00592AF0">
        <w:rPr>
          <w:rFonts w:ascii="Times New Roman" w:eastAsia="Calibri" w:hAnsi="Times New Roman" w:cs="Times New Roman"/>
          <w:sz w:val="26"/>
          <w:szCs w:val="26"/>
          <w:lang w:val="ru-RU" w:eastAsia="en-US" w:bidi="ar-SA"/>
        </w:rPr>
        <w:t xml:space="preserve">-ОУ, </w:t>
      </w:r>
      <w:r w:rsidR="00202460">
        <w:rPr>
          <w:rFonts w:ascii="Times New Roman" w:eastAsia="Calibri" w:hAnsi="Times New Roman" w:cs="Times New Roman"/>
          <w:sz w:val="26"/>
          <w:szCs w:val="26"/>
          <w:lang w:val="ru-RU" w:eastAsia="en-US" w:bidi="ar-SA"/>
        </w:rPr>
        <w:t>3</w:t>
      </w:r>
      <w:r w:rsidR="008B025F">
        <w:rPr>
          <w:rFonts w:ascii="Times New Roman" w:eastAsia="Calibri" w:hAnsi="Times New Roman" w:cs="Times New Roman"/>
          <w:sz w:val="26"/>
          <w:szCs w:val="26"/>
          <w:lang w:val="ru-RU" w:eastAsia="en-US" w:bidi="ar-SA"/>
        </w:rPr>
        <w:t>23</w:t>
      </w:r>
      <w:r w:rsidR="00592AF0">
        <w:rPr>
          <w:rFonts w:ascii="Times New Roman" w:eastAsia="Calibri" w:hAnsi="Times New Roman" w:cs="Times New Roman"/>
          <w:sz w:val="26"/>
          <w:szCs w:val="26"/>
          <w:lang w:val="ru-RU" w:eastAsia="en-US" w:bidi="ar-SA"/>
        </w:rPr>
        <w:t xml:space="preserve">-ДОО, </w:t>
      </w:r>
      <w:r w:rsidR="00202460">
        <w:rPr>
          <w:rFonts w:ascii="Times New Roman" w:eastAsia="Calibri" w:hAnsi="Times New Roman" w:cs="Times New Roman"/>
          <w:sz w:val="26"/>
          <w:szCs w:val="26"/>
          <w:lang w:val="ru-RU" w:eastAsia="en-US" w:bidi="ar-SA"/>
        </w:rPr>
        <w:t>71</w:t>
      </w:r>
      <w:r w:rsidR="008362E5">
        <w:rPr>
          <w:rFonts w:ascii="Times New Roman" w:eastAsia="Calibri" w:hAnsi="Times New Roman" w:cs="Times New Roman"/>
          <w:sz w:val="26"/>
          <w:szCs w:val="26"/>
          <w:lang w:val="ru-RU" w:eastAsia="en-US" w:bidi="ar-SA"/>
        </w:rPr>
        <w:t>0</w:t>
      </w:r>
      <w:r w:rsidR="00592AF0">
        <w:rPr>
          <w:rFonts w:ascii="Times New Roman" w:eastAsia="Calibri" w:hAnsi="Times New Roman" w:cs="Times New Roman"/>
          <w:sz w:val="26"/>
          <w:szCs w:val="26"/>
          <w:lang w:val="ru-RU" w:eastAsia="en-US" w:bidi="ar-SA"/>
        </w:rPr>
        <w:t>-ДОП)</w:t>
      </w:r>
      <w:r w:rsidRPr="005439EF">
        <w:rPr>
          <w:rFonts w:ascii="Times New Roman" w:eastAsia="Calibri" w:hAnsi="Times New Roman" w:cs="Times New Roman"/>
          <w:sz w:val="26"/>
          <w:szCs w:val="26"/>
          <w:lang w:val="ru-RU" w:eastAsia="en-US" w:bidi="ar-SA"/>
        </w:rPr>
        <w:t xml:space="preserve">. </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По уровню реализуемых образовательных программ образовательные организации количественно ранжируются следующим образом:</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общеобразовательные организации (</w:t>
      </w:r>
      <w:r w:rsidR="00C15E48">
        <w:rPr>
          <w:rFonts w:ascii="Times New Roman" w:eastAsia="Times New Roman" w:hAnsi="Times New Roman" w:cs="Times New Roman"/>
          <w:sz w:val="26"/>
          <w:szCs w:val="26"/>
          <w:lang w:val="ru-RU" w:eastAsia="ru-RU" w:bidi="ar-SA"/>
        </w:rPr>
        <w:t>8</w:t>
      </w:r>
      <w:r w:rsidRPr="005439EF">
        <w:rPr>
          <w:rFonts w:ascii="Times New Roman" w:eastAsia="Times New Roman" w:hAnsi="Times New Roman" w:cs="Times New Roman"/>
          <w:sz w:val="26"/>
          <w:szCs w:val="26"/>
          <w:lang w:val="ru-RU" w:eastAsia="ru-RU" w:bidi="ar-SA"/>
        </w:rPr>
        <w:t>);</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организации дошкольного образования (</w:t>
      </w:r>
      <w:r w:rsidR="00C15E48">
        <w:rPr>
          <w:rFonts w:ascii="Times New Roman" w:eastAsia="Times New Roman" w:hAnsi="Times New Roman" w:cs="Times New Roman"/>
          <w:sz w:val="26"/>
          <w:szCs w:val="26"/>
          <w:lang w:val="ru-RU" w:eastAsia="ru-RU" w:bidi="ar-SA"/>
        </w:rPr>
        <w:t>2</w:t>
      </w:r>
      <w:r w:rsidRPr="005439EF">
        <w:rPr>
          <w:rFonts w:ascii="Times New Roman" w:eastAsia="Times New Roman" w:hAnsi="Times New Roman" w:cs="Times New Roman"/>
          <w:sz w:val="26"/>
          <w:szCs w:val="26"/>
          <w:lang w:val="ru-RU" w:eastAsia="ru-RU" w:bidi="ar-SA"/>
        </w:rPr>
        <w:t>);</w:t>
      </w:r>
    </w:p>
    <w:p w:rsidR="00514784" w:rsidRPr="005439EF"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5439EF">
        <w:rPr>
          <w:rFonts w:ascii="Times New Roman" w:eastAsia="Times New Roman" w:hAnsi="Times New Roman" w:cs="Times New Roman"/>
          <w:sz w:val="26"/>
          <w:szCs w:val="26"/>
          <w:lang w:val="ru-RU" w:eastAsia="ru-RU" w:bidi="ar-SA"/>
        </w:rPr>
        <w:t>организации дополнительного образования детей (2).</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483814">
        <w:rPr>
          <w:rFonts w:ascii="Times New Roman" w:eastAsia="Calibri" w:hAnsi="Times New Roman" w:cs="Times New Roman"/>
          <w:sz w:val="26"/>
          <w:szCs w:val="26"/>
          <w:lang w:val="ru-RU" w:eastAsia="en-US" w:bidi="ar-SA"/>
        </w:rPr>
        <w:t>Особое внимание в 20</w:t>
      </w:r>
      <w:r w:rsidRPr="00483814" w:rsidR="00714691">
        <w:rPr>
          <w:rFonts w:ascii="Times New Roman" w:eastAsia="Calibri" w:hAnsi="Times New Roman" w:cs="Times New Roman"/>
          <w:sz w:val="26"/>
          <w:szCs w:val="26"/>
          <w:lang w:val="ru-RU" w:eastAsia="en-US" w:bidi="ar-SA"/>
        </w:rPr>
        <w:t>2</w:t>
      </w:r>
      <w:r w:rsidRPr="00483814" w:rsidR="008362E5">
        <w:rPr>
          <w:rFonts w:ascii="Times New Roman" w:eastAsia="Calibri" w:hAnsi="Times New Roman" w:cs="Times New Roman"/>
          <w:sz w:val="26"/>
          <w:szCs w:val="26"/>
          <w:lang w:val="ru-RU" w:eastAsia="en-US" w:bidi="ar-SA"/>
        </w:rPr>
        <w:t>2</w:t>
      </w:r>
      <w:r w:rsidRPr="00483814">
        <w:rPr>
          <w:rFonts w:ascii="Times New Roman" w:eastAsia="Calibri" w:hAnsi="Times New Roman" w:cs="Times New Roman"/>
          <w:sz w:val="26"/>
          <w:szCs w:val="26"/>
          <w:lang w:val="ru-RU" w:eastAsia="en-US" w:bidi="ar-SA"/>
        </w:rPr>
        <w:t>-20</w:t>
      </w:r>
      <w:r w:rsidRPr="00483814" w:rsidR="00714691">
        <w:rPr>
          <w:rFonts w:ascii="Times New Roman" w:eastAsia="Calibri" w:hAnsi="Times New Roman" w:cs="Times New Roman"/>
          <w:sz w:val="26"/>
          <w:szCs w:val="26"/>
          <w:lang w:val="ru-RU" w:eastAsia="en-US" w:bidi="ar-SA"/>
        </w:rPr>
        <w:t>2</w:t>
      </w:r>
      <w:r w:rsidRPr="00483814" w:rsidR="008362E5">
        <w:rPr>
          <w:rFonts w:ascii="Times New Roman" w:eastAsia="Calibri" w:hAnsi="Times New Roman" w:cs="Times New Roman"/>
          <w:sz w:val="26"/>
          <w:szCs w:val="26"/>
          <w:lang w:val="ru-RU" w:eastAsia="en-US" w:bidi="ar-SA"/>
        </w:rPr>
        <w:t>3</w:t>
      </w:r>
      <w:r w:rsidRPr="00483814">
        <w:rPr>
          <w:rFonts w:ascii="Times New Roman" w:eastAsia="Calibri" w:hAnsi="Times New Roman" w:cs="Times New Roman"/>
          <w:sz w:val="26"/>
          <w:szCs w:val="26"/>
          <w:lang w:val="ru-RU" w:eastAsia="en-US" w:bidi="ar-SA"/>
        </w:rPr>
        <w:t xml:space="preserve"> г</w:t>
      </w:r>
      <w:r w:rsidRPr="00483814" w:rsidR="00366C55">
        <w:rPr>
          <w:rFonts w:ascii="Times New Roman" w:eastAsia="Calibri" w:hAnsi="Times New Roman" w:cs="Times New Roman"/>
          <w:sz w:val="26"/>
          <w:szCs w:val="26"/>
          <w:lang w:val="ru-RU" w:eastAsia="en-US" w:bidi="ar-SA"/>
        </w:rPr>
        <w:t>г.</w:t>
      </w:r>
      <w:r w:rsidRPr="00483814">
        <w:rPr>
          <w:rFonts w:ascii="Times New Roman" w:eastAsia="Calibri" w:hAnsi="Times New Roman" w:cs="Times New Roman"/>
          <w:sz w:val="26"/>
          <w:szCs w:val="26"/>
          <w:lang w:val="ru-RU" w:eastAsia="en-US" w:bidi="ar-SA"/>
        </w:rPr>
        <w:t xml:space="preserve"> было уделено модернизации </w:t>
      </w:r>
      <w:r w:rsidRPr="00483814" w:rsidR="008362E5">
        <w:rPr>
          <w:rFonts w:ascii="Times New Roman" w:eastAsia="Calibri" w:hAnsi="Times New Roman" w:cs="Times New Roman"/>
          <w:sz w:val="26"/>
          <w:szCs w:val="26"/>
          <w:lang w:val="ru-RU" w:eastAsia="en-US" w:bidi="ar-SA"/>
        </w:rPr>
        <w:t>системы общего образования</w:t>
      </w:r>
      <w:r w:rsidRPr="00483814" w:rsidR="008362E5">
        <w:rPr>
          <w:rFonts w:ascii="Times New Roman" w:eastAsia="Calibri" w:hAnsi="Times New Roman" w:cs="Times New Roman"/>
          <w:sz w:val="26"/>
          <w:szCs w:val="26"/>
          <w:lang w:val="ru-RU" w:eastAsia="en-US" w:bidi="ar-SA"/>
        </w:rPr>
        <w:t xml:space="preserve"> </w:t>
      </w:r>
      <w:r w:rsidR="00483814">
        <w:rPr>
          <w:rFonts w:ascii="Times New Roman" w:eastAsia="Calibri" w:hAnsi="Times New Roman" w:cs="Times New Roman"/>
          <w:sz w:val="26"/>
          <w:szCs w:val="26"/>
          <w:lang w:val="ru-RU" w:eastAsia="en-US" w:bidi="ar-SA"/>
        </w:rPr>
        <w:t>,</w:t>
      </w:r>
      <w:r w:rsidR="00483814">
        <w:rPr>
          <w:rFonts w:ascii="Times New Roman" w:eastAsia="Calibri" w:hAnsi="Times New Roman" w:cs="Times New Roman"/>
          <w:sz w:val="26"/>
          <w:szCs w:val="26"/>
          <w:lang w:val="ru-RU" w:eastAsia="en-US" w:bidi="ar-SA"/>
        </w:rPr>
        <w:t xml:space="preserve"> обновлению материально-технической базы для организации учебно-исследовательской , научно-практической , творческой деятельности, занятий физической культурой и спортом, </w:t>
      </w:r>
      <w:r w:rsidRPr="00483814" w:rsidR="00366C55">
        <w:rPr>
          <w:rFonts w:ascii="Times New Roman" w:eastAsia="Calibri" w:hAnsi="Times New Roman" w:cs="Times New Roman"/>
          <w:sz w:val="26"/>
          <w:szCs w:val="26"/>
          <w:lang w:val="ru-RU" w:eastAsia="en-US" w:bidi="ar-SA"/>
        </w:rPr>
        <w:t>создания дополнительных мест в ОО</w:t>
      </w:r>
      <w:r w:rsidRPr="00483814">
        <w:rPr>
          <w:rFonts w:ascii="Times New Roman" w:eastAsia="Calibri" w:hAnsi="Times New Roman" w:cs="Times New Roman"/>
          <w:sz w:val="26"/>
          <w:szCs w:val="26"/>
          <w:lang w:val="ru-RU" w:eastAsia="en-US" w:bidi="ar-SA"/>
        </w:rPr>
        <w:t xml:space="preserve">. На это были направлены </w:t>
      </w:r>
      <w:r w:rsidRPr="00483814">
        <w:rPr>
          <w:rFonts w:ascii="Times New Roman" w:eastAsia="Calibri" w:hAnsi="Times New Roman" w:cs="Times New Roman"/>
          <w:sz w:val="26"/>
          <w:szCs w:val="26"/>
          <w:lang w:val="ru-RU" w:eastAsia="en-US" w:bidi="ar-SA"/>
        </w:rPr>
        <w:t>значительно большие</w:t>
      </w:r>
      <w:r w:rsidRPr="00483814">
        <w:rPr>
          <w:rFonts w:ascii="Times New Roman" w:eastAsia="Calibri" w:hAnsi="Times New Roman" w:cs="Times New Roman"/>
          <w:sz w:val="26"/>
          <w:szCs w:val="26"/>
          <w:lang w:val="ru-RU" w:eastAsia="en-US" w:bidi="ar-SA"/>
        </w:rPr>
        <w:t>, по сравнению с предыдущими годами, средства. Результаты подробно описаны ниже в соответствующих подпрограммах.</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Таким образом, наиболее актуальными проблемами сферы образования </w:t>
      </w:r>
      <w:r w:rsidR="00366C55">
        <w:rPr>
          <w:rFonts w:ascii="Times New Roman" w:eastAsia="Calibri" w:hAnsi="Times New Roman" w:cs="Times New Roman"/>
          <w:sz w:val="26"/>
          <w:szCs w:val="26"/>
          <w:lang w:val="ru-RU" w:eastAsia="en-US" w:bidi="ar-SA"/>
        </w:rPr>
        <w:t>Юстинского</w:t>
      </w:r>
      <w:r w:rsidR="00366C55">
        <w:rPr>
          <w:rFonts w:ascii="Times New Roman" w:eastAsia="Calibri" w:hAnsi="Times New Roman" w:cs="Times New Roman"/>
          <w:sz w:val="26"/>
          <w:szCs w:val="26"/>
          <w:lang w:val="ru-RU" w:eastAsia="en-US" w:bidi="ar-SA"/>
        </w:rPr>
        <w:t xml:space="preserve"> района</w:t>
      </w:r>
      <w:r w:rsidRPr="005439EF">
        <w:rPr>
          <w:rFonts w:ascii="Times New Roman" w:eastAsia="Calibri" w:hAnsi="Times New Roman" w:cs="Times New Roman"/>
          <w:sz w:val="26"/>
          <w:szCs w:val="26"/>
          <w:lang w:val="ru-RU" w:eastAsia="en-US" w:bidi="ar-SA"/>
        </w:rPr>
        <w:t xml:space="preserve"> являются следующие: </w:t>
      </w:r>
    </w:p>
    <w:p w:rsidR="00483814" w:rsidRPr="004527C7"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4527C7">
        <w:rPr>
          <w:rFonts w:ascii="Times New Roman" w:eastAsia="Times New Roman" w:hAnsi="Times New Roman" w:cs="Times New Roman"/>
          <w:sz w:val="26"/>
          <w:szCs w:val="26"/>
          <w:lang w:val="ru-RU" w:eastAsia="ru-RU" w:bidi="ar-SA"/>
        </w:rPr>
        <w:t xml:space="preserve">необходимость дальнейшей модернизации </w:t>
      </w:r>
      <w:r w:rsidRPr="004527C7">
        <w:rPr>
          <w:rFonts w:ascii="Times New Roman" w:eastAsia="Times New Roman" w:hAnsi="Times New Roman" w:cs="Times New Roman"/>
          <w:sz w:val="26"/>
          <w:szCs w:val="26"/>
          <w:lang w:val="ru-RU" w:eastAsia="ru-RU" w:bidi="ar-SA"/>
        </w:rPr>
        <w:t>системы общего образования</w:t>
      </w:r>
      <w:r w:rsidRPr="004527C7" w:rsidR="003666AF">
        <w:rPr>
          <w:rFonts w:ascii="Times New Roman" w:eastAsia="Times New Roman" w:hAnsi="Times New Roman" w:cs="Times New Roman"/>
          <w:sz w:val="26"/>
          <w:szCs w:val="26"/>
          <w:lang w:val="ru-RU" w:eastAsia="ru-RU" w:bidi="ar-SA"/>
        </w:rPr>
        <w:t>,</w:t>
      </w:r>
      <w:r w:rsidRPr="004527C7">
        <w:rPr>
          <w:rFonts w:ascii="Times New Roman" w:eastAsia="Times New Roman" w:hAnsi="Times New Roman" w:cs="Times New Roman"/>
          <w:sz w:val="26"/>
          <w:szCs w:val="26"/>
          <w:lang w:val="ru-RU" w:eastAsia="ru-RU" w:bidi="ar-SA"/>
        </w:rPr>
        <w:t xml:space="preserve"> </w:t>
      </w:r>
    </w:p>
    <w:p w:rsidR="00514784" w:rsidRPr="004527C7" w:rsidP="00847A76">
      <w:pPr>
        <w:widowControl w:val="0"/>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4527C7">
        <w:rPr>
          <w:rFonts w:ascii="Times New Roman" w:eastAsia="Times New Roman" w:hAnsi="Times New Roman" w:cs="Times New Roman"/>
          <w:sz w:val="26"/>
          <w:szCs w:val="26"/>
          <w:lang w:val="ru-RU" w:eastAsia="ru-RU" w:bidi="ar-SA"/>
        </w:rPr>
        <w:t>обновлени</w:t>
      </w:r>
      <w:r w:rsidRPr="004527C7" w:rsidR="003666AF">
        <w:rPr>
          <w:rFonts w:ascii="Times New Roman" w:eastAsia="Times New Roman" w:hAnsi="Times New Roman" w:cs="Times New Roman"/>
          <w:sz w:val="26"/>
          <w:szCs w:val="26"/>
          <w:lang w:val="ru-RU" w:eastAsia="ru-RU" w:bidi="ar-SA"/>
        </w:rPr>
        <w:t>е</w:t>
      </w:r>
      <w:r w:rsidRPr="004527C7">
        <w:rPr>
          <w:rFonts w:ascii="Times New Roman" w:eastAsia="Times New Roman" w:hAnsi="Times New Roman" w:cs="Times New Roman"/>
          <w:sz w:val="26"/>
          <w:szCs w:val="26"/>
          <w:lang w:val="ru-RU" w:eastAsia="ru-RU" w:bidi="ar-SA"/>
        </w:rPr>
        <w:t xml:space="preserve"> материально-технической базы для организации учебно-исследовательской</w:t>
      </w:r>
      <w:r w:rsidRPr="004527C7">
        <w:rPr>
          <w:rFonts w:ascii="Times New Roman" w:eastAsia="Times New Roman" w:hAnsi="Times New Roman" w:cs="Times New Roman"/>
          <w:sz w:val="26"/>
          <w:szCs w:val="26"/>
          <w:lang w:val="ru-RU" w:eastAsia="ru-RU" w:bidi="ar-SA"/>
        </w:rPr>
        <w:t xml:space="preserve"> ,</w:t>
      </w:r>
      <w:r w:rsidRPr="004527C7">
        <w:rPr>
          <w:rFonts w:ascii="Times New Roman" w:eastAsia="Times New Roman" w:hAnsi="Times New Roman" w:cs="Times New Roman"/>
          <w:sz w:val="26"/>
          <w:szCs w:val="26"/>
          <w:lang w:val="ru-RU" w:eastAsia="ru-RU" w:bidi="ar-SA"/>
        </w:rPr>
        <w:t xml:space="preserve"> научно-практической , творческой деятельности, занятий физической культурой и спортом,</w:t>
      </w:r>
      <w:r w:rsidRPr="004527C7" w:rsidR="003666AF">
        <w:rPr>
          <w:rFonts w:ascii="Times New Roman" w:eastAsia="Times New Roman" w:hAnsi="Times New Roman" w:cs="Times New Roman"/>
          <w:sz w:val="26"/>
          <w:szCs w:val="26"/>
          <w:lang w:val="ru-RU" w:eastAsia="ru-RU" w:bidi="ar-SA"/>
        </w:rPr>
        <w:t xml:space="preserve"> </w:t>
      </w:r>
      <w:r w:rsidRPr="004527C7">
        <w:rPr>
          <w:rFonts w:ascii="Times New Roman" w:eastAsia="Times New Roman" w:hAnsi="Times New Roman" w:cs="Times New Roman"/>
          <w:sz w:val="26"/>
          <w:szCs w:val="26"/>
          <w:lang w:val="ru-RU" w:eastAsia="ru-RU" w:bidi="ar-SA"/>
        </w:rPr>
        <w:t>,м</w:t>
      </w:r>
      <w:r w:rsidRPr="004527C7">
        <w:rPr>
          <w:rFonts w:ascii="Times New Roman" w:eastAsia="Times New Roman" w:hAnsi="Times New Roman" w:cs="Times New Roman"/>
          <w:sz w:val="26"/>
          <w:szCs w:val="26"/>
          <w:lang w:val="ru-RU" w:eastAsia="ru-RU" w:bidi="ar-SA"/>
        </w:rPr>
        <w:t>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необходимость создания дополнительных условий для воспитания</w:t>
      </w:r>
      <w:r w:rsidRPr="005439EF">
        <w:rPr>
          <w:rFonts w:ascii="Times New Roman" w:eastAsia="Calibri" w:hAnsi="Times New Roman" w:cs="Times New Roman"/>
          <w:sz w:val="26"/>
          <w:szCs w:val="26"/>
          <w:lang w:val="ru-RU" w:eastAsia="en-US" w:bidi="ar-SA"/>
        </w:rPr>
        <w:t xml:space="preserve"> и социализации молодежи, в том числе лиц с ограниченными возможностями здоровья.</w:t>
      </w:r>
    </w:p>
    <w:p w:rsidR="00514784" w:rsidRPr="005439EF" w:rsidP="00847A76">
      <w:pPr>
        <w:spacing w:after="0" w:line="240" w:lineRule="auto"/>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Ресурсы Программы будут направлены на обеспечение функционирования и развитие образовательных организаций, находящихся на территории </w:t>
      </w:r>
      <w:r w:rsidR="0049031B">
        <w:rPr>
          <w:rFonts w:ascii="Times New Roman" w:eastAsia="Calibri" w:hAnsi="Times New Roman" w:cs="Times New Roman"/>
          <w:sz w:val="26"/>
          <w:szCs w:val="26"/>
          <w:lang w:val="ru-RU" w:eastAsia="en-US" w:bidi="ar-SA"/>
        </w:rPr>
        <w:t>Юстинского</w:t>
      </w:r>
      <w:r w:rsidR="0049031B">
        <w:rPr>
          <w:rFonts w:ascii="Times New Roman" w:eastAsia="Calibri" w:hAnsi="Times New Roman" w:cs="Times New Roman"/>
          <w:sz w:val="26"/>
          <w:szCs w:val="26"/>
          <w:lang w:val="ru-RU" w:eastAsia="en-US" w:bidi="ar-SA"/>
        </w:rPr>
        <w:t xml:space="preserve"> района</w:t>
      </w:r>
      <w:r w:rsidRPr="005439EF">
        <w:rPr>
          <w:rFonts w:ascii="Times New Roman" w:eastAsia="Calibri" w:hAnsi="Times New Roman" w:cs="Times New Roman"/>
          <w:sz w:val="26"/>
          <w:szCs w:val="26"/>
          <w:lang w:val="ru-RU" w:eastAsia="en-US" w:bidi="ar-SA"/>
        </w:rPr>
        <w:t>.</w:t>
      </w:r>
    </w:p>
    <w:p w:rsidR="00BF6FAB" w:rsidRPr="00EC4FF7" w:rsidP="00847A76">
      <w:pPr>
        <w:spacing w:after="0" w:line="240" w:lineRule="auto"/>
        <w:jc w:val="both"/>
        <w:rPr>
          <w:rFonts w:ascii="Times New Roman" w:eastAsia="Calibri" w:hAnsi="Times New Roman" w:cs="Times New Roman"/>
          <w:sz w:val="26"/>
          <w:szCs w:val="26"/>
          <w:lang w:val="ru-RU" w:eastAsia="en-US" w:bidi="ar-SA"/>
        </w:rPr>
      </w:pPr>
    </w:p>
    <w:p w:rsidR="00BF6FAB" w:rsidRPr="00EC4FF7" w:rsidP="00847A76">
      <w:pPr>
        <w:spacing w:after="0" w:line="240" w:lineRule="auto"/>
        <w:ind w:left="1100"/>
        <w:jc w:val="both"/>
        <w:rPr>
          <w:rFonts w:ascii="Times New Roman" w:eastAsia="Calibri" w:hAnsi="Times New Roman" w:cs="Times New Roman"/>
          <w:b/>
          <w:bCs/>
          <w:sz w:val="26"/>
          <w:szCs w:val="26"/>
          <w:lang w:val="ru-RU" w:eastAsia="en-US" w:bidi="ar-SA"/>
        </w:rPr>
      </w:pPr>
      <w:bookmarkStart w:id="1" w:name="Par135"/>
      <w:bookmarkEnd w:id="1"/>
      <w:r w:rsidRPr="00EC4FF7">
        <w:rPr>
          <w:rFonts w:ascii="Times New Roman" w:eastAsia="Calibri" w:hAnsi="Times New Roman" w:cs="Times New Roman"/>
          <w:b/>
          <w:sz w:val="26"/>
          <w:szCs w:val="26"/>
          <w:lang w:val="ru-RU" w:eastAsia="en-US" w:bidi="ar-SA"/>
        </w:rPr>
        <w:t xml:space="preserve">2. </w:t>
      </w:r>
      <w:r w:rsidR="00C422B8">
        <w:rPr>
          <w:rFonts w:ascii="Times New Roman" w:eastAsia="Calibri" w:hAnsi="Times New Roman" w:cs="Times New Roman"/>
          <w:b/>
          <w:sz w:val="26"/>
          <w:szCs w:val="26"/>
          <w:lang w:val="ru-RU" w:eastAsia="en-US" w:bidi="ar-SA"/>
        </w:rPr>
        <w:t>Ц</w:t>
      </w:r>
      <w:r w:rsidRPr="00EC4FF7">
        <w:rPr>
          <w:rFonts w:ascii="Times New Roman" w:eastAsia="Calibri" w:hAnsi="Times New Roman" w:cs="Times New Roman"/>
          <w:b/>
          <w:bCs/>
          <w:sz w:val="26"/>
          <w:szCs w:val="26"/>
          <w:lang w:val="ru-RU" w:eastAsia="en-US" w:bidi="ar-SA"/>
        </w:rPr>
        <w:t>ели, задачи, сроки реализации муниципальной программы</w:t>
      </w:r>
      <w:r w:rsidR="00C422B8">
        <w:rPr>
          <w:rFonts w:ascii="Times New Roman" w:eastAsia="Calibri" w:hAnsi="Times New Roman" w:cs="Times New Roman"/>
          <w:b/>
          <w:bCs/>
          <w:sz w:val="26"/>
          <w:szCs w:val="26"/>
          <w:lang w:val="ru-RU" w:eastAsia="en-US" w:bidi="ar-SA"/>
        </w:rPr>
        <w:t>.</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Приоритетным направлением деятельности </w:t>
      </w:r>
      <w:r w:rsidR="00714691">
        <w:rPr>
          <w:rFonts w:ascii="Times New Roman" w:eastAsia="Calibri" w:hAnsi="Times New Roman" w:cs="Times New Roman"/>
          <w:sz w:val="26"/>
          <w:szCs w:val="26"/>
          <w:lang w:val="ru-RU" w:eastAsia="en-US" w:bidi="ar-SA"/>
        </w:rPr>
        <w:t xml:space="preserve">Управления </w:t>
      </w:r>
      <w:r w:rsidRPr="00EC4FF7">
        <w:rPr>
          <w:rFonts w:ascii="Times New Roman" w:eastAsia="Calibri" w:hAnsi="Times New Roman" w:cs="Times New Roman"/>
          <w:sz w:val="26"/>
          <w:szCs w:val="26"/>
          <w:lang w:val="ru-RU" w:eastAsia="en-US" w:bidi="ar-SA"/>
        </w:rPr>
        <w:t xml:space="preserve"> образования</w:t>
      </w:r>
      <w:r w:rsidR="00714691">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является создание и поддержка развитой социальной сферы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которая зависит не только от финансирования мероприятий, но </w:t>
      </w:r>
      <w:r w:rsidRPr="00EC4FF7">
        <w:rPr>
          <w:rFonts w:ascii="Times New Roman" w:eastAsia="Calibri" w:hAnsi="Times New Roman" w:cs="Times New Roman"/>
          <w:sz w:val="26"/>
          <w:szCs w:val="26"/>
          <w:lang w:val="ru-RU" w:eastAsia="en-US" w:bidi="ar-SA"/>
        </w:rPr>
        <w:t xml:space="preserve">и от качества предоставления услуг населению. </w:t>
      </w:r>
    </w:p>
    <w:p w:rsidR="009177C0" w:rsidP="00847A76">
      <w:pPr>
        <w:shd w:val="clear" w:color="auto" w:fill="FFFFFF"/>
        <w:spacing w:after="0" w:line="240" w:lineRule="auto"/>
        <w:ind w:firstLine="540"/>
        <w:jc w:val="both"/>
        <w:textAlignment w:val="baseline"/>
        <w:outlineLvl w:val="0"/>
        <w:rPr>
          <w:rFonts w:ascii="Times New Roman" w:eastAsia="Calibri" w:hAnsi="Times New Roman" w:cs="Times New Roman"/>
          <w:sz w:val="26"/>
          <w:szCs w:val="26"/>
          <w:lang w:val="ru-RU" w:eastAsia="ru-RU" w:bidi="ar-SA"/>
        </w:rPr>
      </w:pPr>
      <w:r w:rsidRPr="00EC4FF7">
        <w:rPr>
          <w:rFonts w:ascii="Times New Roman" w:eastAsia="Calibri" w:hAnsi="Times New Roman" w:cs="Times New Roman"/>
          <w:sz w:val="26"/>
          <w:szCs w:val="26"/>
          <w:lang w:val="ru-RU" w:eastAsia="en-US" w:bidi="ar-SA"/>
        </w:rPr>
        <w:t xml:space="preserve">Целью муниципальной программы является </w:t>
      </w:r>
      <w:r>
        <w:rPr>
          <w:rFonts w:ascii="Times New Roman" w:eastAsia="Calibri" w:hAnsi="Times New Roman" w:cs="Times New Roman"/>
          <w:sz w:val="26"/>
          <w:szCs w:val="26"/>
          <w:lang w:val="ru-RU" w:eastAsia="en-US" w:bidi="ar-SA"/>
        </w:rPr>
        <w:t>-п</w:t>
      </w:r>
      <w:r>
        <w:rPr>
          <w:rFonts w:ascii="Times New Roman" w:eastAsia="Calibri" w:hAnsi="Times New Roman" w:cs="Times New Roman"/>
          <w:sz w:val="26"/>
          <w:szCs w:val="26"/>
          <w:lang w:val="ru-RU" w:eastAsia="ru-RU" w:bidi="ar-SA"/>
        </w:rPr>
        <w:t xml:space="preserve">овышение качества и доступности образования на территории </w:t>
      </w:r>
      <w:r>
        <w:rPr>
          <w:rFonts w:ascii="Times New Roman" w:eastAsia="Calibri" w:hAnsi="Times New Roman" w:cs="Times New Roman"/>
          <w:sz w:val="26"/>
          <w:szCs w:val="26"/>
          <w:lang w:val="ru-RU" w:eastAsia="ru-RU" w:bidi="ar-SA"/>
        </w:rPr>
        <w:t>Юстинского</w:t>
      </w:r>
      <w:r>
        <w:rPr>
          <w:rFonts w:ascii="Times New Roman" w:eastAsia="Calibri" w:hAnsi="Times New Roman" w:cs="Times New Roman"/>
          <w:sz w:val="26"/>
          <w:szCs w:val="26"/>
          <w:lang w:val="ru-RU" w:eastAsia="ru-RU" w:bidi="ar-SA"/>
        </w:rPr>
        <w:t xml:space="preserve"> района</w:t>
      </w:r>
      <w:r w:rsidRPr="008D1F20">
        <w:rPr>
          <w:rFonts w:ascii="Times New Roman" w:eastAsia="Calibri" w:hAnsi="Times New Roman" w:cs="Times New Roman"/>
          <w:sz w:val="26"/>
          <w:szCs w:val="26"/>
          <w:lang w:val="ru-RU" w:eastAsia="ru-RU" w:bidi="ar-SA"/>
        </w:rPr>
        <w:t>.</w:t>
      </w:r>
      <w:r>
        <w:rPr>
          <w:rFonts w:ascii="Times New Roman" w:eastAsia="Calibri" w:hAnsi="Times New Roman" w:cs="Times New Roman"/>
          <w:sz w:val="26"/>
          <w:szCs w:val="26"/>
          <w:lang w:val="ru-RU" w:eastAsia="ru-RU" w:bidi="ar-SA"/>
        </w:rPr>
        <w:t xml:space="preserve"> </w:t>
      </w:r>
    </w:p>
    <w:p w:rsidR="00BF6FAB" w:rsidP="00847A76">
      <w:pPr>
        <w:shd w:val="clear" w:color="auto" w:fill="FFFFFF"/>
        <w:spacing w:after="0" w:line="240" w:lineRule="auto"/>
        <w:ind w:firstLine="540"/>
        <w:jc w:val="both"/>
        <w:textAlignment w:val="baseline"/>
        <w:outlineLvl w:val="0"/>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Для достижения цели муниципальной программы необходимо решение следующих задач:</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w:t>
      </w:r>
      <w:r w:rsidRPr="008D1F20">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9177C0"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 xml:space="preserve">-создание условий для </w:t>
      </w:r>
      <w:r>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9177C0"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Calibri" w:eastAsia="Times New Roman" w:hAnsi="Calibri" w:cs="Times New Roman"/>
          <w:sz w:val="26"/>
          <w:szCs w:val="26"/>
          <w:lang w:val="ru-RU" w:eastAsia="ru-RU" w:bidi="ar-SA"/>
        </w:rPr>
        <w:t>-</w:t>
      </w:r>
      <w:r w:rsidRPr="008D1F20">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9177C0"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-развитие материально-технического обеспечения дополнительного образования;</w:t>
      </w:r>
    </w:p>
    <w:p w:rsidR="009177C0" w:rsidRPr="00EC4FF7" w:rsidP="00847A76">
      <w:pPr>
        <w:shd w:val="clear" w:color="auto" w:fill="FFFFFF"/>
        <w:spacing w:after="0" w:line="240" w:lineRule="auto"/>
        <w:jc w:val="both"/>
        <w:textAlignment w:val="baseline"/>
        <w:outlineLvl w:val="0"/>
        <w:rPr>
          <w:rFonts w:ascii="Times New Roman" w:eastAsia="Calibri" w:hAnsi="Times New Roman" w:cs="Times New Roman"/>
          <w:sz w:val="26"/>
          <w:szCs w:val="26"/>
          <w:lang w:val="ru-RU" w:eastAsia="en-US" w:bidi="ar-SA"/>
        </w:rPr>
      </w:pPr>
      <w:r w:rsidRPr="008D1F20">
        <w:rPr>
          <w:rFonts w:ascii="Calibri" w:eastAsia="Calibri" w:hAnsi="Calibri" w:cs="Times New Roman"/>
          <w:sz w:val="26"/>
          <w:szCs w:val="26"/>
          <w:lang w:val="ru-RU" w:eastAsia="ru-RU" w:bidi="ar-SA"/>
        </w:rPr>
        <w:t>-</w:t>
      </w:r>
      <w:r w:rsidRPr="008D1F20">
        <w:rPr>
          <w:rFonts w:ascii="Times New Roman" w:eastAsia="Calibri" w:hAnsi="Times New Roman" w:cs="Times New Roman"/>
          <w:sz w:val="26"/>
          <w:szCs w:val="26"/>
          <w:lang w:val="ru-RU" w:eastAsia="ru-RU" w:bidi="ar-SA"/>
        </w:rPr>
        <w:t xml:space="preserve">обеспечение деятельности </w:t>
      </w:r>
      <w:r w:rsidR="003345C5">
        <w:rPr>
          <w:rFonts w:ascii="Times New Roman" w:eastAsia="Calibri" w:hAnsi="Times New Roman" w:cs="Times New Roman"/>
          <w:sz w:val="26"/>
          <w:szCs w:val="26"/>
          <w:lang w:val="ru-RU" w:eastAsia="ru-RU" w:bidi="ar-SA"/>
        </w:rPr>
        <w:t xml:space="preserve"> Управление </w:t>
      </w:r>
      <w:r w:rsidRPr="008D1F20">
        <w:rPr>
          <w:rFonts w:ascii="Times New Roman" w:eastAsia="Calibri" w:hAnsi="Times New Roman" w:cs="Times New Roman"/>
          <w:sz w:val="26"/>
          <w:szCs w:val="26"/>
          <w:lang w:val="ru-RU" w:eastAsia="ru-RU" w:bidi="ar-SA"/>
        </w:rPr>
        <w:t xml:space="preserve"> образования</w:t>
      </w:r>
      <w:r w:rsidR="003345C5">
        <w:rPr>
          <w:rFonts w:ascii="Times New Roman" w:eastAsia="Calibri" w:hAnsi="Times New Roman" w:cs="Times New Roman"/>
          <w:sz w:val="26"/>
          <w:szCs w:val="26"/>
          <w:lang w:val="ru-RU" w:eastAsia="ru-RU" w:bidi="ar-SA"/>
        </w:rPr>
        <w:t xml:space="preserve">, культуры и туризма </w:t>
      </w:r>
      <w:r w:rsidRPr="008D1F20">
        <w:rPr>
          <w:rFonts w:ascii="Times New Roman" w:eastAsia="Calibri" w:hAnsi="Times New Roman" w:cs="Times New Roman"/>
          <w:sz w:val="26"/>
          <w:szCs w:val="26"/>
          <w:lang w:val="ru-RU" w:eastAsia="ru-RU" w:bidi="ar-SA"/>
        </w:rPr>
        <w:t xml:space="preserve"> Администрации </w:t>
      </w:r>
      <w:r w:rsidRPr="008D1F20">
        <w:rPr>
          <w:rFonts w:ascii="Times New Roman" w:eastAsia="Calibri" w:hAnsi="Times New Roman" w:cs="Times New Roman"/>
          <w:sz w:val="26"/>
          <w:szCs w:val="26"/>
          <w:lang w:val="ru-RU" w:eastAsia="ru-RU" w:bidi="ar-SA"/>
        </w:rPr>
        <w:t>Юстинского</w:t>
      </w:r>
      <w:r w:rsidRPr="008D1F20">
        <w:rPr>
          <w:rFonts w:ascii="Times New Roman" w:eastAsia="Calibri" w:hAnsi="Times New Roman" w:cs="Times New Roman"/>
          <w:sz w:val="26"/>
          <w:szCs w:val="26"/>
          <w:lang w:val="ru-RU" w:eastAsia="ru-RU" w:bidi="ar-SA"/>
        </w:rPr>
        <w:t xml:space="preserve"> РМО РК</w:t>
      </w:r>
    </w:p>
    <w:p w:rsidR="00BF6FAB" w:rsidRPr="00EC4FF7" w:rsidP="00847A76">
      <w:pPr>
        <w:widowControl w:val="0"/>
        <w:autoSpaceDE w:val="0"/>
        <w:autoSpaceDN w:val="0"/>
        <w:adjustRightInd w:val="0"/>
        <w:spacing w:after="120" w:line="240" w:lineRule="auto"/>
        <w:ind w:firstLine="540"/>
        <w:jc w:val="both"/>
        <w:rPr>
          <w:rFonts w:ascii="Times New Roman" w:eastAsia="Calibri" w:hAnsi="Times New Roman" w:cs="Times New Roman"/>
          <w:sz w:val="26"/>
          <w:szCs w:val="26"/>
          <w:lang w:val="ru-RU" w:eastAsia="en-US" w:bidi="ar-SA"/>
        </w:rPr>
      </w:pPr>
      <w:r w:rsidRPr="003345C5">
        <w:rPr>
          <w:rFonts w:ascii="Times New Roman" w:eastAsia="Calibri" w:hAnsi="Times New Roman" w:cs="Times New Roman"/>
          <w:sz w:val="26"/>
          <w:szCs w:val="26"/>
          <w:lang w:val="ru-RU" w:eastAsia="en-US" w:bidi="ar-SA"/>
        </w:rPr>
        <w:t>Сроки  реализации программы: 20</w:t>
      </w:r>
      <w:r w:rsidRPr="003345C5" w:rsidR="009177C0">
        <w:rPr>
          <w:rFonts w:ascii="Times New Roman" w:eastAsia="Calibri" w:hAnsi="Times New Roman" w:cs="Times New Roman"/>
          <w:sz w:val="26"/>
          <w:szCs w:val="26"/>
          <w:lang w:val="ru-RU" w:eastAsia="en-US" w:bidi="ar-SA"/>
        </w:rPr>
        <w:t>2</w:t>
      </w:r>
      <w:r w:rsidR="00864C02">
        <w:rPr>
          <w:rFonts w:ascii="Times New Roman" w:eastAsia="Calibri" w:hAnsi="Times New Roman" w:cs="Times New Roman"/>
          <w:sz w:val="26"/>
          <w:szCs w:val="26"/>
          <w:lang w:val="ru-RU" w:eastAsia="en-US" w:bidi="ar-SA"/>
        </w:rPr>
        <w:t>4</w:t>
      </w:r>
      <w:r w:rsidRPr="003345C5">
        <w:rPr>
          <w:rFonts w:ascii="Times New Roman" w:eastAsia="Calibri" w:hAnsi="Times New Roman" w:cs="Times New Roman"/>
          <w:sz w:val="26"/>
          <w:szCs w:val="26"/>
          <w:lang w:val="ru-RU" w:eastAsia="en-US" w:bidi="ar-SA"/>
        </w:rPr>
        <w:t>-202</w:t>
      </w:r>
      <w:r w:rsidR="00864C02">
        <w:rPr>
          <w:rFonts w:ascii="Times New Roman" w:eastAsia="Calibri" w:hAnsi="Times New Roman" w:cs="Times New Roman"/>
          <w:sz w:val="26"/>
          <w:szCs w:val="26"/>
          <w:lang w:val="ru-RU" w:eastAsia="en-US" w:bidi="ar-SA"/>
        </w:rPr>
        <w:t>9</w:t>
      </w:r>
      <w:r w:rsidRPr="003345C5">
        <w:rPr>
          <w:rFonts w:ascii="Times New Roman" w:eastAsia="Calibri" w:hAnsi="Times New Roman" w:cs="Times New Roman"/>
          <w:sz w:val="26"/>
          <w:szCs w:val="26"/>
          <w:lang w:val="ru-RU" w:eastAsia="en-US" w:bidi="ar-SA"/>
        </w:rPr>
        <w:t xml:space="preserve"> годы.</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C422B8"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3</w:t>
      </w:r>
      <w:r w:rsidRPr="00EC4FF7" w:rsidR="00BF6FAB">
        <w:rPr>
          <w:rFonts w:ascii="Times New Roman" w:eastAsia="Calibri" w:hAnsi="Times New Roman" w:cs="Times New Roman"/>
          <w:b/>
          <w:sz w:val="26"/>
          <w:szCs w:val="26"/>
          <w:lang w:val="ru-RU" w:eastAsia="en-US" w:bidi="ar-SA"/>
        </w:rPr>
        <w:t>. Обоснование выделения и включения в состав муниципальной программы подпрограмм  и их обобщенная характеристика</w:t>
      </w:r>
      <w:r w:rsidR="00ED68E9">
        <w:rPr>
          <w:rFonts w:ascii="Times New Roman" w:eastAsia="Calibri" w:hAnsi="Times New Roman" w:cs="Times New Roman"/>
          <w:b/>
          <w:sz w:val="26"/>
          <w:szCs w:val="26"/>
          <w:lang w:val="ru-RU" w:eastAsia="en-US" w:bidi="ar-SA"/>
        </w:rPr>
        <w:t>.</w:t>
      </w:r>
    </w:p>
    <w:p w:rsidR="00ED68E9"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 xml:space="preserve">Система подпрограмм муниципальной программы сформирована таким образом, чтобы обеспечить решение задач муниципальной программы </w:t>
      </w:r>
      <w:r w:rsidRPr="00EC4FF7">
        <w:rPr>
          <w:rFonts w:ascii="Times New Roman" w:eastAsia="Times New Roman" w:hAnsi="Times New Roman" w:cs="Times New Roman"/>
          <w:bCs/>
          <w:sz w:val="26"/>
          <w:szCs w:val="26"/>
          <w:lang w:val="ru-RU" w:eastAsia="ru-RU" w:bidi="ar-SA"/>
        </w:rPr>
        <w:t>Юстинского</w:t>
      </w:r>
      <w:r w:rsidRPr="00EC4FF7">
        <w:rPr>
          <w:rFonts w:ascii="Times New Roman" w:eastAsia="Times New Roman" w:hAnsi="Times New Roman" w:cs="Times New Roman"/>
          <w:bCs/>
          <w:sz w:val="26"/>
          <w:szCs w:val="26"/>
          <w:lang w:val="ru-RU" w:eastAsia="ru-RU" w:bidi="ar-SA"/>
        </w:rPr>
        <w:t xml:space="preserve"> района «Развитие образования в </w:t>
      </w:r>
      <w:r w:rsidRPr="00EC4FF7">
        <w:rPr>
          <w:rFonts w:ascii="Times New Roman" w:eastAsia="Times New Roman" w:hAnsi="Times New Roman" w:cs="Times New Roman"/>
          <w:bCs/>
          <w:sz w:val="26"/>
          <w:szCs w:val="26"/>
          <w:lang w:val="ru-RU" w:eastAsia="ru-RU" w:bidi="ar-SA"/>
        </w:rPr>
        <w:t>Юстинском</w:t>
      </w:r>
      <w:r w:rsidRPr="00EC4FF7">
        <w:rPr>
          <w:rFonts w:ascii="Times New Roman" w:eastAsia="Times New Roman" w:hAnsi="Times New Roman" w:cs="Times New Roman"/>
          <w:bCs/>
          <w:sz w:val="26"/>
          <w:szCs w:val="26"/>
          <w:lang w:val="ru-RU" w:eastAsia="ru-RU" w:bidi="ar-SA"/>
        </w:rPr>
        <w:t xml:space="preserve">   районном муниципальном образовании на 20</w:t>
      </w:r>
      <w:r w:rsidR="00366BD2">
        <w:rPr>
          <w:rFonts w:ascii="Times New Roman" w:eastAsia="Times New Roman" w:hAnsi="Times New Roman" w:cs="Times New Roman"/>
          <w:bCs/>
          <w:sz w:val="26"/>
          <w:szCs w:val="26"/>
          <w:lang w:val="ru-RU" w:eastAsia="ru-RU" w:bidi="ar-SA"/>
        </w:rPr>
        <w:t>2</w:t>
      </w:r>
      <w:r w:rsidR="00CF30BB">
        <w:rPr>
          <w:rFonts w:ascii="Times New Roman" w:eastAsia="Times New Roman" w:hAnsi="Times New Roman" w:cs="Times New Roman"/>
          <w:bCs/>
          <w:sz w:val="26"/>
          <w:szCs w:val="26"/>
          <w:lang w:val="ru-RU" w:eastAsia="ru-RU" w:bidi="ar-SA"/>
        </w:rPr>
        <w:t>4</w:t>
      </w:r>
      <w:r w:rsidRPr="00EC4FF7">
        <w:rPr>
          <w:rFonts w:ascii="Times New Roman" w:eastAsia="Times New Roman" w:hAnsi="Times New Roman" w:cs="Times New Roman"/>
          <w:bCs/>
          <w:sz w:val="26"/>
          <w:szCs w:val="26"/>
          <w:lang w:val="ru-RU" w:eastAsia="ru-RU" w:bidi="ar-SA"/>
        </w:rPr>
        <w:t>-202</w:t>
      </w:r>
      <w:r w:rsidR="00CF30BB">
        <w:rPr>
          <w:rFonts w:ascii="Times New Roman" w:eastAsia="Times New Roman" w:hAnsi="Times New Roman" w:cs="Times New Roman"/>
          <w:bCs/>
          <w:sz w:val="26"/>
          <w:szCs w:val="26"/>
          <w:lang w:val="ru-RU" w:eastAsia="ru-RU" w:bidi="ar-SA"/>
        </w:rPr>
        <w:t>9</w:t>
      </w:r>
      <w:r w:rsidRPr="00EC4FF7">
        <w:rPr>
          <w:rFonts w:ascii="Times New Roman" w:eastAsia="Times New Roman" w:hAnsi="Times New Roman" w:cs="Times New Roman"/>
          <w:bCs/>
          <w:sz w:val="26"/>
          <w:szCs w:val="26"/>
          <w:lang w:val="ru-RU" w:eastAsia="ru-RU" w:bidi="ar-SA"/>
        </w:rPr>
        <w:t xml:space="preserve"> годы», и состоит из 4 подпрограмм. </w:t>
      </w:r>
    </w:p>
    <w:p w:rsidR="00BF6FAB" w:rsidRPr="00EC4FF7" w:rsidP="00847A76">
      <w:pPr>
        <w:pStyle w:val="ListParagraph"/>
        <w:numPr>
          <w:ilvl w:val="0"/>
          <w:numId w:val="46"/>
        </w:numPr>
        <w:tabs>
          <w:tab w:val="left" w:pos="993"/>
        </w:tabs>
        <w:spacing w:after="0" w:line="240" w:lineRule="auto"/>
        <w:ind w:left="0" w:firstLine="709"/>
        <w:contextualSpacing/>
        <w:jc w:val="both"/>
        <w:rPr>
          <w:rFonts w:ascii="Times New Roman" w:eastAsia="Times New Roman" w:hAnsi="Times New Roman" w:cs="Times New Roman"/>
          <w:b/>
          <w:sz w:val="26"/>
          <w:szCs w:val="26"/>
          <w:shd w:val="clear" w:color="auto" w:fill="auto"/>
          <w:lang w:val="ru-RU" w:eastAsia="en-US" w:bidi="ar-SA"/>
        </w:rPr>
      </w:pPr>
      <w:r w:rsidRPr="00EC4FF7">
        <w:rPr>
          <w:rFonts w:ascii="Times New Roman" w:eastAsia="Times New Roman" w:hAnsi="Times New Roman" w:cs="Times New Roman"/>
          <w:b/>
          <w:sz w:val="26"/>
          <w:szCs w:val="26"/>
          <w:lang w:val="ru-RU" w:eastAsia="en-US" w:bidi="ar-SA"/>
        </w:rPr>
        <w:t>Подпрограмма «</w:t>
      </w:r>
      <w:r w:rsidRPr="00EC4FF7">
        <w:rPr>
          <w:rFonts w:ascii="Times New Roman" w:eastAsia="Times New Roman" w:hAnsi="Times New Roman" w:cs="Times New Roman"/>
          <w:b/>
          <w:bCs/>
          <w:sz w:val="26"/>
          <w:szCs w:val="26"/>
          <w:lang w:val="ru-RU" w:eastAsia="en-US" w:bidi="ar-SA"/>
        </w:rPr>
        <w:t>Развитие дошкольного образования</w:t>
      </w:r>
      <w:r w:rsidRPr="00EC4FF7">
        <w:rPr>
          <w:rFonts w:ascii="Times New Roman" w:eastAsia="Times New Roman" w:hAnsi="Times New Roman" w:cs="Times New Roman"/>
          <w:b/>
          <w:sz w:val="26"/>
          <w:szCs w:val="26"/>
          <w:lang w:val="ru-RU" w:eastAsia="en-US" w:bidi="ar-SA"/>
        </w:rPr>
        <w:t xml:space="preserve">». </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bCs/>
          <w:sz w:val="26"/>
          <w:szCs w:val="26"/>
          <w:lang w:val="ru-RU" w:eastAsia="ru-RU" w:bidi="ar-SA"/>
        </w:rPr>
        <w:t xml:space="preserve">Подпрограмма направлена на достижение цели Программы по </w:t>
      </w:r>
      <w:r w:rsidRPr="00EC4FF7">
        <w:rPr>
          <w:rFonts w:ascii="Times New Roman" w:eastAsia="Times New Roman" w:hAnsi="Times New Roman" w:cs="Times New Roman"/>
          <w:sz w:val="26"/>
          <w:szCs w:val="26"/>
          <w:lang w:val="ru-RU" w:eastAsia="ru-RU" w:bidi="ar-SA"/>
        </w:rPr>
        <w:t xml:space="preserve">обеспечению качественного дошкольного образования в </w:t>
      </w:r>
      <w:r w:rsidRPr="00EC4FF7">
        <w:rPr>
          <w:rFonts w:ascii="Times New Roman" w:eastAsia="Times New Roman" w:hAnsi="Times New Roman" w:cs="Times New Roman"/>
          <w:sz w:val="26"/>
          <w:szCs w:val="26"/>
          <w:lang w:val="ru-RU" w:eastAsia="ru-RU" w:bidi="ar-SA"/>
        </w:rPr>
        <w:t>Юстинском</w:t>
      </w:r>
      <w:r w:rsidRPr="00EC4FF7">
        <w:rPr>
          <w:rFonts w:ascii="Times New Roman" w:eastAsia="Times New Roman" w:hAnsi="Times New Roman" w:cs="Times New Roman"/>
          <w:sz w:val="26"/>
          <w:szCs w:val="26"/>
          <w:lang w:val="ru-RU" w:eastAsia="ru-RU" w:bidi="ar-SA"/>
        </w:rPr>
        <w:t xml:space="preserve">  районе</w:t>
      </w:r>
      <w:r w:rsidRPr="00EC4FF7">
        <w:rPr>
          <w:rFonts w:ascii="Times New Roman" w:eastAsia="Times New Roman" w:hAnsi="Times New Roman" w:cs="Times New Roman"/>
          <w:bCs/>
          <w:sz w:val="26"/>
          <w:szCs w:val="26"/>
          <w:lang w:val="ru-RU" w:eastAsia="ru-RU" w:bidi="ar-SA"/>
        </w:rPr>
        <w:t xml:space="preserve">. </w:t>
      </w:r>
      <w:r w:rsidRPr="00EC4FF7">
        <w:rPr>
          <w:rFonts w:ascii="Times New Roman" w:eastAsia="Times New Roman" w:hAnsi="Times New Roman" w:cs="Times New Roman"/>
          <w:bCs/>
          <w:color w:val="000000"/>
          <w:sz w:val="26"/>
          <w:szCs w:val="26"/>
          <w:lang w:val="ru-RU" w:eastAsia="ru-RU" w:bidi="ar-SA"/>
        </w:rPr>
        <w:t>В рамках подпрограммы решается задача:</w:t>
      </w:r>
    </w:p>
    <w:p w:rsidR="00BF6FAB" w:rsidRPr="00EC4FF7" w:rsidP="00847A76">
      <w:pPr>
        <w:widowControl/>
        <w:tabs>
          <w:tab w:val="left" w:pos="993"/>
        </w:tabs>
        <w:autoSpaceDE w:val="0"/>
        <w:autoSpaceDN w:val="0"/>
        <w:adjustRightInd w:val="0"/>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bCs/>
          <w:color w:val="000000"/>
          <w:sz w:val="26"/>
          <w:szCs w:val="26"/>
          <w:lang w:val="ru-RU" w:eastAsia="ru-RU" w:bidi="ar-SA"/>
        </w:rPr>
        <w:t xml:space="preserve">-  обеспечение доступности и качества </w:t>
      </w:r>
      <w:r w:rsidRPr="00EC4FF7">
        <w:rPr>
          <w:rFonts w:ascii="Times New Roman" w:eastAsia="Times New Roman" w:hAnsi="Times New Roman" w:cs="Times New Roman"/>
          <w:color w:val="000000"/>
          <w:sz w:val="26"/>
          <w:szCs w:val="26"/>
          <w:lang w:val="ru-RU" w:eastAsia="ru-RU" w:bidi="ar-SA"/>
        </w:rPr>
        <w:t>дошкольного образования.</w:t>
      </w:r>
    </w:p>
    <w:p w:rsidR="00BF6FAB" w:rsidRPr="00EC4FF7" w:rsidP="00847A76">
      <w:pPr>
        <w:pStyle w:val="ListParagraph"/>
        <w:numPr>
          <w:ilvl w:val="0"/>
          <w:numId w:val="46"/>
        </w:numPr>
        <w:tabs>
          <w:tab w:val="left" w:pos="993"/>
        </w:tabs>
        <w:spacing w:after="0" w:line="240" w:lineRule="auto"/>
        <w:ind w:left="0" w:firstLine="709"/>
        <w:contextualSpacing/>
        <w:jc w:val="both"/>
        <w:rPr>
          <w:rFonts w:ascii="Times New Roman" w:eastAsia="Times New Roman" w:hAnsi="Times New Roman" w:cs="Times New Roman"/>
          <w:b/>
          <w:sz w:val="26"/>
          <w:szCs w:val="26"/>
          <w:shd w:val="clear" w:color="auto" w:fill="auto"/>
          <w:lang w:val="ru-RU" w:eastAsia="en-US" w:bidi="ar-SA"/>
        </w:rPr>
      </w:pPr>
      <w:r w:rsidRPr="00EC4FF7">
        <w:rPr>
          <w:rFonts w:ascii="Times New Roman" w:eastAsia="Times New Roman" w:hAnsi="Times New Roman" w:cs="Times New Roman"/>
          <w:b/>
          <w:bCs/>
          <w:sz w:val="26"/>
          <w:szCs w:val="26"/>
          <w:lang w:val="ru-RU" w:eastAsia="en-US" w:bidi="ar-SA"/>
        </w:rPr>
        <w:t>Подпрограмма «Развитие системы общего  образования»</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Подпрограмма направлена на повышение качества общего образования, соответствующего требованиям инновационного развития экономики района. </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В рамках подпрограммы решаются задачи:</w:t>
      </w:r>
    </w:p>
    <w:p w:rsidR="00366BD2" w:rsidRPr="008D1F20" w:rsidP="00847A7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366BD2" w:rsidRPr="008D1F20" w:rsidP="00847A7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 xml:space="preserve">-создание условий для </w:t>
      </w:r>
      <w:r>
        <w:rPr>
          <w:rFonts w:ascii="Times New Roman" w:eastAsia="Times New Roman" w:hAnsi="Times New Roman" w:cs="Times New Roman"/>
          <w:sz w:val="26"/>
          <w:szCs w:val="26"/>
          <w:lang w:val="ru-RU" w:eastAsia="ru-RU" w:bidi="ar-SA"/>
        </w:rPr>
        <w:t>улучшения качества образовательного процесса в образовательных организациях.</w:t>
      </w:r>
    </w:p>
    <w:p w:rsidR="00BF6FAB" w:rsidRPr="00366BD2" w:rsidP="00847A76">
      <w:pPr>
        <w:tabs>
          <w:tab w:val="left" w:pos="993"/>
        </w:tabs>
        <w:spacing w:after="0" w:line="240" w:lineRule="auto"/>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bCs/>
          <w:sz w:val="26"/>
          <w:szCs w:val="26"/>
          <w:lang w:val="ru-RU" w:eastAsia="en-US" w:bidi="ar-SA"/>
        </w:rPr>
        <w:t xml:space="preserve">          3) </w:t>
      </w:r>
      <w:r w:rsidRPr="00366BD2">
        <w:rPr>
          <w:rFonts w:ascii="Times New Roman" w:eastAsia="Calibri" w:hAnsi="Times New Roman" w:cs="Times New Roman"/>
          <w:b/>
          <w:bCs/>
          <w:sz w:val="26"/>
          <w:szCs w:val="26"/>
          <w:lang w:val="ru-RU" w:eastAsia="en-US" w:bidi="ar-SA"/>
        </w:rPr>
        <w:t xml:space="preserve">Подпрограмма </w:t>
      </w:r>
      <w:r w:rsidRPr="00366BD2">
        <w:rPr>
          <w:rFonts w:ascii="Times New Roman" w:eastAsia="Calibri" w:hAnsi="Times New Roman" w:cs="Times New Roman"/>
          <w:b/>
          <w:sz w:val="26"/>
          <w:szCs w:val="26"/>
          <w:lang w:val="ru-RU" w:eastAsia="en-US" w:bidi="ar-SA"/>
        </w:rPr>
        <w:t>«</w:t>
      </w:r>
      <w:r w:rsidRPr="00366BD2">
        <w:rPr>
          <w:rFonts w:ascii="Times New Roman" w:eastAsia="Calibri" w:hAnsi="Times New Roman" w:cs="Times New Roman"/>
          <w:b/>
          <w:bCs/>
          <w:sz w:val="26"/>
          <w:szCs w:val="26"/>
          <w:lang w:val="ru-RU" w:eastAsia="en-US" w:bidi="ar-SA"/>
        </w:rPr>
        <w:t>Развитие сист</w:t>
      </w:r>
      <w:r>
        <w:rPr>
          <w:rFonts w:ascii="Times New Roman" w:eastAsia="Calibri" w:hAnsi="Times New Roman" w:cs="Times New Roman"/>
          <w:b/>
          <w:bCs/>
          <w:sz w:val="26"/>
          <w:szCs w:val="26"/>
          <w:lang w:val="ru-RU" w:eastAsia="en-US" w:bidi="ar-SA"/>
        </w:rPr>
        <w:t>емы дополнительного образования</w:t>
      </w:r>
      <w:r w:rsidRPr="00366BD2">
        <w:rPr>
          <w:rFonts w:ascii="Times New Roman" w:eastAsia="Calibri" w:hAnsi="Times New Roman" w:cs="Times New Roman"/>
          <w:b/>
          <w:sz w:val="26"/>
          <w:szCs w:val="26"/>
          <w:lang w:val="ru-RU" w:eastAsia="en-US" w:bidi="ar-SA"/>
        </w:rPr>
        <w:t>»</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Подпрограмма направлена на развитие муниципальной системы дополнительного образования детей в соответствии с приоритетами района.</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bCs/>
          <w:sz w:val="26"/>
          <w:szCs w:val="26"/>
          <w:lang w:val="ru-RU" w:eastAsia="ru-RU" w:bidi="ar-SA"/>
        </w:rPr>
        <w:t>В рамках подпрограммы решаются задачи:</w:t>
      </w:r>
    </w:p>
    <w:p w:rsidR="00BF6FAB" w:rsidRPr="00EC4FF7" w:rsidP="00847A76">
      <w:pPr>
        <w:shd w:val="clear" w:color="auto" w:fill="auto"/>
        <w:spacing w:after="0" w:line="240" w:lineRule="auto"/>
        <w:ind w:firstLine="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w:t>
      </w:r>
      <w:r w:rsidR="00366BD2">
        <w:rPr>
          <w:rFonts w:ascii="Times New Roman" w:eastAsia="Times New Roman" w:hAnsi="Times New Roman" w:cs="Times New Roman"/>
          <w:sz w:val="26"/>
          <w:szCs w:val="26"/>
          <w:lang w:val="ru-RU" w:eastAsia="ru-RU" w:bidi="ar-SA"/>
        </w:rPr>
        <w:t>с</w:t>
      </w:r>
      <w:r w:rsidRPr="00EC4FF7">
        <w:rPr>
          <w:rFonts w:ascii="Times New Roman" w:eastAsia="Times New Roman" w:hAnsi="Times New Roman" w:cs="Times New Roman"/>
          <w:sz w:val="26"/>
          <w:szCs w:val="26"/>
          <w:lang w:val="ru-RU" w:eastAsia="ru-RU" w:bidi="ar-SA"/>
        </w:rPr>
        <w:t>оздание условий для повышения эффективности системы дополнительного образования;</w:t>
      </w:r>
    </w:p>
    <w:p w:rsidR="00BF6FAB" w:rsidRPr="00EC4FF7" w:rsidP="00847A76">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366BD2">
        <w:rPr>
          <w:rFonts w:ascii="Times New Roman" w:eastAsia="Calibri" w:hAnsi="Times New Roman" w:cs="Times New Roman"/>
          <w:sz w:val="26"/>
          <w:szCs w:val="26"/>
          <w:lang w:val="ru-RU" w:eastAsia="en-US" w:bidi="ar-SA"/>
        </w:rPr>
        <w:t>р</w:t>
      </w:r>
      <w:r w:rsidRPr="00EC4FF7">
        <w:rPr>
          <w:rFonts w:ascii="Times New Roman" w:eastAsia="Calibri" w:hAnsi="Times New Roman" w:cs="Times New Roman"/>
          <w:sz w:val="26"/>
          <w:szCs w:val="26"/>
          <w:lang w:val="ru-RU" w:eastAsia="en-US" w:bidi="ar-SA"/>
        </w:rPr>
        <w:t>азвитие материально-технического обеспечения дополнительного образования</w:t>
      </w:r>
      <w:r w:rsidR="00366BD2">
        <w:rPr>
          <w:rFonts w:ascii="Times New Roman" w:eastAsia="Calibri" w:hAnsi="Times New Roman" w:cs="Times New Roman"/>
          <w:sz w:val="26"/>
          <w:szCs w:val="26"/>
          <w:lang w:val="ru-RU" w:eastAsia="en-US" w:bidi="ar-SA"/>
        </w:rPr>
        <w:t>.</w:t>
      </w:r>
    </w:p>
    <w:p w:rsidR="00BF6FAB" w:rsidRPr="00EC4FF7" w:rsidP="00847A76">
      <w:pPr>
        <w:widowControl/>
        <w:tabs>
          <w:tab w:val="left" w:pos="993"/>
        </w:tabs>
        <w:autoSpaceDE w:val="0"/>
        <w:autoSpaceDN w:val="0"/>
        <w:adjustRightInd w:val="0"/>
        <w:jc w:val="both"/>
        <w:rPr>
          <w:rFonts w:ascii="Times New Roman" w:eastAsia="Times New Roman" w:hAnsi="Times New Roman" w:cs="Times New Roman"/>
          <w:b/>
          <w:sz w:val="26"/>
          <w:szCs w:val="26"/>
          <w:lang w:val="ru-RU" w:eastAsia="ru-RU" w:bidi="ar-SA"/>
        </w:rPr>
      </w:pPr>
      <w:r>
        <w:rPr>
          <w:rFonts w:ascii="Times New Roman" w:eastAsia="Times New Roman" w:hAnsi="Times New Roman" w:cs="Times New Roman"/>
          <w:sz w:val="26"/>
          <w:szCs w:val="26"/>
          <w:lang w:val="ru-RU" w:eastAsia="ru-RU" w:bidi="ar-SA"/>
        </w:rPr>
        <w:t xml:space="preserve">           </w:t>
      </w:r>
      <w:r w:rsidRPr="00366BD2">
        <w:rPr>
          <w:rFonts w:ascii="Times New Roman" w:eastAsia="Times New Roman" w:hAnsi="Times New Roman" w:cs="Times New Roman"/>
          <w:b/>
          <w:sz w:val="26"/>
          <w:szCs w:val="26"/>
          <w:lang w:val="ru-RU" w:eastAsia="ru-RU" w:bidi="ar-SA"/>
        </w:rPr>
        <w:t>4)</w:t>
      </w:r>
      <w:r w:rsidRPr="00EC4FF7">
        <w:rPr>
          <w:rFonts w:ascii="Times New Roman" w:eastAsia="Times New Roman" w:hAnsi="Times New Roman" w:cs="Times New Roman"/>
          <w:sz w:val="26"/>
          <w:szCs w:val="26"/>
          <w:lang w:val="ru-RU" w:eastAsia="ru-RU" w:bidi="ar-SA"/>
        </w:rPr>
        <w:t xml:space="preserve"> </w:t>
      </w:r>
      <w:r w:rsidRPr="00EC4FF7">
        <w:rPr>
          <w:rFonts w:ascii="Times New Roman" w:eastAsia="Times New Roman" w:hAnsi="Times New Roman" w:cs="Times New Roman"/>
          <w:b/>
          <w:bCs/>
          <w:sz w:val="26"/>
          <w:szCs w:val="26"/>
          <w:lang w:val="ru-RU" w:eastAsia="ru-RU" w:bidi="ar-SA"/>
        </w:rPr>
        <w:t xml:space="preserve">Подпрограмма </w:t>
      </w:r>
      <w:r w:rsidRPr="00EC4FF7">
        <w:rPr>
          <w:rFonts w:ascii="Times New Roman" w:eastAsia="Times New Roman" w:hAnsi="Times New Roman" w:cs="Times New Roman"/>
          <w:b/>
          <w:sz w:val="26"/>
          <w:szCs w:val="26"/>
          <w:lang w:val="ru-RU" w:eastAsia="ru-RU" w:bidi="ar-SA"/>
        </w:rPr>
        <w:t>«Создание условий для реализации муниципальной программы».</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en-US" w:bidi="ar-SA"/>
        </w:rPr>
      </w:pPr>
      <w:r w:rsidRPr="00EC4FF7">
        <w:rPr>
          <w:rFonts w:ascii="Times New Roman" w:eastAsia="Times New Roman" w:hAnsi="Times New Roman" w:cs="Times New Roman"/>
          <w:bCs/>
          <w:sz w:val="26"/>
          <w:szCs w:val="26"/>
          <w:lang w:val="ru-RU" w:eastAsia="ru-RU" w:bidi="ar-SA"/>
        </w:rPr>
        <w:t xml:space="preserve">Подпрограмма направлена на </w:t>
      </w:r>
      <w:r w:rsidRPr="00EC4FF7">
        <w:rPr>
          <w:rFonts w:ascii="Times New Roman" w:eastAsia="Times New Roman" w:hAnsi="Times New Roman" w:cs="Times New Roman"/>
          <w:bCs/>
          <w:sz w:val="26"/>
          <w:szCs w:val="26"/>
          <w:lang w:val="ru-RU" w:eastAsia="en-US" w:bidi="ar-SA"/>
        </w:rPr>
        <w:t>основные мероприятия муниципальной программы «</w:t>
      </w:r>
      <w:r w:rsidRPr="00EC4FF7">
        <w:rPr>
          <w:rFonts w:ascii="Times New Roman" w:eastAsia="Times New Roman" w:hAnsi="Times New Roman" w:cs="Times New Roman"/>
          <w:bCs/>
          <w:sz w:val="26"/>
          <w:szCs w:val="26"/>
          <w:lang w:val="ru-RU" w:eastAsia="ru-RU" w:bidi="ar-SA"/>
        </w:rPr>
        <w:t xml:space="preserve">Развитие образования в </w:t>
      </w:r>
      <w:r w:rsidRPr="00EC4FF7">
        <w:rPr>
          <w:rFonts w:ascii="Times New Roman" w:eastAsia="Times New Roman" w:hAnsi="Times New Roman" w:cs="Times New Roman"/>
          <w:bCs/>
          <w:sz w:val="26"/>
          <w:szCs w:val="26"/>
          <w:lang w:val="ru-RU" w:eastAsia="ru-RU" w:bidi="ar-SA"/>
        </w:rPr>
        <w:t>Юстинском</w:t>
      </w:r>
      <w:r w:rsidRPr="00EC4FF7">
        <w:rPr>
          <w:rFonts w:ascii="Times New Roman" w:eastAsia="Times New Roman" w:hAnsi="Times New Roman" w:cs="Times New Roman"/>
          <w:bCs/>
          <w:sz w:val="26"/>
          <w:szCs w:val="26"/>
          <w:lang w:val="ru-RU" w:eastAsia="ru-RU" w:bidi="ar-SA"/>
        </w:rPr>
        <w:t xml:space="preserve">   районном муниципальном образовании на 20</w:t>
      </w:r>
      <w:r w:rsidR="00894FB5">
        <w:rPr>
          <w:rFonts w:ascii="Times New Roman" w:eastAsia="Times New Roman" w:hAnsi="Times New Roman" w:cs="Times New Roman"/>
          <w:bCs/>
          <w:sz w:val="26"/>
          <w:szCs w:val="26"/>
          <w:lang w:val="ru-RU" w:eastAsia="ru-RU" w:bidi="ar-SA"/>
        </w:rPr>
        <w:t>2</w:t>
      </w:r>
      <w:r w:rsidR="00DB6FB9">
        <w:rPr>
          <w:rFonts w:ascii="Times New Roman" w:eastAsia="Times New Roman" w:hAnsi="Times New Roman" w:cs="Times New Roman"/>
          <w:bCs/>
          <w:sz w:val="26"/>
          <w:szCs w:val="26"/>
          <w:lang w:val="ru-RU" w:eastAsia="ru-RU" w:bidi="ar-SA"/>
        </w:rPr>
        <w:t>4</w:t>
      </w:r>
      <w:r w:rsidRPr="00EC4FF7">
        <w:rPr>
          <w:rFonts w:ascii="Times New Roman" w:eastAsia="Times New Roman" w:hAnsi="Times New Roman" w:cs="Times New Roman"/>
          <w:bCs/>
          <w:sz w:val="26"/>
          <w:szCs w:val="26"/>
          <w:lang w:val="ru-RU" w:eastAsia="ru-RU" w:bidi="ar-SA"/>
        </w:rPr>
        <w:t>-202</w:t>
      </w:r>
      <w:r w:rsidR="00DB6FB9">
        <w:rPr>
          <w:rFonts w:ascii="Times New Roman" w:eastAsia="Times New Roman" w:hAnsi="Times New Roman" w:cs="Times New Roman"/>
          <w:bCs/>
          <w:sz w:val="26"/>
          <w:szCs w:val="26"/>
          <w:lang w:val="ru-RU" w:eastAsia="ru-RU" w:bidi="ar-SA"/>
        </w:rPr>
        <w:t>9</w:t>
      </w:r>
      <w:r w:rsidRPr="00EC4FF7">
        <w:rPr>
          <w:rFonts w:ascii="Times New Roman" w:eastAsia="Times New Roman" w:hAnsi="Times New Roman" w:cs="Times New Roman"/>
          <w:bCs/>
          <w:sz w:val="26"/>
          <w:szCs w:val="26"/>
          <w:lang w:val="ru-RU" w:eastAsia="ru-RU" w:bidi="ar-SA"/>
        </w:rPr>
        <w:t xml:space="preserve"> годы</w:t>
      </w:r>
      <w:r w:rsidRPr="00EC4FF7">
        <w:rPr>
          <w:rFonts w:ascii="Times New Roman" w:eastAsia="Times New Roman" w:hAnsi="Times New Roman" w:cs="Times New Roman"/>
          <w:bCs/>
          <w:sz w:val="26"/>
          <w:szCs w:val="26"/>
          <w:lang w:val="ru-RU" w:eastAsia="en-US" w:bidi="ar-SA"/>
        </w:rPr>
        <w:t xml:space="preserve">»  в соответствии с установленными сроками. </w:t>
      </w:r>
    </w:p>
    <w:p w:rsidR="00BF6FAB" w:rsidRPr="00EC4FF7" w:rsidP="00847A76">
      <w:pPr>
        <w:widowControl/>
        <w:tabs>
          <w:tab w:val="left" w:pos="993"/>
        </w:tabs>
        <w:autoSpaceDE w:val="0"/>
        <w:autoSpaceDN w:val="0"/>
        <w:adjustRightInd w:val="0"/>
        <w:ind w:firstLine="709"/>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sz w:val="26"/>
          <w:szCs w:val="26"/>
          <w:lang w:val="ru-RU" w:eastAsia="ru-RU" w:bidi="ar-SA"/>
        </w:rPr>
        <w:t>В рамках подпрограммы решаются задачи:</w:t>
      </w:r>
    </w:p>
    <w:p w:rsidR="00BF6FAB" w:rsidRPr="00EC4FF7" w:rsidP="00847A76">
      <w:pPr>
        <w:spacing w:after="0" w:line="240" w:lineRule="auto"/>
        <w:jc w:val="both"/>
        <w:rPr>
          <w:rFonts w:ascii="Times New Roman" w:eastAsia="Calibri" w:hAnsi="Times New Roman" w:cs="Times New Roman"/>
          <w:bCs/>
          <w:color w:val="FF0000"/>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894FB5">
        <w:rPr>
          <w:rFonts w:ascii="Times New Roman" w:eastAsia="Calibri" w:hAnsi="Times New Roman" w:cs="Times New Roman"/>
          <w:sz w:val="26"/>
          <w:szCs w:val="26"/>
          <w:lang w:val="ru-RU" w:eastAsia="en-US" w:bidi="ar-SA"/>
        </w:rPr>
        <w:t>-</w:t>
      </w:r>
      <w:r w:rsidRPr="008D1F20" w:rsidR="00894FB5">
        <w:rPr>
          <w:rFonts w:ascii="Times New Roman" w:eastAsia="Calibri" w:hAnsi="Times New Roman" w:cs="Times New Roman"/>
          <w:sz w:val="26"/>
          <w:szCs w:val="26"/>
          <w:lang w:val="ru-RU" w:eastAsia="ru-RU" w:bidi="ar-SA"/>
        </w:rPr>
        <w:t>обеспечение</w:t>
      </w:r>
      <w:r w:rsidR="00894FB5">
        <w:rPr>
          <w:rFonts w:ascii="Times New Roman" w:eastAsia="Calibri"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p>
    <w:p w:rsidR="00BF6FAB" w:rsidRPr="00EC4FF7" w:rsidP="00847A76">
      <w:pPr>
        <w:widowControl w:val="0"/>
        <w:autoSpaceDE w:val="0"/>
        <w:autoSpaceDN w:val="0"/>
        <w:adjustRightInd w:val="0"/>
        <w:spacing w:after="0" w:line="240" w:lineRule="auto"/>
        <w:jc w:val="both"/>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4</w:t>
      </w:r>
      <w:r w:rsidRPr="00EC4FF7">
        <w:rPr>
          <w:rFonts w:ascii="Times New Roman" w:eastAsia="Calibri" w:hAnsi="Times New Roman" w:cs="Times New Roman"/>
          <w:b/>
          <w:sz w:val="26"/>
          <w:szCs w:val="26"/>
          <w:lang w:val="ru-RU" w:eastAsia="en-US" w:bidi="ar-SA"/>
        </w:rPr>
        <w:t>. Ресурсное обеспечение муниципальной программы.</w:t>
      </w: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val="ru-RU" w:eastAsia="en-US" w:bidi="ar-SA"/>
        </w:rPr>
      </w:pPr>
    </w:p>
    <w:p w:rsidR="00BF6FAB" w:rsidRPr="00EC4FF7" w:rsidP="00847A76">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Источниками финансирования реализации мероприятий программы являются средства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 и безвозмездные поступления из республиканского бюджета.</w:t>
      </w:r>
    </w:p>
    <w:p w:rsidR="001E4EFC" w:rsidRPr="00EA7DC4" w:rsidP="00847A76">
      <w:pPr>
        <w:widowControl w:val="0"/>
        <w:autoSpaceDE w:val="0"/>
        <w:autoSpaceDN w:val="0"/>
        <w:adjustRightInd w:val="0"/>
        <w:spacing w:after="200" w:line="240" w:lineRule="auto"/>
        <w:ind w:firstLine="540"/>
        <w:jc w:val="both"/>
        <w:rPr>
          <w:rFonts w:ascii="Times New Roman" w:eastAsia="Calibri" w:hAnsi="Times New Roman" w:cs="Times New Roman"/>
          <w:sz w:val="26"/>
          <w:szCs w:val="26"/>
          <w:lang w:val="ru-RU" w:eastAsia="en-US" w:bidi="ar-SA"/>
        </w:rPr>
      </w:pPr>
      <w:r w:rsidRPr="00B4467A">
        <w:rPr>
          <w:rFonts w:ascii="Times New Roman" w:eastAsia="Calibri" w:hAnsi="Times New Roman" w:cs="Times New Roman"/>
          <w:sz w:val="26"/>
          <w:szCs w:val="26"/>
          <w:lang w:val="ru-RU" w:eastAsia="en-US" w:bidi="ar-SA"/>
        </w:rPr>
        <w:t xml:space="preserve">Общий объем расходов на реализацию муниципальной программы за счет всех источников составляет </w:t>
      </w:r>
      <w:r w:rsidR="008E45A6">
        <w:rPr>
          <w:rFonts w:ascii="Times New Roman" w:eastAsia="Calibri" w:hAnsi="Times New Roman" w:cs="Times New Roman"/>
          <w:sz w:val="26"/>
          <w:szCs w:val="26"/>
          <w:lang w:val="ru-RU" w:eastAsia="en-US" w:bidi="ar-SA"/>
        </w:rPr>
        <w:t>2 061 931,7</w:t>
      </w:r>
      <w:r w:rsidRPr="00B4467A" w:rsidR="00442A20">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тыс</w:t>
      </w:r>
      <w:r w:rsidRPr="00B4467A">
        <w:rPr>
          <w:rFonts w:ascii="Times New Roman" w:eastAsia="Calibri" w:hAnsi="Times New Roman" w:cs="Times New Roman"/>
          <w:sz w:val="26"/>
          <w:szCs w:val="26"/>
          <w:lang w:val="ru-RU" w:eastAsia="en-US" w:bidi="ar-SA"/>
        </w:rPr>
        <w:t>.р</w:t>
      </w:r>
      <w:r w:rsidRPr="00B4467A">
        <w:rPr>
          <w:rFonts w:ascii="Times New Roman" w:eastAsia="Calibri" w:hAnsi="Times New Roman" w:cs="Times New Roman"/>
          <w:sz w:val="26"/>
          <w:szCs w:val="26"/>
          <w:lang w:val="ru-RU" w:eastAsia="en-US" w:bidi="ar-SA"/>
        </w:rPr>
        <w:t>ублей</w:t>
      </w:r>
      <w:r w:rsidRPr="00B4467A">
        <w:rPr>
          <w:rFonts w:ascii="Times New Roman" w:eastAsia="Calibri" w:hAnsi="Times New Roman" w:cs="Times New Roman"/>
          <w:sz w:val="26"/>
          <w:szCs w:val="26"/>
          <w:lang w:val="ru-RU" w:eastAsia="en-US" w:bidi="ar-SA"/>
        </w:rPr>
        <w:t xml:space="preserve">, в том числе из средств федерального бюджета </w:t>
      </w:r>
      <w:r w:rsidRPr="00B4467A" w:rsidR="00B4467A">
        <w:rPr>
          <w:rFonts w:ascii="Times New Roman" w:eastAsia="Calibri" w:hAnsi="Times New Roman" w:cs="Times New Roman"/>
          <w:sz w:val="26"/>
          <w:szCs w:val="26"/>
          <w:lang w:val="ru-RU" w:eastAsia="en-US" w:bidi="ar-SA"/>
        </w:rPr>
        <w:t>567 478,8</w:t>
      </w:r>
      <w:r w:rsidRPr="00B4467A">
        <w:rPr>
          <w:rFonts w:ascii="Times New Roman" w:eastAsia="Calibri" w:hAnsi="Times New Roman" w:cs="Times New Roman"/>
          <w:sz w:val="26"/>
          <w:szCs w:val="26"/>
          <w:lang w:val="ru-RU" w:eastAsia="en-US" w:bidi="ar-SA"/>
        </w:rPr>
        <w:t xml:space="preserve">тыс.рублей, средств республиканского бюджета </w:t>
      </w:r>
      <w:r w:rsidRPr="00B4467A" w:rsidR="004A5F49">
        <w:rPr>
          <w:rFonts w:ascii="Times New Roman" w:eastAsia="Calibri" w:hAnsi="Times New Roman" w:cs="Times New Roman"/>
          <w:sz w:val="26"/>
          <w:szCs w:val="26"/>
          <w:lang w:val="ru-RU" w:eastAsia="en-US" w:bidi="ar-SA"/>
        </w:rPr>
        <w:t xml:space="preserve"> </w:t>
      </w:r>
      <w:r w:rsidRPr="00B4467A" w:rsidR="003345C5">
        <w:rPr>
          <w:rFonts w:ascii="Times New Roman" w:eastAsia="Calibri" w:hAnsi="Times New Roman" w:cs="Times New Roman"/>
          <w:sz w:val="26"/>
          <w:szCs w:val="26"/>
          <w:lang w:val="ru-RU" w:eastAsia="en-US" w:bidi="ar-SA"/>
        </w:rPr>
        <w:t xml:space="preserve"> </w:t>
      </w:r>
      <w:r w:rsidRPr="00B4467A" w:rsidR="00B4467A">
        <w:rPr>
          <w:rFonts w:ascii="Times New Roman" w:eastAsia="Calibri" w:hAnsi="Times New Roman" w:cs="Times New Roman"/>
          <w:sz w:val="26"/>
          <w:szCs w:val="26"/>
          <w:lang w:val="ru-RU" w:eastAsia="en-US" w:bidi="ar-SA"/>
        </w:rPr>
        <w:t xml:space="preserve">1058 </w:t>
      </w:r>
      <w:r w:rsidR="008E45A6">
        <w:rPr>
          <w:rFonts w:ascii="Times New Roman" w:eastAsia="Calibri" w:hAnsi="Times New Roman" w:cs="Times New Roman"/>
          <w:sz w:val="26"/>
          <w:szCs w:val="26"/>
          <w:lang w:val="ru-RU" w:eastAsia="en-US" w:bidi="ar-SA"/>
        </w:rPr>
        <w:t>478,0</w:t>
      </w:r>
      <w:r w:rsidRPr="00B4467A" w:rsidR="009261DA">
        <w:rPr>
          <w:rFonts w:ascii="Times New Roman" w:eastAsia="Calibri" w:hAnsi="Times New Roman" w:cs="Times New Roman"/>
          <w:sz w:val="26"/>
          <w:szCs w:val="26"/>
          <w:lang w:val="ru-RU" w:eastAsia="en-US" w:bidi="ar-SA"/>
        </w:rPr>
        <w:t xml:space="preserve"> </w:t>
      </w:r>
      <w:r w:rsidRPr="00B4467A">
        <w:rPr>
          <w:rFonts w:ascii="Times New Roman" w:eastAsia="Calibri" w:hAnsi="Times New Roman" w:cs="Times New Roman"/>
          <w:sz w:val="26"/>
          <w:szCs w:val="26"/>
          <w:lang w:val="ru-RU" w:eastAsia="en-US" w:bidi="ar-SA"/>
        </w:rPr>
        <w:t>тыс.рублей</w:t>
      </w:r>
      <w:r w:rsidRPr="00B4467A">
        <w:rPr>
          <w:rFonts w:ascii="Times New Roman" w:eastAsia="Calibri" w:hAnsi="Times New Roman" w:cs="Times New Roman"/>
          <w:sz w:val="26"/>
          <w:szCs w:val="26"/>
          <w:lang w:val="ru-RU" w:eastAsia="en-US" w:bidi="ar-SA"/>
        </w:rPr>
        <w:t xml:space="preserve">, средства </w:t>
      </w:r>
      <w:r w:rsidRPr="00B4467A">
        <w:rPr>
          <w:rFonts w:ascii="Times New Roman" w:eastAsia="Calibri" w:hAnsi="Times New Roman" w:cs="Times New Roman"/>
          <w:sz w:val="26"/>
          <w:szCs w:val="26"/>
          <w:lang w:val="ru-RU" w:eastAsia="en-US" w:bidi="ar-SA"/>
        </w:rPr>
        <w:t>Юстинского</w:t>
      </w:r>
      <w:r w:rsidRPr="00B4467A">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 </w:t>
      </w:r>
      <w:r w:rsidRPr="00B4467A" w:rsidR="00260078">
        <w:rPr>
          <w:rFonts w:ascii="Times New Roman" w:eastAsia="Calibri" w:hAnsi="Times New Roman" w:cs="Times New Roman"/>
          <w:sz w:val="26"/>
          <w:szCs w:val="26"/>
          <w:lang w:val="ru-RU" w:eastAsia="en-US" w:bidi="ar-SA"/>
        </w:rPr>
        <w:t xml:space="preserve"> </w:t>
      </w:r>
      <w:r w:rsidR="008E45A6">
        <w:rPr>
          <w:rFonts w:ascii="Times New Roman" w:eastAsia="Calibri" w:hAnsi="Times New Roman" w:cs="Times New Roman"/>
          <w:sz w:val="26"/>
          <w:szCs w:val="26"/>
          <w:lang w:val="ru-RU" w:eastAsia="en-US" w:bidi="ar-SA"/>
        </w:rPr>
        <w:t>435 975,1</w:t>
      </w:r>
      <w:r w:rsidRPr="00B4467A" w:rsidR="003D3BF4">
        <w:rPr>
          <w:rFonts w:ascii="Times New Roman" w:eastAsia="Calibri" w:hAnsi="Times New Roman" w:cs="Times New Roman"/>
          <w:sz w:val="26"/>
          <w:szCs w:val="26"/>
          <w:lang w:val="ru-RU" w:eastAsia="en-US" w:bidi="ar-SA"/>
        </w:rPr>
        <w:t xml:space="preserve"> </w:t>
      </w:r>
      <w:r w:rsidRPr="00B4467A" w:rsidR="00894FB5">
        <w:rPr>
          <w:rFonts w:ascii="Times New Roman" w:eastAsia="Calibri" w:hAnsi="Times New Roman" w:cs="Times New Roman"/>
          <w:sz w:val="26"/>
          <w:szCs w:val="26"/>
          <w:lang w:val="ru-RU" w:eastAsia="en-US" w:bidi="ar-SA"/>
        </w:rPr>
        <w:t>тыс.руб</w:t>
      </w:r>
      <w:r w:rsidRPr="00B4467A" w:rsidR="00894FB5">
        <w:rPr>
          <w:rFonts w:ascii="Times New Roman" w:eastAsia="Calibri" w:hAnsi="Times New Roman" w:cs="Times New Roman"/>
          <w:sz w:val="26"/>
          <w:szCs w:val="26"/>
          <w:lang w:val="ru-RU" w:eastAsia="en-US" w:bidi="ar-SA"/>
        </w:rPr>
        <w:t>.</w:t>
      </w:r>
    </w:p>
    <w:p w:rsidR="00ED68E9" w:rsidRPr="00EA7DC4" w:rsidP="00ED68E9">
      <w:pPr>
        <w:widowControl w:val="0"/>
        <w:autoSpaceDE w:val="0"/>
        <w:autoSpaceDN w:val="0"/>
        <w:adjustRightInd w:val="0"/>
        <w:spacing w:after="200" w:line="240" w:lineRule="auto"/>
        <w:jc w:val="right"/>
        <w:outlineLvl w:val="2"/>
        <w:rPr>
          <w:rFonts w:ascii="Times New Roman" w:eastAsia="Calibri" w:hAnsi="Times New Roman" w:cs="Times New Roman"/>
          <w:sz w:val="20"/>
          <w:szCs w:val="20"/>
          <w:lang w:val="ru-RU" w:eastAsia="en-US" w:bidi="ar-SA"/>
        </w:rPr>
      </w:pPr>
      <w:r w:rsidRPr="00EA7DC4">
        <w:rPr>
          <w:rFonts w:ascii="Times New Roman" w:eastAsia="Calibri" w:hAnsi="Times New Roman" w:cs="Times New Roman"/>
          <w:sz w:val="20"/>
          <w:szCs w:val="20"/>
          <w:lang w:val="ru-RU" w:eastAsia="en-US" w:bidi="ar-SA"/>
        </w:rPr>
        <w:t>Таблица 1</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Ресурсное обеспечение и перечень мероприятий подпрограммы</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муниципальной программы за счет средств</w:t>
      </w:r>
    </w:p>
    <w:p w:rsidR="00BF6FAB" w:rsidRPr="00C11B1C" w:rsidP="00EC4FF7">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en-US" w:bidi="ar-SA"/>
        </w:rPr>
      </w:pPr>
      <w:r w:rsidRPr="00C11B1C">
        <w:rPr>
          <w:rFonts w:ascii="Times New Roman" w:eastAsia="Calibri" w:hAnsi="Times New Roman" w:cs="Times New Roman"/>
          <w:sz w:val="24"/>
          <w:szCs w:val="24"/>
          <w:lang w:val="ru-RU" w:eastAsia="en-US" w:bidi="ar-SA"/>
        </w:rPr>
        <w:t xml:space="preserve">бюджета </w:t>
      </w:r>
      <w:r w:rsidRPr="00C11B1C">
        <w:rPr>
          <w:rFonts w:ascii="Times New Roman" w:eastAsia="Calibri" w:hAnsi="Times New Roman" w:cs="Times New Roman"/>
          <w:sz w:val="24"/>
          <w:szCs w:val="24"/>
          <w:lang w:val="ru-RU" w:eastAsia="en-US" w:bidi="ar-SA"/>
        </w:rPr>
        <w:t>Юстинского</w:t>
      </w:r>
      <w:r w:rsidRPr="00C11B1C">
        <w:rPr>
          <w:rFonts w:ascii="Times New Roman" w:eastAsia="Calibri" w:hAnsi="Times New Roman" w:cs="Times New Roman"/>
          <w:sz w:val="24"/>
          <w:szCs w:val="24"/>
          <w:lang w:val="ru-RU" w:eastAsia="en-US" w:bidi="ar-SA"/>
        </w:rPr>
        <w:t xml:space="preserve"> РМО (тыс. руб.)</w:t>
      </w:r>
    </w:p>
    <w:p w:rsidR="00ED68E9" w:rsidRPr="004D75D5" w:rsidP="00EC4FF7">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val="ru-RU" w:eastAsia="en-US" w:bidi="ar-SA"/>
        </w:rPr>
      </w:pPr>
    </w:p>
    <w:tbl>
      <w:tblPr>
        <w:tblStyle w:val="TableNormal"/>
        <w:tblpPr w:leftFromText="180" w:rightFromText="180" w:vertAnchor="text" w:tblpY="1"/>
        <w:tblOverlap w:val="never"/>
        <w:tblW w:w="10347" w:type="dxa"/>
        <w:tblInd w:w="359" w:type="dxa"/>
        <w:tblLayout w:type="fixed"/>
        <w:tblCellMar>
          <w:left w:w="75" w:type="dxa"/>
          <w:right w:w="75" w:type="dxa"/>
        </w:tblCellMar>
        <w:tblLook w:val="00A0"/>
      </w:tblPr>
      <w:tblGrid>
        <w:gridCol w:w="3260"/>
        <w:gridCol w:w="1550"/>
        <w:gridCol w:w="1127"/>
        <w:gridCol w:w="985"/>
        <w:gridCol w:w="1127"/>
        <w:gridCol w:w="1127"/>
        <w:gridCol w:w="1171"/>
      </w:tblGrid>
      <w:tr w:rsidTr="00D76947">
        <w:tblPrEx>
          <w:tblW w:w="10347" w:type="dxa"/>
          <w:tblInd w:w="359" w:type="dxa"/>
          <w:tblLayout w:type="fixed"/>
          <w:tblLook w:val="00A0"/>
        </w:tblPrEx>
        <w:trPr>
          <w:trHeight w:val="144"/>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BF6FAB" w:rsidRPr="00C11B1C"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 xml:space="preserve">Ответственный исполнитель,            </w:t>
            </w:r>
            <w:r w:rsidRPr="00C11B1C">
              <w:rPr>
                <w:rFonts w:ascii="Times New Roman" w:eastAsia="Times New Roman" w:hAnsi="Times New Roman" w:cs="Times New Roman"/>
                <w:sz w:val="22"/>
                <w:szCs w:val="22"/>
                <w:lang w:val="ru-RU" w:eastAsia="en-US" w:bidi="ar-SA"/>
              </w:rPr>
              <w:br/>
              <w:t xml:space="preserve">соисполнители        </w:t>
            </w:r>
            <w:r w:rsidRPr="00C11B1C">
              <w:rPr>
                <w:rFonts w:ascii="Times New Roman" w:eastAsia="Times New Roman" w:hAnsi="Times New Roman" w:cs="Times New Roman"/>
                <w:sz w:val="22"/>
                <w:szCs w:val="22"/>
                <w:lang w:val="ru-RU" w:eastAsia="en-US" w:bidi="ar-SA"/>
              </w:rPr>
              <w:br/>
            </w:r>
          </w:p>
        </w:tc>
        <w:tc>
          <w:tcPr>
            <w:tcW w:w="7087" w:type="dxa"/>
            <w:gridSpan w:val="6"/>
            <w:tcBorders>
              <w:top w:val="single" w:sz="4" w:space="0" w:color="auto"/>
              <w:left w:val="single" w:sz="4" w:space="0" w:color="auto"/>
              <w:bottom w:val="single" w:sz="4" w:space="0" w:color="auto"/>
              <w:right w:val="single" w:sz="4" w:space="0" w:color="auto"/>
            </w:tcBorders>
          </w:tcPr>
          <w:p w:rsidR="00BF6FAB" w:rsidRPr="00C11B1C"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Расходы (тыс. руб.), годы</w:t>
            </w:r>
          </w:p>
        </w:tc>
      </w:tr>
      <w:tr w:rsidTr="00D76947">
        <w:tblPrEx>
          <w:tblW w:w="10347" w:type="dxa"/>
          <w:tblInd w:w="359" w:type="dxa"/>
          <w:tblLayout w:type="fixed"/>
          <w:tblLook w:val="00A0"/>
        </w:tblPrEx>
        <w:trPr>
          <w:trHeight w:val="77"/>
        </w:trPr>
        <w:tc>
          <w:tcPr>
            <w:tcW w:w="3260" w:type="dxa"/>
            <w:vMerge/>
            <w:tcBorders>
              <w:top w:val="single" w:sz="4" w:space="0" w:color="auto"/>
              <w:left w:val="single" w:sz="4" w:space="0" w:color="auto"/>
              <w:bottom w:val="single" w:sz="4" w:space="0" w:color="auto"/>
              <w:right w:val="single" w:sz="4" w:space="0" w:color="auto"/>
            </w:tcBorders>
            <w:vAlign w:val="center"/>
          </w:tcPr>
          <w:p w:rsidR="00BF6FAB" w:rsidRPr="00C11B1C" w:rsidP="00013748">
            <w:pPr>
              <w:spacing w:after="200" w:line="240" w:lineRule="auto"/>
              <w:rPr>
                <w:rFonts w:ascii="Times New Roman" w:eastAsia="Calibri" w:hAnsi="Times New Roman" w:cs="Times New Roman"/>
                <w:sz w:val="22"/>
                <w:szCs w:val="22"/>
                <w:lang w:val="ru-RU" w:eastAsia="en-US" w:bidi="ar-SA"/>
              </w:rPr>
            </w:pPr>
          </w:p>
        </w:tc>
        <w:tc>
          <w:tcPr>
            <w:tcW w:w="1550"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4</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5</w:t>
            </w:r>
          </w:p>
        </w:tc>
        <w:tc>
          <w:tcPr>
            <w:tcW w:w="985"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6</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7</w:t>
            </w:r>
          </w:p>
        </w:tc>
        <w:tc>
          <w:tcPr>
            <w:tcW w:w="1127"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8</w:t>
            </w:r>
          </w:p>
        </w:tc>
        <w:tc>
          <w:tcPr>
            <w:tcW w:w="1171" w:type="dxa"/>
            <w:tcBorders>
              <w:top w:val="nil"/>
              <w:left w:val="single" w:sz="4" w:space="0" w:color="auto"/>
              <w:bottom w:val="single" w:sz="4" w:space="0" w:color="auto"/>
              <w:right w:val="single" w:sz="4" w:space="0" w:color="auto"/>
            </w:tcBorders>
          </w:tcPr>
          <w:p w:rsidR="00BF6FAB" w:rsidRPr="00C11B1C" w:rsidP="00DB6FB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11B1C">
              <w:rPr>
                <w:rFonts w:ascii="Times New Roman" w:eastAsia="Times New Roman" w:hAnsi="Times New Roman" w:cs="Times New Roman"/>
                <w:sz w:val="22"/>
                <w:szCs w:val="22"/>
                <w:lang w:val="ru-RU" w:eastAsia="en-US" w:bidi="ar-SA"/>
              </w:rPr>
              <w:t>202</w:t>
            </w:r>
            <w:r w:rsidRPr="00C11B1C" w:rsidR="00DB6FB9">
              <w:rPr>
                <w:rFonts w:ascii="Times New Roman" w:eastAsia="Times New Roman" w:hAnsi="Times New Roman" w:cs="Times New Roman"/>
                <w:sz w:val="22"/>
                <w:szCs w:val="22"/>
                <w:lang w:val="ru-RU" w:eastAsia="en-US" w:bidi="ar-SA"/>
              </w:rPr>
              <w:t>9</w:t>
            </w:r>
          </w:p>
        </w:tc>
      </w:tr>
      <w:tr w:rsidTr="00D76947">
        <w:tblPrEx>
          <w:tblW w:w="10347" w:type="dxa"/>
          <w:tblInd w:w="359" w:type="dxa"/>
          <w:tblLayout w:type="fixed"/>
          <w:tblLook w:val="00A0"/>
        </w:tblPrEx>
        <w:trPr>
          <w:trHeight w:val="144"/>
        </w:trPr>
        <w:tc>
          <w:tcPr>
            <w:tcW w:w="3260"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1</w:t>
            </w:r>
          </w:p>
        </w:tc>
        <w:tc>
          <w:tcPr>
            <w:tcW w:w="1550"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2</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3</w:t>
            </w:r>
          </w:p>
        </w:tc>
        <w:tc>
          <w:tcPr>
            <w:tcW w:w="985"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4</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5</w:t>
            </w:r>
          </w:p>
        </w:tc>
        <w:tc>
          <w:tcPr>
            <w:tcW w:w="1127"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6</w:t>
            </w:r>
          </w:p>
        </w:tc>
        <w:tc>
          <w:tcPr>
            <w:tcW w:w="1171" w:type="dxa"/>
            <w:tcBorders>
              <w:top w:val="nil"/>
              <w:left w:val="single" w:sz="4" w:space="0" w:color="auto"/>
              <w:bottom w:val="single" w:sz="4" w:space="0" w:color="auto"/>
              <w:right w:val="single" w:sz="4" w:space="0" w:color="auto"/>
            </w:tcBorders>
          </w:tcPr>
          <w:p w:rsidR="00BF6FAB" w:rsidRPr="00D0714E"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7</w:t>
            </w:r>
          </w:p>
        </w:tc>
      </w:tr>
      <w:tr w:rsidTr="00D76947">
        <w:tblPrEx>
          <w:tblW w:w="10347" w:type="dxa"/>
          <w:tblInd w:w="359" w:type="dxa"/>
          <w:tblLayout w:type="fixed"/>
          <w:tblLook w:val="00A0"/>
        </w:tblPrEx>
        <w:trPr>
          <w:trHeight w:val="248"/>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ВСЕГО</w:t>
            </w:r>
          </w:p>
        </w:tc>
        <w:tc>
          <w:tcPr>
            <w:tcW w:w="1550"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228 243,3</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854 481,6</w:t>
            </w:r>
          </w:p>
        </w:tc>
        <w:tc>
          <w:tcPr>
            <w:tcW w:w="985" w:type="dxa"/>
            <w:tcBorders>
              <w:top w:val="nil"/>
              <w:left w:val="single" w:sz="4" w:space="0" w:color="auto"/>
              <w:bottom w:val="single" w:sz="4" w:space="0" w:color="auto"/>
              <w:right w:val="single" w:sz="4" w:space="0" w:color="auto"/>
            </w:tcBorders>
          </w:tcPr>
          <w:p w:rsidR="002B1C3C" w:rsidRPr="00D0714E" w:rsidP="0065716B">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234388,1</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240362,9</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248 442,9</w:t>
            </w:r>
          </w:p>
        </w:tc>
        <w:tc>
          <w:tcPr>
            <w:tcW w:w="1171" w:type="dxa"/>
            <w:tcBorders>
              <w:top w:val="nil"/>
              <w:left w:val="single" w:sz="4" w:space="0" w:color="auto"/>
              <w:bottom w:val="single" w:sz="4" w:space="0" w:color="auto"/>
              <w:right w:val="single" w:sz="4" w:space="0" w:color="auto"/>
            </w:tcBorders>
          </w:tcPr>
          <w:p w:rsidR="002B1C3C" w:rsidRPr="005D71B2"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256 012,9</w:t>
            </w:r>
          </w:p>
        </w:tc>
      </w:tr>
      <w:tr w:rsidTr="00D76947">
        <w:tblPrEx>
          <w:tblW w:w="10347" w:type="dxa"/>
          <w:tblInd w:w="359" w:type="dxa"/>
          <w:tblLayout w:type="fixed"/>
          <w:tblLook w:val="00A0"/>
        </w:tblPrEx>
        <w:trPr>
          <w:trHeight w:val="441"/>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дошкольного образования»</w:t>
            </w:r>
          </w:p>
        </w:tc>
        <w:tc>
          <w:tcPr>
            <w:tcW w:w="1550" w:type="dxa"/>
            <w:tcBorders>
              <w:top w:val="nil"/>
              <w:left w:val="single" w:sz="4" w:space="0" w:color="auto"/>
              <w:bottom w:val="single" w:sz="4" w:space="0" w:color="auto"/>
              <w:right w:val="single" w:sz="4" w:space="0" w:color="auto"/>
            </w:tcBorders>
          </w:tcPr>
          <w:p w:rsidR="002B1C3C" w:rsidRPr="00D0714E" w:rsidP="0065716B">
            <w:pPr>
              <w:widowControl w:val="0"/>
              <w:autoSpaceDE w:val="0"/>
              <w:autoSpaceDN w:val="0"/>
              <w:adjustRightInd w:val="0"/>
              <w:jc w:val="center"/>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32879,0</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22"/>
                <w:szCs w:val="22"/>
                <w:lang w:val="ru-RU" w:eastAsia="en-US" w:bidi="ar-SA"/>
              </w:rPr>
              <w:t>33094,9</w:t>
            </w:r>
          </w:p>
        </w:tc>
        <w:tc>
          <w:tcPr>
            <w:tcW w:w="985"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22"/>
                <w:szCs w:val="22"/>
                <w:lang w:val="ru-RU" w:eastAsia="en-US" w:bidi="ar-SA"/>
              </w:rPr>
              <w:t>33 541,5</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34 762,1</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36 762,1</w:t>
            </w:r>
          </w:p>
        </w:tc>
        <w:tc>
          <w:tcPr>
            <w:tcW w:w="1171"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38 762,1</w:t>
            </w:r>
          </w:p>
        </w:tc>
      </w:tr>
      <w:tr w:rsidTr="00D76947">
        <w:tblPrEx>
          <w:tblW w:w="10347" w:type="dxa"/>
          <w:tblInd w:w="359" w:type="dxa"/>
          <w:tblLayout w:type="fixed"/>
          <w:tblLook w:val="00A0"/>
        </w:tblPrEx>
        <w:trPr>
          <w:trHeight w:val="441"/>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системы общего  образования»</w:t>
            </w:r>
          </w:p>
        </w:tc>
        <w:tc>
          <w:tcPr>
            <w:tcW w:w="155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174 997,6</w:t>
            </w:r>
          </w:p>
        </w:tc>
        <w:tc>
          <w:tcPr>
            <w:tcW w:w="1127"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657 753,6</w:t>
            </w:r>
          </w:p>
        </w:tc>
        <w:tc>
          <w:tcPr>
            <w:tcW w:w="985"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174 362,7</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176 238,6</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178 238,6</w:t>
            </w:r>
          </w:p>
        </w:tc>
        <w:tc>
          <w:tcPr>
            <w:tcW w:w="1171" w:type="dxa"/>
            <w:tcBorders>
              <w:top w:val="nil"/>
              <w:left w:val="single" w:sz="4" w:space="0" w:color="auto"/>
              <w:bottom w:val="single" w:sz="4" w:space="0" w:color="auto"/>
              <w:right w:val="single" w:sz="4" w:space="0" w:color="auto"/>
            </w:tcBorders>
          </w:tcPr>
          <w:p w:rsidR="002B1C3C" w:rsidRPr="00D0714E" w:rsidP="002B1C3C">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180 238,6</w:t>
            </w:r>
          </w:p>
        </w:tc>
      </w:tr>
      <w:tr w:rsidTr="004A5F49">
        <w:tblPrEx>
          <w:tblW w:w="10347" w:type="dxa"/>
          <w:tblInd w:w="359" w:type="dxa"/>
          <w:tblLayout w:type="fixed"/>
          <w:tblLook w:val="00A0"/>
        </w:tblPrEx>
        <w:trPr>
          <w:trHeight w:val="715"/>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«Развитие дополнительного образования»</w:t>
            </w:r>
          </w:p>
        </w:tc>
        <w:tc>
          <w:tcPr>
            <w:tcW w:w="1550" w:type="dxa"/>
            <w:tcBorders>
              <w:top w:val="nil"/>
              <w:left w:val="single" w:sz="4" w:space="0" w:color="auto"/>
              <w:bottom w:val="single" w:sz="4" w:space="0" w:color="auto"/>
              <w:right w:val="single" w:sz="4" w:space="0" w:color="auto"/>
            </w:tcBorders>
          </w:tcPr>
          <w:p w:rsidR="002B1C3C" w:rsidRPr="00D0714E" w:rsidP="0065716B">
            <w:pPr>
              <w:widowControl w:val="0"/>
              <w:suppressAutoHyphens/>
              <w:autoSpaceDE w:val="0"/>
              <w:autoSpaceDN w:val="0"/>
              <w:adjustRightInd w:val="0"/>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11 480,3</w:t>
            </w:r>
          </w:p>
        </w:tc>
        <w:tc>
          <w:tcPr>
            <w:tcW w:w="1127"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152 824,7</w:t>
            </w:r>
          </w:p>
        </w:tc>
        <w:tc>
          <w:tcPr>
            <w:tcW w:w="985"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22"/>
                <w:szCs w:val="22"/>
                <w:lang w:val="ru-RU" w:eastAsia="en-US" w:bidi="ar-SA"/>
              </w:rPr>
              <w:t>15 675,5</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17 050,0</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19 050,0</w:t>
            </w:r>
          </w:p>
        </w:tc>
        <w:tc>
          <w:tcPr>
            <w:tcW w:w="1171"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21 050,0</w:t>
            </w:r>
          </w:p>
        </w:tc>
      </w:tr>
      <w:tr w:rsidTr="00D76947">
        <w:tblPrEx>
          <w:tblW w:w="10347" w:type="dxa"/>
          <w:tblInd w:w="359" w:type="dxa"/>
          <w:tblLayout w:type="fixed"/>
          <w:tblLook w:val="00A0"/>
        </w:tblPrEx>
        <w:trPr>
          <w:trHeight w:val="593"/>
        </w:trPr>
        <w:tc>
          <w:tcPr>
            <w:tcW w:w="3260" w:type="dxa"/>
            <w:tcBorders>
              <w:top w:val="nil"/>
              <w:left w:val="single" w:sz="4" w:space="0" w:color="auto"/>
              <w:bottom w:val="single" w:sz="4" w:space="0" w:color="auto"/>
              <w:right w:val="single" w:sz="4" w:space="0" w:color="auto"/>
            </w:tcBorders>
          </w:tcPr>
          <w:p w:rsidR="002B1C3C" w:rsidRPr="00D0714E"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0714E">
              <w:rPr>
                <w:rFonts w:ascii="Times New Roman" w:eastAsia="Times New Roman" w:hAnsi="Times New Roman" w:cs="Times New Roman"/>
                <w:sz w:val="22"/>
                <w:szCs w:val="22"/>
                <w:lang w:val="ru-RU" w:eastAsia="en-US" w:bidi="ar-SA"/>
              </w:rPr>
              <w:t>«Создание условий для реализации муниципальной программы»</w:t>
            </w:r>
          </w:p>
        </w:tc>
        <w:tc>
          <w:tcPr>
            <w:tcW w:w="1550" w:type="dxa"/>
            <w:tcBorders>
              <w:top w:val="nil"/>
              <w:left w:val="single" w:sz="4" w:space="0" w:color="auto"/>
              <w:bottom w:val="single" w:sz="4" w:space="0" w:color="auto"/>
              <w:right w:val="single" w:sz="4" w:space="0" w:color="auto"/>
            </w:tcBorders>
          </w:tcPr>
          <w:p w:rsidR="002B1C3C" w:rsidRPr="00D0714E" w:rsidP="0065716B">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8 886,4</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22"/>
                <w:szCs w:val="22"/>
                <w:lang w:val="ru-RU" w:eastAsia="en-US" w:bidi="ar-SA"/>
              </w:rPr>
              <w:t>10 808,4</w:t>
            </w:r>
          </w:p>
        </w:tc>
        <w:tc>
          <w:tcPr>
            <w:tcW w:w="985"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22"/>
                <w:szCs w:val="22"/>
                <w:lang w:val="ru-RU" w:eastAsia="en-US" w:bidi="ar-SA"/>
              </w:rPr>
              <w:t>10 808,4</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12 312,2</w:t>
            </w:r>
          </w:p>
        </w:tc>
        <w:tc>
          <w:tcPr>
            <w:tcW w:w="1127" w:type="dxa"/>
            <w:tcBorders>
              <w:top w:val="nil"/>
              <w:left w:val="single" w:sz="4" w:space="0" w:color="auto"/>
              <w:bottom w:val="single" w:sz="4" w:space="0" w:color="auto"/>
              <w:right w:val="single" w:sz="4" w:space="0" w:color="auto"/>
            </w:tcBorders>
          </w:tcPr>
          <w:p w:rsidR="002B1C3C" w:rsidRPr="00D0714E"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14 392,2</w:t>
            </w:r>
          </w:p>
        </w:tc>
        <w:tc>
          <w:tcPr>
            <w:tcW w:w="1171" w:type="dxa"/>
            <w:tcBorders>
              <w:top w:val="nil"/>
              <w:left w:val="single" w:sz="4" w:space="0" w:color="auto"/>
              <w:bottom w:val="single" w:sz="4" w:space="0" w:color="auto"/>
              <w:right w:val="single" w:sz="4" w:space="0" w:color="auto"/>
            </w:tcBorders>
          </w:tcPr>
          <w:p w:rsidR="002B1C3C" w:rsidRPr="004B71AB"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15 962,2</w:t>
            </w:r>
          </w:p>
        </w:tc>
      </w:tr>
      <w:tr w:rsidTr="00D76947">
        <w:tblPrEx>
          <w:tblW w:w="10347" w:type="dxa"/>
          <w:tblInd w:w="359" w:type="dxa"/>
          <w:tblBorders>
            <w:top w:val="single" w:sz="4" w:space="0" w:color="auto"/>
          </w:tblBorders>
          <w:tblLayout w:type="fixed"/>
          <w:tblCellMar>
            <w:left w:w="108" w:type="dxa"/>
            <w:right w:w="108" w:type="dxa"/>
          </w:tblCellMar>
          <w:tblLook w:val="0000"/>
        </w:tblPrEx>
        <w:trPr>
          <w:trHeight w:val="54"/>
        </w:trPr>
        <w:tc>
          <w:tcPr>
            <w:tcW w:w="10347" w:type="dxa"/>
            <w:gridSpan w:val="7"/>
          </w:tcPr>
          <w:p w:rsidR="002B1C3C" w:rsidRPr="00EA7DC4" w:rsidP="002B1C3C">
            <w:pPr>
              <w:widowControl w:val="0"/>
              <w:autoSpaceDE w:val="0"/>
              <w:autoSpaceDN w:val="0"/>
              <w:adjustRightInd w:val="0"/>
              <w:spacing w:after="0" w:line="240" w:lineRule="auto"/>
              <w:jc w:val="both"/>
              <w:rPr>
                <w:rFonts w:ascii="Times New Roman" w:eastAsia="Calibri" w:hAnsi="Times New Roman" w:cs="Times New Roman"/>
                <w:b/>
                <w:sz w:val="22"/>
                <w:szCs w:val="22"/>
                <w:lang w:val="ru-RU" w:eastAsia="en-US" w:bidi="ar-SA"/>
              </w:rPr>
            </w:pPr>
          </w:p>
        </w:tc>
      </w:tr>
    </w:tbl>
    <w:p w:rsidR="00BF6FAB" w:rsidRPr="00EA7DC4" w:rsidP="00EC4FF7">
      <w:pPr>
        <w:widowControl w:val="0"/>
        <w:autoSpaceDE w:val="0"/>
        <w:autoSpaceDN w:val="0"/>
        <w:adjustRightInd w:val="0"/>
        <w:spacing w:after="200" w:line="240" w:lineRule="auto"/>
        <w:jc w:val="right"/>
        <w:outlineLvl w:val="2"/>
        <w:rPr>
          <w:rFonts w:ascii="Times New Roman" w:eastAsia="Calibri" w:hAnsi="Times New Roman" w:cs="Times New Roman"/>
          <w:sz w:val="20"/>
          <w:szCs w:val="20"/>
          <w:lang w:val="ru-RU" w:eastAsia="en-US" w:bidi="ar-SA"/>
        </w:rPr>
      </w:pPr>
      <w:bookmarkStart w:id="2" w:name="Par154"/>
      <w:bookmarkStart w:id="3" w:name="Par551"/>
      <w:bookmarkEnd w:id="2"/>
      <w:bookmarkEnd w:id="3"/>
      <w:r w:rsidRPr="00EA7DC4">
        <w:rPr>
          <w:rFonts w:ascii="Times New Roman" w:eastAsia="Calibri" w:hAnsi="Times New Roman" w:cs="Times New Roman"/>
          <w:sz w:val="20"/>
          <w:szCs w:val="20"/>
          <w:lang w:val="ru-RU" w:eastAsia="en-US" w:bidi="ar-SA"/>
        </w:rPr>
        <w:t>Таблица 2</w:t>
      </w:r>
    </w:p>
    <w:p w:rsidR="00BF6FAB" w:rsidRPr="00864C02" w:rsidP="00EC4FF7">
      <w:pPr>
        <w:widowControl w:val="0"/>
        <w:autoSpaceDE w:val="0"/>
        <w:autoSpaceDN w:val="0"/>
        <w:adjustRightInd w:val="0"/>
        <w:spacing w:after="200" w:line="240" w:lineRule="auto"/>
        <w:jc w:val="center"/>
        <w:rPr>
          <w:rFonts w:ascii="Times New Roman" w:eastAsia="Calibri" w:hAnsi="Times New Roman" w:cs="Times New Roman"/>
          <w:sz w:val="24"/>
          <w:szCs w:val="24"/>
          <w:lang w:val="ru-RU" w:eastAsia="en-US" w:bidi="ar-SA"/>
        </w:rPr>
      </w:pPr>
      <w:bookmarkStart w:id="4" w:name="Par450"/>
      <w:bookmarkEnd w:id="4"/>
      <w:r w:rsidRPr="00864C02">
        <w:rPr>
          <w:rFonts w:ascii="Times New Roman" w:eastAsia="Calibri" w:hAnsi="Times New Roman" w:cs="Times New Roman"/>
          <w:b/>
          <w:sz w:val="24"/>
          <w:szCs w:val="24"/>
          <w:lang w:val="ru-RU" w:eastAsia="en-US" w:bidi="ar-SA"/>
        </w:rPr>
        <w:t>Прогнозная (справочная) оценка</w:t>
      </w:r>
      <w:r w:rsidRPr="00864C02">
        <w:rPr>
          <w:rFonts w:ascii="Times New Roman" w:eastAsia="Calibri" w:hAnsi="Times New Roman" w:cs="Times New Roman"/>
          <w:sz w:val="24"/>
          <w:szCs w:val="24"/>
          <w:lang w:val="ru-RU" w:eastAsia="en-US" w:bidi="ar-SA"/>
        </w:rPr>
        <w:t xml:space="preserve"> расходов федерального бюджета, бюджета Республики Калмыкия и бюджета </w:t>
      </w:r>
      <w:r w:rsidRPr="00864C02">
        <w:rPr>
          <w:rFonts w:ascii="Times New Roman" w:eastAsia="Calibri" w:hAnsi="Times New Roman" w:cs="Times New Roman"/>
          <w:sz w:val="24"/>
          <w:szCs w:val="24"/>
          <w:lang w:val="ru-RU" w:eastAsia="en-US" w:bidi="ar-SA"/>
        </w:rPr>
        <w:t>Юстинского</w:t>
      </w:r>
      <w:r w:rsidRPr="00864C02">
        <w:rPr>
          <w:rFonts w:ascii="Times New Roman" w:eastAsia="Calibri" w:hAnsi="Times New Roman" w:cs="Times New Roman"/>
          <w:sz w:val="24"/>
          <w:szCs w:val="24"/>
          <w:lang w:val="ru-RU" w:eastAsia="en-US" w:bidi="ar-SA"/>
        </w:rPr>
        <w:t xml:space="preserve"> РМО, бюджетов государственных внебюджетных фондов, бюджетов поселений </w:t>
      </w:r>
      <w:r w:rsidRPr="00864C02">
        <w:rPr>
          <w:rFonts w:ascii="Times New Roman" w:eastAsia="Calibri" w:hAnsi="Times New Roman" w:cs="Times New Roman"/>
          <w:sz w:val="24"/>
          <w:szCs w:val="24"/>
          <w:lang w:val="ru-RU" w:eastAsia="en-US" w:bidi="ar-SA"/>
        </w:rPr>
        <w:t>Юстинского</w:t>
      </w:r>
      <w:r w:rsidRPr="00864C02">
        <w:rPr>
          <w:rFonts w:ascii="Times New Roman" w:eastAsia="Calibri" w:hAnsi="Times New Roman" w:cs="Times New Roman"/>
          <w:sz w:val="24"/>
          <w:szCs w:val="24"/>
          <w:lang w:val="ru-RU" w:eastAsia="en-US" w:bidi="ar-SA"/>
        </w:rPr>
        <w:t xml:space="preserve"> района, юридических лиц на реализацию целей муниципальной программы (подпрограммы муниципальной программы) (тыс. руб.)</w:t>
      </w:r>
    </w:p>
    <w:tbl>
      <w:tblPr>
        <w:tblStyle w:val="TableNormal"/>
        <w:tblW w:w="10206" w:type="dxa"/>
        <w:tblInd w:w="217" w:type="dxa"/>
        <w:tblLayout w:type="fixed"/>
        <w:tblCellMar>
          <w:left w:w="75" w:type="dxa"/>
          <w:right w:w="75" w:type="dxa"/>
        </w:tblCellMar>
        <w:tblLook w:val="00A0"/>
      </w:tblPr>
      <w:tblGrid>
        <w:gridCol w:w="2977"/>
        <w:gridCol w:w="1134"/>
        <w:gridCol w:w="1276"/>
        <w:gridCol w:w="1275"/>
        <w:gridCol w:w="1276"/>
        <w:gridCol w:w="1134"/>
        <w:gridCol w:w="1134"/>
      </w:tblGrid>
      <w:tr w:rsidTr="00872C13">
        <w:tblPrEx>
          <w:tblW w:w="10206" w:type="dxa"/>
          <w:tblInd w:w="217" w:type="dxa"/>
          <w:tblLayout w:type="fixed"/>
          <w:tblLook w:val="00A0"/>
        </w:tblPrEx>
        <w:trPr>
          <w:trHeight w:val="320"/>
        </w:trPr>
        <w:tc>
          <w:tcPr>
            <w:tcW w:w="2977" w:type="dxa"/>
            <w:vMerge w:val="restart"/>
            <w:tcBorders>
              <w:top w:val="single" w:sz="4" w:space="0" w:color="auto"/>
              <w:left w:val="single" w:sz="4" w:space="0" w:color="auto"/>
              <w:bottom w:val="single" w:sz="4" w:space="0" w:color="auto"/>
              <w:right w:val="single" w:sz="4" w:space="0" w:color="auto"/>
            </w:tcBorders>
          </w:tcPr>
          <w:p w:rsidR="00BF6FAB" w:rsidRPr="00C73E0A"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Ответственный исполнитель,</w:t>
            </w:r>
          </w:p>
          <w:p w:rsidR="00BF6FAB" w:rsidRPr="00C73E0A" w:rsidP="00D76947">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соисполнители</w:t>
            </w:r>
          </w:p>
        </w:tc>
        <w:tc>
          <w:tcPr>
            <w:tcW w:w="7229" w:type="dxa"/>
            <w:gridSpan w:val="6"/>
            <w:tcBorders>
              <w:top w:val="single" w:sz="4" w:space="0" w:color="auto"/>
              <w:left w:val="single" w:sz="4" w:space="0" w:color="auto"/>
              <w:bottom w:val="single" w:sz="4" w:space="0" w:color="auto"/>
              <w:right w:val="single" w:sz="4" w:space="0" w:color="auto"/>
            </w:tcBorders>
          </w:tcPr>
          <w:p w:rsidR="00BF6FAB"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Оценка расходов (тыс. руб.), годы</w:t>
            </w:r>
          </w:p>
        </w:tc>
      </w:tr>
      <w:tr w:rsidTr="00D76947">
        <w:tblPrEx>
          <w:tblW w:w="10206" w:type="dxa"/>
          <w:tblInd w:w="217" w:type="dxa"/>
          <w:tblLayout w:type="fixed"/>
          <w:tblLook w:val="00A0"/>
        </w:tblPrEx>
        <w:trPr>
          <w:trHeight w:val="453"/>
        </w:trPr>
        <w:tc>
          <w:tcPr>
            <w:tcW w:w="2977" w:type="dxa"/>
            <w:vMerge/>
            <w:tcBorders>
              <w:top w:val="single" w:sz="4" w:space="0" w:color="auto"/>
              <w:left w:val="single" w:sz="4" w:space="0" w:color="auto"/>
              <w:bottom w:val="single" w:sz="4" w:space="0" w:color="auto"/>
              <w:right w:val="single" w:sz="4" w:space="0" w:color="auto"/>
            </w:tcBorders>
            <w:vAlign w:val="center"/>
          </w:tcPr>
          <w:p w:rsidR="00013748" w:rsidRPr="00C73E0A" w:rsidP="00013748">
            <w:pPr>
              <w:spacing w:after="200" w:line="240" w:lineRule="auto"/>
              <w:rPr>
                <w:rFonts w:ascii="Times New Roman" w:eastAsia="Calibri" w:hAnsi="Times New Roman" w:cs="Times New Roman"/>
                <w:sz w:val="22"/>
                <w:szCs w:val="22"/>
                <w:lang w:val="ru-RU" w:eastAsia="en-US" w:bidi="ar-SA"/>
              </w:rPr>
            </w:pP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4</w:t>
            </w:r>
          </w:p>
        </w:tc>
        <w:tc>
          <w:tcPr>
            <w:tcW w:w="1276"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5</w:t>
            </w:r>
          </w:p>
        </w:tc>
        <w:tc>
          <w:tcPr>
            <w:tcW w:w="1275"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6</w:t>
            </w:r>
          </w:p>
        </w:tc>
        <w:tc>
          <w:tcPr>
            <w:tcW w:w="1276"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7</w:t>
            </w: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8</w:t>
            </w:r>
          </w:p>
        </w:tc>
        <w:tc>
          <w:tcPr>
            <w:tcW w:w="1134" w:type="dxa"/>
            <w:tcBorders>
              <w:top w:val="single" w:sz="4" w:space="0" w:color="auto"/>
              <w:left w:val="single" w:sz="4" w:space="0" w:color="auto"/>
              <w:bottom w:val="single" w:sz="4" w:space="0" w:color="auto"/>
              <w:right w:val="single" w:sz="4" w:space="0" w:color="auto"/>
            </w:tcBorders>
          </w:tcPr>
          <w:p w:rsidR="00013748" w:rsidRPr="00C73E0A" w:rsidP="00361E5A">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202</w:t>
            </w:r>
            <w:r w:rsidRPr="00C73E0A" w:rsidR="00361E5A">
              <w:rPr>
                <w:rFonts w:ascii="Times New Roman" w:eastAsia="Times New Roman" w:hAnsi="Times New Roman" w:cs="Times New Roman"/>
                <w:sz w:val="22"/>
                <w:szCs w:val="22"/>
                <w:lang w:val="ru-RU" w:eastAsia="en-US" w:bidi="ar-SA"/>
              </w:rPr>
              <w:t>9</w:t>
            </w:r>
          </w:p>
        </w:tc>
      </w:tr>
      <w:tr w:rsidTr="00013748">
        <w:tblPrEx>
          <w:tblW w:w="10206" w:type="dxa"/>
          <w:tblInd w:w="217" w:type="dxa"/>
          <w:tblLayout w:type="fixed"/>
          <w:tblLook w:val="00A0"/>
        </w:tblPrEx>
        <w:trPr>
          <w:trHeight w:val="203"/>
        </w:trPr>
        <w:tc>
          <w:tcPr>
            <w:tcW w:w="2977"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1</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2</w:t>
            </w:r>
          </w:p>
        </w:tc>
        <w:tc>
          <w:tcPr>
            <w:tcW w:w="1276"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3</w:t>
            </w:r>
          </w:p>
        </w:tc>
        <w:tc>
          <w:tcPr>
            <w:tcW w:w="1275"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4</w:t>
            </w:r>
          </w:p>
        </w:tc>
        <w:tc>
          <w:tcPr>
            <w:tcW w:w="1276"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5</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6</w:t>
            </w:r>
          </w:p>
        </w:tc>
        <w:tc>
          <w:tcPr>
            <w:tcW w:w="1134" w:type="dxa"/>
            <w:tcBorders>
              <w:top w:val="nil"/>
              <w:left w:val="single" w:sz="4" w:space="0" w:color="auto"/>
              <w:bottom w:val="single" w:sz="4" w:space="0" w:color="auto"/>
              <w:right w:val="single" w:sz="4" w:space="0" w:color="auto"/>
            </w:tcBorders>
          </w:tcPr>
          <w:p w:rsidR="00013748" w:rsidRPr="00C73E0A" w:rsidP="0001374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7</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всего</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228 243,3</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854 481,6</w:t>
            </w:r>
          </w:p>
        </w:tc>
        <w:tc>
          <w:tcPr>
            <w:tcW w:w="1275"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234 388,1</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240 362,9</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248 442,9</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256 012,9</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 xml:space="preserve">бюджет </w:t>
            </w:r>
            <w:r w:rsidRPr="00C73E0A">
              <w:rPr>
                <w:rFonts w:ascii="Times New Roman" w:eastAsia="Times New Roman" w:hAnsi="Times New Roman" w:cs="Times New Roman"/>
                <w:sz w:val="22"/>
                <w:szCs w:val="22"/>
                <w:lang w:val="ru-RU" w:eastAsia="en-US" w:bidi="ar-SA"/>
              </w:rPr>
              <w:t>Юстинского</w:t>
            </w:r>
            <w:r w:rsidRPr="00C73E0A">
              <w:rPr>
                <w:rFonts w:ascii="Times New Roman" w:eastAsia="Times New Roman" w:hAnsi="Times New Roman" w:cs="Times New Roman"/>
                <w:sz w:val="22"/>
                <w:szCs w:val="22"/>
                <w:lang w:val="ru-RU" w:eastAsia="en-US" w:bidi="ar-SA"/>
              </w:rPr>
              <w:t xml:space="preserve"> РМО</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58 869,6</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68 385,5</w:t>
            </w:r>
          </w:p>
        </w:tc>
        <w:tc>
          <w:tcPr>
            <w:tcW w:w="1275"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66 766,4</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72 741,2</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80 821,2</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88 391,2</w:t>
            </w:r>
          </w:p>
        </w:tc>
      </w:tr>
      <w:tr w:rsidTr="00A74EC2">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бюджет Республики Калмыкия</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152 246,4</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294 454,2</w:t>
            </w:r>
          </w:p>
        </w:tc>
        <w:tc>
          <w:tcPr>
            <w:tcW w:w="1275"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152 944,3</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152 944,3</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152 944,3</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152 944,3</w:t>
            </w:r>
          </w:p>
        </w:tc>
      </w:tr>
      <w:tr w:rsidTr="0003269E">
        <w:tblPrEx>
          <w:tblW w:w="10206" w:type="dxa"/>
          <w:tblInd w:w="217" w:type="dxa"/>
          <w:tblLayout w:type="fixed"/>
          <w:tblLook w:val="00A0"/>
        </w:tblPrEx>
        <w:trPr>
          <w:trHeight w:val="393"/>
        </w:trPr>
        <w:tc>
          <w:tcPr>
            <w:tcW w:w="2977" w:type="dxa"/>
            <w:tcBorders>
              <w:top w:val="nil"/>
              <w:left w:val="single" w:sz="4" w:space="0" w:color="auto"/>
              <w:bottom w:val="single" w:sz="4" w:space="0" w:color="auto"/>
              <w:right w:val="single" w:sz="4" w:space="0" w:color="auto"/>
            </w:tcBorders>
          </w:tcPr>
          <w:p w:rsidR="002B1C3C" w:rsidRPr="00C73E0A"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C73E0A">
              <w:rPr>
                <w:rFonts w:ascii="Times New Roman" w:eastAsia="Times New Roman" w:hAnsi="Times New Roman" w:cs="Times New Roman"/>
                <w:sz w:val="22"/>
                <w:szCs w:val="22"/>
                <w:lang w:val="ru-RU" w:eastAsia="en-US" w:bidi="ar-SA"/>
              </w:rPr>
              <w:t>федеральный бюджет</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17 127,3</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491 641,9</w:t>
            </w:r>
          </w:p>
        </w:tc>
        <w:tc>
          <w:tcPr>
            <w:tcW w:w="1275"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14 677,4</w:t>
            </w:r>
          </w:p>
        </w:tc>
        <w:tc>
          <w:tcPr>
            <w:tcW w:w="1276"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14 677,4</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14 677,4</w:t>
            </w:r>
          </w:p>
        </w:tc>
        <w:tc>
          <w:tcPr>
            <w:tcW w:w="1134" w:type="dxa"/>
            <w:tcBorders>
              <w:top w:val="nil"/>
              <w:left w:val="single" w:sz="4" w:space="0" w:color="auto"/>
              <w:bottom w:val="single" w:sz="4" w:space="0" w:color="auto"/>
              <w:right w:val="single" w:sz="4" w:space="0" w:color="auto"/>
            </w:tcBorders>
          </w:tcPr>
          <w:p w:rsidR="002B1C3C" w:rsidRPr="00C73E0A" w:rsidP="002B1C3C">
            <w:pPr>
              <w:spacing w:after="200" w:line="240" w:lineRule="auto"/>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14 677,4</w:t>
            </w: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EA7DC4"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EA7DC4">
              <w:rPr>
                <w:rFonts w:ascii="Times New Roman" w:eastAsia="Times New Roman" w:hAnsi="Times New Roman" w:cs="Times New Roman"/>
                <w:sz w:val="22"/>
                <w:szCs w:val="22"/>
                <w:lang w:val="ru-RU" w:eastAsia="en-US" w:bidi="ar-SA"/>
              </w:rPr>
              <w:t xml:space="preserve">бюджеты поселений </w:t>
            </w:r>
            <w:r w:rsidRPr="00EA7DC4">
              <w:rPr>
                <w:rFonts w:ascii="Times New Roman" w:eastAsia="Times New Roman" w:hAnsi="Times New Roman" w:cs="Times New Roman"/>
                <w:sz w:val="22"/>
                <w:szCs w:val="22"/>
                <w:lang w:val="ru-RU" w:eastAsia="en-US" w:bidi="ar-SA"/>
              </w:rPr>
              <w:t>Юстинского</w:t>
            </w:r>
            <w:r w:rsidRPr="00EA7DC4">
              <w:rPr>
                <w:rFonts w:ascii="Times New Roman" w:eastAsia="Times New Roman" w:hAnsi="Times New Roman" w:cs="Times New Roman"/>
                <w:sz w:val="22"/>
                <w:szCs w:val="22"/>
                <w:lang w:val="ru-RU" w:eastAsia="en-US" w:bidi="ar-SA"/>
              </w:rPr>
              <w:t xml:space="preserve"> района</w:t>
            </w: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4D75D5" w:rsidP="002B1C3C">
            <w:pPr>
              <w:widowControl w:val="0"/>
              <w:autoSpaceDE w:val="0"/>
              <w:autoSpaceDN w:val="0"/>
              <w:adjustRightInd w:val="0"/>
              <w:rPr>
                <w:rFonts w:ascii="Times New Roman" w:eastAsia="Times New Roman" w:hAnsi="Times New Roman" w:cs="Times New Roman"/>
                <w:sz w:val="22"/>
                <w:szCs w:val="22"/>
                <w:highlight w:val="yellow"/>
                <w:lang w:val="ru-RU" w:eastAsia="en-US" w:bidi="ar-SA"/>
              </w:rPr>
            </w:pP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714691">
              <w:rPr>
                <w:rFonts w:ascii="Times New Roman" w:eastAsia="Times New Roman" w:hAnsi="Times New Roman" w:cs="Times New Roman"/>
                <w:sz w:val="22"/>
                <w:szCs w:val="22"/>
                <w:lang w:val="ru-RU" w:eastAsia="en-US" w:bidi="ar-SA"/>
              </w:rPr>
              <w:t>государственные внебюджетные фонды</w:t>
            </w: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714691"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872C13">
        <w:tblPrEx>
          <w:tblW w:w="10206" w:type="dxa"/>
          <w:tblInd w:w="217" w:type="dxa"/>
          <w:tblLayout w:type="fixed"/>
          <w:tblLook w:val="00A0"/>
        </w:tblPrEx>
        <w:tc>
          <w:tcPr>
            <w:tcW w:w="2977"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r w:rsidRPr="00D76947">
              <w:rPr>
                <w:rFonts w:ascii="Times New Roman" w:eastAsia="Times New Roman" w:hAnsi="Times New Roman" w:cs="Times New Roman"/>
                <w:sz w:val="22"/>
                <w:szCs w:val="22"/>
                <w:lang w:val="ru-RU" w:eastAsia="en-US" w:bidi="ar-SA"/>
              </w:rPr>
              <w:t>юридические лица</w:t>
            </w: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5"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276"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134" w:type="dxa"/>
            <w:tcBorders>
              <w:top w:val="nil"/>
              <w:left w:val="single" w:sz="4" w:space="0" w:color="auto"/>
              <w:bottom w:val="single" w:sz="4" w:space="0" w:color="auto"/>
              <w:right w:val="single" w:sz="4" w:space="0" w:color="auto"/>
            </w:tcBorders>
          </w:tcPr>
          <w:p w:rsidR="002B1C3C" w:rsidRPr="00D76947" w:rsidP="002B1C3C">
            <w:pPr>
              <w:widowControl w:val="0"/>
              <w:autoSpaceDE w:val="0"/>
              <w:autoSpaceDN w:val="0"/>
              <w:adjustRightInd w:val="0"/>
              <w:rPr>
                <w:rFonts w:ascii="Times New Roman" w:eastAsia="Times New Roman" w:hAnsi="Times New Roman" w:cs="Times New Roman"/>
                <w:sz w:val="22"/>
                <w:szCs w:val="22"/>
                <w:lang w:val="ru-RU" w:eastAsia="en-US" w:bidi="ar-SA"/>
              </w:rPr>
            </w:pPr>
          </w:p>
        </w:tc>
      </w:tr>
    </w:tbl>
    <w:p w:rsidR="00F96D03" w:rsidP="00ED68E9">
      <w:pPr>
        <w:widowControl w:val="0"/>
        <w:autoSpaceDE w:val="0"/>
        <w:autoSpaceDN w:val="0"/>
        <w:adjustRightInd w:val="0"/>
        <w:spacing w:after="0" w:line="240" w:lineRule="auto"/>
        <w:ind w:firstLine="540"/>
        <w:jc w:val="center"/>
        <w:rPr>
          <w:rFonts w:ascii="Times New Roman" w:eastAsia="Calibri" w:hAnsi="Times New Roman" w:cs="Times New Roman"/>
          <w:b/>
          <w:sz w:val="26"/>
          <w:szCs w:val="26"/>
          <w:lang w:val="ru-RU" w:eastAsia="en-US" w:bidi="ar-SA"/>
        </w:rPr>
      </w:pPr>
    </w:p>
    <w:p w:rsidR="00ED68E9" w:rsidP="00ED68E9">
      <w:pPr>
        <w:widowControl w:val="0"/>
        <w:autoSpaceDE w:val="0"/>
        <w:autoSpaceDN w:val="0"/>
        <w:adjustRightInd w:val="0"/>
        <w:spacing w:after="0" w:line="240" w:lineRule="auto"/>
        <w:ind w:firstLine="54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5. Целевые показатели (индикаторы)  достижения целей</w:t>
      </w:r>
      <w:r>
        <w:rPr>
          <w:rFonts w:ascii="Times New Roman" w:eastAsia="Calibri" w:hAnsi="Times New Roman" w:cs="Times New Roman"/>
          <w:b/>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 </w:t>
      </w:r>
    </w:p>
    <w:p w:rsidR="00ED68E9" w:rsidP="00ED68E9">
      <w:pPr>
        <w:widowControl w:val="0"/>
        <w:autoSpaceDE w:val="0"/>
        <w:autoSpaceDN w:val="0"/>
        <w:adjustRightInd w:val="0"/>
        <w:spacing w:after="0" w:line="240" w:lineRule="auto"/>
        <w:ind w:firstLine="540"/>
        <w:jc w:val="center"/>
        <w:rPr>
          <w:rFonts w:ascii="Times New Roman" w:eastAsia="Calibri" w:hAnsi="Times New Roman" w:cs="Times New Roman"/>
          <w:sz w:val="26"/>
          <w:szCs w:val="26"/>
          <w:lang w:val="ru-RU" w:eastAsia="en-US" w:bidi="ar-SA"/>
        </w:rPr>
      </w:pPr>
      <w:r>
        <w:rPr>
          <w:rFonts w:ascii="Times New Roman" w:eastAsia="Calibri" w:hAnsi="Times New Roman" w:cs="Times New Roman"/>
          <w:b/>
          <w:bCs/>
          <w:sz w:val="26"/>
          <w:szCs w:val="26"/>
          <w:lang w:val="ru-RU" w:eastAsia="en-US" w:bidi="ar-SA"/>
        </w:rPr>
        <w:t>прогноз конечных результатов</w:t>
      </w:r>
      <w:r>
        <w:rPr>
          <w:rFonts w:ascii="Times New Roman" w:eastAsia="Calibri" w:hAnsi="Times New Roman" w:cs="Times New Roman"/>
          <w:sz w:val="26"/>
          <w:szCs w:val="26"/>
          <w:lang w:val="ru-RU" w:eastAsia="en-US" w:bidi="ar-SA"/>
        </w:rPr>
        <w:t>.</w:t>
      </w:r>
    </w:p>
    <w:p w:rsidR="00BF6FAB" w:rsidRPr="00EC4FF7" w:rsidP="00ED68E9">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BF6FAB" w:rsidRPr="00EC4FF7" w:rsidP="00EC4FF7">
      <w:pPr>
        <w:widowControl w:val="0"/>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Для оценки результатов реализации муниципальной подпрограммы «Развитие дошкольного образования</w:t>
      </w:r>
      <w:r w:rsidR="00986F98">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sz w:val="26"/>
          <w:szCs w:val="26"/>
          <w:lang w:val="ru-RU" w:eastAsia="en-US" w:bidi="ar-SA"/>
        </w:rPr>
        <w:t xml:space="preserve"> используются следующие показатели (индикаторы):</w:t>
      </w:r>
    </w:p>
    <w:p w:rsidR="00986F98" w:rsidRPr="005439EF" w:rsidP="00986F9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w:t>
      </w:r>
      <w:r>
        <w:rPr>
          <w:rFonts w:ascii="Times New Roman" w:eastAsia="Calibri" w:hAnsi="Times New Roman" w:cs="Times New Roman"/>
          <w:sz w:val="26"/>
          <w:szCs w:val="26"/>
          <w:lang w:val="ru-RU" w:eastAsia="en-US" w:bidi="ar-SA"/>
        </w:rPr>
        <w:t xml:space="preserve"> «О</w:t>
      </w:r>
      <w:r w:rsidRPr="005439EF">
        <w:rPr>
          <w:rFonts w:ascii="Times New Roman" w:eastAsia="Calibri" w:hAnsi="Times New Roman" w:cs="Times New Roman"/>
          <w:sz w:val="26"/>
          <w:szCs w:val="26"/>
          <w:lang w:val="ru-RU" w:eastAsia="en-US" w:bidi="ar-SA"/>
        </w:rPr>
        <w:t>хват детей дошкольн</w:t>
      </w:r>
      <w:r w:rsidR="00717A97">
        <w:rPr>
          <w:rFonts w:ascii="Times New Roman" w:eastAsia="Calibri" w:hAnsi="Times New Roman" w:cs="Times New Roman"/>
          <w:sz w:val="26"/>
          <w:szCs w:val="26"/>
          <w:lang w:val="ru-RU" w:eastAsia="en-US" w:bidi="ar-SA"/>
        </w:rPr>
        <w:t>ого возраста дошкольным образованием</w:t>
      </w:r>
      <w:r w:rsidRPr="005439EF">
        <w:rPr>
          <w:rFonts w:ascii="Times New Roman" w:eastAsia="Calibri" w:hAnsi="Times New Roman" w:cs="Times New Roman"/>
          <w:sz w:val="26"/>
          <w:szCs w:val="26"/>
          <w:lang w:val="ru-RU" w:eastAsia="en-US" w:bidi="ar-SA"/>
        </w:rPr>
        <w:t xml:space="preserve"> (отношение численности детей в возрасте от </w:t>
      </w:r>
      <w:r>
        <w:rPr>
          <w:rFonts w:ascii="Times New Roman" w:eastAsia="Calibri" w:hAnsi="Times New Roman" w:cs="Times New Roman"/>
          <w:sz w:val="26"/>
          <w:szCs w:val="26"/>
          <w:lang w:val="ru-RU" w:eastAsia="en-US" w:bidi="ar-SA"/>
        </w:rPr>
        <w:t xml:space="preserve">2-х </w:t>
      </w:r>
      <w:r w:rsidR="00717A97">
        <w:rPr>
          <w:rFonts w:ascii="Times New Roman" w:eastAsia="Calibri" w:hAnsi="Times New Roman" w:cs="Times New Roman"/>
          <w:sz w:val="26"/>
          <w:szCs w:val="26"/>
          <w:lang w:val="ru-RU" w:eastAsia="en-US" w:bidi="ar-SA"/>
        </w:rPr>
        <w:t>лет</w:t>
      </w:r>
      <w:r w:rsidRPr="005439EF">
        <w:rPr>
          <w:rFonts w:ascii="Times New Roman" w:eastAsia="Calibri" w:hAnsi="Times New Roman" w:cs="Times New Roman"/>
          <w:sz w:val="26"/>
          <w:szCs w:val="26"/>
          <w:lang w:val="ru-RU" w:eastAsia="en-US" w:bidi="ar-SA"/>
        </w:rPr>
        <w:t xml:space="preserve"> до </w:t>
      </w:r>
      <w:r w:rsidR="00717A97">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w:t>
      </w:r>
      <w:r w:rsidR="00717A97">
        <w:rPr>
          <w:rFonts w:ascii="Times New Roman" w:eastAsia="Calibri" w:hAnsi="Times New Roman" w:cs="Times New Roman"/>
          <w:sz w:val="26"/>
          <w:szCs w:val="26"/>
          <w:lang w:val="ru-RU" w:eastAsia="en-US" w:bidi="ar-SA"/>
        </w:rPr>
        <w:t xml:space="preserve">2 –х </w:t>
      </w:r>
      <w:r w:rsidRPr="005439EF">
        <w:rPr>
          <w:rFonts w:ascii="Times New Roman" w:eastAsia="Calibri" w:hAnsi="Times New Roman" w:cs="Times New Roman"/>
          <w:sz w:val="26"/>
          <w:szCs w:val="26"/>
          <w:lang w:val="ru-RU" w:eastAsia="en-US" w:bidi="ar-SA"/>
        </w:rPr>
        <w:t xml:space="preserve">до </w:t>
      </w:r>
      <w:r w:rsidR="00717A97">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w:t>
      </w:r>
      <w:r>
        <w:rPr>
          <w:rFonts w:ascii="Times New Roman" w:eastAsia="Calibri" w:hAnsi="Times New Roman" w:cs="Times New Roman"/>
          <w:sz w:val="26"/>
          <w:szCs w:val="26"/>
          <w:lang w:val="ru-RU" w:eastAsia="en-US" w:bidi="ar-SA"/>
        </w:rPr>
        <w:t>».</w:t>
      </w:r>
      <w:r w:rsidRPr="005439EF">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Измеряется в процентах</w:t>
      </w:r>
      <w:r>
        <w:rPr>
          <w:rFonts w:ascii="Times New Roman" w:eastAsia="Calibri" w:hAnsi="Times New Roman" w:cs="Times New Roman"/>
          <w:sz w:val="26"/>
          <w:szCs w:val="26"/>
          <w:lang w:val="ru-RU" w:eastAsia="en-US" w:bidi="ar-SA"/>
        </w:rPr>
        <w:t>.</w:t>
      </w:r>
    </w:p>
    <w:p w:rsidR="00986F98" w:rsidRPr="00EC4FF7" w:rsidP="00986F98">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w:t>
      </w:r>
      <w:r>
        <w:rPr>
          <w:rFonts w:ascii="Times New Roman" w:eastAsia="Calibri" w:hAnsi="Times New Roman" w:cs="Times New Roman"/>
          <w:sz w:val="26"/>
          <w:szCs w:val="26"/>
          <w:lang w:val="ru-RU" w:eastAsia="en-US" w:bidi="ar-SA"/>
        </w:rPr>
        <w:t>К</w:t>
      </w:r>
      <w:r w:rsidRPr="00EC4FF7">
        <w:rPr>
          <w:rFonts w:ascii="Times New Roman" w:eastAsia="Calibri" w:hAnsi="Times New Roman" w:cs="Times New Roman"/>
          <w:sz w:val="26"/>
          <w:szCs w:val="26"/>
          <w:lang w:val="ru-RU" w:eastAsia="en-US" w:bidi="ar-SA"/>
        </w:rPr>
        <w:t>оличество</w:t>
      </w:r>
      <w:r w:rsidRPr="00EC4FF7">
        <w:rPr>
          <w:rFonts w:ascii="Times New Roman" w:eastAsia="Calibri" w:hAnsi="Times New Roman" w:cs="Times New Roman"/>
          <w:color w:val="FF0000"/>
          <w:sz w:val="26"/>
          <w:szCs w:val="26"/>
          <w:lang w:val="ru-RU" w:eastAsia="en-US" w:bidi="ar-SA"/>
        </w:rPr>
        <w:t xml:space="preserve"> </w:t>
      </w:r>
      <w:r w:rsidRPr="00EC4FF7">
        <w:rPr>
          <w:rFonts w:ascii="Times New Roman" w:eastAsia="Calibri" w:hAnsi="Times New Roman" w:cs="Times New Roman"/>
          <w:sz w:val="26"/>
          <w:szCs w:val="26"/>
          <w:lang w:val="ru-RU" w:eastAsia="en-US" w:bidi="ar-SA"/>
        </w:rPr>
        <w:t xml:space="preserve">муниципальных  дошкольных  образовательных организаций, в которых проведены мероприятия по материально-техническому оснащению»  Показатель измеряется в </w:t>
      </w:r>
      <w:r>
        <w:rPr>
          <w:rFonts w:ascii="Times New Roman" w:eastAsia="Calibri" w:hAnsi="Times New Roman" w:cs="Times New Roman"/>
          <w:sz w:val="26"/>
          <w:szCs w:val="26"/>
          <w:lang w:val="ru-RU" w:eastAsia="en-US" w:bidi="ar-SA"/>
        </w:rPr>
        <w:t>единицах</w:t>
      </w:r>
      <w:r w:rsidRPr="00EC4FF7">
        <w:rPr>
          <w:rFonts w:ascii="Times New Roman" w:eastAsia="Calibri" w:hAnsi="Times New Roman" w:cs="Times New Roman"/>
          <w:sz w:val="26"/>
          <w:szCs w:val="26"/>
          <w:lang w:val="ru-RU" w:eastAsia="en-US" w:bidi="ar-SA"/>
        </w:rPr>
        <w:t>.</w:t>
      </w:r>
    </w:p>
    <w:p w:rsidR="00986F98" w:rsidRPr="00EC4FF7" w:rsidP="00986F98">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color w:val="000000"/>
          <w:sz w:val="26"/>
          <w:szCs w:val="26"/>
          <w:lang w:val="ru-RU" w:eastAsia="en-US" w:bidi="ar-SA"/>
        </w:rPr>
        <w:t>«К</w:t>
      </w:r>
      <w:r w:rsidRPr="00EC4FF7">
        <w:rPr>
          <w:rFonts w:ascii="Times New Roman" w:eastAsia="Calibri" w:hAnsi="Times New Roman" w:cs="Times New Roman"/>
          <w:color w:val="000000"/>
          <w:sz w:val="26"/>
          <w:szCs w:val="26"/>
          <w:lang w:val="ru-RU" w:eastAsia="en-US" w:bidi="ar-SA"/>
        </w:rPr>
        <w:t xml:space="preserve">оличество муниципальных  дошкольных образовательных организаций, в которых проведены мероприятия по </w:t>
      </w:r>
      <w:r>
        <w:rPr>
          <w:rFonts w:ascii="Times New Roman" w:eastAsia="Calibri" w:hAnsi="Times New Roman" w:cs="Times New Roman"/>
          <w:color w:val="000000"/>
          <w:sz w:val="26"/>
          <w:szCs w:val="26"/>
          <w:lang w:val="ru-RU" w:eastAsia="en-US" w:bidi="ar-SA"/>
        </w:rPr>
        <w:t>созданию дополнительных мест».</w:t>
      </w:r>
      <w:r w:rsidRPr="00986F98">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Показатель измеряется в единицах</w:t>
      </w:r>
      <w:r>
        <w:rPr>
          <w:rFonts w:ascii="Times New Roman" w:eastAsia="Calibri" w:hAnsi="Times New Roman" w:cs="Times New Roman"/>
          <w:sz w:val="26"/>
          <w:szCs w:val="26"/>
          <w:lang w:val="ru-RU" w:eastAsia="en-US" w:bidi="ar-SA"/>
        </w:rPr>
        <w:t>.</w:t>
      </w:r>
    </w:p>
    <w:p w:rsidR="00BF6FAB" w:rsidRPr="00EC4FF7" w:rsidP="00EC4FF7">
      <w:pPr>
        <w:widowControl/>
        <w:tabs>
          <w:tab w:val="left" w:pos="993"/>
        </w:tabs>
        <w:autoSpaceDE w:val="0"/>
        <w:autoSpaceDN w:val="0"/>
        <w:adjustRightInd w:val="0"/>
        <w:jc w:val="both"/>
        <w:rPr>
          <w:rFonts w:ascii="Times New Roman" w:eastAsia="Times New Roman" w:hAnsi="Times New Roman" w:cs="Times New Roman"/>
          <w:bCs/>
          <w:sz w:val="26"/>
          <w:szCs w:val="26"/>
          <w:lang w:val="ru-RU" w:eastAsia="ru-RU" w:bidi="ar-SA"/>
        </w:rPr>
      </w:pPr>
      <w:r w:rsidRPr="00EC4FF7">
        <w:rPr>
          <w:rFonts w:ascii="Times New Roman" w:eastAsia="Times New Roman" w:hAnsi="Times New Roman" w:cs="Times New Roman"/>
          <w:sz w:val="26"/>
          <w:szCs w:val="26"/>
          <w:lang w:val="ru-RU" w:eastAsia="en-US" w:bidi="ar-SA"/>
        </w:rPr>
        <w:t xml:space="preserve">       </w:t>
      </w:r>
      <w:r w:rsidRPr="00EC4FF7">
        <w:rPr>
          <w:rFonts w:ascii="Times New Roman" w:eastAsia="Times New Roman" w:hAnsi="Times New Roman" w:cs="Times New Roman"/>
          <w:bCs/>
          <w:sz w:val="26"/>
          <w:szCs w:val="26"/>
          <w:lang w:val="ru-RU" w:eastAsia="ru-RU" w:bidi="ar-SA"/>
        </w:rPr>
        <w:t>Реализация комплекса мероприятий подпрограммы «</w:t>
      </w:r>
      <w:r w:rsidRPr="00EC4FF7">
        <w:rPr>
          <w:rFonts w:ascii="Times New Roman" w:eastAsia="Times New Roman" w:hAnsi="Times New Roman" w:cs="Times New Roman"/>
          <w:sz w:val="26"/>
          <w:szCs w:val="26"/>
          <w:lang w:val="ru-RU" w:eastAsia="ru-RU" w:bidi="ar-SA"/>
        </w:rPr>
        <w:t>Развитие общего образования»</w:t>
      </w:r>
      <w:r w:rsidRPr="00EC4FF7">
        <w:rPr>
          <w:rFonts w:ascii="Times New Roman" w:eastAsia="Times New Roman" w:hAnsi="Times New Roman" w:cs="Times New Roman"/>
          <w:bCs/>
          <w:sz w:val="26"/>
          <w:szCs w:val="26"/>
          <w:lang w:val="ru-RU" w:eastAsia="ru-RU" w:bidi="ar-SA"/>
        </w:rPr>
        <w:t xml:space="preserve"> обеспечит достижение следующих показателей:</w:t>
      </w:r>
    </w:p>
    <w:p w:rsidR="00986F98" w:rsidRPr="008D1F20" w:rsidP="00986F98">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D1F20">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доля лиц, сдавших Единый государственный экзамен, от числа выпускников, участвовавших в едином государственном экзамене до 96%;</w:t>
      </w:r>
      <w:r w:rsidRPr="008D1F20">
        <w:rPr>
          <w:rFonts w:ascii="Times New Roman" w:eastAsia="Times New Roman" w:hAnsi="Times New Roman" w:cs="Times New Roman"/>
          <w:color w:val="000000"/>
          <w:sz w:val="26"/>
          <w:szCs w:val="26"/>
          <w:lang w:val="ru-RU" w:eastAsia="ru-RU" w:bidi="ar-SA"/>
        </w:rPr>
        <w:t xml:space="preserve"> </w:t>
      </w:r>
    </w:p>
    <w:p w:rsidR="00986F98"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D1F20">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количество образовательных организаций, в которых проведены мероприятия по материально-техническому оснащению;</w:t>
      </w:r>
    </w:p>
    <w:p w:rsidR="00D76947"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986F98"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созданы условия для занятия физической культурой и спортом;</w:t>
      </w:r>
    </w:p>
    <w:p w:rsidR="00986F98" w:rsidP="00986F98">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w:t>
      </w:r>
      <w:r w:rsidR="00C50D1F">
        <w:rPr>
          <w:rFonts w:ascii="Times New Roman" w:eastAsia="Times New Roman" w:hAnsi="Times New Roman" w:cs="Times New Roman"/>
          <w:color w:val="000000"/>
          <w:sz w:val="26"/>
          <w:szCs w:val="26"/>
          <w:lang w:val="ru-RU" w:eastAsia="ru-RU" w:bidi="ar-SA"/>
        </w:rPr>
        <w:t>тия по ремонту спортивного зала;</w:t>
      </w:r>
    </w:p>
    <w:p w:rsidR="00BF6FAB" w:rsidRPr="00EC4FF7" w:rsidP="00EC4FF7">
      <w:pPr>
        <w:tabs>
          <w:tab w:val="left" w:pos="993"/>
        </w:tabs>
        <w:spacing w:after="0" w:line="240" w:lineRule="auto"/>
        <w:jc w:val="both"/>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Cs/>
          <w:sz w:val="26"/>
          <w:szCs w:val="26"/>
          <w:lang w:val="ru-RU" w:eastAsia="en-US" w:bidi="ar-SA"/>
        </w:rPr>
        <w:t xml:space="preserve">          Реализация комплекса мероприятий подпрограммы </w:t>
      </w:r>
      <w:r w:rsidRPr="00EC4FF7">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Cs/>
          <w:sz w:val="26"/>
          <w:szCs w:val="26"/>
          <w:lang w:val="ru-RU" w:eastAsia="en-US" w:bidi="ar-SA"/>
        </w:rPr>
        <w:t>Развитие системы дополнительного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bCs/>
          <w:sz w:val="26"/>
          <w:szCs w:val="26"/>
          <w:lang w:val="ru-RU" w:eastAsia="en-US" w:bidi="ar-SA"/>
        </w:rPr>
        <w:t>обеспечит увеличение:</w:t>
      </w:r>
    </w:p>
    <w:p w:rsidR="00BF6FAB" w:rsidRPr="00C73E0A"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 xml:space="preserve">- </w:t>
      </w:r>
      <w:r w:rsidRPr="00FB349D">
        <w:rPr>
          <w:rFonts w:ascii="Times New Roman" w:eastAsia="Times New Roman" w:hAnsi="Times New Roman" w:cs="Times New Roman"/>
          <w:color w:val="C00000"/>
          <w:sz w:val="26"/>
          <w:szCs w:val="26"/>
          <w:lang w:val="ru-RU" w:eastAsia="ru-RU" w:bidi="ar-SA"/>
        </w:rPr>
        <w:t xml:space="preserve">  </w:t>
      </w:r>
      <w:r w:rsidRPr="00FB349D">
        <w:rPr>
          <w:rFonts w:ascii="Times New Roman" w:eastAsia="Times New Roman" w:hAnsi="Times New Roman" w:cs="Times New Roman"/>
          <w:sz w:val="26"/>
          <w:szCs w:val="26"/>
          <w:lang w:val="ru-RU" w:eastAsia="ru-RU" w:bidi="ar-SA"/>
        </w:rPr>
        <w:t xml:space="preserve">доли детей школьного возраста, охваченных  дополнительным образованием, от общего числа детей школьного возраста  </w:t>
      </w:r>
      <w:r w:rsidRPr="00C73E0A">
        <w:rPr>
          <w:rFonts w:ascii="Times New Roman" w:eastAsia="Times New Roman" w:hAnsi="Times New Roman" w:cs="Times New Roman"/>
          <w:sz w:val="26"/>
          <w:szCs w:val="26"/>
          <w:lang w:val="ru-RU" w:eastAsia="ru-RU" w:bidi="ar-SA"/>
        </w:rPr>
        <w:t xml:space="preserve">увеличится до </w:t>
      </w:r>
      <w:r w:rsidRPr="00C73E0A" w:rsidR="004932CC">
        <w:rPr>
          <w:rFonts w:ascii="Times New Roman" w:eastAsia="Times New Roman" w:hAnsi="Times New Roman" w:cs="Times New Roman"/>
          <w:sz w:val="26"/>
          <w:szCs w:val="26"/>
          <w:lang w:val="ru-RU" w:eastAsia="ru-RU" w:bidi="ar-SA"/>
        </w:rPr>
        <w:t>75</w:t>
      </w:r>
      <w:r w:rsidRPr="00C73E0A">
        <w:rPr>
          <w:rFonts w:ascii="Times New Roman" w:eastAsia="Times New Roman" w:hAnsi="Times New Roman" w:cs="Times New Roman"/>
          <w:sz w:val="26"/>
          <w:szCs w:val="26"/>
          <w:lang w:val="ru-RU" w:eastAsia="ru-RU" w:bidi="ar-SA"/>
        </w:rPr>
        <w:t>%;</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C73E0A">
        <w:rPr>
          <w:rFonts w:ascii="Times New Roman" w:eastAsia="Times New Roman" w:hAnsi="Times New Roman" w:cs="Times New Roman"/>
          <w:sz w:val="26"/>
          <w:szCs w:val="26"/>
          <w:lang w:val="ru-RU" w:eastAsia="ru-RU" w:bidi="ar-SA"/>
        </w:rPr>
        <w:t xml:space="preserve">- количество районных мероприятий в системе дополнительного образования детей увеличится до </w:t>
      </w:r>
      <w:r w:rsidRPr="00C73E0A" w:rsidR="004932CC">
        <w:rPr>
          <w:rFonts w:ascii="Times New Roman" w:eastAsia="Times New Roman" w:hAnsi="Times New Roman" w:cs="Times New Roman"/>
          <w:sz w:val="26"/>
          <w:szCs w:val="26"/>
          <w:lang w:val="ru-RU" w:eastAsia="ru-RU" w:bidi="ar-SA"/>
        </w:rPr>
        <w:t>45</w:t>
      </w:r>
      <w:r w:rsidRPr="00C73E0A">
        <w:rPr>
          <w:rFonts w:ascii="Times New Roman" w:eastAsia="Times New Roman" w:hAnsi="Times New Roman" w:cs="Times New Roman"/>
          <w:sz w:val="26"/>
          <w:szCs w:val="26"/>
          <w:lang w:val="ru-RU" w:eastAsia="ru-RU" w:bidi="ar-SA"/>
        </w:rPr>
        <w:t xml:space="preserve"> в год;</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материально-техническому оснащению 2 ед.</w:t>
      </w:r>
    </w:p>
    <w:p w:rsidR="00BF6FAB" w:rsidRPr="00FB349D" w:rsidP="00EC4FF7">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ремонту- 2 ед. (М</w:t>
      </w:r>
      <w:r w:rsidRPr="00FB349D" w:rsidR="005F1224">
        <w:rPr>
          <w:rFonts w:ascii="Times New Roman" w:eastAsia="Times New Roman" w:hAnsi="Times New Roman" w:cs="Times New Roman"/>
          <w:sz w:val="26"/>
          <w:szCs w:val="26"/>
          <w:lang w:val="ru-RU" w:eastAsia="ru-RU" w:bidi="ar-SA"/>
        </w:rPr>
        <w:t>Б</w:t>
      </w:r>
      <w:r w:rsidRPr="00FB349D" w:rsidR="00986F98">
        <w:rPr>
          <w:rFonts w:ascii="Times New Roman" w:eastAsia="Times New Roman" w:hAnsi="Times New Roman" w:cs="Times New Roman"/>
          <w:sz w:val="26"/>
          <w:szCs w:val="26"/>
          <w:lang w:val="ru-RU" w:eastAsia="ru-RU" w:bidi="ar-SA"/>
        </w:rPr>
        <w:t>У  ДО «ЮРДДТ», МКУ ДО «ДШИ»);</w:t>
      </w:r>
    </w:p>
    <w:p w:rsidR="00D75D56" w:rsidRPr="00FB349D" w:rsidP="00D75D56">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FB349D">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w:t>
      </w:r>
      <w:r w:rsidR="008B5CA0">
        <w:rPr>
          <w:rFonts w:ascii="Times New Roman" w:eastAsia="Times New Roman" w:hAnsi="Times New Roman" w:cs="Times New Roman"/>
          <w:sz w:val="26"/>
          <w:szCs w:val="26"/>
          <w:lang w:val="ru-RU" w:eastAsia="ru-RU" w:bidi="ar-SA"/>
        </w:rPr>
        <w:t xml:space="preserve"> будут </w:t>
      </w:r>
      <w:r w:rsidRPr="00FB349D">
        <w:rPr>
          <w:rFonts w:ascii="Times New Roman" w:eastAsia="Times New Roman" w:hAnsi="Times New Roman" w:cs="Times New Roman"/>
          <w:sz w:val="26"/>
          <w:szCs w:val="26"/>
          <w:lang w:val="ru-RU" w:eastAsia="ru-RU" w:bidi="ar-SA"/>
        </w:rPr>
        <w:t xml:space="preserve"> проведены мероприятия по реконструкции здания ( борцовский зал </w:t>
      </w:r>
      <w:r w:rsidRPr="00FB349D">
        <w:rPr>
          <w:rFonts w:ascii="Times New Roman" w:eastAsia="Times New Roman" w:hAnsi="Times New Roman" w:cs="Times New Roman"/>
          <w:sz w:val="26"/>
          <w:szCs w:val="26"/>
          <w:lang w:val="ru-RU" w:eastAsia="ru-RU" w:bidi="ar-SA"/>
        </w:rPr>
        <w:t>п</w:t>
      </w:r>
      <w:r w:rsidRPr="00FB349D">
        <w:rPr>
          <w:rFonts w:ascii="Times New Roman" w:eastAsia="Times New Roman" w:hAnsi="Times New Roman" w:cs="Times New Roman"/>
          <w:sz w:val="26"/>
          <w:szCs w:val="26"/>
          <w:lang w:val="ru-RU" w:eastAsia="ru-RU" w:bidi="ar-SA"/>
        </w:rPr>
        <w:t>.Ц</w:t>
      </w:r>
      <w:r w:rsidRPr="00FB349D">
        <w:rPr>
          <w:rFonts w:ascii="Times New Roman" w:eastAsia="Times New Roman" w:hAnsi="Times New Roman" w:cs="Times New Roman"/>
          <w:sz w:val="26"/>
          <w:szCs w:val="26"/>
          <w:lang w:val="ru-RU" w:eastAsia="ru-RU" w:bidi="ar-SA"/>
        </w:rPr>
        <w:t>аган</w:t>
      </w:r>
      <w:r w:rsidRPr="00FB349D">
        <w:rPr>
          <w:rFonts w:ascii="Times New Roman" w:eastAsia="Times New Roman" w:hAnsi="Times New Roman" w:cs="Times New Roman"/>
          <w:sz w:val="26"/>
          <w:szCs w:val="26"/>
          <w:lang w:val="ru-RU" w:eastAsia="ru-RU" w:bidi="ar-SA"/>
        </w:rPr>
        <w:t>-Аман).</w:t>
      </w:r>
    </w:p>
    <w:p w:rsidR="00986F98" w:rsidP="00986F98">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FB349D">
        <w:rPr>
          <w:rFonts w:ascii="Times New Roman" w:eastAsia="Times New Roman" w:hAnsi="Times New Roman" w:cs="Times New Roman"/>
          <w:sz w:val="26"/>
          <w:szCs w:val="26"/>
          <w:lang w:val="ru-RU" w:eastAsia="ru-RU" w:bidi="ar-SA"/>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w:t>
      </w:r>
      <w:r>
        <w:rPr>
          <w:rFonts w:ascii="Times New Roman" w:eastAsia="Times New Roman" w:hAnsi="Times New Roman" w:cs="Times New Roman"/>
          <w:sz w:val="26"/>
          <w:szCs w:val="26"/>
          <w:lang w:val="ru-RU" w:eastAsia="ru-RU" w:bidi="ar-SA"/>
        </w:rPr>
        <w:t xml:space="preserve">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r w:rsidRPr="00726A5E">
        <w:rPr>
          <w:rFonts w:ascii="Times New Roman" w:eastAsia="Times New Roman" w:hAnsi="Times New Roman" w:cs="Times New Roman"/>
          <w:sz w:val="26"/>
          <w:szCs w:val="26"/>
          <w:lang w:val="ru-RU" w:eastAsia="ru-RU" w:bidi="ar-SA"/>
        </w:rPr>
        <w:t>100%.</w:t>
      </w:r>
    </w:p>
    <w:p w:rsidR="00726A5E" w:rsidP="00986F98">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Pr>
          <w:rFonts w:ascii="Times New Roman" w:eastAsia="Times New Roman" w:hAnsi="Times New Roman" w:cs="Times New Roman"/>
          <w:sz w:val="26"/>
          <w:szCs w:val="26"/>
          <w:lang w:val="ru-RU" w:eastAsia="ru-RU" w:bidi="ar-SA"/>
        </w:rPr>
        <w:t>-охват  детей в возрасте от 5 до 18 лет</w:t>
      </w:r>
      <w:r>
        <w:rPr>
          <w:rFonts w:ascii="Times New Roman" w:eastAsia="Times New Roman" w:hAnsi="Times New Roman" w:cs="Times New Roman"/>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 имеющих право на получение дополнительного  образования в рамках системы персонифицированного финансирования –не менее 10%.</w:t>
      </w:r>
    </w:p>
    <w:p w:rsidR="00BF6FAB" w:rsidRPr="00EC4FF7" w:rsidP="00986F98">
      <w:pPr>
        <w:widowControl w:val="0"/>
        <w:autoSpaceDE w:val="0"/>
        <w:autoSpaceDN w:val="0"/>
        <w:adjustRightInd w:val="0"/>
        <w:spacing w:after="200" w:line="240" w:lineRule="auto"/>
        <w:ind w:firstLine="708"/>
        <w:rPr>
          <w:rFonts w:ascii="Times New Roman" w:eastAsia="Calibri" w:hAnsi="Times New Roman" w:cs="Times New Roman"/>
          <w:b/>
          <w:color w:val="C00000"/>
          <w:sz w:val="26"/>
          <w:szCs w:val="26"/>
          <w:lang w:val="ru-RU" w:eastAsia="en-US" w:bidi="ar-SA"/>
        </w:rPr>
      </w:pPr>
      <w:r w:rsidRPr="00EC4FF7">
        <w:rPr>
          <w:rFonts w:ascii="Times New Roman" w:eastAsia="Calibri" w:hAnsi="Times New Roman" w:cs="Times New Roman"/>
          <w:bCs/>
          <w:sz w:val="26"/>
          <w:szCs w:val="26"/>
          <w:lang w:val="ru-RU" w:eastAsia="en-US" w:bidi="ar-SA"/>
        </w:rPr>
        <w:t xml:space="preserve">Реализация комплекса мероприятий подпрограммы </w:t>
      </w:r>
      <w:r w:rsidRPr="00EC4FF7">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Cs/>
          <w:sz w:val="26"/>
          <w:szCs w:val="26"/>
          <w:lang w:val="ru-RU" w:eastAsia="en-US" w:bidi="ar-SA"/>
        </w:rPr>
        <w:t>Развитие системы дополнительного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bCs/>
          <w:sz w:val="26"/>
          <w:szCs w:val="26"/>
          <w:lang w:val="ru-RU" w:eastAsia="en-US" w:bidi="ar-SA"/>
        </w:rPr>
        <w:t xml:space="preserve">обеспечит </w:t>
      </w:r>
      <w:r>
        <w:rPr>
          <w:rFonts w:ascii="Times New Roman" w:eastAsia="Calibri" w:hAnsi="Times New Roman" w:cs="Times New Roman"/>
          <w:bCs/>
          <w:sz w:val="26"/>
          <w:szCs w:val="26"/>
          <w:lang w:val="ru-RU" w:eastAsia="en-US" w:bidi="ar-SA"/>
        </w:rPr>
        <w:t xml:space="preserve"> </w:t>
      </w:r>
      <w:r>
        <w:rPr>
          <w:rFonts w:ascii="Times New Roman" w:eastAsia="Calibri" w:hAnsi="Times New Roman" w:cs="Times New Roman"/>
          <w:bCs/>
          <w:sz w:val="26"/>
          <w:szCs w:val="26"/>
          <w:lang w:val="ru-RU" w:eastAsia="en-US" w:bidi="ar-SA"/>
        </w:rPr>
        <w:t>контроль</w:t>
      </w:r>
      <w:r w:rsidR="00864C02">
        <w:rPr>
          <w:rFonts w:ascii="Times New Roman" w:eastAsia="Calibri" w:hAnsi="Times New Roman" w:cs="Times New Roman"/>
          <w:bCs/>
          <w:sz w:val="26"/>
          <w:szCs w:val="26"/>
          <w:lang w:val="ru-RU" w:eastAsia="en-US" w:bidi="ar-SA"/>
        </w:rPr>
        <w:t xml:space="preserve"> </w:t>
      </w:r>
      <w:r>
        <w:rPr>
          <w:rFonts w:ascii="Times New Roman" w:eastAsia="Calibri" w:hAnsi="Times New Roman" w:cs="Times New Roman"/>
          <w:bCs/>
          <w:sz w:val="26"/>
          <w:szCs w:val="26"/>
          <w:lang w:val="ru-RU" w:eastAsia="en-US" w:bidi="ar-SA"/>
        </w:rPr>
        <w:t xml:space="preserve"> за</w:t>
      </w:r>
      <w:r w:rsidRPr="008D1F20">
        <w:rPr>
          <w:rFonts w:ascii="Times New Roman" w:eastAsia="Calibri" w:hAnsi="Times New Roman" w:cs="Times New Roman"/>
          <w:sz w:val="26"/>
          <w:szCs w:val="26"/>
          <w:lang w:val="ru-RU" w:eastAsia="ru-RU" w:bidi="ar-SA"/>
        </w:rPr>
        <w:t xml:space="preserve"> </w:t>
      </w:r>
      <w:r>
        <w:rPr>
          <w:rFonts w:ascii="Times New Roman" w:eastAsia="Calibri" w:hAnsi="Times New Roman" w:cs="Times New Roman"/>
          <w:sz w:val="26"/>
          <w:szCs w:val="26"/>
          <w:lang w:val="ru-RU" w:eastAsia="ru-RU" w:bidi="ar-SA"/>
        </w:rPr>
        <w:t>уровнем ежегодного достижения значений показателей (индикаторов) муниципальной программы и подпрограмм.</w:t>
      </w:r>
    </w:p>
    <w:p w:rsidR="00BF6FAB" w:rsidRPr="00EC4FF7" w:rsidP="00EC4FF7">
      <w:pPr>
        <w:widowControl w:val="0"/>
        <w:autoSpaceDE w:val="0"/>
        <w:autoSpaceDN w:val="0"/>
        <w:adjustRightInd w:val="0"/>
        <w:spacing w:after="200" w:line="240" w:lineRule="auto"/>
        <w:rPr>
          <w:rFonts w:ascii="Times New Roman" w:eastAsia="Calibri" w:hAnsi="Times New Roman" w:cs="Times New Roman"/>
          <w:b/>
          <w:sz w:val="26"/>
          <w:szCs w:val="26"/>
          <w:lang w:val="ru-RU" w:eastAsia="en-US" w:bidi="ar-SA"/>
        </w:rPr>
        <w:sectPr w:rsidSect="002D2EDA">
          <w:headerReference w:type="even" r:id="rId12"/>
          <w:headerReference w:type="default" r:id="rId13"/>
          <w:footerReference w:type="even" r:id="rId14"/>
          <w:footerReference w:type="default" r:id="rId15"/>
          <w:headerReference w:type="first" r:id="rId16"/>
          <w:footerReference w:type="first" r:id="rId17"/>
          <w:type w:val="nextPage"/>
          <w:pgSz w:w="11907" w:h="16839"/>
          <w:pgMar w:top="567" w:right="567" w:bottom="567" w:left="1134" w:header="0" w:footer="720" w:gutter="0"/>
          <w:pgNumType w:start="1"/>
          <w:cols w:space="720"/>
          <w:titlePg/>
          <w:docGrid w:linePitch="299"/>
        </w:sectPr>
      </w:pPr>
    </w:p>
    <w:p w:rsidR="00576D9D" w:rsidP="004F102B">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bookmarkStart w:id="5" w:name="Par488"/>
      <w:bookmarkEnd w:id="5"/>
      <w:r w:rsidRPr="00106CBC">
        <w:rPr>
          <w:rFonts w:ascii="Times New Roman" w:eastAsia="Calibri" w:hAnsi="Times New Roman" w:cs="Times New Roman"/>
          <w:sz w:val="26"/>
          <w:szCs w:val="26"/>
          <w:lang w:val="ru-RU" w:eastAsia="en-US" w:bidi="ar-SA"/>
        </w:rPr>
        <w:t xml:space="preserve">Таблица 3. </w:t>
      </w:r>
      <w:r w:rsidRPr="00106CBC" w:rsidR="00BF6FAB">
        <w:rPr>
          <w:rFonts w:ascii="Times New Roman" w:eastAsia="Calibri" w:hAnsi="Times New Roman" w:cs="Times New Roman"/>
          <w:sz w:val="26"/>
          <w:szCs w:val="26"/>
          <w:lang w:val="ru-RU" w:eastAsia="en-US" w:bidi="ar-SA"/>
        </w:rPr>
        <w:t>Сведения о показателях (индикаторах) муниципальной программы</w:t>
      </w:r>
    </w:p>
    <w:tbl>
      <w:tblPr>
        <w:tblStyle w:val="TableNormal"/>
        <w:tblpPr w:leftFromText="180" w:rightFromText="180" w:vertAnchor="page" w:horzAnchor="margin" w:tblpY="1454"/>
        <w:tblW w:w="15526" w:type="dxa"/>
        <w:tblLayout w:type="fixed"/>
        <w:tblCellMar>
          <w:left w:w="75" w:type="dxa"/>
          <w:right w:w="75" w:type="dxa"/>
        </w:tblCellMar>
        <w:tblLook w:val="00A0"/>
      </w:tblPr>
      <w:tblGrid>
        <w:gridCol w:w="642"/>
        <w:gridCol w:w="2940"/>
        <w:gridCol w:w="6983"/>
        <w:gridCol w:w="850"/>
        <w:gridCol w:w="709"/>
        <w:gridCol w:w="709"/>
        <w:gridCol w:w="687"/>
        <w:gridCol w:w="709"/>
        <w:gridCol w:w="709"/>
        <w:gridCol w:w="588"/>
      </w:tblGrid>
      <w:tr w:rsidTr="00D75D56">
        <w:tblPrEx>
          <w:tblW w:w="15526" w:type="dxa"/>
          <w:tblLayout w:type="fixed"/>
          <w:tblLook w:val="00A0"/>
        </w:tblPrEx>
        <w:tc>
          <w:tcPr>
            <w:tcW w:w="642" w:type="dxa"/>
            <w:vMerge w:val="restart"/>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 xml:space="preserve">№ </w:t>
            </w:r>
            <w:r w:rsidRPr="00C505FE">
              <w:rPr>
                <w:rFonts w:ascii="Times New Roman" w:eastAsia="Times New Roman" w:hAnsi="Times New Roman" w:cs="Times New Roman"/>
                <w:sz w:val="20"/>
                <w:szCs w:val="20"/>
                <w:lang w:val="ru-RU" w:eastAsia="en-US" w:bidi="ar-SA"/>
              </w:rPr>
              <w:br/>
            </w:r>
            <w:r w:rsidRPr="00C505FE">
              <w:rPr>
                <w:rFonts w:ascii="Times New Roman" w:eastAsia="Times New Roman" w:hAnsi="Times New Roman" w:cs="Times New Roman"/>
                <w:sz w:val="20"/>
                <w:szCs w:val="20"/>
                <w:lang w:val="ru-RU" w:eastAsia="en-US" w:bidi="ar-SA"/>
              </w:rPr>
              <w:t>п</w:t>
            </w:r>
            <w:r w:rsidRPr="00C505FE">
              <w:rPr>
                <w:rFonts w:ascii="Times New Roman" w:eastAsia="Times New Roman" w:hAnsi="Times New Roman" w:cs="Times New Roman"/>
                <w:sz w:val="20"/>
                <w:szCs w:val="20"/>
                <w:lang w:val="ru-RU" w:eastAsia="en-US" w:bidi="ar-SA"/>
              </w:rPr>
              <w:t>/п</w:t>
            </w:r>
          </w:p>
        </w:tc>
        <w:tc>
          <w:tcPr>
            <w:tcW w:w="2940" w:type="dxa"/>
            <w:vMerge w:val="restart"/>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Задачи, направленные</w:t>
            </w:r>
            <w:r w:rsidRPr="00C505FE">
              <w:rPr>
                <w:rFonts w:ascii="Times New Roman" w:eastAsia="Times New Roman" w:hAnsi="Times New Roman" w:cs="Times New Roman"/>
                <w:sz w:val="20"/>
                <w:szCs w:val="20"/>
                <w:lang w:val="ru-RU" w:eastAsia="en-US" w:bidi="ar-SA"/>
              </w:rPr>
              <w:br/>
              <w:t>на достижение цели</w:t>
            </w:r>
          </w:p>
        </w:tc>
        <w:tc>
          <w:tcPr>
            <w:tcW w:w="6983" w:type="dxa"/>
            <w:vMerge w:val="restart"/>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 xml:space="preserve">Наименование индикатора </w:t>
            </w:r>
            <w:r w:rsidRPr="00C505FE">
              <w:rPr>
                <w:rFonts w:ascii="Times New Roman" w:eastAsia="Times New Roman" w:hAnsi="Times New Roman" w:cs="Times New Roman"/>
                <w:sz w:val="20"/>
                <w:szCs w:val="20"/>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Ед. измерения</w:t>
            </w:r>
          </w:p>
        </w:tc>
        <w:tc>
          <w:tcPr>
            <w:tcW w:w="4111" w:type="dxa"/>
            <w:gridSpan w:val="6"/>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Значения показателей</w:t>
            </w:r>
          </w:p>
        </w:tc>
      </w:tr>
      <w:tr w:rsidTr="00D75D56">
        <w:tblPrEx>
          <w:tblW w:w="15526" w:type="dxa"/>
          <w:tblLayout w:type="fixed"/>
          <w:tblLook w:val="00A0"/>
        </w:tblPrEx>
        <w:tc>
          <w:tcPr>
            <w:tcW w:w="642" w:type="dxa"/>
            <w:vMerge/>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p>
        </w:tc>
        <w:tc>
          <w:tcPr>
            <w:tcW w:w="6983" w:type="dxa"/>
            <w:vMerge/>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2020</w:t>
            </w:r>
          </w:p>
        </w:tc>
        <w:tc>
          <w:tcPr>
            <w:tcW w:w="709" w:type="dxa"/>
            <w:tcBorders>
              <w:top w:val="single" w:sz="4" w:space="0" w:color="auto"/>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2021</w:t>
            </w:r>
          </w:p>
        </w:tc>
        <w:tc>
          <w:tcPr>
            <w:tcW w:w="687" w:type="dxa"/>
            <w:tcBorders>
              <w:top w:val="single" w:sz="4" w:space="0" w:color="auto"/>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2022</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2023</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2024</w:t>
            </w:r>
          </w:p>
        </w:tc>
        <w:tc>
          <w:tcPr>
            <w:tcW w:w="588"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2025</w:t>
            </w:r>
          </w:p>
        </w:tc>
      </w:tr>
      <w:tr w:rsidTr="00D75D56">
        <w:tblPrEx>
          <w:tblW w:w="15526" w:type="dxa"/>
          <w:tblLayout w:type="fixed"/>
          <w:tblLook w:val="00A0"/>
        </w:tblPrEx>
        <w:tc>
          <w:tcPr>
            <w:tcW w:w="642"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w:t>
            </w:r>
          </w:p>
        </w:tc>
        <w:tc>
          <w:tcPr>
            <w:tcW w:w="2940"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2</w:t>
            </w:r>
          </w:p>
        </w:tc>
        <w:tc>
          <w:tcPr>
            <w:tcW w:w="6983"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3</w:t>
            </w:r>
          </w:p>
        </w:tc>
        <w:tc>
          <w:tcPr>
            <w:tcW w:w="850"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4</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5</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6</w:t>
            </w:r>
          </w:p>
        </w:tc>
        <w:tc>
          <w:tcPr>
            <w:tcW w:w="687"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7</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8</w:t>
            </w:r>
          </w:p>
        </w:tc>
        <w:tc>
          <w:tcPr>
            <w:tcW w:w="709"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9</w:t>
            </w:r>
          </w:p>
        </w:tc>
        <w:tc>
          <w:tcPr>
            <w:tcW w:w="588"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10</w:t>
            </w:r>
          </w:p>
        </w:tc>
      </w:tr>
      <w:tr w:rsidTr="00D75D56">
        <w:tblPrEx>
          <w:tblW w:w="15526" w:type="dxa"/>
          <w:tblLayout w:type="fixed"/>
          <w:tblLook w:val="00A0"/>
        </w:tblPrEx>
        <w:tc>
          <w:tcPr>
            <w:tcW w:w="642" w:type="dxa"/>
            <w:vMerge w:val="restart"/>
            <w:tcBorders>
              <w:top w:val="nil"/>
              <w:left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1.</w:t>
            </w:r>
          </w:p>
        </w:tc>
        <w:tc>
          <w:tcPr>
            <w:tcW w:w="2940" w:type="dxa"/>
            <w:vMerge w:val="restart"/>
            <w:tcBorders>
              <w:top w:val="nil"/>
              <w:left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ru-RU" w:bidi="ar-SA"/>
              </w:rPr>
              <w:t>Обеспечение доступности и качества дошкольного образования.</w:t>
            </w:r>
            <w:r w:rsidRPr="00C505FE">
              <w:rPr>
                <w:rFonts w:ascii="Times New Roman" w:eastAsia="Times New Roman" w:hAnsi="Times New Roman" w:cs="Times New Roman"/>
                <w:sz w:val="20"/>
                <w:szCs w:val="20"/>
                <w:lang w:val="ru-RU" w:eastAsia="en-US" w:bidi="ar-SA"/>
              </w:rPr>
              <w:t xml:space="preserve">           </w:t>
            </w:r>
          </w:p>
        </w:tc>
        <w:tc>
          <w:tcPr>
            <w:tcW w:w="6983" w:type="dxa"/>
            <w:tcBorders>
              <w:top w:val="nil"/>
              <w:left w:val="single" w:sz="4" w:space="0" w:color="auto"/>
              <w:bottom w:val="single" w:sz="4" w:space="0" w:color="auto"/>
              <w:right w:val="single" w:sz="4" w:space="0" w:color="auto"/>
            </w:tcBorders>
          </w:tcPr>
          <w:p w:rsidR="004F102B" w:rsidRPr="00621C39" w:rsidP="00717A97">
            <w:pPr>
              <w:widowControl w:val="0"/>
              <w:autoSpaceDE w:val="0"/>
              <w:autoSpaceDN w:val="0"/>
              <w:adjustRightInd w:val="0"/>
              <w:rPr>
                <w:rFonts w:ascii="Times New Roman" w:eastAsia="Times New Roman" w:hAnsi="Times New Roman" w:cs="Times New Roman"/>
                <w:sz w:val="20"/>
                <w:szCs w:val="20"/>
                <w:lang w:val="ru-RU" w:eastAsia="en-US" w:bidi="ar-SA"/>
              </w:rPr>
            </w:pPr>
            <w:r w:rsidRPr="00621C39">
              <w:rPr>
                <w:rFonts w:ascii="Times New Roman" w:eastAsia="Times New Roman" w:hAnsi="Times New Roman" w:cs="Calibri"/>
                <w:sz w:val="20"/>
                <w:szCs w:val="20"/>
                <w:lang w:val="ru-RU" w:eastAsia="ru-RU" w:bidi="ar-SA"/>
              </w:rPr>
              <w:t>Охват детей дошкольн</w:t>
            </w:r>
            <w:r w:rsidR="00717A97">
              <w:rPr>
                <w:rFonts w:ascii="Times New Roman" w:eastAsia="Times New Roman" w:hAnsi="Times New Roman" w:cs="Calibri"/>
                <w:sz w:val="20"/>
                <w:szCs w:val="20"/>
                <w:lang w:val="ru-RU" w:eastAsia="ru-RU" w:bidi="ar-SA"/>
              </w:rPr>
              <w:t>ого возраста дошкольным образованием</w:t>
            </w:r>
            <w:r w:rsidRPr="00621C39">
              <w:rPr>
                <w:rFonts w:ascii="Times New Roman" w:eastAsia="Times New Roman" w:hAnsi="Times New Roman" w:cs="Calibri"/>
                <w:sz w:val="20"/>
                <w:szCs w:val="20"/>
                <w:lang w:val="ru-RU" w:eastAsia="ru-RU" w:bidi="ar-SA"/>
              </w:rPr>
              <w:t xml:space="preserve"> (отношение численности детей в возрасте от 2-х  до </w:t>
            </w:r>
            <w:r w:rsidR="00717A97">
              <w:rPr>
                <w:rFonts w:ascii="Times New Roman" w:eastAsia="Times New Roman" w:hAnsi="Times New Roman" w:cs="Calibri"/>
                <w:sz w:val="20"/>
                <w:szCs w:val="20"/>
                <w:lang w:val="ru-RU" w:eastAsia="ru-RU" w:bidi="ar-SA"/>
              </w:rPr>
              <w:t>6</w:t>
            </w:r>
            <w:r w:rsidRPr="00621C39">
              <w:rPr>
                <w:rFonts w:ascii="Times New Roman" w:eastAsia="Times New Roman" w:hAnsi="Times New Roman" w:cs="Calibri"/>
                <w:sz w:val="20"/>
                <w:szCs w:val="20"/>
                <w:lang w:val="ru-RU" w:eastAsia="ru-RU" w:bidi="ar-SA"/>
              </w:rPr>
              <w:t xml:space="preserve"> лет, посещающих дошкольные образовательные организации, к общей численности детей в возрасте от 2-</w:t>
            </w:r>
            <w:r w:rsidR="00717A97">
              <w:rPr>
                <w:rFonts w:ascii="Times New Roman" w:eastAsia="Times New Roman" w:hAnsi="Times New Roman" w:cs="Calibri"/>
                <w:sz w:val="20"/>
                <w:szCs w:val="20"/>
                <w:lang w:val="ru-RU" w:eastAsia="ru-RU" w:bidi="ar-SA"/>
              </w:rPr>
              <w:t>х до 6</w:t>
            </w:r>
            <w:r w:rsidRPr="00621C39">
              <w:rPr>
                <w:rFonts w:ascii="Times New Roman" w:eastAsia="Times New Roman" w:hAnsi="Times New Roman" w:cs="Calibri"/>
                <w:sz w:val="20"/>
                <w:szCs w:val="20"/>
                <w:lang w:val="ru-RU" w:eastAsia="ru-RU" w:bidi="ar-SA"/>
              </w:rPr>
              <w:t xml:space="preserve"> лет)</w:t>
            </w:r>
          </w:p>
        </w:tc>
        <w:tc>
          <w:tcPr>
            <w:tcW w:w="850" w:type="dxa"/>
            <w:tcBorders>
              <w:top w:val="nil"/>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687"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588" w:type="dxa"/>
            <w:tcBorders>
              <w:top w:val="nil"/>
              <w:left w:val="single" w:sz="4" w:space="0" w:color="auto"/>
              <w:bottom w:val="single" w:sz="4" w:space="0" w:color="auto"/>
              <w:right w:val="single" w:sz="4" w:space="0" w:color="auto"/>
            </w:tcBorders>
            <w:vAlign w:val="center"/>
          </w:tcPr>
          <w:p w:rsidR="004F102B" w:rsidRPr="00C505FE" w:rsidP="00D75D56">
            <w:pPr>
              <w:widowControl w:val="0"/>
              <w:autoSpaceDE w:val="0"/>
              <w:autoSpaceDN w:val="0"/>
              <w:adjustRightInd w:val="0"/>
              <w:jc w:val="center"/>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r>
      <w:tr w:rsidTr="00D75D56">
        <w:tblPrEx>
          <w:tblW w:w="15526" w:type="dxa"/>
          <w:tblLayout w:type="fixed"/>
          <w:tblLook w:val="00A0"/>
        </w:tblPrEx>
        <w:trPr>
          <w:trHeight w:val="383"/>
        </w:trPr>
        <w:tc>
          <w:tcPr>
            <w:tcW w:w="642" w:type="dxa"/>
            <w:vMerge/>
            <w:tcBorders>
              <w:left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vAlign w:val="center"/>
          </w:tcPr>
          <w:p w:rsidR="004F102B" w:rsidRPr="00621C39" w:rsidP="00D75D56">
            <w:pPr>
              <w:spacing w:after="0" w:line="240" w:lineRule="auto"/>
              <w:rPr>
                <w:rFonts w:ascii="Times New Roman" w:eastAsia="Calibri" w:hAnsi="Times New Roman" w:cs="Times New Roman"/>
                <w:sz w:val="20"/>
                <w:szCs w:val="20"/>
                <w:lang w:val="ru-RU" w:eastAsia="en-US" w:bidi="ar-SA"/>
              </w:rPr>
            </w:pPr>
            <w:r w:rsidRPr="00621C39">
              <w:rPr>
                <w:rFonts w:ascii="Times New Roman" w:eastAsia="Calibri" w:hAnsi="Times New Roman" w:cs="Times New Roman"/>
                <w:sz w:val="20"/>
                <w:szCs w:val="20"/>
                <w:lang w:val="ru-RU" w:eastAsia="en-US" w:bidi="ar-SA"/>
              </w:rPr>
              <w:t>Количество</w:t>
            </w:r>
            <w:r w:rsidRPr="00621C39">
              <w:rPr>
                <w:rFonts w:ascii="Times New Roman" w:eastAsia="Calibri" w:hAnsi="Times New Roman" w:cs="Times New Roman"/>
                <w:color w:val="FF0000"/>
                <w:sz w:val="20"/>
                <w:szCs w:val="20"/>
                <w:lang w:val="ru-RU" w:eastAsia="en-US" w:bidi="ar-SA"/>
              </w:rPr>
              <w:t xml:space="preserve"> </w:t>
            </w:r>
            <w:r w:rsidRPr="00621C39">
              <w:rPr>
                <w:rFonts w:ascii="Times New Roman" w:eastAsia="Calibri" w:hAnsi="Times New Roman" w:cs="Times New Roman"/>
                <w:sz w:val="20"/>
                <w:szCs w:val="20"/>
                <w:lang w:val="ru-RU" w:eastAsia="en-US" w:bidi="ar-SA"/>
              </w:rPr>
              <w:t>муниципальных  дошкольных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588" w:type="dxa"/>
            <w:tcBorders>
              <w:top w:val="nil"/>
              <w:left w:val="single" w:sz="4" w:space="0" w:color="auto"/>
              <w:bottom w:val="single" w:sz="4" w:space="0" w:color="auto"/>
              <w:right w:val="single" w:sz="4" w:space="0" w:color="auto"/>
            </w:tcBorders>
            <w:vAlign w:val="center"/>
          </w:tcPr>
          <w:p w:rsidR="004F102B" w:rsidRPr="00C505FE" w:rsidP="00D75D56">
            <w:pPr>
              <w:spacing w:after="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r>
      <w:tr w:rsidTr="00D75D56">
        <w:tblPrEx>
          <w:tblW w:w="15526" w:type="dxa"/>
          <w:tblLayout w:type="fixed"/>
          <w:tblLook w:val="00A0"/>
        </w:tblPrEx>
        <w:trPr>
          <w:trHeight w:val="489"/>
        </w:trPr>
        <w:tc>
          <w:tcPr>
            <w:tcW w:w="642" w:type="dxa"/>
            <w:vMerge/>
            <w:tcBorders>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bottom w:val="single" w:sz="4" w:space="0" w:color="auto"/>
              <w:right w:val="single" w:sz="4" w:space="0" w:color="auto"/>
            </w:tcBorders>
          </w:tcPr>
          <w:p w:rsidR="004F102B"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vAlign w:val="center"/>
          </w:tcPr>
          <w:p w:rsidR="004F102B" w:rsidRPr="00621C39" w:rsidP="00D75D56">
            <w:pPr>
              <w:spacing w:after="0" w:line="240" w:lineRule="auto"/>
              <w:rPr>
                <w:rFonts w:ascii="Times New Roman" w:eastAsia="Calibri" w:hAnsi="Times New Roman" w:cs="Times New Roman"/>
                <w:sz w:val="20"/>
                <w:szCs w:val="20"/>
                <w:lang w:val="ru-RU" w:eastAsia="en-US" w:bidi="ar-SA"/>
              </w:rPr>
            </w:pPr>
            <w:r w:rsidRPr="00621C39">
              <w:rPr>
                <w:rFonts w:ascii="Times New Roman" w:eastAsia="Calibri" w:hAnsi="Times New Roman" w:cs="Times New Roman"/>
                <w:color w:val="000000"/>
                <w:sz w:val="20"/>
                <w:szCs w:val="20"/>
                <w:lang w:val="ru-RU" w:eastAsia="en-US" w:bidi="ar-SA"/>
              </w:rPr>
              <w:t>Количество муниципальных  дошкольных образовательных организаций, в которых проведены мероприятия по созданию дополнительных мест</w:t>
            </w:r>
          </w:p>
        </w:tc>
        <w:tc>
          <w:tcPr>
            <w:tcW w:w="850"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c>
          <w:tcPr>
            <w:tcW w:w="588" w:type="dxa"/>
            <w:tcBorders>
              <w:top w:val="nil"/>
              <w:left w:val="single" w:sz="4" w:space="0" w:color="auto"/>
              <w:bottom w:val="single" w:sz="4" w:space="0" w:color="auto"/>
              <w:right w:val="single" w:sz="4" w:space="0" w:color="auto"/>
            </w:tcBorders>
            <w:vAlign w:val="center"/>
          </w:tcPr>
          <w:p w:rsidR="004F102B"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0</w:t>
            </w:r>
          </w:p>
        </w:tc>
      </w:tr>
      <w:tr w:rsidTr="00D75D56">
        <w:tblPrEx>
          <w:tblW w:w="15526" w:type="dxa"/>
          <w:tblLayout w:type="fixed"/>
          <w:tblLook w:val="00A0"/>
        </w:tblPrEx>
        <w:trPr>
          <w:trHeight w:val="390"/>
        </w:trPr>
        <w:tc>
          <w:tcPr>
            <w:tcW w:w="642" w:type="dxa"/>
            <w:vMerge w:val="restart"/>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2</w:t>
            </w:r>
          </w:p>
        </w:tc>
        <w:tc>
          <w:tcPr>
            <w:tcW w:w="2940" w:type="dxa"/>
            <w:vMerge w:val="restart"/>
            <w:tcBorders>
              <w:top w:val="nil"/>
              <w:left w:val="single" w:sz="4" w:space="0" w:color="auto"/>
              <w:right w:val="single" w:sz="4" w:space="0" w:color="auto"/>
            </w:tcBorders>
          </w:tcPr>
          <w:p w:rsidR="008B4E72" w:rsidRPr="00F12E8C" w:rsidP="00D75D5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Обеспечение государственных гарантий доступности общего образования.</w:t>
            </w:r>
          </w:p>
          <w:p w:rsidR="008B4E72" w:rsidRPr="00F12E8C" w:rsidP="00D75D56">
            <w:pPr>
              <w:pStyle w:val="ListParagraph"/>
              <w:spacing w:after="0" w:line="240" w:lineRule="auto"/>
              <w:ind w:left="0"/>
              <w:contextualSpacing/>
              <w:jc w:val="both"/>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Создание условий для улучшения качества образовательного процесса в образовательных организациях.</w:t>
            </w:r>
          </w:p>
          <w:p w:rsidR="008B4E72" w:rsidRPr="00D102C6" w:rsidP="00D75D56">
            <w:pPr>
              <w:widowControl w:val="0"/>
              <w:autoSpaceDE w:val="0"/>
              <w:autoSpaceDN w:val="0"/>
              <w:adjustRightInd w:val="0"/>
              <w:spacing w:after="200" w:line="240" w:lineRule="auto"/>
              <w:jc w:val="both"/>
              <w:rPr>
                <w:rFonts w:ascii="Times New Roman" w:eastAsia="Calibri" w:hAnsi="Times New Roman" w:cs="Times New Roman"/>
                <w:sz w:val="20"/>
                <w:szCs w:val="20"/>
                <w:lang w:val="ru-RU" w:eastAsia="en-US" w:bidi="ar-SA"/>
              </w:rPr>
            </w:pPr>
          </w:p>
        </w:tc>
        <w:tc>
          <w:tcPr>
            <w:tcW w:w="6983" w:type="dxa"/>
            <w:tcBorders>
              <w:top w:val="nil"/>
              <w:left w:val="single" w:sz="4" w:space="0" w:color="auto"/>
              <w:right w:val="single" w:sz="4" w:space="0" w:color="auto"/>
            </w:tcBorders>
          </w:tcPr>
          <w:p w:rsidR="008B4E72" w:rsidRPr="00621C39" w:rsidP="00D75D56">
            <w:pPr>
              <w:widowControl w:val="0"/>
              <w:autoSpaceDE w:val="0"/>
              <w:autoSpaceDN w:val="0"/>
              <w:adjustRightInd w:val="0"/>
              <w:rPr>
                <w:rFonts w:ascii="Times New Roman" w:eastAsia="Times New Roman" w:hAnsi="Times New Roman" w:cs="Calibri"/>
                <w:sz w:val="20"/>
                <w:szCs w:val="20"/>
                <w:lang w:val="ru-RU" w:eastAsia="ru-RU" w:bidi="ar-SA"/>
              </w:rPr>
            </w:pPr>
            <w:r>
              <w:rPr>
                <w:rFonts w:ascii="Times New Roman" w:eastAsia="Times New Roman" w:hAnsi="Times New Roman" w:cs="Calibri"/>
                <w:color w:val="000000"/>
                <w:sz w:val="20"/>
                <w:szCs w:val="20"/>
                <w:lang w:val="ru-RU" w:eastAsia="ru-RU" w:bidi="ar-SA"/>
              </w:rPr>
              <w:t>Д</w:t>
            </w:r>
            <w:r w:rsidRPr="00621C39">
              <w:rPr>
                <w:rFonts w:ascii="Times New Roman" w:eastAsia="Times New Roman" w:hAnsi="Times New Roman" w:cs="Calibri"/>
                <w:color w:val="000000"/>
                <w:sz w:val="20"/>
                <w:szCs w:val="20"/>
                <w:lang w:val="ru-RU" w:eastAsia="ru-RU" w:bidi="ar-SA"/>
              </w:rPr>
              <w:t>оля лиц, сдавших Единый государственный экзамен, от числа выпускников, участвовавших в едином государственном экзамене</w:t>
            </w:r>
          </w:p>
        </w:tc>
        <w:tc>
          <w:tcPr>
            <w:tcW w:w="850"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c>
          <w:tcPr>
            <w:tcW w:w="709"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82</w:t>
            </w:r>
          </w:p>
        </w:tc>
        <w:tc>
          <w:tcPr>
            <w:tcW w:w="687"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85</w:t>
            </w:r>
          </w:p>
        </w:tc>
        <w:tc>
          <w:tcPr>
            <w:tcW w:w="709"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87</w:t>
            </w:r>
          </w:p>
        </w:tc>
        <w:tc>
          <w:tcPr>
            <w:tcW w:w="709"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588" w:type="dxa"/>
            <w:tcBorders>
              <w:top w:val="nil"/>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96</w:t>
            </w:r>
          </w:p>
        </w:tc>
      </w:tr>
      <w:tr w:rsidTr="00D75D56">
        <w:tblPrEx>
          <w:tblW w:w="15526" w:type="dxa"/>
          <w:tblLayout w:type="fixed"/>
          <w:tblLook w:val="00A0"/>
        </w:tblPrEx>
        <w:trPr>
          <w:trHeight w:val="482"/>
        </w:trPr>
        <w:tc>
          <w:tcPr>
            <w:tcW w:w="642"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8B4E72" w:rsidRPr="00621C39" w:rsidP="00D75D56">
            <w:pPr>
              <w:spacing w:after="0" w:line="240" w:lineRule="auto"/>
              <w:ind w:right="-57"/>
              <w:jc w:val="both"/>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0"/>
                <w:szCs w:val="20"/>
                <w:lang w:val="ru-RU" w:eastAsia="ru-RU" w:bidi="ar-SA"/>
              </w:rPr>
              <w:t>К</w:t>
            </w:r>
            <w:r w:rsidRPr="00621C39">
              <w:rPr>
                <w:rFonts w:ascii="Times New Roman" w:eastAsia="Calibri" w:hAnsi="Times New Roman" w:cs="Times New Roman"/>
                <w:color w:val="000000"/>
                <w:sz w:val="20"/>
                <w:szCs w:val="20"/>
                <w:lang w:val="ru-RU" w:eastAsia="ru-RU" w:bidi="ar-SA"/>
              </w:rPr>
              <w:t>оличество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tcBorders>
              <w:top w:val="single" w:sz="4" w:space="0" w:color="auto"/>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D75D56">
        <w:tblPrEx>
          <w:tblW w:w="15526" w:type="dxa"/>
          <w:tblLayout w:type="fixed"/>
          <w:tblLook w:val="00A0"/>
        </w:tblPrEx>
        <w:trPr>
          <w:trHeight w:val="482"/>
        </w:trPr>
        <w:tc>
          <w:tcPr>
            <w:tcW w:w="642"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8B4E72" w:rsidRPr="00D102C6" w:rsidP="00D75D56">
            <w:pPr>
              <w:spacing w:after="0" w:line="240" w:lineRule="auto"/>
              <w:ind w:right="-57"/>
              <w:jc w:val="both"/>
              <w:rPr>
                <w:rFonts w:ascii="Times New Roman" w:eastAsia="Calibri" w:hAnsi="Times New Roman" w:cs="Times New Roman"/>
                <w:color w:val="000000"/>
                <w:sz w:val="20"/>
                <w:szCs w:val="20"/>
                <w:lang w:val="ru-RU" w:eastAsia="ru-RU" w:bidi="ar-SA"/>
              </w:rPr>
            </w:pPr>
            <w:r>
              <w:rPr>
                <w:rFonts w:ascii="Times New Roman" w:eastAsia="Calibri" w:hAnsi="Times New Roman" w:cs="Times New Roman"/>
                <w:color w:val="000000"/>
                <w:sz w:val="20"/>
                <w:szCs w:val="20"/>
                <w:lang w:val="ru-RU" w:eastAsia="ru-RU" w:bidi="ar-SA"/>
              </w:rPr>
              <w:t>К</w:t>
            </w:r>
            <w:r w:rsidRPr="00D102C6">
              <w:rPr>
                <w:rFonts w:ascii="Times New Roman" w:eastAsia="Calibri" w:hAnsi="Times New Roman" w:cs="Times New Roman"/>
                <w:color w:val="000000"/>
                <w:sz w:val="20"/>
                <w:szCs w:val="20"/>
                <w:lang w:val="ru-RU" w:eastAsia="ru-RU" w:bidi="ar-SA"/>
              </w:rPr>
              <w:t>оличество образовательных организаций, в которых проведены мероприятия по капитальному ремонту  (реконструкции)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8B4E72"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w:t>
            </w:r>
          </w:p>
        </w:tc>
        <w:tc>
          <w:tcPr>
            <w:tcW w:w="709"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2</w:t>
            </w:r>
          </w:p>
        </w:tc>
        <w:tc>
          <w:tcPr>
            <w:tcW w:w="588" w:type="dxa"/>
            <w:tcBorders>
              <w:top w:val="single" w:sz="4" w:space="0" w:color="auto"/>
              <w:left w:val="single" w:sz="4" w:space="0" w:color="auto"/>
              <w:bottom w:val="single" w:sz="4" w:space="0" w:color="auto"/>
              <w:right w:val="single" w:sz="4" w:space="0" w:color="auto"/>
            </w:tcBorders>
          </w:tcPr>
          <w:p w:rsidR="008B4E72" w:rsidRPr="00FF5215"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FF5215">
              <w:rPr>
                <w:rFonts w:ascii="Times New Roman" w:eastAsia="Times New Roman" w:hAnsi="Times New Roman" w:cs="Times New Roman"/>
                <w:sz w:val="20"/>
                <w:szCs w:val="20"/>
                <w:lang w:val="ru-RU" w:eastAsia="en-US" w:bidi="ar-SA"/>
              </w:rPr>
              <w:t>2</w:t>
            </w:r>
          </w:p>
        </w:tc>
      </w:tr>
      <w:tr w:rsidTr="00D75D56">
        <w:tblPrEx>
          <w:tblW w:w="15526" w:type="dxa"/>
          <w:tblLayout w:type="fixed"/>
          <w:tblLook w:val="00A0"/>
        </w:tblPrEx>
        <w:tc>
          <w:tcPr>
            <w:tcW w:w="642"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tcPr>
          <w:p w:rsidR="008B4E72" w:rsidRPr="00621C39"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Calibri"/>
                <w:color w:val="000000"/>
                <w:sz w:val="20"/>
                <w:szCs w:val="20"/>
                <w:lang w:val="ru-RU" w:eastAsia="ru-RU" w:bidi="ar-SA"/>
              </w:rPr>
              <w:t>К</w:t>
            </w:r>
            <w:r w:rsidRPr="00621C39">
              <w:rPr>
                <w:rFonts w:ascii="Times New Roman" w:eastAsia="Times New Roman" w:hAnsi="Times New Roman" w:cs="Calibri"/>
                <w:color w:val="000000"/>
                <w:sz w:val="20"/>
                <w:szCs w:val="20"/>
                <w:lang w:val="ru-RU" w:eastAsia="ru-RU" w:bidi="ar-SA"/>
              </w:rPr>
              <w:t>оличество образовательных организаций, в которых созданы условия для занятия физической культурой и спортом</w:t>
            </w:r>
          </w:p>
        </w:tc>
        <w:tc>
          <w:tcPr>
            <w:tcW w:w="850" w:type="dxa"/>
            <w:tcBorders>
              <w:top w:val="nil"/>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w:t>
            </w:r>
          </w:p>
        </w:tc>
        <w:tc>
          <w:tcPr>
            <w:tcW w:w="588"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r>
      <w:tr w:rsidTr="002A7ED5">
        <w:tblPrEx>
          <w:tblW w:w="15526" w:type="dxa"/>
          <w:tblLayout w:type="fixed"/>
          <w:tblLook w:val="00A0"/>
        </w:tblPrEx>
        <w:tc>
          <w:tcPr>
            <w:tcW w:w="642"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983" w:type="dxa"/>
            <w:tcBorders>
              <w:top w:val="nil"/>
              <w:left w:val="single" w:sz="4" w:space="0" w:color="auto"/>
              <w:bottom w:val="single" w:sz="4" w:space="0" w:color="auto"/>
              <w:right w:val="single" w:sz="4" w:space="0" w:color="auto"/>
            </w:tcBorders>
          </w:tcPr>
          <w:p w:rsidR="008B4E72" w:rsidRPr="00621C39" w:rsidP="00D75D56">
            <w:pPr>
              <w:widowControl w:val="0"/>
              <w:autoSpaceDE w:val="0"/>
              <w:autoSpaceDN w:val="0"/>
              <w:adjustRightInd w:val="0"/>
              <w:rPr>
                <w:rFonts w:ascii="Times New Roman" w:eastAsia="Times New Roman" w:hAnsi="Times New Roman" w:cs="Calibri"/>
                <w:color w:val="000000"/>
                <w:sz w:val="20"/>
                <w:szCs w:val="20"/>
                <w:lang w:val="ru-RU" w:eastAsia="ru-RU" w:bidi="ar-SA"/>
              </w:rPr>
            </w:pPr>
            <w:r>
              <w:rPr>
                <w:rFonts w:ascii="Times New Roman" w:eastAsia="Times New Roman" w:hAnsi="Times New Roman" w:cs="Calibri"/>
                <w:color w:val="000000"/>
                <w:sz w:val="20"/>
                <w:szCs w:val="20"/>
                <w:lang w:val="ru-RU" w:eastAsia="ru-RU" w:bidi="ar-SA"/>
              </w:rPr>
              <w:t>К</w:t>
            </w:r>
            <w:r w:rsidRPr="00621C39">
              <w:rPr>
                <w:rFonts w:ascii="Times New Roman" w:eastAsia="Times New Roman" w:hAnsi="Times New Roman" w:cs="Calibri"/>
                <w:color w:val="000000"/>
                <w:sz w:val="20"/>
                <w:szCs w:val="20"/>
                <w:lang w:val="ru-RU" w:eastAsia="ru-RU" w:bidi="ar-SA"/>
              </w:rPr>
              <w:t>оличество образовательных организаций, в которых проведены мероприятия по ремонту спортивного зала</w:t>
            </w:r>
          </w:p>
        </w:tc>
        <w:tc>
          <w:tcPr>
            <w:tcW w:w="850" w:type="dxa"/>
            <w:tcBorders>
              <w:top w:val="nil"/>
              <w:left w:val="single" w:sz="4" w:space="0" w:color="auto"/>
              <w:bottom w:val="single" w:sz="4" w:space="0" w:color="auto"/>
              <w:right w:val="single" w:sz="4" w:space="0" w:color="auto"/>
            </w:tcBorders>
          </w:tcPr>
          <w:p w:rsidR="008B4E72"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687"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1</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nil"/>
              <w:left w:val="single" w:sz="4" w:space="0" w:color="auto"/>
              <w:bottom w:val="single" w:sz="4" w:space="0" w:color="auto"/>
              <w:right w:val="single" w:sz="4" w:space="0" w:color="auto"/>
            </w:tcBorders>
          </w:tcPr>
          <w:p w:rsidR="008B4E72"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w:t>
            </w:r>
          </w:p>
        </w:tc>
        <w:tc>
          <w:tcPr>
            <w:tcW w:w="588" w:type="dxa"/>
            <w:tcBorders>
              <w:top w:val="nil"/>
              <w:left w:val="single" w:sz="4" w:space="0" w:color="auto"/>
              <w:bottom w:val="single" w:sz="4" w:space="0" w:color="auto"/>
              <w:right w:val="single" w:sz="4" w:space="0" w:color="auto"/>
            </w:tcBorders>
          </w:tcPr>
          <w:p w:rsidR="008B4E72"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D75D56">
        <w:tblPrEx>
          <w:tblW w:w="15526" w:type="dxa"/>
          <w:tblLayout w:type="fixed"/>
          <w:tblLook w:val="00A0"/>
        </w:tblPrEx>
        <w:trPr>
          <w:trHeight w:val="431"/>
        </w:trPr>
        <w:tc>
          <w:tcPr>
            <w:tcW w:w="642" w:type="dxa"/>
            <w:vMerge w:val="restart"/>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3</w:t>
            </w:r>
          </w:p>
        </w:tc>
        <w:tc>
          <w:tcPr>
            <w:tcW w:w="2940" w:type="dxa"/>
            <w:vMerge w:val="restart"/>
            <w:tcBorders>
              <w:top w:val="nil"/>
              <w:left w:val="single" w:sz="4" w:space="0" w:color="auto"/>
              <w:right w:val="single" w:sz="4" w:space="0" w:color="auto"/>
            </w:tcBorders>
          </w:tcPr>
          <w:p w:rsidR="00D75D56" w:rsidRPr="00C505FE" w:rsidP="00D75D56">
            <w:pPr>
              <w:shd w:val="clear" w:color="auto" w:fill="auto"/>
              <w:spacing w:after="0" w:line="240" w:lineRule="auto"/>
              <w:ind w:firstLine="0"/>
              <w:jc w:val="both"/>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ru-RU" w:bidi="ar-SA"/>
              </w:rPr>
              <w:t>Создание условий для повышения эффективности системы дополнительного образования</w:t>
            </w:r>
          </w:p>
        </w:tc>
        <w:tc>
          <w:tcPr>
            <w:tcW w:w="6983"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Д</w:t>
            </w:r>
            <w:r w:rsidRPr="00C505FE">
              <w:rPr>
                <w:rFonts w:ascii="Times New Roman" w:eastAsia="Times New Roman" w:hAnsi="Times New Roman" w:cs="Times New Roman"/>
                <w:sz w:val="20"/>
                <w:szCs w:val="20"/>
                <w:lang w:val="ru-RU" w:eastAsia="ru-RU" w:bidi="ar-SA"/>
              </w:rPr>
              <w:t>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64</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62</w:t>
            </w:r>
          </w:p>
        </w:tc>
        <w:tc>
          <w:tcPr>
            <w:tcW w:w="687" w:type="dxa"/>
            <w:tcBorders>
              <w:top w:val="nil"/>
              <w:left w:val="single" w:sz="4" w:space="0" w:color="auto"/>
              <w:bottom w:val="single" w:sz="4" w:space="0" w:color="auto"/>
              <w:right w:val="single" w:sz="4" w:space="0" w:color="auto"/>
            </w:tcBorders>
          </w:tcPr>
          <w:p w:rsidR="00D75D56"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65</w:t>
            </w:r>
          </w:p>
        </w:tc>
        <w:tc>
          <w:tcPr>
            <w:tcW w:w="709" w:type="dxa"/>
            <w:tcBorders>
              <w:top w:val="nil"/>
              <w:left w:val="single" w:sz="4" w:space="0" w:color="auto"/>
              <w:bottom w:val="single" w:sz="4" w:space="0" w:color="auto"/>
              <w:right w:val="single" w:sz="4" w:space="0" w:color="auto"/>
            </w:tcBorders>
          </w:tcPr>
          <w:p w:rsidR="00D75D56" w:rsidRPr="00C505FE" w:rsidP="00D75D56">
            <w:pPr>
              <w:spacing w:after="200" w:line="240" w:lineRule="auto"/>
              <w:jc w:val="center"/>
              <w:rPr>
                <w:rFonts w:ascii="Times New Roman" w:eastAsia="Calibri" w:hAnsi="Times New Roman" w:cs="Times New Roman"/>
                <w:sz w:val="20"/>
                <w:szCs w:val="20"/>
                <w:lang w:val="ru-RU" w:eastAsia="en-US" w:bidi="ar-SA"/>
              </w:rPr>
            </w:pPr>
            <w:r>
              <w:rPr>
                <w:rFonts w:ascii="Times New Roman" w:eastAsia="Calibri" w:hAnsi="Times New Roman" w:cs="Times New Roman"/>
                <w:sz w:val="20"/>
                <w:szCs w:val="20"/>
                <w:lang w:val="ru-RU" w:eastAsia="en-US" w:bidi="ar-SA"/>
              </w:rPr>
              <w:t>68</w:t>
            </w:r>
          </w:p>
        </w:tc>
        <w:tc>
          <w:tcPr>
            <w:tcW w:w="709" w:type="dxa"/>
            <w:tcBorders>
              <w:top w:val="nil"/>
              <w:left w:val="single" w:sz="4" w:space="0" w:color="auto"/>
              <w:bottom w:val="single" w:sz="4" w:space="0" w:color="auto"/>
              <w:right w:val="single" w:sz="4" w:space="0" w:color="auto"/>
            </w:tcBorders>
          </w:tcPr>
          <w:p w:rsidR="00D75D56" w:rsidRPr="00F12E8C" w:rsidP="00D75D56">
            <w:pPr>
              <w:pStyle w:val="ListParagraph"/>
              <w:spacing w:after="200" w:line="240" w:lineRule="auto"/>
              <w:ind w:left="0"/>
              <w:contextualSpacing/>
              <w:jc w:val="center"/>
              <w:rPr>
                <w:rFonts w:ascii="Times New Roman" w:eastAsia="Times New Roman" w:hAnsi="Times New Roman" w:cs="Times New Roman"/>
                <w:sz w:val="20"/>
                <w:szCs w:val="20"/>
                <w:shd w:val="clear" w:color="auto" w:fill="auto"/>
                <w:lang w:val="ru-RU" w:eastAsia="ru-RU" w:bidi="ar-SA"/>
              </w:rPr>
            </w:pPr>
            <w:r w:rsidRPr="008E55CE">
              <w:rPr>
                <w:rFonts w:ascii="Times New Roman" w:eastAsia="Times New Roman" w:hAnsi="Times New Roman" w:cs="Times New Roman"/>
                <w:sz w:val="20"/>
                <w:szCs w:val="20"/>
                <w:lang w:val="ru-RU" w:eastAsia="ru-RU" w:bidi="ar-SA"/>
              </w:rPr>
              <w:t>70</w:t>
            </w:r>
          </w:p>
        </w:tc>
        <w:tc>
          <w:tcPr>
            <w:tcW w:w="588"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75</w:t>
            </w:r>
          </w:p>
        </w:tc>
      </w:tr>
      <w:tr w:rsidTr="00D75D56">
        <w:tblPrEx>
          <w:tblW w:w="15526" w:type="dxa"/>
          <w:tblLayout w:type="fixed"/>
          <w:tblLook w:val="00A0"/>
        </w:tblPrEx>
        <w:trPr>
          <w:trHeight w:val="483"/>
        </w:trPr>
        <w:tc>
          <w:tcPr>
            <w:tcW w:w="642" w:type="dxa"/>
            <w:vMerge/>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vMerge/>
            <w:tcBorders>
              <w:left w:val="single" w:sz="4" w:space="0" w:color="auto"/>
              <w:right w:val="single" w:sz="4" w:space="0" w:color="auto"/>
            </w:tcBorders>
          </w:tcPr>
          <w:p w:rsidR="00D75D56" w:rsidRPr="00C505FE" w:rsidP="00D75D56">
            <w:pPr>
              <w:shd w:val="clear" w:color="auto" w:fill="auto"/>
              <w:spacing w:after="0" w:line="240" w:lineRule="auto"/>
              <w:ind w:firstLine="0"/>
              <w:jc w:val="both"/>
              <w:rPr>
                <w:rFonts w:ascii="Times New Roman" w:eastAsia="Times New Roman" w:hAnsi="Times New Roman" w:cs="Times New Roman"/>
                <w:sz w:val="20"/>
                <w:szCs w:val="20"/>
                <w:lang w:val="ru-RU" w:eastAsia="ru-RU" w:bidi="ar-SA"/>
              </w:rPr>
            </w:pPr>
          </w:p>
        </w:tc>
        <w:tc>
          <w:tcPr>
            <w:tcW w:w="6983" w:type="dxa"/>
            <w:tcBorders>
              <w:top w:val="nil"/>
              <w:left w:val="single" w:sz="4" w:space="0" w:color="auto"/>
              <w:bottom w:val="single" w:sz="4" w:space="0" w:color="auto"/>
              <w:right w:val="single" w:sz="4" w:space="0" w:color="auto"/>
            </w:tcBorders>
          </w:tcPr>
          <w:p w:rsidR="00D75D56" w:rsidRPr="00C505FE" w:rsidP="00D75D56">
            <w:pPr>
              <w:widowControl/>
              <w:autoSpaceDE w:val="0"/>
              <w:autoSpaceDN w:val="0"/>
              <w:adjustRightInd w:val="0"/>
              <w:rPr>
                <w:rFonts w:ascii="Times New Roman" w:eastAsia="Times New Roman" w:hAnsi="Times New Roman" w:cs="Times New Roman"/>
                <w:i/>
                <w:sz w:val="20"/>
                <w:szCs w:val="20"/>
                <w:lang w:val="ru-RU" w:eastAsia="ru-RU"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ежегодных районных мероприятий в системе дополнительного образования детей.</w:t>
            </w:r>
            <w:r w:rsidRPr="00C505FE">
              <w:rPr>
                <w:rFonts w:ascii="Times New Roman" w:eastAsia="Times New Roman" w:hAnsi="Times New Roman" w:cs="Times New Roman"/>
                <w:i/>
                <w:sz w:val="20"/>
                <w:szCs w:val="20"/>
                <w:lang w:val="ru-RU" w:eastAsia="ru-RU" w:bidi="ar-SA"/>
              </w:rPr>
              <w:t xml:space="preserve"> </w:t>
            </w:r>
          </w:p>
        </w:tc>
        <w:tc>
          <w:tcPr>
            <w:tcW w:w="850"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ед.</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30</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32</w:t>
            </w:r>
          </w:p>
        </w:tc>
        <w:tc>
          <w:tcPr>
            <w:tcW w:w="687"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35</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38</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42</w:t>
            </w:r>
          </w:p>
        </w:tc>
        <w:tc>
          <w:tcPr>
            <w:tcW w:w="588"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45</w:t>
            </w:r>
          </w:p>
        </w:tc>
      </w:tr>
      <w:tr w:rsidTr="00D75D56">
        <w:tblPrEx>
          <w:tblW w:w="15526" w:type="dxa"/>
          <w:tblLayout w:type="fixed"/>
          <w:tblLook w:val="00A0"/>
        </w:tblPrEx>
        <w:trPr>
          <w:trHeight w:val="652"/>
        </w:trPr>
        <w:tc>
          <w:tcPr>
            <w:tcW w:w="642" w:type="dxa"/>
            <w:vMerge/>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2940" w:type="dxa"/>
            <w:tcBorders>
              <w:left w:val="single" w:sz="4" w:space="0" w:color="auto"/>
              <w:right w:val="single" w:sz="4" w:space="0" w:color="auto"/>
            </w:tcBorders>
          </w:tcPr>
          <w:p w:rsidR="00D75D56" w:rsidRPr="00C505FE" w:rsidP="00D75D56">
            <w:pPr>
              <w:shd w:val="clear" w:color="auto" w:fill="auto"/>
              <w:spacing w:after="0" w:line="240" w:lineRule="auto"/>
              <w:ind w:firstLine="0"/>
              <w:jc w:val="both"/>
              <w:rPr>
                <w:rFonts w:ascii="Times New Roman" w:eastAsia="Times New Roman" w:hAnsi="Times New Roman" w:cs="Times New Roman"/>
                <w:sz w:val="20"/>
                <w:szCs w:val="20"/>
                <w:lang w:val="ru-RU" w:eastAsia="ru-RU" w:bidi="ar-SA"/>
              </w:rPr>
            </w:pPr>
          </w:p>
        </w:tc>
        <w:tc>
          <w:tcPr>
            <w:tcW w:w="6983" w:type="dxa"/>
            <w:tcBorders>
              <w:top w:val="nil"/>
              <w:left w:val="single" w:sz="4" w:space="0" w:color="auto"/>
              <w:bottom w:val="single" w:sz="4" w:space="0" w:color="auto"/>
              <w:right w:val="single" w:sz="4" w:space="0" w:color="auto"/>
            </w:tcBorders>
          </w:tcPr>
          <w:p w:rsidR="00D75D56" w:rsidRPr="00F12E8C" w:rsidP="00D75D56">
            <w:pPr>
              <w:pStyle w:val="ListParagraph"/>
              <w:shd w:val="clear" w:color="auto" w:fill="FFFFFF"/>
              <w:spacing w:after="0" w:line="240" w:lineRule="auto"/>
              <w:ind w:left="0"/>
              <w:contextualSpacing/>
              <w:jc w:val="both"/>
              <w:rPr>
                <w:rFonts w:ascii="Times New Roman" w:eastAsia="Times New Roman" w:hAnsi="Times New Roman" w:cs="Times New Roman"/>
                <w:sz w:val="20"/>
                <w:szCs w:val="20"/>
                <w:shd w:val="clear" w:color="auto" w:fill="auto"/>
                <w:lang w:val="ru-RU" w:eastAsia="en-US" w:bidi="ar-SA"/>
              </w:rPr>
            </w:pPr>
            <w:r w:rsidRPr="008E55CE">
              <w:rPr>
                <w:rFonts w:ascii="Times New Roman" w:eastAsia="Times New Roman" w:hAnsi="Times New Roman" w:cs="Times New Roman"/>
                <w:sz w:val="20"/>
                <w:szCs w:val="20"/>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tc>
        <w:tc>
          <w:tcPr>
            <w:tcW w:w="850"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66</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65</w:t>
            </w:r>
          </w:p>
        </w:tc>
        <w:tc>
          <w:tcPr>
            <w:tcW w:w="687"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70</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80</w:t>
            </w:r>
          </w:p>
        </w:tc>
        <w:tc>
          <w:tcPr>
            <w:tcW w:w="709"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588"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100</w:t>
            </w:r>
          </w:p>
        </w:tc>
      </w:tr>
      <w:tr w:rsidTr="00D75D56">
        <w:tblPrEx>
          <w:tblW w:w="15526" w:type="dxa"/>
          <w:tblLayout w:type="fixed"/>
          <w:tblLook w:val="00A0"/>
        </w:tblPrEx>
        <w:trPr>
          <w:trHeight w:val="533"/>
        </w:trPr>
        <w:tc>
          <w:tcPr>
            <w:tcW w:w="642" w:type="dxa"/>
            <w:vMerge/>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val="restart"/>
            <w:tcBorders>
              <w:top w:val="single" w:sz="4" w:space="0" w:color="auto"/>
              <w:left w:val="single" w:sz="4" w:space="0" w:color="auto"/>
              <w:right w:val="single" w:sz="4" w:space="0" w:color="auto"/>
            </w:tcBorders>
          </w:tcPr>
          <w:p w:rsidR="00D75D56" w:rsidRPr="00C505FE" w:rsidP="00D75D56">
            <w:pPr>
              <w:spacing w:after="200" w:line="240" w:lineRule="auto"/>
              <w:jc w:val="both"/>
              <w:rPr>
                <w:rFonts w:ascii="Times New Roman" w:eastAsia="Calibri" w:hAnsi="Times New Roman" w:cs="Times New Roman"/>
                <w:sz w:val="20"/>
                <w:szCs w:val="20"/>
                <w:lang w:val="ru-RU" w:eastAsia="en-US" w:bidi="ar-SA"/>
              </w:rPr>
            </w:pPr>
            <w:r w:rsidRPr="00C505FE">
              <w:rPr>
                <w:rFonts w:ascii="Times New Roman" w:eastAsia="Calibri" w:hAnsi="Times New Roman" w:cs="Times New Roman"/>
                <w:sz w:val="20"/>
                <w:szCs w:val="20"/>
                <w:lang w:val="ru-RU" w:eastAsia="en-US" w:bidi="ar-SA"/>
              </w:rPr>
              <w:t xml:space="preserve">Развитие материально-технического обеспечения дополнительного образования;        </w:t>
            </w:r>
          </w:p>
        </w:tc>
        <w:tc>
          <w:tcPr>
            <w:tcW w:w="6983" w:type="dxa"/>
            <w:tcBorders>
              <w:top w:val="single" w:sz="4" w:space="0" w:color="auto"/>
              <w:left w:val="single" w:sz="4" w:space="0" w:color="auto"/>
              <w:bottom w:val="single" w:sz="4" w:space="0" w:color="auto"/>
              <w:right w:val="single" w:sz="4" w:space="0" w:color="auto"/>
            </w:tcBorders>
          </w:tcPr>
          <w:p w:rsidR="00D75D56" w:rsidRPr="00C505FE" w:rsidP="00D75D56">
            <w:pPr>
              <w:widowControl/>
              <w:autoSpaceDE w:val="0"/>
              <w:autoSpaceDN w:val="0"/>
              <w:adjustRightInd w:val="0"/>
              <w:jc w:val="both"/>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single" w:sz="4" w:space="0" w:color="auto"/>
              <w:left w:val="single" w:sz="4" w:space="0" w:color="auto"/>
              <w:bottom w:val="single" w:sz="4" w:space="0" w:color="auto"/>
              <w:right w:val="single" w:sz="4" w:space="0" w:color="auto"/>
            </w:tcBorders>
          </w:tcPr>
          <w:p w:rsidR="00D75D56" w:rsidRPr="004F102B"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4F102B">
              <w:rPr>
                <w:rFonts w:ascii="Times New Roman" w:eastAsia="Times New Roman" w:hAnsi="Times New Roman" w:cs="Times New Roman"/>
                <w:sz w:val="20"/>
                <w:szCs w:val="20"/>
                <w:lang w:val="ru-RU" w:eastAsia="en-US" w:bidi="ar-SA"/>
              </w:rPr>
              <w:t xml:space="preserve"> ед.</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tcBorders>
              <w:top w:val="single" w:sz="4" w:space="0" w:color="auto"/>
              <w:left w:val="single" w:sz="4" w:space="0" w:color="auto"/>
              <w:bottom w:val="single" w:sz="4" w:space="0" w:color="auto"/>
              <w:right w:val="single" w:sz="4" w:space="0" w:color="auto"/>
            </w:tcBorders>
          </w:tcPr>
          <w:p w:rsidR="00D75D56"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tcBorders>
              <w:top w:val="single" w:sz="4" w:space="0" w:color="auto"/>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D75D56">
        <w:tblPrEx>
          <w:tblW w:w="15526" w:type="dxa"/>
          <w:tblLayout w:type="fixed"/>
          <w:tblLook w:val="00A0"/>
        </w:tblPrEx>
        <w:trPr>
          <w:trHeight w:val="555"/>
        </w:trPr>
        <w:tc>
          <w:tcPr>
            <w:tcW w:w="642" w:type="dxa"/>
            <w:vMerge/>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tcBorders>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b/>
                <w:sz w:val="20"/>
                <w:szCs w:val="20"/>
                <w:lang w:val="ru-RU" w:eastAsia="en-US" w:bidi="ar-SA"/>
              </w:rPr>
            </w:pPr>
          </w:p>
        </w:tc>
        <w:tc>
          <w:tcPr>
            <w:tcW w:w="6983" w:type="dxa"/>
            <w:tcBorders>
              <w:top w:val="nil"/>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4F102B">
              <w:rPr>
                <w:rFonts w:ascii="Times New Roman" w:eastAsia="Times New Roman" w:hAnsi="Times New Roman" w:cs="Times New Roman"/>
                <w:sz w:val="20"/>
                <w:szCs w:val="20"/>
                <w:lang w:val="ru-RU" w:eastAsia="en-US" w:bidi="ar-SA"/>
              </w:rPr>
              <w:t xml:space="preserve"> ед.</w:t>
            </w:r>
          </w:p>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RPr="004F102B"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val="restart"/>
            <w:tcBorders>
              <w:top w:val="nil"/>
              <w:left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p w:rsidR="00D75D56"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095B47">
              <w:rPr>
                <w:rFonts w:ascii="Times New Roman" w:eastAsia="Times New Roman" w:hAnsi="Times New Roman" w:cs="Times New Roman"/>
                <w:sz w:val="20"/>
                <w:szCs w:val="20"/>
                <w:lang w:val="ru-RU" w:eastAsia="en-US" w:bidi="ar-SA"/>
              </w:rPr>
              <w:t>0</w:t>
            </w:r>
          </w:p>
        </w:tc>
        <w:tc>
          <w:tcPr>
            <w:tcW w:w="709" w:type="dxa"/>
            <w:vMerge w:val="restart"/>
            <w:tcBorders>
              <w:top w:val="nil"/>
              <w:left w:val="single" w:sz="4" w:space="0" w:color="auto"/>
              <w:right w:val="single" w:sz="4" w:space="0" w:color="auto"/>
            </w:tcBorders>
          </w:tcPr>
          <w:p w:rsidR="00D75D56" w:rsidRPr="00095B47"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687" w:type="dxa"/>
            <w:vMerge w:val="restart"/>
            <w:tcBorders>
              <w:top w:val="nil"/>
              <w:left w:val="single" w:sz="4" w:space="0" w:color="auto"/>
              <w:right w:val="single" w:sz="4" w:space="0" w:color="auto"/>
            </w:tcBorders>
          </w:tcPr>
          <w:p w:rsidR="00D75D56" w:rsidRPr="00436794" w:rsidP="00D75D56">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r w:rsidRPr="00436794">
              <w:rPr>
                <w:rFonts w:ascii="Times New Roman" w:eastAsia="Times New Roman" w:hAnsi="Times New Roman" w:cs="Times New Roman"/>
                <w:sz w:val="20"/>
                <w:szCs w:val="20"/>
                <w:highlight w:val="yellow"/>
                <w:lang w:val="ru-RU" w:eastAsia="en-US" w:bidi="ar-SA"/>
              </w:rPr>
              <w:t>0</w:t>
            </w:r>
          </w:p>
        </w:tc>
        <w:tc>
          <w:tcPr>
            <w:tcW w:w="709" w:type="dxa"/>
            <w:vMerge w:val="restart"/>
            <w:tcBorders>
              <w:top w:val="nil"/>
              <w:left w:val="single" w:sz="4" w:space="0" w:color="auto"/>
              <w:right w:val="single" w:sz="4" w:space="0" w:color="auto"/>
            </w:tcBorders>
          </w:tcPr>
          <w:p w:rsidR="00D75D56" w:rsidRPr="0087065E" w:rsidP="00D75D56">
            <w:pPr>
              <w:widowControl w:val="0"/>
              <w:autoSpaceDE w:val="0"/>
              <w:autoSpaceDN w:val="0"/>
              <w:adjustRightInd w:val="0"/>
              <w:rPr>
                <w:rFonts w:ascii="Times New Roman" w:eastAsia="Times New Roman" w:hAnsi="Times New Roman" w:cs="Times New Roman"/>
                <w:b/>
                <w:sz w:val="20"/>
                <w:szCs w:val="20"/>
                <w:highlight w:val="yellow"/>
                <w:lang w:val="ru-RU" w:eastAsia="en-US" w:bidi="ar-SA"/>
              </w:rPr>
            </w:pPr>
            <w:r w:rsidRPr="0087065E">
              <w:rPr>
                <w:rFonts w:ascii="Times New Roman" w:eastAsia="Times New Roman" w:hAnsi="Times New Roman" w:cs="Times New Roman"/>
                <w:b/>
                <w:sz w:val="20"/>
                <w:szCs w:val="20"/>
                <w:highlight w:val="yellow"/>
                <w:lang w:val="ru-RU" w:eastAsia="en-US" w:bidi="ar-SA"/>
              </w:rPr>
              <w:t>2</w:t>
            </w:r>
          </w:p>
        </w:tc>
        <w:tc>
          <w:tcPr>
            <w:tcW w:w="709" w:type="dxa"/>
            <w:vMerge w:val="restart"/>
            <w:tcBorders>
              <w:top w:val="nil"/>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c>
          <w:tcPr>
            <w:tcW w:w="588" w:type="dxa"/>
            <w:vMerge w:val="restart"/>
            <w:tcBorders>
              <w:top w:val="nil"/>
              <w:left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0</w:t>
            </w:r>
          </w:p>
        </w:tc>
      </w:tr>
      <w:tr w:rsidTr="00D75D56">
        <w:tblPrEx>
          <w:tblW w:w="15526" w:type="dxa"/>
          <w:tblLayout w:type="fixed"/>
          <w:tblLook w:val="00A0"/>
        </w:tblPrEx>
        <w:trPr>
          <w:trHeight w:val="360"/>
        </w:trPr>
        <w:tc>
          <w:tcPr>
            <w:tcW w:w="642" w:type="dxa"/>
            <w:vMerge/>
            <w:tcBorders>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2940" w:type="dxa"/>
            <w:vMerge/>
            <w:tcBorders>
              <w:left w:val="single" w:sz="4" w:space="0" w:color="auto"/>
              <w:bottom w:val="single" w:sz="4" w:space="0" w:color="auto"/>
              <w:right w:val="single" w:sz="4" w:space="0" w:color="auto"/>
            </w:tcBorders>
          </w:tcPr>
          <w:p w:rsidR="00D75D56" w:rsidRPr="00C505FE" w:rsidP="00D75D56">
            <w:pPr>
              <w:widowControl w:val="0"/>
              <w:autoSpaceDE w:val="0"/>
              <w:autoSpaceDN w:val="0"/>
              <w:adjustRightInd w:val="0"/>
              <w:rPr>
                <w:rFonts w:ascii="Times New Roman" w:eastAsia="Times New Roman" w:hAnsi="Times New Roman" w:cs="Times New Roman"/>
                <w:b/>
                <w:sz w:val="20"/>
                <w:szCs w:val="20"/>
                <w:lang w:val="ru-RU" w:eastAsia="en-US" w:bidi="ar-SA"/>
              </w:rPr>
            </w:pPr>
          </w:p>
        </w:tc>
        <w:tc>
          <w:tcPr>
            <w:tcW w:w="6983" w:type="dxa"/>
            <w:tcBorders>
              <w:top w:val="single" w:sz="4" w:space="0" w:color="auto"/>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К</w:t>
            </w:r>
            <w:r w:rsidRPr="00C505FE">
              <w:rPr>
                <w:rFonts w:ascii="Times New Roman" w:eastAsia="Times New Roman" w:hAnsi="Times New Roman" w:cs="Times New Roman"/>
                <w:sz w:val="20"/>
                <w:szCs w:val="20"/>
                <w:lang w:val="ru-RU" w:eastAsia="ru-RU" w:bidi="ar-SA"/>
              </w:rPr>
              <w:t xml:space="preserve">оличество муниципальных образовательных организаций, в которых проведены мероприятия по </w:t>
            </w:r>
            <w:r>
              <w:rPr>
                <w:rFonts w:ascii="Times New Roman" w:eastAsia="Times New Roman" w:hAnsi="Times New Roman" w:cs="Times New Roman"/>
                <w:sz w:val="20"/>
                <w:szCs w:val="20"/>
                <w:lang w:val="ru-RU" w:eastAsia="ru-RU" w:bidi="ar-SA"/>
              </w:rPr>
              <w:t>реконструкции здания</w:t>
            </w:r>
          </w:p>
        </w:tc>
        <w:tc>
          <w:tcPr>
            <w:tcW w:w="850" w:type="dxa"/>
            <w:tcBorders>
              <w:top w:val="single" w:sz="4" w:space="0" w:color="auto"/>
              <w:left w:val="single" w:sz="4" w:space="0" w:color="auto"/>
              <w:bottom w:val="single" w:sz="4" w:space="0" w:color="auto"/>
              <w:right w:val="single" w:sz="4" w:space="0" w:color="auto"/>
            </w:tcBorders>
          </w:tcPr>
          <w:p w:rsidR="00D75D56" w:rsidRPr="004F102B"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ед</w:t>
            </w:r>
          </w:p>
        </w:tc>
        <w:tc>
          <w:tcPr>
            <w:tcW w:w="709" w:type="dxa"/>
            <w:vMerge/>
            <w:tcBorders>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709" w:type="dxa"/>
            <w:vMerge/>
            <w:tcBorders>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687" w:type="dxa"/>
            <w:vMerge/>
            <w:tcBorders>
              <w:left w:val="single" w:sz="4" w:space="0" w:color="auto"/>
              <w:bottom w:val="single" w:sz="4" w:space="0" w:color="auto"/>
              <w:right w:val="single" w:sz="4" w:space="0" w:color="auto"/>
            </w:tcBorders>
          </w:tcPr>
          <w:p w:rsidR="00D75D56" w:rsidRPr="00436794" w:rsidP="00D75D56">
            <w:pPr>
              <w:widowControl w:val="0"/>
              <w:autoSpaceDE w:val="0"/>
              <w:autoSpaceDN w:val="0"/>
              <w:adjustRightInd w:val="0"/>
              <w:rPr>
                <w:rFonts w:ascii="Times New Roman" w:eastAsia="Times New Roman" w:hAnsi="Times New Roman" w:cs="Times New Roman"/>
                <w:sz w:val="20"/>
                <w:szCs w:val="20"/>
                <w:highlight w:val="yellow"/>
                <w:lang w:val="ru-RU" w:eastAsia="en-US" w:bidi="ar-SA"/>
              </w:rPr>
            </w:pPr>
          </w:p>
        </w:tc>
        <w:tc>
          <w:tcPr>
            <w:tcW w:w="709" w:type="dxa"/>
            <w:vMerge/>
            <w:tcBorders>
              <w:left w:val="single" w:sz="4" w:space="0" w:color="auto"/>
              <w:bottom w:val="single" w:sz="4" w:space="0" w:color="auto"/>
              <w:right w:val="single" w:sz="4" w:space="0" w:color="auto"/>
            </w:tcBorders>
          </w:tcPr>
          <w:p w:rsidR="00D75D56" w:rsidRPr="0087065E" w:rsidP="00D75D56">
            <w:pPr>
              <w:widowControl w:val="0"/>
              <w:autoSpaceDE w:val="0"/>
              <w:autoSpaceDN w:val="0"/>
              <w:adjustRightInd w:val="0"/>
              <w:rPr>
                <w:rFonts w:ascii="Times New Roman" w:eastAsia="Times New Roman" w:hAnsi="Times New Roman" w:cs="Times New Roman"/>
                <w:b/>
                <w:sz w:val="20"/>
                <w:szCs w:val="20"/>
                <w:highlight w:val="yellow"/>
                <w:lang w:val="ru-RU" w:eastAsia="en-US" w:bidi="ar-SA"/>
              </w:rPr>
            </w:pPr>
          </w:p>
        </w:tc>
        <w:tc>
          <w:tcPr>
            <w:tcW w:w="709" w:type="dxa"/>
            <w:vMerge/>
            <w:tcBorders>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c>
          <w:tcPr>
            <w:tcW w:w="588" w:type="dxa"/>
            <w:vMerge/>
            <w:tcBorders>
              <w:left w:val="single" w:sz="4" w:space="0" w:color="auto"/>
              <w:bottom w:val="single" w:sz="4" w:space="0" w:color="auto"/>
              <w:right w:val="single" w:sz="4" w:space="0" w:color="auto"/>
            </w:tcBorders>
          </w:tcPr>
          <w:p w:rsidR="00D75D56" w:rsidP="00D75D56">
            <w:pPr>
              <w:widowControl w:val="0"/>
              <w:autoSpaceDE w:val="0"/>
              <w:autoSpaceDN w:val="0"/>
              <w:adjustRightInd w:val="0"/>
              <w:rPr>
                <w:rFonts w:ascii="Times New Roman" w:eastAsia="Times New Roman" w:hAnsi="Times New Roman" w:cs="Times New Roman"/>
                <w:sz w:val="20"/>
                <w:szCs w:val="20"/>
                <w:lang w:val="ru-RU" w:eastAsia="en-US" w:bidi="ar-SA"/>
              </w:rPr>
            </w:pPr>
          </w:p>
        </w:tc>
      </w:tr>
      <w:tr w:rsidTr="00D75D56">
        <w:tblPrEx>
          <w:tblW w:w="15526" w:type="dxa"/>
          <w:tblLayout w:type="fixed"/>
          <w:tblLook w:val="00A0"/>
        </w:tblPrEx>
        <w:trPr>
          <w:trHeight w:val="913"/>
        </w:trPr>
        <w:tc>
          <w:tcPr>
            <w:tcW w:w="642"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4</w:t>
            </w:r>
          </w:p>
        </w:tc>
        <w:tc>
          <w:tcPr>
            <w:tcW w:w="2940" w:type="dxa"/>
            <w:tcBorders>
              <w:top w:val="single" w:sz="4" w:space="0" w:color="auto"/>
              <w:left w:val="single" w:sz="4" w:space="0" w:color="auto"/>
              <w:bottom w:val="single" w:sz="4" w:space="0" w:color="auto"/>
              <w:right w:val="single" w:sz="4" w:space="0" w:color="auto"/>
            </w:tcBorders>
          </w:tcPr>
          <w:p w:rsidR="00A80F9C" w:rsidRPr="004F102B" w:rsidP="00D75D56">
            <w:pPr>
              <w:widowControl w:val="0"/>
              <w:autoSpaceDE w:val="0"/>
              <w:autoSpaceDN w:val="0"/>
              <w:adjustRightInd w:val="0"/>
              <w:rPr>
                <w:rFonts w:ascii="Times New Roman" w:eastAsia="Times New Roman" w:hAnsi="Times New Roman" w:cs="Times New Roman"/>
                <w:color w:val="000000"/>
                <w:sz w:val="20"/>
                <w:szCs w:val="20"/>
                <w:lang w:val="ru-RU" w:eastAsia="ru-RU" w:bidi="ar-SA"/>
              </w:rPr>
            </w:pPr>
            <w:r>
              <w:rPr>
                <w:rFonts w:ascii="Times New Roman" w:eastAsia="Times New Roman" w:hAnsi="Times New Roman" w:cs="Calibri"/>
                <w:sz w:val="20"/>
                <w:szCs w:val="20"/>
                <w:lang w:val="ru-RU" w:eastAsia="ru-RU" w:bidi="ar-SA"/>
              </w:rPr>
              <w:t>О</w:t>
            </w:r>
            <w:r w:rsidRPr="004F102B">
              <w:rPr>
                <w:rFonts w:ascii="Times New Roman" w:eastAsia="Times New Roman" w:hAnsi="Times New Roman" w:cs="Calibri"/>
                <w:sz w:val="20"/>
                <w:szCs w:val="20"/>
                <w:lang w:val="ru-RU" w:eastAsia="ru-RU" w:bidi="ar-SA"/>
              </w:rPr>
              <w:t>беспечение ежегодного достижения значений показателей (индикаторов) муниципальной программы и подпрограмм.</w:t>
            </w:r>
          </w:p>
        </w:tc>
        <w:tc>
          <w:tcPr>
            <w:tcW w:w="6983" w:type="dxa"/>
            <w:tcBorders>
              <w:top w:val="single" w:sz="4" w:space="0" w:color="auto"/>
              <w:left w:val="single" w:sz="4" w:space="0" w:color="auto"/>
              <w:bottom w:val="single" w:sz="4" w:space="0" w:color="auto"/>
              <w:right w:val="single" w:sz="4" w:space="0" w:color="auto"/>
            </w:tcBorders>
          </w:tcPr>
          <w:p w:rsidR="00A80F9C" w:rsidRPr="004F102B" w:rsidP="00D75D56">
            <w:pPr>
              <w:widowControl w:val="0"/>
              <w:autoSpaceDE w:val="0"/>
              <w:autoSpaceDN w:val="0"/>
              <w:adjustRightInd w:val="0"/>
              <w:rPr>
                <w:rFonts w:ascii="Times New Roman" w:eastAsia="Times New Roman" w:hAnsi="Times New Roman" w:cs="Times New Roman"/>
                <w:color w:val="000000"/>
                <w:sz w:val="20"/>
                <w:szCs w:val="20"/>
                <w:lang w:val="ru-RU" w:eastAsia="ru-RU" w:bidi="ar-SA"/>
              </w:rPr>
            </w:pPr>
            <w:r>
              <w:rPr>
                <w:rFonts w:ascii="Times New Roman" w:eastAsia="Times New Roman" w:hAnsi="Times New Roman" w:cs="Calibri"/>
                <w:sz w:val="20"/>
                <w:szCs w:val="20"/>
                <w:lang w:val="ru-RU" w:eastAsia="ru-RU" w:bidi="ar-SA"/>
              </w:rPr>
              <w:t>У</w:t>
            </w:r>
            <w:r w:rsidRPr="004F102B">
              <w:rPr>
                <w:rFonts w:ascii="Times New Roman" w:eastAsia="Times New Roman" w:hAnsi="Times New Roman" w:cs="Calibri"/>
                <w:sz w:val="20"/>
                <w:szCs w:val="20"/>
                <w:lang w:val="ru-RU" w:eastAsia="ru-RU" w:bidi="ar-SA"/>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sidRPr="00C505FE">
              <w:rPr>
                <w:rFonts w:ascii="Times New Roman" w:eastAsia="Times New Roman" w:hAnsi="Times New Roman" w:cs="Times New Roman"/>
                <w:sz w:val="20"/>
                <w:szCs w:val="20"/>
                <w:lang w:val="ru-RU" w:eastAsia="en-US" w:bidi="ar-SA"/>
              </w:rPr>
              <w:t>%</w:t>
            </w:r>
          </w:p>
        </w:tc>
        <w:tc>
          <w:tcPr>
            <w:tcW w:w="709"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90</w:t>
            </w:r>
          </w:p>
        </w:tc>
        <w:tc>
          <w:tcPr>
            <w:tcW w:w="709"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91</w:t>
            </w:r>
          </w:p>
        </w:tc>
        <w:tc>
          <w:tcPr>
            <w:tcW w:w="687"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709"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709"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c>
          <w:tcPr>
            <w:tcW w:w="588" w:type="dxa"/>
            <w:tcBorders>
              <w:top w:val="single" w:sz="4" w:space="0" w:color="auto"/>
              <w:left w:val="single" w:sz="4" w:space="0" w:color="auto"/>
              <w:bottom w:val="single" w:sz="4" w:space="0" w:color="auto"/>
              <w:right w:val="single" w:sz="4" w:space="0" w:color="auto"/>
            </w:tcBorders>
          </w:tcPr>
          <w:p w:rsidR="00A80F9C" w:rsidRPr="00C505FE" w:rsidP="00D75D56">
            <w:pPr>
              <w:widowControl w:val="0"/>
              <w:autoSpaceDE w:val="0"/>
              <w:autoSpaceDN w:val="0"/>
              <w:adjustRightInd w:val="0"/>
              <w:rPr>
                <w:rFonts w:ascii="Times New Roman" w:eastAsia="Times New Roman" w:hAnsi="Times New Roman" w:cs="Times New Roman"/>
                <w:sz w:val="20"/>
                <w:szCs w:val="20"/>
                <w:lang w:val="ru-RU" w:eastAsia="en-US" w:bidi="ar-SA"/>
              </w:rPr>
            </w:pPr>
            <w:r>
              <w:rPr>
                <w:rFonts w:ascii="Times New Roman" w:eastAsia="Times New Roman" w:hAnsi="Times New Roman" w:cs="Times New Roman"/>
                <w:sz w:val="20"/>
                <w:szCs w:val="20"/>
                <w:lang w:val="ru-RU" w:eastAsia="en-US" w:bidi="ar-SA"/>
              </w:rPr>
              <w:t>92</w:t>
            </w:r>
          </w:p>
        </w:tc>
      </w:tr>
    </w:tbl>
    <w:p w:rsidR="004F102B" w:rsidP="004F102B">
      <w:pPr>
        <w:widowControl w:val="0"/>
        <w:autoSpaceDE w:val="0"/>
        <w:autoSpaceDN w:val="0"/>
        <w:adjustRightInd w:val="0"/>
        <w:spacing w:after="200" w:line="240" w:lineRule="auto"/>
        <w:rPr>
          <w:rFonts w:ascii="Times New Roman" w:eastAsia="Calibri" w:hAnsi="Times New Roman" w:cs="Times New Roman"/>
          <w:sz w:val="26"/>
          <w:szCs w:val="26"/>
          <w:lang w:val="ru-RU" w:eastAsia="en-US" w:bidi="ar-SA"/>
        </w:rPr>
      </w:pPr>
    </w:p>
    <w:p w:rsidR="00576D9D" w:rsidRPr="00EC4FF7" w:rsidP="00EC4FF7">
      <w:pPr>
        <w:widowControl w:val="0"/>
        <w:autoSpaceDE w:val="0"/>
        <w:autoSpaceDN w:val="0"/>
        <w:adjustRightInd w:val="0"/>
        <w:rPr>
          <w:rFonts w:ascii="Times New Roman" w:eastAsia="Times New Roman" w:hAnsi="Times New Roman" w:cs="Times New Roman"/>
          <w:sz w:val="26"/>
          <w:szCs w:val="26"/>
          <w:lang w:val="ru-RU" w:eastAsia="en-US" w:bidi="ar-SA"/>
        </w:rPr>
        <w:sectPr w:rsidSect="006B6372">
          <w:pgSz w:w="11907" w:h="16839"/>
          <w:pgMar w:top="1134" w:right="567" w:bottom="567" w:left="567" w:header="0" w:footer="0" w:gutter="0"/>
          <w:cols w:space="720"/>
          <w:docGrid w:linePitch="299"/>
        </w:sectPr>
      </w:pP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2</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w:t>
      </w:r>
      <w:r w:rsidR="006C2788">
        <w:rPr>
          <w:rFonts w:ascii="Times New Roman" w:eastAsia="Calibri" w:hAnsi="Times New Roman" w:cs="Times New Roman"/>
          <w:b/>
          <w:sz w:val="18"/>
          <w:szCs w:val="18"/>
          <w:lang w:val="ru-RU" w:eastAsia="en-US" w:bidi="ar-SA"/>
        </w:rPr>
        <w:t xml:space="preserve"> </w:t>
      </w:r>
      <w:r>
        <w:rPr>
          <w:rFonts w:ascii="Times New Roman" w:eastAsia="Calibri" w:hAnsi="Times New Roman" w:cs="Times New Roman"/>
          <w:b/>
          <w:sz w:val="18"/>
          <w:szCs w:val="18"/>
          <w:lang w:val="ru-RU" w:eastAsia="en-US" w:bidi="ar-SA"/>
        </w:rPr>
        <w:t xml:space="preserve">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От___февраля</w:t>
      </w:r>
      <w:r>
        <w:rPr>
          <w:rFonts w:ascii="Times New Roman" w:eastAsia="Calibri" w:hAnsi="Times New Roman" w:cs="Times New Roman"/>
          <w:b/>
          <w:sz w:val="18"/>
          <w:szCs w:val="18"/>
          <w:lang w:val="ru-RU" w:eastAsia="en-US" w:bidi="ar-SA"/>
        </w:rPr>
        <w:t xml:space="preserve"> </w:t>
      </w:r>
      <w:r w:rsidR="00235565">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Pr>
          <w:rFonts w:ascii="Times New Roman" w:eastAsia="Calibri" w:hAnsi="Times New Roman" w:cs="Times New Roman"/>
          <w:b/>
          <w:sz w:val="18"/>
          <w:szCs w:val="18"/>
          <w:lang w:val="ru-RU" w:eastAsia="en-US" w:bidi="ar-SA"/>
        </w:rPr>
        <w:t>4</w:t>
      </w:r>
      <w:r w:rsidR="00B13AD6">
        <w:rPr>
          <w:rFonts w:ascii="Times New Roman" w:eastAsia="Calibri" w:hAnsi="Times New Roman" w:cs="Times New Roman"/>
          <w:b/>
          <w:sz w:val="18"/>
          <w:szCs w:val="18"/>
          <w:lang w:val="ru-RU" w:eastAsia="en-US" w:bidi="ar-SA"/>
        </w:rPr>
        <w:t xml:space="preserve"> </w:t>
      </w:r>
      <w:r w:rsidR="006539B4">
        <w:rPr>
          <w:rFonts w:ascii="Times New Roman" w:eastAsia="Calibri" w:hAnsi="Times New Roman" w:cs="Times New Roman"/>
          <w:b/>
          <w:sz w:val="18"/>
          <w:szCs w:val="18"/>
          <w:lang w:val="ru-RU" w:eastAsia="en-US" w:bidi="ar-SA"/>
        </w:rPr>
        <w:t>№</w:t>
      </w:r>
      <w:r>
        <w:rPr>
          <w:rFonts w:ascii="Times New Roman" w:eastAsia="Calibri" w:hAnsi="Times New Roman" w:cs="Times New Roman"/>
          <w:b/>
          <w:sz w:val="18"/>
          <w:szCs w:val="18"/>
          <w:lang w:val="ru-RU" w:eastAsia="en-US" w:bidi="ar-SA"/>
        </w:rPr>
        <w:t>_____</w:t>
      </w:r>
    </w:p>
    <w:p w:rsidR="003D0594" w:rsidP="003D0594">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87065E" w:rsidRPr="00EC4FF7" w:rsidP="006220F0">
      <w:pPr>
        <w:shd w:val="clear" w:color="auto" w:fill="FFFFFF"/>
        <w:spacing w:after="0" w:line="240" w:lineRule="auto"/>
        <w:textAlignment w:val="baseline"/>
        <w:outlineLvl w:val="0"/>
        <w:rPr>
          <w:rFonts w:ascii="Times New Roman" w:eastAsia="Calibri" w:hAnsi="Times New Roman" w:cs="Times New Roman"/>
          <w:bCs/>
          <w:color w:val="000000"/>
          <w:spacing w:val="2"/>
          <w:kern w:val="36"/>
          <w:sz w:val="26"/>
          <w:szCs w:val="26"/>
          <w:lang w:val="ru-RU" w:eastAsia="en-US" w:bidi="ar-SA"/>
        </w:rPr>
      </w:pPr>
    </w:p>
    <w:p w:rsidR="006220F0" w:rsidP="006220F0">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Pr>
          <w:rFonts w:ascii="Times New Roman" w:eastAsia="Times New Roman" w:hAnsi="Times New Roman" w:cs="Times New Roman"/>
          <w:b/>
          <w:bCs/>
          <w:color w:val="000000"/>
          <w:sz w:val="26"/>
          <w:szCs w:val="26"/>
          <w:lang w:val="ru-RU" w:eastAsia="ru-RU" w:bidi="ar-SA"/>
        </w:rPr>
        <w:t xml:space="preserve">ПОДПРОГРАММА 1. </w:t>
      </w:r>
    </w:p>
    <w:p w:rsidR="00BF6FAB" w:rsidRPr="00EC4FF7" w:rsidP="006220F0">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Pr>
          <w:rFonts w:ascii="Times New Roman" w:eastAsia="Times New Roman" w:hAnsi="Times New Roman" w:cs="Times New Roman"/>
          <w:b/>
          <w:bCs/>
          <w:color w:val="000000"/>
          <w:sz w:val="26"/>
          <w:szCs w:val="26"/>
          <w:lang w:val="ru-RU" w:eastAsia="ru-RU" w:bidi="ar-SA"/>
        </w:rPr>
        <w:t>«</w:t>
      </w:r>
      <w:r w:rsidRPr="00EC4FF7">
        <w:rPr>
          <w:rFonts w:ascii="Times New Roman" w:eastAsia="Times New Roman" w:hAnsi="Times New Roman" w:cs="Times New Roman"/>
          <w:b/>
          <w:bCs/>
          <w:color w:val="000000"/>
          <w:sz w:val="26"/>
          <w:szCs w:val="26"/>
          <w:lang w:val="ru-RU" w:eastAsia="ru-RU" w:bidi="ar-SA"/>
        </w:rPr>
        <w:t>РАЗВИТИЕ СИСТЕМЫ ДОШКОЛЬНОГО ОБРАЗОВАНИЯ</w:t>
      </w:r>
      <w:r>
        <w:rPr>
          <w:rFonts w:ascii="Times New Roman" w:eastAsia="Times New Roman" w:hAnsi="Times New Roman" w:cs="Times New Roman"/>
          <w:b/>
          <w:bCs/>
          <w:color w:val="000000"/>
          <w:sz w:val="26"/>
          <w:szCs w:val="26"/>
          <w:lang w:val="ru-RU" w:eastAsia="ru-RU" w:bidi="ar-SA"/>
        </w:rPr>
        <w:t>»</w:t>
      </w:r>
    </w:p>
    <w:p w:rsidR="00BF6FAB" w:rsidRPr="00EC4FF7" w:rsidP="00EC4FF7">
      <w:pPr>
        <w:widowControl/>
        <w:autoSpaceDE w:val="0"/>
        <w:autoSpaceDN w:val="0"/>
        <w:adjustRightInd w:val="0"/>
        <w:ind w:firstLine="900"/>
        <w:jc w:val="center"/>
        <w:rPr>
          <w:rFonts w:ascii="Times New Roman" w:eastAsia="Times New Roman" w:hAnsi="Times New Roman" w:cs="Times New Roman"/>
          <w:b/>
          <w:bCs/>
          <w:color w:val="000000"/>
          <w:sz w:val="26"/>
          <w:szCs w:val="26"/>
          <w:lang w:val="ru-RU" w:eastAsia="ru-RU" w:bidi="ar-SA"/>
        </w:rPr>
      </w:pPr>
    </w:p>
    <w:p w:rsidR="00BF6FAB" w:rsidRPr="00EC4FF7" w:rsidP="00EC4FF7">
      <w:pPr>
        <w:widowControl/>
        <w:autoSpaceDE w:val="0"/>
        <w:autoSpaceDN w:val="0"/>
        <w:adjustRightInd w:val="0"/>
        <w:ind w:firstLine="900"/>
        <w:jc w:val="center"/>
        <w:rPr>
          <w:rFonts w:ascii="Times New Roman" w:eastAsia="Times New Roman" w:hAnsi="Times New Roman" w:cs="Times New Roman"/>
          <w:b/>
          <w:bCs/>
          <w:color w:val="000000"/>
          <w:sz w:val="26"/>
          <w:szCs w:val="26"/>
          <w:lang w:val="ru-RU" w:eastAsia="ru-RU" w:bidi="ar-SA"/>
        </w:rPr>
      </w:pPr>
      <w:r w:rsidRPr="00EC4FF7">
        <w:rPr>
          <w:rFonts w:ascii="Times New Roman" w:eastAsia="Times New Roman" w:hAnsi="Times New Roman" w:cs="Times New Roman"/>
          <w:b/>
          <w:bCs/>
          <w:color w:val="000000"/>
          <w:sz w:val="26"/>
          <w:szCs w:val="26"/>
          <w:lang w:val="ru-RU" w:eastAsia="ru-RU" w:bidi="ar-SA"/>
        </w:rPr>
        <w:t>1. Паспорт подпрограммы</w:t>
      </w:r>
    </w:p>
    <w:tbl>
      <w:tblPr>
        <w:tblStyle w:val="TableNormal"/>
        <w:tblW w:w="466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1"/>
        <w:gridCol w:w="7540"/>
      </w:tblGrid>
      <w:tr w:rsidTr="006220F0">
        <w:tblPrEx>
          <w:tblW w:w="4660" w:type="pct"/>
          <w:jc w:val="center"/>
          <w:tblInd w:w="108" w:type="dxa"/>
          <w:tblLook w:val="00A0"/>
        </w:tblPrEx>
        <w:trPr>
          <w:trHeight w:val="90"/>
          <w:jc w:val="center"/>
        </w:trPr>
        <w:tc>
          <w:tcPr>
            <w:tcW w:w="1118"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Наименование подпрограммы</w:t>
            </w:r>
          </w:p>
        </w:tc>
        <w:tc>
          <w:tcPr>
            <w:tcW w:w="3882"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"Развитие системы дошкольного образования "</w:t>
            </w:r>
          </w:p>
        </w:tc>
      </w:tr>
      <w:tr w:rsidTr="00FE7A65">
        <w:tblPrEx>
          <w:tblW w:w="4660" w:type="pct"/>
          <w:jc w:val="center"/>
          <w:tblInd w:w="108" w:type="dxa"/>
          <w:tblLook w:val="00A0"/>
        </w:tblPrEx>
        <w:trPr>
          <w:trHeight w:val="549"/>
          <w:jc w:val="center"/>
        </w:trPr>
        <w:tc>
          <w:tcPr>
            <w:tcW w:w="1118" w:type="pct"/>
            <w:vAlign w:val="center"/>
          </w:tcPr>
          <w:p w:rsidR="00435AA7"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Ответственный исполнитель подпрограммы</w:t>
            </w:r>
          </w:p>
        </w:tc>
        <w:tc>
          <w:tcPr>
            <w:tcW w:w="3882" w:type="pct"/>
          </w:tcPr>
          <w:p w:rsidR="00435AA7" w:rsidRPr="00EC4FF7" w:rsidP="00FE7A65">
            <w:pPr>
              <w:widowControl w:val="0"/>
              <w:autoSpaceDE w:val="0"/>
              <w:autoSpaceDN w:val="0"/>
              <w:adjustRightInd w:val="0"/>
              <w:spacing w:after="0" w:line="240" w:lineRule="auto"/>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Управление</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6220F0">
        <w:tblPrEx>
          <w:tblW w:w="4660" w:type="pct"/>
          <w:jc w:val="center"/>
          <w:tblInd w:w="108" w:type="dxa"/>
          <w:tblLook w:val="00A0"/>
        </w:tblPrEx>
        <w:trPr>
          <w:trHeight w:val="549"/>
          <w:jc w:val="center"/>
        </w:trPr>
        <w:tc>
          <w:tcPr>
            <w:tcW w:w="1118"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Соисполнители подпрограммы</w:t>
            </w:r>
          </w:p>
        </w:tc>
        <w:tc>
          <w:tcPr>
            <w:tcW w:w="3882" w:type="pct"/>
            <w:vAlign w:val="center"/>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Pr>
                <w:rFonts w:ascii="Times New Roman" w:eastAsia="Calibri" w:hAnsi="Times New Roman" w:cs="Times New Roman"/>
                <w:color w:val="000000"/>
                <w:sz w:val="26"/>
                <w:szCs w:val="26"/>
                <w:lang w:val="ru-RU" w:eastAsia="en-US" w:bidi="ar-SA"/>
              </w:rPr>
              <w:t>дошкольные образовательные организации</w:t>
            </w:r>
          </w:p>
        </w:tc>
      </w:tr>
      <w:tr w:rsidTr="006220F0">
        <w:tblPrEx>
          <w:tblW w:w="4660" w:type="pct"/>
          <w:jc w:val="center"/>
          <w:tblInd w:w="108" w:type="dxa"/>
          <w:tblLook w:val="00A0"/>
        </w:tblPrEx>
        <w:trPr>
          <w:trHeight w:val="491"/>
          <w:jc w:val="center"/>
        </w:trPr>
        <w:tc>
          <w:tcPr>
            <w:tcW w:w="1118" w:type="pct"/>
          </w:tcPr>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подпрограммы</w:t>
            </w:r>
          </w:p>
        </w:tc>
        <w:tc>
          <w:tcPr>
            <w:tcW w:w="3882" w:type="pct"/>
          </w:tcPr>
          <w:p w:rsidR="00BF6FAB" w:rsidRPr="00EC4FF7" w:rsidP="00EC4FF7">
            <w:pPr>
              <w:spacing w:before="0" w:beforeAutospacing="0" w:after="0" w:afterAutospacing="0" w:line="240" w:lineRule="auto"/>
              <w:jc w:val="both"/>
              <w:rPr>
                <w:rFonts w:ascii="Times New Roman" w:eastAsia="Times New Roman" w:hAnsi="Times New Roman" w:cs="Times New Roman"/>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Обеспечение устойчивого качественного развития системы и содержания дошкольного образования</w:t>
            </w:r>
          </w:p>
        </w:tc>
      </w:tr>
      <w:tr w:rsidTr="006220F0">
        <w:tblPrEx>
          <w:tblW w:w="4660" w:type="pct"/>
          <w:jc w:val="center"/>
          <w:tblInd w:w="108" w:type="dxa"/>
          <w:tblLook w:val="00A0"/>
        </w:tblPrEx>
        <w:trPr>
          <w:trHeight w:val="457"/>
          <w:jc w:val="center"/>
        </w:trPr>
        <w:tc>
          <w:tcPr>
            <w:tcW w:w="1118" w:type="pct"/>
          </w:tcPr>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подпрограммы</w:t>
            </w:r>
          </w:p>
        </w:tc>
        <w:tc>
          <w:tcPr>
            <w:tcW w:w="3882" w:type="pct"/>
          </w:tcPr>
          <w:p w:rsidR="00BF6FAB" w:rsidRPr="00F12E8C"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доступности  и качества дошкольного образования.</w:t>
            </w:r>
          </w:p>
          <w:p w:rsidR="00BF6FAB" w:rsidRPr="00EC4FF7" w:rsidP="00EC4FF7">
            <w:pPr>
              <w:spacing w:after="0" w:line="240" w:lineRule="auto"/>
              <w:ind w:left="-75"/>
              <w:textAlignment w:val="baseline"/>
              <w:rPr>
                <w:rFonts w:ascii="Times New Roman" w:eastAsia="Calibri" w:hAnsi="Times New Roman" w:cs="Times New Roman"/>
                <w:color w:val="000000"/>
                <w:sz w:val="26"/>
                <w:szCs w:val="26"/>
                <w:lang w:val="ru-RU" w:eastAsia="en-US" w:bidi="ar-SA"/>
              </w:rPr>
            </w:pPr>
          </w:p>
        </w:tc>
      </w:tr>
      <w:tr w:rsidTr="006220F0">
        <w:tblPrEx>
          <w:tblW w:w="4660" w:type="pct"/>
          <w:jc w:val="center"/>
          <w:tblInd w:w="108" w:type="dxa"/>
          <w:tblLook w:val="00A0"/>
        </w:tblPrEx>
        <w:trPr>
          <w:trHeight w:val="509"/>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Целевые индикаторы и показатели подпрограммы</w:t>
            </w:r>
          </w:p>
        </w:tc>
        <w:tc>
          <w:tcPr>
            <w:tcW w:w="3882" w:type="pct"/>
          </w:tcPr>
          <w:p w:rsidR="00435AA7" w:rsidRPr="005439EF" w:rsidP="00435AA7">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-о</w:t>
            </w:r>
            <w:r w:rsidRPr="005439EF">
              <w:rPr>
                <w:rFonts w:ascii="Times New Roman" w:eastAsia="Calibri" w:hAnsi="Times New Roman" w:cs="Times New Roman"/>
                <w:sz w:val="26"/>
                <w:szCs w:val="26"/>
                <w:lang w:val="ru-RU" w:eastAsia="en-US" w:bidi="ar-SA"/>
              </w:rPr>
              <w:t>хват детей дошкольн</w:t>
            </w:r>
            <w:r w:rsidR="00411039">
              <w:rPr>
                <w:rFonts w:ascii="Times New Roman" w:eastAsia="Calibri" w:hAnsi="Times New Roman" w:cs="Times New Roman"/>
                <w:sz w:val="26"/>
                <w:szCs w:val="26"/>
                <w:lang w:val="ru-RU" w:eastAsia="en-US" w:bidi="ar-SA"/>
              </w:rPr>
              <w:t>ого возраста дошкольным образованием</w:t>
            </w:r>
            <w:r w:rsidRPr="005439EF">
              <w:rPr>
                <w:rFonts w:ascii="Times New Roman" w:eastAsia="Calibri" w:hAnsi="Times New Roman" w:cs="Times New Roman"/>
                <w:sz w:val="26"/>
                <w:szCs w:val="26"/>
                <w:lang w:val="ru-RU" w:eastAsia="en-US" w:bidi="ar-SA"/>
              </w:rPr>
              <w:t xml:space="preserve"> (отношение численности детей в возрасте от </w:t>
            </w:r>
            <w:r w:rsidR="00411039">
              <w:rPr>
                <w:rFonts w:ascii="Times New Roman" w:eastAsia="Calibri" w:hAnsi="Times New Roman" w:cs="Times New Roman"/>
                <w:sz w:val="26"/>
                <w:szCs w:val="26"/>
                <w:lang w:val="ru-RU" w:eastAsia="en-US" w:bidi="ar-SA"/>
              </w:rPr>
              <w:t>2-х</w:t>
            </w:r>
            <w:r w:rsidRPr="005439EF">
              <w:rPr>
                <w:rFonts w:ascii="Times New Roman" w:eastAsia="Calibri" w:hAnsi="Times New Roman" w:cs="Times New Roman"/>
                <w:sz w:val="26"/>
                <w:szCs w:val="26"/>
                <w:lang w:val="ru-RU" w:eastAsia="en-US" w:bidi="ar-SA"/>
              </w:rPr>
              <w:t xml:space="preserve"> до </w:t>
            </w:r>
            <w:r w:rsidR="00411039">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посещающих дошкольные образовательные организации, к общей численности детей в возрасте от </w:t>
            </w:r>
            <w:r>
              <w:rPr>
                <w:rFonts w:ascii="Times New Roman" w:eastAsia="Calibri" w:hAnsi="Times New Roman" w:cs="Times New Roman"/>
                <w:sz w:val="26"/>
                <w:szCs w:val="26"/>
                <w:lang w:val="ru-RU" w:eastAsia="en-US" w:bidi="ar-SA"/>
              </w:rPr>
              <w:t>2-</w:t>
            </w:r>
            <w:r w:rsidR="00411039">
              <w:rPr>
                <w:rFonts w:ascii="Times New Roman" w:eastAsia="Calibri" w:hAnsi="Times New Roman" w:cs="Times New Roman"/>
                <w:sz w:val="26"/>
                <w:szCs w:val="26"/>
                <w:lang w:val="ru-RU" w:eastAsia="en-US" w:bidi="ar-SA"/>
              </w:rPr>
              <w:t xml:space="preserve">х </w:t>
            </w:r>
            <w:r w:rsidRPr="005439EF">
              <w:rPr>
                <w:rFonts w:ascii="Times New Roman" w:eastAsia="Calibri" w:hAnsi="Times New Roman" w:cs="Times New Roman"/>
                <w:sz w:val="26"/>
                <w:szCs w:val="26"/>
                <w:lang w:val="ru-RU" w:eastAsia="en-US" w:bidi="ar-SA"/>
              </w:rPr>
              <w:t xml:space="preserve">до </w:t>
            </w:r>
            <w:r w:rsidR="00411039">
              <w:rPr>
                <w:rFonts w:ascii="Times New Roman" w:eastAsia="Calibri" w:hAnsi="Times New Roman" w:cs="Times New Roman"/>
                <w:sz w:val="26"/>
                <w:szCs w:val="26"/>
                <w:lang w:val="ru-RU" w:eastAsia="en-US" w:bidi="ar-SA"/>
              </w:rPr>
              <w:t>6</w:t>
            </w:r>
            <w:r w:rsidRPr="005439EF">
              <w:rPr>
                <w:rFonts w:ascii="Times New Roman" w:eastAsia="Calibri" w:hAnsi="Times New Roman" w:cs="Times New Roman"/>
                <w:sz w:val="26"/>
                <w:szCs w:val="26"/>
                <w:lang w:val="ru-RU" w:eastAsia="en-US" w:bidi="ar-SA"/>
              </w:rPr>
              <w:t xml:space="preserve"> лет); </w:t>
            </w:r>
          </w:p>
          <w:p w:rsidR="00435AA7" w:rsidRPr="00EC4FF7" w:rsidP="00435AA7">
            <w:pPr>
              <w:spacing w:after="0" w:line="240" w:lineRule="auto"/>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кол-во  муниципальных  дошкольных  образовательных организаций, в которых проведены мероприятия по материально-техническому оснащению;</w:t>
            </w:r>
          </w:p>
          <w:p w:rsidR="00BF6FAB" w:rsidRPr="00EC4FF7" w:rsidP="00435AA7">
            <w:pPr>
              <w:widowControl w:val="0"/>
              <w:autoSpaceDE w:val="0"/>
              <w:autoSpaceDN w:val="0"/>
              <w:adjustRightInd w:val="0"/>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количество муниципальных  дошкольных образовательных организаций, в которых проведены мероприятия по </w:t>
            </w:r>
            <w:r>
              <w:rPr>
                <w:rFonts w:ascii="Times New Roman" w:eastAsia="Calibri" w:hAnsi="Times New Roman" w:cs="Times New Roman"/>
                <w:color w:val="000000"/>
                <w:sz w:val="26"/>
                <w:szCs w:val="26"/>
                <w:lang w:val="ru-RU" w:eastAsia="en-US" w:bidi="ar-SA"/>
              </w:rPr>
              <w:t>созданию дополнительных мест.</w:t>
            </w:r>
          </w:p>
        </w:tc>
      </w:tr>
      <w:tr w:rsidTr="006220F0">
        <w:tblPrEx>
          <w:tblW w:w="4660" w:type="pct"/>
          <w:jc w:val="center"/>
          <w:tblInd w:w="108" w:type="dxa"/>
          <w:tblLook w:val="00A0"/>
        </w:tblPrEx>
        <w:trPr>
          <w:trHeight w:val="350"/>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Этапы и сроки реализации подпрограммы</w:t>
            </w:r>
          </w:p>
        </w:tc>
        <w:tc>
          <w:tcPr>
            <w:tcW w:w="3882" w:type="pct"/>
          </w:tcPr>
          <w:p w:rsidR="00BF6FAB" w:rsidRPr="00EC4FF7" w:rsidP="006539B4">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sidR="00435AA7">
              <w:rPr>
                <w:rFonts w:ascii="Times New Roman" w:eastAsia="Times New Roman" w:hAnsi="Times New Roman" w:cs="Times New Roman"/>
                <w:color w:val="000000"/>
                <w:sz w:val="26"/>
                <w:szCs w:val="26"/>
                <w:lang w:val="ru-RU" w:eastAsia="ru-RU" w:bidi="ar-SA"/>
              </w:rPr>
              <w:t>2</w:t>
            </w:r>
            <w:r w:rsidR="006539B4">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6539B4">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2E16AE">
        <w:tblPrEx>
          <w:tblW w:w="4660" w:type="pct"/>
          <w:jc w:val="center"/>
          <w:tblInd w:w="108" w:type="dxa"/>
          <w:tblLook w:val="00A0"/>
        </w:tblPrEx>
        <w:trPr>
          <w:trHeight w:val="349"/>
          <w:jc w:val="center"/>
        </w:trPr>
        <w:tc>
          <w:tcPr>
            <w:tcW w:w="1118" w:type="pct"/>
          </w:tcPr>
          <w:p w:rsidR="00BF6FAB" w:rsidRPr="00EC4FF7" w:rsidP="00EC4FF7">
            <w:pPr>
              <w:spacing w:after="0" w:line="240" w:lineRule="auto"/>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Объем бюджетных ассигнований подпрограммы</w:t>
            </w:r>
          </w:p>
        </w:tc>
        <w:tc>
          <w:tcPr>
            <w:tcW w:w="3882" w:type="pct"/>
            <w:shd w:val="clear" w:color="auto" w:fill="auto"/>
          </w:tcPr>
          <w:p w:rsidR="00BF6FAB" w:rsidRPr="003767D2" w:rsidP="00EC4FF7">
            <w:pPr>
              <w:spacing w:after="0" w:line="240" w:lineRule="auto"/>
              <w:jc w:val="both"/>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 xml:space="preserve">Общий объем финансирования подпрограммы  в ценах соответствующих лет составляет </w:t>
            </w:r>
            <w:r w:rsidRPr="003767D2" w:rsidR="00225810">
              <w:rPr>
                <w:rFonts w:ascii="Times New Roman" w:eastAsia="Calibri" w:hAnsi="Times New Roman" w:cs="Times New Roman"/>
                <w:color w:val="000000"/>
                <w:sz w:val="26"/>
                <w:szCs w:val="26"/>
                <w:lang w:val="ru-RU" w:eastAsia="en-US" w:bidi="ar-SA"/>
              </w:rPr>
              <w:t xml:space="preserve"> </w:t>
            </w:r>
            <w:r w:rsidRPr="003767D2" w:rsidR="00C73E0A">
              <w:rPr>
                <w:rFonts w:ascii="Times New Roman" w:eastAsia="Calibri" w:hAnsi="Times New Roman" w:cs="Times New Roman"/>
                <w:color w:val="000000"/>
                <w:sz w:val="26"/>
                <w:szCs w:val="26"/>
                <w:lang w:val="ru-RU" w:eastAsia="en-US" w:bidi="ar-SA"/>
              </w:rPr>
              <w:t>2</w:t>
            </w:r>
            <w:r w:rsidR="00B93605">
              <w:rPr>
                <w:rFonts w:ascii="Times New Roman" w:eastAsia="Calibri" w:hAnsi="Times New Roman" w:cs="Times New Roman"/>
                <w:color w:val="000000"/>
                <w:sz w:val="26"/>
                <w:szCs w:val="26"/>
                <w:lang w:val="ru-RU" w:eastAsia="en-US" w:bidi="ar-SA"/>
              </w:rPr>
              <w:t>09 801,7</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Pr>
                <w:rFonts w:ascii="Times New Roman" w:eastAsia="Calibri" w:hAnsi="Times New Roman" w:cs="Times New Roman"/>
                <w:color w:val="000000"/>
                <w:sz w:val="26"/>
                <w:szCs w:val="26"/>
                <w:lang w:val="ru-RU" w:eastAsia="en-US" w:bidi="ar-SA"/>
              </w:rPr>
              <w:t xml:space="preserve">  рублей</w:t>
            </w:r>
            <w:r w:rsidRPr="003767D2" w:rsidR="00EB2916">
              <w:rPr>
                <w:rFonts w:ascii="Times New Roman" w:eastAsia="Calibri" w:hAnsi="Times New Roman" w:cs="Times New Roman"/>
                <w:color w:val="000000"/>
                <w:sz w:val="26"/>
                <w:szCs w:val="26"/>
                <w:lang w:val="ru-RU" w:eastAsia="en-US" w:bidi="ar-SA"/>
              </w:rPr>
              <w:t>,</w:t>
            </w:r>
            <w:r w:rsidRPr="003767D2">
              <w:rPr>
                <w:rFonts w:ascii="Times New Roman" w:eastAsia="Calibri" w:hAnsi="Times New Roman" w:cs="Times New Roman"/>
                <w:color w:val="000000"/>
                <w:sz w:val="26"/>
                <w:szCs w:val="26"/>
                <w:lang w:val="ru-RU" w:eastAsia="en-US" w:bidi="ar-SA"/>
              </w:rPr>
              <w:t xml:space="preserve">  в том числе по годам: </w:t>
            </w:r>
          </w:p>
          <w:p w:rsidR="00BF6FAB" w:rsidRPr="003767D2" w:rsidP="00EC4FF7">
            <w:pPr>
              <w:spacing w:after="0" w:line="240" w:lineRule="auto"/>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202</w:t>
            </w:r>
            <w:r w:rsidRPr="003767D2" w:rsidR="0086263F">
              <w:rPr>
                <w:rFonts w:ascii="Times New Roman" w:eastAsia="Calibri" w:hAnsi="Times New Roman" w:cs="Times New Roman"/>
                <w:color w:val="000000"/>
                <w:sz w:val="26"/>
                <w:szCs w:val="26"/>
                <w:lang w:val="ru-RU" w:eastAsia="en-US" w:bidi="ar-SA"/>
              </w:rPr>
              <w:t>4</w:t>
            </w:r>
            <w:r w:rsidRPr="003767D2">
              <w:rPr>
                <w:rFonts w:ascii="Times New Roman" w:eastAsia="Calibri" w:hAnsi="Times New Roman" w:cs="Times New Roman"/>
                <w:color w:val="000000"/>
                <w:sz w:val="26"/>
                <w:szCs w:val="26"/>
                <w:lang w:val="ru-RU" w:eastAsia="en-US" w:bidi="ar-SA"/>
              </w:rPr>
              <w:t xml:space="preserve"> год –</w:t>
            </w:r>
            <w:r w:rsidRPr="003767D2" w:rsidR="00225810">
              <w:rPr>
                <w:rFonts w:ascii="Times New Roman" w:eastAsia="Calibri" w:hAnsi="Times New Roman" w:cs="Times New Roman"/>
                <w:color w:val="000000"/>
                <w:sz w:val="26"/>
                <w:szCs w:val="26"/>
                <w:lang w:val="ru-RU" w:eastAsia="en-US" w:bidi="ar-SA"/>
              </w:rPr>
              <w:t xml:space="preserve">   </w:t>
            </w:r>
            <w:r w:rsidRPr="003767D2" w:rsidR="0086263F">
              <w:rPr>
                <w:rFonts w:ascii="Times New Roman" w:eastAsia="Calibri" w:hAnsi="Times New Roman" w:cs="Times New Roman"/>
                <w:color w:val="000000"/>
                <w:sz w:val="26"/>
                <w:szCs w:val="26"/>
                <w:lang w:val="ru-RU" w:eastAsia="en-US" w:bidi="ar-SA"/>
              </w:rPr>
              <w:t>3</w:t>
            </w:r>
            <w:r w:rsidR="00B93605">
              <w:rPr>
                <w:rFonts w:ascii="Times New Roman" w:eastAsia="Calibri" w:hAnsi="Times New Roman" w:cs="Times New Roman"/>
                <w:color w:val="000000"/>
                <w:sz w:val="26"/>
                <w:szCs w:val="26"/>
                <w:lang w:val="ru-RU" w:eastAsia="en-US" w:bidi="ar-SA"/>
              </w:rPr>
              <w:t>2 879,0</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sidR="008B3077">
              <w:rPr>
                <w:rFonts w:ascii="Times New Roman" w:eastAsia="Calibri" w:hAnsi="Times New Roman" w:cs="Times New Roman"/>
                <w:color w:val="000000"/>
                <w:sz w:val="26"/>
                <w:szCs w:val="26"/>
                <w:lang w:val="ru-RU" w:eastAsia="en-US" w:bidi="ar-SA"/>
              </w:rPr>
              <w:t xml:space="preserve"> </w:t>
            </w:r>
            <w:r w:rsidRPr="003767D2">
              <w:rPr>
                <w:rFonts w:ascii="Times New Roman" w:eastAsia="Calibri" w:hAnsi="Times New Roman" w:cs="Times New Roman"/>
                <w:color w:val="000000"/>
                <w:sz w:val="26"/>
                <w:szCs w:val="26"/>
                <w:lang w:val="ru-RU" w:eastAsia="en-US" w:bidi="ar-SA"/>
              </w:rPr>
              <w:t>рублей</w:t>
            </w:r>
          </w:p>
          <w:p w:rsidR="00BF6FAB" w:rsidRPr="003767D2" w:rsidP="00EC4FF7">
            <w:pPr>
              <w:spacing w:after="0" w:line="240" w:lineRule="auto"/>
              <w:rPr>
                <w:rFonts w:ascii="Times New Roman" w:eastAsia="Calibri" w:hAnsi="Times New Roman" w:cs="Times New Roman"/>
                <w:color w:val="000000"/>
                <w:sz w:val="26"/>
                <w:szCs w:val="26"/>
                <w:lang w:val="ru-RU" w:eastAsia="en-US" w:bidi="ar-SA"/>
              </w:rPr>
            </w:pPr>
            <w:r w:rsidRPr="003767D2">
              <w:rPr>
                <w:rFonts w:ascii="Times New Roman" w:eastAsia="Calibri" w:hAnsi="Times New Roman" w:cs="Times New Roman"/>
                <w:color w:val="000000"/>
                <w:sz w:val="26"/>
                <w:szCs w:val="26"/>
                <w:lang w:val="ru-RU" w:eastAsia="en-US" w:bidi="ar-SA"/>
              </w:rPr>
              <w:t>202</w:t>
            </w:r>
            <w:r w:rsidRPr="003767D2" w:rsidR="0086263F">
              <w:rPr>
                <w:rFonts w:ascii="Times New Roman" w:eastAsia="Calibri" w:hAnsi="Times New Roman" w:cs="Times New Roman"/>
                <w:color w:val="000000"/>
                <w:sz w:val="26"/>
                <w:szCs w:val="26"/>
                <w:lang w:val="ru-RU" w:eastAsia="en-US" w:bidi="ar-SA"/>
              </w:rPr>
              <w:t>5</w:t>
            </w:r>
            <w:r w:rsidRPr="003767D2" w:rsidR="00C55261">
              <w:rPr>
                <w:rFonts w:ascii="Times New Roman" w:eastAsia="Calibri" w:hAnsi="Times New Roman" w:cs="Times New Roman"/>
                <w:color w:val="000000"/>
                <w:sz w:val="26"/>
                <w:szCs w:val="26"/>
                <w:lang w:val="ru-RU" w:eastAsia="en-US" w:bidi="ar-SA"/>
              </w:rPr>
              <w:t xml:space="preserve"> год </w:t>
            </w:r>
            <w:r w:rsidRPr="003767D2" w:rsidR="005F3619">
              <w:rPr>
                <w:rFonts w:ascii="Times New Roman" w:eastAsia="Calibri" w:hAnsi="Times New Roman" w:cs="Times New Roman"/>
                <w:color w:val="000000"/>
                <w:sz w:val="26"/>
                <w:szCs w:val="26"/>
                <w:lang w:val="ru-RU" w:eastAsia="en-US" w:bidi="ar-SA"/>
              </w:rPr>
              <w:t xml:space="preserve">– </w:t>
            </w:r>
            <w:r w:rsidRPr="003767D2" w:rsidR="00225810">
              <w:rPr>
                <w:rFonts w:ascii="Times New Roman" w:eastAsia="Calibri" w:hAnsi="Times New Roman" w:cs="Times New Roman"/>
                <w:color w:val="000000"/>
                <w:sz w:val="26"/>
                <w:szCs w:val="26"/>
                <w:lang w:val="ru-RU" w:eastAsia="en-US" w:bidi="ar-SA"/>
              </w:rPr>
              <w:t xml:space="preserve"> </w:t>
            </w:r>
            <w:r w:rsidRPr="003767D2" w:rsidR="00C73E0A">
              <w:rPr>
                <w:rFonts w:ascii="Times New Roman" w:eastAsia="Calibri" w:hAnsi="Times New Roman" w:cs="Times New Roman"/>
                <w:color w:val="000000"/>
                <w:sz w:val="26"/>
                <w:szCs w:val="26"/>
                <w:lang w:val="ru-RU" w:eastAsia="en-US" w:bidi="ar-SA"/>
              </w:rPr>
              <w:t>3</w:t>
            </w:r>
            <w:r w:rsidR="00B93605">
              <w:rPr>
                <w:rFonts w:ascii="Times New Roman" w:eastAsia="Calibri" w:hAnsi="Times New Roman" w:cs="Times New Roman"/>
                <w:color w:val="000000"/>
                <w:sz w:val="26"/>
                <w:szCs w:val="26"/>
                <w:lang w:val="ru-RU" w:eastAsia="en-US" w:bidi="ar-SA"/>
              </w:rPr>
              <w:t>3 094,9</w:t>
            </w:r>
            <w:r w:rsidRPr="003767D2" w:rsidR="008B3077">
              <w:rPr>
                <w:rFonts w:ascii="Times New Roman" w:eastAsia="Calibri" w:hAnsi="Times New Roman" w:cs="Times New Roman"/>
                <w:color w:val="000000"/>
                <w:sz w:val="26"/>
                <w:szCs w:val="26"/>
                <w:lang w:val="ru-RU" w:eastAsia="en-US" w:bidi="ar-SA"/>
              </w:rPr>
              <w:t xml:space="preserve"> </w:t>
            </w:r>
            <w:r w:rsidRPr="003767D2" w:rsidR="008B3077">
              <w:rPr>
                <w:rFonts w:ascii="Times New Roman" w:eastAsia="Calibri" w:hAnsi="Times New Roman" w:cs="Times New Roman"/>
                <w:color w:val="000000"/>
                <w:sz w:val="26"/>
                <w:szCs w:val="26"/>
                <w:lang w:val="ru-RU" w:eastAsia="en-US" w:bidi="ar-SA"/>
              </w:rPr>
              <w:t>тыс</w:t>
            </w:r>
            <w:r w:rsidRPr="003767D2" w:rsidR="00C55261">
              <w:rPr>
                <w:rFonts w:ascii="Times New Roman" w:eastAsia="Calibri" w:hAnsi="Times New Roman" w:cs="Times New Roman"/>
                <w:color w:val="000000"/>
                <w:sz w:val="26"/>
                <w:szCs w:val="26"/>
                <w:lang w:val="ru-RU" w:eastAsia="en-US" w:bidi="ar-SA"/>
              </w:rPr>
              <w:t xml:space="preserve">  </w:t>
            </w:r>
            <w:r w:rsidRPr="003767D2">
              <w:rPr>
                <w:rFonts w:ascii="Times New Roman" w:eastAsia="Calibri" w:hAnsi="Times New Roman" w:cs="Times New Roman"/>
                <w:color w:val="000000"/>
                <w:sz w:val="26"/>
                <w:szCs w:val="26"/>
                <w:lang w:val="ru-RU" w:eastAsia="en-US"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6</w:t>
            </w:r>
            <w:r w:rsidRPr="003767D2">
              <w:rPr>
                <w:rFonts w:ascii="Times New Roman" w:eastAsia="Times New Roman" w:hAnsi="Times New Roman" w:cs="Times New Roman"/>
                <w:color w:val="000000"/>
                <w:sz w:val="26"/>
                <w:szCs w:val="26"/>
                <w:lang w:val="ru-RU" w:eastAsia="ru-RU" w:bidi="ar-SA"/>
              </w:rPr>
              <w:t xml:space="preserve"> год –</w:t>
            </w:r>
            <w:r w:rsidRPr="003767D2" w:rsidR="005F3619">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 xml:space="preserve"> 33 541,5</w:t>
            </w:r>
            <w:r w:rsidRPr="003767D2" w:rsidR="00225810">
              <w:rPr>
                <w:rFonts w:ascii="Times New Roman" w:eastAsia="Times New Roman" w:hAnsi="Times New Roman" w:cs="Times New Roman"/>
                <w:color w:val="000000"/>
                <w:sz w:val="26"/>
                <w:szCs w:val="26"/>
                <w:lang w:val="ru-RU" w:eastAsia="ru-RU" w:bidi="ar-SA"/>
              </w:rPr>
              <w:t xml:space="preserve"> </w:t>
            </w:r>
            <w:r w:rsidRPr="003767D2" w:rsidR="008B3077">
              <w:rPr>
                <w:rFonts w:ascii="Times New Roman" w:eastAsia="Times New Roman" w:hAnsi="Times New Roman" w:cs="Times New Roman"/>
                <w:color w:val="000000"/>
                <w:sz w:val="26"/>
                <w:szCs w:val="26"/>
                <w:lang w:val="ru-RU" w:eastAsia="ru-RU" w:bidi="ar-SA"/>
              </w:rPr>
              <w:t>тыс</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7</w:t>
            </w:r>
            <w:r w:rsidRPr="003767D2">
              <w:rPr>
                <w:rFonts w:ascii="Times New Roman" w:eastAsia="Times New Roman" w:hAnsi="Times New Roman" w:cs="Times New Roman"/>
                <w:color w:val="000000"/>
                <w:sz w:val="26"/>
                <w:szCs w:val="26"/>
                <w:lang w:val="ru-RU" w:eastAsia="ru-RU" w:bidi="ar-SA"/>
              </w:rPr>
              <w:t xml:space="preserve"> год –</w:t>
            </w:r>
            <w:r w:rsidRPr="003767D2" w:rsidR="00026975">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 xml:space="preserve"> 34 762,1</w:t>
            </w:r>
            <w:r w:rsidRPr="003767D2" w:rsidR="00C53E61">
              <w:rPr>
                <w:rFonts w:ascii="Times New Roman" w:eastAsia="Times New Roman" w:hAnsi="Times New Roman" w:cs="Times New Roman"/>
                <w:color w:val="000000"/>
                <w:sz w:val="26"/>
                <w:szCs w:val="26"/>
                <w:lang w:val="ru-RU" w:eastAsia="ru-RU" w:bidi="ar-SA"/>
              </w:rPr>
              <w:t xml:space="preserve"> </w:t>
            </w:r>
            <w:r w:rsidRPr="003767D2" w:rsidR="008B3077">
              <w:rPr>
                <w:rFonts w:ascii="Times New Roman" w:eastAsia="Times New Roman" w:hAnsi="Times New Roman" w:cs="Times New Roman"/>
                <w:color w:val="000000"/>
                <w:sz w:val="26"/>
                <w:szCs w:val="26"/>
                <w:lang w:val="ru-RU" w:eastAsia="ru-RU" w:bidi="ar-SA"/>
              </w:rPr>
              <w:t>тыс</w:t>
            </w:r>
            <w:r w:rsidRPr="003767D2" w:rsidR="008B3077">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3767D2" w:rsidP="00EC4FF7">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8</w:t>
            </w:r>
            <w:r w:rsidRPr="003767D2">
              <w:rPr>
                <w:rFonts w:ascii="Times New Roman" w:eastAsia="Times New Roman" w:hAnsi="Times New Roman" w:cs="Times New Roman"/>
                <w:color w:val="000000"/>
                <w:sz w:val="26"/>
                <w:szCs w:val="26"/>
                <w:lang w:val="ru-RU" w:eastAsia="ru-RU" w:bidi="ar-SA"/>
              </w:rPr>
              <w:t xml:space="preserve"> год -</w:t>
            </w:r>
            <w:r w:rsidR="00B93605">
              <w:rPr>
                <w:rFonts w:ascii="Times New Roman" w:eastAsia="Times New Roman" w:hAnsi="Times New Roman" w:cs="Times New Roman"/>
                <w:color w:val="000000"/>
                <w:sz w:val="26"/>
                <w:szCs w:val="26"/>
                <w:lang w:val="ru-RU" w:eastAsia="ru-RU" w:bidi="ar-SA"/>
              </w:rPr>
              <w:t xml:space="preserve">  </w:t>
            </w:r>
            <w:r w:rsidR="0009601A">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36 762,1</w:t>
            </w:r>
            <w:r w:rsidRPr="003767D2" w:rsidR="008B3077">
              <w:rPr>
                <w:rFonts w:ascii="Times New Roman" w:eastAsia="Times New Roman" w:hAnsi="Times New Roman" w:cs="Times New Roman"/>
                <w:color w:val="000000"/>
                <w:sz w:val="26"/>
                <w:szCs w:val="26"/>
                <w:lang w:val="ru-RU" w:eastAsia="ru-RU" w:bidi="ar-SA"/>
              </w:rPr>
              <w:t>тыс</w:t>
            </w:r>
            <w:r w:rsidRPr="003767D2" w:rsidR="008B3077">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p w:rsidR="00BF6FAB" w:rsidRPr="0083665D" w:rsidP="00B93605">
            <w:pPr>
              <w:widowControl/>
              <w:autoSpaceDE w:val="0"/>
              <w:autoSpaceDN w:val="0"/>
              <w:adjustRightInd w:val="0"/>
              <w:rPr>
                <w:rFonts w:ascii="Times New Roman" w:eastAsia="Times New Roman" w:hAnsi="Times New Roman" w:cs="Times New Roman"/>
                <w:color w:val="FFFFFF"/>
                <w:sz w:val="26"/>
                <w:szCs w:val="26"/>
                <w:highlight w:val="yellow"/>
                <w:lang w:val="ru-RU" w:eastAsia="ru-RU" w:bidi="ar-SA"/>
              </w:rPr>
            </w:pPr>
            <w:r w:rsidRPr="003767D2">
              <w:rPr>
                <w:rFonts w:ascii="Times New Roman" w:eastAsia="Times New Roman" w:hAnsi="Times New Roman" w:cs="Times New Roman"/>
                <w:color w:val="000000"/>
                <w:sz w:val="26"/>
                <w:szCs w:val="26"/>
                <w:lang w:val="ru-RU" w:eastAsia="ru-RU" w:bidi="ar-SA"/>
              </w:rPr>
              <w:t>202</w:t>
            </w:r>
            <w:r w:rsidRPr="003767D2" w:rsidR="0086263F">
              <w:rPr>
                <w:rFonts w:ascii="Times New Roman" w:eastAsia="Times New Roman" w:hAnsi="Times New Roman" w:cs="Times New Roman"/>
                <w:color w:val="000000"/>
                <w:sz w:val="26"/>
                <w:szCs w:val="26"/>
                <w:lang w:val="ru-RU" w:eastAsia="ru-RU" w:bidi="ar-SA"/>
              </w:rPr>
              <w:t>9</w:t>
            </w:r>
            <w:r w:rsidRPr="003767D2">
              <w:rPr>
                <w:rFonts w:ascii="Times New Roman" w:eastAsia="Times New Roman" w:hAnsi="Times New Roman" w:cs="Times New Roman"/>
                <w:color w:val="000000"/>
                <w:sz w:val="26"/>
                <w:szCs w:val="26"/>
                <w:lang w:val="ru-RU" w:eastAsia="ru-RU" w:bidi="ar-SA"/>
              </w:rPr>
              <w:t xml:space="preserve"> год –</w:t>
            </w:r>
            <w:r w:rsidRPr="003767D2" w:rsidR="00881B7D">
              <w:rPr>
                <w:rFonts w:ascii="Times New Roman" w:eastAsia="Times New Roman" w:hAnsi="Times New Roman" w:cs="Times New Roman"/>
                <w:color w:val="000000"/>
                <w:sz w:val="26"/>
                <w:szCs w:val="26"/>
                <w:lang w:val="ru-RU" w:eastAsia="ru-RU" w:bidi="ar-SA"/>
              </w:rPr>
              <w:t xml:space="preserve"> </w:t>
            </w:r>
            <w:r w:rsidRPr="003767D2" w:rsidR="003767D2">
              <w:rPr>
                <w:rFonts w:ascii="Times New Roman" w:eastAsia="Times New Roman" w:hAnsi="Times New Roman" w:cs="Times New Roman"/>
                <w:color w:val="000000"/>
                <w:sz w:val="26"/>
                <w:szCs w:val="26"/>
                <w:lang w:val="ru-RU" w:eastAsia="ru-RU" w:bidi="ar-SA"/>
              </w:rPr>
              <w:t xml:space="preserve"> </w:t>
            </w:r>
            <w:r w:rsidR="00B93605">
              <w:rPr>
                <w:rFonts w:ascii="Times New Roman" w:eastAsia="Times New Roman" w:hAnsi="Times New Roman" w:cs="Times New Roman"/>
                <w:color w:val="000000"/>
                <w:sz w:val="26"/>
                <w:szCs w:val="26"/>
                <w:lang w:val="ru-RU" w:eastAsia="ru-RU" w:bidi="ar-SA"/>
              </w:rPr>
              <w:t>38 762,1</w:t>
            </w:r>
            <w:r w:rsidRPr="003767D2" w:rsidR="008B3077">
              <w:rPr>
                <w:rFonts w:ascii="Times New Roman" w:eastAsia="Times New Roman" w:hAnsi="Times New Roman" w:cs="Times New Roman"/>
                <w:color w:val="000000"/>
                <w:sz w:val="26"/>
                <w:szCs w:val="26"/>
                <w:lang w:val="ru-RU" w:eastAsia="ru-RU" w:bidi="ar-SA"/>
              </w:rPr>
              <w:t>тыс</w:t>
            </w:r>
            <w:r w:rsidRPr="003767D2">
              <w:rPr>
                <w:rFonts w:ascii="Times New Roman" w:eastAsia="Times New Roman" w:hAnsi="Times New Roman" w:cs="Times New Roman"/>
                <w:color w:val="000000"/>
                <w:sz w:val="26"/>
                <w:szCs w:val="26"/>
                <w:lang w:val="ru-RU" w:eastAsia="ru-RU" w:bidi="ar-SA"/>
              </w:rPr>
              <w:t xml:space="preserve"> </w:t>
            </w:r>
            <w:r w:rsidRPr="003767D2">
              <w:rPr>
                <w:rFonts w:ascii="Times New Roman" w:eastAsia="Times New Roman" w:hAnsi="Times New Roman" w:cs="Calibri"/>
                <w:color w:val="000000"/>
                <w:sz w:val="26"/>
                <w:szCs w:val="26"/>
                <w:lang w:val="ru-RU" w:eastAsia="ru-RU" w:bidi="ar-SA"/>
              </w:rPr>
              <w:t>рублей</w:t>
            </w:r>
          </w:p>
        </w:tc>
      </w:tr>
      <w:tr w:rsidTr="006220F0">
        <w:tblPrEx>
          <w:tblW w:w="4660" w:type="pct"/>
          <w:jc w:val="center"/>
          <w:tblInd w:w="108" w:type="dxa"/>
          <w:tblLook w:val="00A0"/>
        </w:tblPrEx>
        <w:trPr>
          <w:trHeight w:val="63"/>
          <w:jc w:val="center"/>
        </w:trPr>
        <w:tc>
          <w:tcPr>
            <w:tcW w:w="1118" w:type="pct"/>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подпрограммы</w:t>
            </w:r>
          </w:p>
        </w:tc>
        <w:tc>
          <w:tcPr>
            <w:tcW w:w="3882" w:type="pct"/>
          </w:tcPr>
          <w:p w:rsidR="00BF6FAB" w:rsidRPr="00EC4FF7" w:rsidP="00EC4FF7">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В результате реализации мероприятий подпрограммы:</w:t>
            </w:r>
          </w:p>
          <w:p w:rsidR="00D05E38" w:rsidP="00D05E38">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 xml:space="preserve">увеличение охвата детей дошкольных образовательных организаций (отношение численности детей в возрасте от 2-х месяцев до 3-х лет, посещающих дошкольные образовательные организации, к общей численности детей в возрасте от 2-х месяцев до 3-х лет); </w:t>
            </w:r>
            <w:r w:rsidRPr="00EC4FF7">
              <w:rPr>
                <w:rFonts w:ascii="Times New Roman" w:eastAsia="Calibri" w:hAnsi="Times New Roman" w:cs="Times New Roman"/>
                <w:spacing w:val="2"/>
                <w:sz w:val="26"/>
                <w:szCs w:val="26"/>
                <w:lang w:val="ru-RU" w:eastAsia="en-US" w:bidi="ar-SA"/>
              </w:rPr>
              <w:t xml:space="preserve"> </w:t>
            </w:r>
          </w:p>
          <w:p w:rsidR="00BF6FAB" w:rsidRPr="00EC4FF7" w:rsidP="00D05E38">
            <w:pPr>
              <w:spacing w:after="0" w:line="240" w:lineRule="auto"/>
              <w:rPr>
                <w:rFonts w:ascii="Times New Roman" w:eastAsia="Calibri" w:hAnsi="Times New Roman" w:cs="Times New Roman"/>
                <w:color w:val="FFFF00"/>
                <w:spacing w:val="2"/>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tc>
      </w:tr>
    </w:tbl>
    <w:p w:rsidR="00D05E38" w:rsidP="00EC4FF7">
      <w:pPr>
        <w:spacing w:after="200" w:line="240" w:lineRule="auto"/>
        <w:jc w:val="center"/>
        <w:rPr>
          <w:rFonts w:ascii="Times New Roman" w:eastAsia="Calibri" w:hAnsi="Times New Roman" w:cs="Times New Roman"/>
          <w:b/>
          <w:sz w:val="26"/>
          <w:szCs w:val="26"/>
          <w:lang w:val="ru-RU" w:eastAsia="en-US" w:bidi="ar-SA"/>
        </w:rPr>
      </w:pPr>
    </w:p>
    <w:p w:rsidR="000F246D" w:rsidP="00EC4FF7">
      <w:pPr>
        <w:spacing w:after="200" w:line="240" w:lineRule="auto"/>
        <w:jc w:val="center"/>
        <w:rPr>
          <w:rFonts w:ascii="Times New Roman" w:eastAsia="Calibri" w:hAnsi="Times New Roman" w:cs="Times New Roman"/>
          <w:b/>
          <w:sz w:val="26"/>
          <w:szCs w:val="26"/>
          <w:lang w:val="ru-RU" w:eastAsia="en-US" w:bidi="ar-SA"/>
        </w:rPr>
      </w:pPr>
    </w:p>
    <w:p w:rsidR="00DA7EA1" w:rsidP="00EC4FF7">
      <w:pPr>
        <w:spacing w:after="200" w:line="240" w:lineRule="auto"/>
        <w:jc w:val="center"/>
        <w:rPr>
          <w:rFonts w:ascii="Times New Roman" w:eastAsia="Calibri" w:hAnsi="Times New Roman" w:cs="Times New Roman"/>
          <w:b/>
          <w:sz w:val="26"/>
          <w:szCs w:val="26"/>
          <w:lang w:val="ru-RU" w:eastAsia="en-US" w:bidi="ar-SA"/>
        </w:rPr>
      </w:pPr>
    </w:p>
    <w:p w:rsidR="00BF6FAB" w:rsidRPr="003D0594" w:rsidP="00EC4FF7">
      <w:pPr>
        <w:spacing w:after="200" w:line="240" w:lineRule="auto"/>
        <w:jc w:val="center"/>
        <w:rPr>
          <w:rFonts w:ascii="Times New Roman" w:eastAsia="Calibri" w:hAnsi="Times New Roman" w:cs="Times New Roman"/>
          <w:b/>
          <w:sz w:val="26"/>
          <w:szCs w:val="26"/>
          <w:lang w:val="ru-RU" w:eastAsia="en-US" w:bidi="ar-SA"/>
        </w:rPr>
      </w:pPr>
      <w:r w:rsidRPr="003D0594">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3E2954"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Система дошкольного образования </w:t>
      </w:r>
      <w:r w:rsidRPr="003767D2" w:rsidR="00201236">
        <w:rPr>
          <w:rFonts w:ascii="Times New Roman" w:eastAsia="Calibri" w:hAnsi="Times New Roman" w:cs="Times New Roman"/>
          <w:sz w:val="26"/>
          <w:szCs w:val="26"/>
          <w:lang w:val="ru-RU" w:eastAsia="en-US" w:bidi="ar-SA"/>
        </w:rPr>
        <w:t>Юстинского</w:t>
      </w:r>
      <w:r w:rsidRPr="003767D2">
        <w:rPr>
          <w:rFonts w:ascii="Times New Roman" w:eastAsia="Calibri" w:hAnsi="Times New Roman" w:cs="Times New Roman"/>
          <w:sz w:val="26"/>
          <w:szCs w:val="26"/>
          <w:lang w:val="ru-RU" w:eastAsia="en-US" w:bidi="ar-SA"/>
        </w:rPr>
        <w:t xml:space="preserve"> района включает в себя </w:t>
      </w:r>
      <w:r w:rsidRPr="003767D2">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дошкольных образовательных учреждени</w:t>
      </w:r>
      <w:r w:rsidRPr="003767D2" w:rsidR="002A4DE2">
        <w:rPr>
          <w:rFonts w:ascii="Times New Roman" w:eastAsia="Calibri" w:hAnsi="Times New Roman" w:cs="Times New Roman"/>
          <w:sz w:val="26"/>
          <w:szCs w:val="26"/>
          <w:lang w:val="ru-RU" w:eastAsia="en-US" w:bidi="ar-SA"/>
        </w:rPr>
        <w:t>я</w:t>
      </w:r>
      <w:r w:rsidRPr="003767D2">
        <w:rPr>
          <w:rFonts w:ascii="Times New Roman" w:eastAsia="Calibri" w:hAnsi="Times New Roman" w:cs="Times New Roman"/>
          <w:sz w:val="26"/>
          <w:szCs w:val="26"/>
          <w:lang w:val="ru-RU" w:eastAsia="en-US" w:bidi="ar-SA"/>
        </w:rPr>
        <w:t xml:space="preserve"> и </w:t>
      </w:r>
      <w:r w:rsidR="00A9517E">
        <w:rPr>
          <w:rFonts w:ascii="Times New Roman" w:eastAsia="Calibri" w:hAnsi="Times New Roman" w:cs="Times New Roman"/>
          <w:sz w:val="26"/>
          <w:szCs w:val="26"/>
          <w:lang w:val="ru-RU" w:eastAsia="en-US" w:bidi="ar-SA"/>
        </w:rPr>
        <w:t>6</w:t>
      </w:r>
      <w:r w:rsidRPr="003767D2">
        <w:rPr>
          <w:rFonts w:ascii="Times New Roman" w:eastAsia="Calibri" w:hAnsi="Times New Roman" w:cs="Times New Roman"/>
          <w:sz w:val="26"/>
          <w:szCs w:val="26"/>
          <w:lang w:val="ru-RU" w:eastAsia="en-US" w:bidi="ar-SA"/>
        </w:rPr>
        <w:t xml:space="preserve"> групп</w:t>
      </w:r>
      <w:r w:rsidRPr="003767D2">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 дошкольного образования в </w:t>
      </w:r>
      <w:r w:rsidRPr="003767D2">
        <w:rPr>
          <w:rFonts w:ascii="Times New Roman" w:eastAsia="Calibri" w:hAnsi="Times New Roman" w:cs="Times New Roman"/>
          <w:sz w:val="26"/>
          <w:szCs w:val="26"/>
          <w:lang w:val="ru-RU" w:eastAsia="en-US" w:bidi="ar-SA"/>
        </w:rPr>
        <w:t>учреждениях общего образования</w:t>
      </w:r>
      <w:r w:rsidRPr="003767D2">
        <w:rPr>
          <w:rFonts w:ascii="Times New Roman" w:eastAsia="Calibri" w:hAnsi="Times New Roman" w:cs="Times New Roman"/>
          <w:sz w:val="26"/>
          <w:szCs w:val="26"/>
          <w:lang w:val="ru-RU" w:eastAsia="en-US" w:bidi="ar-SA"/>
        </w:rPr>
        <w:t>.</w:t>
      </w:r>
    </w:p>
    <w:p w:rsidR="003E2954"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В образовательных организациях </w:t>
      </w:r>
      <w:r w:rsidRPr="003767D2">
        <w:rPr>
          <w:rFonts w:ascii="Times New Roman" w:eastAsia="Calibri" w:hAnsi="Times New Roman" w:cs="Times New Roman"/>
          <w:sz w:val="26"/>
          <w:szCs w:val="26"/>
          <w:lang w:val="ru-RU" w:eastAsia="en-US" w:bidi="ar-SA"/>
        </w:rPr>
        <w:t>Юстинского</w:t>
      </w:r>
      <w:r w:rsidRPr="003767D2">
        <w:rPr>
          <w:rFonts w:ascii="Times New Roman" w:eastAsia="Calibri" w:hAnsi="Times New Roman" w:cs="Times New Roman"/>
          <w:sz w:val="26"/>
          <w:szCs w:val="26"/>
          <w:lang w:val="ru-RU" w:eastAsia="en-US" w:bidi="ar-SA"/>
        </w:rPr>
        <w:t xml:space="preserve"> муниципального района в 202</w:t>
      </w:r>
      <w:r w:rsidRPr="003767D2" w:rsidR="00292645">
        <w:rPr>
          <w:rFonts w:ascii="Times New Roman" w:eastAsia="Calibri" w:hAnsi="Times New Roman" w:cs="Times New Roman"/>
          <w:sz w:val="26"/>
          <w:szCs w:val="26"/>
          <w:lang w:val="ru-RU" w:eastAsia="en-US" w:bidi="ar-SA"/>
        </w:rPr>
        <w:t>3</w:t>
      </w:r>
      <w:r w:rsidRPr="003767D2">
        <w:rPr>
          <w:rFonts w:ascii="Times New Roman" w:eastAsia="Calibri" w:hAnsi="Times New Roman" w:cs="Times New Roman"/>
          <w:sz w:val="26"/>
          <w:szCs w:val="26"/>
          <w:lang w:val="ru-RU" w:eastAsia="en-US" w:bidi="ar-SA"/>
        </w:rPr>
        <w:t xml:space="preserve"> г. среднегодовая численность воспитанников составила </w:t>
      </w:r>
      <w:r w:rsidR="0065463B">
        <w:rPr>
          <w:rFonts w:ascii="Times New Roman" w:eastAsia="Calibri" w:hAnsi="Times New Roman" w:cs="Times New Roman"/>
          <w:sz w:val="26"/>
          <w:szCs w:val="26"/>
          <w:lang w:val="ru-RU" w:eastAsia="en-US" w:bidi="ar-SA"/>
        </w:rPr>
        <w:t>298</w:t>
      </w:r>
      <w:r w:rsidRPr="003767D2">
        <w:rPr>
          <w:rFonts w:ascii="Times New Roman" w:eastAsia="Calibri" w:hAnsi="Times New Roman" w:cs="Times New Roman"/>
          <w:sz w:val="26"/>
          <w:szCs w:val="26"/>
          <w:lang w:val="ru-RU" w:eastAsia="en-US" w:bidi="ar-SA"/>
        </w:rPr>
        <w:t xml:space="preserve"> человека, что на </w:t>
      </w:r>
      <w:r w:rsidR="0065463B">
        <w:rPr>
          <w:rFonts w:ascii="Times New Roman" w:eastAsia="Calibri" w:hAnsi="Times New Roman" w:cs="Times New Roman"/>
          <w:sz w:val="26"/>
          <w:szCs w:val="26"/>
          <w:lang w:val="ru-RU" w:eastAsia="en-US" w:bidi="ar-SA"/>
        </w:rPr>
        <w:t>7</w:t>
      </w:r>
      <w:r w:rsidRPr="003767D2">
        <w:rPr>
          <w:rFonts w:ascii="Times New Roman" w:eastAsia="Calibri" w:hAnsi="Times New Roman" w:cs="Times New Roman"/>
          <w:sz w:val="26"/>
          <w:szCs w:val="26"/>
          <w:lang w:val="ru-RU" w:eastAsia="en-US" w:bidi="ar-SA"/>
        </w:rPr>
        <w:t>,8</w:t>
      </w:r>
      <w:r w:rsidRPr="003767D2">
        <w:rPr>
          <w:rFonts w:ascii="Times New Roman" w:eastAsia="Calibri" w:hAnsi="Times New Roman" w:cs="Times New Roman"/>
          <w:sz w:val="26"/>
          <w:szCs w:val="26"/>
          <w:lang w:val="ru-RU" w:eastAsia="en-US" w:bidi="ar-SA"/>
        </w:rPr>
        <w:t xml:space="preserve"> % меньше, чем за предыдущий период (202</w:t>
      </w:r>
      <w:r w:rsidRPr="003767D2" w:rsidR="00292645">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год -</w:t>
      </w:r>
      <w:r w:rsidRPr="003767D2" w:rsidR="00292645">
        <w:rPr>
          <w:rFonts w:ascii="Times New Roman" w:eastAsia="Calibri" w:hAnsi="Times New Roman" w:cs="Times New Roman"/>
          <w:sz w:val="26"/>
          <w:szCs w:val="26"/>
          <w:lang w:val="ru-RU" w:eastAsia="en-US" w:bidi="ar-SA"/>
        </w:rPr>
        <w:t>3</w:t>
      </w:r>
      <w:r w:rsidR="0065463B">
        <w:rPr>
          <w:rFonts w:ascii="Times New Roman" w:eastAsia="Calibri" w:hAnsi="Times New Roman" w:cs="Times New Roman"/>
          <w:sz w:val="26"/>
          <w:szCs w:val="26"/>
          <w:lang w:val="ru-RU" w:eastAsia="en-US" w:bidi="ar-SA"/>
        </w:rPr>
        <w:t>23</w:t>
      </w:r>
      <w:r w:rsidRPr="003767D2" w:rsidR="00292645">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человек). </w:t>
      </w:r>
    </w:p>
    <w:p w:rsidR="007E13A8"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Численность детей имеет тенденцию к снижению, за последние </w:t>
      </w:r>
      <w:r w:rsidRPr="003767D2" w:rsidR="001961F4">
        <w:rPr>
          <w:rFonts w:ascii="Times New Roman" w:eastAsia="Calibri" w:hAnsi="Times New Roman" w:cs="Times New Roman"/>
          <w:sz w:val="26"/>
          <w:szCs w:val="26"/>
          <w:lang w:val="ru-RU" w:eastAsia="en-US" w:bidi="ar-SA"/>
        </w:rPr>
        <w:t xml:space="preserve">5 лет </w:t>
      </w:r>
      <w:r w:rsidRPr="003767D2">
        <w:rPr>
          <w:rFonts w:ascii="Times New Roman" w:eastAsia="Calibri" w:hAnsi="Times New Roman" w:cs="Times New Roman"/>
          <w:sz w:val="26"/>
          <w:szCs w:val="26"/>
          <w:lang w:val="ru-RU" w:eastAsia="en-US" w:bidi="ar-SA"/>
        </w:rPr>
        <w:t xml:space="preserve"> снижение численности дошкольников составило</w:t>
      </w:r>
      <w:r w:rsidRPr="003767D2" w:rsidR="001961F4">
        <w:rPr>
          <w:rFonts w:ascii="Times New Roman" w:eastAsia="Calibri" w:hAnsi="Times New Roman" w:cs="Times New Roman"/>
          <w:sz w:val="26"/>
          <w:szCs w:val="26"/>
          <w:lang w:val="ru-RU" w:eastAsia="en-US" w:bidi="ar-SA"/>
        </w:rPr>
        <w:t xml:space="preserve"> 131 человек</w:t>
      </w:r>
      <w:r w:rsidRPr="003767D2">
        <w:rPr>
          <w:rFonts w:ascii="Times New Roman" w:eastAsia="Calibri" w:hAnsi="Times New Roman" w:cs="Times New Roman"/>
          <w:sz w:val="26"/>
          <w:szCs w:val="26"/>
          <w:lang w:val="ru-RU" w:eastAsia="en-US" w:bidi="ar-SA"/>
        </w:rPr>
        <w:t xml:space="preserve"> </w:t>
      </w:r>
      <w:r w:rsidRPr="003767D2" w:rsidR="001961F4">
        <w:rPr>
          <w:rFonts w:ascii="Times New Roman" w:eastAsia="Calibri" w:hAnsi="Times New Roman" w:cs="Times New Roman"/>
          <w:sz w:val="26"/>
          <w:szCs w:val="26"/>
          <w:lang w:val="ru-RU" w:eastAsia="en-US" w:bidi="ar-SA"/>
        </w:rPr>
        <w:t>(</w:t>
      </w:r>
      <w:r w:rsidRPr="003767D2">
        <w:rPr>
          <w:rFonts w:ascii="Times New Roman" w:eastAsia="Calibri" w:hAnsi="Times New Roman" w:cs="Times New Roman"/>
          <w:sz w:val="26"/>
          <w:szCs w:val="26"/>
          <w:lang w:val="ru-RU" w:eastAsia="en-US" w:bidi="ar-SA"/>
        </w:rPr>
        <w:t>2019г – 4</w:t>
      </w:r>
      <w:r w:rsidRPr="003767D2" w:rsidR="001961F4">
        <w:rPr>
          <w:rFonts w:ascii="Times New Roman" w:eastAsia="Calibri" w:hAnsi="Times New Roman" w:cs="Times New Roman"/>
          <w:sz w:val="26"/>
          <w:szCs w:val="26"/>
          <w:lang w:val="ru-RU" w:eastAsia="en-US" w:bidi="ar-SA"/>
        </w:rPr>
        <w:t>37</w:t>
      </w:r>
      <w:r w:rsidRPr="003767D2">
        <w:rPr>
          <w:rFonts w:ascii="Times New Roman" w:eastAsia="Calibri" w:hAnsi="Times New Roman" w:cs="Times New Roman"/>
          <w:sz w:val="26"/>
          <w:szCs w:val="26"/>
          <w:lang w:val="ru-RU" w:eastAsia="en-US" w:bidi="ar-SA"/>
        </w:rPr>
        <w:t xml:space="preserve"> человек, 2020г- </w:t>
      </w:r>
      <w:r w:rsidRPr="003767D2" w:rsidR="001961F4">
        <w:rPr>
          <w:rFonts w:ascii="Times New Roman" w:eastAsia="Calibri" w:hAnsi="Times New Roman" w:cs="Times New Roman"/>
          <w:sz w:val="26"/>
          <w:szCs w:val="26"/>
          <w:lang w:val="ru-RU" w:eastAsia="en-US" w:bidi="ar-SA"/>
        </w:rPr>
        <w:t>418</w:t>
      </w:r>
      <w:r w:rsidRPr="003767D2">
        <w:rPr>
          <w:rFonts w:ascii="Times New Roman" w:eastAsia="Calibri" w:hAnsi="Times New Roman" w:cs="Times New Roman"/>
          <w:sz w:val="26"/>
          <w:szCs w:val="26"/>
          <w:lang w:val="ru-RU" w:eastAsia="en-US" w:bidi="ar-SA"/>
        </w:rPr>
        <w:t xml:space="preserve"> человек, 2021г – </w:t>
      </w:r>
      <w:r w:rsidRPr="003767D2" w:rsidR="001961F4">
        <w:rPr>
          <w:rFonts w:ascii="Times New Roman" w:eastAsia="Calibri" w:hAnsi="Times New Roman" w:cs="Times New Roman"/>
          <w:sz w:val="26"/>
          <w:szCs w:val="26"/>
          <w:lang w:val="ru-RU" w:eastAsia="en-US" w:bidi="ar-SA"/>
        </w:rPr>
        <w:t>3</w:t>
      </w:r>
      <w:r w:rsidRPr="003767D2">
        <w:rPr>
          <w:rFonts w:ascii="Times New Roman" w:eastAsia="Calibri" w:hAnsi="Times New Roman" w:cs="Times New Roman"/>
          <w:sz w:val="26"/>
          <w:szCs w:val="26"/>
          <w:lang w:val="ru-RU" w:eastAsia="en-US" w:bidi="ar-SA"/>
        </w:rPr>
        <w:t>6</w:t>
      </w:r>
      <w:r w:rsidRPr="003767D2" w:rsidR="001961F4">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 xml:space="preserve"> человек, 2022г-</w:t>
      </w:r>
      <w:r w:rsidRPr="003767D2" w:rsidR="00292645">
        <w:rPr>
          <w:rFonts w:ascii="Times New Roman" w:eastAsia="Calibri" w:hAnsi="Times New Roman" w:cs="Times New Roman"/>
          <w:sz w:val="26"/>
          <w:szCs w:val="26"/>
          <w:lang w:val="ru-RU" w:eastAsia="en-US" w:bidi="ar-SA"/>
        </w:rPr>
        <w:t>3</w:t>
      </w:r>
      <w:r w:rsidR="0065463B">
        <w:rPr>
          <w:rFonts w:ascii="Times New Roman" w:eastAsia="Calibri" w:hAnsi="Times New Roman" w:cs="Times New Roman"/>
          <w:sz w:val="26"/>
          <w:szCs w:val="26"/>
          <w:lang w:val="ru-RU" w:eastAsia="en-US" w:bidi="ar-SA"/>
        </w:rPr>
        <w:t>23</w:t>
      </w:r>
      <w:r w:rsidRPr="003767D2" w:rsidR="00292645">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человека). Ежегодно сокращается и количество групп в детских садах (201</w:t>
      </w:r>
      <w:r w:rsidRPr="003767D2" w:rsidR="001A7906">
        <w:rPr>
          <w:rFonts w:ascii="Times New Roman" w:eastAsia="Calibri" w:hAnsi="Times New Roman" w:cs="Times New Roman"/>
          <w:sz w:val="26"/>
          <w:szCs w:val="26"/>
          <w:lang w:val="ru-RU" w:eastAsia="en-US" w:bidi="ar-SA"/>
        </w:rPr>
        <w:t>8</w:t>
      </w:r>
      <w:r w:rsidRPr="003767D2">
        <w:rPr>
          <w:rFonts w:ascii="Times New Roman" w:eastAsia="Calibri" w:hAnsi="Times New Roman" w:cs="Times New Roman"/>
          <w:sz w:val="26"/>
          <w:szCs w:val="26"/>
          <w:lang w:val="ru-RU" w:eastAsia="en-US" w:bidi="ar-SA"/>
        </w:rPr>
        <w:t xml:space="preserve">г - </w:t>
      </w:r>
      <w:r w:rsidRPr="003767D2" w:rsidR="001A7906">
        <w:rPr>
          <w:rFonts w:ascii="Times New Roman" w:eastAsia="Calibri" w:hAnsi="Times New Roman" w:cs="Times New Roman"/>
          <w:sz w:val="26"/>
          <w:szCs w:val="26"/>
          <w:lang w:val="ru-RU" w:eastAsia="en-US" w:bidi="ar-SA"/>
        </w:rPr>
        <w:t>27</w:t>
      </w:r>
      <w:r w:rsidRPr="003767D2">
        <w:rPr>
          <w:rFonts w:ascii="Times New Roman" w:eastAsia="Calibri" w:hAnsi="Times New Roman" w:cs="Times New Roman"/>
          <w:sz w:val="26"/>
          <w:szCs w:val="26"/>
          <w:lang w:val="ru-RU" w:eastAsia="en-US" w:bidi="ar-SA"/>
        </w:rPr>
        <w:t xml:space="preserve"> групп, 20</w:t>
      </w:r>
      <w:r w:rsidRPr="003767D2" w:rsidR="001A7906">
        <w:rPr>
          <w:rFonts w:ascii="Times New Roman" w:eastAsia="Calibri" w:hAnsi="Times New Roman" w:cs="Times New Roman"/>
          <w:sz w:val="26"/>
          <w:szCs w:val="26"/>
          <w:lang w:val="ru-RU" w:eastAsia="en-US" w:bidi="ar-SA"/>
        </w:rPr>
        <w:t>19</w:t>
      </w:r>
      <w:r w:rsidRPr="003767D2">
        <w:rPr>
          <w:rFonts w:ascii="Times New Roman" w:eastAsia="Calibri" w:hAnsi="Times New Roman" w:cs="Times New Roman"/>
          <w:sz w:val="26"/>
          <w:szCs w:val="26"/>
          <w:lang w:val="ru-RU" w:eastAsia="en-US" w:bidi="ar-SA"/>
        </w:rPr>
        <w:t xml:space="preserve">г – </w:t>
      </w:r>
      <w:r w:rsidRPr="003767D2" w:rsidR="001A7906">
        <w:rPr>
          <w:rFonts w:ascii="Times New Roman" w:eastAsia="Calibri" w:hAnsi="Times New Roman" w:cs="Times New Roman"/>
          <w:sz w:val="26"/>
          <w:szCs w:val="26"/>
          <w:lang w:val="ru-RU" w:eastAsia="en-US" w:bidi="ar-SA"/>
        </w:rPr>
        <w:t>26</w:t>
      </w:r>
      <w:r w:rsidRPr="003767D2">
        <w:rPr>
          <w:rFonts w:ascii="Times New Roman" w:eastAsia="Calibri" w:hAnsi="Times New Roman" w:cs="Times New Roman"/>
          <w:sz w:val="26"/>
          <w:szCs w:val="26"/>
          <w:lang w:val="ru-RU" w:eastAsia="en-US" w:bidi="ar-SA"/>
        </w:rPr>
        <w:t xml:space="preserve"> групп, 202</w:t>
      </w:r>
      <w:r w:rsidRPr="003767D2" w:rsidR="001A7906">
        <w:rPr>
          <w:rFonts w:ascii="Times New Roman" w:eastAsia="Calibri" w:hAnsi="Times New Roman" w:cs="Times New Roman"/>
          <w:sz w:val="26"/>
          <w:szCs w:val="26"/>
          <w:lang w:val="ru-RU" w:eastAsia="en-US" w:bidi="ar-SA"/>
        </w:rPr>
        <w:t>0</w:t>
      </w:r>
      <w:r w:rsidRPr="003767D2">
        <w:rPr>
          <w:rFonts w:ascii="Times New Roman" w:eastAsia="Calibri" w:hAnsi="Times New Roman" w:cs="Times New Roman"/>
          <w:sz w:val="26"/>
          <w:szCs w:val="26"/>
          <w:lang w:val="ru-RU" w:eastAsia="en-US" w:bidi="ar-SA"/>
        </w:rPr>
        <w:t>г-</w:t>
      </w:r>
      <w:r w:rsidRPr="003767D2" w:rsidR="001A7906">
        <w:rPr>
          <w:rFonts w:ascii="Times New Roman" w:eastAsia="Calibri" w:hAnsi="Times New Roman" w:cs="Times New Roman"/>
          <w:sz w:val="26"/>
          <w:szCs w:val="26"/>
          <w:lang w:val="ru-RU" w:eastAsia="en-US" w:bidi="ar-SA"/>
        </w:rPr>
        <w:t>2</w:t>
      </w:r>
      <w:r w:rsidRPr="003767D2">
        <w:rPr>
          <w:rFonts w:ascii="Times New Roman" w:eastAsia="Calibri" w:hAnsi="Times New Roman" w:cs="Times New Roman"/>
          <w:sz w:val="26"/>
          <w:szCs w:val="26"/>
          <w:lang w:val="ru-RU" w:eastAsia="en-US" w:bidi="ar-SA"/>
        </w:rPr>
        <w:t>5 групп</w:t>
      </w:r>
      <w:r w:rsidRPr="003767D2" w:rsidR="001A7906">
        <w:rPr>
          <w:rFonts w:ascii="Times New Roman" w:eastAsia="Calibri" w:hAnsi="Times New Roman" w:cs="Times New Roman"/>
          <w:sz w:val="26"/>
          <w:szCs w:val="26"/>
          <w:lang w:val="ru-RU" w:eastAsia="en-US" w:bidi="ar-SA"/>
        </w:rPr>
        <w:t>,2021г -24 групп</w:t>
      </w:r>
      <w:r w:rsidRPr="003767D2" w:rsidR="00292645">
        <w:rPr>
          <w:rFonts w:ascii="Times New Roman" w:eastAsia="Calibri" w:hAnsi="Times New Roman" w:cs="Times New Roman"/>
          <w:sz w:val="26"/>
          <w:szCs w:val="26"/>
          <w:lang w:val="ru-RU" w:eastAsia="en-US" w:bidi="ar-SA"/>
        </w:rPr>
        <w:t>ы, 2022г – 21 группа</w:t>
      </w:r>
      <w:r w:rsidRPr="003767D2">
        <w:rPr>
          <w:rFonts w:ascii="Times New Roman" w:eastAsia="Calibri" w:hAnsi="Times New Roman" w:cs="Times New Roman"/>
          <w:sz w:val="26"/>
          <w:szCs w:val="26"/>
          <w:lang w:val="ru-RU" w:eastAsia="en-US" w:bidi="ar-SA"/>
        </w:rPr>
        <w:t xml:space="preserve">). </w:t>
      </w:r>
    </w:p>
    <w:p w:rsidR="00864C02"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 Это связано со снижением рождаемости в районе,  особенно в сельской местности, и переездом молодых семей в областной центр и другие регионы.</w:t>
      </w:r>
    </w:p>
    <w:p w:rsidR="00334B1A"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В районе ликвидирована очередь на получение места в дошкольные образовательные учреждения.</w:t>
      </w:r>
    </w:p>
    <w:p w:rsidR="00D74C6C"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 Учреждения дошкольного образования продолжают активно развиваться и успешно внедрять </w:t>
      </w:r>
      <w:r w:rsidRPr="003767D2" w:rsidR="00292645">
        <w:rPr>
          <w:rFonts w:ascii="Times New Roman" w:eastAsia="Calibri" w:hAnsi="Times New Roman" w:cs="Times New Roman"/>
          <w:sz w:val="26"/>
          <w:szCs w:val="26"/>
          <w:lang w:val="ru-RU" w:eastAsia="en-US" w:bidi="ar-SA"/>
        </w:rPr>
        <w:t xml:space="preserve">ФОП </w:t>
      </w:r>
      <w:r w:rsidRPr="003767D2" w:rsidR="00292645">
        <w:rPr>
          <w:rFonts w:ascii="Times New Roman" w:eastAsia="Calibri" w:hAnsi="Times New Roman" w:cs="Times New Roman"/>
          <w:sz w:val="26"/>
          <w:szCs w:val="26"/>
          <w:lang w:val="ru-RU" w:eastAsia="en-US" w:bidi="ar-SA"/>
        </w:rPr>
        <w:t>ДО</w:t>
      </w:r>
      <w:r w:rsidRPr="003767D2">
        <w:rPr>
          <w:rFonts w:ascii="Times New Roman" w:eastAsia="Calibri" w:hAnsi="Times New Roman" w:cs="Times New Roman"/>
          <w:sz w:val="26"/>
          <w:szCs w:val="26"/>
          <w:lang w:val="ru-RU" w:eastAsia="en-US" w:bidi="ar-SA"/>
        </w:rPr>
        <w:t xml:space="preserve">, реализовывать </w:t>
      </w:r>
      <w:r w:rsidRPr="003767D2">
        <w:rPr>
          <w:rFonts w:ascii="Times New Roman" w:eastAsia="Calibri" w:hAnsi="Times New Roman" w:cs="Times New Roman"/>
          <w:sz w:val="26"/>
          <w:szCs w:val="26"/>
          <w:lang w:val="ru-RU" w:eastAsia="en-US" w:bidi="ar-SA"/>
        </w:rPr>
        <w:t>образовательную</w:t>
      </w:r>
      <w:r w:rsidRPr="003767D2">
        <w:rPr>
          <w:rFonts w:ascii="Times New Roman" w:eastAsia="Calibri" w:hAnsi="Times New Roman" w:cs="Times New Roman"/>
          <w:sz w:val="26"/>
          <w:szCs w:val="26"/>
          <w:lang w:val="ru-RU" w:eastAsia="en-US" w:bidi="ar-SA"/>
        </w:rPr>
        <w:t xml:space="preserve"> программу дошкольного образования. Необходимым условием качественной реализации Программы является соблюдение требований к кадровым условиям. Руководителями дошкольных учреждений проводится большая работа по профессиональному развитию и созданию условий для профессионального развития педагогических кадров. В динамике прослеживаются такие показатели, как наличие педагогического образования, своевременное прохождение курсовой подготовки, участие в конкурсах профессионального мастерства и др. </w:t>
      </w:r>
    </w:p>
    <w:p w:rsidR="00423BAC"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Среди</w:t>
      </w:r>
      <w:r w:rsidRPr="003767D2" w:rsidR="00E53DA0">
        <w:rPr>
          <w:rFonts w:ascii="Times New Roman" w:eastAsia="Calibri" w:hAnsi="Times New Roman" w:cs="Times New Roman"/>
          <w:sz w:val="26"/>
          <w:szCs w:val="26"/>
          <w:lang w:val="ru-RU" w:eastAsia="en-US" w:bidi="ar-SA"/>
        </w:rPr>
        <w:t xml:space="preserve"> 4</w:t>
      </w:r>
      <w:r w:rsidRPr="003767D2" w:rsidR="00292645">
        <w:rPr>
          <w:rFonts w:ascii="Times New Roman" w:eastAsia="Calibri" w:hAnsi="Times New Roman" w:cs="Times New Roman"/>
          <w:sz w:val="26"/>
          <w:szCs w:val="26"/>
          <w:lang w:val="ru-RU" w:eastAsia="en-US" w:bidi="ar-SA"/>
        </w:rPr>
        <w:t>8</w:t>
      </w:r>
      <w:r w:rsidRPr="003767D2">
        <w:rPr>
          <w:rFonts w:ascii="Times New Roman" w:eastAsia="Calibri" w:hAnsi="Times New Roman" w:cs="Times New Roman"/>
          <w:sz w:val="26"/>
          <w:szCs w:val="26"/>
          <w:lang w:val="ru-RU" w:eastAsia="en-US" w:bidi="ar-SA"/>
        </w:rPr>
        <w:t xml:space="preserve"> педагогов </w:t>
      </w:r>
      <w:r w:rsidRPr="003767D2" w:rsidR="00E53DA0">
        <w:rPr>
          <w:rFonts w:ascii="Times New Roman" w:eastAsia="Calibri" w:hAnsi="Times New Roman" w:cs="Times New Roman"/>
          <w:sz w:val="26"/>
          <w:szCs w:val="26"/>
          <w:lang w:val="ru-RU" w:eastAsia="en-US" w:bidi="ar-SA"/>
        </w:rPr>
        <w:t xml:space="preserve">дошкольного образования </w:t>
      </w:r>
      <w:r w:rsidRPr="003767D2" w:rsidR="00292645">
        <w:rPr>
          <w:rFonts w:ascii="Times New Roman" w:eastAsia="Calibri" w:hAnsi="Times New Roman" w:cs="Times New Roman"/>
          <w:sz w:val="26"/>
          <w:szCs w:val="26"/>
          <w:lang w:val="ru-RU" w:eastAsia="en-US" w:bidi="ar-SA"/>
        </w:rPr>
        <w:t>52</w:t>
      </w:r>
      <w:r w:rsidRPr="003767D2" w:rsidR="00E53DA0">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имеют высшее педагогическое образование, среднее специальное педагогическое –</w:t>
      </w:r>
      <w:r w:rsidRPr="003767D2" w:rsidR="00E53DA0">
        <w:rPr>
          <w:rFonts w:ascii="Times New Roman" w:eastAsia="Calibri" w:hAnsi="Times New Roman" w:cs="Times New Roman"/>
          <w:sz w:val="26"/>
          <w:szCs w:val="26"/>
          <w:lang w:val="ru-RU" w:eastAsia="en-US" w:bidi="ar-SA"/>
        </w:rPr>
        <w:t xml:space="preserve"> </w:t>
      </w:r>
      <w:r w:rsidRPr="003767D2" w:rsidR="00292645">
        <w:rPr>
          <w:rFonts w:ascii="Times New Roman" w:eastAsia="Calibri" w:hAnsi="Times New Roman" w:cs="Times New Roman"/>
          <w:sz w:val="26"/>
          <w:szCs w:val="26"/>
          <w:lang w:val="ru-RU" w:eastAsia="en-US" w:bidi="ar-SA"/>
        </w:rPr>
        <w:t>48</w:t>
      </w:r>
      <w:r w:rsidRPr="003767D2" w:rsidR="00E53DA0">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 </w:t>
      </w:r>
      <w:r w:rsidRPr="003767D2" w:rsidR="00E53DA0">
        <w:rPr>
          <w:rFonts w:ascii="Times New Roman" w:eastAsia="Calibri" w:hAnsi="Times New Roman" w:cs="Times New Roman"/>
          <w:sz w:val="26"/>
          <w:szCs w:val="26"/>
          <w:lang w:val="ru-RU" w:eastAsia="en-US" w:bidi="ar-SA"/>
        </w:rPr>
        <w:t>.</w:t>
      </w:r>
      <w:r w:rsidRPr="003767D2">
        <w:rPr>
          <w:rFonts w:ascii="Times New Roman" w:eastAsia="Calibri" w:hAnsi="Times New Roman" w:cs="Times New Roman"/>
          <w:sz w:val="26"/>
          <w:szCs w:val="26"/>
          <w:lang w:val="ru-RU" w:eastAsia="en-US" w:bidi="ar-SA"/>
        </w:rPr>
        <w:t xml:space="preserve"> Высшую квалификационную категорию имеют – </w:t>
      </w:r>
      <w:r w:rsidRPr="003767D2" w:rsidR="00292645">
        <w:rPr>
          <w:rFonts w:ascii="Times New Roman" w:eastAsia="Calibri" w:hAnsi="Times New Roman" w:cs="Times New Roman"/>
          <w:sz w:val="26"/>
          <w:szCs w:val="26"/>
          <w:lang w:val="ru-RU" w:eastAsia="en-US" w:bidi="ar-SA"/>
        </w:rPr>
        <w:t xml:space="preserve">21 </w:t>
      </w:r>
      <w:r w:rsidRPr="003767D2">
        <w:rPr>
          <w:rFonts w:ascii="Times New Roman" w:eastAsia="Calibri" w:hAnsi="Times New Roman" w:cs="Times New Roman"/>
          <w:sz w:val="26"/>
          <w:szCs w:val="26"/>
          <w:lang w:val="ru-RU" w:eastAsia="en-US" w:bidi="ar-SA"/>
        </w:rPr>
        <w:t xml:space="preserve">%, первую – </w:t>
      </w:r>
      <w:r w:rsidRPr="003767D2" w:rsidR="00292645">
        <w:rPr>
          <w:rFonts w:ascii="Times New Roman" w:eastAsia="Calibri" w:hAnsi="Times New Roman" w:cs="Times New Roman"/>
          <w:sz w:val="26"/>
          <w:szCs w:val="26"/>
          <w:lang w:val="ru-RU" w:eastAsia="en-US" w:bidi="ar-SA"/>
        </w:rPr>
        <w:t xml:space="preserve">42 </w:t>
      </w:r>
      <w:r w:rsidRPr="003767D2">
        <w:rPr>
          <w:rFonts w:ascii="Times New Roman" w:eastAsia="Calibri" w:hAnsi="Times New Roman" w:cs="Times New Roman"/>
          <w:sz w:val="26"/>
          <w:szCs w:val="26"/>
          <w:lang w:val="ru-RU" w:eastAsia="en-US" w:bidi="ar-SA"/>
        </w:rPr>
        <w:t xml:space="preserve">%. Приток молодых кадров в дошкольные образовательные учреждения очень низкий, всего лишь </w:t>
      </w:r>
      <w:r w:rsidRPr="003767D2" w:rsidR="00292645">
        <w:rPr>
          <w:rFonts w:ascii="Times New Roman" w:eastAsia="Calibri" w:hAnsi="Times New Roman" w:cs="Times New Roman"/>
          <w:sz w:val="26"/>
          <w:szCs w:val="26"/>
          <w:lang w:val="ru-RU" w:eastAsia="en-US" w:bidi="ar-SA"/>
        </w:rPr>
        <w:t xml:space="preserve">10,4 </w:t>
      </w:r>
      <w:r w:rsidRPr="003767D2">
        <w:rPr>
          <w:rFonts w:ascii="Times New Roman" w:eastAsia="Calibri" w:hAnsi="Times New Roman" w:cs="Times New Roman"/>
          <w:sz w:val="26"/>
          <w:szCs w:val="26"/>
          <w:lang w:val="ru-RU" w:eastAsia="en-US" w:bidi="ar-SA"/>
        </w:rPr>
        <w:t xml:space="preserve">% педагогов </w:t>
      </w:r>
      <w:r w:rsidRPr="003767D2" w:rsidR="00292645">
        <w:rPr>
          <w:rFonts w:ascii="Times New Roman" w:eastAsia="Calibri" w:hAnsi="Times New Roman" w:cs="Times New Roman"/>
          <w:sz w:val="26"/>
          <w:szCs w:val="26"/>
          <w:lang w:val="ru-RU" w:eastAsia="en-US" w:bidi="ar-SA"/>
        </w:rPr>
        <w:t>стаж работы от 0-3 лет</w:t>
      </w:r>
      <w:r w:rsidRPr="003767D2">
        <w:rPr>
          <w:rFonts w:ascii="Times New Roman" w:eastAsia="Calibri" w:hAnsi="Times New Roman" w:cs="Times New Roman"/>
          <w:sz w:val="26"/>
          <w:szCs w:val="26"/>
          <w:lang w:val="ru-RU" w:eastAsia="en-US" w:bidi="ar-SA"/>
        </w:rPr>
        <w:t xml:space="preserve"> .</w:t>
      </w:r>
      <w:r w:rsidRPr="003767D2">
        <w:rPr>
          <w:rFonts w:ascii="Times New Roman" w:eastAsia="Calibri" w:hAnsi="Times New Roman" w:cs="Times New Roman"/>
          <w:sz w:val="26"/>
          <w:szCs w:val="26"/>
          <w:lang w:val="ru-RU" w:eastAsia="en-US" w:bidi="ar-SA"/>
        </w:rPr>
        <w:t xml:space="preserve"> </w:t>
      </w:r>
    </w:p>
    <w:p w:rsidR="00423BAC" w:rsidRPr="003767D2" w:rsidP="00EC4FF7">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Дошкольные организации педагогическими кадрами укомплектованы на 100%.</w:t>
      </w:r>
    </w:p>
    <w:p w:rsidR="007553A1" w:rsidRPr="003767D2" w:rsidP="00B13595">
      <w:pPr>
        <w:spacing w:after="0" w:line="240" w:lineRule="auto"/>
        <w:ind w:firstLine="709"/>
        <w:jc w:val="both"/>
        <w:rPr>
          <w:rFonts w:ascii="Times New Roman" w:eastAsia="Calibri" w:hAnsi="Times New Roman" w:cs="Times New Roman"/>
          <w:sz w:val="26"/>
          <w:szCs w:val="26"/>
          <w:lang w:val="ru-RU" w:eastAsia="en-US" w:bidi="ar-SA"/>
        </w:rPr>
      </w:pPr>
      <w:r w:rsidRPr="003767D2">
        <w:rPr>
          <w:rFonts w:ascii="Times New Roman" w:eastAsia="Calibri" w:hAnsi="Times New Roman" w:cs="Times New Roman"/>
          <w:sz w:val="26"/>
          <w:szCs w:val="26"/>
          <w:lang w:val="ru-RU" w:eastAsia="en-US" w:bidi="ar-SA"/>
        </w:rPr>
        <w:t xml:space="preserve">В течение 2023 года педагоги дошкольного образования  представляли опыт работы на </w:t>
      </w:r>
      <w:r w:rsidRPr="003767D2" w:rsidR="00B13595">
        <w:rPr>
          <w:rFonts w:ascii="Times New Roman" w:eastAsia="Calibri" w:hAnsi="Times New Roman" w:cs="Times New Roman"/>
          <w:sz w:val="26"/>
          <w:szCs w:val="26"/>
          <w:lang w:val="ru-RU" w:eastAsia="en-US" w:bidi="ar-SA"/>
        </w:rPr>
        <w:t>межрегиональном семинаре «Наставничество. От идеи к практике». К</w:t>
      </w:r>
      <w:r w:rsidRPr="003767D2">
        <w:rPr>
          <w:rFonts w:ascii="Times New Roman" w:eastAsia="Calibri" w:hAnsi="Times New Roman" w:cs="Times New Roman"/>
          <w:sz w:val="26"/>
          <w:szCs w:val="26"/>
          <w:lang w:val="ru-RU" w:eastAsia="en-US" w:bidi="ar-SA"/>
        </w:rPr>
        <w:t xml:space="preserve">онкурсах профессионального мастерства на </w:t>
      </w:r>
      <w:r w:rsidRPr="003767D2">
        <w:rPr>
          <w:rFonts w:ascii="Times New Roman" w:eastAsia="Calibri" w:hAnsi="Times New Roman" w:cs="Times New Roman"/>
          <w:sz w:val="26"/>
          <w:szCs w:val="26"/>
          <w:lang w:val="ru-RU" w:eastAsia="en-US" w:bidi="ar-SA"/>
        </w:rPr>
        <w:t>муниципальном</w:t>
      </w:r>
      <w:r w:rsidRPr="003767D2">
        <w:rPr>
          <w:rFonts w:ascii="Times New Roman" w:eastAsia="Calibri" w:hAnsi="Times New Roman" w:cs="Times New Roman"/>
          <w:sz w:val="26"/>
          <w:szCs w:val="26"/>
          <w:lang w:val="ru-RU" w:eastAsia="en-US" w:bidi="ar-SA"/>
        </w:rPr>
        <w:t>, региональном и Всероссийском уровнях.  Воспитанники ДОУ активно участвуют в конкурсах, акциях и мероприятиях различного уровня, информация о которых размещается на сайтах Управления  образования и образовательных учреждений.</w:t>
      </w:r>
    </w:p>
    <w:p w:rsidR="00A674EB" w:rsidRPr="00163FCC" w:rsidP="002A4DE2">
      <w:pPr>
        <w:spacing w:after="0" w:line="240" w:lineRule="auto"/>
        <w:ind w:firstLine="709"/>
        <w:rPr>
          <w:rFonts w:ascii="Times New Roman" w:eastAsia="Calibri" w:hAnsi="Times New Roman" w:cs="Times New Roman"/>
          <w:sz w:val="26"/>
          <w:szCs w:val="26"/>
          <w:lang w:val="ru-RU" w:eastAsia="en-US" w:bidi="ar-SA"/>
        </w:rPr>
      </w:pPr>
      <w:r w:rsidRPr="00A674EB">
        <w:rPr>
          <w:rFonts w:ascii="Times New Roman" w:eastAsia="Calibri" w:hAnsi="Times New Roman" w:cs="Times New Roman"/>
          <w:sz w:val="26"/>
          <w:szCs w:val="26"/>
          <w:lang w:val="ru-RU" w:eastAsia="en-US" w:bidi="ar-SA"/>
        </w:rPr>
        <w:t>На текущий момент одной из главных проблем в сфере дошкольного образования сохраняется недостаточное финансирование на развитие дошкольных организаций, укрепление материально-технической базы, создание безопасных условий пребывания детей (виде</w:t>
      </w:r>
      <w:r w:rsidR="00B13595">
        <w:rPr>
          <w:rFonts w:ascii="Times New Roman" w:eastAsia="Calibri" w:hAnsi="Times New Roman" w:cs="Times New Roman"/>
          <w:sz w:val="26"/>
          <w:szCs w:val="26"/>
          <w:lang w:val="ru-RU" w:eastAsia="en-US" w:bidi="ar-SA"/>
        </w:rPr>
        <w:t>онаблюдение</w:t>
      </w:r>
      <w:r w:rsidRPr="00A674EB">
        <w:rPr>
          <w:rFonts w:ascii="Times New Roman" w:eastAsia="Calibri" w:hAnsi="Times New Roman" w:cs="Times New Roman"/>
          <w:sz w:val="26"/>
          <w:szCs w:val="26"/>
          <w:lang w:val="ru-RU" w:eastAsia="en-US" w:bidi="ar-SA"/>
        </w:rPr>
        <w:t>), проведение ремонтных работ (фасады, окна) и др.</w:t>
      </w:r>
    </w:p>
    <w:p w:rsidR="00A674EB" w:rsidRPr="00A674EB" w:rsidP="00EC4FF7">
      <w:pPr>
        <w:spacing w:after="0" w:line="240" w:lineRule="auto"/>
        <w:ind w:firstLine="709"/>
        <w:jc w:val="both"/>
        <w:rPr>
          <w:rFonts w:ascii="Times New Roman" w:eastAsia="Calibri" w:hAnsi="Times New Roman" w:cs="Times New Roman"/>
          <w:sz w:val="26"/>
          <w:szCs w:val="26"/>
          <w:lang w:val="ru-RU" w:eastAsia="en-US" w:bidi="ar-SA"/>
        </w:rPr>
      </w:pPr>
      <w:r>
        <w:rPr>
          <w:rFonts w:ascii="Calibri" w:eastAsia="Calibri" w:hAnsi="Calibri" w:cs="Times New Roman"/>
          <w:sz w:val="22"/>
          <w:szCs w:val="22"/>
          <w:lang w:val="ru-RU" w:eastAsia="en-US" w:bidi="ar-SA"/>
        </w:rPr>
        <w:t xml:space="preserve"> </w:t>
      </w:r>
      <w:r w:rsidRPr="00797781">
        <w:rPr>
          <w:rFonts w:ascii="Times New Roman" w:eastAsia="Calibri" w:hAnsi="Times New Roman" w:cs="Times New Roman"/>
          <w:sz w:val="26"/>
          <w:szCs w:val="26"/>
          <w:lang w:val="ru-RU" w:eastAsia="en-US" w:bidi="ar-SA"/>
        </w:rPr>
        <w:t xml:space="preserve">В дошкольных учреждениях необходимо оборудовать предметно пространственную развивающую образовательную среду так, чтобы она способствовала наиболее эффективно развивать индивидуальность каждого ребенка с учетом его склонностей, интересов и уровня активности, обогатить современным игровым оборудованием, элементами, стимулирующими познавательную, эмоциональную, двигательную деятельность детей, чтобы каждый ребенок имел возможность свободно заниматься любимым делом. </w:t>
      </w:r>
    </w:p>
    <w:p w:rsidR="00A674EB" w:rsidP="00EC4FF7">
      <w:pPr>
        <w:spacing w:after="0" w:line="240" w:lineRule="auto"/>
        <w:ind w:firstLine="709"/>
        <w:jc w:val="both"/>
        <w:rPr>
          <w:rFonts w:ascii="Times New Roman" w:eastAsia="Calibri" w:hAnsi="Times New Roman" w:cs="Times New Roman"/>
          <w:sz w:val="26"/>
          <w:szCs w:val="26"/>
          <w:lang w:val="ru-RU" w:eastAsia="en-US" w:bidi="ar-SA"/>
        </w:rPr>
      </w:pPr>
    </w:p>
    <w:p w:rsidR="00BF6FAB" w:rsidRPr="00EC4FF7" w:rsidP="00EC4FF7">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Реализация п</w:t>
      </w:r>
      <w:r w:rsidR="00026975">
        <w:rPr>
          <w:rFonts w:ascii="Times New Roman" w:eastAsia="Calibri" w:hAnsi="Times New Roman" w:cs="Times New Roman"/>
          <w:sz w:val="26"/>
          <w:szCs w:val="26"/>
          <w:lang w:val="ru-RU" w:eastAsia="en-US" w:bidi="ar-SA"/>
        </w:rPr>
        <w:t xml:space="preserve">одпрограммы </w:t>
      </w:r>
      <w:r w:rsidRPr="00EC4FF7">
        <w:rPr>
          <w:rFonts w:ascii="Times New Roman" w:eastAsia="Calibri" w:hAnsi="Times New Roman" w:cs="Times New Roman"/>
          <w:sz w:val="26"/>
          <w:szCs w:val="26"/>
          <w:lang w:val="ru-RU" w:eastAsia="en-US" w:bidi="ar-SA"/>
        </w:rPr>
        <w:t>будет способствовать дальнейшему развитию пространства дошкольного образования и качественному обновлению содержания педагогического процесса на основе его вариативных и инновационных форм; мотивирует педагогов дошкольного образования к повышению образовательного уровня, прохождению профессиональной переподготовки и повышению квалификации в различных формах. В соответствии с ними определены приоритеты развития отрасли дошкольного образования:</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обеспечение потребностей граждан местами в дошкольных организациях; </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модернизация образовательных программ в системе дошкольного образования, направленная на достижение современного качества   дошкольного образования;</w:t>
      </w:r>
    </w:p>
    <w:p w:rsidR="000F246D"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 создание</w:t>
      </w:r>
      <w:r w:rsidRPr="00EC4FF7" w:rsidR="00BF6FAB">
        <w:rPr>
          <w:rFonts w:ascii="Times New Roman" w:eastAsia="Calibri" w:hAnsi="Times New Roman" w:cs="Times New Roman"/>
          <w:sz w:val="26"/>
          <w:szCs w:val="26"/>
          <w:lang w:val="ru-RU" w:eastAsia="en-US" w:bidi="ar-SA"/>
        </w:rPr>
        <w:t xml:space="preserve"> материально-технически</w:t>
      </w:r>
      <w:r>
        <w:rPr>
          <w:rFonts w:ascii="Times New Roman" w:eastAsia="Calibri" w:hAnsi="Times New Roman" w:cs="Times New Roman"/>
          <w:sz w:val="26"/>
          <w:szCs w:val="26"/>
          <w:lang w:val="ru-RU" w:eastAsia="en-US" w:bidi="ar-SA"/>
        </w:rPr>
        <w:t>х</w:t>
      </w:r>
      <w:r w:rsidRPr="00EC4FF7" w:rsidR="00BF6FAB">
        <w:rPr>
          <w:rFonts w:ascii="Times New Roman" w:eastAsia="Calibri" w:hAnsi="Times New Roman" w:cs="Times New Roman"/>
          <w:sz w:val="26"/>
          <w:szCs w:val="26"/>
          <w:lang w:val="ru-RU" w:eastAsia="en-US" w:bidi="ar-SA"/>
        </w:rPr>
        <w:t>, информационны</w:t>
      </w:r>
      <w:r>
        <w:rPr>
          <w:rFonts w:ascii="Times New Roman" w:eastAsia="Calibri" w:hAnsi="Times New Roman" w:cs="Times New Roman"/>
          <w:sz w:val="26"/>
          <w:szCs w:val="26"/>
          <w:lang w:val="ru-RU" w:eastAsia="en-US" w:bidi="ar-SA"/>
        </w:rPr>
        <w:t>х</w:t>
      </w:r>
      <w:r w:rsidRPr="00EC4FF7" w:rsidR="00BF6FAB">
        <w:rPr>
          <w:rFonts w:ascii="Times New Roman" w:eastAsia="Calibri" w:hAnsi="Times New Roman" w:cs="Times New Roman"/>
          <w:sz w:val="26"/>
          <w:szCs w:val="26"/>
          <w:lang w:val="ru-RU" w:eastAsia="en-US" w:bidi="ar-SA"/>
        </w:rPr>
        <w:t xml:space="preserve"> услови</w:t>
      </w:r>
      <w:r>
        <w:rPr>
          <w:rFonts w:ascii="Times New Roman" w:eastAsia="Calibri" w:hAnsi="Times New Roman" w:cs="Times New Roman"/>
          <w:sz w:val="26"/>
          <w:szCs w:val="26"/>
          <w:lang w:val="ru-RU" w:eastAsia="en-US" w:bidi="ar-SA"/>
        </w:rPr>
        <w:t>й</w:t>
      </w:r>
      <w:r w:rsidRPr="00EC4FF7" w:rsidR="00BF6FAB">
        <w:rPr>
          <w:rFonts w:ascii="Times New Roman" w:eastAsia="Calibri" w:hAnsi="Times New Roman" w:cs="Times New Roman"/>
          <w:sz w:val="26"/>
          <w:szCs w:val="26"/>
          <w:lang w:val="ru-RU" w:eastAsia="en-US" w:bidi="ar-SA"/>
        </w:rPr>
        <w:t xml:space="preserve"> для реализации </w:t>
      </w:r>
      <w:r w:rsidR="00797781">
        <w:rPr>
          <w:rFonts w:ascii="Times New Roman" w:eastAsia="Calibri" w:hAnsi="Times New Roman" w:cs="Times New Roman"/>
          <w:sz w:val="26"/>
          <w:szCs w:val="26"/>
          <w:lang w:val="ru-RU" w:eastAsia="en-US" w:bidi="ar-SA"/>
        </w:rPr>
        <w:t>Федеральной образовательной</w:t>
      </w:r>
      <w:r w:rsidRPr="00797781" w:rsidR="00797781">
        <w:rPr>
          <w:rFonts w:ascii="Times New Roman" w:eastAsia="Calibri" w:hAnsi="Times New Roman" w:cs="Times New Roman"/>
          <w:sz w:val="26"/>
          <w:szCs w:val="26"/>
          <w:lang w:val="ru-RU" w:eastAsia="en-US" w:bidi="ar-SA"/>
        </w:rPr>
        <w:t xml:space="preserve"> программ</w:t>
      </w:r>
      <w:r w:rsidR="00797781">
        <w:rPr>
          <w:rFonts w:ascii="Times New Roman" w:eastAsia="Calibri" w:hAnsi="Times New Roman" w:cs="Times New Roman"/>
          <w:sz w:val="26"/>
          <w:szCs w:val="26"/>
          <w:lang w:val="ru-RU" w:eastAsia="en-US" w:bidi="ar-SA"/>
        </w:rPr>
        <w:t>ы</w:t>
      </w:r>
      <w:r w:rsidRPr="00797781" w:rsidR="00797781">
        <w:rPr>
          <w:rFonts w:ascii="Times New Roman" w:eastAsia="Calibri" w:hAnsi="Times New Roman" w:cs="Times New Roman"/>
          <w:sz w:val="26"/>
          <w:szCs w:val="26"/>
          <w:lang w:val="ru-RU" w:eastAsia="en-US" w:bidi="ar-SA"/>
        </w:rPr>
        <w:t xml:space="preserve"> дошкольного образования</w:t>
      </w:r>
      <w:r w:rsidRPr="00EC4FF7" w:rsidR="00BF6FAB">
        <w:rPr>
          <w:rFonts w:ascii="Times New Roman" w:eastAsia="Calibri" w:hAnsi="Times New Roman" w:cs="Times New Roman"/>
          <w:sz w:val="26"/>
          <w:szCs w:val="26"/>
          <w:lang w:val="ru-RU" w:eastAsia="en-US" w:bidi="ar-SA"/>
        </w:rPr>
        <w:t xml:space="preserve">. </w:t>
      </w:r>
    </w:p>
    <w:p w:rsidR="00BF6FAB"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создание современной системы оценки качества образования на основе принципов открытости, объективности, прозрачности.</w:t>
      </w:r>
    </w:p>
    <w:p w:rsidR="00301D5B" w:rsidRPr="008B4E72" w:rsidP="00301D5B">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 xml:space="preserve">Для сохранения в </w:t>
      </w:r>
      <w:r>
        <w:rPr>
          <w:rFonts w:ascii="Times New Roman" w:eastAsia="Calibri" w:hAnsi="Times New Roman" w:cs="Times New Roman"/>
          <w:sz w:val="26"/>
          <w:szCs w:val="26"/>
          <w:lang w:val="ru-RU" w:eastAsia="en-US" w:bidi="ar-SA"/>
        </w:rPr>
        <w:t xml:space="preserve">дошкольных </w:t>
      </w:r>
      <w:r w:rsidRPr="00FD1893">
        <w:rPr>
          <w:rFonts w:ascii="Times New Roman" w:eastAsia="Calibri" w:hAnsi="Times New Roman" w:cs="Times New Roman"/>
          <w:sz w:val="26"/>
          <w:szCs w:val="26"/>
          <w:lang w:val="ru-RU" w:eastAsia="en-US" w:bidi="ar-SA"/>
        </w:rPr>
        <w:t xml:space="preserve">организациях лучших педагогов, а также для пополнения </w:t>
      </w:r>
      <w:r>
        <w:rPr>
          <w:rFonts w:ascii="Times New Roman" w:eastAsia="Calibri" w:hAnsi="Times New Roman" w:cs="Times New Roman"/>
          <w:sz w:val="26"/>
          <w:szCs w:val="26"/>
          <w:lang w:val="ru-RU" w:eastAsia="en-US" w:bidi="ar-SA"/>
        </w:rPr>
        <w:t xml:space="preserve">дошкольных учреждений </w:t>
      </w:r>
      <w:r w:rsidRPr="00FD1893">
        <w:rPr>
          <w:rFonts w:ascii="Times New Roman" w:eastAsia="Calibri" w:hAnsi="Times New Roman" w:cs="Times New Roman"/>
          <w:sz w:val="26"/>
          <w:szCs w:val="26"/>
          <w:lang w:val="ru-RU" w:eastAsia="en-US" w:bidi="ar-SA"/>
        </w:rPr>
        <w:t xml:space="preserve"> новым поколением  </w:t>
      </w:r>
      <w:r>
        <w:rPr>
          <w:rFonts w:ascii="Times New Roman" w:eastAsia="Calibri" w:hAnsi="Times New Roman" w:cs="Times New Roman"/>
          <w:sz w:val="26"/>
          <w:szCs w:val="26"/>
          <w:lang w:val="ru-RU" w:eastAsia="en-US" w:bidi="ar-SA"/>
        </w:rPr>
        <w:t xml:space="preserve">молодых специалистов </w:t>
      </w:r>
      <w:r w:rsidRPr="00FD1893">
        <w:rPr>
          <w:rFonts w:ascii="Times New Roman" w:eastAsia="Calibri" w:hAnsi="Times New Roman" w:cs="Times New Roman"/>
          <w:sz w:val="26"/>
          <w:szCs w:val="26"/>
          <w:lang w:val="ru-RU" w:eastAsia="en-US" w:bidi="ar-SA"/>
        </w:rPr>
        <w:t xml:space="preserve"> продолжа</w:t>
      </w:r>
      <w:r>
        <w:rPr>
          <w:rFonts w:ascii="Times New Roman" w:eastAsia="Calibri" w:hAnsi="Times New Roman" w:cs="Times New Roman"/>
          <w:sz w:val="26"/>
          <w:szCs w:val="26"/>
          <w:lang w:val="ru-RU" w:eastAsia="en-US" w:bidi="ar-SA"/>
        </w:rPr>
        <w:t xml:space="preserve">ется </w:t>
      </w:r>
      <w:r w:rsidRPr="00FD1893">
        <w:rPr>
          <w:rFonts w:ascii="Times New Roman" w:eastAsia="Calibri" w:hAnsi="Times New Roman" w:cs="Times New Roman"/>
          <w:sz w:val="26"/>
          <w:szCs w:val="26"/>
          <w:lang w:val="ru-RU" w:eastAsia="en-US" w:bidi="ar-SA"/>
        </w:rPr>
        <w:t xml:space="preserve"> работ</w:t>
      </w:r>
      <w:r>
        <w:rPr>
          <w:rFonts w:ascii="Times New Roman" w:eastAsia="Calibri" w:hAnsi="Times New Roman" w:cs="Times New Roman"/>
          <w:sz w:val="26"/>
          <w:szCs w:val="26"/>
          <w:lang w:val="ru-RU" w:eastAsia="en-US" w:bidi="ar-SA"/>
        </w:rPr>
        <w:t>а</w:t>
      </w:r>
      <w:r w:rsidRPr="00FD1893">
        <w:rPr>
          <w:rFonts w:ascii="Times New Roman" w:eastAsia="Calibri" w:hAnsi="Times New Roman" w:cs="Times New Roman"/>
          <w:sz w:val="26"/>
          <w:szCs w:val="26"/>
          <w:lang w:val="ru-RU" w:eastAsia="en-US" w:bidi="ar-SA"/>
        </w:rPr>
        <w:t xml:space="preserve"> по развитию системы моральных и материальных стимулов для работников образования, в том числе совершенствование и развитие м</w:t>
      </w:r>
      <w:r>
        <w:rPr>
          <w:rFonts w:ascii="Times New Roman" w:eastAsia="Calibri" w:hAnsi="Times New Roman" w:cs="Times New Roman"/>
          <w:sz w:val="26"/>
          <w:szCs w:val="26"/>
          <w:lang w:val="ru-RU" w:eastAsia="en-US" w:bidi="ar-SA"/>
        </w:rPr>
        <w:t xml:space="preserve">ер социальной </w:t>
      </w:r>
      <w:r w:rsidRPr="008B4E72">
        <w:rPr>
          <w:rFonts w:ascii="Times New Roman" w:eastAsia="Calibri" w:hAnsi="Times New Roman" w:cs="Times New Roman"/>
          <w:sz w:val="26"/>
          <w:szCs w:val="26"/>
          <w:lang w:val="ru-RU" w:eastAsia="en-US" w:bidi="ar-SA"/>
        </w:rPr>
        <w:t>поддержки педагогов.</w:t>
      </w:r>
    </w:p>
    <w:p w:rsidR="005F69C0" w:rsidRPr="008B4E72" w:rsidP="00301D5B">
      <w:pPr>
        <w:ind w:firstLine="709"/>
        <w:jc w:val="both"/>
        <w:rPr>
          <w:rFonts w:ascii="Times New Roman" w:eastAsia="Calibri" w:hAnsi="Times New Roman" w:cs="Times New Roman"/>
          <w:sz w:val="26"/>
          <w:szCs w:val="26"/>
          <w:lang w:val="ru-RU" w:eastAsia="en-US" w:bidi="ar-SA"/>
        </w:rPr>
      </w:pPr>
      <w:r w:rsidRPr="008B4E72">
        <w:rPr>
          <w:rFonts w:ascii="Times New Roman" w:eastAsia="Calibri" w:hAnsi="Times New Roman" w:cs="Times New Roman"/>
          <w:sz w:val="26"/>
          <w:szCs w:val="26"/>
          <w:lang w:val="ru-RU" w:eastAsia="en-US" w:bidi="ar-SA"/>
        </w:rPr>
        <w:t>В целях реализации Указов Президент</w:t>
      </w:r>
      <w:r w:rsidR="00797781">
        <w:rPr>
          <w:rFonts w:ascii="Times New Roman" w:eastAsia="Calibri" w:hAnsi="Times New Roman" w:cs="Times New Roman"/>
          <w:sz w:val="26"/>
          <w:szCs w:val="26"/>
          <w:lang w:val="ru-RU" w:eastAsia="en-US" w:bidi="ar-SA"/>
        </w:rPr>
        <w:t>а РФ от 7 мая 2012 года № 597 «</w:t>
      </w:r>
      <w:r w:rsidRPr="008B4E72">
        <w:rPr>
          <w:rFonts w:ascii="Times New Roman" w:eastAsia="Calibri" w:hAnsi="Times New Roman" w:cs="Times New Roman"/>
          <w:sz w:val="26"/>
          <w:szCs w:val="26"/>
          <w:lang w:val="ru-RU" w:eastAsia="en-US" w:bidi="ar-SA"/>
        </w:rPr>
        <w:t xml:space="preserve">О мероприятиях по реализации государственной социальной политики», и </w:t>
      </w:r>
      <w:r w:rsidRPr="008B4E72" w:rsidR="00301D5B">
        <w:rPr>
          <w:rFonts w:ascii="Times New Roman" w:eastAsia="Calibri" w:hAnsi="Times New Roman" w:cs="Times New Roman"/>
          <w:sz w:val="26"/>
          <w:szCs w:val="26"/>
          <w:lang w:val="ru-RU" w:eastAsia="en-US" w:bidi="ar-SA"/>
        </w:rPr>
        <w:t xml:space="preserve"> привлечения молодых воспитателей  в дошкольные учреждения,</w:t>
      </w:r>
      <w:r w:rsidRPr="008B4E72">
        <w:rPr>
          <w:rFonts w:ascii="Times New Roman" w:eastAsia="Calibri" w:hAnsi="Times New Roman" w:cs="Times New Roman"/>
          <w:sz w:val="26"/>
          <w:szCs w:val="26"/>
          <w:lang w:val="ru-RU" w:eastAsia="en-US" w:bidi="ar-SA"/>
        </w:rPr>
        <w:t xml:space="preserve"> в соответствии с Постановлением Правительства РК от 17 августа 2022 г № 309» , установлены денежные выплаты за счет средств республиканского бюджета  педагогическим работникам образовательных учреждений дошкольного образования -7000 </w:t>
      </w:r>
      <w:r w:rsidRPr="008B4E72">
        <w:rPr>
          <w:rFonts w:ascii="Times New Roman" w:eastAsia="Calibri" w:hAnsi="Times New Roman" w:cs="Times New Roman"/>
          <w:sz w:val="26"/>
          <w:szCs w:val="26"/>
          <w:lang w:val="ru-RU" w:eastAsia="en-US" w:bidi="ar-SA"/>
        </w:rPr>
        <w:t>руб</w:t>
      </w:r>
      <w:r w:rsidRPr="008B4E72">
        <w:rPr>
          <w:rFonts w:ascii="Times New Roman" w:eastAsia="Calibri" w:hAnsi="Times New Roman" w:cs="Times New Roman"/>
          <w:sz w:val="26"/>
          <w:szCs w:val="26"/>
          <w:lang w:val="ru-RU" w:eastAsia="en-US" w:bidi="ar-SA"/>
        </w:rPr>
        <w:t>,</w:t>
      </w:r>
    </w:p>
    <w:p w:rsidR="00301D5B" w:rsidRPr="00FD1893" w:rsidP="00301D5B">
      <w:pPr>
        <w:ind w:firstLine="709"/>
        <w:jc w:val="both"/>
        <w:rPr>
          <w:rFonts w:ascii="Times New Roman" w:eastAsia="Calibri" w:hAnsi="Times New Roman" w:cs="Times New Roman"/>
          <w:sz w:val="26"/>
          <w:szCs w:val="26"/>
          <w:lang w:val="ru-RU" w:eastAsia="en-US" w:bidi="ar-SA"/>
        </w:rPr>
      </w:pPr>
      <w:r w:rsidRPr="008B4E72">
        <w:rPr>
          <w:rFonts w:ascii="Times New Roman" w:eastAsia="Calibri" w:hAnsi="Times New Roman" w:cs="Times New Roman"/>
          <w:sz w:val="26"/>
          <w:szCs w:val="26"/>
          <w:lang w:val="ru-RU" w:eastAsia="en-US" w:bidi="ar-SA"/>
        </w:rPr>
        <w:t xml:space="preserve"> </w:t>
      </w:r>
      <w:r w:rsidRPr="008B4E72" w:rsidR="008B4E72">
        <w:rPr>
          <w:rFonts w:ascii="Times New Roman" w:eastAsia="Calibri" w:hAnsi="Times New Roman" w:cs="Times New Roman"/>
          <w:sz w:val="26"/>
          <w:szCs w:val="26"/>
          <w:lang w:val="ru-RU" w:eastAsia="en-US" w:bidi="ar-SA"/>
        </w:rPr>
        <w:t>С</w:t>
      </w:r>
      <w:r w:rsidRPr="008B4E72">
        <w:rPr>
          <w:rFonts w:ascii="Times New Roman" w:eastAsia="Calibri" w:hAnsi="Times New Roman" w:cs="Times New Roman"/>
          <w:sz w:val="26"/>
          <w:szCs w:val="26"/>
          <w:lang w:val="ru-RU" w:eastAsia="en-US" w:bidi="ar-SA"/>
        </w:rPr>
        <w:t xml:space="preserve">огласно </w:t>
      </w:r>
      <w:r w:rsidRPr="008B4E72" w:rsidR="000C0BEB">
        <w:rPr>
          <w:rFonts w:ascii="Times New Roman" w:eastAsia="Calibri" w:hAnsi="Times New Roman" w:cs="Times New Roman"/>
          <w:sz w:val="26"/>
          <w:szCs w:val="26"/>
          <w:lang w:val="ru-RU" w:eastAsia="en-US" w:bidi="ar-SA"/>
        </w:rPr>
        <w:t xml:space="preserve">Постановления Правительства </w:t>
      </w:r>
      <w:r w:rsidRPr="008B4E72">
        <w:rPr>
          <w:rFonts w:ascii="Times New Roman" w:eastAsia="Calibri" w:hAnsi="Times New Roman" w:cs="Times New Roman"/>
          <w:sz w:val="26"/>
          <w:szCs w:val="26"/>
          <w:lang w:val="ru-RU" w:eastAsia="en-US" w:bidi="ar-SA"/>
        </w:rPr>
        <w:t xml:space="preserve"> Республики Калмыкия от </w:t>
      </w:r>
      <w:r w:rsidRPr="008B4E72" w:rsidR="000C0BEB">
        <w:rPr>
          <w:rFonts w:ascii="Times New Roman" w:eastAsia="Calibri" w:hAnsi="Times New Roman" w:cs="Times New Roman"/>
          <w:sz w:val="26"/>
          <w:szCs w:val="26"/>
          <w:lang w:val="ru-RU" w:eastAsia="en-US" w:bidi="ar-SA"/>
        </w:rPr>
        <w:t xml:space="preserve">14 сентября </w:t>
      </w:r>
      <w:r w:rsidRPr="008B4E72">
        <w:rPr>
          <w:rFonts w:ascii="Times New Roman" w:eastAsia="Calibri" w:hAnsi="Times New Roman" w:cs="Times New Roman"/>
          <w:sz w:val="26"/>
          <w:szCs w:val="26"/>
          <w:lang w:val="ru-RU" w:eastAsia="en-US" w:bidi="ar-SA"/>
        </w:rPr>
        <w:t xml:space="preserve"> 202</w:t>
      </w:r>
      <w:r w:rsidRPr="008B4E72" w:rsidR="000C0BEB">
        <w:rPr>
          <w:rFonts w:ascii="Times New Roman" w:eastAsia="Calibri" w:hAnsi="Times New Roman" w:cs="Times New Roman"/>
          <w:sz w:val="26"/>
          <w:szCs w:val="26"/>
          <w:lang w:val="ru-RU" w:eastAsia="en-US" w:bidi="ar-SA"/>
        </w:rPr>
        <w:t>3</w:t>
      </w:r>
      <w:r w:rsidRPr="008B4E72">
        <w:rPr>
          <w:rFonts w:ascii="Times New Roman" w:eastAsia="Calibri" w:hAnsi="Times New Roman" w:cs="Times New Roman"/>
          <w:sz w:val="26"/>
          <w:szCs w:val="26"/>
          <w:lang w:val="ru-RU" w:eastAsia="en-US" w:bidi="ar-SA"/>
        </w:rPr>
        <w:t xml:space="preserve"> года № </w:t>
      </w:r>
      <w:r w:rsidRPr="008B4E72" w:rsidR="000C0BEB">
        <w:rPr>
          <w:rFonts w:ascii="Times New Roman" w:eastAsia="Calibri" w:hAnsi="Times New Roman" w:cs="Times New Roman"/>
          <w:sz w:val="26"/>
          <w:szCs w:val="26"/>
          <w:lang w:val="ru-RU" w:eastAsia="en-US" w:bidi="ar-SA"/>
        </w:rPr>
        <w:t>30</w:t>
      </w:r>
      <w:r w:rsidR="00797781">
        <w:rPr>
          <w:rFonts w:ascii="Times New Roman" w:eastAsia="Calibri" w:hAnsi="Times New Roman" w:cs="Times New Roman"/>
          <w:sz w:val="26"/>
          <w:szCs w:val="26"/>
          <w:lang w:val="ru-RU" w:eastAsia="en-US" w:bidi="ar-SA"/>
        </w:rPr>
        <w:t>3 «</w:t>
      </w:r>
      <w:r w:rsidRPr="008B4E72">
        <w:rPr>
          <w:rFonts w:ascii="Times New Roman" w:eastAsia="Calibri" w:hAnsi="Times New Roman" w:cs="Times New Roman"/>
          <w:sz w:val="26"/>
          <w:szCs w:val="26"/>
          <w:lang w:val="ru-RU" w:eastAsia="en-US" w:bidi="ar-SA"/>
        </w:rPr>
        <w:t>О ежемесячной денежной выплате</w:t>
      </w:r>
      <w:r w:rsidRPr="008B4E72" w:rsidR="000C0BEB">
        <w:rPr>
          <w:rFonts w:ascii="Times New Roman" w:eastAsia="Calibri" w:hAnsi="Times New Roman" w:cs="Times New Roman"/>
          <w:sz w:val="26"/>
          <w:szCs w:val="26"/>
          <w:lang w:val="ru-RU" w:eastAsia="en-US" w:bidi="ar-SA"/>
        </w:rPr>
        <w:t xml:space="preserve"> некоторым категориям педагогических работников государственных и муниципальных образовательных организаций </w:t>
      </w:r>
      <w:r w:rsidRPr="008B4E72">
        <w:rPr>
          <w:rFonts w:ascii="Times New Roman" w:eastAsia="Calibri" w:hAnsi="Times New Roman" w:cs="Times New Roman"/>
          <w:sz w:val="26"/>
          <w:szCs w:val="26"/>
          <w:lang w:val="ru-RU" w:eastAsia="en-US" w:bidi="ar-SA"/>
        </w:rPr>
        <w:t xml:space="preserve"> </w:t>
      </w:r>
      <w:r w:rsidRPr="008B4E72" w:rsidR="000C0BEB">
        <w:rPr>
          <w:rFonts w:ascii="Times New Roman" w:eastAsia="Calibri" w:hAnsi="Times New Roman" w:cs="Times New Roman"/>
          <w:sz w:val="26"/>
          <w:szCs w:val="26"/>
          <w:lang w:val="ru-RU" w:eastAsia="en-US" w:bidi="ar-SA"/>
        </w:rPr>
        <w:t xml:space="preserve">  Республики Калмыкия»</w:t>
      </w:r>
      <w:r w:rsidRPr="008B4E72" w:rsidR="005F69C0">
        <w:rPr>
          <w:rFonts w:ascii="Times New Roman" w:eastAsia="Calibri" w:hAnsi="Times New Roman" w:cs="Times New Roman"/>
          <w:sz w:val="26"/>
          <w:szCs w:val="26"/>
          <w:lang w:val="ru-RU" w:eastAsia="en-US" w:bidi="ar-SA"/>
        </w:rPr>
        <w:t xml:space="preserve"> с 1 сентября 2023 года </w:t>
      </w:r>
      <w:r w:rsidRPr="008B4E72">
        <w:rPr>
          <w:rFonts w:ascii="Times New Roman" w:eastAsia="Calibri" w:hAnsi="Times New Roman" w:cs="Times New Roman"/>
          <w:sz w:val="26"/>
          <w:szCs w:val="26"/>
          <w:lang w:val="ru-RU" w:eastAsia="en-US" w:bidi="ar-SA"/>
        </w:rPr>
        <w:t xml:space="preserve"> введена ежемесячная </w:t>
      </w:r>
      <w:r w:rsidRPr="008B4E72" w:rsidR="000C0BEB">
        <w:rPr>
          <w:rFonts w:ascii="Times New Roman" w:eastAsia="Calibri" w:hAnsi="Times New Roman" w:cs="Times New Roman"/>
          <w:sz w:val="26"/>
          <w:szCs w:val="26"/>
          <w:lang w:val="ru-RU" w:eastAsia="en-US" w:bidi="ar-SA"/>
        </w:rPr>
        <w:t xml:space="preserve">денежная выплата воспитателям и старшим воспитателям </w:t>
      </w:r>
      <w:r w:rsidRPr="008B4E72">
        <w:rPr>
          <w:rFonts w:ascii="Times New Roman" w:eastAsia="Calibri" w:hAnsi="Times New Roman" w:cs="Times New Roman"/>
          <w:sz w:val="26"/>
          <w:szCs w:val="26"/>
          <w:lang w:val="ru-RU" w:eastAsia="en-US" w:bidi="ar-SA"/>
        </w:rPr>
        <w:t xml:space="preserve"> в размере 5000 рублей получателям</w:t>
      </w:r>
      <w:r w:rsidRPr="008B4E72">
        <w:rPr>
          <w:rFonts w:ascii="Times New Roman" w:eastAsia="Calibri" w:hAnsi="Times New Roman" w:cs="Times New Roman"/>
          <w:sz w:val="26"/>
          <w:szCs w:val="26"/>
          <w:lang w:val="ru-RU" w:eastAsia="en-US" w:bidi="ar-SA"/>
        </w:rPr>
        <w:t xml:space="preserve"> ,</w:t>
      </w:r>
      <w:r w:rsidRPr="008B4E72">
        <w:rPr>
          <w:rFonts w:ascii="Times New Roman" w:eastAsia="Calibri" w:hAnsi="Times New Roman" w:cs="Times New Roman"/>
          <w:sz w:val="26"/>
          <w:szCs w:val="26"/>
          <w:lang w:val="ru-RU" w:eastAsia="en-US" w:bidi="ar-SA"/>
        </w:rPr>
        <w:t xml:space="preserve"> </w:t>
      </w:r>
      <w:r w:rsidRPr="008B4E72" w:rsidR="000C0BEB">
        <w:rPr>
          <w:rFonts w:ascii="Times New Roman" w:eastAsia="Calibri" w:hAnsi="Times New Roman" w:cs="Times New Roman"/>
          <w:sz w:val="26"/>
          <w:szCs w:val="26"/>
          <w:lang w:val="ru-RU" w:eastAsia="en-US" w:bidi="ar-SA"/>
        </w:rPr>
        <w:t xml:space="preserve">до достижения ими возраста </w:t>
      </w:r>
      <w:r w:rsidRPr="008B4E72">
        <w:rPr>
          <w:rFonts w:ascii="Times New Roman" w:eastAsia="Calibri" w:hAnsi="Times New Roman" w:cs="Times New Roman"/>
          <w:sz w:val="26"/>
          <w:szCs w:val="26"/>
          <w:lang w:val="ru-RU" w:eastAsia="en-US" w:bidi="ar-SA"/>
        </w:rPr>
        <w:t xml:space="preserve"> 35 лет</w:t>
      </w:r>
      <w:r w:rsidRPr="008B4E72" w:rsidR="000C0BEB">
        <w:rPr>
          <w:rFonts w:ascii="Times New Roman" w:eastAsia="Calibri" w:hAnsi="Times New Roman" w:cs="Times New Roman"/>
          <w:sz w:val="26"/>
          <w:szCs w:val="26"/>
          <w:lang w:val="ru-RU" w:eastAsia="en-US" w:bidi="ar-SA"/>
        </w:rPr>
        <w:t xml:space="preserve"> (включительно)</w:t>
      </w:r>
      <w:r w:rsidRPr="008B4E72">
        <w:rPr>
          <w:rFonts w:ascii="Times New Roman" w:eastAsia="Calibri" w:hAnsi="Times New Roman" w:cs="Times New Roman"/>
          <w:sz w:val="26"/>
          <w:szCs w:val="26"/>
          <w:lang w:val="ru-RU" w:eastAsia="en-US" w:bidi="ar-SA"/>
        </w:rPr>
        <w:t>.</w:t>
      </w:r>
    </w:p>
    <w:p w:rsidR="00301D5B" w:rsidRPr="00FD1893" w:rsidP="00301D5B">
      <w:pPr>
        <w:ind w:firstLine="709"/>
        <w:jc w:val="both"/>
        <w:rPr>
          <w:rFonts w:ascii="Times New Roman" w:eastAsia="Calibri" w:hAnsi="Times New Roman" w:cs="Times New Roman"/>
          <w:sz w:val="26"/>
          <w:szCs w:val="26"/>
          <w:lang w:val="ru-RU" w:eastAsia="en-US" w:bidi="ar-SA"/>
        </w:rPr>
      </w:pPr>
    </w:p>
    <w:p w:rsidR="00BF6FAB" w:rsidRPr="00EC4FF7" w:rsidP="00D05E38">
      <w:pPr>
        <w:pStyle w:val="ListParagraph"/>
        <w:widowControl w:val="0"/>
        <w:autoSpaceDE w:val="0"/>
        <w:autoSpaceDN w:val="0"/>
        <w:adjustRightInd w:val="0"/>
        <w:spacing w:after="0" w:line="240" w:lineRule="auto"/>
        <w:ind w:left="0"/>
        <w:contextualSpacing/>
        <w:jc w:val="center"/>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b/>
          <w:bCs/>
          <w:sz w:val="26"/>
          <w:szCs w:val="26"/>
          <w:lang w:val="ru-RU" w:eastAsia="en-US" w:bidi="ar-SA"/>
        </w:rPr>
        <w:t>3.</w:t>
      </w:r>
      <w:r w:rsidR="00D05E38">
        <w:rPr>
          <w:rFonts w:ascii="Times New Roman" w:eastAsia="Times New Roman" w:hAnsi="Times New Roman" w:cs="Times New Roman"/>
          <w:b/>
          <w:bCs/>
          <w:sz w:val="26"/>
          <w:szCs w:val="26"/>
          <w:lang w:val="ru-RU" w:eastAsia="en-US" w:bidi="ar-SA"/>
        </w:rPr>
        <w:t xml:space="preserve"> Ц</w:t>
      </w:r>
      <w:r w:rsidRPr="00EC4FF7">
        <w:rPr>
          <w:rFonts w:ascii="Times New Roman" w:eastAsia="Times New Roman" w:hAnsi="Times New Roman" w:cs="Times New Roman"/>
          <w:b/>
          <w:bCs/>
          <w:sz w:val="26"/>
          <w:szCs w:val="26"/>
          <w:lang w:val="ru-RU" w:eastAsia="en-US" w:bidi="ar-SA"/>
        </w:rPr>
        <w:t xml:space="preserve">ели, задачи </w:t>
      </w:r>
      <w:r w:rsidR="00D05E38">
        <w:rPr>
          <w:rFonts w:ascii="Times New Roman" w:eastAsia="Times New Roman" w:hAnsi="Times New Roman" w:cs="Times New Roman"/>
          <w:b/>
          <w:bCs/>
          <w:sz w:val="26"/>
          <w:szCs w:val="26"/>
          <w:lang w:val="ru-RU" w:eastAsia="en-US" w:bidi="ar-SA"/>
        </w:rPr>
        <w:t>подпрограммы:</w:t>
      </w:r>
      <w:r w:rsidRPr="00EC4FF7">
        <w:rPr>
          <w:rFonts w:ascii="Times New Roman" w:eastAsia="Times New Roman" w:hAnsi="Times New Roman" w:cs="Times New Roman"/>
          <w:b/>
          <w:bCs/>
          <w:sz w:val="26"/>
          <w:szCs w:val="26"/>
          <w:lang w:val="ru-RU" w:eastAsia="en-US" w:bidi="ar-SA"/>
        </w:rPr>
        <w:t xml:space="preserve"> </w:t>
      </w:r>
    </w:p>
    <w:p w:rsidR="00BF6FAB" w:rsidRPr="00EC4FF7" w:rsidP="00EC4FF7">
      <w:pPr>
        <w:spacing w:after="0" w:line="240" w:lineRule="auto"/>
        <w:ind w:firstLine="709"/>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Целью муниципальной подпрограммы является обеспечение устойчивого качественного развития системы и содержания дошкольного образования.</w:t>
      </w:r>
    </w:p>
    <w:p w:rsidR="00BF6FAB" w:rsidRPr="00EC4FF7" w:rsidP="00EC4FF7">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 Для достижения вышеуказанной цели необходимо решение  основной задачи </w:t>
      </w:r>
      <w:r w:rsidR="00D05E38">
        <w:rPr>
          <w:rFonts w:ascii="Times New Roman" w:eastAsia="Times New Roman" w:hAnsi="Times New Roman" w:cs="Times New Roman"/>
          <w:sz w:val="26"/>
          <w:szCs w:val="26"/>
          <w:lang w:val="ru-RU" w:eastAsia="en-US" w:bidi="ar-SA"/>
        </w:rPr>
        <w:t>-</w:t>
      </w:r>
      <w:r w:rsidRPr="00EC4FF7">
        <w:rPr>
          <w:rFonts w:ascii="Times New Roman" w:eastAsia="Times New Roman" w:hAnsi="Times New Roman" w:cs="Times New Roman"/>
          <w:sz w:val="26"/>
          <w:szCs w:val="26"/>
          <w:lang w:val="ru-RU" w:eastAsia="en-US" w:bidi="ar-SA"/>
        </w:rPr>
        <w:t>о</w:t>
      </w:r>
      <w:r w:rsidRPr="00EC4FF7">
        <w:rPr>
          <w:rFonts w:ascii="Times New Roman" w:eastAsia="Times New Roman" w:hAnsi="Times New Roman" w:cs="Times New Roman"/>
          <w:sz w:val="26"/>
          <w:szCs w:val="26"/>
          <w:lang w:val="ru-RU" w:eastAsia="en-US" w:bidi="ar-SA"/>
        </w:rPr>
        <w:t>беспечение доступности  и качества дошкольного образования.</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мероприятий, предусмотренных программой:</w:t>
      </w:r>
    </w:p>
    <w:p w:rsidR="00D05E38" w:rsidP="00D05E38">
      <w:pPr>
        <w:spacing w:after="0" w:line="240" w:lineRule="auto"/>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w:t>
      </w:r>
      <w:r>
        <w:rPr>
          <w:rFonts w:ascii="Times New Roman" w:eastAsia="Calibri" w:hAnsi="Times New Roman" w:cs="Times New Roman"/>
          <w:spacing w:val="2"/>
          <w:sz w:val="26"/>
          <w:szCs w:val="26"/>
          <w:lang w:val="ru-RU" w:eastAsia="en-US" w:bidi="ar-SA"/>
        </w:rPr>
        <w:t>увеличение охвата детей дошкольн</w:t>
      </w:r>
      <w:r w:rsidR="009F0814">
        <w:rPr>
          <w:rFonts w:ascii="Times New Roman" w:eastAsia="Calibri" w:hAnsi="Times New Roman" w:cs="Times New Roman"/>
          <w:spacing w:val="2"/>
          <w:sz w:val="26"/>
          <w:szCs w:val="26"/>
          <w:lang w:val="ru-RU" w:eastAsia="en-US" w:bidi="ar-SA"/>
        </w:rPr>
        <w:t>ого возраста дошкольным образованием</w:t>
      </w:r>
      <w:r>
        <w:rPr>
          <w:rFonts w:ascii="Times New Roman" w:eastAsia="Calibri" w:hAnsi="Times New Roman" w:cs="Times New Roman"/>
          <w:spacing w:val="2"/>
          <w:sz w:val="26"/>
          <w:szCs w:val="26"/>
          <w:lang w:val="ru-RU" w:eastAsia="en-US" w:bidi="ar-SA"/>
        </w:rPr>
        <w:t xml:space="preserve"> (отношение численности детей в возрасте от 2-х  до </w:t>
      </w:r>
      <w:r w:rsidR="009F0814">
        <w:rPr>
          <w:rFonts w:ascii="Times New Roman" w:eastAsia="Calibri" w:hAnsi="Times New Roman" w:cs="Times New Roman"/>
          <w:spacing w:val="2"/>
          <w:sz w:val="26"/>
          <w:szCs w:val="26"/>
          <w:lang w:val="ru-RU" w:eastAsia="en-US" w:bidi="ar-SA"/>
        </w:rPr>
        <w:t>6</w:t>
      </w:r>
      <w:r>
        <w:rPr>
          <w:rFonts w:ascii="Times New Roman" w:eastAsia="Calibri" w:hAnsi="Times New Roman" w:cs="Times New Roman"/>
          <w:spacing w:val="2"/>
          <w:sz w:val="26"/>
          <w:szCs w:val="26"/>
          <w:lang w:val="ru-RU" w:eastAsia="en-US" w:bidi="ar-SA"/>
        </w:rPr>
        <w:t xml:space="preserve">-х лет, посещающих дошкольные образовательные организации, к общей численности детей в возрасте от 2-х  до </w:t>
      </w:r>
      <w:r w:rsidR="009F0814">
        <w:rPr>
          <w:rFonts w:ascii="Times New Roman" w:eastAsia="Calibri" w:hAnsi="Times New Roman" w:cs="Times New Roman"/>
          <w:spacing w:val="2"/>
          <w:sz w:val="26"/>
          <w:szCs w:val="26"/>
          <w:lang w:val="ru-RU" w:eastAsia="en-US" w:bidi="ar-SA"/>
        </w:rPr>
        <w:t>6</w:t>
      </w:r>
      <w:bookmarkStart w:id="6" w:name="_GoBack"/>
      <w:bookmarkEnd w:id="6"/>
      <w:r>
        <w:rPr>
          <w:rFonts w:ascii="Times New Roman" w:eastAsia="Calibri" w:hAnsi="Times New Roman" w:cs="Times New Roman"/>
          <w:spacing w:val="2"/>
          <w:sz w:val="26"/>
          <w:szCs w:val="26"/>
          <w:lang w:val="ru-RU" w:eastAsia="en-US" w:bidi="ar-SA"/>
        </w:rPr>
        <w:t xml:space="preserve">-х лет); </w:t>
      </w:r>
      <w:r w:rsidRPr="00EC4FF7">
        <w:rPr>
          <w:rFonts w:ascii="Times New Roman" w:eastAsia="Calibri" w:hAnsi="Times New Roman" w:cs="Times New Roman"/>
          <w:spacing w:val="2"/>
          <w:sz w:val="26"/>
          <w:szCs w:val="26"/>
          <w:lang w:val="ru-RU" w:eastAsia="en-US" w:bidi="ar-SA"/>
        </w:rPr>
        <w:t xml:space="preserve"> </w:t>
      </w:r>
    </w:p>
    <w:p w:rsidR="00D05E38" w:rsidP="00D05E38">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sz w:val="26"/>
          <w:szCs w:val="26"/>
          <w:lang w:val="ru-RU" w:eastAsia="en-US" w:bidi="ar-SA"/>
        </w:rPr>
        <w:t>улучш</w:t>
      </w:r>
      <w:r>
        <w:rPr>
          <w:rFonts w:ascii="Times New Roman" w:eastAsia="Calibri" w:hAnsi="Times New Roman" w:cs="Times New Roman"/>
          <w:sz w:val="26"/>
          <w:szCs w:val="26"/>
          <w:lang w:val="ru-RU" w:eastAsia="en-US" w:bidi="ar-SA"/>
        </w:rPr>
        <w:t>ение</w:t>
      </w:r>
      <w:r w:rsidRPr="00EC4FF7">
        <w:rPr>
          <w:rFonts w:ascii="Times New Roman" w:eastAsia="Calibri" w:hAnsi="Times New Roman" w:cs="Times New Roman"/>
          <w:sz w:val="26"/>
          <w:szCs w:val="26"/>
          <w:lang w:val="ru-RU" w:eastAsia="en-US" w:bidi="ar-SA"/>
        </w:rPr>
        <w:t xml:space="preserve"> качеств</w:t>
      </w:r>
      <w:r>
        <w:rPr>
          <w:rFonts w:ascii="Times New Roman" w:eastAsia="Calibri" w:hAnsi="Times New Roman" w:cs="Times New Roman"/>
          <w:sz w:val="26"/>
          <w:szCs w:val="26"/>
          <w:lang w:val="ru-RU" w:eastAsia="en-US" w:bidi="ar-SA"/>
        </w:rPr>
        <w:t>а</w:t>
      </w:r>
      <w:r w:rsidRPr="00EC4FF7">
        <w:rPr>
          <w:rFonts w:ascii="Times New Roman" w:eastAsia="Calibri" w:hAnsi="Times New Roman" w:cs="Times New Roman"/>
          <w:sz w:val="26"/>
          <w:szCs w:val="26"/>
          <w:lang w:val="ru-RU" w:eastAsia="en-US" w:bidi="ar-SA"/>
        </w:rPr>
        <w:t xml:space="preserve"> предоставляемых услуг в дош</w:t>
      </w:r>
      <w:r>
        <w:rPr>
          <w:rFonts w:ascii="Times New Roman" w:eastAsia="Calibri" w:hAnsi="Times New Roman" w:cs="Times New Roman"/>
          <w:sz w:val="26"/>
          <w:szCs w:val="26"/>
          <w:lang w:val="ru-RU" w:eastAsia="en-US" w:bidi="ar-SA"/>
        </w:rPr>
        <w:t>кольных образовательных организациях</w:t>
      </w:r>
      <w:r w:rsidRPr="00EC4FF7">
        <w:rPr>
          <w:rFonts w:ascii="Times New Roman" w:eastAsia="Calibri" w:hAnsi="Times New Roman" w:cs="Times New Roman"/>
          <w:sz w:val="26"/>
          <w:szCs w:val="26"/>
          <w:lang w:val="ru-RU" w:eastAsia="en-US" w:bidi="ar-SA"/>
        </w:rPr>
        <w:t>.</w:t>
      </w:r>
    </w:p>
    <w:p w:rsidR="00BF6FAB" w:rsidRPr="00EC4FF7" w:rsidP="00D05E38">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Подпрограмма реализуется в  20</w:t>
      </w:r>
      <w:r w:rsidR="00474892">
        <w:rPr>
          <w:rFonts w:ascii="Times New Roman" w:eastAsia="Calibri" w:hAnsi="Times New Roman" w:cs="Times New Roman"/>
          <w:sz w:val="26"/>
          <w:szCs w:val="26"/>
          <w:lang w:val="ru-RU" w:eastAsia="en-US" w:bidi="ar-SA"/>
        </w:rPr>
        <w:t>2</w:t>
      </w:r>
      <w:r w:rsidR="00730D36">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730D36">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561C27" w:rsidRPr="00561C27" w:rsidP="00561C27">
      <w:pPr>
        <w:keepNext/>
        <w:keepLines/>
        <w:shd w:val="clear" w:color="auto" w:fill="auto"/>
        <w:spacing w:before="0" w:after="200" w:line="240" w:lineRule="auto"/>
        <w:ind w:right="20"/>
        <w:jc w:val="center"/>
        <w:outlineLvl w:val="0"/>
        <w:rPr>
          <w:rFonts w:ascii="Times New Roman" w:eastAsia="Times New Roman" w:hAnsi="Times New Roman" w:cs="Times New Roman"/>
          <w:b/>
          <w:sz w:val="26"/>
          <w:szCs w:val="26"/>
          <w:lang w:val="ru-RU" w:eastAsia="ru-RU" w:bidi="ar-SA"/>
        </w:rPr>
      </w:pPr>
      <w:r w:rsidRPr="00561C27">
        <w:rPr>
          <w:rFonts w:ascii="Times New Roman" w:eastAsia="Times New Roman" w:hAnsi="Times New Roman" w:cs="Times New Roman"/>
          <w:b/>
          <w:sz w:val="26"/>
          <w:szCs w:val="26"/>
          <w:lang w:val="ru-RU" w:eastAsia="ru-RU" w:bidi="ar-SA"/>
        </w:rPr>
        <w:t>4. Характеристика основных мероприятий подпрограммы с  обоснованием  объема финансовых ресурсов, необходимых для реа</w:t>
      </w:r>
      <w:r w:rsidRPr="00561C27">
        <w:rPr>
          <w:rFonts w:ascii="Times New Roman" w:eastAsia="Times New Roman" w:hAnsi="Times New Roman" w:cs="Times New Roman"/>
          <w:b/>
          <w:sz w:val="26"/>
          <w:szCs w:val="26"/>
          <w:lang w:val="ru-RU" w:eastAsia="ru-RU" w:bidi="ar-SA"/>
        </w:rPr>
        <w:softHyphen/>
        <w:t>лизации подпрограммы.</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b/>
          <w:sz w:val="26"/>
          <w:szCs w:val="26"/>
          <w:lang w:val="ru-RU" w:eastAsia="en-US" w:bidi="ar-SA"/>
        </w:rPr>
        <w:t xml:space="preserve">Мероприятие 1. </w:t>
      </w:r>
      <w:r w:rsidRPr="00561C27">
        <w:rPr>
          <w:rFonts w:ascii="Times New Roman" w:eastAsia="Calibri" w:hAnsi="Times New Roman" w:cs="Times New Roman"/>
          <w:sz w:val="26"/>
          <w:szCs w:val="26"/>
          <w:lang w:val="ru-RU" w:eastAsia="en-US" w:bidi="ar-SA"/>
        </w:rPr>
        <w:t>Обеспечение деятельности  муниципальных дошкольных образовательных учреждений.</w:t>
      </w:r>
      <w:r>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sz w:val="26"/>
          <w:szCs w:val="26"/>
          <w:lang w:val="ru-RU" w:eastAsia="en-US" w:bidi="ar-SA"/>
        </w:rPr>
        <w:t>В рамках основного мероприятия осуществляется:</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мероприятия по дошкольным </w:t>
      </w:r>
      <w:r w:rsidRPr="00561C27">
        <w:rPr>
          <w:rFonts w:ascii="Times New Roman" w:eastAsia="Calibri" w:hAnsi="Times New Roman" w:cs="Times New Roman"/>
          <w:color w:val="000000"/>
          <w:sz w:val="26"/>
          <w:szCs w:val="26"/>
          <w:lang w:val="ru-RU" w:eastAsia="en-US" w:bidi="ar-SA"/>
        </w:rPr>
        <w:t>образовательным</w:t>
      </w:r>
      <w:r w:rsidRPr="00561C27">
        <w:rPr>
          <w:rFonts w:ascii="Times New Roman" w:eastAsia="Calibri" w:hAnsi="Times New Roman" w:cs="Times New Roman"/>
          <w:sz w:val="26"/>
          <w:szCs w:val="26"/>
          <w:lang w:val="ru-RU" w:eastAsia="en-US" w:bidi="ar-SA"/>
        </w:rPr>
        <w:t xml:space="preserve"> организациям  по финансовому обеспечению;</w:t>
      </w:r>
    </w:p>
    <w:p w:rsidR="00561C27" w:rsidRPr="00561C27" w:rsidP="00561C27">
      <w:pPr>
        <w:spacing w:after="0" w:line="240" w:lineRule="auto"/>
        <w:ind w:firstLine="709"/>
        <w:jc w:val="both"/>
        <w:textAlignment w:val="baseline"/>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по организации  и проведению конкурсов педагогического мастерства</w:t>
      </w:r>
      <w:r>
        <w:rPr>
          <w:rFonts w:ascii="Times New Roman" w:eastAsia="Calibri" w:hAnsi="Times New Roman" w:cs="Times New Roman"/>
          <w:sz w:val="26"/>
          <w:szCs w:val="26"/>
          <w:lang w:val="ru-RU" w:eastAsia="en-US" w:bidi="ar-SA"/>
        </w:rPr>
        <w:t>.</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b/>
          <w:sz w:val="26"/>
          <w:szCs w:val="26"/>
          <w:lang w:val="ru-RU" w:eastAsia="en-US" w:bidi="ar-SA"/>
        </w:rPr>
        <w:t xml:space="preserve">Мероприятия 2. </w:t>
      </w:r>
      <w:r w:rsidRPr="00561C27">
        <w:rPr>
          <w:rFonts w:ascii="Times New Roman" w:eastAsia="Calibri" w:hAnsi="Times New Roman" w:cs="Times New Roman"/>
          <w:sz w:val="26"/>
          <w:szCs w:val="26"/>
          <w:lang w:val="ru-RU" w:eastAsia="en-US" w:bidi="ar-SA"/>
        </w:rPr>
        <w:t xml:space="preserve">Мероприятия по модернизации </w:t>
      </w:r>
      <w:r>
        <w:rPr>
          <w:rFonts w:ascii="Times New Roman" w:eastAsia="Calibri" w:hAnsi="Times New Roman" w:cs="Times New Roman"/>
          <w:sz w:val="26"/>
          <w:szCs w:val="26"/>
          <w:lang w:val="ru-RU" w:eastAsia="en-US" w:bidi="ar-SA"/>
        </w:rPr>
        <w:t xml:space="preserve">системы дошкольного образования. </w:t>
      </w:r>
      <w:r w:rsidRPr="00561C27">
        <w:rPr>
          <w:rFonts w:ascii="Times New Roman" w:eastAsia="Calibri" w:hAnsi="Times New Roman" w:cs="Times New Roman"/>
          <w:sz w:val="26"/>
          <w:szCs w:val="26"/>
          <w:lang w:val="ru-RU" w:eastAsia="en-US" w:bidi="ar-SA"/>
        </w:rPr>
        <w:t>В рамках основного мероприятия осуществляется:</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мероприятия по текущему и капитальному ремонту  дошкольных образовательных учреждений; </w:t>
      </w:r>
    </w:p>
    <w:p w:rsid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укрепление материально – технической </w:t>
      </w:r>
      <w:r>
        <w:rPr>
          <w:rFonts w:ascii="Times New Roman" w:eastAsia="Calibri" w:hAnsi="Times New Roman" w:cs="Times New Roman"/>
          <w:sz w:val="26"/>
          <w:szCs w:val="26"/>
          <w:lang w:val="ru-RU" w:eastAsia="en-US" w:bidi="ar-SA"/>
        </w:rPr>
        <w:t>базы;</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w:t>
      </w:r>
      <w:r w:rsidR="008130F9">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sz w:val="26"/>
          <w:szCs w:val="26"/>
          <w:lang w:val="ru-RU" w:eastAsia="en-US" w:bidi="ar-SA"/>
        </w:rPr>
        <w:t>мероприяти</w:t>
      </w:r>
      <w:r>
        <w:rPr>
          <w:rFonts w:ascii="Times New Roman" w:eastAsia="Calibri" w:hAnsi="Times New Roman" w:cs="Times New Roman"/>
          <w:sz w:val="26"/>
          <w:szCs w:val="26"/>
          <w:lang w:val="ru-RU" w:eastAsia="en-US" w:bidi="ar-SA"/>
        </w:rPr>
        <w:t>я</w:t>
      </w:r>
      <w:r w:rsidRPr="00561C27">
        <w:rPr>
          <w:rFonts w:ascii="Times New Roman" w:eastAsia="Calibri" w:hAnsi="Times New Roman" w:cs="Times New Roman"/>
          <w:sz w:val="26"/>
          <w:szCs w:val="26"/>
          <w:lang w:val="ru-RU" w:eastAsia="en-US" w:bidi="ar-SA"/>
        </w:rPr>
        <w:t xml:space="preserve"> по  созданию архитектурной доступност</w:t>
      </w:r>
      <w:r>
        <w:rPr>
          <w:rFonts w:ascii="Times New Roman" w:eastAsia="Calibri" w:hAnsi="Times New Roman" w:cs="Times New Roman"/>
          <w:sz w:val="26"/>
          <w:szCs w:val="26"/>
          <w:lang w:val="ru-RU" w:eastAsia="en-US" w:bidi="ar-SA"/>
        </w:rPr>
        <w:t xml:space="preserve">и условий  для детей </w:t>
      </w:r>
      <w:r>
        <w:rPr>
          <w:rFonts w:ascii="Times New Roman" w:eastAsia="Calibri" w:hAnsi="Times New Roman" w:cs="Times New Roman"/>
          <w:sz w:val="26"/>
          <w:szCs w:val="26"/>
          <w:lang w:val="ru-RU" w:eastAsia="en-US" w:bidi="ar-SA"/>
        </w:rPr>
        <w:t>–и</w:t>
      </w:r>
      <w:r>
        <w:rPr>
          <w:rFonts w:ascii="Times New Roman" w:eastAsia="Calibri" w:hAnsi="Times New Roman" w:cs="Times New Roman"/>
          <w:sz w:val="26"/>
          <w:szCs w:val="26"/>
          <w:lang w:val="ru-RU" w:eastAsia="en-US" w:bidi="ar-SA"/>
        </w:rPr>
        <w:t>нвалидов и</w:t>
      </w:r>
      <w:r w:rsidRPr="00561C27">
        <w:rPr>
          <w:rFonts w:ascii="Times New Roman" w:eastAsia="Calibri" w:hAnsi="Times New Roman" w:cs="Times New Roman"/>
          <w:sz w:val="26"/>
          <w:szCs w:val="26"/>
          <w:lang w:val="ru-RU" w:eastAsia="en-US" w:bidi="ar-SA"/>
        </w:rPr>
        <w:t xml:space="preserve"> ОВЗ.</w:t>
      </w:r>
    </w:p>
    <w:p w:rsidR="00561C27" w:rsidRPr="00561C27" w:rsidP="00561C27">
      <w:pPr>
        <w:spacing w:after="0" w:line="240" w:lineRule="auto"/>
        <w:ind w:firstLine="709"/>
        <w:jc w:val="both"/>
        <w:rPr>
          <w:rFonts w:ascii="Times New Roman" w:eastAsia="Calibri" w:hAnsi="Times New Roman" w:cs="Times New Roman"/>
          <w:sz w:val="26"/>
          <w:szCs w:val="26"/>
          <w:lang w:val="ru-RU" w:eastAsia="en-US" w:bidi="ar-SA"/>
        </w:rPr>
      </w:pPr>
      <w:r w:rsidRPr="00561C27">
        <w:rPr>
          <w:rFonts w:ascii="Times New Roman" w:eastAsia="Calibri" w:hAnsi="Times New Roman" w:cs="Times New Roman"/>
          <w:sz w:val="26"/>
          <w:szCs w:val="26"/>
          <w:lang w:val="ru-RU" w:eastAsia="en-US" w:bidi="ar-SA"/>
        </w:rPr>
        <w:t xml:space="preserve">  </w:t>
      </w:r>
      <w:r w:rsidRPr="00561C27">
        <w:rPr>
          <w:rFonts w:ascii="Times New Roman" w:eastAsia="Calibri" w:hAnsi="Times New Roman" w:cs="Times New Roman"/>
          <w:b/>
          <w:sz w:val="26"/>
          <w:szCs w:val="26"/>
          <w:lang w:val="ru-RU" w:eastAsia="en-US" w:bidi="ar-SA"/>
        </w:rPr>
        <w:t>Мероприятие  3</w:t>
      </w:r>
      <w:r w:rsidRPr="00561C27">
        <w:rPr>
          <w:rFonts w:ascii="Times New Roman" w:eastAsia="Calibri" w:hAnsi="Times New Roman" w:cs="Times New Roman"/>
          <w:sz w:val="26"/>
          <w:szCs w:val="26"/>
          <w:lang w:val="ru-RU" w:eastAsia="en-US" w:bidi="ar-SA"/>
        </w:rPr>
        <w:t xml:space="preserve">. Выплата компенсации части родительской платы за </w:t>
      </w:r>
      <w:r w:rsidR="00757373">
        <w:rPr>
          <w:rFonts w:ascii="Times New Roman" w:eastAsia="Calibri" w:hAnsi="Times New Roman" w:cs="Times New Roman"/>
          <w:sz w:val="26"/>
          <w:szCs w:val="26"/>
          <w:lang w:val="ru-RU" w:eastAsia="en-US" w:bidi="ar-SA"/>
        </w:rPr>
        <w:t xml:space="preserve">присмотр и уход за детьми </w:t>
      </w:r>
      <w:r w:rsidRPr="00561C27">
        <w:rPr>
          <w:rFonts w:ascii="Times New Roman" w:eastAsia="Calibri" w:hAnsi="Times New Roman" w:cs="Times New Roman"/>
          <w:sz w:val="26"/>
          <w:szCs w:val="26"/>
          <w:lang w:val="ru-RU" w:eastAsia="en-US" w:bidi="ar-SA"/>
        </w:rPr>
        <w:t xml:space="preserve"> в образовательных учреждениях, реализующих программу дошкольного образования.               </w:t>
      </w:r>
    </w:p>
    <w:p w:rsidR="00561C27" w:rsidRPr="00561C27" w:rsidP="00561C27">
      <w:pPr>
        <w:spacing w:after="0" w:line="240" w:lineRule="auto"/>
        <w:ind w:firstLine="709"/>
        <w:jc w:val="both"/>
        <w:rPr>
          <w:rFonts w:ascii="Times New Roman" w:eastAsia="Calibri" w:hAnsi="Times New Roman" w:cs="Times New Roman"/>
          <w:color w:val="000000"/>
          <w:sz w:val="26"/>
          <w:szCs w:val="26"/>
          <w:lang w:val="ru-RU" w:eastAsia="en-US" w:bidi="ar-SA"/>
        </w:rPr>
      </w:pPr>
      <w:r w:rsidRPr="00561C27">
        <w:rPr>
          <w:rFonts w:ascii="Times New Roman" w:eastAsia="Calibri" w:hAnsi="Times New Roman" w:cs="Times New Roman"/>
          <w:color w:val="000000"/>
          <w:sz w:val="26"/>
          <w:szCs w:val="26"/>
          <w:lang w:val="ru-RU" w:eastAsia="en-US" w:bidi="ar-SA"/>
        </w:rPr>
        <w:t xml:space="preserve">Установлен порядок </w:t>
      </w:r>
      <w:r w:rsidRPr="00561C27">
        <w:rPr>
          <w:rFonts w:ascii="Times New Roman" w:eastAsia="Calibri" w:hAnsi="Times New Roman" w:cs="Times New Roman"/>
          <w:color w:val="000000"/>
          <w:sz w:val="26"/>
          <w:szCs w:val="26"/>
          <w:lang w:val="ru-RU" w:eastAsia="en-US" w:bidi="ar-SA"/>
        </w:rPr>
        <w:t>назначения</w:t>
      </w:r>
      <w:r w:rsidRPr="00561C27">
        <w:rPr>
          <w:rFonts w:ascii="Times New Roman" w:eastAsia="Calibri" w:hAnsi="Times New Roman" w:cs="Times New Roman"/>
          <w:color w:val="000000"/>
          <w:sz w:val="26"/>
          <w:szCs w:val="26"/>
          <w:lang w:val="ru-RU" w:eastAsia="en-US" w:bidi="ar-SA"/>
        </w:rPr>
        <w:t xml:space="preserve"> и выплаты компенсации части родительской платы за </w:t>
      </w:r>
      <w:r w:rsidR="00757373">
        <w:rPr>
          <w:rFonts w:ascii="Times New Roman" w:eastAsia="Calibri" w:hAnsi="Times New Roman" w:cs="Times New Roman"/>
          <w:color w:val="000000"/>
          <w:sz w:val="26"/>
          <w:szCs w:val="26"/>
          <w:lang w:val="ru-RU" w:eastAsia="en-US" w:bidi="ar-SA"/>
        </w:rPr>
        <w:t xml:space="preserve">присмотр и уход за детьми </w:t>
      </w:r>
      <w:r w:rsidRPr="00561C27">
        <w:rPr>
          <w:rFonts w:ascii="Times New Roman" w:eastAsia="Calibri" w:hAnsi="Times New Roman" w:cs="Times New Roman"/>
          <w:color w:val="000000"/>
          <w:sz w:val="26"/>
          <w:szCs w:val="26"/>
          <w:lang w:val="ru-RU" w:eastAsia="en-US" w:bidi="ar-SA"/>
        </w:rPr>
        <w:t>в образовательных организациях, реализующих основную общеобразовательную программу дошкольного образования.</w:t>
      </w:r>
    </w:p>
    <w:p w:rsidR="00561C27" w:rsidRPr="00561C27" w:rsidP="00561C27">
      <w:pPr>
        <w:spacing w:before="0" w:beforeAutospacing="0" w:after="0" w:afterAutospacing="0" w:line="240" w:lineRule="auto"/>
        <w:jc w:val="both"/>
        <w:rPr>
          <w:rFonts w:ascii="Times New Roman" w:eastAsia="Times New Roman" w:hAnsi="Times New Roman" w:cs="Times New Roman"/>
          <w:color w:val="000000"/>
          <w:sz w:val="26"/>
          <w:szCs w:val="26"/>
          <w:lang w:val="ru-RU" w:eastAsia="ru-RU" w:bidi="ar-SA"/>
        </w:rPr>
      </w:pPr>
      <w:r w:rsidRPr="00561C27">
        <w:rPr>
          <w:rFonts w:ascii="Times New Roman" w:eastAsia="Times New Roman" w:hAnsi="Times New Roman" w:cs="Times New Roman"/>
          <w:color w:val="000000"/>
          <w:sz w:val="26"/>
          <w:szCs w:val="26"/>
          <w:lang w:val="ru-RU" w:eastAsia="ru-RU" w:bidi="ar-SA"/>
        </w:rPr>
        <w:t xml:space="preserve"> </w:t>
      </w:r>
      <w:r w:rsidRPr="00561C27">
        <w:rPr>
          <w:rFonts w:ascii="Times New Roman" w:eastAsia="Times New Roman" w:hAnsi="Times New Roman" w:cs="Times New Roman"/>
          <w:color w:val="000000"/>
          <w:sz w:val="26"/>
          <w:szCs w:val="26"/>
          <w:lang w:val="ru-RU" w:eastAsia="ru-RU" w:bidi="ar-SA"/>
        </w:rPr>
        <w:tab/>
        <w:t xml:space="preserve">На компенсацию имеют право родители (законные представители) детей, посещающих образовательные учреждения, реализующие основную общеобразовательную программу дошкольного образования. Размер - 20% от внесенной платы на первого ребенка, 50% - на второго, 70% на третьего и последующих детей. </w:t>
      </w:r>
    </w:p>
    <w:p w:rsidR="00561C27" w:rsidP="00561C27">
      <w:pPr>
        <w:spacing w:before="0" w:beforeAutospacing="0" w:after="0" w:afterAutospacing="0" w:line="240" w:lineRule="auto"/>
        <w:ind w:firstLine="708"/>
        <w:jc w:val="both"/>
        <w:rPr>
          <w:rFonts w:ascii="Times New Roman" w:eastAsia="Times New Roman" w:hAnsi="Times New Roman" w:cs="Times New Roman"/>
          <w:color w:val="000000"/>
          <w:sz w:val="26"/>
          <w:szCs w:val="26"/>
          <w:lang w:val="ru-RU" w:eastAsia="ru-RU" w:bidi="ar-SA"/>
        </w:rPr>
      </w:pPr>
      <w:r w:rsidRPr="00561C27">
        <w:rPr>
          <w:rFonts w:ascii="Times New Roman" w:eastAsia="Times New Roman" w:hAnsi="Times New Roman" w:cs="Times New Roman"/>
          <w:color w:val="000000"/>
          <w:sz w:val="26"/>
          <w:szCs w:val="26"/>
          <w:lang w:val="ru-RU" w:eastAsia="ru-RU" w:bidi="ar-SA"/>
        </w:rPr>
        <w:t>При назначении компенсации за второго, третьего и последующих детей в составе семьи учитываются дети в возрасте до 18 лет и совершеннолетние дети, обучающиеся по очной форме обучения в образовательной организации любого типа и вида, до окончания обучения, но не дольше чем до достижения ими возраста 23 лет.</w:t>
      </w:r>
    </w:p>
    <w:p w:rsidR="002551E3" w:rsidRPr="00561C27" w:rsidP="00561C27">
      <w:pPr>
        <w:spacing w:before="0" w:beforeAutospacing="0" w:after="0" w:afterAutospacing="0" w:line="240" w:lineRule="auto"/>
        <w:ind w:firstLine="708"/>
        <w:jc w:val="both"/>
        <w:rPr>
          <w:rFonts w:ascii="Times New Roman" w:eastAsia="Times New Roman" w:hAnsi="Times New Roman" w:cs="Times New Roman"/>
          <w:color w:val="000000"/>
          <w:sz w:val="26"/>
          <w:szCs w:val="26"/>
          <w:lang w:val="ru-RU" w:eastAsia="ru-RU" w:bidi="ar-SA"/>
        </w:rPr>
      </w:pPr>
      <w:r w:rsidRPr="003767D2">
        <w:rPr>
          <w:rFonts w:ascii="Times New Roman" w:eastAsia="Times New Roman" w:hAnsi="Times New Roman" w:cs="Times New Roman"/>
          <w:color w:val="000000"/>
          <w:sz w:val="26"/>
          <w:szCs w:val="26"/>
          <w:lang w:val="ru-RU" w:eastAsia="ru-RU" w:bidi="ar-SA"/>
        </w:rPr>
        <w:t xml:space="preserve">Родительская плата не взимается за присмотр и уход за детьми </w:t>
      </w:r>
      <w:r w:rsidRPr="003767D2">
        <w:rPr>
          <w:rFonts w:ascii="Times New Roman" w:eastAsia="Times New Roman" w:hAnsi="Times New Roman" w:cs="Times New Roman"/>
          <w:color w:val="000000"/>
          <w:sz w:val="26"/>
          <w:szCs w:val="26"/>
          <w:lang w:val="ru-RU" w:eastAsia="ru-RU" w:bidi="ar-SA"/>
        </w:rPr>
        <w:t>–и</w:t>
      </w:r>
      <w:r w:rsidRPr="003767D2">
        <w:rPr>
          <w:rFonts w:ascii="Times New Roman" w:eastAsia="Times New Roman" w:hAnsi="Times New Roman" w:cs="Times New Roman"/>
          <w:color w:val="000000"/>
          <w:sz w:val="26"/>
          <w:szCs w:val="26"/>
          <w:lang w:val="ru-RU" w:eastAsia="ru-RU" w:bidi="ar-SA"/>
        </w:rPr>
        <w:t xml:space="preserve">нвалидами, детьми-сиротами, детьми, находящимися под опекой, детьми с туберкулезной интоксикацией, </w:t>
      </w:r>
      <w:r w:rsidRPr="003767D2" w:rsidR="00797781">
        <w:rPr>
          <w:rFonts w:ascii="Times New Roman" w:eastAsia="Times New Roman" w:hAnsi="Times New Roman" w:cs="Times New Roman"/>
          <w:color w:val="000000"/>
          <w:sz w:val="26"/>
          <w:szCs w:val="26"/>
          <w:lang w:val="ru-RU" w:eastAsia="ru-RU" w:bidi="ar-SA"/>
        </w:rPr>
        <w:t xml:space="preserve">дети участников СВО </w:t>
      </w:r>
      <w:r w:rsidRPr="003767D2">
        <w:rPr>
          <w:rFonts w:ascii="Times New Roman" w:eastAsia="Times New Roman" w:hAnsi="Times New Roman" w:cs="Times New Roman"/>
          <w:color w:val="000000"/>
          <w:sz w:val="26"/>
          <w:szCs w:val="26"/>
          <w:lang w:val="ru-RU" w:eastAsia="ru-RU" w:bidi="ar-SA"/>
        </w:rPr>
        <w:t>финансирование за присмотр и уход за этими детьми производится из  районного бюджета.</w:t>
      </w:r>
    </w:p>
    <w:p w:rsidR="00BF6FAB" w:rsidRPr="00561C27" w:rsidP="00561C27">
      <w:pPr>
        <w:keepNext/>
        <w:keepLines/>
        <w:shd w:val="clear" w:color="auto" w:fill="auto"/>
        <w:spacing w:before="0" w:after="0" w:line="240" w:lineRule="auto"/>
        <w:ind w:right="20" w:firstLine="720"/>
        <w:jc w:val="both"/>
        <w:outlineLvl w:val="0"/>
        <w:rPr>
          <w:rFonts w:ascii="Times New Roman" w:eastAsia="Times New Roman" w:hAnsi="Times New Roman" w:cs="Times New Roman"/>
          <w:b/>
          <w:sz w:val="26"/>
          <w:szCs w:val="26"/>
          <w:lang w:val="ru-RU" w:eastAsia="ru-RU" w:bidi="ar-SA"/>
        </w:rPr>
      </w:pPr>
    </w:p>
    <w:p w:rsidR="00BF6FAB" w:rsidRPr="00E31FE6" w:rsidP="00561C27">
      <w:pPr>
        <w:widowControl w:val="0"/>
        <w:autoSpaceDE w:val="0"/>
        <w:autoSpaceDN w:val="0"/>
        <w:adjustRightInd w:val="0"/>
        <w:spacing w:after="0" w:line="240" w:lineRule="auto"/>
        <w:ind w:left="13750"/>
        <w:jc w:val="both"/>
        <w:rPr>
          <w:rFonts w:ascii="Times New Roman" w:eastAsia="Calibri" w:hAnsi="Times New Roman" w:cs="Times New Roman"/>
          <w:sz w:val="20"/>
          <w:szCs w:val="20"/>
          <w:lang w:val="ru-RU" w:eastAsia="en-US" w:bidi="ar-SA"/>
        </w:rPr>
      </w:pPr>
      <w:r w:rsidRPr="00E31FE6">
        <w:rPr>
          <w:rFonts w:ascii="Times New Roman" w:eastAsia="Calibri" w:hAnsi="Times New Roman" w:cs="Times New Roman"/>
          <w:sz w:val="20"/>
          <w:szCs w:val="20"/>
          <w:lang w:val="ru-RU" w:eastAsia="en-US" w:bidi="ar-SA"/>
        </w:rPr>
        <w:t>1</w:t>
      </w:r>
    </w:p>
    <w:p w:rsidR="00BF6FAB" w:rsidRPr="004932CC" w:rsidP="00EC4FF7">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 xml:space="preserve">Таблица 1. </w:t>
      </w:r>
      <w:r w:rsidRPr="004932CC">
        <w:rPr>
          <w:rFonts w:ascii="Times New Roman" w:eastAsia="Calibri" w:hAnsi="Times New Roman" w:cs="Times New Roman"/>
          <w:sz w:val="22"/>
          <w:szCs w:val="22"/>
          <w:lang w:val="ru-RU" w:eastAsia="en-US" w:bidi="ar-SA"/>
        </w:rPr>
        <w:t>Сведения о показателях (индикаторах) подпрограммы муниципальной программы</w:t>
      </w:r>
    </w:p>
    <w:p w:rsidR="00BF6FAB" w:rsidRPr="004932C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W w:w="10801" w:type="dxa"/>
        <w:jc w:val="center"/>
        <w:tblInd w:w="359" w:type="dxa"/>
        <w:tblLayout w:type="fixed"/>
        <w:tblCellMar>
          <w:left w:w="75" w:type="dxa"/>
          <w:right w:w="75" w:type="dxa"/>
        </w:tblCellMar>
        <w:tblLook w:val="00A0"/>
      </w:tblPr>
      <w:tblGrid>
        <w:gridCol w:w="425"/>
        <w:gridCol w:w="1973"/>
        <w:gridCol w:w="2705"/>
        <w:gridCol w:w="722"/>
        <w:gridCol w:w="920"/>
        <w:gridCol w:w="648"/>
        <w:gridCol w:w="920"/>
        <w:gridCol w:w="709"/>
        <w:gridCol w:w="914"/>
        <w:gridCol w:w="865"/>
      </w:tblGrid>
      <w:tr w:rsidTr="00DA7EA1">
        <w:tblPrEx>
          <w:tblW w:w="10801" w:type="dxa"/>
          <w:jc w:val="center"/>
          <w:tblInd w:w="359" w:type="dxa"/>
          <w:tblLayout w:type="fixed"/>
          <w:tblLook w:val="00A0"/>
        </w:tblPrEx>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 xml:space="preserve">№ </w:t>
            </w:r>
            <w:r w:rsidRPr="004932CC">
              <w:rPr>
                <w:rFonts w:ascii="Times New Roman" w:eastAsia="Times New Roman" w:hAnsi="Times New Roman" w:cs="Times New Roman"/>
                <w:sz w:val="22"/>
                <w:szCs w:val="22"/>
                <w:lang w:val="ru-RU" w:eastAsia="en-US" w:bidi="ar-SA"/>
              </w:rPr>
              <w:br/>
            </w:r>
            <w:r w:rsidRPr="004932CC">
              <w:rPr>
                <w:rFonts w:ascii="Times New Roman" w:eastAsia="Times New Roman" w:hAnsi="Times New Roman" w:cs="Times New Roman"/>
                <w:sz w:val="22"/>
                <w:szCs w:val="22"/>
                <w:lang w:val="ru-RU" w:eastAsia="en-US" w:bidi="ar-SA"/>
              </w:rPr>
              <w:t>п</w:t>
            </w:r>
            <w:r w:rsidRPr="004932CC">
              <w:rPr>
                <w:rFonts w:ascii="Times New Roman" w:eastAsia="Times New Roman" w:hAnsi="Times New Roman" w:cs="Times New Roman"/>
                <w:sz w:val="22"/>
                <w:szCs w:val="22"/>
                <w:lang w:val="ru-RU" w:eastAsia="en-US" w:bidi="ar-SA"/>
              </w:rPr>
              <w:t>/п</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Задачи, направленные</w:t>
            </w:r>
            <w:r w:rsidRPr="004932CC">
              <w:rPr>
                <w:rFonts w:ascii="Times New Roman" w:eastAsia="Times New Roman" w:hAnsi="Times New Roman" w:cs="Times New Roman"/>
                <w:sz w:val="22"/>
                <w:szCs w:val="22"/>
                <w:lang w:val="ru-RU" w:eastAsia="en-US" w:bidi="ar-SA"/>
              </w:rPr>
              <w:br/>
              <w:t>на достижение цели</w:t>
            </w:r>
          </w:p>
        </w:tc>
        <w:tc>
          <w:tcPr>
            <w:tcW w:w="2705"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 xml:space="preserve">Наименование индикатора </w:t>
            </w:r>
            <w:r w:rsidRPr="004932CC">
              <w:rPr>
                <w:rFonts w:ascii="Times New Roman" w:eastAsia="Times New Roman" w:hAnsi="Times New Roman" w:cs="Times New Roman"/>
                <w:sz w:val="22"/>
                <w:szCs w:val="22"/>
                <w:lang w:val="ru-RU" w:eastAsia="en-US" w:bidi="ar-SA"/>
              </w:rPr>
              <w:br/>
              <w:t>(показателя)</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Ед. измерения</w:t>
            </w:r>
          </w:p>
        </w:tc>
        <w:tc>
          <w:tcPr>
            <w:tcW w:w="4976" w:type="dxa"/>
            <w:gridSpan w:val="6"/>
            <w:tcBorders>
              <w:top w:val="single" w:sz="4" w:space="0" w:color="auto"/>
              <w:left w:val="single" w:sz="4" w:space="0" w:color="auto"/>
              <w:bottom w:val="single" w:sz="4" w:space="0" w:color="auto"/>
              <w:right w:val="single" w:sz="4" w:space="0" w:color="auto"/>
            </w:tcBorders>
            <w:vAlign w:val="center"/>
          </w:tcPr>
          <w:p w:rsidR="00BF6FAB"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Значения показателей</w:t>
            </w:r>
          </w:p>
        </w:tc>
      </w:tr>
      <w:tr w:rsidTr="00DA7EA1">
        <w:tblPrEx>
          <w:tblW w:w="10801" w:type="dxa"/>
          <w:jc w:val="center"/>
          <w:tblInd w:w="359" w:type="dxa"/>
          <w:tblLayout w:type="fixed"/>
          <w:tblLook w:val="00A0"/>
        </w:tblPrEx>
        <w:trPr>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2705"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E31FE6" w:rsidRPr="004932CC" w:rsidP="00EC4FF7">
            <w:pPr>
              <w:spacing w:after="200" w:line="240" w:lineRule="auto"/>
              <w:jc w:val="center"/>
              <w:rPr>
                <w:rFonts w:ascii="Times New Roman" w:eastAsia="Calibri" w:hAnsi="Times New Roman" w:cs="Times New Roman"/>
                <w:sz w:val="22"/>
                <w:szCs w:val="22"/>
                <w:lang w:val="ru-RU" w:eastAsia="en-US" w:bidi="ar-SA"/>
              </w:rPr>
            </w:pPr>
          </w:p>
        </w:tc>
        <w:tc>
          <w:tcPr>
            <w:tcW w:w="920"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4</w:t>
            </w:r>
          </w:p>
        </w:tc>
        <w:tc>
          <w:tcPr>
            <w:tcW w:w="648"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5</w:t>
            </w:r>
          </w:p>
        </w:tc>
        <w:tc>
          <w:tcPr>
            <w:tcW w:w="920"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6</w:t>
            </w:r>
          </w:p>
        </w:tc>
        <w:tc>
          <w:tcPr>
            <w:tcW w:w="709"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7</w:t>
            </w:r>
          </w:p>
        </w:tc>
        <w:tc>
          <w:tcPr>
            <w:tcW w:w="914"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8</w:t>
            </w:r>
          </w:p>
        </w:tc>
        <w:tc>
          <w:tcPr>
            <w:tcW w:w="865" w:type="dxa"/>
            <w:tcBorders>
              <w:top w:val="nil"/>
              <w:left w:val="single" w:sz="4" w:space="0" w:color="auto"/>
              <w:bottom w:val="single" w:sz="4" w:space="0" w:color="auto"/>
              <w:right w:val="single" w:sz="4" w:space="0" w:color="auto"/>
            </w:tcBorders>
            <w:vAlign w:val="center"/>
          </w:tcPr>
          <w:p w:rsidR="00E31FE6" w:rsidRPr="004932CC" w:rsidP="007E799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202</w:t>
            </w:r>
            <w:r w:rsidR="007E7995">
              <w:rPr>
                <w:rFonts w:ascii="Times New Roman" w:eastAsia="Times New Roman" w:hAnsi="Times New Roman" w:cs="Times New Roman"/>
                <w:sz w:val="22"/>
                <w:szCs w:val="22"/>
                <w:lang w:val="ru-RU" w:eastAsia="en-US" w:bidi="ar-SA"/>
              </w:rPr>
              <w:t>9</w:t>
            </w:r>
          </w:p>
        </w:tc>
      </w:tr>
      <w:tr w:rsidTr="00DA7EA1">
        <w:tblPrEx>
          <w:tblW w:w="10801" w:type="dxa"/>
          <w:jc w:val="center"/>
          <w:tblInd w:w="359" w:type="dxa"/>
          <w:tblLayout w:type="fixed"/>
          <w:tblLook w:val="00A0"/>
        </w:tblPrEx>
        <w:trPr>
          <w:jc w:val="center"/>
        </w:trPr>
        <w:tc>
          <w:tcPr>
            <w:tcW w:w="42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w:t>
            </w:r>
          </w:p>
        </w:tc>
        <w:tc>
          <w:tcPr>
            <w:tcW w:w="1973"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2</w:t>
            </w:r>
          </w:p>
        </w:tc>
        <w:tc>
          <w:tcPr>
            <w:tcW w:w="270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3</w:t>
            </w:r>
          </w:p>
        </w:tc>
        <w:tc>
          <w:tcPr>
            <w:tcW w:w="722"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4</w:t>
            </w:r>
          </w:p>
        </w:tc>
        <w:tc>
          <w:tcPr>
            <w:tcW w:w="920"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5</w:t>
            </w:r>
          </w:p>
        </w:tc>
        <w:tc>
          <w:tcPr>
            <w:tcW w:w="648"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6</w:t>
            </w:r>
          </w:p>
        </w:tc>
        <w:tc>
          <w:tcPr>
            <w:tcW w:w="920"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7</w:t>
            </w:r>
          </w:p>
        </w:tc>
        <w:tc>
          <w:tcPr>
            <w:tcW w:w="709"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8</w:t>
            </w:r>
          </w:p>
        </w:tc>
        <w:tc>
          <w:tcPr>
            <w:tcW w:w="914"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9</w:t>
            </w:r>
          </w:p>
        </w:tc>
        <w:tc>
          <w:tcPr>
            <w:tcW w:w="865" w:type="dxa"/>
            <w:tcBorders>
              <w:top w:val="nil"/>
              <w:left w:val="single" w:sz="4" w:space="0" w:color="auto"/>
              <w:bottom w:val="single" w:sz="4" w:space="0" w:color="auto"/>
              <w:right w:val="single" w:sz="4" w:space="0" w:color="auto"/>
            </w:tcBorders>
            <w:vAlign w:val="center"/>
          </w:tcPr>
          <w:p w:rsidR="00E31FE6" w:rsidRPr="004932CC"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10</w:t>
            </w:r>
          </w:p>
        </w:tc>
      </w:tr>
      <w:tr w:rsidTr="002E16AE">
        <w:tblPrEx>
          <w:tblW w:w="10801" w:type="dxa"/>
          <w:jc w:val="center"/>
          <w:tblInd w:w="359" w:type="dxa"/>
          <w:tblLayout w:type="fixed"/>
          <w:tblLook w:val="00A0"/>
        </w:tblPrEx>
        <w:trPr>
          <w:jc w:val="center"/>
        </w:trPr>
        <w:tc>
          <w:tcPr>
            <w:tcW w:w="425" w:type="dxa"/>
            <w:vMerge w:val="restart"/>
            <w:tcBorders>
              <w:top w:val="nil"/>
              <w:left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1</w:t>
            </w:r>
          </w:p>
        </w:tc>
        <w:tc>
          <w:tcPr>
            <w:tcW w:w="1973" w:type="dxa"/>
            <w:vMerge w:val="restart"/>
            <w:tcBorders>
              <w:top w:val="nil"/>
              <w:left w:val="single" w:sz="4" w:space="0" w:color="auto"/>
              <w:right w:val="single" w:sz="4" w:space="0" w:color="auto"/>
            </w:tcBorders>
          </w:tcPr>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855DD8"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ru-RU" w:bidi="ar-SA"/>
              </w:rPr>
            </w:pPr>
          </w:p>
          <w:p w:rsidR="00E31FE6" w:rsidRPr="004932CC" w:rsidP="00855DD8">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ru-RU" w:bidi="ar-SA"/>
              </w:rPr>
              <w:t>Обеспечение доступности и качества дошкольного образования.</w:t>
            </w:r>
          </w:p>
        </w:tc>
        <w:tc>
          <w:tcPr>
            <w:tcW w:w="2705" w:type="dxa"/>
            <w:tcBorders>
              <w:top w:val="nil"/>
              <w:left w:val="single" w:sz="4" w:space="0" w:color="auto"/>
              <w:bottom w:val="single" w:sz="4" w:space="0" w:color="auto"/>
              <w:right w:val="single" w:sz="4" w:space="0" w:color="auto"/>
            </w:tcBorders>
          </w:tcPr>
          <w:p w:rsidR="00E31FE6" w:rsidRPr="004932CC" w:rsidP="00411039">
            <w:pPr>
              <w:widowControl w:val="0"/>
              <w:autoSpaceDE w:val="0"/>
              <w:autoSpaceDN w:val="0"/>
              <w:adjustRightInd w:val="0"/>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Calibri"/>
                <w:sz w:val="22"/>
                <w:szCs w:val="22"/>
                <w:lang w:val="ru-RU" w:eastAsia="ru-RU" w:bidi="ar-SA"/>
              </w:rPr>
              <w:t>Охват детей дошкольн</w:t>
            </w:r>
            <w:r w:rsidR="00411039">
              <w:rPr>
                <w:rFonts w:ascii="Times New Roman" w:eastAsia="Times New Roman" w:hAnsi="Times New Roman" w:cs="Calibri"/>
                <w:sz w:val="22"/>
                <w:szCs w:val="22"/>
                <w:lang w:val="ru-RU" w:eastAsia="ru-RU" w:bidi="ar-SA"/>
              </w:rPr>
              <w:t>ого возраста дошкольным образованием</w:t>
            </w:r>
            <w:r w:rsidRPr="004932CC">
              <w:rPr>
                <w:rFonts w:ascii="Times New Roman" w:eastAsia="Times New Roman" w:hAnsi="Times New Roman" w:cs="Calibri"/>
                <w:sz w:val="22"/>
                <w:szCs w:val="22"/>
                <w:lang w:val="ru-RU" w:eastAsia="ru-RU" w:bidi="ar-SA"/>
              </w:rPr>
              <w:t xml:space="preserve"> (отношение численности детей в возрасте от 2-х  до </w:t>
            </w:r>
            <w:r w:rsidR="00411039">
              <w:rPr>
                <w:rFonts w:ascii="Times New Roman" w:eastAsia="Times New Roman" w:hAnsi="Times New Roman" w:cs="Calibri"/>
                <w:sz w:val="22"/>
                <w:szCs w:val="22"/>
                <w:lang w:val="ru-RU" w:eastAsia="ru-RU" w:bidi="ar-SA"/>
              </w:rPr>
              <w:t>6</w:t>
            </w:r>
            <w:r w:rsidRPr="004932CC">
              <w:rPr>
                <w:rFonts w:ascii="Times New Roman" w:eastAsia="Times New Roman" w:hAnsi="Times New Roman" w:cs="Calibri"/>
                <w:sz w:val="22"/>
                <w:szCs w:val="22"/>
                <w:lang w:val="ru-RU" w:eastAsia="ru-RU" w:bidi="ar-SA"/>
              </w:rPr>
              <w:t xml:space="preserve"> лет, посещающих дошкольные образовательные организации, к общей численности детей в возрасте от 2-</w:t>
            </w:r>
            <w:r w:rsidR="00411039">
              <w:rPr>
                <w:rFonts w:ascii="Times New Roman" w:eastAsia="Times New Roman" w:hAnsi="Times New Roman" w:cs="Calibri"/>
                <w:sz w:val="22"/>
                <w:szCs w:val="22"/>
                <w:lang w:val="ru-RU" w:eastAsia="ru-RU" w:bidi="ar-SA"/>
              </w:rPr>
              <w:t>х</w:t>
            </w:r>
            <w:r w:rsidRPr="004932CC">
              <w:rPr>
                <w:rFonts w:ascii="Times New Roman" w:eastAsia="Times New Roman" w:hAnsi="Times New Roman" w:cs="Calibri"/>
                <w:sz w:val="22"/>
                <w:szCs w:val="22"/>
                <w:lang w:val="ru-RU" w:eastAsia="ru-RU" w:bidi="ar-SA"/>
              </w:rPr>
              <w:t xml:space="preserve"> до </w:t>
            </w:r>
            <w:r w:rsidR="00411039">
              <w:rPr>
                <w:rFonts w:ascii="Times New Roman" w:eastAsia="Times New Roman" w:hAnsi="Times New Roman" w:cs="Calibri"/>
                <w:sz w:val="22"/>
                <w:szCs w:val="22"/>
                <w:lang w:val="ru-RU" w:eastAsia="ru-RU" w:bidi="ar-SA"/>
              </w:rPr>
              <w:t>6</w:t>
            </w:r>
            <w:r w:rsidRPr="004932CC">
              <w:rPr>
                <w:rFonts w:ascii="Times New Roman" w:eastAsia="Times New Roman" w:hAnsi="Times New Roman" w:cs="Calibri"/>
                <w:sz w:val="22"/>
                <w:szCs w:val="22"/>
                <w:lang w:val="ru-RU" w:eastAsia="ru-RU" w:bidi="ar-SA"/>
              </w:rPr>
              <w:t xml:space="preserve"> лет)</w:t>
            </w:r>
          </w:p>
        </w:tc>
        <w:tc>
          <w:tcPr>
            <w:tcW w:w="722" w:type="dxa"/>
            <w:tcBorders>
              <w:top w:val="nil"/>
              <w:left w:val="single" w:sz="4" w:space="0" w:color="auto"/>
              <w:bottom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4932CC">
              <w:rPr>
                <w:rFonts w:ascii="Times New Roman" w:eastAsia="Times New Roman" w:hAnsi="Times New Roman" w:cs="Times New Roman"/>
                <w:sz w:val="22"/>
                <w:szCs w:val="22"/>
                <w:lang w:val="ru-RU" w:eastAsia="en-US" w:bidi="ar-SA"/>
              </w:rPr>
              <w:t>%</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62</w:t>
            </w:r>
          </w:p>
        </w:tc>
        <w:tc>
          <w:tcPr>
            <w:tcW w:w="648"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920"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709"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914"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c>
          <w:tcPr>
            <w:tcW w:w="865" w:type="dxa"/>
            <w:tcBorders>
              <w:top w:val="nil"/>
              <w:left w:val="single" w:sz="4" w:space="0" w:color="auto"/>
              <w:bottom w:val="single" w:sz="4" w:space="0" w:color="auto"/>
              <w:right w:val="single" w:sz="4" w:space="0" w:color="auto"/>
            </w:tcBorders>
            <w:shd w:val="clear" w:color="auto" w:fill="auto"/>
          </w:tcPr>
          <w:p w:rsidR="00E31FE6" w:rsidRPr="004932CC" w:rsidP="00143202">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65</w:t>
            </w:r>
          </w:p>
        </w:tc>
      </w:tr>
      <w:tr w:rsidTr="002E16AE">
        <w:tblPrEx>
          <w:tblW w:w="10801" w:type="dxa"/>
          <w:jc w:val="center"/>
          <w:tblInd w:w="359" w:type="dxa"/>
          <w:tblLayout w:type="fixed"/>
          <w:tblLook w:val="00A0"/>
        </w:tblPrEx>
        <w:trPr>
          <w:trHeight w:val="1633"/>
          <w:jc w:val="center"/>
        </w:trPr>
        <w:tc>
          <w:tcPr>
            <w:tcW w:w="425" w:type="dxa"/>
            <w:vMerge/>
            <w:tcBorders>
              <w:left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1973" w:type="dxa"/>
            <w:vMerge/>
            <w:tcBorders>
              <w:left w:val="single" w:sz="4" w:space="0" w:color="auto"/>
              <w:right w:val="single" w:sz="4" w:space="0" w:color="auto"/>
            </w:tcBorders>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2705" w:type="dxa"/>
            <w:tcBorders>
              <w:top w:val="nil"/>
              <w:left w:val="single" w:sz="4" w:space="0" w:color="auto"/>
              <w:bottom w:val="single" w:sz="4" w:space="0" w:color="auto"/>
              <w:right w:val="single" w:sz="4" w:space="0" w:color="auto"/>
            </w:tcBorders>
            <w:vAlign w:val="center"/>
          </w:tcPr>
          <w:p w:rsidR="00E31FE6" w:rsidRPr="004932CC" w:rsidP="00E31FE6">
            <w:pPr>
              <w:spacing w:after="200" w:line="240" w:lineRule="auto"/>
              <w:jc w:val="both"/>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Количество</w:t>
            </w:r>
            <w:r w:rsidRPr="004932CC">
              <w:rPr>
                <w:rFonts w:ascii="Times New Roman" w:eastAsia="Calibri" w:hAnsi="Times New Roman" w:cs="Times New Roman"/>
                <w:color w:val="FF0000"/>
                <w:sz w:val="22"/>
                <w:szCs w:val="22"/>
                <w:lang w:val="ru-RU" w:eastAsia="en-US" w:bidi="ar-SA"/>
              </w:rPr>
              <w:t xml:space="preserve"> </w:t>
            </w:r>
            <w:r w:rsidRPr="004932CC">
              <w:rPr>
                <w:rFonts w:ascii="Times New Roman" w:eastAsia="Calibri" w:hAnsi="Times New Roman" w:cs="Times New Roman"/>
                <w:sz w:val="22"/>
                <w:szCs w:val="22"/>
                <w:lang w:val="ru-RU" w:eastAsia="en-US" w:bidi="ar-SA"/>
              </w:rPr>
              <w:t>муниципальных  дошкольных  образовательных организаций, в которых проведены мероприятия по материально-</w:t>
            </w:r>
            <w:r w:rsidRPr="004932CC">
              <w:rPr>
                <w:rFonts w:ascii="Times New Roman" w:eastAsia="Calibri" w:hAnsi="Times New Roman" w:cs="Times New Roman"/>
                <w:sz w:val="22"/>
                <w:szCs w:val="22"/>
                <w:lang w:val="ru-RU" w:eastAsia="en-US" w:bidi="ar-SA"/>
              </w:rPr>
              <w:t>техническому оснащению</w:t>
            </w:r>
          </w:p>
        </w:tc>
        <w:tc>
          <w:tcPr>
            <w:tcW w:w="722" w:type="dxa"/>
            <w:tcBorders>
              <w:top w:val="nil"/>
              <w:left w:val="single" w:sz="4" w:space="0" w:color="auto"/>
              <w:bottom w:val="single" w:sz="4" w:space="0" w:color="auto"/>
              <w:right w:val="single" w:sz="4" w:space="0" w:color="auto"/>
            </w:tcBorders>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ед.</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648"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20"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14"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865" w:type="dxa"/>
            <w:tcBorders>
              <w:top w:val="nil"/>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r>
      <w:tr w:rsidTr="002E16AE">
        <w:tblPrEx>
          <w:tblW w:w="10801" w:type="dxa"/>
          <w:jc w:val="center"/>
          <w:tblInd w:w="359" w:type="dxa"/>
          <w:tblLayout w:type="fixed"/>
          <w:tblLook w:val="00A0"/>
        </w:tblPrEx>
        <w:trPr>
          <w:trHeight w:val="874"/>
          <w:jc w:val="center"/>
        </w:trPr>
        <w:tc>
          <w:tcPr>
            <w:tcW w:w="425" w:type="dxa"/>
            <w:vMerge/>
            <w:tcBorders>
              <w:left w:val="single" w:sz="4" w:space="0" w:color="auto"/>
              <w:bottom w:val="single" w:sz="4" w:space="0" w:color="auto"/>
              <w:right w:val="single" w:sz="4" w:space="0" w:color="auto"/>
            </w:tcBorders>
            <w:vAlign w:val="center"/>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1973" w:type="dxa"/>
            <w:vMerge/>
            <w:tcBorders>
              <w:left w:val="single" w:sz="4" w:space="0" w:color="auto"/>
              <w:bottom w:val="single" w:sz="4" w:space="0" w:color="auto"/>
              <w:right w:val="single" w:sz="4" w:space="0" w:color="auto"/>
            </w:tcBorders>
          </w:tcPr>
          <w:p w:rsidR="00E31FE6" w:rsidRPr="004932CC" w:rsidP="00E31FE6">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2705" w:type="dxa"/>
            <w:tcBorders>
              <w:top w:val="single" w:sz="4" w:space="0" w:color="auto"/>
              <w:left w:val="single" w:sz="4" w:space="0" w:color="auto"/>
              <w:bottom w:val="single" w:sz="4" w:space="0" w:color="auto"/>
              <w:right w:val="single" w:sz="4" w:space="0" w:color="auto"/>
            </w:tcBorders>
            <w:vAlign w:val="center"/>
          </w:tcPr>
          <w:p w:rsidR="00E31FE6" w:rsidRPr="004932CC" w:rsidP="00E31FE6">
            <w:pPr>
              <w:spacing w:after="200" w:line="240" w:lineRule="auto"/>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color w:val="000000"/>
                <w:sz w:val="22"/>
                <w:szCs w:val="22"/>
                <w:lang w:val="ru-RU" w:eastAsia="en-US" w:bidi="ar-SA"/>
              </w:rPr>
              <w:t>Количество муниципальных  дошкольных образовательных организаций, в которых проведены мероприятия по созданию дополнительных мест</w:t>
            </w:r>
          </w:p>
        </w:tc>
        <w:tc>
          <w:tcPr>
            <w:tcW w:w="722" w:type="dxa"/>
            <w:tcBorders>
              <w:top w:val="single" w:sz="4" w:space="0" w:color="auto"/>
              <w:left w:val="single" w:sz="4" w:space="0" w:color="auto"/>
              <w:bottom w:val="single" w:sz="4" w:space="0" w:color="auto"/>
              <w:right w:val="single" w:sz="4" w:space="0" w:color="auto"/>
            </w:tcBorders>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ед.</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E31FE6" w:rsidRPr="004932CC" w:rsidP="00E31FE6">
            <w:pPr>
              <w:spacing w:after="200" w:line="240" w:lineRule="auto"/>
              <w:jc w:val="center"/>
              <w:rPr>
                <w:rFonts w:ascii="Times New Roman" w:eastAsia="Calibri" w:hAnsi="Times New Roman" w:cs="Times New Roman"/>
                <w:sz w:val="22"/>
                <w:szCs w:val="22"/>
                <w:lang w:val="ru-RU" w:eastAsia="en-US" w:bidi="ar-SA"/>
              </w:rPr>
            </w:pPr>
            <w:r w:rsidRPr="004932CC">
              <w:rPr>
                <w:rFonts w:ascii="Times New Roman" w:eastAsia="Calibri" w:hAnsi="Times New Roman" w:cs="Times New Roman"/>
                <w:sz w:val="22"/>
                <w:szCs w:val="22"/>
                <w:lang w:val="ru-RU" w:eastAsia="en-US" w:bidi="ar-SA"/>
              </w:rPr>
              <w:t>0</w:t>
            </w:r>
          </w:p>
        </w:tc>
      </w:tr>
    </w:tbl>
    <w:p w:rsidR="00BF6FAB" w:rsidRPr="00741F67" w:rsidP="00EC4FF7">
      <w:pPr>
        <w:widowControl w:val="0"/>
        <w:autoSpaceDE w:val="0"/>
        <w:autoSpaceDN w:val="0"/>
        <w:adjustRightInd w:val="0"/>
        <w:spacing w:after="0" w:line="240" w:lineRule="auto"/>
        <w:ind w:left="13750"/>
        <w:rPr>
          <w:rFonts w:ascii="Times New Roman" w:eastAsia="Calibri" w:hAnsi="Times New Roman" w:cs="Times New Roman"/>
          <w:sz w:val="22"/>
          <w:szCs w:val="22"/>
          <w:highlight w:val="lightGray"/>
          <w:lang w:val="ru-RU" w:eastAsia="en-US" w:bidi="ar-SA"/>
        </w:rPr>
      </w:pPr>
    </w:p>
    <w:p w:rsidR="00BF6FAB" w:rsidRPr="004E573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BF6FAB" w:rsidRPr="009524AF"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9524AF">
        <w:rPr>
          <w:rFonts w:ascii="Times New Roman" w:eastAsia="Calibri" w:hAnsi="Times New Roman" w:cs="Times New Roman"/>
          <w:sz w:val="22"/>
          <w:szCs w:val="22"/>
          <w:lang w:val="ru-RU" w:eastAsia="en-US" w:bidi="ar-SA"/>
        </w:rPr>
        <w:t xml:space="preserve">Таблица 2. </w:t>
      </w:r>
      <w:r w:rsidRPr="009524AF">
        <w:rPr>
          <w:rFonts w:ascii="Times New Roman" w:eastAsia="Calibri" w:hAnsi="Times New Roman" w:cs="Times New Roman"/>
          <w:sz w:val="22"/>
          <w:szCs w:val="22"/>
          <w:lang w:val="ru-RU" w:eastAsia="en-US" w:bidi="ar-SA"/>
        </w:rPr>
        <w:t>Ресурсное обеспечение и перечень мероприятий подпрограммы</w:t>
      </w:r>
    </w:p>
    <w:p w:rsidR="00BF6FAB" w:rsidRPr="004932CC" w:rsidP="00EC4FF7">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9524AF">
        <w:rPr>
          <w:rFonts w:ascii="Times New Roman" w:eastAsia="Calibri" w:hAnsi="Times New Roman" w:cs="Times New Roman"/>
          <w:sz w:val="22"/>
          <w:szCs w:val="22"/>
          <w:lang w:val="ru-RU" w:eastAsia="en-US" w:bidi="ar-SA"/>
        </w:rPr>
        <w:t>муниципальной программы (тыс. руб.)</w:t>
      </w:r>
    </w:p>
    <w:p w:rsidR="00BF6FAB" w:rsidRPr="004932CC" w:rsidP="00855DD8">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Y="151"/>
        <w:tblOverlap w:val="never"/>
        <w:tblW w:w="10500" w:type="dxa"/>
        <w:tblLayout w:type="fixed"/>
        <w:tblCellMar>
          <w:left w:w="10" w:type="dxa"/>
          <w:right w:w="10" w:type="dxa"/>
        </w:tblCellMar>
        <w:tblLook w:val="00A0"/>
      </w:tblPr>
      <w:tblGrid>
        <w:gridCol w:w="4405"/>
        <w:gridCol w:w="992"/>
        <w:gridCol w:w="992"/>
        <w:gridCol w:w="851"/>
        <w:gridCol w:w="992"/>
        <w:gridCol w:w="993"/>
        <w:gridCol w:w="1275"/>
      </w:tblGrid>
      <w:tr w:rsidTr="00855DD8">
        <w:tblPrEx>
          <w:tblW w:w="10500" w:type="dxa"/>
          <w:tblLayout w:type="fixed"/>
          <w:tblLook w:val="00A0"/>
        </w:tblPrEx>
        <w:trPr>
          <w:trHeight w:val="451"/>
        </w:trPr>
        <w:tc>
          <w:tcPr>
            <w:tcW w:w="4405"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М</w:t>
            </w:r>
            <w:r w:rsidRPr="004932CC">
              <w:rPr>
                <w:rFonts w:ascii="Times New Roman" w:eastAsia="Times New Roman" w:hAnsi="Times New Roman" w:cs="Times New Roman"/>
                <w:color w:val="000000"/>
                <w:sz w:val="22"/>
                <w:szCs w:val="22"/>
                <w:lang w:val="ru-RU" w:eastAsia="en-US" w:bidi="ar-SA"/>
              </w:rPr>
              <w:t>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 xml:space="preserve">Объем финансирование, </w:t>
            </w:r>
            <w:r w:rsidRPr="004932CC">
              <w:rPr>
                <w:rFonts w:ascii="Times New Roman" w:eastAsia="Times New Roman" w:hAnsi="Times New Roman" w:cs="Times New Roman"/>
                <w:color w:val="000000"/>
                <w:sz w:val="22"/>
                <w:szCs w:val="22"/>
                <w:lang w:val="ru-RU" w:eastAsia="en-US" w:bidi="ar-SA"/>
              </w:rPr>
              <w:t>тыс</w:t>
            </w:r>
            <w:r w:rsidRPr="004932CC">
              <w:rPr>
                <w:rFonts w:ascii="Times New Roman" w:eastAsia="Times New Roman" w:hAnsi="Times New Roman" w:cs="Times New Roman"/>
                <w:color w:val="000000"/>
                <w:sz w:val="22"/>
                <w:szCs w:val="22"/>
                <w:lang w:val="ru-RU" w:eastAsia="en-US" w:bidi="ar-SA"/>
              </w:rPr>
              <w:t>.р</w:t>
            </w:r>
            <w:r w:rsidRPr="004932CC">
              <w:rPr>
                <w:rFonts w:ascii="Times New Roman" w:eastAsia="Times New Roman" w:hAnsi="Times New Roman" w:cs="Times New Roman"/>
                <w:color w:val="000000"/>
                <w:sz w:val="22"/>
                <w:szCs w:val="22"/>
                <w:lang w:val="ru-RU" w:eastAsia="en-US" w:bidi="ar-SA"/>
              </w:rPr>
              <w:t>уб</w:t>
            </w:r>
            <w:r w:rsidRPr="004932CC">
              <w:rPr>
                <w:rFonts w:ascii="Times New Roman" w:eastAsia="Times New Roman" w:hAnsi="Times New Roman" w:cs="Times New Roman"/>
                <w:color w:val="000000"/>
                <w:sz w:val="22"/>
                <w:szCs w:val="22"/>
                <w:lang w:val="ru-RU" w:eastAsia="en-US" w:bidi="ar-SA"/>
              </w:rPr>
              <w:t>.</w:t>
            </w:r>
          </w:p>
        </w:tc>
      </w:tr>
      <w:tr w:rsidTr="00855DD8">
        <w:tblPrEx>
          <w:tblW w:w="10500" w:type="dxa"/>
          <w:tblLayout w:type="fixed"/>
          <w:tblLook w:val="00A0"/>
        </w:tblPrEx>
        <w:trPr>
          <w:trHeight w:val="259"/>
        </w:trPr>
        <w:tc>
          <w:tcPr>
            <w:tcW w:w="4405" w:type="dxa"/>
            <w:vMerge/>
            <w:tcBorders>
              <w:left w:val="single" w:sz="4" w:space="0" w:color="auto"/>
              <w:right w:val="single" w:sz="4" w:space="0" w:color="auto"/>
            </w:tcBorders>
            <w:shd w:val="clear" w:color="auto" w:fill="auto"/>
          </w:tcPr>
          <w:p w:rsidR="00855DD8" w:rsidRPr="004932CC" w:rsidP="00855DD8">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right w:val="single" w:sz="4" w:space="0" w:color="auto"/>
            </w:tcBorders>
            <w:shd w:val="clear" w:color="auto" w:fill="auto"/>
          </w:tcPr>
          <w:p w:rsidR="00855DD8" w:rsidRPr="004932CC" w:rsidP="00855DD8">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val="restart"/>
            <w:tcBorders>
              <w:top w:val="single" w:sz="4" w:space="0" w:color="auto"/>
              <w:left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 том числе</w:t>
            </w:r>
          </w:p>
        </w:tc>
      </w:tr>
      <w:tr w:rsidTr="00855DD8">
        <w:tblPrEx>
          <w:tblW w:w="10500" w:type="dxa"/>
          <w:tblLayout w:type="fixed"/>
          <w:tblLook w:val="00A0"/>
        </w:tblPrEx>
        <w:trPr>
          <w:trHeight w:val="600"/>
        </w:trPr>
        <w:tc>
          <w:tcPr>
            <w:tcW w:w="4405" w:type="dxa"/>
            <w:vMerge/>
            <w:tcBorders>
              <w:left w:val="single" w:sz="4" w:space="0" w:color="auto"/>
              <w:bottom w:val="single" w:sz="4" w:space="0" w:color="auto"/>
              <w:right w:val="single" w:sz="4" w:space="0" w:color="auto"/>
            </w:tcBorders>
            <w:shd w:val="clear" w:color="auto" w:fill="auto"/>
          </w:tcPr>
          <w:p w:rsidR="00855DD8" w:rsidRPr="004932CC" w:rsidP="00855DD8">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Внебюджетные фонды</w:t>
            </w:r>
          </w:p>
        </w:tc>
      </w:tr>
      <w:tr w:rsidTr="00855DD8">
        <w:tblPrEx>
          <w:tblW w:w="10500" w:type="dxa"/>
          <w:tblLayout w:type="fixed"/>
          <w:tblLook w:val="00A0"/>
        </w:tblPrEx>
        <w:trPr>
          <w:trHeight w:val="217"/>
        </w:trPr>
        <w:tc>
          <w:tcPr>
            <w:tcW w:w="440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5DD8" w:rsidRPr="004932CC" w:rsidP="00855DD8">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4932CC">
              <w:rPr>
                <w:rFonts w:ascii="Times New Roman" w:eastAsia="Times New Roman" w:hAnsi="Times New Roman" w:cs="Times New Roman"/>
                <w:color w:val="000000"/>
                <w:sz w:val="22"/>
                <w:szCs w:val="22"/>
                <w:lang w:val="ru-RU" w:eastAsia="en-US" w:bidi="ar-SA"/>
              </w:rPr>
              <w:t>9</w:t>
            </w:r>
          </w:p>
        </w:tc>
      </w:tr>
      <w:tr w:rsidTr="00292645">
        <w:tblPrEx>
          <w:tblW w:w="10500" w:type="dxa"/>
          <w:tblLayout w:type="fixed"/>
          <w:tblLook w:val="00A0"/>
        </w:tblPrEx>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4D75D5" w:rsidRPr="009524AF" w:rsidP="004D75D5">
            <w:pPr>
              <w:autoSpaceDE w:val="0"/>
              <w:autoSpaceDN w:val="0"/>
              <w:adjustRightInd w:val="0"/>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Подпрограмма 1"Развитие системы дошкольного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P="004D75D5">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4D75D5">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32879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9524AF" w:rsidP="004D75D5">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4D75D5">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18670,7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75D5" w:rsidRPr="009524AF" w:rsidP="00FD6F1B">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14208,3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75D5" w:rsidRPr="004932CC" w:rsidP="004D75D5">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FFFFFF"/>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33094,9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18715,5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14379,4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P="009524AF">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33541,5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18762,1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14779,4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4932CC" w:rsidP="009524AF">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92645">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34</w:t>
            </w:r>
            <w:r w:rsidRPr="009524AF">
              <w:rPr>
                <w:rFonts w:ascii="Times New Roman" w:eastAsia="Calibri" w:hAnsi="Times New Roman" w:cs="Times New Roman"/>
                <w:sz w:val="22"/>
                <w:szCs w:val="22"/>
                <w:lang w:val="ru-RU" w:eastAsia="en-US" w:bidi="ar-SA"/>
              </w:rPr>
              <w:t>762,1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18762,1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307</w:t>
            </w:r>
            <w:r w:rsidRPr="009524AF">
              <w:rPr>
                <w:rFonts w:ascii="Times New Roman" w:eastAsia="Times New Roman" w:hAnsi="Times New Roman" w:cs="Times New Roman"/>
                <w:color w:val="000000"/>
                <w:sz w:val="22"/>
                <w:szCs w:val="22"/>
                <w:lang w:val="ru-RU" w:eastAsia="en-US" w:bidi="ar-SA"/>
              </w:rPr>
              <w:t>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18762,1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0129E7">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bottom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Pr>
                <w:rFonts w:ascii="Times New Roman" w:eastAsia="Times New Roman" w:hAnsi="Times New Roman" w:cs="Times New Roman"/>
                <w:color w:val="000000"/>
                <w:sz w:val="22"/>
                <w:szCs w:val="22"/>
                <w:lang w:val="ru-RU" w:eastAsia="en-US" w:bidi="ar-SA"/>
              </w:rPr>
              <w:t>38</w:t>
            </w:r>
            <w:r w:rsidRPr="009524AF">
              <w:rPr>
                <w:rFonts w:ascii="Times New Roman" w:eastAsia="Times New Roman" w:hAnsi="Times New Roman" w:cs="Times New Roman"/>
                <w:color w:val="000000"/>
                <w:sz w:val="22"/>
                <w:szCs w:val="22"/>
                <w:lang w:val="ru-RU" w:eastAsia="en-US" w:bidi="ar-SA"/>
              </w:rPr>
              <w:t>762,1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18762,1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0129E7">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9524AF">
              <w:rPr>
                <w:rFonts w:ascii="Times New Roman" w:eastAsia="Times New Roman" w:hAnsi="Times New Roman" w:cs="Times New Roman"/>
                <w:color w:val="000000"/>
                <w:sz w:val="18"/>
                <w:szCs w:val="18"/>
                <w:lang w:val="ru-RU" w:eastAsia="en-US" w:bidi="ar-SA"/>
              </w:rPr>
              <w:t>2</w:t>
            </w:r>
            <w:r w:rsidR="000129E7">
              <w:rPr>
                <w:rFonts w:ascii="Times New Roman" w:eastAsia="Times New Roman" w:hAnsi="Times New Roman" w:cs="Times New Roman"/>
                <w:color w:val="000000"/>
                <w:sz w:val="18"/>
                <w:szCs w:val="18"/>
                <w:lang w:val="ru-RU" w:eastAsia="en-US" w:bidi="ar-SA"/>
              </w:rPr>
              <w:t>0</w:t>
            </w:r>
            <w:r w:rsidRPr="009524AF">
              <w:rPr>
                <w:rFonts w:ascii="Times New Roman" w:eastAsia="Times New Roman" w:hAnsi="Times New Roman" w:cs="Times New Roman"/>
                <w:color w:val="000000"/>
                <w:sz w:val="18"/>
                <w:szCs w:val="18"/>
                <w:lang w:val="ru-RU" w:eastAsia="en-US" w:bidi="ar-SA"/>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Основное мероприятие 1.1. Обеспечение деятельности  муниципальных дошкольных образовательных учреждений</w:t>
            </w:r>
          </w:p>
          <w:p w:rsidR="009524AF" w:rsidRPr="009524AF" w:rsidP="009524AF">
            <w:pPr>
              <w:shd w:val="clear" w:color="auto" w:fill="FFFFFF"/>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317</w:t>
            </w:r>
            <w:r w:rsidR="000129E7">
              <w:rPr>
                <w:rFonts w:ascii="Calibri" w:eastAsia="Calibri" w:hAnsi="Calibri" w:cs="Times New Roman"/>
                <w:sz w:val="22"/>
                <w:szCs w:val="22"/>
                <w:lang w:val="ru-RU" w:eastAsia="en-US" w:bidi="ar-SA"/>
              </w:rPr>
              <w:t>759,2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14208,3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FFFFFF"/>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31930,3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14379,4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32330,3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14779,4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1072D6">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33</w:t>
            </w:r>
            <w:r w:rsidRPr="009524AF">
              <w:rPr>
                <w:rFonts w:ascii="Calibri" w:eastAsia="Calibri" w:hAnsi="Calibri" w:cs="Times New Roman"/>
                <w:sz w:val="22"/>
                <w:szCs w:val="22"/>
                <w:lang w:val="ru-RU" w:eastAsia="en-US" w:bidi="ar-SA"/>
              </w:rPr>
              <w:t>550,9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422"/>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355</w:t>
            </w:r>
            <w:r w:rsidRPr="009524AF">
              <w:rPr>
                <w:rFonts w:ascii="Calibri" w:eastAsia="Calibri" w:hAnsi="Calibri" w:cs="Times New Roman"/>
                <w:sz w:val="22"/>
                <w:szCs w:val="22"/>
                <w:lang w:val="ru-RU" w:eastAsia="en-US" w:bidi="ar-SA"/>
              </w:rPr>
              <w:t>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3C72A2">
        <w:tblPrEx>
          <w:tblW w:w="10500" w:type="dxa"/>
          <w:tblLayout w:type="fixed"/>
          <w:tblLook w:val="00A0"/>
        </w:tblPrEx>
        <w:trPr>
          <w:trHeight w:val="306"/>
        </w:trPr>
        <w:tc>
          <w:tcPr>
            <w:tcW w:w="4405" w:type="dxa"/>
            <w:vMerge/>
            <w:tcBorders>
              <w:left w:val="single" w:sz="4" w:space="0" w:color="auto"/>
              <w:bottom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37</w:t>
            </w:r>
            <w:r w:rsidRPr="009524AF">
              <w:rPr>
                <w:rFonts w:ascii="Calibri" w:eastAsia="Calibri" w:hAnsi="Calibri" w:cs="Times New Roman"/>
                <w:sz w:val="22"/>
                <w:szCs w:val="22"/>
                <w:lang w:val="ru-RU" w:eastAsia="en-US" w:bidi="ar-SA"/>
              </w:rPr>
              <w:t>550,9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17550,9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Основное мероприятие 1.2.</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Мероприятия по модернизации системы дошкольного образования</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9524AF" w:rsidP="009524A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hd w:val="clear" w:color="auto" w:fill="auto"/>
              <w:spacing w:after="0" w:line="240" w:lineRule="auto"/>
              <w:jc w:val="center"/>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color w:val="000000"/>
                <w:sz w:val="22"/>
                <w:szCs w:val="22"/>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06"/>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hd w:val="clear" w:color="auto" w:fill="auto"/>
              <w:spacing w:after="0" w:line="240" w:lineRule="auto"/>
              <w:ind w:left="440"/>
              <w:jc w:val="center"/>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ind w:left="132"/>
              <w:jc w:val="center"/>
              <w:rPr>
                <w:rFonts w:ascii="Times New Roman" w:eastAsia="Calibri" w:hAnsi="Times New Roman" w:cs="Times New Roman"/>
                <w:color w:val="000000"/>
                <w:sz w:val="22"/>
                <w:szCs w:val="22"/>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714"/>
        </w:trPr>
        <w:tc>
          <w:tcPr>
            <w:tcW w:w="4405" w:type="dxa"/>
            <w:vMerge/>
            <w:tcBorders>
              <w:left w:val="single" w:sz="4" w:space="0" w:color="auto"/>
              <w:right w:val="single" w:sz="4" w:space="0" w:color="auto"/>
            </w:tcBorders>
            <w:shd w:val="clear" w:color="auto" w:fill="auto"/>
          </w:tcPr>
          <w:p w:rsidR="009524AF" w:rsidRPr="008130F9" w:rsidP="009524AF">
            <w:pPr>
              <w:shd w:val="clear" w:color="auto" w:fill="auto"/>
              <w:spacing w:after="0" w:line="240" w:lineRule="auto"/>
              <w:ind w:left="1320"/>
              <w:jc w:val="both"/>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hd w:val="clear" w:color="auto" w:fill="auto"/>
              <w:spacing w:after="0" w:line="240" w:lineRule="auto"/>
              <w:ind w:left="440"/>
              <w:jc w:val="center"/>
              <w:rPr>
                <w:rFonts w:ascii="Times New Roman" w:eastAsia="Times New Roman" w:hAnsi="Times New Roman" w:cs="Times New Roman"/>
                <w:color w:val="000000"/>
                <w:sz w:val="22"/>
                <w:szCs w:val="22"/>
                <w:highlight w:val="yellow"/>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jc w:val="center"/>
              <w:rPr>
                <w:rFonts w:ascii="Times New Roman" w:eastAsia="Calibri" w:hAnsi="Times New Roman" w:cs="Times New Roman"/>
                <w:sz w:val="22"/>
                <w:szCs w:val="22"/>
                <w:highlight w:val="yellow"/>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130F9" w:rsidP="009524AF">
            <w:pPr>
              <w:spacing w:after="200" w:line="240" w:lineRule="auto"/>
              <w:ind w:left="132"/>
              <w:jc w:val="center"/>
              <w:rPr>
                <w:rFonts w:ascii="Times New Roman" w:eastAsia="Calibri" w:hAnsi="Times New Roman" w:cs="Times New Roman"/>
                <w:color w:val="000000"/>
                <w:sz w:val="22"/>
                <w:szCs w:val="22"/>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37BA5">
        <w:tblPrEx>
          <w:tblW w:w="10500" w:type="dxa"/>
          <w:tblLayout w:type="fixed"/>
          <w:tblLook w:val="00A0"/>
        </w:tblPrEx>
        <w:trPr>
          <w:trHeight w:val="442"/>
        </w:trPr>
        <w:tc>
          <w:tcPr>
            <w:tcW w:w="4405" w:type="dxa"/>
            <w:vMerge w:val="restart"/>
            <w:tcBorders>
              <w:top w:val="single" w:sz="4" w:space="0" w:color="auto"/>
              <w:left w:val="single" w:sz="4" w:space="0" w:color="auto"/>
              <w:right w:val="single" w:sz="4" w:space="0" w:color="auto"/>
            </w:tcBorders>
            <w:shd w:val="clear" w:color="auto" w:fill="auto"/>
          </w:tcPr>
          <w:p w:rsidR="009524AF" w:rsidRPr="009524AF" w:rsidP="009524AF">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Основное мероприятие 1.3</w:t>
            </w:r>
          </w:p>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r w:rsidRPr="009524AF">
              <w:rPr>
                <w:rFonts w:ascii="Times New Roman" w:eastAsia="Calibri" w:hAnsi="Times New Roman" w:cs="Times New Roman"/>
                <w:color w:val="000000"/>
                <w:sz w:val="22"/>
                <w:szCs w:val="22"/>
                <w:lang w:val="ru-RU" w:eastAsia="en-US" w:bidi="ar-SA"/>
              </w:rPr>
              <w:t>Выплата компенсации части родительской платы за содержание ребенка в образовательных учреждениях, реализующих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1119,8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1119,8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5" w:right="-9"/>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442"/>
        </w:trPr>
        <w:tc>
          <w:tcPr>
            <w:tcW w:w="4405" w:type="dxa"/>
            <w:vMerge/>
            <w:tcBorders>
              <w:top w:val="single" w:sz="4" w:space="0" w:color="auto"/>
              <w:left w:val="single" w:sz="4" w:space="0" w:color="auto"/>
              <w:right w:val="single" w:sz="4" w:space="0" w:color="auto"/>
            </w:tcBorders>
            <w:shd w:val="clear" w:color="auto" w:fill="auto"/>
          </w:tcPr>
          <w:p w:rsidR="009524AF"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1164,6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1164,6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5" w:right="-9"/>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442"/>
        </w:trPr>
        <w:tc>
          <w:tcPr>
            <w:tcW w:w="4405" w:type="dxa"/>
            <w:vMerge/>
            <w:tcBorders>
              <w:top w:val="single" w:sz="4" w:space="0" w:color="auto"/>
              <w:left w:val="single" w:sz="4" w:space="0" w:color="auto"/>
              <w:right w:val="single" w:sz="4" w:space="0" w:color="auto"/>
            </w:tcBorders>
            <w:shd w:val="clear" w:color="auto" w:fill="auto"/>
          </w:tcPr>
          <w:p w:rsidR="009524AF" w:rsidRPr="009524AF" w:rsidP="009524A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94"/>
        </w:trPr>
        <w:tc>
          <w:tcPr>
            <w:tcW w:w="4405" w:type="dxa"/>
            <w:vMerge/>
            <w:tcBorders>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89"/>
        </w:trPr>
        <w:tc>
          <w:tcPr>
            <w:tcW w:w="4405" w:type="dxa"/>
            <w:vMerge/>
            <w:tcBorders>
              <w:left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E47CE4" w:rsidP="009524A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E16AE">
        <w:tblPrEx>
          <w:tblW w:w="10500" w:type="dxa"/>
          <w:tblLayout w:type="fixed"/>
          <w:tblLook w:val="00A0"/>
        </w:tblPrEx>
        <w:trPr>
          <w:trHeight w:val="394"/>
        </w:trPr>
        <w:tc>
          <w:tcPr>
            <w:tcW w:w="4405" w:type="dxa"/>
            <w:vMerge/>
            <w:tcBorders>
              <w:left w:val="single" w:sz="4" w:space="0" w:color="auto"/>
              <w:bottom w:val="single" w:sz="4" w:space="0" w:color="auto"/>
              <w:right w:val="single" w:sz="4" w:space="0" w:color="auto"/>
            </w:tcBorders>
            <w:shd w:val="clear" w:color="auto" w:fill="auto"/>
          </w:tcPr>
          <w:p w:rsidR="009524AF" w:rsidRPr="009524AF" w:rsidP="009524AF">
            <w:pPr>
              <w:spacing w:after="20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9524AF">
              <w:rPr>
                <w:rFonts w:ascii="Times New Roman" w:eastAsia="Times New Roman" w:hAnsi="Times New Roman" w:cs="Times New Roman"/>
                <w:color w:val="000000"/>
                <w:sz w:val="22"/>
                <w:szCs w:val="22"/>
                <w:lang w:val="ru-RU" w:eastAsia="en-US" w:bidi="ar-SA"/>
              </w:rPr>
              <w:t>2029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524AF" w:rsidRPr="009524AF" w:rsidP="009524AF">
            <w:pPr>
              <w:spacing w:after="200" w:line="276" w:lineRule="auto"/>
              <w:rPr>
                <w:rFonts w:ascii="Calibri" w:eastAsia="Calibri" w:hAnsi="Calibri" w:cs="Times New Roman"/>
                <w:sz w:val="22"/>
                <w:szCs w:val="22"/>
                <w:lang w:val="ru-RU" w:eastAsia="en-US" w:bidi="ar-SA"/>
              </w:rPr>
            </w:pPr>
            <w:r w:rsidRPr="009524AF">
              <w:rPr>
                <w:rFonts w:ascii="Calibri" w:eastAsia="Calibri" w:hAnsi="Calibri" w:cs="Times New Roman"/>
                <w:sz w:val="22"/>
                <w:szCs w:val="22"/>
                <w:lang w:val="ru-RU" w:eastAsia="en-US" w:bidi="ar-SA"/>
              </w:rPr>
              <w:t>1211,2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9524AF" w:rsidP="009524A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524AF" w:rsidRPr="008C468B" w:rsidP="009524AF">
            <w:pPr>
              <w:shd w:val="clear" w:color="auto" w:fill="auto"/>
              <w:spacing w:after="0" w:line="240" w:lineRule="auto"/>
              <w:ind w:left="160" w:firstLine="320"/>
              <w:jc w:val="center"/>
              <w:rPr>
                <w:rFonts w:ascii="Times New Roman" w:eastAsia="Times New Roman" w:hAnsi="Times New Roman" w:cs="Times New Roman"/>
                <w:color w:val="FFFFFF"/>
                <w:sz w:val="22"/>
                <w:szCs w:val="22"/>
                <w:lang w:val="ru-RU" w:eastAsia="en-US" w:bidi="ar-SA"/>
              </w:rPr>
            </w:pPr>
          </w:p>
        </w:tc>
      </w:tr>
    </w:tbl>
    <w:p w:rsidR="00BF6FAB" w:rsidRPr="00E17740" w:rsidP="00EC4FF7">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val="ru-RU" w:eastAsia="en-US"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797781"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3</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467647">
        <w:rPr>
          <w:rFonts w:ascii="Times New Roman" w:eastAsia="Calibri" w:hAnsi="Times New Roman" w:cs="Times New Roman"/>
          <w:b/>
          <w:sz w:val="18"/>
          <w:szCs w:val="18"/>
          <w:lang w:val="ru-RU" w:eastAsia="en-US" w:bidi="ar-SA"/>
        </w:rPr>
        <w:t xml:space="preserve"> </w:t>
      </w:r>
      <w:r w:rsidR="009059F2">
        <w:rPr>
          <w:rFonts w:ascii="Times New Roman" w:eastAsia="Calibri" w:hAnsi="Times New Roman" w:cs="Times New Roman"/>
          <w:b/>
          <w:sz w:val="18"/>
          <w:szCs w:val="18"/>
          <w:lang w:val="ru-RU" w:eastAsia="en-US" w:bidi="ar-SA"/>
        </w:rPr>
        <w:t xml:space="preserve">___февраля </w:t>
      </w:r>
      <w:r>
        <w:rPr>
          <w:rFonts w:ascii="Times New Roman" w:eastAsia="Calibri" w:hAnsi="Times New Roman" w:cs="Times New Roman"/>
          <w:b/>
          <w:sz w:val="18"/>
          <w:szCs w:val="18"/>
          <w:lang w:val="ru-RU" w:eastAsia="en-US" w:bidi="ar-SA"/>
        </w:rPr>
        <w:t xml:space="preserve"> </w:t>
      </w:r>
      <w:r w:rsidR="00235565">
        <w:rPr>
          <w:rFonts w:ascii="Times New Roman" w:eastAsia="Calibri" w:hAnsi="Times New Roman" w:cs="Times New Roman"/>
          <w:b/>
          <w:sz w:val="18"/>
          <w:szCs w:val="18"/>
          <w:lang w:val="ru-RU" w:eastAsia="en-US" w:bidi="ar-SA"/>
        </w:rPr>
        <w:t xml:space="preserve"> </w:t>
      </w:r>
      <w:r w:rsidR="009059F2">
        <w:rPr>
          <w:rFonts w:ascii="Times New Roman" w:eastAsia="Calibri" w:hAnsi="Times New Roman" w:cs="Times New Roman"/>
          <w:b/>
          <w:sz w:val="18"/>
          <w:szCs w:val="18"/>
          <w:lang w:val="ru-RU" w:eastAsia="en-US" w:bidi="ar-SA"/>
        </w:rPr>
        <w:t>2024</w:t>
      </w:r>
      <w:r>
        <w:rPr>
          <w:rFonts w:ascii="Times New Roman" w:eastAsia="Calibri" w:hAnsi="Times New Roman" w:cs="Times New Roman"/>
          <w:b/>
          <w:sz w:val="18"/>
          <w:szCs w:val="18"/>
          <w:lang w:val="ru-RU" w:eastAsia="en-US" w:bidi="ar-SA"/>
        </w:rPr>
        <w:t>_№</w:t>
      </w:r>
      <w:r w:rsidR="00467647">
        <w:rPr>
          <w:rFonts w:ascii="Times New Roman" w:eastAsia="Calibri" w:hAnsi="Times New Roman" w:cs="Times New Roman"/>
          <w:b/>
          <w:sz w:val="18"/>
          <w:szCs w:val="18"/>
          <w:lang w:val="ru-RU" w:eastAsia="en-US" w:bidi="ar-SA"/>
        </w:rPr>
        <w:t xml:space="preserve"> </w:t>
      </w:r>
      <w:r w:rsidR="009059F2">
        <w:rPr>
          <w:rFonts w:ascii="Times New Roman" w:eastAsia="Calibri" w:hAnsi="Times New Roman" w:cs="Times New Roman"/>
          <w:b/>
          <w:sz w:val="18"/>
          <w:szCs w:val="18"/>
          <w:lang w:val="ru-RU" w:eastAsia="en-US" w:bidi="ar-SA"/>
        </w:rPr>
        <w:t>____</w:t>
      </w:r>
      <w:r w:rsidR="00450502">
        <w:rPr>
          <w:rFonts w:ascii="Times New Roman" w:eastAsia="Calibri" w:hAnsi="Times New Roman" w:cs="Times New Roman"/>
          <w:b/>
          <w:sz w:val="18"/>
          <w:szCs w:val="18"/>
          <w:lang w:val="ru-RU" w:eastAsia="en-US" w:bidi="ar-SA"/>
        </w:rPr>
        <w:t>_</w:t>
      </w:r>
    </w:p>
    <w:p w:rsidR="003D0594" w:rsidP="003D0594">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3D0594" w:rsidP="003D0594">
      <w:pPr>
        <w:widowControl/>
        <w:autoSpaceDE w:val="0"/>
        <w:autoSpaceDN w:val="0"/>
        <w:adjustRightInd w:val="0"/>
        <w:jc w:val="right"/>
        <w:rPr>
          <w:rFonts w:ascii="Times New Roman" w:eastAsia="Times New Roman" w:hAnsi="Times New Roman" w:cs="Times New Roman"/>
          <w:b/>
          <w:bCs/>
          <w:color w:val="000000"/>
          <w:sz w:val="26"/>
          <w:szCs w:val="26"/>
          <w:lang w:val="ru-RU" w:eastAsia="ru-RU" w:bidi="ar-SA"/>
        </w:rPr>
      </w:pPr>
    </w:p>
    <w:p w:rsidR="003D0594"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EB2916" w:rsidRPr="00E17740" w:rsidP="00EB2916">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r w:rsidRPr="00E17740">
        <w:rPr>
          <w:rFonts w:ascii="Times New Roman" w:eastAsia="Times New Roman" w:hAnsi="Times New Roman" w:cs="Times New Roman"/>
          <w:b/>
          <w:bCs/>
          <w:color w:val="000000"/>
          <w:sz w:val="26"/>
          <w:szCs w:val="26"/>
          <w:lang w:val="ru-RU" w:eastAsia="ru-RU" w:bidi="ar-SA"/>
        </w:rPr>
        <w:t xml:space="preserve">ПОДПРОГРАММА 2. </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17740">
        <w:rPr>
          <w:rFonts w:ascii="Times New Roman" w:eastAsia="Calibri" w:hAnsi="Times New Roman" w:cs="Times New Roman"/>
          <w:b/>
          <w:sz w:val="26"/>
          <w:szCs w:val="26"/>
          <w:lang w:val="ru-RU" w:eastAsia="en-US" w:bidi="ar-SA"/>
        </w:rPr>
        <w:t>"РАЗВИТИЕ СИСТЕМЫ ОБЩЕГО ОБРАЗОВАНИЯ"</w:t>
      </w:r>
      <w:r w:rsidRPr="00EC4FF7" w:rsidR="006B670D">
        <w:rPr>
          <w:rFonts w:ascii="Times New Roman" w:eastAsia="Calibri" w:hAnsi="Times New Roman" w:cs="Times New Roman"/>
          <w:b/>
          <w:sz w:val="26"/>
          <w:szCs w:val="26"/>
          <w:lang w:val="ru-RU" w:eastAsia="en-US" w:bidi="ar-SA"/>
        </w:rPr>
        <w:t xml:space="preserve"> </w:t>
      </w: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p>
    <w:p w:rsidR="00BF6FAB" w:rsidP="00EB2916">
      <w:pPr>
        <w:numPr>
          <w:ilvl w:val="0"/>
          <w:numId w:val="47"/>
        </w:numPr>
        <w:spacing w:after="0" w:line="240" w:lineRule="auto"/>
        <w:ind w:left="720" w:hanging="36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Паспорт подпрограммы</w:t>
      </w:r>
    </w:p>
    <w:p w:rsidR="00EB2916" w:rsidRPr="00EC4FF7" w:rsidP="00EB2916">
      <w:pPr>
        <w:spacing w:after="0" w:line="240" w:lineRule="auto"/>
        <w:ind w:left="720"/>
        <w:rPr>
          <w:rFonts w:ascii="Times New Roman" w:eastAsia="Calibri" w:hAnsi="Times New Roman" w:cs="Times New Roman"/>
          <w:b/>
          <w:sz w:val="26"/>
          <w:szCs w:val="26"/>
          <w:lang w:val="ru-RU" w:eastAsia="en-US" w:bidi="ar-SA"/>
        </w:rPr>
      </w:pPr>
    </w:p>
    <w:tbl>
      <w:tblPr>
        <w:tblStyle w:val="TableNormal"/>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8136"/>
      </w:tblGrid>
      <w:tr w:rsidTr="005D68B9">
        <w:tblPrEx>
          <w:tblW w:w="4946" w:type="pct"/>
          <w:tblLook w:val="0000"/>
        </w:tblPrEx>
        <w:trPr>
          <w:trHeight w:val="549"/>
        </w:trPr>
        <w:tc>
          <w:tcPr>
            <w:tcW w:w="1053"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подпрограммы</w:t>
            </w:r>
          </w:p>
        </w:tc>
        <w:tc>
          <w:tcPr>
            <w:tcW w:w="3947"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общего образования</w:t>
            </w:r>
          </w:p>
        </w:tc>
      </w:tr>
      <w:tr w:rsidTr="005D68B9">
        <w:tblPrEx>
          <w:tblW w:w="4946" w:type="pct"/>
          <w:tblLook w:val="0000"/>
        </w:tblPrEx>
        <w:trPr>
          <w:trHeight w:val="549"/>
        </w:trPr>
        <w:tc>
          <w:tcPr>
            <w:tcW w:w="1053"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3947" w:type="pct"/>
            <w:vAlign w:val="center"/>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5D68B9">
        <w:tblPrEx>
          <w:tblW w:w="4946" w:type="pct"/>
          <w:tblLook w:val="0000"/>
        </w:tblPrEx>
        <w:trPr>
          <w:trHeight w:val="549"/>
        </w:trPr>
        <w:tc>
          <w:tcPr>
            <w:tcW w:w="1053" w:type="pct"/>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подпрограммы</w:t>
            </w:r>
          </w:p>
        </w:tc>
        <w:tc>
          <w:tcPr>
            <w:tcW w:w="3947" w:type="pct"/>
            <w:vAlign w:val="center"/>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общеобразовательные организации</w:t>
            </w:r>
          </w:p>
        </w:tc>
      </w:tr>
      <w:tr w:rsidTr="005D68B9">
        <w:tblPrEx>
          <w:tblW w:w="4946" w:type="pct"/>
          <w:tblLook w:val="0000"/>
        </w:tblPrEx>
        <w:trPr>
          <w:trHeight w:val="491"/>
        </w:trPr>
        <w:tc>
          <w:tcPr>
            <w:tcW w:w="1053" w:type="pct"/>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3947" w:type="pct"/>
          </w:tcPr>
          <w:p w:rsidR="00BF6FAB" w:rsidRPr="00EC4FF7" w:rsidP="00EC4FF7">
            <w:pPr>
              <w:spacing w:before="0" w:beforeAutospacing="0" w:after="0" w:afterAutospacing="0" w:line="240" w:lineRule="auto"/>
              <w:jc w:val="both"/>
              <w:rPr>
                <w:rFonts w:ascii="Times New Roman" w:eastAsia="Times New Roman" w:hAnsi="Times New Roman" w:cs="Times New Roman"/>
                <w:i/>
                <w:sz w:val="26"/>
                <w:szCs w:val="26"/>
                <w:lang w:val="ru-RU" w:eastAsia="ru-RU" w:bidi="ar-SA"/>
              </w:rPr>
            </w:pPr>
            <w:r>
              <w:rPr>
                <w:rFonts w:ascii="Times New Roman" w:eastAsia="Times New Roman" w:hAnsi="Times New Roman" w:cs="Times New Roman"/>
                <w:sz w:val="26"/>
                <w:szCs w:val="26"/>
                <w:lang w:val="ru-RU" w:eastAsia="ru-RU" w:bidi="ar-SA"/>
              </w:rPr>
              <w:t xml:space="preserve">Повышение качества и доступности общего образования на территории </w:t>
            </w:r>
            <w:r>
              <w:rPr>
                <w:rFonts w:ascii="Times New Roman" w:eastAsia="Times New Roman" w:hAnsi="Times New Roman" w:cs="Times New Roman"/>
                <w:sz w:val="26"/>
                <w:szCs w:val="26"/>
                <w:lang w:val="ru-RU" w:eastAsia="ru-RU" w:bidi="ar-SA"/>
              </w:rPr>
              <w:t>Юстинского</w:t>
            </w:r>
            <w:r>
              <w:rPr>
                <w:rFonts w:ascii="Times New Roman" w:eastAsia="Times New Roman" w:hAnsi="Times New Roman" w:cs="Times New Roman"/>
                <w:sz w:val="26"/>
                <w:szCs w:val="26"/>
                <w:lang w:val="ru-RU" w:eastAsia="ru-RU" w:bidi="ar-SA"/>
              </w:rPr>
              <w:t xml:space="preserve"> района</w:t>
            </w:r>
            <w:r w:rsidRPr="008D1F20">
              <w:rPr>
                <w:rFonts w:ascii="Times New Roman" w:eastAsia="Times New Roman" w:hAnsi="Times New Roman" w:cs="Times New Roman"/>
                <w:sz w:val="26"/>
                <w:szCs w:val="26"/>
                <w:lang w:val="ru-RU" w:eastAsia="ru-RU" w:bidi="ar-SA"/>
              </w:rPr>
              <w:t>.</w:t>
            </w:r>
          </w:p>
        </w:tc>
      </w:tr>
      <w:tr w:rsidTr="005D68B9">
        <w:tblPrEx>
          <w:tblW w:w="4946" w:type="pct"/>
          <w:tblLook w:val="0000"/>
        </w:tblPrEx>
        <w:trPr>
          <w:trHeight w:val="457"/>
        </w:trPr>
        <w:tc>
          <w:tcPr>
            <w:tcW w:w="1053" w:type="pct"/>
          </w:tcPr>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pacing w:after="0" w:line="240" w:lineRule="auto"/>
              <w:ind w:firstLine="72"/>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3947" w:type="pct"/>
          </w:tcPr>
          <w:p w:rsidR="00EB2916" w:rsidRPr="00F12E8C" w:rsidP="00EB2916">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BF6FAB" w:rsidRPr="00F12E8C" w:rsidP="00EB2916">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8E55CE">
              <w:rPr>
                <w:rFonts w:ascii="Times New Roman" w:eastAsia="Times New Roman" w:hAnsi="Times New Roman" w:cs="Times New Roman"/>
                <w:sz w:val="26"/>
                <w:szCs w:val="26"/>
                <w:lang w:val="ru-RU" w:eastAsia="ru-RU" w:bidi="ar-SA"/>
              </w:rPr>
              <w:t>-создание условий для улучшения качества образовательного процесса в образовательных организациях.</w:t>
            </w:r>
          </w:p>
        </w:tc>
      </w:tr>
      <w:tr w:rsidTr="005D68B9">
        <w:tblPrEx>
          <w:tblW w:w="4946" w:type="pct"/>
          <w:tblLook w:val="0000"/>
        </w:tblPrEx>
        <w:trPr>
          <w:trHeight w:val="509"/>
        </w:trPr>
        <w:tc>
          <w:tcPr>
            <w:tcW w:w="1053" w:type="pct"/>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Целевые индикаторы и показатели подпрограммы</w:t>
            </w:r>
          </w:p>
        </w:tc>
        <w:tc>
          <w:tcPr>
            <w:tcW w:w="3947" w:type="pct"/>
          </w:tcPr>
          <w:p w:rsidR="00EB2916" w:rsidRPr="00F12E8C" w:rsidP="00EB2916">
            <w:pPr>
              <w:pStyle w:val="ListParagraph"/>
              <w:shd w:val="clear" w:color="auto" w:fill="FFFFFF"/>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xml:space="preserve">-  доля лиц, сдавших Единый государственный экзамен, от числа выпускников, участвовавших в едином государственном экзамене; </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материально-техническому оснащению;</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капитальному ремонту  (реконструкции) здания;</w:t>
            </w:r>
          </w:p>
          <w:p w:rsidR="00EB2916"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созданы условия для занятия физической культурой и спортом;</w:t>
            </w:r>
          </w:p>
          <w:p w:rsidR="00BF6FAB"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ru-RU" w:bidi="ar-SA"/>
              </w:rPr>
              <w:t>- количество образовательных организаций, в которых проведены мероприятия по ремонту спортивного зала.</w:t>
            </w:r>
          </w:p>
          <w:p w:rsidR="009059F2" w:rsidRPr="00F12E8C" w:rsidP="00EB2916">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Pr>
                <w:rFonts w:ascii="Times New Roman" w:eastAsia="Times New Roman" w:hAnsi="Times New Roman" w:cs="Times New Roman"/>
                <w:color w:val="000000"/>
                <w:sz w:val="26"/>
                <w:szCs w:val="26"/>
                <w:lang w:val="ru-RU" w:eastAsia="ru-RU" w:bidi="ar-SA"/>
              </w:rPr>
              <w:t>-количество  образовательных организаций</w:t>
            </w:r>
            <w:r>
              <w:rPr>
                <w:rFonts w:ascii="Times New Roman" w:eastAsia="Times New Roman" w:hAnsi="Times New Roman" w:cs="Times New Roman"/>
                <w:color w:val="000000"/>
                <w:sz w:val="26"/>
                <w:szCs w:val="26"/>
                <w:lang w:val="ru-RU" w:eastAsia="ru-RU" w:bidi="ar-SA"/>
              </w:rPr>
              <w:t xml:space="preserve"> ,</w:t>
            </w:r>
            <w:r>
              <w:rPr>
                <w:rFonts w:ascii="Times New Roman" w:eastAsia="Times New Roman" w:hAnsi="Times New Roman" w:cs="Times New Roman"/>
                <w:color w:val="000000"/>
                <w:sz w:val="26"/>
                <w:szCs w:val="26"/>
                <w:lang w:val="ru-RU" w:eastAsia="ru-RU" w:bidi="ar-SA"/>
              </w:rPr>
              <w:t xml:space="preserve"> в которых проведены мероприятия по оснащению спортивным инвентарем и оборудованием открытых плоскостных сооружений .</w:t>
            </w:r>
          </w:p>
          <w:p w:rsidR="002E16AE" w:rsidRPr="00F12E8C" w:rsidP="00D1160D">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en-US" w:bidi="ar-SA"/>
              </w:rPr>
            </w:pPr>
          </w:p>
        </w:tc>
      </w:tr>
      <w:tr w:rsidTr="005D68B9">
        <w:tblPrEx>
          <w:tblW w:w="4946" w:type="pct"/>
          <w:tblLook w:val="0000"/>
        </w:tblPrEx>
        <w:trPr>
          <w:trHeight w:val="350"/>
        </w:trPr>
        <w:tc>
          <w:tcPr>
            <w:tcW w:w="1053" w:type="pct"/>
          </w:tcPr>
          <w:p w:rsidR="00EB2916"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подпрограммы</w:t>
            </w:r>
          </w:p>
        </w:tc>
        <w:tc>
          <w:tcPr>
            <w:tcW w:w="3947" w:type="pct"/>
          </w:tcPr>
          <w:p w:rsidR="00EB2916" w:rsidRPr="00EC4FF7" w:rsidP="00450502">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Pr>
                <w:rFonts w:ascii="Times New Roman" w:eastAsia="Times New Roman" w:hAnsi="Times New Roman" w:cs="Times New Roman"/>
                <w:color w:val="000000"/>
                <w:sz w:val="26"/>
                <w:szCs w:val="26"/>
                <w:lang w:val="ru-RU" w:eastAsia="ru-RU" w:bidi="ar-SA"/>
              </w:rPr>
              <w:t>2</w:t>
            </w:r>
            <w:r w:rsidR="00450502">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450502">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1E5F6A">
        <w:tblPrEx>
          <w:tblW w:w="4946" w:type="pct"/>
          <w:tblLook w:val="0000"/>
        </w:tblPrEx>
        <w:trPr>
          <w:trHeight w:val="349"/>
        </w:trPr>
        <w:tc>
          <w:tcPr>
            <w:tcW w:w="1053" w:type="pct"/>
          </w:tcPr>
          <w:p w:rsidR="00EB2916"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Объем бюджетных ассигнований подпрограммы</w:t>
            </w:r>
          </w:p>
        </w:tc>
        <w:tc>
          <w:tcPr>
            <w:tcW w:w="3947" w:type="pct"/>
            <w:shd w:val="clear" w:color="auto" w:fill="auto"/>
          </w:tcPr>
          <w:p w:rsidR="00EB2916" w:rsidRPr="009524AF" w:rsidP="00C22553">
            <w:pPr>
              <w:spacing w:after="0" w:line="240" w:lineRule="auto"/>
              <w:jc w:val="both"/>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Общий объем финансирования подпрограммы  в ценах соответствующих лет составляет</w:t>
            </w:r>
            <w:r w:rsidRPr="009524AF" w:rsidR="00736923">
              <w:rPr>
                <w:rFonts w:ascii="Times New Roman" w:eastAsia="Calibri" w:hAnsi="Times New Roman" w:cs="Times New Roman"/>
                <w:color w:val="000000"/>
                <w:sz w:val="26"/>
                <w:szCs w:val="26"/>
                <w:lang w:val="ru-RU" w:eastAsia="en-US" w:bidi="ar-SA"/>
              </w:rPr>
              <w:t xml:space="preserve"> </w:t>
            </w:r>
            <w:r w:rsidRPr="009524AF" w:rsidR="00F65C1C">
              <w:rPr>
                <w:rFonts w:ascii="Times New Roman" w:eastAsia="Calibri" w:hAnsi="Times New Roman" w:cs="Times New Roman"/>
                <w:color w:val="000000"/>
                <w:sz w:val="26"/>
                <w:szCs w:val="26"/>
                <w:lang w:val="ru-RU" w:eastAsia="en-US" w:bidi="ar-SA"/>
              </w:rPr>
              <w:t xml:space="preserve"> </w:t>
            </w:r>
            <w:r w:rsidRPr="009524AF" w:rsidR="009524AF">
              <w:rPr>
                <w:rFonts w:ascii="Times New Roman" w:eastAsia="Calibri" w:hAnsi="Times New Roman" w:cs="Times New Roman"/>
                <w:color w:val="000000"/>
                <w:sz w:val="26"/>
                <w:szCs w:val="26"/>
                <w:lang w:val="ru-RU" w:eastAsia="en-US" w:bidi="ar-SA"/>
              </w:rPr>
              <w:t>1</w:t>
            </w:r>
            <w:r w:rsidR="009059F2">
              <w:rPr>
                <w:rFonts w:ascii="Times New Roman" w:eastAsia="Calibri" w:hAnsi="Times New Roman" w:cs="Times New Roman"/>
                <w:color w:val="000000"/>
                <w:sz w:val="26"/>
                <w:szCs w:val="26"/>
                <w:lang w:val="ru-RU" w:eastAsia="en-US" w:bidi="ar-SA"/>
              </w:rPr>
              <w:t> 541 829,7</w:t>
            </w:r>
            <w:r w:rsidRPr="009524AF" w:rsidR="002A36CA">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 xml:space="preserve">  рублей,  в том числе по годам: </w:t>
            </w:r>
          </w:p>
          <w:p w:rsidR="00EB2916" w:rsidRPr="009524AF" w:rsidP="00C22553">
            <w:pPr>
              <w:spacing w:after="0" w:line="240" w:lineRule="auto"/>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202</w:t>
            </w:r>
            <w:r w:rsidRPr="009524AF" w:rsidR="00450502">
              <w:rPr>
                <w:rFonts w:ascii="Times New Roman" w:eastAsia="Calibri" w:hAnsi="Times New Roman" w:cs="Times New Roman"/>
                <w:color w:val="000000"/>
                <w:sz w:val="26"/>
                <w:szCs w:val="26"/>
                <w:lang w:val="ru-RU" w:eastAsia="en-US" w:bidi="ar-SA"/>
              </w:rPr>
              <w:t>4</w:t>
            </w:r>
            <w:r w:rsidRPr="009524AF">
              <w:rPr>
                <w:rFonts w:ascii="Times New Roman" w:eastAsia="Calibri" w:hAnsi="Times New Roman" w:cs="Times New Roman"/>
                <w:color w:val="000000"/>
                <w:sz w:val="26"/>
                <w:szCs w:val="26"/>
                <w:lang w:val="ru-RU" w:eastAsia="en-US" w:bidi="ar-SA"/>
              </w:rPr>
              <w:t xml:space="preserve"> год –</w:t>
            </w:r>
            <w:r w:rsidRPr="009524AF" w:rsidR="009524AF">
              <w:rPr>
                <w:rFonts w:ascii="Times New Roman" w:eastAsia="Calibri" w:hAnsi="Times New Roman" w:cs="Times New Roman"/>
                <w:color w:val="000000"/>
                <w:sz w:val="26"/>
                <w:szCs w:val="26"/>
                <w:lang w:val="ru-RU" w:eastAsia="en-US" w:bidi="ar-SA"/>
              </w:rPr>
              <w:t xml:space="preserve"> </w:t>
            </w:r>
            <w:r w:rsidR="009059F2">
              <w:rPr>
                <w:rFonts w:ascii="Times New Roman" w:eastAsia="Calibri" w:hAnsi="Times New Roman" w:cs="Times New Roman"/>
                <w:color w:val="000000"/>
                <w:sz w:val="26"/>
                <w:szCs w:val="26"/>
                <w:lang w:val="ru-RU" w:eastAsia="en-US" w:bidi="ar-SA"/>
              </w:rPr>
              <w:t xml:space="preserve"> 174 997,6</w:t>
            </w:r>
            <w:r w:rsidRPr="009524AF" w:rsidR="002A43DB">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рублей</w:t>
            </w:r>
          </w:p>
          <w:p w:rsidR="00EB2916" w:rsidRPr="009524AF" w:rsidP="00C22553">
            <w:pPr>
              <w:spacing w:after="0" w:line="240" w:lineRule="auto"/>
              <w:rPr>
                <w:rFonts w:ascii="Times New Roman" w:eastAsia="Calibri" w:hAnsi="Times New Roman" w:cs="Times New Roman"/>
                <w:color w:val="000000"/>
                <w:sz w:val="26"/>
                <w:szCs w:val="26"/>
                <w:lang w:val="ru-RU" w:eastAsia="en-US" w:bidi="ar-SA"/>
              </w:rPr>
            </w:pPr>
            <w:r w:rsidRPr="009524AF">
              <w:rPr>
                <w:rFonts w:ascii="Times New Roman" w:eastAsia="Calibri" w:hAnsi="Times New Roman" w:cs="Times New Roman"/>
                <w:color w:val="000000"/>
                <w:sz w:val="26"/>
                <w:szCs w:val="26"/>
                <w:lang w:val="ru-RU" w:eastAsia="en-US" w:bidi="ar-SA"/>
              </w:rPr>
              <w:t>202</w:t>
            </w:r>
            <w:r w:rsidRPr="009524AF" w:rsidR="00450502">
              <w:rPr>
                <w:rFonts w:ascii="Times New Roman" w:eastAsia="Calibri" w:hAnsi="Times New Roman" w:cs="Times New Roman"/>
                <w:color w:val="000000"/>
                <w:sz w:val="26"/>
                <w:szCs w:val="26"/>
                <w:lang w:val="ru-RU" w:eastAsia="en-US" w:bidi="ar-SA"/>
              </w:rPr>
              <w:t>5</w:t>
            </w:r>
            <w:r w:rsidRPr="009524AF">
              <w:rPr>
                <w:rFonts w:ascii="Times New Roman" w:eastAsia="Calibri" w:hAnsi="Times New Roman" w:cs="Times New Roman"/>
                <w:color w:val="000000"/>
                <w:sz w:val="26"/>
                <w:szCs w:val="26"/>
                <w:lang w:val="ru-RU" w:eastAsia="en-US" w:bidi="ar-SA"/>
              </w:rPr>
              <w:t xml:space="preserve"> год </w:t>
            </w:r>
            <w:r w:rsidRPr="009524AF" w:rsidR="002A43DB">
              <w:rPr>
                <w:rFonts w:ascii="Times New Roman" w:eastAsia="Calibri" w:hAnsi="Times New Roman" w:cs="Times New Roman"/>
                <w:color w:val="000000"/>
                <w:sz w:val="26"/>
                <w:szCs w:val="26"/>
                <w:lang w:val="ru-RU" w:eastAsia="en-US" w:bidi="ar-SA"/>
              </w:rPr>
              <w:t>–</w:t>
            </w:r>
            <w:r w:rsidRPr="009524AF">
              <w:rPr>
                <w:rFonts w:ascii="Times New Roman" w:eastAsia="Calibri" w:hAnsi="Times New Roman" w:cs="Times New Roman"/>
                <w:color w:val="000000"/>
                <w:sz w:val="26"/>
                <w:szCs w:val="26"/>
                <w:lang w:val="ru-RU" w:eastAsia="en-US" w:bidi="ar-SA"/>
              </w:rPr>
              <w:t xml:space="preserve"> </w:t>
            </w:r>
            <w:r w:rsidRPr="009524AF" w:rsidR="00736923">
              <w:rPr>
                <w:rFonts w:ascii="Times New Roman" w:eastAsia="Calibri" w:hAnsi="Times New Roman" w:cs="Times New Roman"/>
                <w:color w:val="000000"/>
                <w:sz w:val="26"/>
                <w:szCs w:val="26"/>
                <w:lang w:val="ru-RU" w:eastAsia="en-US" w:bidi="ar-SA"/>
              </w:rPr>
              <w:t xml:space="preserve"> </w:t>
            </w:r>
            <w:r w:rsidRPr="009524AF" w:rsidR="009524AF">
              <w:rPr>
                <w:rFonts w:ascii="Times New Roman" w:eastAsia="Calibri" w:hAnsi="Times New Roman" w:cs="Times New Roman"/>
                <w:color w:val="000000"/>
                <w:sz w:val="26"/>
                <w:szCs w:val="26"/>
                <w:lang w:val="ru-RU" w:eastAsia="en-US" w:bidi="ar-SA"/>
              </w:rPr>
              <w:t xml:space="preserve"> </w:t>
            </w:r>
            <w:r w:rsidR="009059F2">
              <w:rPr>
                <w:rFonts w:ascii="Times New Roman" w:eastAsia="Calibri" w:hAnsi="Times New Roman" w:cs="Times New Roman"/>
                <w:color w:val="000000"/>
                <w:sz w:val="26"/>
                <w:szCs w:val="26"/>
                <w:lang w:val="ru-RU" w:eastAsia="en-US" w:bidi="ar-SA"/>
              </w:rPr>
              <w:t>657 753,6</w:t>
            </w:r>
            <w:r w:rsidRPr="009524AF" w:rsidR="002A43DB">
              <w:rPr>
                <w:rFonts w:ascii="Times New Roman" w:eastAsia="Calibri" w:hAnsi="Times New Roman" w:cs="Times New Roman"/>
                <w:color w:val="000000"/>
                <w:sz w:val="26"/>
                <w:szCs w:val="26"/>
                <w:lang w:val="ru-RU" w:eastAsia="en-US" w:bidi="ar-SA"/>
              </w:rPr>
              <w:t xml:space="preserve"> </w:t>
            </w:r>
            <w:r w:rsidRPr="009524AF" w:rsidR="002A43DB">
              <w:rPr>
                <w:rFonts w:ascii="Times New Roman" w:eastAsia="Calibri" w:hAnsi="Times New Roman" w:cs="Times New Roman"/>
                <w:color w:val="000000"/>
                <w:sz w:val="26"/>
                <w:szCs w:val="26"/>
                <w:lang w:val="ru-RU" w:eastAsia="en-US" w:bidi="ar-SA"/>
              </w:rPr>
              <w:t>тыс</w:t>
            </w:r>
            <w:r w:rsidRPr="009524AF" w:rsidR="002A43DB">
              <w:rPr>
                <w:rFonts w:ascii="Times New Roman" w:eastAsia="Calibri" w:hAnsi="Times New Roman" w:cs="Times New Roman"/>
                <w:color w:val="000000"/>
                <w:sz w:val="26"/>
                <w:szCs w:val="26"/>
                <w:lang w:val="ru-RU" w:eastAsia="en-US" w:bidi="ar-SA"/>
              </w:rPr>
              <w:t xml:space="preserve"> </w:t>
            </w:r>
            <w:r w:rsidRPr="009524AF">
              <w:rPr>
                <w:rFonts w:ascii="Times New Roman" w:eastAsia="Calibri" w:hAnsi="Times New Roman" w:cs="Times New Roman"/>
                <w:color w:val="000000"/>
                <w:sz w:val="26"/>
                <w:szCs w:val="26"/>
                <w:lang w:val="ru-RU" w:eastAsia="en-US" w:bidi="ar-SA"/>
              </w:rPr>
              <w:t xml:space="preserve"> 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6</w:t>
            </w:r>
            <w:r w:rsidRPr="009524AF">
              <w:rPr>
                <w:rFonts w:ascii="Times New Roman" w:eastAsia="Times New Roman" w:hAnsi="Times New Roman" w:cs="Times New Roman"/>
                <w:color w:val="000000"/>
                <w:sz w:val="26"/>
                <w:szCs w:val="26"/>
                <w:lang w:val="ru-RU" w:eastAsia="ru-RU" w:bidi="ar-SA"/>
              </w:rPr>
              <w:t xml:space="preserve"> год – </w:t>
            </w:r>
            <w:r w:rsidRPr="009524AF" w:rsidR="00F65C1C">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174 362,7</w:t>
            </w:r>
            <w:r w:rsidRPr="009524AF" w:rsidR="002A43DB">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w:t>
            </w:r>
            <w:r w:rsidRPr="009524AF" w:rsidR="00450502">
              <w:rPr>
                <w:rFonts w:ascii="Times New Roman" w:eastAsia="Times New Roman" w:hAnsi="Times New Roman" w:cs="Times New Roman"/>
                <w:color w:val="000000"/>
                <w:sz w:val="26"/>
                <w:szCs w:val="26"/>
                <w:lang w:val="ru-RU" w:eastAsia="ru-RU" w:bidi="ar-SA"/>
              </w:rPr>
              <w:t>27</w:t>
            </w:r>
            <w:r w:rsidRPr="009524AF">
              <w:rPr>
                <w:rFonts w:ascii="Times New Roman" w:eastAsia="Times New Roman" w:hAnsi="Times New Roman" w:cs="Times New Roman"/>
                <w:color w:val="000000"/>
                <w:sz w:val="26"/>
                <w:szCs w:val="26"/>
                <w:lang w:val="ru-RU" w:eastAsia="ru-RU" w:bidi="ar-SA"/>
              </w:rPr>
              <w:t xml:space="preserve"> год –</w:t>
            </w:r>
            <w:r w:rsidRPr="009524AF" w:rsidR="002C4DAB">
              <w:rPr>
                <w:rFonts w:ascii="Times New Roman" w:eastAsia="Times New Roman" w:hAnsi="Times New Roman" w:cs="Times New Roman"/>
                <w:color w:val="000000"/>
                <w:sz w:val="26"/>
                <w:szCs w:val="26"/>
                <w:lang w:val="ru-RU" w:eastAsia="ru-RU" w:bidi="ar-SA"/>
              </w:rPr>
              <w:t xml:space="preserve"> </w:t>
            </w:r>
            <w:r w:rsidRPr="009524AF" w:rsidR="00D21B23">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176 238,6</w:t>
            </w:r>
            <w:r w:rsidRPr="009524AF" w:rsidR="00E64549">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9524AF"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8</w:t>
            </w:r>
            <w:r w:rsidRPr="009524AF">
              <w:rPr>
                <w:rFonts w:ascii="Times New Roman" w:eastAsia="Times New Roman" w:hAnsi="Times New Roman" w:cs="Times New Roman"/>
                <w:color w:val="000000"/>
                <w:sz w:val="26"/>
                <w:szCs w:val="26"/>
                <w:lang w:val="ru-RU" w:eastAsia="ru-RU" w:bidi="ar-SA"/>
              </w:rPr>
              <w:t xml:space="preserve"> год </w:t>
            </w:r>
            <w:r w:rsidRPr="009524AF" w:rsidR="002A43DB">
              <w:rPr>
                <w:rFonts w:ascii="Times New Roman" w:eastAsia="Times New Roman" w:hAnsi="Times New Roman" w:cs="Times New Roman"/>
                <w:color w:val="000000"/>
                <w:sz w:val="26"/>
                <w:szCs w:val="26"/>
                <w:lang w:val="ru-RU" w:eastAsia="ru-RU" w:bidi="ar-SA"/>
              </w:rPr>
              <w:t>–</w:t>
            </w:r>
            <w:r w:rsidRPr="009524AF" w:rsidR="004F215D">
              <w:rPr>
                <w:rFonts w:ascii="Times New Roman" w:eastAsia="Times New Roman" w:hAnsi="Times New Roman" w:cs="Times New Roman"/>
                <w:color w:val="000000"/>
                <w:sz w:val="26"/>
                <w:szCs w:val="26"/>
                <w:lang w:val="ru-RU" w:eastAsia="ru-RU" w:bidi="ar-SA"/>
              </w:rPr>
              <w:t xml:space="preserve"> </w:t>
            </w:r>
            <w:r w:rsidRPr="009524AF" w:rsidR="00834390">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178 238,8</w:t>
            </w:r>
            <w:r w:rsidRPr="009524AF" w:rsidR="002A43DB">
              <w:rPr>
                <w:rFonts w:ascii="Times New Roman" w:eastAsia="Times New Roman" w:hAnsi="Times New Roman" w:cs="Times New Roman"/>
                <w:color w:val="000000"/>
                <w:sz w:val="26"/>
                <w:szCs w:val="26"/>
                <w:lang w:val="ru-RU" w:eastAsia="ru-RU" w:bidi="ar-SA"/>
              </w:rPr>
              <w:t xml:space="preserve"> </w:t>
            </w:r>
            <w:r w:rsidRPr="009524AF" w:rsidR="002A43DB">
              <w:rPr>
                <w:rFonts w:ascii="Times New Roman" w:eastAsia="Times New Roman" w:hAnsi="Times New Roman" w:cs="Times New Roman"/>
                <w:color w:val="000000"/>
                <w:sz w:val="26"/>
                <w:szCs w:val="26"/>
                <w:lang w:val="ru-RU" w:eastAsia="ru-RU" w:bidi="ar-SA"/>
              </w:rPr>
              <w:t>тыс</w:t>
            </w:r>
            <w:r w:rsidRPr="009524AF" w:rsidR="002A43DB">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p w:rsidR="00EB2916" w:rsidRPr="00D21B23" w:rsidP="00832DA5">
            <w:pPr>
              <w:widowControl/>
              <w:autoSpaceDE w:val="0"/>
              <w:autoSpaceDN w:val="0"/>
              <w:adjustRightInd w:val="0"/>
              <w:rPr>
                <w:rFonts w:ascii="Times New Roman" w:eastAsia="Times New Roman" w:hAnsi="Times New Roman" w:cs="Times New Roman"/>
                <w:color w:val="000000"/>
                <w:sz w:val="26"/>
                <w:szCs w:val="26"/>
                <w:highlight w:val="yellow"/>
                <w:lang w:val="ru-RU" w:eastAsia="ru-RU" w:bidi="ar-SA"/>
              </w:rPr>
            </w:pPr>
            <w:r w:rsidRPr="009524AF">
              <w:rPr>
                <w:rFonts w:ascii="Times New Roman" w:eastAsia="Times New Roman" w:hAnsi="Times New Roman" w:cs="Times New Roman"/>
                <w:color w:val="000000"/>
                <w:sz w:val="26"/>
                <w:szCs w:val="26"/>
                <w:lang w:val="ru-RU" w:eastAsia="ru-RU" w:bidi="ar-SA"/>
              </w:rPr>
              <w:t>202</w:t>
            </w:r>
            <w:r w:rsidRPr="009524AF" w:rsidR="00450502">
              <w:rPr>
                <w:rFonts w:ascii="Times New Roman" w:eastAsia="Times New Roman" w:hAnsi="Times New Roman" w:cs="Times New Roman"/>
                <w:color w:val="000000"/>
                <w:sz w:val="26"/>
                <w:szCs w:val="26"/>
                <w:lang w:val="ru-RU" w:eastAsia="ru-RU" w:bidi="ar-SA"/>
              </w:rPr>
              <w:t>9</w:t>
            </w:r>
            <w:r w:rsidRPr="009524AF">
              <w:rPr>
                <w:rFonts w:ascii="Times New Roman" w:eastAsia="Times New Roman" w:hAnsi="Times New Roman" w:cs="Times New Roman"/>
                <w:color w:val="000000"/>
                <w:sz w:val="26"/>
                <w:szCs w:val="26"/>
                <w:lang w:val="ru-RU" w:eastAsia="ru-RU" w:bidi="ar-SA"/>
              </w:rPr>
              <w:t xml:space="preserve"> год –</w:t>
            </w:r>
            <w:r w:rsidRPr="009524AF" w:rsidR="004F215D">
              <w:rPr>
                <w:rFonts w:ascii="Times New Roman" w:eastAsia="Times New Roman" w:hAnsi="Times New Roman" w:cs="Times New Roman"/>
                <w:color w:val="000000"/>
                <w:sz w:val="26"/>
                <w:szCs w:val="26"/>
                <w:lang w:val="ru-RU" w:eastAsia="ru-RU" w:bidi="ar-SA"/>
              </w:rPr>
              <w:t xml:space="preserve"> </w:t>
            </w:r>
            <w:r w:rsidRPr="009524AF" w:rsidR="00F65C1C">
              <w:rPr>
                <w:rFonts w:ascii="Times New Roman" w:eastAsia="Times New Roman" w:hAnsi="Times New Roman" w:cs="Times New Roman"/>
                <w:color w:val="000000"/>
                <w:sz w:val="26"/>
                <w:szCs w:val="26"/>
                <w:lang w:val="ru-RU" w:eastAsia="ru-RU" w:bidi="ar-SA"/>
              </w:rPr>
              <w:t xml:space="preserve"> </w:t>
            </w:r>
            <w:r w:rsidR="00832DA5">
              <w:rPr>
                <w:rFonts w:ascii="Times New Roman" w:eastAsia="Times New Roman" w:hAnsi="Times New Roman" w:cs="Times New Roman"/>
                <w:color w:val="000000"/>
                <w:sz w:val="26"/>
                <w:szCs w:val="26"/>
                <w:lang w:val="ru-RU" w:eastAsia="ru-RU" w:bidi="ar-SA"/>
              </w:rPr>
              <w:t xml:space="preserve"> 180 238,6 </w:t>
            </w:r>
            <w:r w:rsidRPr="009524AF" w:rsidR="002A43DB">
              <w:rPr>
                <w:rFonts w:ascii="Times New Roman" w:eastAsia="Times New Roman" w:hAnsi="Times New Roman" w:cs="Times New Roman"/>
                <w:color w:val="000000"/>
                <w:sz w:val="26"/>
                <w:szCs w:val="26"/>
                <w:lang w:val="ru-RU" w:eastAsia="ru-RU" w:bidi="ar-SA"/>
              </w:rPr>
              <w:t>тыс</w:t>
            </w:r>
            <w:r w:rsidRPr="009524AF" w:rsidR="00E64549">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Times New Roman"/>
                <w:color w:val="000000"/>
                <w:sz w:val="26"/>
                <w:szCs w:val="26"/>
                <w:lang w:val="ru-RU" w:eastAsia="ru-RU" w:bidi="ar-SA"/>
              </w:rPr>
              <w:t xml:space="preserve"> </w:t>
            </w:r>
            <w:r w:rsidRPr="009524AF">
              <w:rPr>
                <w:rFonts w:ascii="Times New Roman" w:eastAsia="Times New Roman" w:hAnsi="Times New Roman" w:cs="Calibri"/>
                <w:color w:val="000000"/>
                <w:sz w:val="26"/>
                <w:szCs w:val="26"/>
                <w:lang w:val="ru-RU" w:eastAsia="ru-RU" w:bidi="ar-SA"/>
              </w:rPr>
              <w:t>рублей</w:t>
            </w:r>
          </w:p>
        </w:tc>
      </w:tr>
      <w:tr w:rsidTr="005D68B9">
        <w:tblPrEx>
          <w:tblW w:w="4946" w:type="pct"/>
          <w:tblLook w:val="0000"/>
        </w:tblPrEx>
        <w:trPr>
          <w:trHeight w:val="63"/>
        </w:trPr>
        <w:tc>
          <w:tcPr>
            <w:tcW w:w="1053" w:type="pct"/>
          </w:tcPr>
          <w:p w:rsidR="00EB2916" w:rsidRPr="00EC4FF7" w:rsidP="00EC4FF7">
            <w:pPr>
              <w:spacing w:after="20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подпрограммы</w:t>
            </w:r>
          </w:p>
        </w:tc>
        <w:tc>
          <w:tcPr>
            <w:tcW w:w="3947" w:type="pct"/>
          </w:tcPr>
          <w:p w:rsidR="00EB2916" w:rsidP="00EB2916">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увеличение доли лиц, сдавших </w:t>
            </w:r>
            <w:r>
              <w:rPr>
                <w:rFonts w:ascii="Times New Roman" w:eastAsia="Times New Roman" w:hAnsi="Times New Roman" w:cs="Calibri"/>
                <w:color w:val="000000"/>
                <w:sz w:val="26"/>
                <w:szCs w:val="26"/>
                <w:lang w:val="ru-RU" w:eastAsia="ru-RU" w:bidi="ar-SA"/>
              </w:rPr>
              <w:t>Единый государственный экзамен, от числа выпускников, участвовавших в едином государственном экзамене до 96%;</w:t>
            </w:r>
          </w:p>
          <w:p w:rsidR="00EB2916" w:rsidRPr="00F12E8C" w:rsidP="009D54A1">
            <w:pPr>
              <w:pStyle w:val="ListParagraph"/>
              <w:spacing w:after="0" w:line="240" w:lineRule="auto"/>
              <w:ind w:left="0"/>
              <w:contextualSpacing/>
              <w:jc w:val="both"/>
              <w:rPr>
                <w:rFonts w:ascii="Times New Roman" w:eastAsia="Times New Roman" w:hAnsi="Times New Roman" w:cs="Times New Roman"/>
                <w:color w:val="000000"/>
                <w:sz w:val="26"/>
                <w:szCs w:val="26"/>
                <w:shd w:val="clear" w:color="auto" w:fill="auto"/>
                <w:lang w:val="ru-RU" w:eastAsia="ru-RU" w:bidi="ar-SA"/>
              </w:rPr>
            </w:pPr>
            <w:r w:rsidRPr="008E55CE">
              <w:rPr>
                <w:rFonts w:ascii="Times New Roman" w:eastAsia="Times New Roman" w:hAnsi="Times New Roman" w:cs="Times New Roman"/>
                <w:color w:val="000000"/>
                <w:sz w:val="26"/>
                <w:szCs w:val="26"/>
                <w:lang w:val="ru-RU" w:eastAsia="en-US" w:bidi="ar-SA"/>
              </w:rPr>
              <w:t>-</w:t>
            </w:r>
            <w:r w:rsidRPr="008E55CE">
              <w:rPr>
                <w:rFonts w:ascii="Times New Roman" w:eastAsia="Times New Roman" w:hAnsi="Times New Roman" w:cs="Times New Roman"/>
                <w:color w:val="000000"/>
                <w:sz w:val="26"/>
                <w:szCs w:val="26"/>
                <w:lang w:val="ru-RU" w:eastAsia="ru-RU" w:bidi="ar-SA"/>
              </w:rPr>
              <w:t xml:space="preserve"> увеличение количества образовательных организаций, в которых </w:t>
            </w:r>
            <w:r w:rsidRPr="008E55CE" w:rsidR="00502C8B">
              <w:rPr>
                <w:rFonts w:ascii="Times New Roman" w:eastAsia="Times New Roman" w:hAnsi="Times New Roman" w:cs="Times New Roman"/>
                <w:color w:val="000000"/>
                <w:sz w:val="26"/>
                <w:szCs w:val="26"/>
                <w:lang w:val="ru-RU" w:eastAsia="ru-RU" w:bidi="ar-SA"/>
              </w:rPr>
              <w:t xml:space="preserve">будут </w:t>
            </w:r>
            <w:r w:rsidRPr="008E55CE">
              <w:rPr>
                <w:rFonts w:ascii="Times New Roman" w:eastAsia="Times New Roman" w:hAnsi="Times New Roman" w:cs="Times New Roman"/>
                <w:color w:val="000000"/>
                <w:sz w:val="26"/>
                <w:szCs w:val="26"/>
                <w:lang w:val="ru-RU" w:eastAsia="ru-RU" w:bidi="ar-SA"/>
              </w:rPr>
              <w:t>проведе</w:t>
            </w:r>
            <w:r w:rsidRPr="008E55CE" w:rsidR="00502C8B">
              <w:rPr>
                <w:rFonts w:ascii="Times New Roman" w:eastAsia="Times New Roman" w:hAnsi="Times New Roman" w:cs="Times New Roman"/>
                <w:color w:val="000000"/>
                <w:sz w:val="26"/>
                <w:szCs w:val="26"/>
                <w:lang w:val="ru-RU" w:eastAsia="ru-RU" w:bidi="ar-SA"/>
              </w:rPr>
              <w:t>ны</w:t>
            </w:r>
            <w:r w:rsidRPr="008E55CE">
              <w:rPr>
                <w:rFonts w:ascii="Times New Roman" w:eastAsia="Times New Roman" w:hAnsi="Times New Roman" w:cs="Times New Roman"/>
                <w:color w:val="000000"/>
                <w:sz w:val="26"/>
                <w:szCs w:val="26"/>
                <w:lang w:val="ru-RU" w:eastAsia="ru-RU" w:bidi="ar-SA"/>
              </w:rPr>
              <w:t xml:space="preserve"> мероприяти</w:t>
            </w:r>
            <w:r w:rsidRPr="008E55CE" w:rsidR="00502C8B">
              <w:rPr>
                <w:rFonts w:ascii="Times New Roman" w:eastAsia="Times New Roman" w:hAnsi="Times New Roman" w:cs="Times New Roman"/>
                <w:color w:val="000000"/>
                <w:sz w:val="26"/>
                <w:szCs w:val="26"/>
                <w:lang w:val="ru-RU" w:eastAsia="ru-RU" w:bidi="ar-SA"/>
              </w:rPr>
              <w:t>я</w:t>
            </w:r>
            <w:r w:rsidRPr="008E55CE">
              <w:rPr>
                <w:rFonts w:ascii="Times New Roman" w:eastAsia="Times New Roman" w:hAnsi="Times New Roman" w:cs="Times New Roman"/>
                <w:color w:val="000000"/>
                <w:sz w:val="26"/>
                <w:szCs w:val="26"/>
                <w:lang w:val="ru-RU" w:eastAsia="ru-RU" w:bidi="ar-SA"/>
              </w:rPr>
              <w:t xml:space="preserve"> по материально-техническому оснащению, капитальному ремонту  (реконструкции) здания, создан</w:t>
            </w:r>
            <w:r w:rsidRPr="008E55CE" w:rsidR="009D54A1">
              <w:rPr>
                <w:rFonts w:ascii="Times New Roman" w:eastAsia="Times New Roman" w:hAnsi="Times New Roman" w:cs="Times New Roman"/>
                <w:color w:val="000000"/>
                <w:sz w:val="26"/>
                <w:szCs w:val="26"/>
                <w:lang w:val="ru-RU" w:eastAsia="ru-RU" w:bidi="ar-SA"/>
              </w:rPr>
              <w:t>ию</w:t>
            </w:r>
            <w:r w:rsidRPr="008E55CE">
              <w:rPr>
                <w:rFonts w:ascii="Times New Roman" w:eastAsia="Times New Roman" w:hAnsi="Times New Roman" w:cs="Times New Roman"/>
                <w:color w:val="000000"/>
                <w:sz w:val="26"/>
                <w:szCs w:val="26"/>
                <w:lang w:val="ru-RU" w:eastAsia="ru-RU" w:bidi="ar-SA"/>
              </w:rPr>
              <w:t xml:space="preserve"> услови</w:t>
            </w:r>
            <w:r w:rsidRPr="008E55CE" w:rsidR="009D54A1">
              <w:rPr>
                <w:rFonts w:ascii="Times New Roman" w:eastAsia="Times New Roman" w:hAnsi="Times New Roman" w:cs="Times New Roman"/>
                <w:color w:val="000000"/>
                <w:sz w:val="26"/>
                <w:szCs w:val="26"/>
                <w:lang w:val="ru-RU" w:eastAsia="ru-RU" w:bidi="ar-SA"/>
              </w:rPr>
              <w:t>й</w:t>
            </w:r>
            <w:r w:rsidRPr="008E55CE">
              <w:rPr>
                <w:rFonts w:ascii="Times New Roman" w:eastAsia="Times New Roman" w:hAnsi="Times New Roman" w:cs="Times New Roman"/>
                <w:color w:val="000000"/>
                <w:sz w:val="26"/>
                <w:szCs w:val="26"/>
                <w:lang w:val="ru-RU" w:eastAsia="ru-RU" w:bidi="ar-SA"/>
              </w:rPr>
              <w:t xml:space="preserve"> для занятия физической культурой и с</w:t>
            </w:r>
            <w:r w:rsidRPr="008E55CE" w:rsidR="009D54A1">
              <w:rPr>
                <w:rFonts w:ascii="Times New Roman" w:eastAsia="Times New Roman" w:hAnsi="Times New Roman" w:cs="Times New Roman"/>
                <w:color w:val="000000"/>
                <w:sz w:val="26"/>
                <w:szCs w:val="26"/>
                <w:lang w:val="ru-RU" w:eastAsia="ru-RU" w:bidi="ar-SA"/>
              </w:rPr>
              <w:t>портом,  проведение</w:t>
            </w:r>
            <w:r w:rsidRPr="008E55CE">
              <w:rPr>
                <w:rFonts w:ascii="Times New Roman" w:eastAsia="Times New Roman" w:hAnsi="Times New Roman" w:cs="Times New Roman"/>
                <w:color w:val="000000"/>
                <w:sz w:val="26"/>
                <w:szCs w:val="26"/>
                <w:lang w:val="ru-RU" w:eastAsia="ru-RU" w:bidi="ar-SA"/>
              </w:rPr>
              <w:t xml:space="preserve"> мероприяти</w:t>
            </w:r>
            <w:r w:rsidRPr="008E55CE" w:rsidR="009D54A1">
              <w:rPr>
                <w:rFonts w:ascii="Times New Roman" w:eastAsia="Times New Roman" w:hAnsi="Times New Roman" w:cs="Times New Roman"/>
                <w:color w:val="000000"/>
                <w:sz w:val="26"/>
                <w:szCs w:val="26"/>
                <w:lang w:val="ru-RU" w:eastAsia="ru-RU" w:bidi="ar-SA"/>
              </w:rPr>
              <w:t>й по ремонту спортивных</w:t>
            </w:r>
            <w:r w:rsidRPr="008E55CE">
              <w:rPr>
                <w:rFonts w:ascii="Times New Roman" w:eastAsia="Times New Roman" w:hAnsi="Times New Roman" w:cs="Times New Roman"/>
                <w:color w:val="000000"/>
                <w:sz w:val="26"/>
                <w:szCs w:val="26"/>
                <w:lang w:val="ru-RU" w:eastAsia="ru-RU" w:bidi="ar-SA"/>
              </w:rPr>
              <w:t xml:space="preserve"> зал</w:t>
            </w:r>
            <w:r w:rsidRPr="008E55CE" w:rsidR="009D54A1">
              <w:rPr>
                <w:rFonts w:ascii="Times New Roman" w:eastAsia="Times New Roman" w:hAnsi="Times New Roman" w:cs="Times New Roman"/>
                <w:color w:val="000000"/>
                <w:sz w:val="26"/>
                <w:szCs w:val="26"/>
                <w:lang w:val="ru-RU" w:eastAsia="ru-RU" w:bidi="ar-SA"/>
              </w:rPr>
              <w:t>ов</w:t>
            </w:r>
            <w:r w:rsidRPr="008E55CE" w:rsidR="00076A9A">
              <w:rPr>
                <w:rFonts w:ascii="Times New Roman" w:eastAsia="Times New Roman" w:hAnsi="Times New Roman" w:cs="Times New Roman"/>
                <w:color w:val="000000"/>
                <w:sz w:val="26"/>
                <w:szCs w:val="26"/>
                <w:lang w:val="ru-RU" w:eastAsia="ru-RU" w:bidi="ar-SA"/>
              </w:rPr>
              <w:t>.</w:t>
            </w:r>
          </w:p>
          <w:p w:rsidR="003D0594" w:rsidRPr="00F12E8C" w:rsidP="00D1160D">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p>
        </w:tc>
      </w:tr>
    </w:tbl>
    <w:p w:rsidR="00BF6FAB" w:rsidRPr="00EC4FF7" w:rsidP="00EC4FF7">
      <w:pPr>
        <w:spacing w:after="200" w:line="240" w:lineRule="auto"/>
        <w:jc w:val="center"/>
        <w:rPr>
          <w:rFonts w:ascii="Times New Roman" w:eastAsia="Calibri" w:hAnsi="Times New Roman" w:cs="Times New Roman"/>
          <w:b/>
          <w:sz w:val="26"/>
          <w:szCs w:val="26"/>
          <w:lang w:val="ru-RU" w:eastAsia="en-US" w:bidi="ar-SA"/>
        </w:rPr>
      </w:pPr>
    </w:p>
    <w:p w:rsidR="00BF6FAB" w:rsidRPr="00EC4FF7" w:rsidP="00EC4FF7">
      <w:pPr>
        <w:spacing w:after="20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BF6FAB" w:rsidRPr="00EC4FF7" w:rsidP="00EC4FF7">
      <w:pPr>
        <w:autoSpaceDE w:val="0"/>
        <w:autoSpaceDN w:val="0"/>
        <w:adjustRightInd w:val="0"/>
        <w:ind w:firstLine="709"/>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В 20</w:t>
      </w:r>
      <w:r w:rsidR="001E5F6A">
        <w:rPr>
          <w:rFonts w:ascii="Times New Roman" w:eastAsia="Calibri" w:hAnsi="Times New Roman" w:cs="Times New Roman"/>
          <w:color w:val="000000"/>
          <w:sz w:val="26"/>
          <w:szCs w:val="26"/>
          <w:lang w:val="ru-RU" w:eastAsia="en-US" w:bidi="ar-SA"/>
        </w:rPr>
        <w:t>2</w:t>
      </w:r>
      <w:r w:rsidR="00703282">
        <w:rPr>
          <w:rFonts w:ascii="Times New Roman" w:eastAsia="Calibri" w:hAnsi="Times New Roman" w:cs="Times New Roman"/>
          <w:color w:val="000000"/>
          <w:sz w:val="26"/>
          <w:szCs w:val="26"/>
          <w:lang w:val="ru-RU" w:eastAsia="en-US" w:bidi="ar-SA"/>
        </w:rPr>
        <w:t>3</w:t>
      </w:r>
      <w:r w:rsidRPr="00EC4FF7">
        <w:rPr>
          <w:rFonts w:ascii="Times New Roman" w:eastAsia="Calibri" w:hAnsi="Times New Roman" w:cs="Times New Roman"/>
          <w:color w:val="000000"/>
          <w:sz w:val="26"/>
          <w:szCs w:val="26"/>
          <w:lang w:val="ru-RU" w:eastAsia="en-US" w:bidi="ar-SA"/>
        </w:rPr>
        <w:t xml:space="preserve"> году система общего образования </w:t>
      </w:r>
      <w:r w:rsidRPr="00EC4FF7">
        <w:rPr>
          <w:rFonts w:ascii="Times New Roman" w:eastAsia="Calibri" w:hAnsi="Times New Roman" w:cs="Times New Roman"/>
          <w:color w:val="000000"/>
          <w:sz w:val="26"/>
          <w:szCs w:val="26"/>
          <w:lang w:val="ru-RU" w:eastAsia="en-US" w:bidi="ar-SA"/>
        </w:rPr>
        <w:t>Юстинского</w:t>
      </w:r>
      <w:r w:rsidRPr="00EC4FF7">
        <w:rPr>
          <w:rFonts w:ascii="Times New Roman" w:eastAsia="Calibri" w:hAnsi="Times New Roman" w:cs="Times New Roman"/>
          <w:color w:val="000000"/>
          <w:sz w:val="26"/>
          <w:szCs w:val="26"/>
          <w:lang w:val="ru-RU" w:eastAsia="en-US" w:bidi="ar-SA"/>
        </w:rPr>
        <w:t xml:space="preserve"> района представлена 8  средними общеобразовательными организациями.  </w:t>
      </w:r>
      <w:r w:rsidRPr="00EC4FF7">
        <w:rPr>
          <w:rFonts w:ascii="Times New Roman" w:eastAsia="Calibri" w:hAnsi="Times New Roman" w:cs="Times New Roman"/>
          <w:color w:val="auto"/>
          <w:sz w:val="26"/>
          <w:szCs w:val="26"/>
          <w:lang w:val="ru-RU" w:eastAsia="en-US" w:bidi="ar-SA"/>
        </w:rPr>
        <w:t xml:space="preserve">Контингент общеобразовательных организаций составил </w:t>
      </w:r>
      <w:r w:rsidR="00AF6C0E">
        <w:rPr>
          <w:rFonts w:ascii="Times New Roman" w:eastAsia="Calibri" w:hAnsi="Times New Roman" w:cs="Times New Roman"/>
          <w:color w:val="auto"/>
          <w:sz w:val="26"/>
          <w:szCs w:val="26"/>
          <w:lang w:val="ru-RU" w:eastAsia="en-US" w:bidi="ar-SA"/>
        </w:rPr>
        <w:t>899</w:t>
      </w:r>
      <w:r w:rsidRPr="00EC4FF7">
        <w:rPr>
          <w:rFonts w:ascii="Times New Roman" w:eastAsia="Calibri" w:hAnsi="Times New Roman" w:cs="Times New Roman"/>
          <w:color w:val="auto"/>
          <w:sz w:val="26"/>
          <w:szCs w:val="26"/>
          <w:lang w:val="ru-RU" w:eastAsia="en-US" w:bidi="ar-SA"/>
        </w:rPr>
        <w:t xml:space="preserve"> обучающихся.</w:t>
      </w:r>
      <w:r w:rsidRPr="00EC4FF7">
        <w:rPr>
          <w:rFonts w:ascii="Times New Roman" w:eastAsia="Calibri" w:hAnsi="Times New Roman" w:cs="Times New Roman"/>
          <w:color w:val="000000"/>
          <w:sz w:val="26"/>
          <w:szCs w:val="26"/>
          <w:lang w:val="ru-RU" w:eastAsia="en-US" w:bidi="ar-SA"/>
        </w:rPr>
        <w:t xml:space="preserve"> </w:t>
      </w:r>
      <w:r w:rsidRPr="00EC4FF7">
        <w:rPr>
          <w:rFonts w:ascii="Times New Roman" w:eastAsia="Calibri" w:hAnsi="Times New Roman" w:cs="Times New Roman"/>
          <w:color w:val="000000"/>
          <w:sz w:val="26"/>
          <w:szCs w:val="26"/>
          <w:lang w:val="ru-RU" w:eastAsia="ru-RU" w:bidi="ar-SA"/>
        </w:rPr>
        <w:t>Образовательный проце</w:t>
      </w:r>
      <w:r w:rsidRPr="00EC4FF7">
        <w:rPr>
          <w:rFonts w:ascii="Times New Roman" w:eastAsia="Calibri" w:hAnsi="Times New Roman" w:cs="Times New Roman"/>
          <w:color w:val="000000"/>
          <w:sz w:val="26"/>
          <w:szCs w:val="26"/>
          <w:lang w:val="ru-RU" w:eastAsia="ru-RU" w:bidi="ar-SA"/>
        </w:rPr>
        <w:t>сс в шк</w:t>
      </w:r>
      <w:r w:rsidRPr="00EC4FF7">
        <w:rPr>
          <w:rFonts w:ascii="Times New Roman" w:eastAsia="Calibri" w:hAnsi="Times New Roman" w:cs="Times New Roman"/>
          <w:color w:val="000000"/>
          <w:sz w:val="26"/>
          <w:szCs w:val="26"/>
          <w:lang w:val="ru-RU" w:eastAsia="ru-RU" w:bidi="ar-SA"/>
        </w:rPr>
        <w:t xml:space="preserve">олах </w:t>
      </w:r>
      <w:r w:rsidRPr="00EC4FF7">
        <w:rPr>
          <w:rFonts w:ascii="Times New Roman" w:eastAsia="Calibri" w:hAnsi="Times New Roman" w:cs="Times New Roman"/>
          <w:color w:val="000000"/>
          <w:sz w:val="26"/>
          <w:szCs w:val="26"/>
          <w:lang w:val="ru-RU" w:eastAsia="ru-RU" w:bidi="ar-SA"/>
        </w:rPr>
        <w:t>Юстинского</w:t>
      </w:r>
      <w:r w:rsidRPr="00EC4FF7">
        <w:rPr>
          <w:rFonts w:ascii="Times New Roman" w:eastAsia="Calibri" w:hAnsi="Times New Roman" w:cs="Times New Roman"/>
          <w:color w:val="000000"/>
          <w:sz w:val="26"/>
          <w:szCs w:val="26"/>
          <w:lang w:val="ru-RU" w:eastAsia="ru-RU" w:bidi="ar-SA"/>
        </w:rPr>
        <w:t xml:space="preserve"> района осуществляется на</w:t>
      </w:r>
      <w:r w:rsidRPr="00EC4FF7">
        <w:rPr>
          <w:rFonts w:ascii="Times New Roman" w:eastAsia="Calibri" w:hAnsi="Times New Roman" w:cs="Times New Roman"/>
          <w:color w:val="000000"/>
          <w:sz w:val="26"/>
          <w:szCs w:val="26"/>
          <w:lang w:val="ru-RU" w:eastAsia="en-US" w:bidi="ar-SA"/>
        </w:rPr>
        <w:t xml:space="preserve"> основании </w:t>
      </w:r>
      <w:r w:rsidRPr="00EC4FF7">
        <w:rPr>
          <w:rFonts w:ascii="Times New Roman" w:eastAsia="Calibri" w:hAnsi="Times New Roman" w:cs="Times New Roman"/>
          <w:color w:val="000000"/>
          <w:sz w:val="26"/>
          <w:szCs w:val="26"/>
          <w:lang w:val="ru-RU" w:eastAsia="ru-RU" w:bidi="ar-SA"/>
        </w:rPr>
        <w:t xml:space="preserve">лицензии, свидетельства о государственной аккредитации и Устава </w:t>
      </w:r>
      <w:r w:rsidR="009D54A1">
        <w:rPr>
          <w:rFonts w:ascii="Times New Roman" w:eastAsia="Calibri" w:hAnsi="Times New Roman" w:cs="Times New Roman"/>
          <w:color w:val="000000"/>
          <w:sz w:val="26"/>
          <w:szCs w:val="26"/>
          <w:lang w:val="ru-RU" w:eastAsia="ru-RU" w:bidi="ar-SA"/>
        </w:rPr>
        <w:t>организации</w:t>
      </w:r>
      <w:r w:rsidRPr="00EC4FF7">
        <w:rPr>
          <w:rFonts w:ascii="Times New Roman" w:eastAsia="Calibri" w:hAnsi="Times New Roman" w:cs="Times New Roman"/>
          <w:color w:val="000000"/>
          <w:sz w:val="26"/>
          <w:szCs w:val="26"/>
          <w:lang w:val="ru-RU" w:eastAsia="ru-RU" w:bidi="ar-SA"/>
        </w:rPr>
        <w:t>.</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Благодаря реализации программных и проектных мероприятий в образовании: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обеспечивается развитие инфраструктуры путем оснащения образовательного процесса современным учебным оборудованием,  укрепления материальной базы для занятий физической культурой и спортом;</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формируется образовательная среда, обеспечивающая доступность качественного образования и успешную социализацию для лиц с ограниченными возможностями здоровья;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создана и совершенствуется региональная система поддержки талантливой молодежи;</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реализуется комплекс мер социальной поддержки педагогов;</w:t>
      </w:r>
    </w:p>
    <w:p w:rsidR="000D5161" w:rsidRPr="005439EF" w:rsidP="000D5161">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частично </w:t>
      </w:r>
      <w:r w:rsidRPr="005439EF">
        <w:rPr>
          <w:rFonts w:ascii="Times New Roman" w:eastAsia="Calibri" w:hAnsi="Times New Roman" w:cs="Times New Roman"/>
          <w:sz w:val="26"/>
          <w:szCs w:val="26"/>
          <w:lang w:val="ru-RU" w:eastAsia="en-US" w:bidi="ar-SA"/>
        </w:rPr>
        <w:t>обновлен парк школьных автобусов.</w:t>
      </w:r>
    </w:p>
    <w:p w:rsidR="000D5161" w:rsidRPr="00163FCC"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Однако одной из актуальных проблем в системе образования является создание условий по безопасному пребыванию детей в образовательных организациях и сохранению их здоровья.</w:t>
      </w:r>
    </w:p>
    <w:p w:rsidR="000D5161"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Около </w:t>
      </w:r>
      <w:r w:rsidR="009D54A1">
        <w:rPr>
          <w:rFonts w:ascii="Times New Roman" w:eastAsia="Calibri" w:hAnsi="Times New Roman" w:cs="Times New Roman"/>
          <w:sz w:val="26"/>
          <w:szCs w:val="26"/>
          <w:lang w:val="ru-RU" w:eastAsia="en-US" w:bidi="ar-SA"/>
        </w:rPr>
        <w:t>4</w:t>
      </w:r>
      <w:r w:rsidRPr="005439EF">
        <w:rPr>
          <w:rFonts w:ascii="Times New Roman" w:eastAsia="Calibri" w:hAnsi="Times New Roman" w:cs="Times New Roman"/>
          <w:sz w:val="26"/>
          <w:szCs w:val="26"/>
          <w:lang w:val="ru-RU" w:eastAsia="en-US" w:bidi="ar-SA"/>
        </w:rPr>
        <w:t>0% зданий образовательных организаций, реализующих программы общего образования, имеют срок эксплуатации более 30 лет и нуждаются в проведении текущих и капитальных ремонтов.</w:t>
      </w:r>
    </w:p>
    <w:p w:rsidR="00A70707"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рамках государственной программы Республики Калмыкия «Развитие образования Республики Калмыкия», регионального проекта «Модернизация школьных систем образования в Республике Калмыкия»,</w:t>
      </w:r>
      <w:r w:rsidRPr="004527C7">
        <w:rPr>
          <w:rFonts w:ascii="Times New Roman" w:eastAsia="Calibri" w:hAnsi="Times New Roman" w:cs="Times New Roman"/>
          <w:sz w:val="26"/>
          <w:szCs w:val="26"/>
          <w:lang w:val="ru-RU" w:eastAsia="en-US" w:bidi="ar-SA"/>
        </w:rPr>
        <w:t xml:space="preserve"> запланирован</w:t>
      </w:r>
      <w:r w:rsidRPr="004527C7" w:rsidR="00BA06A7">
        <w:rPr>
          <w:rFonts w:ascii="Times New Roman" w:eastAsia="Calibri" w:hAnsi="Times New Roman" w:cs="Times New Roman"/>
          <w:sz w:val="26"/>
          <w:szCs w:val="26"/>
          <w:lang w:val="ru-RU" w:eastAsia="en-US" w:bidi="ar-SA"/>
        </w:rPr>
        <w:t>ы</w:t>
      </w:r>
      <w:r w:rsidRPr="004527C7">
        <w:rPr>
          <w:rFonts w:ascii="Times New Roman" w:eastAsia="Calibri" w:hAnsi="Times New Roman" w:cs="Times New Roman"/>
          <w:sz w:val="26"/>
          <w:szCs w:val="26"/>
          <w:lang w:val="ru-RU" w:eastAsia="en-US" w:bidi="ar-SA"/>
        </w:rPr>
        <w:t xml:space="preserve">  капитальны</w:t>
      </w:r>
      <w:r w:rsidRPr="004527C7" w:rsidR="00BA06A7">
        <w:rPr>
          <w:rFonts w:ascii="Times New Roman" w:eastAsia="Calibri" w:hAnsi="Times New Roman" w:cs="Times New Roman"/>
          <w:sz w:val="26"/>
          <w:szCs w:val="26"/>
          <w:lang w:val="ru-RU" w:eastAsia="en-US" w:bidi="ar-SA"/>
        </w:rPr>
        <w:t xml:space="preserve">е </w:t>
      </w:r>
      <w:r w:rsidRPr="004527C7">
        <w:rPr>
          <w:rFonts w:ascii="Times New Roman" w:eastAsia="Calibri" w:hAnsi="Times New Roman" w:cs="Times New Roman"/>
          <w:sz w:val="26"/>
          <w:szCs w:val="26"/>
          <w:lang w:val="ru-RU" w:eastAsia="en-US" w:bidi="ar-SA"/>
        </w:rPr>
        <w:t>ремонт</w:t>
      </w:r>
      <w:r w:rsidRPr="004527C7" w:rsidR="00BA06A7">
        <w:rPr>
          <w:rFonts w:ascii="Times New Roman" w:eastAsia="Calibri" w:hAnsi="Times New Roman" w:cs="Times New Roman"/>
          <w:sz w:val="26"/>
          <w:szCs w:val="26"/>
          <w:lang w:val="ru-RU" w:eastAsia="en-US" w:bidi="ar-SA"/>
        </w:rPr>
        <w:t>ы</w:t>
      </w:r>
      <w:r w:rsidRPr="004527C7">
        <w:rPr>
          <w:rFonts w:ascii="Times New Roman" w:eastAsia="Calibri" w:hAnsi="Times New Roman" w:cs="Times New Roman"/>
          <w:sz w:val="26"/>
          <w:szCs w:val="26"/>
          <w:lang w:val="ru-RU" w:eastAsia="en-US" w:bidi="ar-SA"/>
        </w:rPr>
        <w:t xml:space="preserve"> </w:t>
      </w:r>
      <w:r w:rsidRPr="004527C7" w:rsidR="00083C80">
        <w:rPr>
          <w:rFonts w:ascii="Times New Roman" w:eastAsia="Calibri" w:hAnsi="Times New Roman" w:cs="Times New Roman"/>
          <w:sz w:val="26"/>
          <w:szCs w:val="26"/>
          <w:lang w:val="ru-RU" w:eastAsia="en-US" w:bidi="ar-SA"/>
        </w:rPr>
        <w:t>в общеобразовательных учреждениях.</w:t>
      </w:r>
    </w:p>
    <w:p w:rsidR="006A152C"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2022 году   освоено 119 134,5 тыс. рублей на капитальный ремонт МКОУ «</w:t>
      </w:r>
      <w:r w:rsidRPr="004527C7">
        <w:rPr>
          <w:rFonts w:ascii="Times New Roman" w:eastAsia="Calibri" w:hAnsi="Times New Roman" w:cs="Times New Roman"/>
          <w:sz w:val="26"/>
          <w:szCs w:val="26"/>
          <w:lang w:val="ru-RU" w:eastAsia="en-US" w:bidi="ar-SA"/>
        </w:rPr>
        <w:t>Цаганаманская</w:t>
      </w:r>
      <w:r w:rsidRPr="004527C7">
        <w:rPr>
          <w:rFonts w:ascii="Times New Roman" w:eastAsia="Calibri" w:hAnsi="Times New Roman" w:cs="Times New Roman"/>
          <w:sz w:val="26"/>
          <w:szCs w:val="26"/>
          <w:lang w:val="ru-RU" w:eastAsia="en-US" w:bidi="ar-SA"/>
        </w:rPr>
        <w:t xml:space="preserve"> СОШ </w:t>
      </w:r>
      <w:r w:rsidR="002A36CA">
        <w:rPr>
          <w:rFonts w:ascii="Times New Roman" w:eastAsia="Calibri" w:hAnsi="Times New Roman" w:cs="Times New Roman"/>
          <w:sz w:val="26"/>
          <w:szCs w:val="26"/>
          <w:lang w:val="ru-RU" w:eastAsia="en-US" w:bidi="ar-SA"/>
        </w:rPr>
        <w:t xml:space="preserve"> № </w:t>
      </w:r>
      <w:r w:rsidRPr="004527C7">
        <w:rPr>
          <w:rFonts w:ascii="Times New Roman" w:eastAsia="Calibri" w:hAnsi="Times New Roman" w:cs="Times New Roman"/>
          <w:sz w:val="26"/>
          <w:szCs w:val="26"/>
          <w:lang w:val="ru-RU" w:eastAsia="en-US" w:bidi="ar-SA"/>
        </w:rPr>
        <w:t xml:space="preserve">2» </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 xml:space="preserve"> В 2023 году  освоено </w:t>
      </w:r>
      <w:r w:rsidRPr="004527C7" w:rsidR="00BA06A7">
        <w:rPr>
          <w:rFonts w:ascii="Times New Roman" w:eastAsia="Calibri" w:hAnsi="Times New Roman" w:cs="Times New Roman"/>
          <w:sz w:val="26"/>
          <w:szCs w:val="26"/>
          <w:lang w:val="ru-RU" w:eastAsia="en-US" w:bidi="ar-SA"/>
        </w:rPr>
        <w:t>на капитальный ремонт</w:t>
      </w:r>
      <w:r w:rsidRPr="004527C7" w:rsidR="009F6C97">
        <w:rPr>
          <w:rFonts w:ascii="Times New Roman" w:eastAsia="Calibri" w:hAnsi="Times New Roman" w:cs="Times New Roman"/>
          <w:sz w:val="26"/>
          <w:szCs w:val="26"/>
          <w:lang w:val="ru-RU" w:eastAsia="en-US" w:bidi="ar-SA"/>
        </w:rPr>
        <w:t xml:space="preserve"> зданий</w:t>
      </w:r>
      <w:r w:rsidRPr="004527C7" w:rsidR="00BA06A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 xml:space="preserve"> 27</w:t>
      </w:r>
      <w:r w:rsidRPr="004527C7" w:rsidR="00703282">
        <w:rPr>
          <w:rFonts w:ascii="Times New Roman" w:eastAsia="Calibri" w:hAnsi="Times New Roman" w:cs="Times New Roman"/>
          <w:sz w:val="26"/>
          <w:szCs w:val="26"/>
          <w:lang w:val="ru-RU" w:eastAsia="en-US" w:bidi="ar-SA"/>
        </w:rPr>
        <w:t>3 984,0</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ублей</w:t>
      </w:r>
      <w:r w:rsidRPr="004527C7">
        <w:rPr>
          <w:rFonts w:ascii="Times New Roman" w:eastAsia="Calibri" w:hAnsi="Times New Roman" w:cs="Times New Roman"/>
          <w:sz w:val="26"/>
          <w:szCs w:val="26"/>
          <w:lang w:val="ru-RU" w:eastAsia="en-US" w:bidi="ar-SA"/>
        </w:rPr>
        <w:t xml:space="preserve"> , в том числе :</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Цаганаманская</w:t>
      </w:r>
      <w:r w:rsidRPr="004527C7">
        <w:rPr>
          <w:rFonts w:ascii="Times New Roman" w:eastAsia="Calibri" w:hAnsi="Times New Roman" w:cs="Times New Roman"/>
          <w:sz w:val="26"/>
          <w:szCs w:val="26"/>
          <w:lang w:val="ru-RU" w:eastAsia="en-US" w:bidi="ar-SA"/>
        </w:rPr>
        <w:t xml:space="preserve"> гимназия» -</w:t>
      </w:r>
      <w:r w:rsidRPr="004527C7" w:rsidR="00703282">
        <w:rPr>
          <w:rFonts w:ascii="Times New Roman" w:eastAsia="Calibri" w:hAnsi="Times New Roman" w:cs="Times New Roman"/>
          <w:sz w:val="26"/>
          <w:szCs w:val="26"/>
          <w:lang w:val="ru-RU" w:eastAsia="en-US" w:bidi="ar-SA"/>
        </w:rPr>
        <w:t>122376,3</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 xml:space="preserve">-капитальный ремонт МКОУ « </w:t>
      </w:r>
      <w:r w:rsidRPr="004527C7">
        <w:rPr>
          <w:rFonts w:ascii="Times New Roman" w:eastAsia="Calibri" w:hAnsi="Times New Roman" w:cs="Times New Roman"/>
          <w:sz w:val="26"/>
          <w:szCs w:val="26"/>
          <w:lang w:val="ru-RU" w:eastAsia="en-US" w:bidi="ar-SA"/>
        </w:rPr>
        <w:t>Юстинская</w:t>
      </w:r>
      <w:r w:rsidRPr="004527C7">
        <w:rPr>
          <w:rFonts w:ascii="Times New Roman" w:eastAsia="Calibri" w:hAnsi="Times New Roman" w:cs="Times New Roman"/>
          <w:sz w:val="26"/>
          <w:szCs w:val="26"/>
          <w:lang w:val="ru-RU" w:eastAsia="en-US" w:bidi="ar-SA"/>
        </w:rPr>
        <w:t xml:space="preserve"> СОШ»-</w:t>
      </w:r>
      <w:r w:rsidRPr="004527C7" w:rsidR="00703282">
        <w:rPr>
          <w:rFonts w:ascii="Times New Roman" w:eastAsia="Calibri" w:hAnsi="Times New Roman" w:cs="Times New Roman"/>
          <w:sz w:val="26"/>
          <w:szCs w:val="26"/>
          <w:lang w:val="ru-RU" w:eastAsia="en-US" w:bidi="ar-SA"/>
        </w:rPr>
        <w:t xml:space="preserve"> 93175,4</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083C80" w:rsidRPr="004527C7" w:rsidP="000D5161">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Харбинская</w:t>
      </w:r>
      <w:r w:rsidRPr="004527C7">
        <w:rPr>
          <w:rFonts w:ascii="Times New Roman" w:eastAsia="Calibri" w:hAnsi="Times New Roman" w:cs="Times New Roman"/>
          <w:sz w:val="26"/>
          <w:szCs w:val="26"/>
          <w:lang w:val="ru-RU" w:eastAsia="en-US" w:bidi="ar-SA"/>
        </w:rPr>
        <w:t xml:space="preserve"> СОШ»-</w:t>
      </w:r>
      <w:r w:rsidRPr="004527C7" w:rsidR="00703282">
        <w:rPr>
          <w:rFonts w:ascii="Times New Roman" w:eastAsia="Calibri" w:hAnsi="Times New Roman" w:cs="Times New Roman"/>
          <w:sz w:val="26"/>
          <w:szCs w:val="26"/>
          <w:lang w:val="ru-RU" w:eastAsia="en-US" w:bidi="ar-SA"/>
        </w:rPr>
        <w:t xml:space="preserve"> 58432,3</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w:t>
      </w:r>
      <w:r w:rsidRPr="004527C7">
        <w:rPr>
          <w:rFonts w:ascii="Times New Roman" w:eastAsia="Calibri" w:hAnsi="Times New Roman" w:cs="Times New Roman"/>
          <w:sz w:val="26"/>
          <w:szCs w:val="26"/>
          <w:lang w:val="ru-RU" w:eastAsia="en-US" w:bidi="ar-SA"/>
        </w:rPr>
        <w:t>.</w:t>
      </w:r>
    </w:p>
    <w:p w:rsidR="00A70707" w:rsidRPr="004527C7" w:rsidP="000D5161">
      <w:pPr>
        <w:ind w:firstLine="709"/>
        <w:jc w:val="both"/>
        <w:rPr>
          <w:rFonts w:ascii="Times New Roman" w:eastAsia="Calibri" w:hAnsi="Times New Roman" w:cs="Times New Roman"/>
          <w:sz w:val="26"/>
          <w:szCs w:val="26"/>
          <w:lang w:val="ru-RU" w:eastAsia="en-US" w:bidi="ar-SA"/>
        </w:rPr>
      </w:pP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В 202</w:t>
      </w:r>
      <w:r w:rsidR="00360357">
        <w:rPr>
          <w:rFonts w:ascii="Times New Roman" w:eastAsia="Calibri" w:hAnsi="Times New Roman" w:cs="Times New Roman"/>
          <w:sz w:val="26"/>
          <w:szCs w:val="26"/>
          <w:lang w:val="ru-RU" w:eastAsia="en-US" w:bidi="ar-SA"/>
        </w:rPr>
        <w:t>5</w:t>
      </w:r>
      <w:r w:rsidRPr="004527C7">
        <w:rPr>
          <w:rFonts w:ascii="Times New Roman" w:eastAsia="Calibri" w:hAnsi="Times New Roman" w:cs="Times New Roman"/>
          <w:sz w:val="26"/>
          <w:szCs w:val="26"/>
          <w:lang w:val="ru-RU" w:eastAsia="en-US" w:bidi="ar-SA"/>
        </w:rPr>
        <w:t xml:space="preserve"> году </w:t>
      </w:r>
      <w:r w:rsidR="009524AF">
        <w:rPr>
          <w:rFonts w:ascii="Times New Roman" w:eastAsia="Calibri" w:hAnsi="Times New Roman" w:cs="Times New Roman"/>
          <w:sz w:val="26"/>
          <w:szCs w:val="26"/>
          <w:lang w:val="ru-RU" w:eastAsia="en-US" w:bidi="ar-SA"/>
        </w:rPr>
        <w:t xml:space="preserve">запланирован </w:t>
      </w:r>
      <w:r w:rsidRPr="004527C7">
        <w:rPr>
          <w:rFonts w:ascii="Times New Roman" w:eastAsia="Calibri" w:hAnsi="Times New Roman" w:cs="Times New Roman"/>
          <w:sz w:val="26"/>
          <w:szCs w:val="26"/>
          <w:lang w:val="ru-RU" w:eastAsia="en-US" w:bidi="ar-SA"/>
        </w:rPr>
        <w:t xml:space="preserve"> капитальный ремонт </w:t>
      </w:r>
      <w:r w:rsidRPr="004527C7" w:rsidR="009F6C97">
        <w:rPr>
          <w:rFonts w:ascii="Times New Roman" w:eastAsia="Calibri" w:hAnsi="Times New Roman" w:cs="Times New Roman"/>
          <w:sz w:val="26"/>
          <w:szCs w:val="26"/>
          <w:lang w:val="ru-RU" w:eastAsia="en-US" w:bidi="ar-SA"/>
        </w:rPr>
        <w:t xml:space="preserve">зданий </w:t>
      </w:r>
      <w:r w:rsidR="009524AF">
        <w:rPr>
          <w:rFonts w:ascii="Times New Roman" w:eastAsia="Calibri" w:hAnsi="Times New Roman" w:cs="Times New Roman"/>
          <w:sz w:val="26"/>
          <w:szCs w:val="26"/>
          <w:lang w:val="ru-RU" w:eastAsia="en-US" w:bidi="ar-SA"/>
        </w:rPr>
        <w:t xml:space="preserve">на сумму </w:t>
      </w:r>
      <w:r w:rsidRPr="004527C7">
        <w:rPr>
          <w:rFonts w:ascii="Times New Roman" w:eastAsia="Calibri" w:hAnsi="Times New Roman" w:cs="Times New Roman"/>
          <w:sz w:val="26"/>
          <w:szCs w:val="26"/>
          <w:lang w:val="ru-RU" w:eastAsia="en-US" w:bidi="ar-SA"/>
        </w:rPr>
        <w:t xml:space="preserve"> </w:t>
      </w:r>
      <w:r w:rsidR="002A36CA">
        <w:rPr>
          <w:rFonts w:ascii="Times New Roman" w:eastAsia="Calibri" w:hAnsi="Times New Roman" w:cs="Times New Roman"/>
          <w:sz w:val="26"/>
          <w:szCs w:val="26"/>
          <w:lang w:val="ru-RU" w:eastAsia="en-US" w:bidi="ar-SA"/>
        </w:rPr>
        <w:t xml:space="preserve"> </w:t>
      </w:r>
      <w:r w:rsidR="00360357">
        <w:rPr>
          <w:rFonts w:ascii="Times New Roman" w:eastAsia="Calibri" w:hAnsi="Times New Roman" w:cs="Times New Roman"/>
          <w:sz w:val="26"/>
          <w:szCs w:val="26"/>
          <w:lang w:val="ru-RU" w:eastAsia="en-US" w:bidi="ar-SA"/>
        </w:rPr>
        <w:t>484 054,5</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w:t>
      </w:r>
      <w:r w:rsidRPr="004527C7">
        <w:rPr>
          <w:rFonts w:ascii="Times New Roman" w:eastAsia="Calibri" w:hAnsi="Times New Roman" w:cs="Times New Roman"/>
          <w:sz w:val="26"/>
          <w:szCs w:val="26"/>
          <w:lang w:val="ru-RU" w:eastAsia="en-US" w:bidi="ar-SA"/>
        </w:rPr>
        <w:t>.р</w:t>
      </w:r>
      <w:r w:rsidRPr="004527C7">
        <w:rPr>
          <w:rFonts w:ascii="Times New Roman" w:eastAsia="Calibri" w:hAnsi="Times New Roman" w:cs="Times New Roman"/>
          <w:sz w:val="26"/>
          <w:szCs w:val="26"/>
          <w:lang w:val="ru-RU" w:eastAsia="en-US" w:bidi="ar-SA"/>
        </w:rPr>
        <w:t>ублей</w:t>
      </w:r>
      <w:r w:rsidRPr="004527C7">
        <w:rPr>
          <w:rFonts w:ascii="Times New Roman" w:eastAsia="Calibri" w:hAnsi="Times New Roman" w:cs="Times New Roman"/>
          <w:sz w:val="26"/>
          <w:szCs w:val="26"/>
          <w:lang w:val="ru-RU" w:eastAsia="en-US" w:bidi="ar-SA"/>
        </w:rPr>
        <w:t xml:space="preserve"> , в том числе :</w:t>
      </w: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Эрдниевская</w:t>
      </w:r>
      <w:r w:rsidRPr="004527C7">
        <w:rPr>
          <w:rFonts w:ascii="Times New Roman" w:eastAsia="Calibri" w:hAnsi="Times New Roman" w:cs="Times New Roman"/>
          <w:sz w:val="26"/>
          <w:szCs w:val="26"/>
          <w:lang w:val="ru-RU" w:eastAsia="en-US" w:bidi="ar-SA"/>
        </w:rPr>
        <w:t xml:space="preserve"> СОШ»</w:t>
      </w:r>
      <w:r w:rsidR="005A7802">
        <w:rPr>
          <w:rFonts w:ascii="Times New Roman" w:eastAsia="Calibri" w:hAnsi="Times New Roman" w:cs="Times New Roman"/>
          <w:sz w:val="26"/>
          <w:szCs w:val="26"/>
          <w:lang w:val="ru-RU" w:eastAsia="en-US" w:bidi="ar-SA"/>
        </w:rPr>
        <w:t xml:space="preserve"> и ДОУ </w:t>
      </w:r>
      <w:r w:rsidR="005A7802">
        <w:rPr>
          <w:rFonts w:ascii="Times New Roman" w:eastAsia="Calibri" w:hAnsi="Times New Roman" w:cs="Times New Roman"/>
          <w:sz w:val="26"/>
          <w:szCs w:val="26"/>
          <w:lang w:val="ru-RU" w:eastAsia="en-US" w:bidi="ar-SA"/>
        </w:rPr>
        <w:t>п</w:t>
      </w:r>
      <w:r w:rsidR="005A7802">
        <w:rPr>
          <w:rFonts w:ascii="Times New Roman" w:eastAsia="Calibri" w:hAnsi="Times New Roman" w:cs="Times New Roman"/>
          <w:sz w:val="26"/>
          <w:szCs w:val="26"/>
          <w:lang w:val="ru-RU" w:eastAsia="en-US" w:bidi="ar-SA"/>
        </w:rPr>
        <w:t>.Э</w:t>
      </w:r>
      <w:r w:rsidR="005A7802">
        <w:rPr>
          <w:rFonts w:ascii="Times New Roman" w:eastAsia="Calibri" w:hAnsi="Times New Roman" w:cs="Times New Roman"/>
          <w:sz w:val="26"/>
          <w:szCs w:val="26"/>
          <w:lang w:val="ru-RU" w:eastAsia="en-US" w:bidi="ar-SA"/>
        </w:rPr>
        <w:t>рдниевский</w:t>
      </w:r>
      <w:r w:rsidR="005A7802">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 xml:space="preserve"> -124821,6 </w:t>
      </w:r>
      <w:r w:rsidRPr="004527C7">
        <w:rPr>
          <w:rFonts w:ascii="Times New Roman" w:eastAsia="Calibri" w:hAnsi="Times New Roman" w:cs="Times New Roman"/>
          <w:sz w:val="26"/>
          <w:szCs w:val="26"/>
          <w:lang w:val="ru-RU" w:eastAsia="en-US" w:bidi="ar-SA"/>
        </w:rPr>
        <w:t>тыс.руб</w:t>
      </w:r>
      <w:r w:rsidRPr="004527C7">
        <w:rPr>
          <w:rFonts w:ascii="Times New Roman" w:eastAsia="Calibri" w:hAnsi="Times New Roman" w:cs="Times New Roman"/>
          <w:sz w:val="26"/>
          <w:szCs w:val="26"/>
          <w:lang w:val="ru-RU" w:eastAsia="en-US" w:bidi="ar-SA"/>
        </w:rPr>
        <w:t>,</w:t>
      </w: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 xml:space="preserve">-капитальный ремонт МКОУ « </w:t>
      </w:r>
      <w:r w:rsidRPr="004527C7">
        <w:rPr>
          <w:rFonts w:ascii="Times New Roman" w:eastAsia="Calibri" w:hAnsi="Times New Roman" w:cs="Times New Roman"/>
          <w:sz w:val="26"/>
          <w:szCs w:val="26"/>
          <w:lang w:val="ru-RU" w:eastAsia="en-US" w:bidi="ar-SA"/>
        </w:rPr>
        <w:t>Татальская</w:t>
      </w:r>
      <w:r w:rsidRPr="004527C7">
        <w:rPr>
          <w:rFonts w:ascii="Times New Roman" w:eastAsia="Calibri" w:hAnsi="Times New Roman" w:cs="Times New Roman"/>
          <w:sz w:val="26"/>
          <w:szCs w:val="26"/>
          <w:lang w:val="ru-RU" w:eastAsia="en-US" w:bidi="ar-SA"/>
        </w:rPr>
        <w:t xml:space="preserve">  СОШ»</w:t>
      </w:r>
      <w:r w:rsidR="005A7802">
        <w:rPr>
          <w:rFonts w:ascii="Times New Roman" w:eastAsia="Calibri" w:hAnsi="Times New Roman" w:cs="Times New Roman"/>
          <w:sz w:val="26"/>
          <w:szCs w:val="26"/>
          <w:lang w:val="ru-RU" w:eastAsia="en-US" w:bidi="ar-SA"/>
        </w:rPr>
        <w:t xml:space="preserve"> и ДОУ </w:t>
      </w:r>
      <w:r w:rsidR="005A7802">
        <w:rPr>
          <w:rFonts w:ascii="Times New Roman" w:eastAsia="Calibri" w:hAnsi="Times New Roman" w:cs="Times New Roman"/>
          <w:sz w:val="26"/>
          <w:szCs w:val="26"/>
          <w:lang w:val="ru-RU" w:eastAsia="en-US" w:bidi="ar-SA"/>
        </w:rPr>
        <w:t>п</w:t>
      </w:r>
      <w:r w:rsidR="005A7802">
        <w:rPr>
          <w:rFonts w:ascii="Times New Roman" w:eastAsia="Calibri" w:hAnsi="Times New Roman" w:cs="Times New Roman"/>
          <w:sz w:val="26"/>
          <w:szCs w:val="26"/>
          <w:lang w:val="ru-RU" w:eastAsia="en-US" w:bidi="ar-SA"/>
        </w:rPr>
        <w:t>.Т</w:t>
      </w:r>
      <w:r w:rsidR="005A7802">
        <w:rPr>
          <w:rFonts w:ascii="Times New Roman" w:eastAsia="Calibri" w:hAnsi="Times New Roman" w:cs="Times New Roman"/>
          <w:sz w:val="26"/>
          <w:szCs w:val="26"/>
          <w:lang w:val="ru-RU" w:eastAsia="en-US" w:bidi="ar-SA"/>
        </w:rPr>
        <w:t>атал</w:t>
      </w:r>
      <w:r w:rsidR="005A7802">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 xml:space="preserve">- 95479,0 </w:t>
      </w:r>
      <w:r w:rsidRPr="004527C7">
        <w:rPr>
          <w:rFonts w:ascii="Times New Roman" w:eastAsia="Calibri" w:hAnsi="Times New Roman" w:cs="Times New Roman"/>
          <w:sz w:val="26"/>
          <w:szCs w:val="26"/>
          <w:lang w:val="ru-RU" w:eastAsia="en-US" w:bidi="ar-SA"/>
        </w:rPr>
        <w:t>тыс.руб</w:t>
      </w:r>
      <w:r w:rsidRPr="004527C7">
        <w:rPr>
          <w:rFonts w:ascii="Times New Roman" w:eastAsia="Calibri" w:hAnsi="Times New Roman" w:cs="Times New Roman"/>
          <w:sz w:val="26"/>
          <w:szCs w:val="26"/>
          <w:lang w:val="ru-RU" w:eastAsia="en-US" w:bidi="ar-SA"/>
        </w:rPr>
        <w:t>,</w:t>
      </w:r>
    </w:p>
    <w:p w:rsidR="00703282" w:rsidRPr="004527C7" w:rsidP="00703282">
      <w:pPr>
        <w:ind w:firstLine="709"/>
        <w:jc w:val="both"/>
        <w:rPr>
          <w:rFonts w:ascii="Times New Roman" w:eastAsia="Calibri" w:hAnsi="Times New Roman" w:cs="Times New Roman"/>
          <w:sz w:val="26"/>
          <w:szCs w:val="26"/>
          <w:lang w:val="ru-RU" w:eastAsia="en-US" w:bidi="ar-SA"/>
        </w:rPr>
      </w:pPr>
      <w:r w:rsidRPr="004527C7">
        <w:rPr>
          <w:rFonts w:ascii="Times New Roman" w:eastAsia="Calibri" w:hAnsi="Times New Roman" w:cs="Times New Roman"/>
          <w:sz w:val="26"/>
          <w:szCs w:val="26"/>
          <w:lang w:val="ru-RU" w:eastAsia="en-US" w:bidi="ar-SA"/>
        </w:rPr>
        <w:t>-капитальный ремонт МКОУ «</w:t>
      </w:r>
      <w:r w:rsidRPr="004527C7">
        <w:rPr>
          <w:rFonts w:ascii="Times New Roman" w:eastAsia="Calibri" w:hAnsi="Times New Roman" w:cs="Times New Roman"/>
          <w:sz w:val="26"/>
          <w:szCs w:val="26"/>
          <w:lang w:val="ru-RU" w:eastAsia="en-US" w:bidi="ar-SA"/>
        </w:rPr>
        <w:t>Бергинская</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СОШ»</w:t>
      </w:r>
      <w:r w:rsidR="005A7802">
        <w:rPr>
          <w:rFonts w:ascii="Times New Roman" w:eastAsia="Calibri" w:hAnsi="Times New Roman" w:cs="Times New Roman"/>
          <w:sz w:val="26"/>
          <w:szCs w:val="26"/>
          <w:lang w:val="ru-RU" w:eastAsia="en-US" w:bidi="ar-SA"/>
        </w:rPr>
        <w:t>и</w:t>
      </w:r>
      <w:r w:rsidR="005A7802">
        <w:rPr>
          <w:rFonts w:ascii="Times New Roman" w:eastAsia="Calibri" w:hAnsi="Times New Roman" w:cs="Times New Roman"/>
          <w:sz w:val="26"/>
          <w:szCs w:val="26"/>
          <w:lang w:val="ru-RU" w:eastAsia="en-US" w:bidi="ar-SA"/>
        </w:rPr>
        <w:t xml:space="preserve"> ДОУ </w:t>
      </w:r>
      <w:r w:rsidR="005A7802">
        <w:rPr>
          <w:rFonts w:ascii="Times New Roman" w:eastAsia="Calibri" w:hAnsi="Times New Roman" w:cs="Times New Roman"/>
          <w:sz w:val="26"/>
          <w:szCs w:val="26"/>
          <w:lang w:val="ru-RU" w:eastAsia="en-US" w:bidi="ar-SA"/>
        </w:rPr>
        <w:t>п</w:t>
      </w:r>
      <w:r w:rsidR="005A7802">
        <w:rPr>
          <w:rFonts w:ascii="Times New Roman" w:eastAsia="Calibri" w:hAnsi="Times New Roman" w:cs="Times New Roman"/>
          <w:sz w:val="26"/>
          <w:szCs w:val="26"/>
          <w:lang w:val="ru-RU" w:eastAsia="en-US" w:bidi="ar-SA"/>
        </w:rPr>
        <w:t>.Б</w:t>
      </w:r>
      <w:r w:rsidR="005A7802">
        <w:rPr>
          <w:rFonts w:ascii="Times New Roman" w:eastAsia="Calibri" w:hAnsi="Times New Roman" w:cs="Times New Roman"/>
          <w:sz w:val="26"/>
          <w:szCs w:val="26"/>
          <w:lang w:val="ru-RU" w:eastAsia="en-US" w:bidi="ar-SA"/>
        </w:rPr>
        <w:t>ергин</w:t>
      </w:r>
      <w:r w:rsidR="005A7802">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 xml:space="preserve">- </w:t>
      </w:r>
      <w:r w:rsidRPr="004527C7" w:rsidR="009F6C97">
        <w:rPr>
          <w:rFonts w:ascii="Times New Roman" w:eastAsia="Calibri" w:hAnsi="Times New Roman" w:cs="Times New Roman"/>
          <w:sz w:val="26"/>
          <w:szCs w:val="26"/>
          <w:lang w:val="ru-RU" w:eastAsia="en-US" w:bidi="ar-SA"/>
        </w:rPr>
        <w:t xml:space="preserve"> 112065,3</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тыс.руб</w:t>
      </w:r>
    </w:p>
    <w:p w:rsidR="00C62FF8" w:rsidP="00C62FF8">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-капитальный ремонт </w:t>
      </w:r>
      <w:r w:rsidR="005A7802">
        <w:rPr>
          <w:rFonts w:ascii="Times New Roman" w:eastAsia="Calibri" w:hAnsi="Times New Roman" w:cs="Times New Roman"/>
          <w:sz w:val="26"/>
          <w:szCs w:val="26"/>
          <w:lang w:val="ru-RU" w:eastAsia="en-US" w:bidi="ar-SA"/>
        </w:rPr>
        <w:t>МКОУ «</w:t>
      </w:r>
      <w:r w:rsidR="005A7802">
        <w:rPr>
          <w:rFonts w:ascii="Times New Roman" w:eastAsia="Calibri" w:hAnsi="Times New Roman" w:cs="Times New Roman"/>
          <w:sz w:val="26"/>
          <w:szCs w:val="26"/>
          <w:lang w:val="ru-RU" w:eastAsia="en-US" w:bidi="ar-SA"/>
        </w:rPr>
        <w:t>Барунская</w:t>
      </w:r>
      <w:r w:rsidR="005A7802">
        <w:rPr>
          <w:rFonts w:ascii="Times New Roman" w:eastAsia="Calibri" w:hAnsi="Times New Roman" w:cs="Times New Roman"/>
          <w:sz w:val="26"/>
          <w:szCs w:val="26"/>
          <w:lang w:val="ru-RU" w:eastAsia="en-US" w:bidi="ar-SA"/>
        </w:rPr>
        <w:t xml:space="preserve"> СОШ» и ДОУ </w:t>
      </w:r>
      <w:r w:rsidR="005A7802">
        <w:rPr>
          <w:rFonts w:ascii="Times New Roman" w:eastAsia="Calibri" w:hAnsi="Times New Roman" w:cs="Times New Roman"/>
          <w:sz w:val="26"/>
          <w:szCs w:val="26"/>
          <w:lang w:val="ru-RU" w:eastAsia="en-US" w:bidi="ar-SA"/>
        </w:rPr>
        <w:t>п</w:t>
      </w:r>
      <w:r w:rsidR="005A7802">
        <w:rPr>
          <w:rFonts w:ascii="Times New Roman" w:eastAsia="Calibri" w:hAnsi="Times New Roman" w:cs="Times New Roman"/>
          <w:sz w:val="26"/>
          <w:szCs w:val="26"/>
          <w:lang w:val="ru-RU" w:eastAsia="en-US" w:bidi="ar-SA"/>
        </w:rPr>
        <w:t>.Б</w:t>
      </w:r>
      <w:r w:rsidR="005A7802">
        <w:rPr>
          <w:rFonts w:ascii="Times New Roman" w:eastAsia="Calibri" w:hAnsi="Times New Roman" w:cs="Times New Roman"/>
          <w:sz w:val="26"/>
          <w:szCs w:val="26"/>
          <w:lang w:val="ru-RU" w:eastAsia="en-US" w:bidi="ar-SA"/>
        </w:rPr>
        <w:t>арун</w:t>
      </w:r>
      <w:r w:rsidR="005A7802">
        <w:rPr>
          <w:rFonts w:ascii="Times New Roman" w:eastAsia="Calibri" w:hAnsi="Times New Roman" w:cs="Times New Roman"/>
          <w:sz w:val="26"/>
          <w:szCs w:val="26"/>
          <w:lang w:val="ru-RU" w:eastAsia="en-US" w:bidi="ar-SA"/>
        </w:rPr>
        <w:t xml:space="preserve"> -1</w:t>
      </w:r>
      <w:r>
        <w:rPr>
          <w:rFonts w:ascii="Times New Roman" w:eastAsia="Calibri" w:hAnsi="Times New Roman" w:cs="Times New Roman"/>
          <w:sz w:val="26"/>
          <w:szCs w:val="26"/>
          <w:lang w:val="ru-RU" w:eastAsia="en-US" w:bidi="ar-SA"/>
        </w:rPr>
        <w:t>2</w:t>
      </w:r>
      <w:r w:rsidR="005A7802">
        <w:rPr>
          <w:rFonts w:ascii="Times New Roman" w:eastAsia="Calibri" w:hAnsi="Times New Roman" w:cs="Times New Roman"/>
          <w:sz w:val="26"/>
          <w:szCs w:val="26"/>
          <w:lang w:val="ru-RU" w:eastAsia="en-US" w:bidi="ar-SA"/>
        </w:rPr>
        <w:t>0 </w:t>
      </w:r>
      <w:r>
        <w:rPr>
          <w:rFonts w:ascii="Times New Roman" w:eastAsia="Calibri" w:hAnsi="Times New Roman" w:cs="Times New Roman"/>
          <w:sz w:val="26"/>
          <w:szCs w:val="26"/>
          <w:lang w:val="ru-RU" w:eastAsia="en-US" w:bidi="ar-SA"/>
        </w:rPr>
        <w:t>2</w:t>
      </w:r>
      <w:r w:rsidR="005A7802">
        <w:rPr>
          <w:rFonts w:ascii="Times New Roman" w:eastAsia="Calibri" w:hAnsi="Times New Roman" w:cs="Times New Roman"/>
          <w:sz w:val="26"/>
          <w:szCs w:val="26"/>
          <w:lang w:val="ru-RU" w:eastAsia="en-US" w:bidi="ar-SA"/>
        </w:rPr>
        <w:t>42,6</w:t>
      </w:r>
      <w:r>
        <w:rPr>
          <w:rFonts w:ascii="Times New Roman" w:eastAsia="Calibri" w:hAnsi="Times New Roman" w:cs="Times New Roman"/>
          <w:sz w:val="26"/>
          <w:szCs w:val="26"/>
          <w:lang w:val="ru-RU" w:eastAsia="en-US" w:bidi="ar-SA"/>
        </w:rPr>
        <w:t xml:space="preserve"> </w:t>
      </w:r>
      <w:r>
        <w:rPr>
          <w:rFonts w:ascii="Times New Roman" w:eastAsia="Calibri" w:hAnsi="Times New Roman" w:cs="Times New Roman"/>
          <w:sz w:val="26"/>
          <w:szCs w:val="26"/>
          <w:lang w:val="ru-RU" w:eastAsia="en-US" w:bidi="ar-SA"/>
        </w:rPr>
        <w:t>тыс.руб</w:t>
      </w:r>
      <w:r>
        <w:rPr>
          <w:rFonts w:ascii="Times New Roman" w:eastAsia="Calibri" w:hAnsi="Times New Roman" w:cs="Times New Roman"/>
          <w:sz w:val="26"/>
          <w:szCs w:val="26"/>
          <w:lang w:val="ru-RU" w:eastAsia="en-US" w:bidi="ar-SA"/>
        </w:rPr>
        <w:t>,</w:t>
      </w:r>
    </w:p>
    <w:p w:rsidR="00C62FF8" w:rsidP="00C62FF8">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-капитальный ремонт здания ДОУ </w:t>
      </w:r>
      <w:r>
        <w:rPr>
          <w:rFonts w:ascii="Times New Roman" w:eastAsia="Calibri" w:hAnsi="Times New Roman" w:cs="Times New Roman"/>
          <w:sz w:val="26"/>
          <w:szCs w:val="26"/>
          <w:lang w:val="ru-RU" w:eastAsia="en-US" w:bidi="ar-SA"/>
        </w:rPr>
        <w:t>п</w:t>
      </w:r>
      <w:r>
        <w:rPr>
          <w:rFonts w:ascii="Times New Roman" w:eastAsia="Calibri" w:hAnsi="Times New Roman" w:cs="Times New Roman"/>
          <w:sz w:val="26"/>
          <w:szCs w:val="26"/>
          <w:lang w:val="ru-RU" w:eastAsia="en-US" w:bidi="ar-SA"/>
        </w:rPr>
        <w:t>.Х</w:t>
      </w:r>
      <w:r>
        <w:rPr>
          <w:rFonts w:ascii="Times New Roman" w:eastAsia="Calibri" w:hAnsi="Times New Roman" w:cs="Times New Roman"/>
          <w:sz w:val="26"/>
          <w:szCs w:val="26"/>
          <w:lang w:val="ru-RU" w:eastAsia="en-US" w:bidi="ar-SA"/>
        </w:rPr>
        <w:t>арба</w:t>
      </w:r>
      <w:r>
        <w:rPr>
          <w:rFonts w:ascii="Times New Roman" w:eastAsia="Calibri" w:hAnsi="Times New Roman" w:cs="Times New Roman"/>
          <w:sz w:val="26"/>
          <w:szCs w:val="26"/>
          <w:lang w:val="ru-RU" w:eastAsia="en-US" w:bidi="ar-SA"/>
        </w:rPr>
        <w:t xml:space="preserve"> -10578,4 </w:t>
      </w:r>
      <w:r>
        <w:rPr>
          <w:rFonts w:ascii="Times New Roman" w:eastAsia="Calibri" w:hAnsi="Times New Roman" w:cs="Times New Roman"/>
          <w:sz w:val="26"/>
          <w:szCs w:val="26"/>
          <w:lang w:val="ru-RU" w:eastAsia="en-US" w:bidi="ar-SA"/>
        </w:rPr>
        <w:t>тыс.руб</w:t>
      </w:r>
    </w:p>
    <w:p w:rsidR="00280739" w:rsidP="00280739">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w:t>
      </w:r>
      <w:r w:rsidRPr="004527C7">
        <w:rPr>
          <w:rFonts w:ascii="Times New Roman" w:eastAsia="Calibri" w:hAnsi="Times New Roman" w:cs="Times New Roman"/>
          <w:sz w:val="26"/>
          <w:szCs w:val="26"/>
          <w:lang w:val="ru-RU" w:eastAsia="en-US" w:bidi="ar-SA"/>
        </w:rPr>
        <w:t xml:space="preserve">капитальный ремонт </w:t>
      </w:r>
      <w:r>
        <w:rPr>
          <w:rFonts w:ascii="Times New Roman" w:eastAsia="Calibri" w:hAnsi="Times New Roman" w:cs="Times New Roman"/>
          <w:sz w:val="26"/>
          <w:szCs w:val="26"/>
          <w:lang w:val="ru-RU" w:eastAsia="en-US" w:bidi="ar-SA"/>
        </w:rPr>
        <w:t xml:space="preserve">здания в </w:t>
      </w:r>
      <w:r>
        <w:rPr>
          <w:rFonts w:ascii="Times New Roman" w:eastAsia="Calibri" w:hAnsi="Times New Roman" w:cs="Times New Roman"/>
          <w:sz w:val="26"/>
          <w:szCs w:val="26"/>
          <w:lang w:val="ru-RU" w:eastAsia="en-US" w:bidi="ar-SA"/>
        </w:rPr>
        <w:t>п</w:t>
      </w:r>
      <w:r>
        <w:rPr>
          <w:rFonts w:ascii="Times New Roman" w:eastAsia="Calibri" w:hAnsi="Times New Roman" w:cs="Times New Roman"/>
          <w:sz w:val="26"/>
          <w:szCs w:val="26"/>
          <w:lang w:val="ru-RU" w:eastAsia="en-US" w:bidi="ar-SA"/>
        </w:rPr>
        <w:t>.Б</w:t>
      </w:r>
      <w:r>
        <w:rPr>
          <w:rFonts w:ascii="Times New Roman" w:eastAsia="Calibri" w:hAnsi="Times New Roman" w:cs="Times New Roman"/>
          <w:sz w:val="26"/>
          <w:szCs w:val="26"/>
          <w:lang w:val="ru-RU" w:eastAsia="en-US" w:bidi="ar-SA"/>
        </w:rPr>
        <w:t>елоозерное</w:t>
      </w:r>
      <w:r w:rsidRPr="004527C7">
        <w:rPr>
          <w:rFonts w:ascii="Times New Roman" w:eastAsia="Calibri" w:hAnsi="Times New Roman" w:cs="Times New Roman"/>
          <w:sz w:val="26"/>
          <w:szCs w:val="26"/>
          <w:lang w:val="ru-RU" w:eastAsia="en-US" w:bidi="ar-SA"/>
        </w:rPr>
        <w:t>-</w:t>
      </w:r>
      <w:r>
        <w:rPr>
          <w:rFonts w:ascii="Times New Roman" w:eastAsia="Calibri" w:hAnsi="Times New Roman" w:cs="Times New Roman"/>
          <w:sz w:val="26"/>
          <w:szCs w:val="26"/>
          <w:lang w:val="ru-RU" w:eastAsia="en-US" w:bidi="ar-SA"/>
        </w:rPr>
        <w:t xml:space="preserve"> 20867,6</w:t>
      </w:r>
      <w:r w:rsidRPr="004527C7">
        <w:rPr>
          <w:rFonts w:ascii="Times New Roman" w:eastAsia="Calibri" w:hAnsi="Times New Roman" w:cs="Times New Roman"/>
          <w:sz w:val="26"/>
          <w:szCs w:val="26"/>
          <w:lang w:val="ru-RU" w:eastAsia="en-US" w:bidi="ar-SA"/>
        </w:rPr>
        <w:t xml:space="preserve"> </w:t>
      </w:r>
      <w:r w:rsidRPr="004527C7">
        <w:rPr>
          <w:rFonts w:ascii="Times New Roman" w:eastAsia="Calibri" w:hAnsi="Times New Roman" w:cs="Times New Roman"/>
          <w:sz w:val="26"/>
          <w:szCs w:val="26"/>
          <w:lang w:val="ru-RU" w:eastAsia="en-US" w:bidi="ar-SA"/>
        </w:rPr>
        <w:t>тыс.руб</w:t>
      </w:r>
    </w:p>
    <w:p w:rsidR="00083C80" w:rsidRPr="00FD1893" w:rsidP="000D5161">
      <w:pPr>
        <w:ind w:firstLine="709"/>
        <w:jc w:val="both"/>
        <w:rPr>
          <w:rFonts w:ascii="Arial" w:eastAsia="Calibri" w:hAnsi="Arial" w:cs="Arial"/>
          <w:color w:val="3C4355"/>
          <w:sz w:val="26"/>
          <w:szCs w:val="26"/>
          <w:shd w:val="clear" w:color="auto" w:fill="F4F7FC"/>
          <w:lang w:val="ru-RU" w:eastAsia="en-US" w:bidi="ar-SA"/>
        </w:rPr>
      </w:pPr>
      <w:r w:rsidRPr="00FD1893">
        <w:rPr>
          <w:rFonts w:ascii="Times New Roman" w:eastAsia="Calibri" w:hAnsi="Times New Roman" w:cs="Times New Roman"/>
          <w:color w:val="3C4355"/>
          <w:sz w:val="26"/>
          <w:szCs w:val="26"/>
          <w:shd w:val="clear" w:color="auto" w:fill="FFFFFF"/>
          <w:lang w:val="ru-RU" w:eastAsia="en-US" w:bidi="ar-SA"/>
        </w:rPr>
        <w:t xml:space="preserve"> </w:t>
      </w:r>
      <w:r w:rsidRPr="00FD1893">
        <w:rPr>
          <w:rFonts w:ascii="Times New Roman" w:eastAsia="Calibri" w:hAnsi="Times New Roman" w:cs="Times New Roman"/>
          <w:color w:val="3C4355"/>
          <w:sz w:val="26"/>
          <w:szCs w:val="26"/>
          <w:shd w:val="clear" w:color="auto" w:fill="FFFFFF"/>
          <w:lang w:val="ru-RU" w:eastAsia="en-US" w:bidi="ar-SA"/>
        </w:rPr>
        <w:t>И</w:t>
      </w:r>
      <w:r w:rsidRPr="00FD1893">
        <w:rPr>
          <w:rFonts w:ascii="Times New Roman" w:eastAsia="Calibri" w:hAnsi="Times New Roman" w:cs="Times New Roman"/>
          <w:color w:val="3C4355"/>
          <w:sz w:val="26"/>
          <w:szCs w:val="26"/>
          <w:shd w:val="clear" w:color="auto" w:fill="FFFFFF"/>
          <w:lang w:val="ru-RU" w:eastAsia="en-US" w:bidi="ar-SA"/>
        </w:rPr>
        <w:t>тогом</w:t>
      </w:r>
      <w:r w:rsidRPr="00FD1893">
        <w:rPr>
          <w:rFonts w:ascii="Times New Roman" w:eastAsia="Calibri" w:hAnsi="Times New Roman" w:cs="Times New Roman"/>
          <w:color w:val="3C4355"/>
          <w:sz w:val="26"/>
          <w:szCs w:val="26"/>
          <w:shd w:val="clear" w:color="auto" w:fill="FFFFFF"/>
          <w:lang w:val="ru-RU" w:eastAsia="en-US" w:bidi="ar-SA"/>
        </w:rPr>
        <w:t xml:space="preserve"> этой программы </w:t>
      </w:r>
      <w:r w:rsidRPr="00FD1893">
        <w:rPr>
          <w:rFonts w:ascii="Times New Roman" w:eastAsia="Calibri" w:hAnsi="Times New Roman" w:cs="Times New Roman"/>
          <w:color w:val="3C4355"/>
          <w:sz w:val="26"/>
          <w:szCs w:val="26"/>
          <w:shd w:val="clear" w:color="auto" w:fill="FFFFFF"/>
          <w:lang w:val="ru-RU" w:eastAsia="en-US" w:bidi="ar-SA"/>
        </w:rPr>
        <w:t xml:space="preserve"> станет создание комфортной, безопасной и современной образовательной среды</w:t>
      </w:r>
      <w:r w:rsidRPr="00FD1893" w:rsidR="00B1681C">
        <w:rPr>
          <w:rFonts w:ascii="Times New Roman" w:eastAsia="Calibri" w:hAnsi="Times New Roman" w:cs="Times New Roman"/>
          <w:color w:val="3C4355"/>
          <w:sz w:val="26"/>
          <w:szCs w:val="26"/>
          <w:shd w:val="clear" w:color="auto" w:fill="FFFFFF"/>
          <w:lang w:val="ru-RU" w:eastAsia="en-US" w:bidi="ar-SA"/>
        </w:rPr>
        <w:t xml:space="preserve"> с возможностью использования цифровой образовательной среды</w:t>
      </w:r>
      <w:r w:rsidRPr="00FD1893" w:rsidR="00B1681C">
        <w:rPr>
          <w:rFonts w:ascii="Times New Roman" w:eastAsia="Calibri" w:hAnsi="Times New Roman" w:cs="Times New Roman"/>
          <w:color w:val="3C4355"/>
          <w:sz w:val="26"/>
          <w:szCs w:val="26"/>
          <w:shd w:val="clear" w:color="auto" w:fill="FFFFFF"/>
          <w:lang w:val="ru-RU" w:eastAsia="en-US" w:bidi="ar-SA"/>
        </w:rPr>
        <w:t xml:space="preserve"> </w:t>
      </w:r>
      <w:r w:rsidRPr="00FD1893">
        <w:rPr>
          <w:rFonts w:ascii="Times New Roman" w:eastAsia="Calibri" w:hAnsi="Times New Roman" w:cs="Times New Roman"/>
          <w:color w:val="3C4355"/>
          <w:sz w:val="26"/>
          <w:szCs w:val="26"/>
          <w:shd w:val="clear" w:color="auto" w:fill="FFFFFF"/>
          <w:lang w:val="ru-RU" w:eastAsia="en-US" w:bidi="ar-SA"/>
        </w:rPr>
        <w:t>,</w:t>
      </w:r>
      <w:r w:rsidRPr="00FD1893">
        <w:rPr>
          <w:rFonts w:ascii="Times New Roman" w:eastAsia="Calibri" w:hAnsi="Times New Roman" w:cs="Times New Roman"/>
          <w:color w:val="3C4355"/>
          <w:sz w:val="26"/>
          <w:szCs w:val="26"/>
          <w:shd w:val="clear" w:color="auto" w:fill="FFFFFF"/>
          <w:lang w:val="ru-RU" w:eastAsia="en-US" w:bidi="ar-SA"/>
        </w:rPr>
        <w:t xml:space="preserve"> которая вдохновляет, мотивирует детей учиться, творить и развивать таланты</w:t>
      </w:r>
      <w:r w:rsidRPr="00FD1893" w:rsidR="00B1681C">
        <w:rPr>
          <w:rFonts w:ascii="Times New Roman" w:eastAsia="Calibri" w:hAnsi="Times New Roman" w:cs="Times New Roman"/>
          <w:color w:val="3C4355"/>
          <w:sz w:val="26"/>
          <w:szCs w:val="26"/>
          <w:shd w:val="clear" w:color="auto" w:fill="FFFFFF"/>
          <w:lang w:val="ru-RU" w:eastAsia="en-US" w:bidi="ar-SA"/>
        </w:rPr>
        <w:t>.</w:t>
      </w:r>
      <w:r w:rsidRPr="00FD1893" w:rsidR="00B1681C">
        <w:rPr>
          <w:rFonts w:ascii="Arial" w:eastAsia="Calibri" w:hAnsi="Arial" w:cs="Arial"/>
          <w:color w:val="3C4355"/>
          <w:sz w:val="26"/>
          <w:szCs w:val="26"/>
          <w:shd w:val="clear" w:color="auto" w:fill="F4F7FC"/>
          <w:lang w:val="ru-RU" w:eastAsia="en-US" w:bidi="ar-SA"/>
        </w:rPr>
        <w:t xml:space="preserve"> </w:t>
      </w:r>
    </w:p>
    <w:p w:rsidR="00083C80" w:rsidP="000D5161">
      <w:pPr>
        <w:ind w:firstLine="709"/>
        <w:jc w:val="both"/>
        <w:rPr>
          <w:rFonts w:ascii="Times New Roman" w:eastAsia="Calibri" w:hAnsi="Times New Roman" w:cs="Times New Roman"/>
          <w:color w:val="3C4355"/>
          <w:sz w:val="26"/>
          <w:szCs w:val="26"/>
          <w:shd w:val="clear" w:color="auto" w:fill="FFFFFF"/>
          <w:lang w:val="ru-RU" w:eastAsia="en-US" w:bidi="ar-SA"/>
        </w:rPr>
      </w:pPr>
      <w:r w:rsidRPr="00FD1893">
        <w:rPr>
          <w:rFonts w:ascii="Times New Roman" w:eastAsia="Calibri" w:hAnsi="Times New Roman" w:cs="Times New Roman"/>
          <w:sz w:val="26"/>
          <w:szCs w:val="26"/>
          <w:lang w:val="ru-RU" w:eastAsia="en-US" w:bidi="ar-SA"/>
        </w:rPr>
        <w:t>Э</w:t>
      </w:r>
      <w:r w:rsidRPr="00FD1893">
        <w:rPr>
          <w:rFonts w:ascii="Times New Roman" w:eastAsia="Calibri" w:hAnsi="Times New Roman" w:cs="Times New Roman"/>
          <w:color w:val="3C4355"/>
          <w:sz w:val="26"/>
          <w:szCs w:val="26"/>
          <w:shd w:val="clear" w:color="auto" w:fill="FFFFFF"/>
          <w:lang w:val="ru-RU" w:eastAsia="en-US" w:bidi="ar-SA"/>
        </w:rPr>
        <w:t>та обширная программа включает не только кап</w:t>
      </w:r>
      <w:r w:rsidRPr="00FD1893" w:rsidR="00BA06A7">
        <w:rPr>
          <w:rFonts w:ascii="Times New Roman" w:eastAsia="Calibri" w:hAnsi="Times New Roman" w:cs="Times New Roman"/>
          <w:color w:val="3C4355"/>
          <w:sz w:val="26"/>
          <w:szCs w:val="26"/>
          <w:shd w:val="clear" w:color="auto" w:fill="FFFFFF"/>
          <w:lang w:val="ru-RU" w:eastAsia="en-US" w:bidi="ar-SA"/>
        </w:rPr>
        <w:t xml:space="preserve">итальный </w:t>
      </w:r>
      <w:r w:rsidRPr="00FD1893">
        <w:rPr>
          <w:rFonts w:ascii="Times New Roman" w:eastAsia="Calibri" w:hAnsi="Times New Roman" w:cs="Times New Roman"/>
          <w:color w:val="3C4355"/>
          <w:sz w:val="26"/>
          <w:szCs w:val="26"/>
          <w:shd w:val="clear" w:color="auto" w:fill="FFFFFF"/>
          <w:lang w:val="ru-RU" w:eastAsia="en-US" w:bidi="ar-SA"/>
        </w:rPr>
        <w:t>ремонт и обновление школьной инфраструктуры, но и </w:t>
      </w:r>
      <w:r w:rsidRPr="00FD1893">
        <w:rPr>
          <w:rFonts w:ascii="Times New Roman" w:eastAsia="Calibri" w:hAnsi="Times New Roman" w:cs="Times New Roman"/>
          <w:color w:val="3C4355"/>
          <w:sz w:val="26"/>
          <w:szCs w:val="26"/>
          <w:shd w:val="clear" w:color="auto" w:fill="FFFFFF"/>
          <w:lang w:val="ru-RU" w:eastAsia="en-US" w:bidi="ar-SA"/>
        </w:rPr>
        <w:t>подготовку</w:t>
      </w:r>
      <w:r w:rsidRPr="00FD1893">
        <w:rPr>
          <w:rFonts w:ascii="Times New Roman" w:eastAsia="Calibri" w:hAnsi="Times New Roman" w:cs="Times New Roman"/>
          <w:color w:val="3C4355"/>
          <w:sz w:val="26"/>
          <w:szCs w:val="26"/>
          <w:shd w:val="clear" w:color="auto" w:fill="FFFFFF"/>
          <w:lang w:val="ru-RU" w:eastAsia="en-US" w:bidi="ar-SA"/>
        </w:rPr>
        <w:t xml:space="preserve"> и повышение квалификации учителей</w:t>
      </w:r>
      <w:r w:rsidRPr="00FD1893" w:rsidR="00BA06A7">
        <w:rPr>
          <w:rFonts w:ascii="Times New Roman" w:eastAsia="Calibri" w:hAnsi="Times New Roman" w:cs="Times New Roman"/>
          <w:color w:val="3C4355"/>
          <w:sz w:val="26"/>
          <w:szCs w:val="26"/>
          <w:shd w:val="clear" w:color="auto" w:fill="FFFFFF"/>
          <w:lang w:val="ru-RU" w:eastAsia="en-US" w:bidi="ar-SA"/>
        </w:rPr>
        <w:t>.</w:t>
      </w:r>
    </w:p>
    <w:p w:rsidR="00AF1DA3" w:rsidRPr="008F5F2B" w:rsidP="000D5161">
      <w:pPr>
        <w:ind w:firstLine="709"/>
        <w:jc w:val="both"/>
        <w:rPr>
          <w:rFonts w:ascii="Arial" w:eastAsia="Calibri" w:hAnsi="Arial" w:cs="Arial"/>
          <w:color w:val="3C4355"/>
          <w:sz w:val="26"/>
          <w:szCs w:val="26"/>
          <w:shd w:val="clear" w:color="auto" w:fill="F4F7FC"/>
          <w:lang w:val="ru-RU" w:eastAsia="en-US" w:bidi="ar-SA"/>
        </w:rPr>
      </w:pPr>
      <w:r w:rsidRPr="008F5F2B">
        <w:rPr>
          <w:rFonts w:ascii="Times New Roman" w:eastAsia="Calibri" w:hAnsi="Times New Roman" w:cs="Times New Roman"/>
          <w:color w:val="3C4355"/>
          <w:sz w:val="26"/>
          <w:szCs w:val="26"/>
          <w:shd w:val="clear" w:color="auto" w:fill="FFFFFF"/>
          <w:lang w:val="ru-RU" w:eastAsia="en-US" w:bidi="ar-SA"/>
        </w:rPr>
        <w:t>Также программа предусматривает 100% обновление ветхих и пришедших в негодность учебников и учебных пособий.</w:t>
      </w:r>
    </w:p>
    <w:p w:rsidR="004F606A" w:rsidP="000D5161">
      <w:pPr>
        <w:ind w:firstLine="709"/>
        <w:jc w:val="both"/>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sz w:val="26"/>
          <w:szCs w:val="26"/>
          <w:lang w:val="ru-RU" w:eastAsia="en-US" w:bidi="ar-SA"/>
        </w:rPr>
        <w:t>Программа  позволит произвести оснащение классов оборудованием для занятий</w:t>
      </w:r>
      <w:r w:rsidRPr="008F5F2B">
        <w:rPr>
          <w:rFonts w:ascii="Times New Roman" w:eastAsia="Calibri" w:hAnsi="Times New Roman" w:cs="Times New Roman"/>
          <w:sz w:val="26"/>
          <w:szCs w:val="26"/>
          <w:shd w:val="clear" w:color="auto" w:fill="F4F7FC"/>
          <w:lang w:val="ru-RU" w:eastAsia="en-US" w:bidi="ar-SA"/>
        </w:rPr>
        <w:t xml:space="preserve"> </w:t>
      </w:r>
      <w:r w:rsidRPr="008F5F2B">
        <w:rPr>
          <w:rFonts w:ascii="Times New Roman" w:eastAsia="Calibri" w:hAnsi="Times New Roman" w:cs="Times New Roman"/>
          <w:sz w:val="26"/>
          <w:szCs w:val="26"/>
          <w:lang w:val="ru-RU" w:eastAsia="en-US" w:bidi="ar-SA"/>
        </w:rPr>
        <w:t>предметами естественнонаучного, математического,</w:t>
      </w:r>
      <w:r w:rsidRPr="00FD1893">
        <w:rPr>
          <w:rFonts w:ascii="Times New Roman" w:eastAsia="Calibri" w:hAnsi="Times New Roman" w:cs="Times New Roman"/>
          <w:sz w:val="26"/>
          <w:szCs w:val="26"/>
          <w:lang w:val="ru-RU" w:eastAsia="en-US" w:bidi="ar-SA"/>
        </w:rPr>
        <w:t xml:space="preserve"> гуманитарного и социально–экономического блоков, оснащение классов новой </w:t>
      </w:r>
      <w:r w:rsidR="00B75C18">
        <w:rPr>
          <w:rFonts w:ascii="Times New Roman" w:eastAsia="Calibri" w:hAnsi="Times New Roman" w:cs="Times New Roman"/>
          <w:sz w:val="26"/>
          <w:szCs w:val="26"/>
          <w:lang w:val="ru-RU" w:eastAsia="en-US" w:bidi="ar-SA"/>
        </w:rPr>
        <w:t>мебелью.</w:t>
      </w:r>
    </w:p>
    <w:p w:rsidR="00B75C18" w:rsidRPr="008F5F2B" w:rsidP="000D5161">
      <w:pPr>
        <w:ind w:firstLine="709"/>
        <w:jc w:val="both"/>
        <w:rPr>
          <w:rFonts w:ascii="Times New Roman" w:eastAsia="Calibri" w:hAnsi="Times New Roman" w:cs="Times New Roman"/>
          <w:sz w:val="26"/>
          <w:szCs w:val="26"/>
          <w:shd w:val="clear" w:color="auto" w:fill="F4F7FC"/>
          <w:lang w:val="ru-RU" w:eastAsia="en-US" w:bidi="ar-SA"/>
        </w:rPr>
      </w:pPr>
      <w:r w:rsidRPr="008F5F2B">
        <w:rPr>
          <w:rFonts w:ascii="Times New Roman" w:eastAsia="Calibri" w:hAnsi="Times New Roman" w:cs="Times New Roman"/>
          <w:sz w:val="26"/>
          <w:szCs w:val="26"/>
          <w:lang w:val="ru-RU" w:eastAsia="en-US" w:bidi="ar-SA"/>
        </w:rPr>
        <w:t xml:space="preserve">Предусматривается обеспечение нормативного уровня антитеррористической защищенности отремонтированных зданий. </w:t>
      </w:r>
    </w:p>
    <w:p w:rsidR="00B1681C" w:rsidP="00B1681C">
      <w:pPr>
        <w:jc w:val="both"/>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sz w:val="26"/>
          <w:szCs w:val="26"/>
          <w:lang w:val="ru-RU" w:eastAsia="en-US" w:bidi="ar-SA"/>
        </w:rPr>
        <w:t>К</w:t>
      </w:r>
      <w:r w:rsidRPr="008F5F2B" w:rsidR="00331019">
        <w:rPr>
          <w:rFonts w:ascii="Times New Roman" w:eastAsia="Calibri" w:hAnsi="Times New Roman" w:cs="Times New Roman"/>
          <w:sz w:val="26"/>
          <w:szCs w:val="26"/>
          <w:lang w:val="ru-RU" w:eastAsia="en-US" w:bidi="ar-SA"/>
        </w:rPr>
        <w:t xml:space="preserve"> проведению капитального ремонта, к обсуждению</w:t>
      </w:r>
      <w:r w:rsidRPr="00FD1893" w:rsidR="00331019">
        <w:rPr>
          <w:rFonts w:ascii="Times New Roman" w:eastAsia="Calibri" w:hAnsi="Times New Roman" w:cs="Times New Roman"/>
          <w:sz w:val="26"/>
          <w:szCs w:val="26"/>
          <w:lang w:val="ru-RU" w:eastAsia="en-US" w:bidi="ar-SA"/>
        </w:rPr>
        <w:t xml:space="preserve"> дизайнерских проектов </w:t>
      </w:r>
      <w:r w:rsidRPr="00FD1893" w:rsidR="00331019">
        <w:rPr>
          <w:rFonts w:ascii="Times New Roman" w:eastAsia="Calibri" w:hAnsi="Times New Roman" w:cs="Times New Roman"/>
          <w:sz w:val="26"/>
          <w:szCs w:val="26"/>
          <w:shd w:val="clear" w:color="auto" w:fill="F4F7FC"/>
          <w:lang w:val="ru-RU" w:eastAsia="en-US" w:bidi="ar-SA"/>
        </w:rPr>
        <w:t xml:space="preserve"> </w:t>
      </w:r>
      <w:r w:rsidRPr="00FD1893" w:rsidR="00331019">
        <w:rPr>
          <w:rFonts w:ascii="Times New Roman" w:eastAsia="Calibri" w:hAnsi="Times New Roman" w:cs="Times New Roman"/>
          <w:sz w:val="26"/>
          <w:szCs w:val="26"/>
          <w:lang w:val="ru-RU" w:eastAsia="en-US" w:bidi="ar-SA"/>
        </w:rPr>
        <w:t>привле</w:t>
      </w:r>
      <w:r w:rsidRPr="00FD1893" w:rsidR="00410E51">
        <w:rPr>
          <w:rFonts w:ascii="Times New Roman" w:eastAsia="Calibri" w:hAnsi="Times New Roman" w:cs="Times New Roman"/>
          <w:sz w:val="26"/>
          <w:szCs w:val="26"/>
          <w:lang w:val="ru-RU" w:eastAsia="en-US" w:bidi="ar-SA"/>
        </w:rPr>
        <w:t>каются</w:t>
      </w:r>
      <w:r w:rsidRPr="00FD1893" w:rsidR="00331019">
        <w:rPr>
          <w:rFonts w:ascii="Times New Roman" w:eastAsia="Calibri" w:hAnsi="Times New Roman" w:cs="Times New Roman"/>
          <w:sz w:val="26"/>
          <w:szCs w:val="26"/>
          <w:lang w:val="ru-RU" w:eastAsia="en-US" w:bidi="ar-SA"/>
        </w:rPr>
        <w:t xml:space="preserve"> учащиеся,</w:t>
      </w:r>
      <w:r w:rsidRPr="00FD1893" w:rsidR="00DA3B23">
        <w:rPr>
          <w:rFonts w:ascii="Times New Roman" w:eastAsia="Calibri" w:hAnsi="Times New Roman" w:cs="Times New Roman"/>
          <w:sz w:val="26"/>
          <w:szCs w:val="26"/>
          <w:lang w:val="ru-RU" w:eastAsia="en-US" w:bidi="ar-SA"/>
        </w:rPr>
        <w:t xml:space="preserve"> учителя и родительский комитет.</w:t>
      </w:r>
    </w:p>
    <w:p w:rsidR="00AF1DA3" w:rsidRPr="008F5F2B" w:rsidP="00B1681C">
      <w:pPr>
        <w:jc w:val="both"/>
        <w:rPr>
          <w:rFonts w:ascii="Times New Roman" w:eastAsia="Calibri" w:hAnsi="Times New Roman" w:cs="Times New Roman"/>
          <w:sz w:val="26"/>
          <w:szCs w:val="26"/>
          <w:shd w:val="clear" w:color="auto" w:fill="F4F7FC"/>
          <w:lang w:val="ru-RU" w:eastAsia="en-US" w:bidi="ar-SA"/>
        </w:rPr>
      </w:pPr>
      <w:r w:rsidRPr="008F5F2B">
        <w:rPr>
          <w:rFonts w:ascii="Times New Roman" w:eastAsia="Calibri" w:hAnsi="Times New Roman" w:cs="Times New Roman"/>
          <w:sz w:val="26"/>
          <w:szCs w:val="26"/>
          <w:lang w:val="ru-RU" w:eastAsia="en-US" w:bidi="ar-SA"/>
        </w:rPr>
        <w:t>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w:t>
      </w:r>
      <w:r w:rsidRPr="008F5F2B">
        <w:rPr>
          <w:rFonts w:ascii="Times New Roman" w:eastAsia="Calibri" w:hAnsi="Times New Roman" w:cs="Times New Roman"/>
          <w:sz w:val="26"/>
          <w:szCs w:val="26"/>
          <w:lang w:val="ru-RU" w:eastAsia="en-US" w:bidi="ar-SA"/>
        </w:rPr>
        <w:t xml:space="preserve"> ,</w:t>
      </w:r>
      <w:r w:rsidRPr="008F5F2B">
        <w:rPr>
          <w:rFonts w:ascii="Times New Roman" w:eastAsia="Calibri" w:hAnsi="Times New Roman" w:cs="Times New Roman"/>
          <w:sz w:val="26"/>
          <w:szCs w:val="26"/>
          <w:lang w:val="ru-RU" w:eastAsia="en-US" w:bidi="ar-SA"/>
        </w:rPr>
        <w:t xml:space="preserve">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DA3B23" w:rsidRPr="00FD1893" w:rsidP="00DA3B23">
      <w:pPr>
        <w:shd w:val="clear" w:color="auto" w:fill="FFFFFF"/>
        <w:spacing w:before="0" w:beforeAutospacing="0" w:after="100" w:afterAutospacing="1" w:line="240" w:lineRule="auto"/>
        <w:jc w:val="both"/>
        <w:rPr>
          <w:rFonts w:ascii="Times New Roman" w:eastAsia="Times New Roman" w:hAnsi="Times New Roman" w:cs="Times New Roman"/>
          <w:sz w:val="26"/>
          <w:szCs w:val="26"/>
          <w:lang w:val="ru-RU" w:eastAsia="ru-RU" w:bidi="ar-SA"/>
        </w:rPr>
      </w:pPr>
      <w:r w:rsidRPr="008F5F2B">
        <w:rPr>
          <w:rFonts w:ascii="Times New Roman" w:eastAsia="Times New Roman" w:hAnsi="Times New Roman" w:cs="Times New Roman"/>
          <w:sz w:val="26"/>
          <w:szCs w:val="26"/>
          <w:lang w:val="ru-RU" w:eastAsia="ru-RU" w:bidi="ar-SA"/>
        </w:rPr>
        <w:t>Во время капитального ремонта в образовательн</w:t>
      </w:r>
      <w:r w:rsidRPr="008F5F2B" w:rsidR="000B370A">
        <w:rPr>
          <w:rFonts w:ascii="Times New Roman" w:eastAsia="Times New Roman" w:hAnsi="Times New Roman" w:cs="Times New Roman"/>
          <w:sz w:val="26"/>
          <w:szCs w:val="26"/>
          <w:lang w:val="ru-RU" w:eastAsia="ru-RU" w:bidi="ar-SA"/>
        </w:rPr>
        <w:t xml:space="preserve">ом </w:t>
      </w:r>
      <w:r w:rsidRPr="008F5F2B">
        <w:rPr>
          <w:rFonts w:ascii="Times New Roman" w:eastAsia="Times New Roman" w:hAnsi="Times New Roman" w:cs="Times New Roman"/>
          <w:sz w:val="26"/>
          <w:szCs w:val="26"/>
          <w:lang w:val="ru-RU" w:eastAsia="ru-RU" w:bidi="ar-SA"/>
        </w:rPr>
        <w:t xml:space="preserve"> </w:t>
      </w:r>
      <w:r w:rsidRPr="008F5F2B" w:rsidR="000B370A">
        <w:rPr>
          <w:rFonts w:ascii="Times New Roman" w:eastAsia="Times New Roman" w:hAnsi="Times New Roman" w:cs="Times New Roman"/>
          <w:sz w:val="26"/>
          <w:szCs w:val="26"/>
          <w:lang w:val="ru-RU" w:eastAsia="ru-RU" w:bidi="ar-SA"/>
        </w:rPr>
        <w:t>учреждении</w:t>
      </w:r>
      <w:r w:rsidRPr="008F5F2B">
        <w:rPr>
          <w:rFonts w:ascii="Times New Roman" w:eastAsia="Times New Roman" w:hAnsi="Times New Roman" w:cs="Times New Roman"/>
          <w:sz w:val="26"/>
          <w:szCs w:val="26"/>
          <w:lang w:val="ru-RU" w:eastAsia="ru-RU" w:bidi="ar-SA"/>
        </w:rPr>
        <w:t xml:space="preserve">  </w:t>
      </w:r>
      <w:r w:rsidRPr="008F5F2B" w:rsidR="006A152C">
        <w:rPr>
          <w:rFonts w:ascii="Times New Roman" w:eastAsia="Times New Roman" w:hAnsi="Times New Roman" w:cs="Times New Roman"/>
          <w:sz w:val="26"/>
          <w:szCs w:val="26"/>
          <w:lang w:val="ru-RU" w:eastAsia="ru-RU" w:bidi="ar-SA"/>
        </w:rPr>
        <w:t xml:space="preserve"> будут </w:t>
      </w:r>
      <w:r w:rsidRPr="008F5F2B" w:rsidR="000B370A">
        <w:rPr>
          <w:rFonts w:ascii="Times New Roman" w:eastAsia="Times New Roman" w:hAnsi="Times New Roman" w:cs="Times New Roman"/>
          <w:sz w:val="26"/>
          <w:szCs w:val="26"/>
          <w:lang w:val="ru-RU" w:eastAsia="ru-RU" w:bidi="ar-SA"/>
        </w:rPr>
        <w:t>от</w:t>
      </w:r>
      <w:r w:rsidRPr="008F5F2B">
        <w:rPr>
          <w:rFonts w:ascii="Times New Roman" w:eastAsia="Times New Roman" w:hAnsi="Times New Roman" w:cs="Times New Roman"/>
          <w:sz w:val="26"/>
          <w:szCs w:val="26"/>
          <w:lang w:val="ru-RU" w:eastAsia="ru-RU" w:bidi="ar-SA"/>
        </w:rPr>
        <w:t>ремонтир</w:t>
      </w:r>
      <w:r w:rsidRPr="008F5F2B" w:rsidR="000B370A">
        <w:rPr>
          <w:rFonts w:ascii="Times New Roman" w:eastAsia="Times New Roman" w:hAnsi="Times New Roman" w:cs="Times New Roman"/>
          <w:sz w:val="26"/>
          <w:szCs w:val="26"/>
          <w:lang w:val="ru-RU" w:eastAsia="ru-RU" w:bidi="ar-SA"/>
        </w:rPr>
        <w:t>ова</w:t>
      </w:r>
      <w:r w:rsidRPr="008F5F2B" w:rsidR="006A152C">
        <w:rPr>
          <w:rFonts w:ascii="Times New Roman" w:eastAsia="Times New Roman" w:hAnsi="Times New Roman" w:cs="Times New Roman"/>
          <w:sz w:val="26"/>
          <w:szCs w:val="26"/>
          <w:lang w:val="ru-RU" w:eastAsia="ru-RU" w:bidi="ar-SA"/>
        </w:rPr>
        <w:t xml:space="preserve">ны фундамент, цоколь и </w:t>
      </w:r>
      <w:r w:rsidRPr="008F5F2B" w:rsidR="006A152C">
        <w:rPr>
          <w:rFonts w:ascii="Times New Roman" w:eastAsia="Times New Roman" w:hAnsi="Times New Roman" w:cs="Times New Roman"/>
          <w:sz w:val="26"/>
          <w:szCs w:val="26"/>
          <w:lang w:val="ru-RU" w:eastAsia="ru-RU" w:bidi="ar-SA"/>
        </w:rPr>
        <w:t>отмостки</w:t>
      </w:r>
      <w:r w:rsidRPr="008F5F2B" w:rsidR="009D7D75">
        <w:rPr>
          <w:rFonts w:ascii="Times New Roman" w:eastAsia="Times New Roman" w:hAnsi="Times New Roman" w:cs="Times New Roman"/>
          <w:sz w:val="26"/>
          <w:szCs w:val="26"/>
          <w:lang w:val="ru-RU" w:eastAsia="ru-RU" w:bidi="ar-SA"/>
        </w:rPr>
        <w:t xml:space="preserve"> </w:t>
      </w:r>
      <w:r w:rsidRPr="008F5F2B" w:rsidR="006A152C">
        <w:rPr>
          <w:rFonts w:ascii="Times New Roman" w:eastAsia="Times New Roman" w:hAnsi="Times New Roman" w:cs="Times New Roman"/>
          <w:sz w:val="26"/>
          <w:szCs w:val="26"/>
          <w:lang w:val="ru-RU" w:eastAsia="ru-RU" w:bidi="ar-SA"/>
        </w:rPr>
        <w:t>,</w:t>
      </w:r>
      <w:r w:rsidRPr="008F5F2B" w:rsidR="006A152C">
        <w:rPr>
          <w:rFonts w:ascii="Times New Roman" w:eastAsia="Times New Roman" w:hAnsi="Times New Roman" w:cs="Times New Roman"/>
          <w:sz w:val="26"/>
          <w:szCs w:val="26"/>
          <w:lang w:val="ru-RU" w:eastAsia="ru-RU" w:bidi="ar-SA"/>
        </w:rPr>
        <w:t xml:space="preserve"> обновлена </w:t>
      </w:r>
      <w:r w:rsidRPr="008F5F2B" w:rsidR="000B370A">
        <w:rPr>
          <w:rFonts w:ascii="Times New Roman" w:eastAsia="Times New Roman" w:hAnsi="Times New Roman" w:cs="Times New Roman"/>
          <w:sz w:val="26"/>
          <w:szCs w:val="26"/>
          <w:lang w:val="ru-RU" w:eastAsia="ru-RU" w:bidi="ar-SA"/>
        </w:rPr>
        <w:t xml:space="preserve"> </w:t>
      </w:r>
      <w:r w:rsidRPr="008F5F2B">
        <w:rPr>
          <w:rFonts w:ascii="Times New Roman" w:eastAsia="Times New Roman" w:hAnsi="Times New Roman" w:cs="Times New Roman"/>
          <w:sz w:val="26"/>
          <w:szCs w:val="26"/>
          <w:lang w:val="ru-RU" w:eastAsia="ru-RU" w:bidi="ar-SA"/>
        </w:rPr>
        <w:t xml:space="preserve"> кровл</w:t>
      </w:r>
      <w:r w:rsidRPr="008F5F2B" w:rsidR="006A152C">
        <w:rPr>
          <w:rFonts w:ascii="Times New Roman" w:eastAsia="Times New Roman" w:hAnsi="Times New Roman" w:cs="Times New Roman"/>
          <w:sz w:val="26"/>
          <w:szCs w:val="26"/>
          <w:lang w:val="ru-RU" w:eastAsia="ru-RU" w:bidi="ar-SA"/>
        </w:rPr>
        <w:t>я</w:t>
      </w:r>
      <w:r w:rsidRPr="008F5F2B">
        <w:rPr>
          <w:rFonts w:ascii="Times New Roman" w:eastAsia="Times New Roman" w:hAnsi="Times New Roman" w:cs="Times New Roman"/>
          <w:sz w:val="26"/>
          <w:szCs w:val="26"/>
          <w:lang w:val="ru-RU" w:eastAsia="ru-RU" w:bidi="ar-SA"/>
        </w:rPr>
        <w:t>, потолки, межэтажные</w:t>
      </w:r>
      <w:r w:rsidRPr="00FD1893">
        <w:rPr>
          <w:rFonts w:ascii="Times New Roman" w:eastAsia="Times New Roman" w:hAnsi="Times New Roman" w:cs="Times New Roman"/>
          <w:sz w:val="26"/>
          <w:szCs w:val="26"/>
          <w:lang w:val="ru-RU" w:eastAsia="ru-RU" w:bidi="ar-SA"/>
        </w:rPr>
        <w:t xml:space="preserve"> перекрытия и полы; окна </w:t>
      </w:r>
      <w:r w:rsidRPr="00FD1893" w:rsidR="000B370A">
        <w:rPr>
          <w:rFonts w:ascii="Times New Roman" w:eastAsia="Times New Roman" w:hAnsi="Times New Roman" w:cs="Times New Roman"/>
          <w:sz w:val="26"/>
          <w:szCs w:val="26"/>
          <w:lang w:val="ru-RU" w:eastAsia="ru-RU" w:bidi="ar-SA"/>
        </w:rPr>
        <w:t>и двери, ворота учебных зданий,</w:t>
      </w:r>
      <w:r w:rsidRPr="00FD1893">
        <w:rPr>
          <w:rFonts w:ascii="Times New Roman" w:eastAsia="Times New Roman" w:hAnsi="Times New Roman" w:cs="Times New Roman"/>
          <w:sz w:val="26"/>
          <w:szCs w:val="26"/>
          <w:lang w:val="ru-RU" w:eastAsia="ru-RU" w:bidi="ar-SA"/>
        </w:rPr>
        <w:t xml:space="preserve"> лестницы</w:t>
      </w:r>
      <w:r w:rsidRPr="00FD1893" w:rsidR="006A152C">
        <w:rPr>
          <w:rFonts w:ascii="Times New Roman" w:eastAsia="Times New Roman" w:hAnsi="Times New Roman" w:cs="Times New Roman"/>
          <w:sz w:val="26"/>
          <w:szCs w:val="26"/>
          <w:lang w:val="ru-RU" w:eastAsia="ru-RU" w:bidi="ar-SA"/>
        </w:rPr>
        <w:t>,</w:t>
      </w:r>
      <w:r w:rsidRPr="00FD1893">
        <w:rPr>
          <w:rFonts w:ascii="Times New Roman" w:eastAsia="Times New Roman" w:hAnsi="Times New Roman" w:cs="Times New Roman"/>
          <w:sz w:val="26"/>
          <w:szCs w:val="26"/>
          <w:lang w:val="ru-RU" w:eastAsia="ru-RU" w:bidi="ar-SA"/>
        </w:rPr>
        <w:t xml:space="preserve"> крыльцо и фасад</w:t>
      </w:r>
      <w:r w:rsidRPr="00FD1893" w:rsidR="006A152C">
        <w:rPr>
          <w:rFonts w:ascii="Times New Roman" w:eastAsia="Times New Roman" w:hAnsi="Times New Roman" w:cs="Times New Roman"/>
          <w:sz w:val="26"/>
          <w:szCs w:val="26"/>
          <w:lang w:val="ru-RU" w:eastAsia="ru-RU" w:bidi="ar-SA"/>
        </w:rPr>
        <w:t xml:space="preserve"> школы</w:t>
      </w:r>
      <w:r w:rsidRPr="00FD1893">
        <w:rPr>
          <w:rFonts w:ascii="Times New Roman" w:eastAsia="Times New Roman" w:hAnsi="Times New Roman" w:cs="Times New Roman"/>
          <w:sz w:val="26"/>
          <w:szCs w:val="26"/>
          <w:lang w:val="ru-RU" w:eastAsia="ru-RU" w:bidi="ar-SA"/>
        </w:rPr>
        <w:t>.</w:t>
      </w:r>
    </w:p>
    <w:p w:rsidR="000D5161" w:rsidRPr="00FD1893"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Происходит «старение» педагогических кадров.</w:t>
      </w:r>
    </w:p>
    <w:p w:rsidR="000D5161" w:rsidRPr="00FD1893"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Для сохранения в образовательных организациях лучших педагогов, а также для пополнения школ новым поколением</w:t>
      </w:r>
      <w:r w:rsidRPr="00FD1893" w:rsidR="00B746D3">
        <w:rPr>
          <w:rFonts w:ascii="Times New Roman" w:eastAsia="Calibri" w:hAnsi="Times New Roman" w:cs="Times New Roman"/>
          <w:sz w:val="26"/>
          <w:szCs w:val="26"/>
          <w:lang w:val="ru-RU" w:eastAsia="en-US" w:bidi="ar-SA"/>
        </w:rPr>
        <w:t xml:space="preserve"> </w:t>
      </w:r>
      <w:r w:rsidRPr="00FD1893">
        <w:rPr>
          <w:rFonts w:ascii="Times New Roman" w:eastAsia="Calibri" w:hAnsi="Times New Roman" w:cs="Times New Roman"/>
          <w:sz w:val="26"/>
          <w:szCs w:val="26"/>
          <w:lang w:val="ru-RU" w:eastAsia="en-US" w:bidi="ar-SA"/>
        </w:rPr>
        <w:t xml:space="preserve"> учителей необходимо продолжать работу по развитию системы моральных и материальных стимулов для работников образования, в том числе совершенствование и развитие мер социальной поддержки молодых учителей.</w:t>
      </w:r>
    </w:p>
    <w:p w:rsidR="008F5F2B"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Ближе всего к ученикам -</w:t>
      </w:r>
      <w:r w:rsidRPr="00FD1893" w:rsidR="007E18E5">
        <w:rPr>
          <w:rFonts w:ascii="Times New Roman" w:eastAsia="Calibri" w:hAnsi="Times New Roman" w:cs="Times New Roman"/>
          <w:sz w:val="26"/>
          <w:szCs w:val="26"/>
          <w:lang w:val="ru-RU" w:eastAsia="en-US" w:bidi="ar-SA"/>
        </w:rPr>
        <w:t xml:space="preserve"> их классные руководители. Такая постоянная каждодневная работа, связанная с обучением, воспитанием детей,  это огромная ответственность, и она, конечно, требует особой подготовки наставников и их особой поддержки.</w:t>
      </w:r>
    </w:p>
    <w:p w:rsidR="007E18E5" w:rsidRPr="00FD1893" w:rsidP="000D5161">
      <w:pPr>
        <w:ind w:firstLine="709"/>
        <w:jc w:val="both"/>
        <w:rPr>
          <w:rFonts w:ascii="Times New Roman" w:eastAsia="Calibri" w:hAnsi="Times New Roman" w:cs="Times New Roman"/>
          <w:sz w:val="26"/>
          <w:szCs w:val="26"/>
          <w:shd w:val="clear" w:color="auto" w:fill="FFFDD2"/>
          <w:lang w:val="ru-RU" w:eastAsia="en-US" w:bidi="ar-SA"/>
        </w:rPr>
      </w:pPr>
      <w:r w:rsidRPr="00FD1893">
        <w:rPr>
          <w:rFonts w:ascii="Times New Roman" w:eastAsia="Calibri" w:hAnsi="Times New Roman" w:cs="Times New Roman"/>
          <w:sz w:val="26"/>
          <w:szCs w:val="26"/>
          <w:lang w:val="ru-RU" w:eastAsia="en-US" w:bidi="ar-SA"/>
        </w:rPr>
        <w:t xml:space="preserve"> </w:t>
      </w:r>
      <w:r w:rsidRPr="00FD1893" w:rsidR="00B02941">
        <w:rPr>
          <w:rFonts w:ascii="Times New Roman" w:eastAsia="Calibri" w:hAnsi="Times New Roman" w:cs="Times New Roman"/>
          <w:sz w:val="26"/>
          <w:szCs w:val="26"/>
          <w:lang w:val="ru-RU" w:eastAsia="en-US" w:bidi="ar-SA"/>
        </w:rPr>
        <w:t xml:space="preserve">С </w:t>
      </w:r>
      <w:r w:rsidRPr="00FD1893">
        <w:rPr>
          <w:rFonts w:ascii="Times New Roman" w:eastAsia="Calibri" w:hAnsi="Times New Roman" w:cs="Times New Roman"/>
          <w:sz w:val="26"/>
          <w:szCs w:val="26"/>
          <w:lang w:val="ru-RU" w:eastAsia="en-US" w:bidi="ar-SA"/>
        </w:rPr>
        <w:t> 1 сентября</w:t>
      </w:r>
      <w:r w:rsidRPr="00FD1893" w:rsidR="00B02941">
        <w:rPr>
          <w:rFonts w:ascii="Times New Roman" w:eastAsia="Calibri" w:hAnsi="Times New Roman" w:cs="Times New Roman"/>
          <w:sz w:val="26"/>
          <w:szCs w:val="26"/>
          <w:lang w:val="ru-RU" w:eastAsia="en-US" w:bidi="ar-SA"/>
        </w:rPr>
        <w:t xml:space="preserve"> 2020 года </w:t>
      </w:r>
      <w:r w:rsidRPr="00FD1893">
        <w:rPr>
          <w:rFonts w:ascii="Times New Roman" w:eastAsia="Calibri" w:hAnsi="Times New Roman" w:cs="Times New Roman"/>
          <w:sz w:val="26"/>
          <w:szCs w:val="26"/>
          <w:lang w:val="ru-RU" w:eastAsia="en-US" w:bidi="ar-SA"/>
        </w:rPr>
        <w:t xml:space="preserve"> </w:t>
      </w:r>
      <w:r w:rsidRPr="00FD1893" w:rsidR="00B02941">
        <w:rPr>
          <w:rFonts w:ascii="Times New Roman" w:eastAsia="Calibri" w:hAnsi="Times New Roman" w:cs="Times New Roman"/>
          <w:sz w:val="26"/>
          <w:szCs w:val="26"/>
          <w:lang w:val="ru-RU" w:eastAsia="en-US" w:bidi="ar-SA"/>
        </w:rPr>
        <w:t xml:space="preserve">введена </w:t>
      </w:r>
      <w:r w:rsidRPr="00FD1893">
        <w:rPr>
          <w:rFonts w:ascii="Times New Roman" w:eastAsia="Calibri" w:hAnsi="Times New Roman" w:cs="Times New Roman"/>
          <w:sz w:val="26"/>
          <w:szCs w:val="26"/>
          <w:lang w:val="ru-RU" w:eastAsia="en-US" w:bidi="ar-SA"/>
        </w:rPr>
        <w:t xml:space="preserve"> специальн</w:t>
      </w:r>
      <w:r w:rsidRPr="00FD1893" w:rsidR="009B03F3">
        <w:rPr>
          <w:rFonts w:ascii="Times New Roman" w:eastAsia="Calibri" w:hAnsi="Times New Roman" w:cs="Times New Roman"/>
          <w:sz w:val="26"/>
          <w:szCs w:val="26"/>
          <w:lang w:val="ru-RU" w:eastAsia="en-US" w:bidi="ar-SA"/>
        </w:rPr>
        <w:t xml:space="preserve">ая </w:t>
      </w:r>
      <w:r w:rsidRPr="00FD1893">
        <w:rPr>
          <w:rFonts w:ascii="Times New Roman" w:eastAsia="Calibri" w:hAnsi="Times New Roman" w:cs="Times New Roman"/>
          <w:sz w:val="26"/>
          <w:szCs w:val="26"/>
          <w:lang w:val="ru-RU" w:eastAsia="en-US" w:bidi="ar-SA"/>
        </w:rPr>
        <w:t xml:space="preserve"> доплат</w:t>
      </w:r>
      <w:r w:rsidRPr="00FD1893" w:rsidR="009B03F3">
        <w:rPr>
          <w:rFonts w:ascii="Times New Roman" w:eastAsia="Calibri" w:hAnsi="Times New Roman" w:cs="Times New Roman"/>
          <w:sz w:val="26"/>
          <w:szCs w:val="26"/>
          <w:lang w:val="ru-RU" w:eastAsia="en-US" w:bidi="ar-SA"/>
        </w:rPr>
        <w:t>а</w:t>
      </w:r>
      <w:r w:rsidRPr="00FD1893">
        <w:rPr>
          <w:rFonts w:ascii="Times New Roman" w:eastAsia="Calibri" w:hAnsi="Times New Roman" w:cs="Times New Roman"/>
          <w:sz w:val="26"/>
          <w:szCs w:val="26"/>
          <w:lang w:val="ru-RU" w:eastAsia="en-US" w:bidi="ar-SA"/>
        </w:rPr>
        <w:t xml:space="preserve"> классным руководителям в размере  5 000 руб. за счет средств федерального бюджета.</w:t>
      </w:r>
    </w:p>
    <w:p w:rsidR="00BB66A9" w:rsidRPr="00FD1893" w:rsidP="000D5161">
      <w:pPr>
        <w:ind w:firstLine="709"/>
        <w:jc w:val="both"/>
        <w:rPr>
          <w:rFonts w:ascii="Times New Roman" w:eastAsia="Calibri" w:hAnsi="Times New Roman" w:cs="Times New Roman"/>
          <w:sz w:val="26"/>
          <w:szCs w:val="26"/>
          <w:shd w:val="clear" w:color="auto" w:fill="FFFDD2"/>
          <w:lang w:val="ru-RU" w:eastAsia="en-US" w:bidi="ar-SA"/>
        </w:rPr>
      </w:pPr>
      <w:r w:rsidRPr="00FD1893">
        <w:rPr>
          <w:rFonts w:ascii="Times New Roman" w:eastAsia="Calibri" w:hAnsi="Times New Roman" w:cs="Times New Roman"/>
          <w:sz w:val="26"/>
          <w:szCs w:val="26"/>
          <w:lang w:val="ru-RU" w:eastAsia="en-US" w:bidi="ar-SA"/>
        </w:rPr>
        <w:t>Кроме</w:t>
      </w:r>
      <w:r w:rsidRPr="00FD1893" w:rsidR="009B03F3">
        <w:rPr>
          <w:rFonts w:ascii="Times New Roman" w:eastAsia="Calibri" w:hAnsi="Times New Roman" w:cs="Times New Roman"/>
          <w:sz w:val="26"/>
          <w:szCs w:val="26"/>
          <w:lang w:val="ru-RU" w:eastAsia="en-US" w:bidi="ar-SA"/>
        </w:rPr>
        <w:t xml:space="preserve"> того</w:t>
      </w:r>
      <w:r w:rsidRPr="00FD1893" w:rsidR="009B03F3">
        <w:rPr>
          <w:rFonts w:ascii="Times New Roman" w:eastAsia="Calibri" w:hAnsi="Times New Roman" w:cs="Times New Roman"/>
          <w:sz w:val="26"/>
          <w:szCs w:val="26"/>
          <w:lang w:val="ru-RU" w:eastAsia="en-US" w:bidi="ar-SA"/>
        </w:rPr>
        <w:t xml:space="preserve"> ,</w:t>
      </w:r>
      <w:r w:rsidRPr="00FD1893">
        <w:rPr>
          <w:rFonts w:ascii="Times New Roman" w:eastAsia="Calibri" w:hAnsi="Times New Roman" w:cs="Times New Roman"/>
          <w:sz w:val="26"/>
          <w:szCs w:val="26"/>
          <w:lang w:val="ru-RU" w:eastAsia="en-US" w:bidi="ar-SA"/>
        </w:rPr>
        <w:t xml:space="preserve"> классным руководителям  сохранена ежемесячная выплата исходя из норматива на 1 учащегося 160 рублей </w:t>
      </w:r>
      <w:r w:rsidR="00F26D50">
        <w:rPr>
          <w:rFonts w:ascii="Times New Roman" w:eastAsia="Calibri" w:hAnsi="Times New Roman" w:cs="Times New Roman"/>
          <w:sz w:val="26"/>
          <w:szCs w:val="26"/>
          <w:lang w:val="ru-RU" w:eastAsia="en-US" w:bidi="ar-SA"/>
        </w:rPr>
        <w:t xml:space="preserve"> за счет республиканского бюджета</w:t>
      </w:r>
      <w:r w:rsidRPr="00FD1893">
        <w:rPr>
          <w:rFonts w:ascii="Times New Roman" w:eastAsia="Calibri" w:hAnsi="Times New Roman" w:cs="Times New Roman"/>
          <w:sz w:val="26"/>
          <w:szCs w:val="26"/>
          <w:lang w:val="ru-RU" w:eastAsia="en-US" w:bidi="ar-SA"/>
        </w:rPr>
        <w:t>.</w:t>
      </w:r>
    </w:p>
    <w:p w:rsidR="00FD1893" w:rsidRPr="00FD1893" w:rsidP="000D5161">
      <w:pPr>
        <w:ind w:firstLine="709"/>
        <w:jc w:val="both"/>
        <w:rPr>
          <w:rFonts w:ascii="Times New Roman" w:eastAsia="Calibri" w:hAnsi="Times New Roman" w:cs="Times New Roman"/>
          <w:sz w:val="26"/>
          <w:szCs w:val="26"/>
          <w:lang w:val="ru-RU" w:eastAsia="en-US" w:bidi="ar-SA"/>
        </w:rPr>
      </w:pPr>
    </w:p>
    <w:p w:rsidR="007E18E5" w:rsidRPr="00274D41" w:rsidP="000D5161">
      <w:pPr>
        <w:ind w:firstLine="709"/>
        <w:jc w:val="both"/>
        <w:rPr>
          <w:rFonts w:ascii="Times New Roman" w:eastAsia="Calibri" w:hAnsi="Times New Roman" w:cs="Times New Roman"/>
          <w:sz w:val="26"/>
          <w:szCs w:val="26"/>
          <w:lang w:val="ru-RU" w:eastAsia="en-US" w:bidi="ar-SA"/>
        </w:rPr>
      </w:pPr>
      <w:r w:rsidRPr="00FD1893">
        <w:rPr>
          <w:rFonts w:ascii="Times New Roman" w:eastAsia="Calibri" w:hAnsi="Times New Roman" w:cs="Times New Roman"/>
          <w:sz w:val="26"/>
          <w:szCs w:val="26"/>
          <w:lang w:val="ru-RU" w:eastAsia="en-US" w:bidi="ar-SA"/>
        </w:rPr>
        <w:t xml:space="preserve">Для привлечения молодых учителей в школы </w:t>
      </w:r>
      <w:r w:rsidRPr="00FD1893" w:rsidR="009B03F3">
        <w:rPr>
          <w:rFonts w:ascii="Times New Roman" w:eastAsia="Calibri" w:hAnsi="Times New Roman" w:cs="Times New Roman"/>
          <w:sz w:val="26"/>
          <w:szCs w:val="26"/>
          <w:lang w:val="ru-RU" w:eastAsia="en-US" w:bidi="ar-SA"/>
        </w:rPr>
        <w:t xml:space="preserve">согласно Указа Главы Республики </w:t>
      </w:r>
      <w:r w:rsidRPr="00274D41" w:rsidR="009B03F3">
        <w:rPr>
          <w:rFonts w:ascii="Times New Roman" w:eastAsia="Calibri" w:hAnsi="Times New Roman" w:cs="Times New Roman"/>
          <w:sz w:val="26"/>
          <w:szCs w:val="26"/>
          <w:lang w:val="ru-RU" w:eastAsia="en-US" w:bidi="ar-SA"/>
        </w:rPr>
        <w:t>Калмыкия от 31 августа 2021 года № 143 « О ежемесячной денежной выплате молодым учителям государственных и муниципальных образовательных организаций  Республики Калмыкия</w:t>
      </w:r>
      <w:r w:rsidRPr="00274D41" w:rsidR="009B03F3">
        <w:rPr>
          <w:rFonts w:ascii="Times New Roman" w:eastAsia="Calibri" w:hAnsi="Times New Roman" w:cs="Times New Roman"/>
          <w:sz w:val="26"/>
          <w:szCs w:val="26"/>
          <w:lang w:val="ru-RU" w:eastAsia="en-US" w:bidi="ar-SA"/>
        </w:rPr>
        <w:t xml:space="preserve"> ,</w:t>
      </w:r>
      <w:r w:rsidRPr="00274D41" w:rsidR="009B03F3">
        <w:rPr>
          <w:rFonts w:ascii="Times New Roman" w:eastAsia="Calibri" w:hAnsi="Times New Roman" w:cs="Times New Roman"/>
          <w:sz w:val="26"/>
          <w:szCs w:val="26"/>
          <w:lang w:val="ru-RU" w:eastAsia="en-US" w:bidi="ar-SA"/>
        </w:rPr>
        <w:t xml:space="preserve"> реализующих образовательные программы начального общего, основного общего, среднего общего образования»,  введена ежемесячная доплата в размере 5000 рублей получателям , находящихся в возрасте до 35 лет.</w:t>
      </w:r>
    </w:p>
    <w:p w:rsidR="007E18E5" w:rsidRPr="00274D41" w:rsidP="000D5161">
      <w:pPr>
        <w:ind w:firstLine="709"/>
        <w:jc w:val="both"/>
        <w:rPr>
          <w:rFonts w:ascii="Times New Roman" w:eastAsia="Calibri" w:hAnsi="Times New Roman" w:cs="Times New Roman"/>
          <w:sz w:val="26"/>
          <w:szCs w:val="26"/>
          <w:lang w:val="ru-RU" w:eastAsia="en-US" w:bidi="ar-SA"/>
        </w:rPr>
      </w:pPr>
    </w:p>
    <w:p w:rsidR="000D5161" w:rsidRPr="005439EF" w:rsidP="000D5161">
      <w:pPr>
        <w:ind w:firstLine="709"/>
        <w:jc w:val="both"/>
        <w:rPr>
          <w:rFonts w:ascii="Times New Roman" w:eastAsia="Calibri" w:hAnsi="Times New Roman" w:cs="Times New Roman"/>
          <w:sz w:val="26"/>
          <w:szCs w:val="26"/>
          <w:lang w:val="ru-RU" w:eastAsia="en-US" w:bidi="ar-SA"/>
        </w:rPr>
      </w:pPr>
      <w:r w:rsidRPr="00274D41">
        <w:rPr>
          <w:rFonts w:ascii="Times New Roman" w:eastAsia="Calibri" w:hAnsi="Times New Roman" w:cs="Times New Roman"/>
          <w:sz w:val="26"/>
          <w:szCs w:val="26"/>
          <w:lang w:val="ru-RU" w:eastAsia="en-US" w:bidi="ar-SA"/>
        </w:rPr>
        <w:t>Требует продолжения работа по развитию муниципальной системы поддержки талантливых учащихся образовательных организаций.</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Целесообразно при решении масштабных и разнородных задач, объединенных единой целевой установкой, использовать программно-целевой метод.</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Таким образом, актуальными проблемами общего образования являются: </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повышение качества общего образования;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w:t>
      </w:r>
      <w:r w:rsidR="009D54A1">
        <w:rPr>
          <w:rFonts w:ascii="Times New Roman" w:eastAsia="Calibri" w:hAnsi="Times New Roman" w:cs="Times New Roman"/>
          <w:sz w:val="26"/>
          <w:szCs w:val="26"/>
          <w:lang w:val="ru-RU" w:eastAsia="en-US" w:bidi="ar-SA"/>
        </w:rPr>
        <w:t>в рамках</w:t>
      </w:r>
      <w:r w:rsidRPr="005439EF">
        <w:rPr>
          <w:rFonts w:ascii="Times New Roman" w:eastAsia="Calibri" w:hAnsi="Times New Roman" w:cs="Times New Roman"/>
          <w:sz w:val="26"/>
          <w:szCs w:val="26"/>
          <w:lang w:val="ru-RU" w:eastAsia="en-US" w:bidi="ar-SA"/>
        </w:rPr>
        <w:t xml:space="preserve"> федеральных государственных образовательных стандартов нового поколения;</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сохранение </w:t>
      </w:r>
      <w:r w:rsidRPr="005439EF">
        <w:rPr>
          <w:rFonts w:ascii="Times New Roman" w:eastAsia="Calibri" w:hAnsi="Times New Roman" w:cs="Times New Roman"/>
          <w:sz w:val="26"/>
          <w:szCs w:val="26"/>
          <w:lang w:val="ru-RU" w:eastAsia="en-US" w:bidi="ar-SA"/>
        </w:rPr>
        <w:t>тенденции увеличения численности педагогических работников образовательных организаций пенсионного</w:t>
      </w:r>
      <w:r w:rsidRPr="005439EF">
        <w:rPr>
          <w:rFonts w:ascii="Times New Roman" w:eastAsia="Calibri" w:hAnsi="Times New Roman" w:cs="Times New Roman"/>
          <w:sz w:val="26"/>
          <w:szCs w:val="26"/>
          <w:lang w:val="ru-RU" w:eastAsia="en-US" w:bidi="ar-SA"/>
        </w:rPr>
        <w:t xml:space="preserve"> и </w:t>
      </w:r>
      <w:r w:rsidRPr="005439EF">
        <w:rPr>
          <w:rFonts w:ascii="Times New Roman" w:eastAsia="Calibri" w:hAnsi="Times New Roman" w:cs="Times New Roman"/>
          <w:sz w:val="26"/>
          <w:szCs w:val="26"/>
          <w:lang w:val="ru-RU" w:eastAsia="en-US" w:bidi="ar-SA"/>
        </w:rPr>
        <w:t>предпенсионного</w:t>
      </w:r>
      <w:r w:rsidRPr="005439EF">
        <w:rPr>
          <w:rFonts w:ascii="Times New Roman" w:eastAsia="Calibri" w:hAnsi="Times New Roman" w:cs="Times New Roman"/>
          <w:sz w:val="26"/>
          <w:szCs w:val="26"/>
          <w:lang w:val="ru-RU" w:eastAsia="en-US" w:bidi="ar-SA"/>
        </w:rPr>
        <w:t xml:space="preserve"> возраста;</w:t>
      </w:r>
    </w:p>
    <w:p w:rsidR="000D5161" w:rsidRPr="00163FCC"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необходимость создания дополнительных условий для воспитания и социализации обучающихся, в том числе лиц с ограниченными возможностями здоровья.</w:t>
      </w:r>
    </w:p>
    <w:p w:rsidR="00237BA5" w:rsidRPr="00163FCC" w:rsidP="000D5161">
      <w:pPr>
        <w:ind w:firstLine="709"/>
        <w:jc w:val="both"/>
        <w:rPr>
          <w:rFonts w:ascii="Times New Roman" w:eastAsia="Calibri" w:hAnsi="Times New Roman" w:cs="Times New Roman"/>
          <w:sz w:val="26"/>
          <w:szCs w:val="26"/>
          <w:lang w:val="ru-RU" w:eastAsia="en-US" w:bidi="ar-SA"/>
        </w:rPr>
      </w:pPr>
    </w:p>
    <w:p w:rsidR="000D5161" w:rsidRPr="005439EF" w:rsidP="000D5161">
      <w:pPr>
        <w:ind w:firstLine="709"/>
        <w:jc w:val="both"/>
        <w:rPr>
          <w:rFonts w:ascii="Times New Roman" w:eastAsia="Calibri" w:hAnsi="Times New Roman" w:cs="Times New Roman"/>
          <w:b/>
          <w:sz w:val="26"/>
          <w:szCs w:val="26"/>
          <w:lang w:val="ru-RU" w:eastAsia="en-US" w:bidi="ar-SA"/>
        </w:rPr>
      </w:pPr>
    </w:p>
    <w:p w:rsidR="000D5161" w:rsidRPr="005439EF" w:rsidP="009D54A1">
      <w:pPr>
        <w:ind w:firstLine="709"/>
        <w:jc w:val="center"/>
        <w:rPr>
          <w:rFonts w:ascii="Times New Roman" w:eastAsia="Calibri" w:hAnsi="Times New Roman" w:cs="Times New Roman"/>
          <w:b/>
          <w:sz w:val="26"/>
          <w:szCs w:val="26"/>
          <w:lang w:val="ru-RU" w:eastAsia="en-US" w:bidi="ar-SA"/>
        </w:rPr>
      </w:pPr>
      <w:r w:rsidRPr="005439EF">
        <w:rPr>
          <w:rFonts w:ascii="Times New Roman" w:eastAsia="Calibri" w:hAnsi="Times New Roman" w:cs="Times New Roman"/>
          <w:b/>
          <w:sz w:val="26"/>
          <w:szCs w:val="26"/>
          <w:lang w:val="ru-RU" w:eastAsia="en-US" w:bidi="ar-SA"/>
        </w:rPr>
        <w:t>2. Цели и задачи подпрограммы</w:t>
      </w:r>
    </w:p>
    <w:p w:rsidR="000D5161" w:rsidRPr="00EC4FF7" w:rsidP="000D5161">
      <w:pPr>
        <w:spacing w:before="0" w:beforeAutospacing="0" w:after="0" w:afterAutospacing="0" w:line="240" w:lineRule="auto"/>
        <w:jc w:val="both"/>
        <w:rPr>
          <w:rFonts w:ascii="Times New Roman" w:eastAsia="Times New Roman" w:hAnsi="Times New Roman" w:cs="Times New Roman"/>
          <w:i/>
          <w:sz w:val="26"/>
          <w:szCs w:val="26"/>
          <w:lang w:val="ru-RU" w:eastAsia="ru-RU" w:bidi="ar-SA"/>
        </w:rPr>
      </w:pPr>
      <w:r w:rsidRPr="005439EF">
        <w:rPr>
          <w:rFonts w:ascii="Times New Roman" w:eastAsia="Times New Roman" w:hAnsi="Times New Roman" w:cs="Times New Roman"/>
          <w:sz w:val="26"/>
          <w:szCs w:val="26"/>
          <w:lang w:val="ru-RU" w:eastAsia="ru-RU" w:bidi="ar-SA"/>
        </w:rPr>
        <w:t>Цел</w:t>
      </w:r>
      <w:r>
        <w:rPr>
          <w:rFonts w:ascii="Times New Roman" w:eastAsia="Times New Roman" w:hAnsi="Times New Roman" w:cs="Times New Roman"/>
          <w:sz w:val="26"/>
          <w:szCs w:val="26"/>
          <w:lang w:val="ru-RU" w:eastAsia="ru-RU" w:bidi="ar-SA"/>
        </w:rPr>
        <w:t>ь</w:t>
      </w:r>
      <w:r w:rsidRPr="005439EF">
        <w:rPr>
          <w:rFonts w:ascii="Times New Roman" w:eastAsia="Times New Roman" w:hAnsi="Times New Roman" w:cs="Times New Roman"/>
          <w:sz w:val="26"/>
          <w:szCs w:val="26"/>
          <w:lang w:val="ru-RU" w:eastAsia="ru-RU" w:bidi="ar-SA"/>
        </w:rPr>
        <w:t xml:space="preserve"> подпрограммы</w:t>
      </w:r>
      <w:r w:rsidRPr="005439EF">
        <w:rPr>
          <w:rFonts w:ascii="Times New Roman" w:eastAsia="Times New Roman" w:hAnsi="Times New Roman" w:cs="Times New Roman"/>
          <w:bCs/>
          <w:sz w:val="26"/>
          <w:szCs w:val="26"/>
          <w:lang w:val="ru-RU" w:eastAsia="ru-RU" w:bidi="ar-SA"/>
        </w:rPr>
        <w:t xml:space="preserve"> - </w:t>
      </w:r>
      <w:r>
        <w:rPr>
          <w:rFonts w:ascii="Times New Roman" w:eastAsia="Times New Roman" w:hAnsi="Times New Roman" w:cs="Times New Roman"/>
          <w:bCs/>
          <w:sz w:val="26"/>
          <w:szCs w:val="26"/>
          <w:lang w:val="ru-RU" w:eastAsia="ru-RU" w:bidi="ar-SA"/>
        </w:rPr>
        <w:t>п</w:t>
      </w:r>
      <w:r>
        <w:rPr>
          <w:rFonts w:ascii="Times New Roman" w:eastAsia="Times New Roman" w:hAnsi="Times New Roman" w:cs="Times New Roman"/>
          <w:sz w:val="26"/>
          <w:szCs w:val="26"/>
          <w:lang w:val="ru-RU" w:eastAsia="ru-RU" w:bidi="ar-SA"/>
        </w:rPr>
        <w:t xml:space="preserve">овышение качества и доступности общего образования на территории </w:t>
      </w:r>
      <w:r>
        <w:rPr>
          <w:rFonts w:ascii="Times New Roman" w:eastAsia="Times New Roman" w:hAnsi="Times New Roman" w:cs="Times New Roman"/>
          <w:sz w:val="26"/>
          <w:szCs w:val="26"/>
          <w:lang w:val="ru-RU" w:eastAsia="ru-RU" w:bidi="ar-SA"/>
        </w:rPr>
        <w:t>Юстинского</w:t>
      </w:r>
      <w:r>
        <w:rPr>
          <w:rFonts w:ascii="Times New Roman" w:eastAsia="Times New Roman" w:hAnsi="Times New Roman" w:cs="Times New Roman"/>
          <w:sz w:val="26"/>
          <w:szCs w:val="26"/>
          <w:lang w:val="ru-RU" w:eastAsia="ru-RU" w:bidi="ar-SA"/>
        </w:rPr>
        <w:t xml:space="preserve"> района</w:t>
      </w:r>
      <w:r w:rsidRPr="008D1F20">
        <w:rPr>
          <w:rFonts w:ascii="Times New Roman" w:eastAsia="Times New Roman" w:hAnsi="Times New Roman" w:cs="Times New Roman"/>
          <w:sz w:val="26"/>
          <w:szCs w:val="26"/>
          <w:lang w:val="ru-RU" w:eastAsia="ru-RU" w:bidi="ar-SA"/>
        </w:rPr>
        <w:t>.</w:t>
      </w:r>
    </w:p>
    <w:p w:rsidR="000D5161" w:rsidRPr="005439EF" w:rsidP="000D5161">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Задачи подпрограммы: </w:t>
      </w:r>
    </w:p>
    <w:p w:rsidR="000D5161" w:rsidRPr="008D1F20" w:rsidP="000D5161">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D1F20">
        <w:rPr>
          <w:rFonts w:ascii="Times New Roman" w:eastAsia="Times New Roman" w:hAnsi="Times New Roman" w:cs="Times New Roman"/>
          <w:sz w:val="26"/>
          <w:szCs w:val="26"/>
          <w:lang w:val="ru-RU" w:eastAsia="ru-RU" w:bidi="ar-SA"/>
        </w:rPr>
        <w:t>-обеспечение государственных гарантий доступности общего образования;</w:t>
      </w:r>
    </w:p>
    <w:p w:rsidR="000D5161" w:rsidRPr="005439EF" w:rsidP="000D5161">
      <w:pPr>
        <w:jc w:val="both"/>
        <w:rPr>
          <w:rFonts w:ascii="Times New Roman" w:eastAsia="Calibri" w:hAnsi="Times New Roman" w:cs="Times New Roman"/>
          <w:sz w:val="26"/>
          <w:szCs w:val="26"/>
          <w:lang w:val="ru-RU" w:eastAsia="en-US" w:bidi="ar-SA"/>
        </w:rPr>
      </w:pPr>
      <w:r w:rsidRPr="008D1F20">
        <w:rPr>
          <w:rFonts w:ascii="Times New Roman" w:eastAsia="Calibri" w:hAnsi="Times New Roman" w:cs="Times New Roman"/>
          <w:sz w:val="26"/>
          <w:szCs w:val="26"/>
          <w:lang w:val="ru-RU" w:eastAsia="ru-RU" w:bidi="ar-SA"/>
        </w:rPr>
        <w:t xml:space="preserve">-создание условий для </w:t>
      </w:r>
      <w:r>
        <w:rPr>
          <w:rFonts w:ascii="Times New Roman" w:eastAsia="Calibri" w:hAnsi="Times New Roman" w:cs="Times New Roman"/>
          <w:sz w:val="26"/>
          <w:szCs w:val="26"/>
          <w:lang w:val="ru-RU" w:eastAsia="ru-RU" w:bidi="ar-SA"/>
        </w:rPr>
        <w:t>улучшения качества образовательного процесса в образовательных организациях.</w:t>
      </w:r>
    </w:p>
    <w:p w:rsidR="000D5161" w:rsidP="000D5161">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мероприятий, предусмотренных программой:</w:t>
      </w:r>
    </w:p>
    <w:p w:rsidR="000D5161" w:rsidP="000D5161">
      <w:pPr>
        <w:widowControl w:val="0"/>
        <w:autoSpaceDE w:val="0"/>
        <w:autoSpaceDN w:val="0"/>
        <w:adjustRightInd w:val="0"/>
        <w:jc w:val="both"/>
        <w:rPr>
          <w:rFonts w:ascii="Times New Roman" w:eastAsia="Times New Roman" w:hAnsi="Times New Roman" w:cs="Calibri"/>
          <w:color w:val="000000"/>
          <w:sz w:val="26"/>
          <w:szCs w:val="26"/>
          <w:lang w:val="ru-RU" w:eastAsia="ru-RU" w:bidi="ar-SA"/>
        </w:rPr>
      </w:pPr>
      <w:r w:rsidRPr="00EC4FF7">
        <w:rPr>
          <w:rFonts w:ascii="Times New Roman" w:eastAsia="Times New Roman" w:hAnsi="Times New Roman" w:cs="Times New Roman"/>
          <w:b/>
          <w:sz w:val="26"/>
          <w:szCs w:val="26"/>
          <w:lang w:val="ru-RU" w:eastAsia="ru-RU" w:bidi="ar-SA"/>
        </w:rPr>
        <w:t xml:space="preserve">- </w:t>
      </w:r>
      <w:r>
        <w:rPr>
          <w:rFonts w:ascii="Times New Roman" w:eastAsia="Times New Roman" w:hAnsi="Times New Roman" w:cs="Times New Roman"/>
          <w:sz w:val="26"/>
          <w:szCs w:val="26"/>
          <w:lang w:val="ru-RU" w:eastAsia="ru-RU" w:bidi="ar-SA"/>
        </w:rPr>
        <w:t xml:space="preserve">увеличение доли лиц, сдавших </w:t>
      </w:r>
      <w:r>
        <w:rPr>
          <w:rFonts w:ascii="Times New Roman" w:eastAsia="Times New Roman" w:hAnsi="Times New Roman" w:cs="Calibri"/>
          <w:color w:val="000000"/>
          <w:sz w:val="26"/>
          <w:szCs w:val="26"/>
          <w:lang w:val="ru-RU" w:eastAsia="ru-RU" w:bidi="ar-SA"/>
        </w:rPr>
        <w:t>Единый государственный экзамен, от числа выпускников, участвовавших в едином государственном экзамене до 96%;</w:t>
      </w:r>
    </w:p>
    <w:p w:rsidR="000D5161" w:rsidP="000D5161">
      <w:pPr>
        <w:spacing w:after="0" w:line="240" w:lineRule="auto"/>
        <w:jc w:val="both"/>
        <w:rPr>
          <w:rFonts w:ascii="Times New Roman" w:eastAsia="Calibri" w:hAnsi="Times New Roman" w:cs="Times New Roman"/>
          <w:color w:val="000000"/>
          <w:sz w:val="26"/>
          <w:szCs w:val="26"/>
          <w:lang w:val="ru-RU" w:eastAsia="ru-RU" w:bidi="ar-SA"/>
        </w:rPr>
      </w:pPr>
      <w:r>
        <w:rPr>
          <w:rFonts w:ascii="Times New Roman" w:eastAsia="Calibri" w:hAnsi="Times New Roman" w:cs="Times New Roman"/>
          <w:color w:val="000000"/>
          <w:sz w:val="26"/>
          <w:szCs w:val="26"/>
          <w:lang w:val="ru-RU" w:eastAsia="en-US" w:bidi="ar-SA"/>
        </w:rPr>
        <w:t>-</w:t>
      </w:r>
      <w:r>
        <w:rPr>
          <w:rFonts w:ascii="Times New Roman" w:eastAsia="Calibri" w:hAnsi="Times New Roman" w:cs="Times New Roman"/>
          <w:color w:val="000000"/>
          <w:sz w:val="26"/>
          <w:szCs w:val="26"/>
          <w:lang w:val="ru-RU" w:eastAsia="ru-RU" w:bidi="ar-SA"/>
        </w:rPr>
        <w:t xml:space="preserve"> увеличение количества образовательных организаций, в которых проведены мероприятия по материально-техническому оснащению, капитальному ремонту  (реконструкции) здания, создан</w:t>
      </w:r>
      <w:r w:rsidR="009D54A1">
        <w:rPr>
          <w:rFonts w:ascii="Times New Roman" w:eastAsia="Calibri" w:hAnsi="Times New Roman" w:cs="Times New Roman"/>
          <w:color w:val="000000"/>
          <w:sz w:val="26"/>
          <w:szCs w:val="26"/>
          <w:lang w:val="ru-RU" w:eastAsia="ru-RU" w:bidi="ar-SA"/>
        </w:rPr>
        <w:t>ия</w:t>
      </w:r>
      <w:r>
        <w:rPr>
          <w:rFonts w:ascii="Times New Roman" w:eastAsia="Calibri" w:hAnsi="Times New Roman" w:cs="Times New Roman"/>
          <w:color w:val="000000"/>
          <w:sz w:val="26"/>
          <w:szCs w:val="26"/>
          <w:lang w:val="ru-RU" w:eastAsia="ru-RU" w:bidi="ar-SA"/>
        </w:rPr>
        <w:t xml:space="preserve"> услов</w:t>
      </w:r>
      <w:r w:rsidR="009D54A1">
        <w:rPr>
          <w:rFonts w:ascii="Times New Roman" w:eastAsia="Calibri" w:hAnsi="Times New Roman" w:cs="Times New Roman"/>
          <w:color w:val="000000"/>
          <w:sz w:val="26"/>
          <w:szCs w:val="26"/>
          <w:lang w:val="ru-RU" w:eastAsia="ru-RU" w:bidi="ar-SA"/>
        </w:rPr>
        <w:t>ий</w:t>
      </w:r>
      <w:r>
        <w:rPr>
          <w:rFonts w:ascii="Times New Roman" w:eastAsia="Calibri" w:hAnsi="Times New Roman" w:cs="Times New Roman"/>
          <w:color w:val="000000"/>
          <w:sz w:val="26"/>
          <w:szCs w:val="26"/>
          <w:lang w:val="ru-RU" w:eastAsia="ru-RU" w:bidi="ar-SA"/>
        </w:rPr>
        <w:t xml:space="preserve"> для занятия физической культурой и с</w:t>
      </w:r>
      <w:r w:rsidR="009D54A1">
        <w:rPr>
          <w:rFonts w:ascii="Times New Roman" w:eastAsia="Calibri" w:hAnsi="Times New Roman" w:cs="Times New Roman"/>
          <w:color w:val="000000"/>
          <w:sz w:val="26"/>
          <w:szCs w:val="26"/>
          <w:lang w:val="ru-RU" w:eastAsia="ru-RU" w:bidi="ar-SA"/>
        </w:rPr>
        <w:t>портом,  проведение</w:t>
      </w:r>
      <w:r>
        <w:rPr>
          <w:rFonts w:ascii="Times New Roman" w:eastAsia="Calibri" w:hAnsi="Times New Roman" w:cs="Times New Roman"/>
          <w:color w:val="000000"/>
          <w:sz w:val="26"/>
          <w:szCs w:val="26"/>
          <w:lang w:val="ru-RU" w:eastAsia="ru-RU" w:bidi="ar-SA"/>
        </w:rPr>
        <w:t xml:space="preserve"> мероприяти</w:t>
      </w:r>
      <w:r w:rsidR="009D54A1">
        <w:rPr>
          <w:rFonts w:ascii="Times New Roman" w:eastAsia="Calibri" w:hAnsi="Times New Roman" w:cs="Times New Roman"/>
          <w:color w:val="000000"/>
          <w:sz w:val="26"/>
          <w:szCs w:val="26"/>
          <w:lang w:val="ru-RU" w:eastAsia="ru-RU" w:bidi="ar-SA"/>
        </w:rPr>
        <w:t>й</w:t>
      </w:r>
      <w:r>
        <w:rPr>
          <w:rFonts w:ascii="Times New Roman" w:eastAsia="Calibri" w:hAnsi="Times New Roman" w:cs="Times New Roman"/>
          <w:color w:val="000000"/>
          <w:sz w:val="26"/>
          <w:szCs w:val="26"/>
          <w:lang w:val="ru-RU" w:eastAsia="ru-RU" w:bidi="ar-SA"/>
        </w:rPr>
        <w:t xml:space="preserve"> по ремонту спортивн</w:t>
      </w:r>
      <w:r w:rsidR="009D54A1">
        <w:rPr>
          <w:rFonts w:ascii="Times New Roman" w:eastAsia="Calibri" w:hAnsi="Times New Roman" w:cs="Times New Roman"/>
          <w:color w:val="000000"/>
          <w:sz w:val="26"/>
          <w:szCs w:val="26"/>
          <w:lang w:val="ru-RU" w:eastAsia="ru-RU" w:bidi="ar-SA"/>
        </w:rPr>
        <w:t>ых</w:t>
      </w:r>
      <w:r>
        <w:rPr>
          <w:rFonts w:ascii="Times New Roman" w:eastAsia="Calibri" w:hAnsi="Times New Roman" w:cs="Times New Roman"/>
          <w:color w:val="000000"/>
          <w:sz w:val="26"/>
          <w:szCs w:val="26"/>
          <w:lang w:val="ru-RU" w:eastAsia="ru-RU" w:bidi="ar-SA"/>
        </w:rPr>
        <w:t xml:space="preserve"> зал</w:t>
      </w:r>
      <w:r w:rsidR="009D54A1">
        <w:rPr>
          <w:rFonts w:ascii="Times New Roman" w:eastAsia="Calibri" w:hAnsi="Times New Roman" w:cs="Times New Roman"/>
          <w:color w:val="000000"/>
          <w:sz w:val="26"/>
          <w:szCs w:val="26"/>
          <w:lang w:val="ru-RU" w:eastAsia="ru-RU" w:bidi="ar-SA"/>
        </w:rPr>
        <w:t>ов</w:t>
      </w:r>
      <w:r>
        <w:rPr>
          <w:rFonts w:ascii="Times New Roman" w:eastAsia="Calibri" w:hAnsi="Times New Roman" w:cs="Times New Roman"/>
          <w:color w:val="000000"/>
          <w:sz w:val="26"/>
          <w:szCs w:val="26"/>
          <w:lang w:val="ru-RU" w:eastAsia="ru-RU" w:bidi="ar-SA"/>
        </w:rPr>
        <w:t>.</w:t>
      </w:r>
    </w:p>
    <w:p w:rsidR="003D1141"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p>
    <w:p w:rsidR="003D1141"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p>
    <w:p w:rsidR="00BF6FAB" w:rsidRPr="00B41F1B"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r w:rsidRPr="00B41F1B">
        <w:rPr>
          <w:rFonts w:ascii="Times New Roman" w:eastAsia="Calibri" w:hAnsi="Times New Roman" w:cs="Times New Roman"/>
          <w:b/>
          <w:sz w:val="26"/>
          <w:szCs w:val="26"/>
          <w:lang w:val="ru-RU" w:eastAsia="en-US" w:bidi="ar-SA"/>
        </w:rPr>
        <w:t>3</w:t>
      </w:r>
      <w:r w:rsidRPr="00B41F1B">
        <w:rPr>
          <w:rFonts w:ascii="Times New Roman" w:eastAsia="Calibri" w:hAnsi="Times New Roman" w:cs="Times New Roman"/>
          <w:b/>
          <w:sz w:val="26"/>
          <w:szCs w:val="26"/>
          <w:lang w:val="ru-RU" w:eastAsia="en-US" w:bidi="ar-SA"/>
        </w:rPr>
        <w:t xml:space="preserve">. </w:t>
      </w:r>
      <w:r w:rsidRPr="00B41F1B" w:rsidR="00B26C32">
        <w:rPr>
          <w:rFonts w:ascii="Times New Roman" w:eastAsia="Calibri" w:hAnsi="Times New Roman" w:cs="Times New Roman"/>
          <w:b/>
          <w:sz w:val="26"/>
          <w:szCs w:val="26"/>
          <w:lang w:val="ru-RU" w:eastAsia="en-US" w:bidi="ar-SA"/>
        </w:rPr>
        <w:t>Характеристика основных мероприятий подпрограммы с обоснованием объема финансовых ресурсов, необходимых для реализации подпрограммы.</w:t>
      </w:r>
    </w:p>
    <w:p w:rsidR="00BF6FAB" w:rsidRPr="00B41F1B" w:rsidP="00EC4FF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val="ru-RU" w:eastAsia="en-US" w:bidi="ar-SA"/>
        </w:rPr>
      </w:pPr>
    </w:p>
    <w:p w:rsidR="00BF6FAB" w:rsidRPr="00B41F1B"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B41F1B">
        <w:rPr>
          <w:rFonts w:ascii="Times New Roman" w:eastAsia="Calibri" w:hAnsi="Times New Roman" w:cs="Times New Roman"/>
          <w:b/>
          <w:sz w:val="26"/>
          <w:szCs w:val="26"/>
          <w:lang w:val="ru-RU" w:eastAsia="en-US" w:bidi="ar-SA"/>
        </w:rPr>
        <w:t>Мероприятие 1</w:t>
      </w:r>
      <w:r w:rsidRPr="00B41F1B" w:rsidR="00561C27">
        <w:rPr>
          <w:rFonts w:ascii="Times New Roman" w:eastAsia="Calibri" w:hAnsi="Times New Roman" w:cs="Times New Roman"/>
          <w:b/>
          <w:sz w:val="26"/>
          <w:szCs w:val="26"/>
          <w:lang w:val="ru-RU" w:eastAsia="en-US" w:bidi="ar-SA"/>
        </w:rPr>
        <w:t>.</w:t>
      </w:r>
      <w:r w:rsidRPr="00B41F1B">
        <w:rPr>
          <w:rFonts w:ascii="Times New Roman" w:eastAsia="Calibri" w:hAnsi="Times New Roman" w:cs="Times New Roman"/>
          <w:b/>
          <w:sz w:val="26"/>
          <w:szCs w:val="26"/>
          <w:lang w:val="ru-RU" w:eastAsia="en-US" w:bidi="ar-SA"/>
        </w:rPr>
        <w:t xml:space="preserve"> </w:t>
      </w:r>
      <w:r w:rsidRPr="00B41F1B">
        <w:rPr>
          <w:rFonts w:ascii="Times New Roman" w:eastAsia="Calibri" w:hAnsi="Times New Roman" w:cs="Times New Roman"/>
          <w:sz w:val="26"/>
          <w:szCs w:val="26"/>
          <w:lang w:val="ru-RU" w:eastAsia="en-US" w:bidi="ar-SA"/>
        </w:rPr>
        <w:t>Обеспечение деятельности муниципальных общеобразовательных учреждений включает в себя:</w:t>
      </w:r>
    </w:p>
    <w:p w:rsidR="00BF6FAB" w:rsidRPr="00B41F1B"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B41F1B">
        <w:rPr>
          <w:rFonts w:ascii="Times New Roman" w:eastAsia="Calibri" w:hAnsi="Times New Roman" w:cs="Times New Roman"/>
          <w:sz w:val="26"/>
          <w:szCs w:val="26"/>
          <w:lang w:val="ru-RU" w:eastAsia="en-US" w:bidi="ar-SA"/>
        </w:rPr>
        <w:t>- мероприятия по обще</w:t>
      </w:r>
      <w:r w:rsidRPr="00B41F1B">
        <w:rPr>
          <w:rFonts w:ascii="Times New Roman" w:eastAsia="Calibri" w:hAnsi="Times New Roman" w:cs="Times New Roman"/>
          <w:color w:val="000000"/>
          <w:sz w:val="26"/>
          <w:szCs w:val="26"/>
          <w:lang w:val="ru-RU" w:eastAsia="en-US" w:bidi="ar-SA"/>
        </w:rPr>
        <w:t>образовательным</w:t>
      </w:r>
      <w:r w:rsidRPr="00B41F1B">
        <w:rPr>
          <w:rFonts w:ascii="Times New Roman" w:eastAsia="Calibri" w:hAnsi="Times New Roman" w:cs="Times New Roman"/>
          <w:sz w:val="26"/>
          <w:szCs w:val="26"/>
          <w:lang w:val="ru-RU" w:eastAsia="en-US" w:bidi="ar-SA"/>
        </w:rPr>
        <w:t xml:space="preserve"> </w:t>
      </w:r>
      <w:r w:rsidRPr="00B41F1B" w:rsidR="00561C27">
        <w:rPr>
          <w:rFonts w:ascii="Times New Roman" w:eastAsia="Calibri" w:hAnsi="Times New Roman" w:cs="Times New Roman"/>
          <w:sz w:val="26"/>
          <w:szCs w:val="26"/>
          <w:lang w:val="ru-RU" w:eastAsia="en-US" w:bidi="ar-SA"/>
        </w:rPr>
        <w:t>организациям</w:t>
      </w:r>
      <w:r w:rsidRPr="00B41F1B">
        <w:rPr>
          <w:rFonts w:ascii="Times New Roman" w:eastAsia="Calibri" w:hAnsi="Times New Roman" w:cs="Times New Roman"/>
          <w:sz w:val="26"/>
          <w:szCs w:val="26"/>
          <w:lang w:val="ru-RU" w:eastAsia="en-US" w:bidi="ar-SA"/>
        </w:rPr>
        <w:t xml:space="preserve">  по финансовому обеспечению; </w:t>
      </w:r>
    </w:p>
    <w:p w:rsidR="00BF6FAB" w:rsidRPr="00EC4FF7"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предоставление обучающимся помещений, отвечающих установленным строительным, санитарным и иным правилам и нормам;</w:t>
      </w:r>
    </w:p>
    <w:p w:rsidR="00BF6FAB" w:rsidRPr="00EC4FF7" w:rsidP="00EC4FF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обеспечение содержания и ремонта предоставленных помещений в соответствии со </w:t>
      </w:r>
      <w:r w:rsidRPr="00EC4FF7">
        <w:rPr>
          <w:rFonts w:ascii="Times New Roman" w:eastAsia="Calibri" w:hAnsi="Times New Roman" w:cs="Times New Roman"/>
          <w:sz w:val="26"/>
          <w:szCs w:val="26"/>
          <w:lang w:val="ru-RU" w:eastAsia="en-US" w:bidi="ar-SA"/>
        </w:rPr>
        <w:t xml:space="preserve">стандартами качества; </w:t>
      </w:r>
    </w:p>
    <w:p w:rsidR="00BF6FAB" w:rsidRPr="00EC4FF7" w:rsidP="00EC4FF7">
      <w:pPr>
        <w:tabs>
          <w:tab w:val="left" w:pos="851"/>
        </w:tabs>
        <w:autoSpaceDE w:val="0"/>
        <w:autoSpaceDN w:val="0"/>
        <w:adjustRightInd w:val="0"/>
        <w:spacing w:after="0" w:line="240" w:lineRule="auto"/>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snapToGrid w:val="0"/>
          <w:sz w:val="26"/>
          <w:szCs w:val="26"/>
          <w:lang w:val="ru-RU" w:eastAsia="en-US" w:bidi="ar-SA"/>
        </w:rPr>
        <w:tab/>
        <w:t>- обеспечение доступа общеобразовательных учреждений  к сети Интернет.</w:t>
      </w:r>
    </w:p>
    <w:p w:rsidR="00BF6FAB" w:rsidRPr="00EC4FF7" w:rsidP="00EC4FF7">
      <w:pPr>
        <w:tabs>
          <w:tab w:val="left" w:pos="851"/>
        </w:tabs>
        <w:spacing w:after="0" w:line="240" w:lineRule="auto"/>
        <w:ind w:firstLine="709"/>
        <w:jc w:val="both"/>
        <w:rPr>
          <w:rFonts w:ascii="Times New Roman" w:eastAsia="HiddenHorzOCR"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Реализация основного мероприятия направлена на обеспечение возможностей для получения обучающимися муниципальных общеобразовательных учреждений общедоступного и бесплатного образования </w:t>
      </w:r>
      <w:r w:rsidRPr="00EC4FF7">
        <w:rPr>
          <w:rFonts w:ascii="Times New Roman" w:eastAsia="HiddenHorzOCR" w:hAnsi="Times New Roman" w:cs="Times New Roman"/>
          <w:sz w:val="26"/>
          <w:szCs w:val="26"/>
          <w:lang w:val="ru-RU" w:eastAsia="en-US" w:bidi="ar-SA"/>
        </w:rPr>
        <w:t xml:space="preserve">путем получения субвенций из регионального бюджета в размере, необходимом для реализации общеобразовательных программ в части финансового обеспечения расходов на оплату труда, </w:t>
      </w:r>
      <w:r w:rsidRPr="00EC4FF7">
        <w:rPr>
          <w:rFonts w:ascii="Times New Roman" w:eastAsia="Calibri" w:hAnsi="Times New Roman" w:cs="Times New Roman"/>
          <w:sz w:val="26"/>
          <w:szCs w:val="26"/>
          <w:lang w:val="ru-RU" w:eastAsia="en-US" w:bidi="ar-SA"/>
        </w:rPr>
        <w:t>приобретение учебников и учебных пособий, средств обучения (за исключением расходов на содержание здани</w:t>
      </w:r>
      <w:r w:rsidR="00274D41">
        <w:rPr>
          <w:rFonts w:ascii="Times New Roman" w:eastAsia="Calibri" w:hAnsi="Times New Roman" w:cs="Times New Roman"/>
          <w:sz w:val="26"/>
          <w:szCs w:val="26"/>
          <w:lang w:val="ru-RU" w:eastAsia="en-US" w:bidi="ar-SA"/>
        </w:rPr>
        <w:t>й и оплату коммунальных услуг).</w:t>
      </w:r>
    </w:p>
    <w:p w:rsidR="00BF6FAB" w:rsidRPr="00EC4FF7" w:rsidP="00EC4FF7">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Финансирование мероприятия осуществляется из регионального и муниципального бюджетов.</w:t>
      </w:r>
    </w:p>
    <w:p w:rsidR="00BF6FAB" w:rsidRPr="00EC4FF7" w:rsidP="00EC4FF7">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b/>
          <w:sz w:val="26"/>
          <w:szCs w:val="26"/>
          <w:lang w:val="ru-RU" w:eastAsia="en-US" w:bidi="ar-SA"/>
        </w:rPr>
        <w:t>Мероприятие 2</w:t>
      </w:r>
      <w:r w:rsidR="00D23400">
        <w:rPr>
          <w:rFonts w:ascii="Times New Roman" w:eastAsia="Calibri" w:hAnsi="Times New Roman" w:cs="Times New Roman"/>
          <w:b/>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sz w:val="26"/>
          <w:szCs w:val="26"/>
          <w:lang w:val="ru-RU" w:eastAsia="en-US" w:bidi="ar-SA"/>
        </w:rPr>
        <w:t>Мероприятия по модернизации системы общего образования</w:t>
      </w:r>
      <w:r w:rsidRPr="00EC4FF7">
        <w:rPr>
          <w:rFonts w:ascii="Times New Roman" w:eastAsia="Calibri" w:hAnsi="Times New Roman" w:cs="Times New Roman"/>
          <w:b/>
          <w:sz w:val="26"/>
          <w:szCs w:val="26"/>
          <w:lang w:val="ru-RU" w:eastAsia="en-US" w:bidi="ar-SA"/>
        </w:rPr>
        <w:t xml:space="preserve">. </w:t>
      </w:r>
      <w:r w:rsidRPr="00EC4FF7">
        <w:rPr>
          <w:rFonts w:ascii="Times New Roman" w:eastAsia="Calibri" w:hAnsi="Times New Roman" w:cs="Times New Roman"/>
          <w:snapToGrid w:val="0"/>
          <w:sz w:val="26"/>
          <w:szCs w:val="26"/>
          <w:lang w:val="ru-RU" w:eastAsia="en-US" w:bidi="ar-SA"/>
        </w:rPr>
        <w:t xml:space="preserve">По данному направлению расходов отражаются расходы регионального бюджета на выполнение мероприятий по модернизации систем общего образования в </w:t>
      </w:r>
      <w:r w:rsidRPr="00EC4FF7">
        <w:rPr>
          <w:rFonts w:ascii="Times New Roman" w:eastAsia="Calibri" w:hAnsi="Times New Roman" w:cs="Times New Roman"/>
          <w:snapToGrid w:val="0"/>
          <w:sz w:val="26"/>
          <w:szCs w:val="26"/>
          <w:lang w:val="ru-RU" w:eastAsia="en-US" w:bidi="ar-SA"/>
        </w:rPr>
        <w:t>Юстинском</w:t>
      </w:r>
      <w:r w:rsidRPr="00EC4FF7">
        <w:rPr>
          <w:rFonts w:ascii="Times New Roman" w:eastAsia="Calibri" w:hAnsi="Times New Roman" w:cs="Times New Roman"/>
          <w:snapToGrid w:val="0"/>
          <w:sz w:val="26"/>
          <w:szCs w:val="26"/>
          <w:lang w:val="ru-RU" w:eastAsia="en-US" w:bidi="ar-SA"/>
        </w:rPr>
        <w:t xml:space="preserve"> районе, включающие в том числе:</w:t>
      </w:r>
    </w:p>
    <w:p w:rsidR="00BF6FA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snapToGrid w:val="0"/>
          <w:sz w:val="26"/>
          <w:szCs w:val="26"/>
          <w:lang w:val="ru-RU" w:eastAsia="en-US" w:bidi="ar-SA"/>
        </w:rPr>
      </w:pPr>
      <w:r w:rsidRPr="00EC4FF7">
        <w:rPr>
          <w:rFonts w:ascii="Times New Roman" w:eastAsia="Calibri" w:hAnsi="Times New Roman" w:cs="Times New Roman"/>
          <w:b/>
          <w:sz w:val="26"/>
          <w:szCs w:val="26"/>
          <w:lang w:val="ru-RU" w:eastAsia="en-US" w:bidi="ar-SA"/>
        </w:rPr>
        <w:tab/>
      </w:r>
      <w:r w:rsidRPr="00EC4FF7">
        <w:rPr>
          <w:rFonts w:ascii="Times New Roman" w:eastAsia="Calibri" w:hAnsi="Times New Roman" w:cs="Times New Roman"/>
          <w:snapToGrid w:val="0"/>
          <w:sz w:val="26"/>
          <w:szCs w:val="26"/>
          <w:lang w:val="ru-RU" w:eastAsia="en-US" w:bidi="ar-SA"/>
        </w:rPr>
        <w:tab/>
        <w:t>- оснащение образовательных учреждений учебным, учебно-лабораторным, учебно-производственным, компьютерным и прочим оборудованием;</w:t>
      </w:r>
    </w:p>
    <w:p w:rsidR="006D3D1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color w:val="000000"/>
          <w:sz w:val="26"/>
          <w:szCs w:val="26"/>
          <w:lang w:val="ru-RU" w:eastAsia="ru-RU" w:bidi="ar-SA"/>
        </w:rPr>
      </w:pPr>
      <w:r>
        <w:rPr>
          <w:rFonts w:ascii="Times New Roman" w:eastAsia="Calibri" w:hAnsi="Times New Roman" w:cs="Times New Roman"/>
          <w:snapToGrid w:val="0"/>
          <w:sz w:val="26"/>
          <w:szCs w:val="26"/>
          <w:lang w:val="ru-RU" w:eastAsia="en-US" w:bidi="ar-SA"/>
        </w:rPr>
        <w:tab/>
        <w:t xml:space="preserve">- </w:t>
      </w:r>
      <w:r>
        <w:rPr>
          <w:rFonts w:ascii="Times New Roman" w:eastAsia="Calibri" w:hAnsi="Times New Roman" w:cs="Times New Roman"/>
          <w:color w:val="000000"/>
          <w:sz w:val="26"/>
          <w:szCs w:val="26"/>
          <w:lang w:val="ru-RU" w:eastAsia="ru-RU" w:bidi="ar-SA"/>
        </w:rPr>
        <w:t>капитальному ремонту  (реконструкции) здания;</w:t>
      </w:r>
    </w:p>
    <w:p w:rsidR="006D3D1B"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color w:val="000000"/>
          <w:sz w:val="26"/>
          <w:szCs w:val="26"/>
          <w:lang w:val="ru-RU" w:eastAsia="ru-RU" w:bidi="ar-SA"/>
        </w:rPr>
      </w:pPr>
      <w:r>
        <w:rPr>
          <w:rFonts w:ascii="Times New Roman" w:eastAsia="Calibri" w:hAnsi="Times New Roman" w:cs="Times New Roman"/>
          <w:color w:val="000000"/>
          <w:sz w:val="26"/>
          <w:szCs w:val="26"/>
          <w:lang w:val="ru-RU" w:eastAsia="ru-RU" w:bidi="ar-SA"/>
        </w:rPr>
        <w:tab/>
        <w:t>- создание условий для занятия физической культурой и спортом;</w:t>
      </w:r>
    </w:p>
    <w:p w:rsidR="006D3D1B" w:rsidRPr="00EC4FF7" w:rsidP="00EC4FF7">
      <w:pPr>
        <w:tabs>
          <w:tab w:val="left" w:pos="567"/>
        </w:tabs>
        <w:autoSpaceDE w:val="0"/>
        <w:autoSpaceDN w:val="0"/>
        <w:adjustRightInd w:val="0"/>
        <w:spacing w:after="0" w:line="240" w:lineRule="auto"/>
        <w:jc w:val="both"/>
        <w:outlineLvl w:val="4"/>
        <w:rPr>
          <w:rFonts w:ascii="Times New Roman" w:eastAsia="Calibri" w:hAnsi="Times New Roman" w:cs="Times New Roman"/>
          <w:snapToGrid w:val="0"/>
          <w:sz w:val="26"/>
          <w:szCs w:val="26"/>
          <w:lang w:val="ru-RU" w:eastAsia="en-US" w:bidi="ar-SA"/>
        </w:rPr>
      </w:pPr>
      <w:r>
        <w:rPr>
          <w:rFonts w:ascii="Times New Roman" w:eastAsia="Calibri" w:hAnsi="Times New Roman" w:cs="Times New Roman"/>
          <w:color w:val="000000"/>
          <w:sz w:val="26"/>
          <w:szCs w:val="26"/>
          <w:lang w:val="ru-RU" w:eastAsia="ru-RU" w:bidi="ar-SA"/>
        </w:rPr>
        <w:tab/>
        <w:t>-  проведение мероприятий по ремонту спортивных залов.</w:t>
      </w:r>
    </w:p>
    <w:p w:rsidR="00BF6FAB" w:rsidP="006D3D1B">
      <w:pPr>
        <w:tabs>
          <w:tab w:val="left" w:pos="851"/>
        </w:tabs>
        <w:autoSpaceDE w:val="0"/>
        <w:autoSpaceDN w:val="0"/>
        <w:adjustRightInd w:val="0"/>
        <w:spacing w:after="0" w:line="240" w:lineRule="auto"/>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napToGrid w:val="0"/>
          <w:sz w:val="26"/>
          <w:szCs w:val="26"/>
          <w:lang w:val="ru-RU" w:eastAsia="en-US" w:bidi="ar-SA"/>
        </w:rPr>
        <w:t xml:space="preserve">           </w:t>
      </w:r>
      <w:r w:rsidRPr="00EC4FF7">
        <w:rPr>
          <w:rFonts w:ascii="Times New Roman" w:eastAsia="Calibri" w:hAnsi="Times New Roman" w:cs="Times New Roman"/>
          <w:sz w:val="26"/>
          <w:szCs w:val="26"/>
          <w:lang w:val="ru-RU" w:eastAsia="en-US" w:bidi="ar-SA"/>
        </w:rPr>
        <w:t>Финансирование мероприятия осуществляется из федерального</w:t>
      </w:r>
      <w:r w:rsidRPr="00EC4FF7">
        <w:rPr>
          <w:rFonts w:ascii="Times New Roman" w:eastAsia="Calibri" w:hAnsi="Times New Roman" w:cs="Times New Roman"/>
          <w:sz w:val="26"/>
          <w:szCs w:val="26"/>
          <w:lang w:val="ru-RU" w:eastAsia="en-US" w:bidi="ar-SA"/>
        </w:rPr>
        <w:t xml:space="preserve"> </w:t>
      </w:r>
      <w:r w:rsidR="00816D6F">
        <w:rPr>
          <w:rFonts w:ascii="Times New Roman" w:eastAsia="Calibri" w:hAnsi="Times New Roman" w:cs="Times New Roman"/>
          <w:sz w:val="26"/>
          <w:szCs w:val="26"/>
          <w:lang w:val="ru-RU" w:eastAsia="en-US" w:bidi="ar-SA"/>
        </w:rPr>
        <w:t>,</w:t>
      </w:r>
      <w:r w:rsidR="00816D6F">
        <w:rPr>
          <w:rFonts w:ascii="Times New Roman" w:eastAsia="Calibri" w:hAnsi="Times New Roman" w:cs="Times New Roman"/>
          <w:sz w:val="26"/>
          <w:szCs w:val="26"/>
          <w:lang w:val="ru-RU" w:eastAsia="en-US" w:bidi="ar-SA"/>
        </w:rPr>
        <w:t xml:space="preserve"> республиканского </w:t>
      </w:r>
      <w:r w:rsidRPr="00EC4FF7">
        <w:rPr>
          <w:rFonts w:ascii="Times New Roman" w:eastAsia="Calibri" w:hAnsi="Times New Roman" w:cs="Times New Roman"/>
          <w:sz w:val="26"/>
          <w:szCs w:val="26"/>
          <w:lang w:val="ru-RU" w:eastAsia="en-US" w:bidi="ar-SA"/>
        </w:rPr>
        <w:t>и муниципального бюджетов.</w:t>
      </w:r>
    </w:p>
    <w:p w:rsidR="00CA1A56" w:rsidP="006D3D1B">
      <w:pPr>
        <w:tabs>
          <w:tab w:val="left" w:pos="851"/>
        </w:tabs>
        <w:autoSpaceDE w:val="0"/>
        <w:autoSpaceDN w:val="0"/>
        <w:adjustRightInd w:val="0"/>
        <w:spacing w:after="0" w:line="240" w:lineRule="auto"/>
        <w:jc w:val="both"/>
        <w:outlineLvl w:val="4"/>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
          <w:snapToGrid w:val="0"/>
          <w:color w:val="000000"/>
          <w:sz w:val="26"/>
          <w:szCs w:val="26"/>
          <w:lang w:val="ru-RU" w:eastAsia="en-US" w:bidi="ar-SA"/>
        </w:rPr>
        <w:t>Мероприятие 3.</w:t>
      </w:r>
      <w:r w:rsidRPr="00EC4FF7">
        <w:rPr>
          <w:rFonts w:ascii="Times New Roman" w:eastAsia="Calibri" w:hAnsi="Times New Roman" w:cs="Times New Roman"/>
          <w:color w:val="000000"/>
          <w:sz w:val="26"/>
          <w:szCs w:val="26"/>
          <w:lang w:val="ru-RU" w:eastAsia="en-US" w:bidi="ar-SA"/>
        </w:rPr>
        <w:t xml:space="preserve">Содержание ребенка в семье опекуна и приемной семье, а также </w:t>
      </w:r>
      <w:r w:rsidRPr="00EC4FF7">
        <w:rPr>
          <w:rFonts w:ascii="Times New Roman" w:eastAsia="Calibri" w:hAnsi="Times New Roman" w:cs="Times New Roman"/>
          <w:sz w:val="26"/>
          <w:szCs w:val="26"/>
          <w:lang w:val="ru-RU" w:eastAsia="en-US" w:bidi="ar-SA"/>
        </w:rPr>
        <w:t>вознаграждение, причитающееся приемному родителю включает</w:t>
      </w:r>
      <w:r w:rsidRPr="00EC4FF7">
        <w:rPr>
          <w:rFonts w:ascii="Times New Roman" w:eastAsia="Calibri" w:hAnsi="Times New Roman" w:cs="Times New Roman"/>
          <w:sz w:val="26"/>
          <w:szCs w:val="26"/>
          <w:lang w:val="ru-RU" w:eastAsia="en-US" w:bidi="ar-SA"/>
        </w:rPr>
        <w:t xml:space="preserve"> в себя:</w:t>
      </w: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F26D50">
        <w:rPr>
          <w:rFonts w:ascii="Times New Roman" w:eastAsia="Calibri" w:hAnsi="Times New Roman" w:cs="Times New Roman"/>
          <w:sz w:val="26"/>
          <w:szCs w:val="26"/>
          <w:lang w:val="ru-RU" w:eastAsia="en-US" w:bidi="ar-SA"/>
        </w:rPr>
        <w:t>вознаграждение приемному родителю</w:t>
      </w:r>
      <w:r w:rsidRPr="00EC4FF7">
        <w:rPr>
          <w:rFonts w:ascii="Times New Roman" w:eastAsia="Calibri" w:hAnsi="Times New Roman" w:cs="Times New Roman"/>
          <w:sz w:val="26"/>
          <w:szCs w:val="26"/>
          <w:lang w:val="ru-RU" w:eastAsia="en-US" w:bidi="ar-SA"/>
        </w:rPr>
        <w:t>;</w:t>
      </w:r>
    </w:p>
    <w:p w:rsidR="00BF6FAB" w:rsidRPr="00EC4FF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банковские услуги в количестве 1,5% за вознаграждение детям-сиротам и детям, оставшимся без попечения родителей;</w:t>
      </w:r>
    </w:p>
    <w:p w:rsidR="00DE0B3D" w:rsidP="00DE0B3D">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вознаграждение детям-сиротам и оставшимся без попечения родителей.</w:t>
      </w:r>
    </w:p>
    <w:p w:rsidR="007D2037" w:rsidP="00DE0B3D">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p>
    <w:p w:rsidR="00F26D50" w:rsidRPr="007D2037" w:rsidP="00EC4FF7">
      <w:pPr>
        <w:widowControl w:val="0"/>
        <w:autoSpaceDE w:val="0"/>
        <w:autoSpaceDN w:val="0"/>
        <w:adjustRightInd w:val="0"/>
        <w:spacing w:after="0" w:line="240" w:lineRule="auto"/>
        <w:ind w:firstLine="708"/>
        <w:outlineLvl w:val="1"/>
        <w:rPr>
          <w:rFonts w:ascii="Times New Roman" w:eastAsia="Calibri" w:hAnsi="Times New Roman" w:cs="Times New Roman"/>
          <w:sz w:val="26"/>
          <w:szCs w:val="26"/>
          <w:lang w:val="ru-RU" w:eastAsia="en-US" w:bidi="ar-SA"/>
        </w:rPr>
      </w:pPr>
      <w:r w:rsidRPr="007D2037">
        <w:rPr>
          <w:rFonts w:ascii="Times New Roman" w:eastAsia="Calibri" w:hAnsi="Times New Roman" w:cs="Times New Roman"/>
          <w:bCs/>
          <w:color w:val="444444"/>
          <w:sz w:val="26"/>
          <w:szCs w:val="26"/>
          <w:lang w:val="ru-RU" w:eastAsia="en-US" w:bidi="ar-SA"/>
        </w:rPr>
        <w:t xml:space="preserve">В соответствии с </w:t>
      </w:r>
      <w:r w:rsidRPr="007D2037">
        <w:rPr>
          <w:rFonts w:ascii="Times New Roman" w:eastAsia="Calibri" w:hAnsi="Times New Roman" w:cs="Times New Roman"/>
          <w:color w:val="444444"/>
          <w:sz w:val="26"/>
          <w:szCs w:val="26"/>
          <w:lang w:val="ru-RU" w:eastAsia="en-US" w:bidi="ar-SA"/>
        </w:rPr>
        <w:t>Закон</w:t>
      </w:r>
      <w:r w:rsidRPr="007D2037">
        <w:rPr>
          <w:rFonts w:ascii="Times New Roman" w:eastAsia="Calibri" w:hAnsi="Times New Roman" w:cs="Times New Roman"/>
          <w:bCs/>
          <w:color w:val="444444"/>
          <w:sz w:val="26"/>
          <w:szCs w:val="26"/>
          <w:lang w:val="ru-RU" w:eastAsia="en-US" w:bidi="ar-SA"/>
        </w:rPr>
        <w:t xml:space="preserve">ом РК </w:t>
      </w:r>
      <w:r w:rsidRPr="007D2037">
        <w:rPr>
          <w:rFonts w:ascii="Times New Roman" w:eastAsia="Calibri" w:hAnsi="Times New Roman" w:cs="Times New Roman"/>
          <w:color w:val="444444"/>
          <w:sz w:val="26"/>
          <w:szCs w:val="26"/>
          <w:lang w:val="ru-RU" w:eastAsia="en-US" w:bidi="ar-SA"/>
        </w:rPr>
        <w:t xml:space="preserve"> от 23.04.2007 г № 354-III-З</w:t>
      </w:r>
      <w:r w:rsidRPr="007D2037" w:rsidR="00DE0B3D">
        <w:rPr>
          <w:rFonts w:ascii="Times New Roman" w:eastAsia="Calibri" w:hAnsi="Times New Roman" w:cs="Times New Roman"/>
          <w:color w:val="444444"/>
          <w:sz w:val="26"/>
          <w:szCs w:val="26"/>
          <w:lang w:val="ru-RU" w:eastAsia="en-US" w:bidi="ar-SA"/>
        </w:rPr>
        <w:t xml:space="preserve"> е</w:t>
      </w:r>
      <w:r w:rsidRPr="007D2037" w:rsidR="00DE0B3D">
        <w:rPr>
          <w:rFonts w:ascii="Times New Roman" w:eastAsia="Calibri" w:hAnsi="Times New Roman" w:cs="Times New Roman"/>
          <w:color w:val="444444"/>
          <w:sz w:val="26"/>
          <w:szCs w:val="26"/>
          <w:shd w:val="clear" w:color="auto" w:fill="FFFFFF"/>
          <w:lang w:val="ru-RU" w:eastAsia="en-US" w:bidi="ar-SA"/>
        </w:rPr>
        <w:t>жемесячное денежное вознаграждение приемному родителю за каждого ребенка, переданного на воспитание в приемную семью, устанавливается в размере 20 000 рублей.</w:t>
      </w:r>
      <w:r w:rsidRPr="007D2037" w:rsidR="00DE0B3D">
        <w:rPr>
          <w:rFonts w:ascii="Times New Roman" w:eastAsia="Calibri" w:hAnsi="Times New Roman" w:cs="Times New Roman"/>
          <w:color w:val="444444"/>
          <w:sz w:val="26"/>
          <w:szCs w:val="26"/>
          <w:lang w:val="ru-RU" w:eastAsia="en-US" w:bidi="ar-SA"/>
        </w:rPr>
        <w:br/>
      </w:r>
      <w:r w:rsidRPr="007D2037" w:rsidR="00DE0B3D">
        <w:rPr>
          <w:rFonts w:ascii="Times New Roman" w:eastAsia="Calibri" w:hAnsi="Times New Roman" w:cs="Times New Roman"/>
          <w:color w:val="444444"/>
          <w:sz w:val="26"/>
          <w:szCs w:val="26"/>
          <w:shd w:val="clear" w:color="auto" w:fill="FFFFFF"/>
          <w:lang w:val="ru-RU" w:eastAsia="en-US" w:bidi="ar-SA"/>
        </w:rPr>
        <w:t>Ежемесячное денежное вознаграждение приемному родителю за каждого ребенка-инвалида, переданного на воспитание в приемную семью, устанавливается в размере 30 000 рублей.</w:t>
      </w:r>
      <w:r w:rsidRPr="007D2037" w:rsidR="00DE0B3D">
        <w:rPr>
          <w:rFonts w:ascii="Times New Roman" w:eastAsia="Calibri" w:hAnsi="Times New Roman" w:cs="Times New Roman"/>
          <w:color w:val="444444"/>
          <w:sz w:val="26"/>
          <w:szCs w:val="26"/>
          <w:lang w:val="ru-RU" w:eastAsia="en-US" w:bidi="ar-SA"/>
        </w:rPr>
        <w:br/>
      </w:r>
      <w:r w:rsidRPr="007D2037" w:rsidR="00DE0B3D">
        <w:rPr>
          <w:rFonts w:ascii="Times New Roman" w:eastAsia="Calibri" w:hAnsi="Times New Roman" w:cs="Times New Roman"/>
          <w:color w:val="444444"/>
          <w:sz w:val="26"/>
          <w:szCs w:val="26"/>
          <w:shd w:val="clear" w:color="auto" w:fill="FFFFFF"/>
          <w:lang w:val="ru-RU" w:eastAsia="en-US" w:bidi="ar-SA"/>
        </w:rPr>
        <w:t xml:space="preserve">Вознаграждение, причитающееся приемному родителю, </w:t>
      </w:r>
      <w:r w:rsidRPr="007D2037" w:rsidR="00DE0B3D">
        <w:rPr>
          <w:rFonts w:ascii="Times New Roman" w:eastAsia="Calibri" w:hAnsi="Times New Roman" w:cs="Times New Roman"/>
          <w:color w:val="444444"/>
          <w:sz w:val="26"/>
          <w:szCs w:val="26"/>
          <w:shd w:val="clear" w:color="auto" w:fill="FFFFFF"/>
          <w:lang w:val="ru-RU" w:eastAsia="en-US" w:bidi="ar-SA"/>
        </w:rPr>
        <w:t>проживающего</w:t>
      </w:r>
      <w:r w:rsidRPr="007D2037" w:rsidR="00DE0B3D">
        <w:rPr>
          <w:rFonts w:ascii="Times New Roman" w:eastAsia="Calibri" w:hAnsi="Times New Roman" w:cs="Times New Roman"/>
          <w:color w:val="444444"/>
          <w:sz w:val="26"/>
          <w:szCs w:val="26"/>
          <w:shd w:val="clear" w:color="auto" w:fill="FFFFFF"/>
          <w:lang w:val="ru-RU" w:eastAsia="en-US" w:bidi="ar-SA"/>
        </w:rPr>
        <w:t xml:space="preserve"> в пустынной и безводной местности, производится с учетом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r w:rsidRPr="007D2037" w:rsidR="00DE0B3D">
        <w:rPr>
          <w:rFonts w:ascii="Times New Roman" w:eastAsia="Calibri" w:hAnsi="Times New Roman" w:cs="Times New Roman"/>
          <w:color w:val="444444"/>
          <w:sz w:val="26"/>
          <w:szCs w:val="26"/>
          <w:lang w:val="ru-RU" w:eastAsia="en-US" w:bidi="ar-SA"/>
        </w:rPr>
        <w:br/>
      </w:r>
      <w:r w:rsidRPr="007D2037" w:rsidR="00DE0B3D">
        <w:rPr>
          <w:rFonts w:ascii="Times New Roman" w:eastAsia="Calibri" w:hAnsi="Times New Roman" w:cs="Times New Roman"/>
          <w:color w:val="444444"/>
          <w:sz w:val="26"/>
          <w:szCs w:val="26"/>
          <w:shd w:val="clear" w:color="auto" w:fill="FFFFFF"/>
          <w:lang w:val="ru-RU" w:eastAsia="en-US" w:bidi="ar-SA"/>
        </w:rPr>
        <w:t>Вознаграждение, причитающееся приемному родителю устанавливается</w:t>
      </w:r>
      <w:r w:rsidRPr="007D2037" w:rsidR="00DE0B3D">
        <w:rPr>
          <w:rFonts w:ascii="Times New Roman" w:eastAsia="Calibri" w:hAnsi="Times New Roman" w:cs="Times New Roman"/>
          <w:color w:val="444444"/>
          <w:sz w:val="26"/>
          <w:szCs w:val="26"/>
          <w:shd w:val="clear" w:color="auto" w:fill="FFFFFF"/>
          <w:lang w:val="ru-RU" w:eastAsia="en-US" w:bidi="ar-SA"/>
        </w:rPr>
        <w:t xml:space="preserve"> одному из приемных родителей. Денежные средства на </w:t>
      </w:r>
      <w:r w:rsidRPr="007D2037" w:rsidR="00DE0B3D">
        <w:rPr>
          <w:rFonts w:ascii="Times New Roman" w:eastAsia="Calibri" w:hAnsi="Times New Roman" w:cs="Times New Roman"/>
          <w:color w:val="444444"/>
          <w:sz w:val="26"/>
          <w:szCs w:val="26"/>
          <w:shd w:val="clear" w:color="auto" w:fill="FFFFFF"/>
          <w:lang w:val="ru-RU" w:eastAsia="en-US" w:bidi="ar-SA"/>
        </w:rPr>
        <w:t>вознаграждение, причитающееся приемному родителю выплачиваются</w:t>
      </w:r>
      <w:r w:rsidRPr="007D2037" w:rsidR="00DE0B3D">
        <w:rPr>
          <w:rFonts w:ascii="Times New Roman" w:eastAsia="Calibri" w:hAnsi="Times New Roman" w:cs="Times New Roman"/>
          <w:color w:val="444444"/>
          <w:sz w:val="26"/>
          <w:szCs w:val="26"/>
          <w:shd w:val="clear" w:color="auto" w:fill="FFFFFF"/>
          <w:lang w:val="ru-RU" w:eastAsia="en-US" w:bidi="ar-SA"/>
        </w:rPr>
        <w:t xml:space="preserve"> ежемесячно в полном размере или перечисляются в банковские учреждения на лицевые счета на основании заявления.</w:t>
      </w:r>
      <w:r w:rsidRPr="007D2037" w:rsidR="00DE0B3D">
        <w:rPr>
          <w:rFonts w:ascii="Times New Roman" w:eastAsia="Calibri" w:hAnsi="Times New Roman" w:cs="Times New Roman"/>
          <w:color w:val="444444"/>
          <w:sz w:val="26"/>
          <w:szCs w:val="26"/>
          <w:lang w:val="ru-RU" w:eastAsia="en-US" w:bidi="ar-SA"/>
        </w:rPr>
        <w:br/>
      </w:r>
      <w:r w:rsidRPr="007D2037" w:rsidR="007D2037">
        <w:rPr>
          <w:rFonts w:ascii="Times New Roman" w:eastAsia="Calibri" w:hAnsi="Times New Roman" w:cs="Times New Roman"/>
          <w:color w:val="444444"/>
          <w:sz w:val="26"/>
          <w:szCs w:val="26"/>
          <w:shd w:val="clear" w:color="auto" w:fill="FFFFFF"/>
          <w:lang w:val="ru-RU" w:eastAsia="en-US" w:bidi="ar-SA"/>
        </w:rPr>
        <w:t>В случае очного обучения ребенка (детей), переданного в приемную семью, в учебных заведениях среднего или высшего профессионального образования (независимо от места их нахождения) за приемными родителями (родителем) сохраняется оплата труда до окончания ребенком (детьми) обучения, но не более чем до достижения ребенком (детьми) возраста 23 лет, если между ним (ними) и приемными родителями семейные отношения не прекращены.</w:t>
      </w:r>
      <w:r w:rsidRPr="007D2037" w:rsidR="007D2037">
        <w:rPr>
          <w:rFonts w:ascii="Times New Roman" w:eastAsia="Calibri" w:hAnsi="Times New Roman" w:cs="Times New Roman"/>
          <w:color w:val="444444"/>
          <w:sz w:val="26"/>
          <w:szCs w:val="26"/>
          <w:shd w:val="clear" w:color="auto" w:fill="FFFFFF"/>
          <w:lang w:val="ru-RU" w:eastAsia="en-US" w:bidi="ar-SA"/>
        </w:rPr>
        <w:t xml:space="preserve"> При этом ежегодно представляются справки об обучении в учебном заведении</w:t>
      </w:r>
      <w:r w:rsidR="007D2037">
        <w:rPr>
          <w:rFonts w:ascii="Times New Roman" w:eastAsia="Calibri" w:hAnsi="Times New Roman" w:cs="Times New Roman"/>
          <w:color w:val="444444"/>
          <w:sz w:val="26"/>
          <w:szCs w:val="26"/>
          <w:shd w:val="clear" w:color="auto" w:fill="FFFFFF"/>
          <w:lang w:val="ru-RU" w:eastAsia="en-US" w:bidi="ar-SA"/>
        </w:rPr>
        <w:t>.</w:t>
      </w:r>
    </w:p>
    <w:p w:rsidR="00BF6FAB" w:rsidRPr="00EC4FF7"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Финансирование мероприятия осуществляется из республиканского  бюджета.</w:t>
      </w:r>
    </w:p>
    <w:p w:rsidR="00BF6FA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Ресурсное обеспечение реализации мероприятий подпрограммы осуществляется за счет  безвозмездных поступлений из бюджета Республики Калмыкия.</w:t>
      </w:r>
    </w:p>
    <w:p w:rsidR="00F26D50"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p>
    <w:p w:rsidR="00F1489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Pr>
          <w:rFonts w:ascii="Times New Roman" w:eastAsia="Calibri" w:hAnsi="Times New Roman" w:cs="Times New Roman"/>
          <w:b/>
          <w:sz w:val="26"/>
          <w:szCs w:val="26"/>
          <w:lang w:val="ru-RU" w:eastAsia="en-US" w:bidi="ar-SA"/>
        </w:rPr>
        <w:t>М</w:t>
      </w:r>
      <w:r w:rsidRPr="00317D41">
        <w:rPr>
          <w:rFonts w:ascii="Times New Roman" w:eastAsia="Calibri" w:hAnsi="Times New Roman" w:cs="Times New Roman"/>
          <w:b/>
          <w:sz w:val="26"/>
          <w:szCs w:val="26"/>
          <w:lang w:val="ru-RU" w:eastAsia="en-US" w:bidi="ar-SA"/>
        </w:rPr>
        <w:t xml:space="preserve">ероприятие </w:t>
      </w:r>
      <w:r w:rsidRPr="00043C6A">
        <w:rPr>
          <w:rFonts w:ascii="Times New Roman" w:eastAsia="Calibri" w:hAnsi="Times New Roman" w:cs="Times New Roman"/>
          <w:b/>
          <w:sz w:val="26"/>
          <w:szCs w:val="26"/>
          <w:lang w:val="ru-RU" w:eastAsia="en-US" w:bidi="ar-SA"/>
        </w:rPr>
        <w:t xml:space="preserve">4. </w:t>
      </w:r>
      <w:r w:rsidRPr="00043C6A" w:rsidR="00F65C1C">
        <w:rPr>
          <w:rFonts w:ascii="Times New Roman" w:eastAsia="Calibri" w:hAnsi="Times New Roman" w:cs="Times New Roman"/>
          <w:sz w:val="26"/>
          <w:szCs w:val="26"/>
          <w:lang w:val="ru-RU" w:eastAsia="en-US" w:bidi="ar-SA"/>
        </w:rPr>
        <w:t>Г</w:t>
      </w:r>
      <w:r w:rsidRPr="00043C6A">
        <w:rPr>
          <w:rFonts w:ascii="Times New Roman" w:eastAsia="Calibri" w:hAnsi="Times New Roman" w:cs="Times New Roman"/>
          <w:sz w:val="26"/>
          <w:szCs w:val="26"/>
          <w:lang w:val="ru-RU" w:eastAsia="en-US" w:bidi="ar-SA"/>
        </w:rPr>
        <w:t>осударственн</w:t>
      </w:r>
      <w:r w:rsidRPr="00043C6A" w:rsidR="00F65C1C">
        <w:rPr>
          <w:rFonts w:ascii="Times New Roman" w:eastAsia="Calibri" w:hAnsi="Times New Roman" w:cs="Times New Roman"/>
          <w:sz w:val="26"/>
          <w:szCs w:val="26"/>
          <w:lang w:val="ru-RU" w:eastAsia="en-US" w:bidi="ar-SA"/>
        </w:rPr>
        <w:t>ая</w:t>
      </w:r>
      <w:r w:rsidRPr="00043C6A">
        <w:rPr>
          <w:rFonts w:ascii="Times New Roman" w:eastAsia="Calibri" w:hAnsi="Times New Roman" w:cs="Times New Roman"/>
          <w:b/>
          <w:sz w:val="26"/>
          <w:szCs w:val="26"/>
          <w:lang w:val="ru-RU" w:eastAsia="en-US" w:bidi="ar-SA"/>
        </w:rPr>
        <w:t xml:space="preserve"> </w:t>
      </w:r>
      <w:r w:rsidRPr="00043C6A">
        <w:rPr>
          <w:rFonts w:ascii="Times New Roman" w:eastAsia="Calibri" w:hAnsi="Times New Roman" w:cs="Times New Roman"/>
          <w:sz w:val="26"/>
          <w:szCs w:val="26"/>
          <w:lang w:val="ru-RU" w:eastAsia="en-US" w:bidi="ar-SA"/>
        </w:rPr>
        <w:t>программ</w:t>
      </w:r>
      <w:r w:rsidRPr="00043C6A" w:rsidR="00F65C1C">
        <w:rPr>
          <w:rFonts w:ascii="Times New Roman" w:eastAsia="Calibri" w:hAnsi="Times New Roman" w:cs="Times New Roman"/>
          <w:sz w:val="26"/>
          <w:szCs w:val="26"/>
          <w:lang w:val="ru-RU" w:eastAsia="en-US" w:bidi="ar-SA"/>
        </w:rPr>
        <w:t>а</w:t>
      </w:r>
      <w:r w:rsidRPr="00043C6A">
        <w:rPr>
          <w:rFonts w:ascii="Times New Roman" w:eastAsia="Calibri" w:hAnsi="Times New Roman" w:cs="Times New Roman"/>
          <w:sz w:val="26"/>
          <w:szCs w:val="26"/>
          <w:lang w:val="ru-RU" w:eastAsia="en-US" w:bidi="ar-SA"/>
        </w:rPr>
        <w:t xml:space="preserve"> Республики Калмыкия «Развитие образования»</w:t>
      </w:r>
      <w:r w:rsidRPr="00043C6A" w:rsidR="00F65C1C">
        <w:rPr>
          <w:rFonts w:ascii="Times New Roman" w:eastAsia="Calibri" w:hAnsi="Times New Roman" w:cs="Times New Roman"/>
          <w:sz w:val="26"/>
          <w:szCs w:val="26"/>
          <w:lang w:val="ru-RU" w:eastAsia="en-US" w:bidi="ar-SA"/>
        </w:rPr>
        <w:t>,</w:t>
      </w:r>
      <w:r w:rsidRPr="00043C6A">
        <w:rPr>
          <w:rFonts w:ascii="Times New Roman" w:eastAsia="Calibri" w:hAnsi="Times New Roman" w:cs="Times New Roman"/>
          <w:sz w:val="26"/>
          <w:szCs w:val="26"/>
          <w:lang w:val="ru-RU" w:eastAsia="en-US" w:bidi="ar-SA"/>
        </w:rPr>
        <w:t xml:space="preserve"> предоставлен</w:t>
      </w:r>
      <w:r w:rsidR="00883CF2">
        <w:rPr>
          <w:rFonts w:ascii="Times New Roman" w:eastAsia="Calibri" w:hAnsi="Times New Roman" w:cs="Times New Roman"/>
          <w:sz w:val="26"/>
          <w:szCs w:val="26"/>
          <w:lang w:val="ru-RU" w:eastAsia="en-US" w:bidi="ar-SA"/>
        </w:rPr>
        <w:t>ие</w:t>
      </w:r>
      <w:r w:rsidRPr="00043C6A">
        <w:rPr>
          <w:rFonts w:ascii="Times New Roman" w:eastAsia="Calibri" w:hAnsi="Times New Roman" w:cs="Times New Roman"/>
          <w:sz w:val="26"/>
          <w:szCs w:val="26"/>
          <w:lang w:val="ru-RU" w:eastAsia="en-US" w:bidi="ar-SA"/>
        </w:rPr>
        <w:t xml:space="preserve"> из бюджета Республики Калмыкия </w:t>
      </w:r>
      <w:r w:rsidRPr="00043C6A" w:rsidR="00E62F8B">
        <w:rPr>
          <w:rFonts w:ascii="Times New Roman" w:eastAsia="Calibri" w:hAnsi="Times New Roman" w:cs="Times New Roman"/>
          <w:sz w:val="26"/>
          <w:szCs w:val="26"/>
          <w:lang w:val="ru-RU" w:eastAsia="en-US" w:bidi="ar-SA"/>
        </w:rPr>
        <w:t xml:space="preserve">бюджету </w:t>
      </w:r>
      <w:r w:rsidRPr="00043C6A" w:rsidR="00E62F8B">
        <w:rPr>
          <w:rFonts w:ascii="Times New Roman" w:eastAsia="Calibri" w:hAnsi="Times New Roman" w:cs="Times New Roman"/>
          <w:sz w:val="26"/>
          <w:szCs w:val="26"/>
          <w:lang w:val="ru-RU" w:eastAsia="en-US" w:bidi="ar-SA"/>
        </w:rPr>
        <w:t>Юстинского</w:t>
      </w:r>
      <w:r w:rsidRPr="00043C6A" w:rsidR="00E62F8B">
        <w:rPr>
          <w:rFonts w:ascii="Times New Roman" w:eastAsia="Calibri" w:hAnsi="Times New Roman" w:cs="Times New Roman"/>
          <w:sz w:val="26"/>
          <w:szCs w:val="26"/>
          <w:lang w:val="ru-RU" w:eastAsia="en-US" w:bidi="ar-SA"/>
        </w:rPr>
        <w:t xml:space="preserve"> муниципального района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Pr="00043C6A" w:rsidR="00E62F8B">
        <w:rPr>
          <w:rFonts w:ascii="Times New Roman" w:eastAsia="Calibri" w:hAnsi="Times New Roman" w:cs="Times New Roman"/>
          <w:sz w:val="26"/>
          <w:szCs w:val="26"/>
          <w:lang w:val="ru-RU" w:eastAsia="en-US" w:bidi="ar-SA"/>
        </w:rPr>
        <w:t xml:space="preserve">( </w:t>
      </w:r>
      <w:r w:rsidRPr="00043C6A" w:rsidR="00E62F8B">
        <w:rPr>
          <w:rFonts w:ascii="Times New Roman" w:eastAsia="Calibri" w:hAnsi="Times New Roman" w:cs="Times New Roman"/>
          <w:sz w:val="26"/>
          <w:szCs w:val="26"/>
          <w:lang w:val="ru-RU" w:eastAsia="en-US" w:bidi="ar-SA"/>
        </w:rPr>
        <w:t>1-4 класс).</w:t>
      </w:r>
    </w:p>
    <w:p w:rsidR="00E62F8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317D41">
        <w:rPr>
          <w:rFonts w:ascii="Times New Roman" w:eastAsia="Calibri" w:hAnsi="Times New Roman" w:cs="Times New Roman"/>
          <w:b/>
          <w:sz w:val="26"/>
          <w:szCs w:val="26"/>
          <w:lang w:val="ru-RU" w:eastAsia="en-US" w:bidi="ar-SA"/>
        </w:rPr>
        <w:t xml:space="preserve">Мероприятие </w:t>
      </w:r>
      <w:r w:rsidR="00F5650D">
        <w:rPr>
          <w:rFonts w:ascii="Times New Roman" w:eastAsia="Calibri" w:hAnsi="Times New Roman" w:cs="Times New Roman"/>
          <w:b/>
          <w:sz w:val="26"/>
          <w:szCs w:val="26"/>
          <w:lang w:val="ru-RU" w:eastAsia="en-US" w:bidi="ar-SA"/>
        </w:rPr>
        <w:t>5</w:t>
      </w:r>
      <w:r w:rsidRPr="00317D41">
        <w:rPr>
          <w:rFonts w:ascii="Times New Roman" w:eastAsia="Calibri" w:hAnsi="Times New Roman" w:cs="Times New Roman"/>
          <w:b/>
          <w:sz w:val="26"/>
          <w:szCs w:val="26"/>
          <w:lang w:val="ru-RU" w:eastAsia="en-US" w:bidi="ar-SA"/>
        </w:rPr>
        <w:t>.</w:t>
      </w:r>
      <w:r w:rsidRPr="00317D41">
        <w:rPr>
          <w:rFonts w:ascii="Times New Roman" w:eastAsia="Calibri" w:hAnsi="Times New Roman" w:cs="Times New Roman"/>
          <w:sz w:val="26"/>
          <w:szCs w:val="26"/>
          <w:lang w:val="ru-RU" w:eastAsia="en-US" w:bidi="ar-SA"/>
        </w:rPr>
        <w:t xml:space="preserve"> Государственная программа Республики Калмыкия «Развитие образования Республики Калмыкия», предоставление из бюджета Республики Калмыкия в 2020-202</w:t>
      </w:r>
      <w:r w:rsidR="007D2E9E">
        <w:rPr>
          <w:rFonts w:ascii="Times New Roman" w:eastAsia="Calibri" w:hAnsi="Times New Roman" w:cs="Times New Roman"/>
          <w:sz w:val="26"/>
          <w:szCs w:val="26"/>
          <w:lang w:val="ru-RU" w:eastAsia="en-US" w:bidi="ar-SA"/>
        </w:rPr>
        <w:t>5</w:t>
      </w:r>
      <w:r w:rsidRPr="00317D41">
        <w:rPr>
          <w:rFonts w:ascii="Times New Roman" w:eastAsia="Calibri" w:hAnsi="Times New Roman" w:cs="Times New Roman"/>
          <w:sz w:val="26"/>
          <w:szCs w:val="26"/>
          <w:lang w:val="ru-RU" w:eastAsia="en-US" w:bidi="ar-SA"/>
        </w:rPr>
        <w:t xml:space="preserve"> годах бюджету </w:t>
      </w:r>
      <w:r w:rsidRPr="00317D41">
        <w:rPr>
          <w:rFonts w:ascii="Times New Roman" w:eastAsia="Calibri" w:hAnsi="Times New Roman" w:cs="Times New Roman"/>
          <w:sz w:val="26"/>
          <w:szCs w:val="26"/>
          <w:lang w:val="ru-RU" w:eastAsia="en-US" w:bidi="ar-SA"/>
        </w:rPr>
        <w:t>Юстинского</w:t>
      </w:r>
      <w:r w:rsidRPr="00317D41">
        <w:rPr>
          <w:rFonts w:ascii="Times New Roman" w:eastAsia="Calibri" w:hAnsi="Times New Roman" w:cs="Times New Roman"/>
          <w:sz w:val="26"/>
          <w:szCs w:val="26"/>
          <w:lang w:val="ru-RU" w:eastAsia="en-US" w:bidi="ar-SA"/>
        </w:rPr>
        <w:t xml:space="preserve"> муниципального района иного межбюджетного трансферта</w:t>
      </w:r>
      <w:r w:rsidRPr="00317D41">
        <w:rPr>
          <w:rFonts w:ascii="Times New Roman" w:eastAsia="Calibri" w:hAnsi="Times New Roman" w:cs="Times New Roman"/>
          <w:sz w:val="26"/>
          <w:szCs w:val="26"/>
          <w:lang w:val="ru-RU" w:eastAsia="en-US" w:bidi="ar-SA"/>
        </w:rPr>
        <w:t xml:space="preserve"> ,</w:t>
      </w:r>
      <w:r w:rsidRPr="00317D41">
        <w:rPr>
          <w:rFonts w:ascii="Times New Roman" w:eastAsia="Calibri" w:hAnsi="Times New Roman" w:cs="Times New Roman"/>
          <w:sz w:val="26"/>
          <w:szCs w:val="26"/>
          <w:lang w:val="ru-RU" w:eastAsia="en-US" w:bidi="ar-SA"/>
        </w:rPr>
        <w:t xml:space="preserve"> на обеспечение выплат ежемесячного денежного вознаграждения за классное руководство педагогическим работникам, реализующих программы начального общего, основного общего и среднего общего образования.</w:t>
      </w:r>
    </w:p>
    <w:p w:rsidR="00C27093"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p>
    <w:p w:rsidR="00EE3D11" w:rsidRPr="008F5F2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b/>
          <w:sz w:val="26"/>
          <w:szCs w:val="26"/>
          <w:lang w:val="ru-RU" w:eastAsia="en-US" w:bidi="ar-SA"/>
        </w:rPr>
        <w:t>Мероприятие 6.</w:t>
      </w:r>
      <w:r w:rsidRPr="008F5F2B" w:rsidR="00FC58CE">
        <w:rPr>
          <w:rFonts w:ascii="Times New Roman" w:eastAsia="Calibri" w:hAnsi="Times New Roman" w:cs="Times New Roman"/>
          <w:sz w:val="26"/>
          <w:szCs w:val="26"/>
          <w:lang w:val="ru-RU" w:eastAsia="en-US" w:bidi="ar-SA"/>
        </w:rPr>
        <w:t xml:space="preserve"> Детск</w:t>
      </w:r>
      <w:r w:rsidRPr="008F5F2B" w:rsidR="00FC58CE">
        <w:rPr>
          <w:rFonts w:ascii="Times New Roman" w:eastAsia="Calibri" w:hAnsi="Times New Roman" w:cs="Times New Roman"/>
          <w:sz w:val="26"/>
          <w:szCs w:val="26"/>
          <w:lang w:val="ru-RU" w:eastAsia="en-US" w:bidi="ar-SA"/>
        </w:rPr>
        <w:t>о-</w:t>
      </w:r>
      <w:r w:rsidRPr="008F5F2B" w:rsidR="00FC58CE">
        <w:rPr>
          <w:rFonts w:ascii="Times New Roman" w:eastAsia="Calibri" w:hAnsi="Times New Roman" w:cs="Times New Roman"/>
          <w:sz w:val="26"/>
          <w:szCs w:val="26"/>
          <w:lang w:val="ru-RU" w:eastAsia="en-US" w:bidi="ar-SA"/>
        </w:rPr>
        <w:t xml:space="preserve"> молодежное объединение «Движение первых»</w:t>
      </w:r>
    </w:p>
    <w:p w:rsidR="00FC58CE" w:rsidRPr="008F5F2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color w:val="000000"/>
          <w:sz w:val="26"/>
          <w:szCs w:val="26"/>
          <w:shd w:val="clear" w:color="auto" w:fill="FFFFFF"/>
          <w:lang w:val="ru-RU" w:eastAsia="en-US" w:bidi="ar-SA"/>
        </w:rPr>
      </w:pPr>
      <w:r w:rsidRPr="008F5F2B">
        <w:rPr>
          <w:rFonts w:ascii="Times New Roman" w:eastAsia="Calibri" w:hAnsi="Times New Roman" w:cs="Times New Roman"/>
          <w:color w:val="000000"/>
          <w:sz w:val="26"/>
          <w:szCs w:val="26"/>
          <w:shd w:val="clear" w:color="auto" w:fill="FFFFFF"/>
          <w:lang w:val="ru-RU" w:eastAsia="en-US" w:bidi="ar-SA"/>
        </w:rPr>
        <w:t>В России развивается и расширяется новое детско-молодежное объединение — «Движение Первых». В самых разных уголках страны его участники знакомятся и дружат, объединяются, вносят свой собственный вклад в будущее страны и вместе постигают традиционные ценности российского общества</w:t>
      </w:r>
      <w:r w:rsidRPr="008F5F2B" w:rsidR="001072D6">
        <w:rPr>
          <w:rFonts w:ascii="Times New Roman" w:eastAsia="Calibri" w:hAnsi="Times New Roman" w:cs="Times New Roman"/>
          <w:color w:val="000000"/>
          <w:sz w:val="26"/>
          <w:szCs w:val="26"/>
          <w:shd w:val="clear" w:color="auto" w:fill="FFFFFF"/>
          <w:lang w:val="ru-RU" w:eastAsia="en-US" w:bidi="ar-SA"/>
        </w:rPr>
        <w:t>.</w:t>
      </w:r>
    </w:p>
    <w:p w:rsidR="001072D6" w:rsidRPr="008F5F2B" w:rsidP="001072D6">
      <w:pPr>
        <w:shd w:val="clear" w:color="auto" w:fill="FFFFFF"/>
        <w:spacing w:before="0" w:beforeAutospacing="0" w:after="0" w:afterAutospacing="0" w:line="345" w:lineRule="atLeast"/>
        <w:jc w:val="both"/>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Российское движение детей и молодежи (РДДМ) «Движение Первых» было основано в 2022 году при поддержке президента РФ </w:t>
      </w:r>
      <w:hyperlink r:id="rId18" w:tgtFrame="_blank" w:history="1">
        <w:r w:rsidRPr="008F5F2B">
          <w:rPr>
            <w:rFonts w:ascii="Times New Roman" w:eastAsia="Times New Roman" w:hAnsi="Times New Roman" w:cs="Times New Roman"/>
            <w:color w:val="5B3F7A"/>
            <w:sz w:val="26"/>
            <w:szCs w:val="26"/>
            <w:u w:val="single"/>
            <w:lang w:val="ru-RU" w:eastAsia="ru-RU" w:bidi="ar-SA"/>
          </w:rPr>
          <w:t>Владимира Путина</w:t>
        </w:r>
      </w:hyperlink>
      <w:r w:rsidRPr="008F5F2B">
        <w:rPr>
          <w:rFonts w:ascii="Times New Roman" w:eastAsia="Times New Roman" w:hAnsi="Times New Roman" w:cs="Times New Roman"/>
          <w:color w:val="000000"/>
          <w:sz w:val="26"/>
          <w:szCs w:val="26"/>
          <w:lang w:val="ru-RU" w:eastAsia="ru-RU" w:bidi="ar-SA"/>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1072D6" w:rsidRPr="008F5F2B" w:rsidP="001072D6">
      <w:pPr>
        <w:shd w:val="clear" w:color="auto" w:fill="FFFFFF"/>
        <w:spacing w:before="0" w:beforeAutospacing="0" w:after="300" w:afterAutospacing="0" w:line="345" w:lineRule="atLeast"/>
        <w:jc w:val="both"/>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1072D6" w:rsidRPr="008F5F2B" w:rsidP="001072D6">
      <w:pPr>
        <w:shd w:val="clear" w:color="auto" w:fill="FFFFFF"/>
        <w:spacing w:after="300" w:line="345" w:lineRule="atLeast"/>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Целями движения являются:</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-содействие проведению государственной политики в интересах детей и молодежи;</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-содействие воспитанию детей, их профессиональной ориентации, организация досуга детей и молодежи;</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-создание равных возможностей для всестороннего развития и самореализации детей и молодежи;</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1072D6" w:rsidRPr="008F5F2B"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color w:val="000000"/>
          <w:sz w:val="26"/>
          <w:szCs w:val="26"/>
          <w:shd w:val="clear" w:color="auto" w:fill="FFFFFF"/>
          <w:lang w:val="ru-RU" w:eastAsia="en-US" w:bidi="ar-SA"/>
        </w:rPr>
      </w:pPr>
      <w:r w:rsidRPr="008F5F2B">
        <w:rPr>
          <w:rFonts w:ascii="Times New Roman" w:eastAsia="Calibri" w:hAnsi="Times New Roman" w:cs="Times New Roman"/>
          <w:color w:val="000000"/>
          <w:sz w:val="26"/>
          <w:szCs w:val="26"/>
          <w:shd w:val="clear" w:color="auto" w:fill="FFFFFF"/>
          <w:lang w:val="ru-RU" w:eastAsia="en-US" w:bidi="ar-SA"/>
        </w:rPr>
        <w:t>Деятельность участников направляют взрослые наставники — педагоги, родители и просто активисты. 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r w:rsidRPr="008F5F2B" w:rsidR="00B41F1B">
        <w:rPr>
          <w:rFonts w:ascii="Times New Roman" w:eastAsia="Calibri" w:hAnsi="Times New Roman" w:cs="Times New Roman"/>
          <w:color w:val="000000"/>
          <w:sz w:val="26"/>
          <w:szCs w:val="26"/>
          <w:shd w:val="clear" w:color="auto" w:fill="FFFFFF"/>
          <w:lang w:val="ru-RU" w:eastAsia="en-US" w:bidi="ar-SA"/>
        </w:rPr>
        <w:t>.</w:t>
      </w:r>
    </w:p>
    <w:p w:rsidR="001072D6" w:rsidRPr="008F5F2B" w:rsidP="00C27093">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color w:val="000000"/>
          <w:sz w:val="26"/>
          <w:szCs w:val="26"/>
          <w:shd w:val="clear" w:color="auto" w:fill="FFFFFF"/>
          <w:lang w:val="ru-RU" w:eastAsia="en-US" w:bidi="ar-SA"/>
        </w:rPr>
      </w:pPr>
      <w:r w:rsidRPr="008F5F2B">
        <w:rPr>
          <w:rFonts w:ascii="Times New Roman" w:eastAsia="Calibri" w:hAnsi="Times New Roman" w:cs="Times New Roman"/>
          <w:color w:val="000000"/>
          <w:sz w:val="26"/>
          <w:szCs w:val="26"/>
          <w:shd w:val="clear" w:color="auto" w:fill="FFFFFF"/>
          <w:lang w:val="ru-RU" w:eastAsia="en-US" w:bidi="ar-SA"/>
        </w:rPr>
        <w:t>Члены движения могут принимать участие в инициативах по следующим направлениям:</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-образование и знания;</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-наука и технологии;</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-труд, профессия и свое дело;</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-культура и искусство;</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w:t>
      </w:r>
      <w:r w:rsidRPr="008F5F2B">
        <w:rPr>
          <w:rFonts w:ascii="Times New Roman" w:eastAsia="Times New Roman" w:hAnsi="Times New Roman" w:cs="Times New Roman"/>
          <w:color w:val="000000"/>
          <w:sz w:val="26"/>
          <w:szCs w:val="26"/>
          <w:lang w:val="ru-RU" w:eastAsia="ru-RU" w:bidi="ar-SA"/>
        </w:rPr>
        <w:t>волонтерство</w:t>
      </w:r>
      <w:r w:rsidRPr="008F5F2B">
        <w:rPr>
          <w:rFonts w:ascii="Times New Roman" w:eastAsia="Times New Roman" w:hAnsi="Times New Roman" w:cs="Times New Roman"/>
          <w:color w:val="000000"/>
          <w:sz w:val="26"/>
          <w:szCs w:val="26"/>
          <w:lang w:val="ru-RU" w:eastAsia="ru-RU" w:bidi="ar-SA"/>
        </w:rPr>
        <w:t xml:space="preserve"> и добровольчество;</w:t>
      </w:r>
    </w:p>
    <w:p w:rsidR="001072D6" w:rsidRPr="008F5F2B"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-патриотизм и историческая память;</w:t>
      </w:r>
    </w:p>
    <w:p w:rsidR="001072D6" w:rsidP="00C27093">
      <w:pPr>
        <w:shd w:val="clear" w:color="auto" w:fill="FFFFFF"/>
        <w:spacing w:after="0" w:line="240" w:lineRule="auto"/>
        <w:rPr>
          <w:rFonts w:ascii="Times New Roman" w:eastAsia="Times New Roman" w:hAnsi="Times New Roman" w:cs="Times New Roman"/>
          <w:color w:val="000000"/>
          <w:sz w:val="26"/>
          <w:szCs w:val="26"/>
          <w:lang w:val="ru-RU" w:eastAsia="ru-RU" w:bidi="ar-SA"/>
        </w:rPr>
      </w:pPr>
      <w:r w:rsidRPr="008F5F2B">
        <w:rPr>
          <w:rFonts w:ascii="Times New Roman" w:eastAsia="Times New Roman" w:hAnsi="Times New Roman" w:cs="Times New Roman"/>
          <w:color w:val="000000"/>
          <w:sz w:val="26"/>
          <w:szCs w:val="26"/>
          <w:lang w:val="ru-RU" w:eastAsia="ru-RU" w:bidi="ar-SA"/>
        </w:rPr>
        <w:t>-спорт.</w:t>
      </w:r>
    </w:p>
    <w:p w:rsidR="00BE20A0" w:rsidRPr="00BE20A0" w:rsidP="00E023C0">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BE20A0">
        <w:rPr>
          <w:rFonts w:ascii="Times New Roman" w:eastAsia="Calibri" w:hAnsi="Times New Roman" w:cs="Times New Roman"/>
          <w:b/>
          <w:sz w:val="26"/>
          <w:szCs w:val="26"/>
          <w:lang w:val="ru-RU" w:eastAsia="en-US" w:bidi="ar-SA"/>
        </w:rPr>
        <w:t xml:space="preserve">Мероприятие </w:t>
      </w:r>
      <w:r w:rsidR="00C44AEB">
        <w:rPr>
          <w:rFonts w:ascii="Times New Roman" w:eastAsia="Calibri" w:hAnsi="Times New Roman" w:cs="Times New Roman"/>
          <w:b/>
          <w:sz w:val="26"/>
          <w:szCs w:val="26"/>
          <w:lang w:val="ru-RU" w:eastAsia="en-US" w:bidi="ar-SA"/>
        </w:rPr>
        <w:t>7.</w:t>
      </w:r>
      <w:r>
        <w:rPr>
          <w:rFonts w:ascii="Times New Roman" w:eastAsia="Calibri" w:hAnsi="Times New Roman" w:cs="Times New Roman"/>
          <w:sz w:val="26"/>
          <w:szCs w:val="26"/>
          <w:lang w:val="ru-RU" w:eastAsia="en-US" w:bidi="ar-SA"/>
        </w:rPr>
        <w:t>М</w:t>
      </w:r>
      <w:r w:rsidRPr="00BE20A0">
        <w:rPr>
          <w:rFonts w:ascii="Times New Roman" w:eastAsia="Calibri" w:hAnsi="Times New Roman" w:cs="Times New Roman"/>
          <w:sz w:val="26"/>
          <w:szCs w:val="26"/>
          <w:lang w:val="ru-RU" w:eastAsia="en-US" w:bidi="ar-SA"/>
        </w:rPr>
        <w:t xml:space="preserve">ежбюджетный трансферт </w:t>
      </w:r>
      <w:r>
        <w:rPr>
          <w:rFonts w:ascii="Times New Roman" w:eastAsia="Calibri" w:hAnsi="Times New Roman" w:cs="Times New Roman"/>
          <w:sz w:val="26"/>
          <w:szCs w:val="26"/>
          <w:lang w:val="ru-RU" w:eastAsia="en-US" w:bidi="ar-SA"/>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r w:rsidR="00C44AEB">
        <w:rPr>
          <w:rFonts w:ascii="Times New Roman" w:eastAsia="Calibri" w:hAnsi="Times New Roman" w:cs="Times New Roman"/>
          <w:sz w:val="26"/>
          <w:szCs w:val="26"/>
          <w:lang w:val="ru-RU" w:eastAsia="en-US" w:bidi="ar-SA"/>
        </w:rPr>
        <w:t>.</w:t>
      </w:r>
    </w:p>
    <w:p w:rsidR="000E5F16" w:rsidRPr="00E31FE6" w:rsidP="000E5F16">
      <w:pPr>
        <w:widowControl w:val="0"/>
        <w:autoSpaceDE w:val="0"/>
        <w:autoSpaceDN w:val="0"/>
        <w:adjustRightInd w:val="0"/>
        <w:spacing w:after="0" w:line="240" w:lineRule="auto"/>
        <w:ind w:left="13750"/>
        <w:jc w:val="both"/>
        <w:rPr>
          <w:rFonts w:ascii="Times New Roman" w:eastAsia="Calibri" w:hAnsi="Times New Roman" w:cs="Times New Roman"/>
          <w:sz w:val="20"/>
          <w:szCs w:val="20"/>
          <w:lang w:val="ru-RU" w:eastAsia="en-US" w:bidi="ar-SA"/>
        </w:rPr>
      </w:pPr>
      <w:r w:rsidRPr="00E31FE6">
        <w:rPr>
          <w:rFonts w:ascii="Times New Roman" w:eastAsia="Calibri" w:hAnsi="Times New Roman" w:cs="Times New Roman"/>
          <w:sz w:val="20"/>
          <w:szCs w:val="20"/>
          <w:lang w:val="ru-RU" w:eastAsia="en-US" w:bidi="ar-SA"/>
        </w:rPr>
        <w:t>1</w:t>
      </w:r>
    </w:p>
    <w:p w:rsidR="00E023C0" w:rsidP="000E5F16">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p w:rsidR="000E5F16" w:rsidRPr="00EE3D11" w:rsidP="000E5F16">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E3D11">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0E5F16" w:rsidRPr="00EE3D11"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tbl>
      <w:tblPr>
        <w:tblStyle w:val="TableNormal"/>
        <w:tblW w:w="9596" w:type="dxa"/>
        <w:jc w:val="center"/>
        <w:tblInd w:w="-585" w:type="dxa"/>
        <w:tblLayout w:type="fixed"/>
        <w:tblCellMar>
          <w:left w:w="75" w:type="dxa"/>
          <w:right w:w="75" w:type="dxa"/>
        </w:tblCellMar>
        <w:tblLook w:val="00A0"/>
      </w:tblPr>
      <w:tblGrid>
        <w:gridCol w:w="453"/>
        <w:gridCol w:w="1597"/>
        <w:gridCol w:w="2869"/>
        <w:gridCol w:w="675"/>
        <w:gridCol w:w="601"/>
        <w:gridCol w:w="704"/>
        <w:gridCol w:w="637"/>
        <w:gridCol w:w="734"/>
        <w:gridCol w:w="680"/>
        <w:gridCol w:w="630"/>
        <w:gridCol w:w="16"/>
      </w:tblGrid>
      <w:tr w:rsidTr="002D2EDA">
        <w:tblPrEx>
          <w:tblW w:w="9596" w:type="dxa"/>
          <w:jc w:val="center"/>
          <w:tblInd w:w="-585" w:type="dxa"/>
          <w:tblLayout w:type="fixed"/>
          <w:tblLook w:val="00A0"/>
        </w:tblPrEx>
        <w:trPr>
          <w:jc w:val="center"/>
        </w:trPr>
        <w:tc>
          <w:tcPr>
            <w:tcW w:w="453"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w:t>
            </w:r>
            <w:r w:rsidRPr="00EE3D11">
              <w:rPr>
                <w:rFonts w:ascii="Times New Roman" w:eastAsia="Times New Roman" w:hAnsi="Times New Roman" w:cs="Times New Roman"/>
                <w:sz w:val="22"/>
                <w:szCs w:val="22"/>
                <w:lang w:val="ru-RU" w:eastAsia="en-US" w:bidi="ar-SA"/>
              </w:rPr>
              <w:br/>
            </w:r>
            <w:r w:rsidRPr="00EE3D11">
              <w:rPr>
                <w:rFonts w:ascii="Times New Roman" w:eastAsia="Times New Roman" w:hAnsi="Times New Roman" w:cs="Times New Roman"/>
                <w:sz w:val="22"/>
                <w:szCs w:val="22"/>
                <w:lang w:val="ru-RU" w:eastAsia="en-US" w:bidi="ar-SA"/>
              </w:rPr>
              <w:t>п</w:t>
            </w:r>
            <w:r w:rsidRPr="00EE3D11">
              <w:rPr>
                <w:rFonts w:ascii="Times New Roman" w:eastAsia="Times New Roman" w:hAnsi="Times New Roman" w:cs="Times New Roman"/>
                <w:sz w:val="22"/>
                <w:szCs w:val="22"/>
                <w:lang w:val="ru-RU" w:eastAsia="en-US" w:bidi="ar-SA"/>
              </w:rPr>
              <w:t>/п</w:t>
            </w:r>
          </w:p>
        </w:tc>
        <w:tc>
          <w:tcPr>
            <w:tcW w:w="1597"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Задачи, направленные</w:t>
            </w:r>
            <w:r w:rsidRPr="00EE3D11">
              <w:rPr>
                <w:rFonts w:ascii="Times New Roman" w:eastAsia="Times New Roman" w:hAnsi="Times New Roman" w:cs="Times New Roman"/>
                <w:sz w:val="22"/>
                <w:szCs w:val="22"/>
                <w:lang w:val="ru-RU" w:eastAsia="en-US" w:bidi="ar-SA"/>
              </w:rPr>
              <w:br/>
              <w:t>на достижение цели</w:t>
            </w:r>
          </w:p>
        </w:tc>
        <w:tc>
          <w:tcPr>
            <w:tcW w:w="2869"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Наименование индикатора </w:t>
            </w:r>
            <w:r w:rsidRPr="00EE3D11">
              <w:rPr>
                <w:rFonts w:ascii="Times New Roman" w:eastAsia="Times New Roman" w:hAnsi="Times New Roman" w:cs="Times New Roman"/>
                <w:sz w:val="22"/>
                <w:szCs w:val="22"/>
                <w:lang w:val="ru-RU" w:eastAsia="en-US" w:bidi="ar-SA"/>
              </w:rPr>
              <w:br/>
              <w:t>(показателя)</w:t>
            </w:r>
          </w:p>
        </w:tc>
        <w:tc>
          <w:tcPr>
            <w:tcW w:w="675" w:type="dxa"/>
            <w:vMerge w:val="restart"/>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 измерения</w:t>
            </w:r>
          </w:p>
        </w:tc>
        <w:tc>
          <w:tcPr>
            <w:tcW w:w="4002" w:type="dxa"/>
            <w:gridSpan w:val="7"/>
            <w:tcBorders>
              <w:top w:val="single" w:sz="4" w:space="0" w:color="auto"/>
              <w:left w:val="single" w:sz="4" w:space="0" w:color="auto"/>
              <w:bottom w:val="single" w:sz="4" w:space="0" w:color="auto"/>
              <w:right w:val="single" w:sz="4" w:space="0" w:color="auto"/>
            </w:tcBorders>
          </w:tcPr>
          <w:p w:rsidR="000E5F16" w:rsidRPr="00EE3D11" w:rsidP="00C22553">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Значения показателей</w:t>
            </w:r>
          </w:p>
        </w:tc>
      </w:tr>
      <w:tr w:rsidTr="002D2EDA">
        <w:tblPrEx>
          <w:tblW w:w="9596" w:type="dxa"/>
          <w:jc w:val="center"/>
          <w:tblInd w:w="-585" w:type="dxa"/>
          <w:tblLayout w:type="fixed"/>
          <w:tblLook w:val="00A0"/>
        </w:tblPrEx>
        <w:trPr>
          <w:gridAfter w:val="1"/>
          <w:wAfter w:w="16" w:type="dxa"/>
          <w:jc w:val="center"/>
        </w:trPr>
        <w:tc>
          <w:tcPr>
            <w:tcW w:w="453"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2869"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2D2EDA" w:rsidRPr="00EE3D11" w:rsidP="00C22553">
            <w:pPr>
              <w:spacing w:after="200" w:line="276" w:lineRule="auto"/>
              <w:jc w:val="center"/>
              <w:rPr>
                <w:rFonts w:ascii="Times New Roman" w:eastAsia="Calibri" w:hAnsi="Times New Roman" w:cs="Times New Roman"/>
                <w:sz w:val="22"/>
                <w:szCs w:val="22"/>
                <w:lang w:val="ru-RU" w:eastAsia="en-US" w:bidi="ar-SA"/>
              </w:rPr>
            </w:pPr>
          </w:p>
        </w:tc>
        <w:tc>
          <w:tcPr>
            <w:tcW w:w="601"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4</w:t>
            </w:r>
          </w:p>
        </w:tc>
        <w:tc>
          <w:tcPr>
            <w:tcW w:w="704"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5</w:t>
            </w:r>
          </w:p>
        </w:tc>
        <w:tc>
          <w:tcPr>
            <w:tcW w:w="637"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6</w:t>
            </w:r>
          </w:p>
        </w:tc>
        <w:tc>
          <w:tcPr>
            <w:tcW w:w="734"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7</w:t>
            </w:r>
          </w:p>
        </w:tc>
        <w:tc>
          <w:tcPr>
            <w:tcW w:w="680"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8</w:t>
            </w:r>
          </w:p>
        </w:tc>
        <w:tc>
          <w:tcPr>
            <w:tcW w:w="630" w:type="dxa"/>
            <w:tcBorders>
              <w:top w:val="nil"/>
              <w:left w:val="single" w:sz="4" w:space="0" w:color="auto"/>
              <w:bottom w:val="single" w:sz="4" w:space="0" w:color="auto"/>
              <w:right w:val="single" w:sz="4" w:space="0" w:color="auto"/>
            </w:tcBorders>
          </w:tcPr>
          <w:p w:rsidR="002D2EDA" w:rsidRPr="00EE3D11" w:rsidP="009D7D7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202</w:t>
            </w:r>
            <w:r w:rsidR="009D7D75">
              <w:rPr>
                <w:rFonts w:ascii="Times New Roman" w:eastAsia="Times New Roman" w:hAnsi="Times New Roman" w:cs="Times New Roman"/>
                <w:sz w:val="22"/>
                <w:szCs w:val="22"/>
                <w:lang w:val="ru-RU" w:eastAsia="en-US" w:bidi="ar-SA"/>
              </w:rPr>
              <w:t>9</w:t>
            </w:r>
          </w:p>
        </w:tc>
      </w:tr>
      <w:tr w:rsidTr="002D2EDA">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1 </w:t>
            </w:r>
          </w:p>
        </w:tc>
        <w:tc>
          <w:tcPr>
            <w:tcW w:w="1597"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2          </w:t>
            </w:r>
          </w:p>
        </w:tc>
        <w:tc>
          <w:tcPr>
            <w:tcW w:w="2869"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3            </w:t>
            </w:r>
          </w:p>
        </w:tc>
        <w:tc>
          <w:tcPr>
            <w:tcW w:w="675"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4      </w:t>
            </w:r>
          </w:p>
        </w:tc>
        <w:tc>
          <w:tcPr>
            <w:tcW w:w="601"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5    </w:t>
            </w:r>
          </w:p>
        </w:tc>
        <w:tc>
          <w:tcPr>
            <w:tcW w:w="704"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6   </w:t>
            </w:r>
          </w:p>
        </w:tc>
        <w:tc>
          <w:tcPr>
            <w:tcW w:w="637"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7    </w:t>
            </w:r>
          </w:p>
        </w:tc>
        <w:tc>
          <w:tcPr>
            <w:tcW w:w="734"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8    </w:t>
            </w:r>
          </w:p>
        </w:tc>
        <w:tc>
          <w:tcPr>
            <w:tcW w:w="680"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 xml:space="preserve"> 9 </w:t>
            </w:r>
          </w:p>
        </w:tc>
        <w:tc>
          <w:tcPr>
            <w:tcW w:w="630" w:type="dxa"/>
            <w:tcBorders>
              <w:top w:val="nil"/>
              <w:left w:val="single" w:sz="4" w:space="0" w:color="auto"/>
              <w:bottom w:val="single" w:sz="4" w:space="0" w:color="auto"/>
              <w:right w:val="single" w:sz="4" w:space="0" w:color="auto"/>
            </w:tcBorders>
          </w:tcPr>
          <w:p w:rsidR="002D2EDA" w:rsidRPr="00EE3D11" w:rsidP="00C22553">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10</w:t>
            </w:r>
          </w:p>
        </w:tc>
      </w:tr>
      <w:tr w:rsidTr="00F1489B">
        <w:tblPrEx>
          <w:tblW w:w="9596" w:type="dxa"/>
          <w:jc w:val="center"/>
          <w:tblInd w:w="-585" w:type="dxa"/>
          <w:tblLayout w:type="fixed"/>
          <w:tblLook w:val="00A0"/>
        </w:tblPrEx>
        <w:trPr>
          <w:gridAfter w:val="1"/>
          <w:wAfter w:w="16" w:type="dxa"/>
          <w:trHeight w:val="751"/>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1</w:t>
            </w:r>
          </w:p>
        </w:tc>
        <w:tc>
          <w:tcPr>
            <w:tcW w:w="1597" w:type="dxa"/>
            <w:vMerge w:val="restart"/>
            <w:tcBorders>
              <w:top w:val="nil"/>
              <w:left w:val="single" w:sz="4" w:space="0" w:color="auto"/>
              <w:right w:val="single" w:sz="4" w:space="0" w:color="auto"/>
            </w:tcBorders>
          </w:tcPr>
          <w:p w:rsidR="002D2EDA" w:rsidRPr="00F12E8C" w:rsidP="00DC5C6E">
            <w:pPr>
              <w:pStyle w:val="ListParagraph"/>
              <w:widowControl w:val="0"/>
              <w:autoSpaceDE w:val="0"/>
              <w:autoSpaceDN w:val="0"/>
              <w:adjustRightInd w:val="0"/>
              <w:spacing w:after="0" w:line="240" w:lineRule="auto"/>
              <w:ind w:left="0"/>
              <w:contextualSpacing/>
              <w:jc w:val="both"/>
              <w:rPr>
                <w:rFonts w:ascii="Times New Roman" w:eastAsia="Times New Roman" w:hAnsi="Times New Roman" w:cs="Times New Roman"/>
                <w:sz w:val="22"/>
                <w:szCs w:val="22"/>
                <w:shd w:val="clear" w:color="auto" w:fill="auto"/>
                <w:lang w:val="ru-RU" w:eastAsia="ru-RU" w:bidi="ar-SA"/>
              </w:rPr>
            </w:pPr>
            <w:r w:rsidRPr="008E55CE">
              <w:rPr>
                <w:rFonts w:ascii="Times New Roman" w:eastAsia="Times New Roman" w:hAnsi="Times New Roman" w:cs="Times New Roman"/>
                <w:sz w:val="22"/>
                <w:szCs w:val="22"/>
                <w:lang w:val="ru-RU" w:eastAsia="ru-RU" w:bidi="ar-SA"/>
              </w:rPr>
              <w:t>Обеспечение государственных гарантий доступности общего образования.</w:t>
            </w:r>
          </w:p>
          <w:p w:rsidR="002D2EDA" w:rsidRPr="00F12E8C" w:rsidP="00DC5C6E">
            <w:pPr>
              <w:pStyle w:val="ListParagraph"/>
              <w:spacing w:after="0" w:line="240" w:lineRule="auto"/>
              <w:ind w:left="0"/>
              <w:contextualSpacing/>
              <w:jc w:val="both"/>
              <w:rPr>
                <w:rFonts w:ascii="Times New Roman" w:eastAsia="Times New Roman" w:hAnsi="Times New Roman" w:cs="Times New Roman"/>
                <w:sz w:val="22"/>
                <w:szCs w:val="22"/>
                <w:shd w:val="clear" w:color="auto" w:fill="auto"/>
                <w:lang w:val="ru-RU" w:eastAsia="ru-RU" w:bidi="ar-SA"/>
              </w:rPr>
            </w:pPr>
            <w:r w:rsidRPr="008E55CE">
              <w:rPr>
                <w:rFonts w:ascii="Times New Roman" w:eastAsia="Times New Roman" w:hAnsi="Times New Roman" w:cs="Times New Roman"/>
                <w:sz w:val="22"/>
                <w:szCs w:val="22"/>
                <w:lang w:val="ru-RU" w:eastAsia="ru-RU" w:bidi="ar-SA"/>
              </w:rPr>
              <w:t>Создание условий для улучшения качества образовательного процесса в образовательных организациях.</w:t>
            </w:r>
          </w:p>
          <w:p w:rsidR="002D2EDA" w:rsidRPr="00EE3D11" w:rsidP="00DC5C6E">
            <w:pPr>
              <w:widowControl w:val="0"/>
              <w:autoSpaceDE w:val="0"/>
              <w:autoSpaceDN w:val="0"/>
              <w:adjustRightInd w:val="0"/>
              <w:spacing w:after="200" w:line="240" w:lineRule="auto"/>
              <w:jc w:val="both"/>
              <w:rPr>
                <w:rFonts w:ascii="Times New Roman" w:eastAsia="Calibri" w:hAnsi="Times New Roman" w:cs="Times New Roman"/>
                <w:sz w:val="22"/>
                <w:szCs w:val="22"/>
                <w:lang w:val="ru-RU" w:eastAsia="en-US" w:bidi="ar-SA"/>
              </w:rPr>
            </w:pPr>
          </w:p>
        </w:tc>
        <w:tc>
          <w:tcPr>
            <w:tcW w:w="2869"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Calibri"/>
                <w:sz w:val="22"/>
                <w:szCs w:val="22"/>
                <w:lang w:val="ru-RU" w:eastAsia="ru-RU" w:bidi="ar-SA"/>
              </w:rPr>
            </w:pPr>
            <w:r w:rsidRPr="00EE3D11">
              <w:rPr>
                <w:rFonts w:ascii="Times New Roman" w:eastAsia="Times New Roman" w:hAnsi="Times New Roman" w:cs="Calibri"/>
                <w:color w:val="000000"/>
                <w:sz w:val="22"/>
                <w:szCs w:val="22"/>
                <w:lang w:val="ru-RU" w:eastAsia="ru-RU" w:bidi="ar-SA"/>
              </w:rPr>
              <w:t>Доля лиц, сдавших Единый государственный экзамен, от числа выпускников, участвовавших в едином государственном экзамене</w:t>
            </w:r>
          </w:p>
        </w:tc>
        <w:tc>
          <w:tcPr>
            <w:tcW w:w="675"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w:t>
            </w:r>
          </w:p>
        </w:tc>
        <w:tc>
          <w:tcPr>
            <w:tcW w:w="601"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90</w:t>
            </w:r>
          </w:p>
        </w:tc>
        <w:tc>
          <w:tcPr>
            <w:tcW w:w="704" w:type="dxa"/>
            <w:tcBorders>
              <w:top w:val="nil"/>
              <w:left w:val="single" w:sz="4" w:space="0" w:color="auto"/>
              <w:bottom w:val="single" w:sz="4" w:space="0" w:color="auto"/>
              <w:right w:val="single" w:sz="4" w:space="0" w:color="auto"/>
            </w:tcBorders>
            <w:shd w:val="clear" w:color="auto" w:fill="auto"/>
          </w:tcPr>
          <w:p w:rsidR="002D2EDA" w:rsidRPr="008F5F2B" w:rsidP="007C76A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92</w:t>
            </w:r>
          </w:p>
        </w:tc>
        <w:tc>
          <w:tcPr>
            <w:tcW w:w="637"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93</w:t>
            </w:r>
          </w:p>
        </w:tc>
        <w:tc>
          <w:tcPr>
            <w:tcW w:w="734" w:type="dxa"/>
            <w:tcBorders>
              <w:top w:val="nil"/>
              <w:left w:val="single" w:sz="4" w:space="0" w:color="auto"/>
              <w:bottom w:val="single" w:sz="4" w:space="0" w:color="auto"/>
              <w:right w:val="single" w:sz="4" w:space="0" w:color="auto"/>
            </w:tcBorders>
            <w:shd w:val="clear" w:color="auto" w:fill="auto"/>
          </w:tcPr>
          <w:p w:rsidR="002D2EDA" w:rsidRPr="008F5F2B" w:rsidP="007C76A5">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94</w:t>
            </w:r>
          </w:p>
        </w:tc>
        <w:tc>
          <w:tcPr>
            <w:tcW w:w="680"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95</w:t>
            </w:r>
          </w:p>
        </w:tc>
        <w:tc>
          <w:tcPr>
            <w:tcW w:w="630" w:type="dxa"/>
            <w:tcBorders>
              <w:top w:val="nil"/>
              <w:left w:val="single" w:sz="4" w:space="0" w:color="auto"/>
              <w:bottom w:val="single" w:sz="4" w:space="0" w:color="auto"/>
              <w:right w:val="single" w:sz="4" w:space="0" w:color="auto"/>
            </w:tcBorders>
            <w:shd w:val="clear" w:color="auto" w:fill="auto"/>
          </w:tcPr>
          <w:p w:rsidR="002D2EDA"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96</w:t>
            </w:r>
          </w:p>
        </w:tc>
      </w:tr>
      <w:tr w:rsidTr="00F1489B">
        <w:tblPrEx>
          <w:tblW w:w="9596" w:type="dxa"/>
          <w:jc w:val="center"/>
          <w:tblInd w:w="-585" w:type="dxa"/>
          <w:tblLayout w:type="fixed"/>
          <w:tblLook w:val="00A0"/>
        </w:tblPrEx>
        <w:trPr>
          <w:gridAfter w:val="1"/>
          <w:wAfter w:w="16" w:type="dxa"/>
          <w:trHeight w:val="1636"/>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nil"/>
              <w:left w:val="single" w:sz="4" w:space="0" w:color="auto"/>
              <w:bottom w:val="single" w:sz="4" w:space="0" w:color="auto"/>
              <w:right w:val="single" w:sz="4" w:space="0" w:color="auto"/>
            </w:tcBorders>
          </w:tcPr>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ru-RU" w:bidi="ar-SA"/>
              </w:rPr>
            </w:pPr>
          </w:p>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ru-RU" w:bidi="ar-SA"/>
              </w:rPr>
              <w:t>Количество образовательных организаций, в которых проведены мероприятия по материально-техническому оснащению</w:t>
            </w:r>
          </w:p>
        </w:tc>
        <w:tc>
          <w:tcPr>
            <w:tcW w:w="675" w:type="dxa"/>
            <w:tcBorders>
              <w:top w:val="nil"/>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04"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7"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734"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80"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630" w:type="dxa"/>
            <w:tcBorders>
              <w:top w:val="nil"/>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F1489B">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tcPr>
          <w:p w:rsidR="002D2EDA" w:rsidRPr="00EE3D11" w:rsidP="00DC5C6E">
            <w:pPr>
              <w:spacing w:after="0" w:line="240" w:lineRule="auto"/>
              <w:ind w:right="-57"/>
              <w:jc w:val="both"/>
              <w:rPr>
                <w:rFonts w:ascii="Times New Roman" w:eastAsia="Calibri" w:hAnsi="Times New Roman" w:cs="Times New Roman"/>
                <w:color w:val="000000"/>
                <w:sz w:val="22"/>
                <w:szCs w:val="22"/>
                <w:lang w:val="ru-RU" w:eastAsia="ru-RU" w:bidi="ar-SA"/>
              </w:rPr>
            </w:pPr>
            <w:r w:rsidRPr="00EE3D11">
              <w:rPr>
                <w:rFonts w:ascii="Times New Roman" w:eastAsia="Calibri" w:hAnsi="Times New Roman" w:cs="Times New Roman"/>
                <w:color w:val="000000"/>
                <w:sz w:val="22"/>
                <w:szCs w:val="22"/>
                <w:lang w:val="ru-RU" w:eastAsia="ru-RU" w:bidi="ar-SA"/>
              </w:rPr>
              <w:t>Количество образовательных организаций, в которых проведены мероприятия по капитальному ремонту  (реконструкции) здания</w:t>
            </w:r>
          </w:p>
        </w:tc>
        <w:tc>
          <w:tcPr>
            <w:tcW w:w="675" w:type="dxa"/>
            <w:tcBorders>
              <w:top w:val="single" w:sz="4" w:space="0" w:color="auto"/>
              <w:left w:val="single" w:sz="4" w:space="0" w:color="auto"/>
              <w:bottom w:val="single" w:sz="4" w:space="0" w:color="auto"/>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6</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r>
      <w:tr w:rsidTr="00F1489B">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vMerge/>
            <w:tcBorders>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P="00C23196">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Calibri"/>
                <w:color w:val="000000"/>
                <w:sz w:val="22"/>
                <w:szCs w:val="22"/>
                <w:lang w:val="ru-RU" w:eastAsia="ru-RU" w:bidi="ar-SA"/>
              </w:rPr>
              <w:t xml:space="preserve">Количество образовательных организаций, в которых </w:t>
            </w:r>
            <w:r w:rsidR="00C23196">
              <w:rPr>
                <w:rFonts w:ascii="Times New Roman" w:eastAsia="Times New Roman" w:hAnsi="Times New Roman" w:cs="Calibri"/>
                <w:color w:val="000000"/>
                <w:sz w:val="22"/>
                <w:szCs w:val="22"/>
                <w:lang w:val="ru-RU" w:eastAsia="ru-RU" w:bidi="ar-SA"/>
              </w:rPr>
              <w:t>произведено оснащение спортинвентарем и оборудованием открытых плоскостных сооружений</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EE3D11">
              <w:rPr>
                <w:rFonts w:ascii="Times New Roman" w:eastAsia="Times New Roman" w:hAnsi="Times New Roman" w:cs="Times New Roman"/>
                <w:sz w:val="22"/>
                <w:szCs w:val="22"/>
                <w:lang w:val="ru-RU" w:eastAsia="en-US" w:bidi="ar-SA"/>
              </w:rPr>
              <w:t>ед</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r>
      <w:tr w:rsidTr="00F5650D">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tcBorders>
              <w:top w:val="nil"/>
              <w:left w:val="single" w:sz="4" w:space="0" w:color="auto"/>
              <w:bottom w:val="nil"/>
              <w:right w:val="single" w:sz="4" w:space="0" w:color="auto"/>
            </w:tcBorders>
          </w:tcPr>
          <w:p w:rsidR="002D2EDA"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rPr>
                <w:rFonts w:ascii="Times New Roman" w:eastAsia="Times New Roman" w:hAnsi="Times New Roman" w:cs="Calibri"/>
                <w:color w:val="000000"/>
                <w:sz w:val="22"/>
                <w:szCs w:val="22"/>
                <w:lang w:val="ru-RU" w:eastAsia="ru-RU" w:bidi="ar-SA"/>
              </w:rPr>
            </w:pPr>
            <w:r w:rsidRPr="003D2BBF">
              <w:rPr>
                <w:rFonts w:ascii="Times New Roman" w:eastAsia="Times New Roman" w:hAnsi="Times New Roman" w:cs="Calibri"/>
                <w:color w:val="000000"/>
                <w:sz w:val="22"/>
                <w:szCs w:val="22"/>
                <w:lang w:val="ru-RU" w:eastAsia="ru-RU" w:bidi="ar-SA"/>
              </w:rPr>
              <w:t>Количество образовательных организаций, в которых проведены мероприятия по ремонту спортивного зала</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3D2BBF">
              <w:rPr>
                <w:rFonts w:ascii="Times New Roman" w:eastAsia="Times New Roman" w:hAnsi="Times New Roman" w:cs="Times New Roman"/>
                <w:sz w:val="22"/>
                <w:szCs w:val="22"/>
                <w:lang w:val="ru-RU" w:eastAsia="en-US" w:bidi="ar-SA"/>
              </w:rPr>
              <w:t>ед</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3D2BBF">
              <w:rPr>
                <w:rFonts w:ascii="Times New Roman" w:eastAsia="Times New Roman" w:hAnsi="Times New Roman" w:cs="Times New Roman"/>
                <w:sz w:val="22"/>
                <w:szCs w:val="22"/>
                <w:lang w:val="ru-RU" w:eastAsia="en-US" w:bidi="ar-SA"/>
              </w:rPr>
              <w:t>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3D2BBF">
              <w:rPr>
                <w:rFonts w:ascii="Times New Roman" w:eastAsia="Times New Roman" w:hAnsi="Times New Roman" w:cs="Times New Roman"/>
                <w:sz w:val="22"/>
                <w:szCs w:val="22"/>
                <w:lang w:val="ru-RU" w:eastAsia="en-US" w:bidi="ar-SA"/>
              </w:rPr>
              <w:t>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3D2BBF">
              <w:rPr>
                <w:rFonts w:ascii="Times New Roman" w:eastAsia="Times New Roman" w:hAnsi="Times New Roman" w:cs="Times New Roman"/>
                <w:sz w:val="22"/>
                <w:szCs w:val="22"/>
                <w:lang w:val="ru-RU" w:eastAsia="en-US" w:bidi="ar-SA"/>
              </w:rPr>
              <w:t>0</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2D2EDA" w:rsidRPr="003D2BBF"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3D2BBF">
              <w:rPr>
                <w:rFonts w:ascii="Times New Roman" w:eastAsia="Times New Roman" w:hAnsi="Times New Roman" w:cs="Times New Roman"/>
                <w:sz w:val="22"/>
                <w:szCs w:val="22"/>
                <w:lang w:val="ru-RU" w:eastAsia="en-US" w:bidi="ar-SA"/>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2D2EDA" w:rsidRPr="00A91C09"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A91C09">
              <w:rPr>
                <w:rFonts w:ascii="Times New Roman" w:eastAsia="Times New Roman" w:hAnsi="Times New Roman" w:cs="Times New Roman"/>
                <w:sz w:val="22"/>
                <w:szCs w:val="22"/>
                <w:lang w:val="ru-RU" w:eastAsia="en-US" w:bidi="ar-SA"/>
              </w:rPr>
              <w:t>0</w:t>
            </w:r>
          </w:p>
        </w:tc>
      </w:tr>
      <w:tr w:rsidTr="00F1489B">
        <w:tblPrEx>
          <w:tblW w:w="9596" w:type="dxa"/>
          <w:jc w:val="center"/>
          <w:tblInd w:w="-585" w:type="dxa"/>
          <w:tblLayout w:type="fixed"/>
          <w:tblLook w:val="00A0"/>
        </w:tblPrEx>
        <w:trPr>
          <w:gridAfter w:val="1"/>
          <w:wAfter w:w="16" w:type="dxa"/>
          <w:jc w:val="center"/>
        </w:trPr>
        <w:tc>
          <w:tcPr>
            <w:tcW w:w="453" w:type="dxa"/>
            <w:tcBorders>
              <w:top w:val="nil"/>
              <w:left w:val="single" w:sz="4" w:space="0" w:color="auto"/>
              <w:bottom w:val="single" w:sz="4" w:space="0" w:color="auto"/>
              <w:right w:val="single" w:sz="4" w:space="0" w:color="auto"/>
            </w:tcBorders>
          </w:tcPr>
          <w:p w:rsidR="00F5650D" w:rsidRPr="00EE3D11" w:rsidP="00DC5C6E">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597" w:type="dxa"/>
            <w:tcBorders>
              <w:top w:val="nil"/>
              <w:left w:val="single" w:sz="4" w:space="0" w:color="auto"/>
              <w:bottom w:val="single" w:sz="4" w:space="0" w:color="auto"/>
              <w:right w:val="single" w:sz="4" w:space="0" w:color="auto"/>
            </w:tcBorders>
          </w:tcPr>
          <w:p w:rsidR="00F5650D" w:rsidRPr="00EE3D11" w:rsidP="00DC5C6E">
            <w:pPr>
              <w:widowControl w:val="0"/>
              <w:autoSpaceDE w:val="0"/>
              <w:autoSpaceDN w:val="0"/>
              <w:adjustRightInd w:val="0"/>
              <w:rPr>
                <w:rFonts w:ascii="Times New Roman" w:eastAsia="Times New Roman" w:hAnsi="Times New Roman" w:cs="Times New Roman"/>
                <w:sz w:val="22"/>
                <w:szCs w:val="22"/>
                <w:lang w:val="ru-RU" w:eastAsia="ru-RU" w:bidi="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C66CB3">
            <w:pPr>
              <w:widowControl w:val="0"/>
              <w:autoSpaceDE w:val="0"/>
              <w:autoSpaceDN w:val="0"/>
              <w:adjustRightInd w:val="0"/>
              <w:rPr>
                <w:rFonts w:ascii="Times New Roman" w:eastAsia="Times New Roman" w:hAnsi="Times New Roman" w:cs="Calibri"/>
                <w:color w:val="000000"/>
                <w:sz w:val="22"/>
                <w:szCs w:val="22"/>
                <w:lang w:val="ru-RU" w:eastAsia="ru-RU" w:bidi="ar-SA"/>
              </w:rPr>
            </w:pPr>
            <w:r w:rsidRPr="008F5F2B">
              <w:rPr>
                <w:rFonts w:ascii="Times New Roman" w:eastAsia="Times New Roman" w:hAnsi="Times New Roman" w:cs="Calibri"/>
                <w:color w:val="000000"/>
                <w:sz w:val="22"/>
                <w:szCs w:val="22"/>
                <w:lang w:val="ru-RU" w:eastAsia="ru-RU" w:bidi="ar-SA"/>
              </w:rPr>
              <w:t>Охват детей</w:t>
            </w:r>
            <w:r w:rsidRPr="008F5F2B">
              <w:rPr>
                <w:rFonts w:ascii="Times New Roman" w:eastAsia="Times New Roman" w:hAnsi="Times New Roman" w:cs="Calibri"/>
                <w:color w:val="000000"/>
                <w:sz w:val="22"/>
                <w:szCs w:val="22"/>
                <w:lang w:val="ru-RU" w:eastAsia="ru-RU" w:bidi="ar-SA"/>
              </w:rPr>
              <w:t xml:space="preserve"> </w:t>
            </w:r>
            <w:r w:rsidRPr="008F5F2B" w:rsidR="00C66CB3">
              <w:rPr>
                <w:rFonts w:ascii="Times New Roman" w:eastAsia="Times New Roman" w:hAnsi="Times New Roman" w:cs="Calibri"/>
                <w:color w:val="000000"/>
                <w:sz w:val="22"/>
                <w:szCs w:val="22"/>
                <w:lang w:val="ru-RU" w:eastAsia="ru-RU" w:bidi="ar-SA"/>
              </w:rPr>
              <w:t>,</w:t>
            </w:r>
            <w:r w:rsidRPr="008F5F2B" w:rsidR="00C66CB3">
              <w:rPr>
                <w:rFonts w:ascii="Times New Roman" w:eastAsia="Times New Roman" w:hAnsi="Times New Roman" w:cs="Calibri"/>
                <w:color w:val="000000"/>
                <w:sz w:val="22"/>
                <w:szCs w:val="22"/>
                <w:lang w:val="ru-RU" w:eastAsia="ru-RU" w:bidi="ar-SA"/>
              </w:rPr>
              <w:t xml:space="preserve"> участие в РДДМ (Движение первых)</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80</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3D2BBF">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81</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82</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5650D" w:rsidRPr="008F5F2B" w:rsidP="00DC5C6E">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8F5F2B">
              <w:rPr>
                <w:rFonts w:ascii="Times New Roman" w:eastAsia="Times New Roman" w:hAnsi="Times New Roman" w:cs="Times New Roman"/>
                <w:sz w:val="22"/>
                <w:szCs w:val="22"/>
                <w:lang w:val="ru-RU" w:eastAsia="en-US" w:bidi="ar-SA"/>
              </w:rPr>
              <w:t>84</w:t>
            </w:r>
          </w:p>
        </w:tc>
      </w:tr>
    </w:tbl>
    <w:p w:rsidR="00320B6C" w:rsidRPr="00E023C0"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p w:rsid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p w:rsidR="00320B6C" w:rsidRPr="003E1619"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320B6C" w:rsidRP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муниципальной программы (тыс. руб.)</w:t>
      </w:r>
    </w:p>
    <w:p w:rsidR="00320B6C" w:rsidRPr="00E023C0" w:rsidP="00320B6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Y="151"/>
        <w:tblOverlap w:val="never"/>
        <w:tblW w:w="10074" w:type="dxa"/>
        <w:tblLayout w:type="fixed"/>
        <w:tblCellMar>
          <w:left w:w="10" w:type="dxa"/>
          <w:right w:w="10" w:type="dxa"/>
        </w:tblCellMar>
        <w:tblLook w:val="00A0"/>
      </w:tblPr>
      <w:tblGrid>
        <w:gridCol w:w="3979"/>
        <w:gridCol w:w="993"/>
        <w:gridCol w:w="991"/>
        <w:gridCol w:w="993"/>
        <w:gridCol w:w="850"/>
        <w:gridCol w:w="993"/>
        <w:gridCol w:w="1275"/>
      </w:tblGrid>
      <w:tr w:rsidTr="00D35414">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320B6C" w:rsidRPr="00EE3D11"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320B6C" w:rsidRPr="00EE3D11" w:rsidP="00C22553">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 xml:space="preserve">Объем финансирование, </w:t>
            </w:r>
            <w:r w:rsidRPr="00EE3D11">
              <w:rPr>
                <w:rFonts w:ascii="Times New Roman" w:eastAsia="Times New Roman" w:hAnsi="Times New Roman" w:cs="Times New Roman"/>
                <w:color w:val="000000"/>
                <w:sz w:val="22"/>
                <w:szCs w:val="22"/>
                <w:lang w:val="ru-RU" w:eastAsia="en-US" w:bidi="ar-SA"/>
              </w:rPr>
              <w:t>тыс</w:t>
            </w:r>
            <w:r w:rsidRPr="00EE3D11">
              <w:rPr>
                <w:rFonts w:ascii="Times New Roman" w:eastAsia="Times New Roman" w:hAnsi="Times New Roman" w:cs="Times New Roman"/>
                <w:color w:val="000000"/>
                <w:sz w:val="22"/>
                <w:szCs w:val="22"/>
                <w:lang w:val="ru-RU" w:eastAsia="en-US" w:bidi="ar-SA"/>
              </w:rPr>
              <w:t>.р</w:t>
            </w:r>
            <w:r w:rsidRPr="00EE3D11">
              <w:rPr>
                <w:rFonts w:ascii="Times New Roman" w:eastAsia="Times New Roman" w:hAnsi="Times New Roman" w:cs="Times New Roman"/>
                <w:color w:val="000000"/>
                <w:sz w:val="22"/>
                <w:szCs w:val="22"/>
                <w:lang w:val="ru-RU" w:eastAsia="en-US" w:bidi="ar-SA"/>
              </w:rPr>
              <w:t>уб</w:t>
            </w:r>
            <w:r w:rsidRPr="00EE3D11">
              <w:rPr>
                <w:rFonts w:ascii="Times New Roman" w:eastAsia="Times New Roman" w:hAnsi="Times New Roman" w:cs="Times New Roman"/>
                <w:color w:val="000000"/>
                <w:sz w:val="22"/>
                <w:szCs w:val="22"/>
                <w:lang w:val="ru-RU" w:eastAsia="en-US" w:bidi="ar-SA"/>
              </w:rPr>
              <w:t>.</w:t>
            </w:r>
          </w:p>
        </w:tc>
      </w:tr>
      <w:tr w:rsidTr="00D35414">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320B6C" w:rsidRPr="00EE3D11"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right w:val="single" w:sz="4" w:space="0" w:color="auto"/>
            </w:tcBorders>
            <w:shd w:val="clear" w:color="auto" w:fill="auto"/>
          </w:tcPr>
          <w:p w:rsidR="00320B6C" w:rsidRPr="00EE3D11"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val="restart"/>
            <w:tcBorders>
              <w:top w:val="single" w:sz="4" w:space="0" w:color="auto"/>
              <w:left w:val="single" w:sz="4" w:space="0" w:color="auto"/>
              <w:right w:val="single" w:sz="4" w:space="0" w:color="auto"/>
            </w:tcBorders>
            <w:shd w:val="clear" w:color="auto" w:fill="auto"/>
          </w:tcPr>
          <w:p w:rsidR="00320B6C" w:rsidRPr="00EE3D11"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В том числе</w:t>
            </w:r>
          </w:p>
        </w:tc>
      </w:tr>
      <w:tr w:rsidTr="007E7F48">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320B6C" w:rsidRPr="00EE3D11"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tcBorders>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РФ</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Внебюджетные фонды</w:t>
            </w:r>
          </w:p>
        </w:tc>
      </w:tr>
      <w:tr w:rsidTr="007E7F48">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20B6C" w:rsidRPr="00EE3D11"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E3D11">
              <w:rPr>
                <w:rFonts w:ascii="Times New Roman" w:eastAsia="Times New Roman" w:hAnsi="Times New Roman" w:cs="Times New Roman"/>
                <w:color w:val="000000"/>
                <w:sz w:val="22"/>
                <w:szCs w:val="22"/>
                <w:lang w:val="ru-RU" w:eastAsia="en-US" w:bidi="ar-SA"/>
              </w:rPr>
              <w:t>9</w:t>
            </w:r>
          </w:p>
        </w:tc>
      </w:tr>
      <w:tr w:rsidTr="007E7F48">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3D2BBF" w:rsidRPr="00EE3D11" w:rsidP="003D2BBF">
            <w:pPr>
              <w:autoSpaceDE w:val="0"/>
              <w:autoSpaceDN w:val="0"/>
              <w:adjustRightInd w:val="0"/>
              <w:spacing w:after="200" w:line="240" w:lineRule="auto"/>
              <w:jc w:val="both"/>
              <w:rPr>
                <w:rFonts w:ascii="Times New Roman" w:eastAsia="Calibri" w:hAnsi="Times New Roman"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en-US" w:bidi="ar-SA"/>
              </w:rPr>
              <w:t>Подпрограмма 2 "Развитие системы общего образования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174997</w:t>
            </w:r>
            <w:r w:rsidR="005B5B5F">
              <w:rPr>
                <w:rFonts w:ascii="Times New Roman" w:eastAsia="Times New Roman" w:hAnsi="Times New Roman" w:cs="Times New Roman"/>
                <w:color w:val="000000"/>
                <w:sz w:val="18"/>
                <w:szCs w:val="18"/>
                <w:lang w:val="ru-RU" w:eastAsia="en-US" w:bidi="ar-SA"/>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17127,3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132663,5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25206,8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3D2BBF" w:rsidRPr="00EE3D11" w:rsidP="003D2BBF">
            <w:pPr>
              <w:shd w:val="clear" w:color="auto" w:fill="FFFFFF"/>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657753,6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left="-10" w:firstLine="10"/>
              <w:jc w:val="center"/>
              <w:rPr>
                <w:rFonts w:ascii="Times New Roman" w:eastAsia="Times New Roman" w:hAnsi="Times New Roman" w:cs="Times New Roman"/>
                <w:sz w:val="18"/>
                <w:szCs w:val="18"/>
                <w:lang w:val="ru-RU" w:eastAsia="en-US" w:bidi="ar-SA"/>
              </w:rPr>
            </w:pPr>
            <w:r>
              <w:rPr>
                <w:rFonts w:ascii="Times New Roman" w:eastAsia="Times New Roman" w:hAnsi="Times New Roman" w:cs="Times New Roman"/>
                <w:sz w:val="18"/>
                <w:szCs w:val="18"/>
                <w:lang w:val="ru-RU" w:eastAsia="en-US" w:bidi="ar-SA"/>
              </w:rPr>
              <w:t>4961641,9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D512A3">
            <w:pPr>
              <w:shd w:val="clear" w:color="auto" w:fill="auto"/>
              <w:spacing w:after="0" w:line="240" w:lineRule="auto"/>
              <w:jc w:val="center"/>
              <w:rPr>
                <w:rFonts w:ascii="Times New Roman" w:eastAsia="Times New Roman" w:hAnsi="Times New Roman" w:cs="Times New Roman"/>
                <w:sz w:val="18"/>
                <w:szCs w:val="18"/>
                <w:lang w:val="ru-RU" w:eastAsia="en-US" w:bidi="ar-SA"/>
              </w:rPr>
            </w:pPr>
            <w:r>
              <w:rPr>
                <w:rFonts w:ascii="Times New Roman" w:eastAsia="Times New Roman" w:hAnsi="Times New Roman" w:cs="Times New Roman"/>
                <w:sz w:val="18"/>
                <w:szCs w:val="18"/>
                <w:lang w:val="ru-RU" w:eastAsia="en-US" w:bidi="ar-SA"/>
              </w:rPr>
              <w:t>13</w:t>
            </w:r>
            <w:r w:rsidR="00D512A3">
              <w:rPr>
                <w:rFonts w:ascii="Times New Roman" w:eastAsia="Times New Roman" w:hAnsi="Times New Roman" w:cs="Times New Roman"/>
                <w:sz w:val="18"/>
                <w:szCs w:val="18"/>
                <w:lang w:val="ru-RU" w:eastAsia="en-US" w:bidi="ar-SA"/>
              </w:rPr>
              <w:t>7677,3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28434,4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3D2BBF" w:rsidRPr="00EE3D11" w:rsidP="003D2BBF">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359AA"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174362,7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widowControl w:val="0"/>
              <w:autoSpaceDE w:val="0"/>
              <w:autoSpaceDN w:val="0"/>
              <w:adjustRightInd w:val="0"/>
              <w:ind w:left="-10" w:firstLine="10"/>
              <w:jc w:val="center"/>
              <w:rPr>
                <w:rFonts w:ascii="Times New Roman" w:eastAsia="Times New Roman" w:hAnsi="Times New Roman" w:cs="Times New Roman"/>
                <w:sz w:val="18"/>
                <w:szCs w:val="18"/>
                <w:lang w:val="ru-RU" w:eastAsia="en-US" w:bidi="ar-SA"/>
              </w:rPr>
            </w:pPr>
            <w:r>
              <w:rPr>
                <w:rFonts w:ascii="Times New Roman" w:eastAsia="Times New Roman" w:hAnsi="Times New Roman" w:cs="Times New Roman"/>
                <w:sz w:val="18"/>
                <w:szCs w:val="18"/>
                <w:lang w:val="ru-RU" w:eastAsia="en-US" w:bidi="ar-SA"/>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P="003D2BBF">
            <w:pPr>
              <w:spacing w:after="200" w:line="240"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C0352D"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26415,3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C0352D" w:rsidP="003D2BBF">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E96EFA">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P="00E96EFA">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5B5B5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176238,6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951EAA">
              <w:rPr>
                <w:rFonts w:ascii="Times New Roman" w:eastAsia="Calibri" w:hAnsi="Times New Roman" w:cs="Times New Roman"/>
                <w:sz w:val="18"/>
                <w:szCs w:val="18"/>
                <w:lang w:val="ru-RU" w:eastAsia="en-US" w:bidi="ar-SA"/>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4633B3">
              <w:rPr>
                <w:rFonts w:ascii="Times New Roman" w:eastAsia="Calibri" w:hAnsi="Times New Roman" w:cs="Times New Roman"/>
                <w:sz w:val="18"/>
                <w:szCs w:val="18"/>
                <w:lang w:val="ru-RU" w:eastAsia="en-US" w:bidi="ar-SA"/>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E96EFA">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28291,2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P="00E96EFA">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E96EFA">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P="00E96EFA">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E96EFA">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178238,6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951EAA">
              <w:rPr>
                <w:rFonts w:ascii="Times New Roman" w:eastAsia="Calibri" w:hAnsi="Times New Roman" w:cs="Times New Roman"/>
                <w:sz w:val="18"/>
                <w:szCs w:val="18"/>
                <w:lang w:val="ru-RU" w:eastAsia="en-US" w:bidi="ar-SA"/>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4633B3">
              <w:rPr>
                <w:rFonts w:ascii="Times New Roman" w:eastAsia="Calibri" w:hAnsi="Times New Roman" w:cs="Times New Roman"/>
                <w:sz w:val="18"/>
                <w:szCs w:val="18"/>
                <w:lang w:val="ru-RU" w:eastAsia="en-US" w:bidi="ar-SA"/>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E96EFA">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30291,2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P="00E96EFA">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5B5B5F" w:rsidRPr="00EE3D11" w:rsidP="00E96EFA">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359AA" w:rsidP="00E96EFA">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C359AA">
              <w:rPr>
                <w:rFonts w:ascii="Times New Roman" w:eastAsia="Times New Roman" w:hAnsi="Times New Roman" w:cs="Times New Roman"/>
                <w:color w:val="000000"/>
                <w:sz w:val="18"/>
                <w:szCs w:val="18"/>
                <w:lang w:val="ru-RU" w:eastAsia="en-US" w:bidi="ar-SA"/>
              </w:rPr>
              <w:t>2029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E96EFA">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180238,6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951EAA">
              <w:rPr>
                <w:rFonts w:ascii="Times New Roman" w:eastAsia="Calibri" w:hAnsi="Times New Roman" w:cs="Times New Roman"/>
                <w:sz w:val="18"/>
                <w:szCs w:val="18"/>
                <w:lang w:val="ru-RU" w:eastAsia="en-US" w:bidi="ar-SA"/>
              </w:rPr>
              <w:t>14677,4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sidRPr="004633B3">
              <w:rPr>
                <w:rFonts w:ascii="Times New Roman" w:eastAsia="Calibri" w:hAnsi="Times New Roman" w:cs="Times New Roman"/>
                <w:sz w:val="18"/>
                <w:szCs w:val="18"/>
                <w:lang w:val="ru-RU" w:eastAsia="en-US" w:bidi="ar-SA"/>
              </w:rPr>
              <w:t>133270,0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RPr="00C0352D" w:rsidP="00E96EFA">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32291,2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C0352D" w:rsidP="00E96EFA">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B1C3C">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5300B5" w:rsidP="003D2BBF">
            <w:pPr>
              <w:spacing w:after="200" w:line="240" w:lineRule="auto"/>
              <w:jc w:val="both"/>
              <w:rPr>
                <w:rFonts w:ascii="Times New Roman" w:eastAsia="Calibri" w:hAnsi="Times New Roman" w:cs="Times New Roman"/>
                <w:color w:val="000000"/>
                <w:sz w:val="22"/>
                <w:szCs w:val="22"/>
                <w:lang w:val="ru-RU" w:eastAsia="en-US" w:bidi="ar-SA"/>
              </w:rPr>
            </w:pPr>
            <w:r w:rsidRPr="00CC4E86">
              <w:rPr>
                <w:rFonts w:ascii="Times New Roman" w:eastAsia="Calibri" w:hAnsi="Times New Roman" w:cs="Times New Roman"/>
                <w:b/>
                <w:color w:val="000000"/>
                <w:sz w:val="22"/>
                <w:szCs w:val="22"/>
                <w:lang w:val="ru-RU" w:eastAsia="en-US" w:bidi="ar-SA"/>
              </w:rPr>
              <w:t>Основное мероприятие 2. 1.</w:t>
            </w:r>
            <w:r w:rsidRPr="00EE3D11">
              <w:rPr>
                <w:rFonts w:ascii="Times New Roman" w:eastAsia="Calibri" w:hAnsi="Times New Roman" w:cs="Times New Roman"/>
                <w:color w:val="000000"/>
                <w:sz w:val="22"/>
                <w:szCs w:val="22"/>
                <w:lang w:val="ru-RU" w:eastAsia="en-US" w:bidi="ar-SA"/>
              </w:rPr>
              <w:t xml:space="preserve"> Обеспечение деятельности  муниципальных  общеобразовательных учреждений</w:t>
            </w:r>
          </w:p>
          <w:p w:rsidR="005300B5" w:rsidRPr="00EE3D11" w:rsidP="003D2BBF">
            <w:pPr>
              <w:spacing w:after="200" w:line="240" w:lineRule="auto"/>
              <w:jc w:val="both"/>
              <w:rPr>
                <w:rFonts w:ascii="Calibri" w:eastAsia="Calibri" w:hAnsi="Calibri"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152576,6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5B5B5F">
            <w:pPr>
              <w:spacing w:after="200" w:line="276" w:lineRule="auto"/>
              <w:rPr>
                <w:rFonts w:ascii="Calibri" w:eastAsia="Calibri" w:hAnsi="Calibri" w:cs="Times New Roman"/>
                <w:sz w:val="20"/>
                <w:szCs w:val="20"/>
                <w:lang w:val="ru-RU" w:eastAsia="en-US" w:bidi="ar-SA"/>
              </w:rPr>
            </w:pPr>
            <w:r w:rsidRPr="005B5B5F">
              <w:rPr>
                <w:rFonts w:ascii="Calibri" w:eastAsia="Calibri" w:hAnsi="Calibri" w:cs="Times New Roman"/>
                <w:sz w:val="20"/>
                <w:szCs w:val="20"/>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24791,0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B1C3C">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3D2BBF">
            <w:pPr>
              <w:shd w:val="clear" w:color="auto" w:fill="FFFFFF"/>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153453,7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pPr>
              <w:spacing w:after="200" w:line="276" w:lineRule="auto"/>
              <w:rPr>
                <w:rFonts w:ascii="Calibri" w:eastAsia="Calibri" w:hAnsi="Calibri" w:cs="Times New Roman"/>
                <w:sz w:val="20"/>
                <w:szCs w:val="20"/>
                <w:lang w:val="ru-RU" w:eastAsia="en-US" w:bidi="ar-SA"/>
              </w:rPr>
            </w:pPr>
            <w:r w:rsidRPr="005B5B5F">
              <w:rPr>
                <w:rFonts w:ascii="Calibri" w:eastAsia="Calibri" w:hAnsi="Calibri" w:cs="Times New Roman"/>
                <w:sz w:val="20"/>
                <w:szCs w:val="20"/>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25668,1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3D2BBF">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153909,7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pPr>
              <w:spacing w:after="200" w:line="276" w:lineRule="auto"/>
              <w:rPr>
                <w:rFonts w:ascii="Calibri" w:eastAsia="Calibri" w:hAnsi="Calibri" w:cs="Times New Roman"/>
                <w:sz w:val="20"/>
                <w:szCs w:val="20"/>
                <w:lang w:val="ru-RU" w:eastAsia="en-US" w:bidi="ar-SA"/>
              </w:rPr>
            </w:pPr>
            <w:r w:rsidRPr="005B5B5F">
              <w:rPr>
                <w:rFonts w:ascii="Calibri" w:eastAsia="Calibri" w:hAnsi="Calibri" w:cs="Times New Roman"/>
                <w:sz w:val="20"/>
                <w:szCs w:val="20"/>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26124,1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9F6C97" w:rsidP="005B5B5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155785,6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pPr>
              <w:spacing w:after="200" w:line="276" w:lineRule="auto"/>
              <w:rPr>
                <w:rFonts w:ascii="Calibri" w:eastAsia="Calibri" w:hAnsi="Calibri" w:cs="Times New Roman"/>
                <w:sz w:val="20"/>
                <w:szCs w:val="20"/>
                <w:lang w:val="ru-RU" w:eastAsia="en-US" w:bidi="ar-SA"/>
              </w:rPr>
            </w:pPr>
            <w:r w:rsidRPr="005B5B5F">
              <w:rPr>
                <w:rFonts w:ascii="Calibri" w:eastAsia="Calibri" w:hAnsi="Calibri" w:cs="Times New Roman"/>
                <w:sz w:val="20"/>
                <w:szCs w:val="20"/>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18"/>
                <w:szCs w:val="18"/>
                <w:lang w:val="ru-RU" w:eastAsia="en-US" w:bidi="ar-SA"/>
              </w:rPr>
              <w:t>28000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5B5B5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B5B5F" w:rsidRPr="009F6C97"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157785,6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5B5F" w:rsidRPr="005B5B5F">
            <w:pPr>
              <w:spacing w:after="200" w:line="276" w:lineRule="auto"/>
              <w:rPr>
                <w:rFonts w:ascii="Calibri" w:eastAsia="Calibri" w:hAnsi="Calibri" w:cs="Times New Roman"/>
                <w:sz w:val="20"/>
                <w:szCs w:val="20"/>
                <w:lang w:val="ru-RU" w:eastAsia="en-US" w:bidi="ar-SA"/>
              </w:rPr>
            </w:pPr>
            <w:r w:rsidRPr="005B5B5F">
              <w:rPr>
                <w:rFonts w:ascii="Calibri" w:eastAsia="Calibri" w:hAnsi="Calibri" w:cs="Times New Roman"/>
                <w:sz w:val="20"/>
                <w:szCs w:val="20"/>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B5B5F" w:rsidP="00D512A3">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18"/>
                <w:szCs w:val="18"/>
                <w:lang w:val="ru-RU" w:eastAsia="en-US" w:bidi="ar-SA"/>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5B5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5300B5"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5300B5" w:rsidRPr="009F6C97"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159785,6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0B5" w:rsidRPr="009F6C97"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127785,6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00B5">
            <w:pPr>
              <w:spacing w:after="200" w:line="276" w:lineRule="auto"/>
              <w:rPr>
                <w:rFonts w:ascii="Calibri" w:eastAsia="Calibri" w:hAnsi="Calibri" w:cs="Times New Roman"/>
                <w:sz w:val="22"/>
                <w:szCs w:val="22"/>
                <w:lang w:val="ru-RU" w:eastAsia="en-US" w:bidi="ar-SA"/>
              </w:rPr>
            </w:pPr>
            <w:r>
              <w:rPr>
                <w:rFonts w:ascii="Times New Roman" w:eastAsia="Calibri" w:hAnsi="Times New Roman" w:cs="Times New Roman"/>
                <w:sz w:val="18"/>
                <w:szCs w:val="18"/>
                <w:lang w:val="ru-RU" w:eastAsia="en-US" w:bidi="ar-SA"/>
              </w:rPr>
              <w:t>32000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00B5"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3D2BBF" w:rsidRPr="00043C6A" w:rsidP="003D2BBF">
            <w:pPr>
              <w:spacing w:after="200" w:line="240" w:lineRule="auto"/>
              <w:jc w:val="both"/>
              <w:rPr>
                <w:rFonts w:ascii="Times New Roman" w:eastAsia="Calibri" w:hAnsi="Times New Roman" w:cs="Times New Roman"/>
                <w:b/>
                <w:color w:val="000000"/>
                <w:sz w:val="22"/>
                <w:szCs w:val="22"/>
                <w:lang w:val="ru-RU" w:eastAsia="en-US" w:bidi="ar-SA"/>
              </w:rPr>
            </w:pPr>
            <w:r w:rsidRPr="00043C6A">
              <w:rPr>
                <w:rFonts w:ascii="Times New Roman" w:eastAsia="Calibri" w:hAnsi="Times New Roman" w:cs="Times New Roman"/>
                <w:b/>
                <w:color w:val="000000"/>
                <w:sz w:val="22"/>
                <w:szCs w:val="22"/>
                <w:lang w:val="ru-RU" w:eastAsia="en-US" w:bidi="ar-SA"/>
              </w:rPr>
              <w:t>Основное мероприятие 2.2.</w:t>
            </w:r>
          </w:p>
          <w:p w:rsidR="00C23196" w:rsidP="003D2BBF">
            <w:pPr>
              <w:spacing w:after="0" w:line="240" w:lineRule="auto"/>
              <w:jc w:val="both"/>
              <w:rPr>
                <w:rFonts w:ascii="Times New Roman" w:eastAsia="Calibri" w:hAnsi="Times New Roman" w:cs="Times New Roman"/>
                <w:color w:val="000000"/>
                <w:sz w:val="22"/>
                <w:szCs w:val="22"/>
                <w:lang w:val="ru-RU" w:eastAsia="en-US" w:bidi="ar-SA"/>
              </w:rPr>
            </w:pPr>
            <w:r w:rsidRPr="00086422">
              <w:rPr>
                <w:rFonts w:ascii="Times New Roman" w:eastAsia="Calibri" w:hAnsi="Times New Roman" w:cs="Times New Roman"/>
                <w:b/>
                <w:color w:val="000000"/>
                <w:sz w:val="22"/>
                <w:szCs w:val="22"/>
                <w:lang w:val="ru-RU" w:eastAsia="en-US" w:bidi="ar-SA"/>
              </w:rPr>
              <w:t>Мероприятия по модернизации системы общего образования</w:t>
            </w:r>
            <w:r w:rsidRPr="00043C6A">
              <w:rPr>
                <w:rFonts w:ascii="Times New Roman" w:eastAsia="Calibri" w:hAnsi="Times New Roman" w:cs="Times New Roman"/>
                <w:color w:val="000000"/>
                <w:sz w:val="22"/>
                <w:szCs w:val="22"/>
                <w:lang w:val="ru-RU" w:eastAsia="en-US" w:bidi="ar-SA"/>
              </w:rPr>
              <w:t>,</w:t>
            </w:r>
            <w:r>
              <w:rPr>
                <w:rFonts w:ascii="Times New Roman" w:eastAsia="Calibri" w:hAnsi="Times New Roman" w:cs="Times New Roman"/>
                <w:color w:val="000000"/>
                <w:sz w:val="22"/>
                <w:szCs w:val="22"/>
                <w:lang w:val="ru-RU" w:eastAsia="en-US" w:bidi="ar-SA"/>
              </w:rPr>
              <w:t xml:space="preserve"> </w:t>
            </w:r>
            <w:r w:rsidRPr="00043C6A">
              <w:rPr>
                <w:rFonts w:ascii="Times New Roman" w:eastAsia="Calibri" w:hAnsi="Times New Roman" w:cs="Times New Roman"/>
                <w:color w:val="000000"/>
                <w:sz w:val="22"/>
                <w:szCs w:val="22"/>
                <w:lang w:val="ru-RU" w:eastAsia="en-US" w:bidi="ar-SA"/>
              </w:rPr>
              <w:t xml:space="preserve"> </w:t>
            </w:r>
            <w:r>
              <w:rPr>
                <w:rFonts w:ascii="Times New Roman" w:eastAsia="Calibri" w:hAnsi="Times New Roman" w:cs="Times New Roman"/>
                <w:color w:val="000000"/>
                <w:sz w:val="22"/>
                <w:szCs w:val="22"/>
                <w:lang w:val="ru-RU" w:eastAsia="en-US" w:bidi="ar-SA"/>
              </w:rPr>
              <w:t xml:space="preserve"> региональный проект «Успех каждого ребенка», национальный проект « Образование».</w:t>
            </w:r>
          </w:p>
          <w:p w:rsidR="00C23196" w:rsidP="003D2BBF">
            <w:pPr>
              <w:spacing w:after="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Мероприятие «оснащение плоскостным  спортивным сооружением»</w:t>
            </w:r>
          </w:p>
          <w:p w:rsidR="003D2BBF" w:rsidRPr="00043C6A" w:rsidP="003D2BBF">
            <w:pPr>
              <w:spacing w:after="0" w:line="240" w:lineRule="auto"/>
              <w:jc w:val="both"/>
              <w:rPr>
                <w:rFonts w:ascii="Times New Roman" w:eastAsia="Calibri" w:hAnsi="Times New Roman" w:cs="Times New Roman"/>
                <w:color w:val="000000"/>
                <w:sz w:val="22"/>
                <w:szCs w:val="22"/>
                <w:lang w:val="ru-RU" w:eastAsia="en-US" w:bidi="ar-SA"/>
              </w:rPr>
            </w:pPr>
            <w:r w:rsidRPr="00043C6A">
              <w:rPr>
                <w:rFonts w:ascii="Times New Roman" w:eastAsia="Calibri" w:hAnsi="Times New Roman" w:cs="Times New Roman"/>
                <w:color w:val="000000"/>
                <w:sz w:val="22"/>
                <w:szCs w:val="22"/>
                <w:lang w:val="ru-RU" w:eastAsia="en-US" w:bidi="ar-SA"/>
              </w:rPr>
              <w:t xml:space="preserve"> </w:t>
            </w:r>
            <w:r w:rsidR="00D512A3">
              <w:rPr>
                <w:rFonts w:ascii="Times New Roman" w:eastAsia="Calibri" w:hAnsi="Times New Roman" w:cs="Times New Roman"/>
                <w:color w:val="000000"/>
                <w:sz w:val="22"/>
                <w:szCs w:val="22"/>
                <w:lang w:val="ru-RU" w:eastAsia="en-US" w:bidi="ar-SA"/>
              </w:rPr>
              <w:t>2024-</w:t>
            </w:r>
            <w:r w:rsidR="008F5F2B">
              <w:rPr>
                <w:rFonts w:ascii="Times New Roman" w:eastAsia="Calibri" w:hAnsi="Times New Roman" w:cs="Times New Roman"/>
                <w:color w:val="000000"/>
                <w:sz w:val="22"/>
                <w:szCs w:val="22"/>
                <w:lang w:val="ru-RU" w:eastAsia="en-US" w:bidi="ar-SA"/>
              </w:rPr>
              <w:t>оснащение спортинвентарем и оборудование</w:t>
            </w:r>
            <w:r w:rsidR="008F5F2B">
              <w:rPr>
                <w:rFonts w:ascii="Times New Roman" w:eastAsia="Calibri" w:hAnsi="Times New Roman" w:cs="Times New Roman"/>
                <w:color w:val="000000"/>
                <w:sz w:val="22"/>
                <w:szCs w:val="22"/>
                <w:lang w:val="ru-RU" w:eastAsia="en-US" w:bidi="ar-SA"/>
              </w:rPr>
              <w:t>м</w:t>
            </w:r>
            <w:r w:rsidR="00D512A3">
              <w:rPr>
                <w:rFonts w:ascii="Times New Roman" w:eastAsia="Calibri" w:hAnsi="Times New Roman" w:cs="Times New Roman"/>
                <w:color w:val="000000"/>
                <w:sz w:val="22"/>
                <w:szCs w:val="22"/>
                <w:lang w:val="ru-RU" w:eastAsia="en-US" w:bidi="ar-SA"/>
              </w:rPr>
              <w:t>(</w:t>
            </w:r>
            <w:r w:rsidR="00D512A3">
              <w:rPr>
                <w:rFonts w:ascii="Times New Roman" w:eastAsia="Calibri" w:hAnsi="Times New Roman" w:cs="Times New Roman"/>
                <w:color w:val="000000"/>
                <w:sz w:val="22"/>
                <w:szCs w:val="22"/>
                <w:lang w:val="ru-RU" w:eastAsia="en-US" w:bidi="ar-SA"/>
              </w:rPr>
              <w:t xml:space="preserve"> гимназия)</w:t>
            </w:r>
          </w:p>
          <w:p w:rsidR="003D2BBF" w:rsidRPr="00043C6A" w:rsidP="003D2BBF">
            <w:pPr>
              <w:spacing w:after="200" w:line="240" w:lineRule="auto"/>
              <w:jc w:val="both"/>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8F5F2B">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P="003D2BBF">
            <w:pPr>
              <w:spacing w:after="200" w:line="240" w:lineRule="auto"/>
              <w:jc w:val="center"/>
              <w:rPr>
                <w:rFonts w:ascii="Times New Roman" w:eastAsia="Calibri" w:hAnsi="Times New Roman" w:cs="Times New Roman"/>
                <w:color w:val="000000"/>
                <w:sz w:val="18"/>
                <w:szCs w:val="18"/>
                <w:lang w:val="ru-RU" w:eastAsia="en-US" w:bidi="ar-SA"/>
              </w:rPr>
            </w:pPr>
            <w:r w:rsidRPr="008F5F2B">
              <w:rPr>
                <w:rFonts w:ascii="Times New Roman" w:eastAsia="Calibri" w:hAnsi="Times New Roman" w:cs="Times New Roman"/>
                <w:color w:val="000000"/>
                <w:sz w:val="18"/>
                <w:szCs w:val="18"/>
                <w:lang w:val="ru-RU" w:eastAsia="en-US" w:bidi="ar-SA"/>
              </w:rPr>
              <w:t>1785,3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sidRPr="008F5F2B">
              <w:rPr>
                <w:rFonts w:ascii="Times New Roman" w:eastAsia="Times New Roman" w:hAnsi="Times New Roman" w:cs="Times New Roman"/>
                <w:color w:val="000000"/>
                <w:sz w:val="18"/>
                <w:szCs w:val="18"/>
                <w:lang w:val="ru-RU" w:eastAsia="en-US" w:bidi="ar-SA"/>
              </w:rPr>
              <w:t>1662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P="003D2BBF">
            <w:pPr>
              <w:spacing w:after="200" w:line="240" w:lineRule="auto"/>
              <w:jc w:val="center"/>
              <w:rPr>
                <w:rFonts w:ascii="Times New Roman" w:eastAsia="Calibri" w:hAnsi="Times New Roman" w:cs="Times New Roman"/>
                <w:color w:val="000000"/>
                <w:sz w:val="18"/>
                <w:szCs w:val="18"/>
                <w:lang w:val="ru-RU" w:eastAsia="en-US" w:bidi="ar-SA"/>
              </w:rPr>
            </w:pPr>
            <w:r w:rsidRPr="008F5F2B">
              <w:rPr>
                <w:rFonts w:ascii="Times New Roman" w:eastAsia="Calibri" w:hAnsi="Times New Roman" w:cs="Times New Roman"/>
                <w:color w:val="000000"/>
                <w:sz w:val="18"/>
                <w:szCs w:val="18"/>
                <w:lang w:val="ru-RU" w:eastAsia="en-US" w:bidi="ar-SA"/>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8F5F2B" w:rsidP="005300B5">
            <w:pPr>
              <w:spacing w:after="200" w:line="240" w:lineRule="auto"/>
              <w:jc w:val="center"/>
              <w:rPr>
                <w:rFonts w:ascii="Times New Roman" w:eastAsia="Calibri" w:hAnsi="Times New Roman" w:cs="Times New Roman"/>
                <w:color w:val="000000"/>
                <w:sz w:val="18"/>
                <w:szCs w:val="18"/>
                <w:lang w:val="ru-RU" w:eastAsia="en-US" w:bidi="ar-SA"/>
              </w:rPr>
            </w:pPr>
            <w:r w:rsidRPr="008F5F2B">
              <w:rPr>
                <w:rFonts w:ascii="Times New Roman" w:eastAsia="Calibri" w:hAnsi="Times New Roman" w:cs="Times New Roman"/>
                <w:color w:val="000000"/>
                <w:sz w:val="18"/>
                <w:szCs w:val="18"/>
                <w:lang w:val="ru-RU" w:eastAsia="en-US" w:bidi="ar-SA"/>
              </w:rPr>
              <w:t>89,3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r w:rsidRPr="009F6C97">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9F6C97">
              <w:rPr>
                <w:rFonts w:ascii="Times New Roman" w:eastAsia="Times New Roman" w:hAnsi="Times New Roman" w:cs="Times New Roman"/>
                <w:color w:val="000000"/>
                <w:sz w:val="18"/>
                <w:szCs w:val="18"/>
                <w:lang w:val="ru-RU" w:eastAsia="en-US" w:bidi="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r w:rsidRPr="009F6C97">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color w:val="000000"/>
                <w:sz w:val="18"/>
                <w:szCs w:val="18"/>
                <w:lang w:val="ru-RU" w:eastAsia="en-US" w:bidi="ar-SA"/>
              </w:rPr>
            </w:pPr>
            <w:r w:rsidRPr="009F6C97">
              <w:rPr>
                <w:rFonts w:ascii="Times New Roman" w:eastAsia="Calibri" w:hAnsi="Times New Roman" w:cs="Times New Roman"/>
                <w:color w:val="000000"/>
                <w:sz w:val="18"/>
                <w:szCs w:val="18"/>
                <w:lang w:val="ru-RU" w:eastAsia="en-US" w:bidi="ar-S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3D2BB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ind w:hanging="9"/>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ind w:left="132"/>
              <w:jc w:val="center"/>
              <w:rPr>
                <w:rFonts w:ascii="Times New Roman" w:eastAsia="Calibri"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714"/>
        </w:trPr>
        <w:tc>
          <w:tcPr>
            <w:tcW w:w="3979" w:type="dxa"/>
            <w:vMerge/>
            <w:tcBorders>
              <w:left w:val="single" w:sz="4" w:space="0" w:color="auto"/>
              <w:bottom w:val="single" w:sz="4" w:space="0" w:color="auto"/>
              <w:right w:val="single" w:sz="4" w:space="0" w:color="auto"/>
            </w:tcBorders>
            <w:shd w:val="clear" w:color="auto" w:fill="auto"/>
          </w:tcPr>
          <w:p w:rsidR="003D2BBF" w:rsidRPr="00EE3D11" w:rsidP="003D2BBF">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r w:rsidRPr="009F6C97">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ind w:left="440"/>
              <w:jc w:val="center"/>
              <w:rPr>
                <w:rFonts w:ascii="Times New Roman" w:eastAsia="Times New Roman" w:hAnsi="Times New Roman" w:cs="Times New Roman"/>
                <w:color w:val="000000"/>
                <w:sz w:val="18"/>
                <w:szCs w:val="18"/>
                <w:lang w:val="ru-RU" w:eastAsia="en-US" w:bidi="ar-SA"/>
              </w:rPr>
            </w:pPr>
            <w:r w:rsidRPr="009F6C97">
              <w:rPr>
                <w:rFonts w:ascii="Times New Roman" w:eastAsia="Times New Roman" w:hAnsi="Times New Roman" w:cs="Times New Roman"/>
                <w:color w:val="000000"/>
                <w:sz w:val="18"/>
                <w:szCs w:val="18"/>
                <w:lang w:val="ru-RU" w:eastAsia="en-US" w:bidi="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jc w:val="center"/>
              <w:rPr>
                <w:rFonts w:ascii="Times New Roman" w:eastAsia="Calibri" w:hAnsi="Times New Roman" w:cs="Times New Roman"/>
                <w:sz w:val="18"/>
                <w:szCs w:val="18"/>
                <w:lang w:val="ru-RU" w:eastAsia="en-US" w:bidi="ar-SA"/>
              </w:rPr>
            </w:pPr>
            <w:r w:rsidRPr="009F6C97">
              <w:rPr>
                <w:rFonts w:ascii="Times New Roman" w:eastAsia="Calibri" w:hAnsi="Times New Roman" w:cs="Times New Roman"/>
                <w:sz w:val="18"/>
                <w:szCs w:val="18"/>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pacing w:after="200" w:line="240" w:lineRule="auto"/>
              <w:ind w:left="132"/>
              <w:jc w:val="center"/>
              <w:rPr>
                <w:rFonts w:ascii="Times New Roman" w:eastAsia="Calibri" w:hAnsi="Times New Roman" w:cs="Times New Roman"/>
                <w:color w:val="000000"/>
                <w:sz w:val="18"/>
                <w:szCs w:val="18"/>
                <w:lang w:val="ru-RU" w:eastAsia="en-US" w:bidi="ar-SA"/>
              </w:rPr>
            </w:pPr>
            <w:r w:rsidRPr="009F6C97">
              <w:rPr>
                <w:rFonts w:ascii="Times New Roman" w:eastAsia="Calibri" w:hAnsi="Times New Roman" w:cs="Times New Roman"/>
                <w:color w:val="000000"/>
                <w:sz w:val="18"/>
                <w:szCs w:val="18"/>
                <w:lang w:val="ru-RU" w:eastAsia="en-US" w:bidi="ar-S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3D2BBF" w:rsidRPr="007279F7" w:rsidP="003D2BBF">
            <w:pPr>
              <w:autoSpaceDE w:val="0"/>
              <w:autoSpaceDN w:val="0"/>
              <w:adjustRightInd w:val="0"/>
              <w:spacing w:after="0" w:line="240" w:lineRule="auto"/>
              <w:jc w:val="both"/>
              <w:rPr>
                <w:rFonts w:ascii="Times New Roman" w:eastAsia="Calibri" w:hAnsi="Times New Roman" w:cs="Times New Roman"/>
                <w:color w:val="000000"/>
                <w:sz w:val="22"/>
                <w:szCs w:val="22"/>
                <w:lang w:val="ru-RU" w:eastAsia="en-US" w:bidi="ar-SA"/>
              </w:rPr>
            </w:pPr>
            <w:r w:rsidRPr="007279F7">
              <w:rPr>
                <w:rFonts w:ascii="Times New Roman" w:eastAsia="Calibri" w:hAnsi="Times New Roman" w:cs="Times New Roman"/>
                <w:b/>
                <w:color w:val="000000"/>
                <w:sz w:val="22"/>
                <w:szCs w:val="22"/>
                <w:lang w:val="ru-RU" w:eastAsia="en-US" w:bidi="ar-SA"/>
              </w:rPr>
              <w:t>Модернизация</w:t>
            </w:r>
            <w:r w:rsidRPr="007279F7">
              <w:rPr>
                <w:rFonts w:ascii="Times New Roman" w:eastAsia="Calibri" w:hAnsi="Times New Roman" w:cs="Times New Roman"/>
                <w:color w:val="000000"/>
                <w:sz w:val="22"/>
                <w:szCs w:val="22"/>
                <w:lang w:val="ru-RU" w:eastAsia="en-US" w:bidi="ar-SA"/>
              </w:rPr>
              <w:t xml:space="preserve"> школьных систем образования  </w:t>
            </w:r>
            <w:r w:rsidRPr="007279F7">
              <w:rPr>
                <w:rFonts w:ascii="Times New Roman" w:eastAsia="Calibri" w:hAnsi="Times New Roman" w:cs="Times New Roman"/>
                <w:color w:val="000000"/>
                <w:sz w:val="22"/>
                <w:szCs w:val="22"/>
                <w:lang w:val="ru-RU" w:eastAsia="en-US" w:bidi="ar-SA"/>
              </w:rPr>
              <w:t>рамках</w:t>
            </w:r>
            <w:r w:rsidRPr="007279F7">
              <w:rPr>
                <w:rFonts w:ascii="Times New Roman" w:eastAsia="Calibri" w:hAnsi="Times New Roman" w:cs="Times New Roman"/>
                <w:color w:val="000000"/>
                <w:sz w:val="22"/>
                <w:szCs w:val="22"/>
                <w:lang w:val="ru-RU" w:eastAsia="en-US" w:bidi="ar-SA"/>
              </w:rPr>
              <w:t xml:space="preserve"> госпрограммы Республики Калмыкия «Развитие образования РК» (капитальный ремонт здания школ).</w:t>
            </w:r>
          </w:p>
          <w:p w:rsidR="003D2BBF" w:rsidRPr="007279F7" w:rsidP="00C23196">
            <w:pPr>
              <w:autoSpaceDE w:val="0"/>
              <w:autoSpaceDN w:val="0"/>
              <w:adjustRightInd w:val="0"/>
              <w:spacing w:after="0" w:line="240" w:lineRule="auto"/>
              <w:jc w:val="both"/>
              <w:rPr>
                <w:rFonts w:ascii="Times New Roman" w:eastAsia="Calibri" w:hAnsi="Times New Roman" w:cs="Times New Roman"/>
                <w:color w:val="000000"/>
                <w:sz w:val="22"/>
                <w:szCs w:val="22"/>
                <w:lang w:val="ru-RU" w:eastAsia="en-US" w:bidi="ar-SA"/>
              </w:rPr>
            </w:pPr>
            <w:r w:rsidRPr="007279F7">
              <w:rPr>
                <w:rFonts w:ascii="Times New Roman" w:eastAsia="Calibri" w:hAnsi="Times New Roman" w:cs="Times New Roman"/>
                <w:color w:val="000000"/>
                <w:sz w:val="22"/>
                <w:szCs w:val="22"/>
                <w:lang w:val="ru-RU" w:eastAsia="en-US" w:bidi="ar-SA"/>
              </w:rPr>
              <w:t>202</w:t>
            </w:r>
            <w:r w:rsidR="00C23196">
              <w:rPr>
                <w:rFonts w:ascii="Times New Roman" w:eastAsia="Calibri" w:hAnsi="Times New Roman" w:cs="Times New Roman"/>
                <w:color w:val="000000"/>
                <w:sz w:val="22"/>
                <w:szCs w:val="22"/>
                <w:lang w:val="ru-RU" w:eastAsia="en-US" w:bidi="ar-SA"/>
              </w:rPr>
              <w:t>5</w:t>
            </w:r>
            <w:r w:rsidRPr="007279F7">
              <w:rPr>
                <w:rFonts w:ascii="Times New Roman" w:eastAsia="Calibri" w:hAnsi="Times New Roman" w:cs="Times New Roman"/>
                <w:color w:val="000000"/>
                <w:sz w:val="22"/>
                <w:szCs w:val="22"/>
                <w:lang w:val="ru-RU" w:eastAsia="en-US" w:bidi="ar-SA"/>
              </w:rPr>
              <w:t>-капремонт зданий</w:t>
            </w:r>
            <w:r w:rsidRPr="007279F7" w:rsidR="00B41F1B">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эсош</w:t>
            </w:r>
            <w:r w:rsidRPr="007279F7">
              <w:rPr>
                <w:rFonts w:ascii="Times New Roman" w:eastAsia="Calibri" w:hAnsi="Times New Roman" w:cs="Times New Roman"/>
                <w:color w:val="000000"/>
                <w:sz w:val="22"/>
                <w:szCs w:val="22"/>
                <w:lang w:val="ru-RU" w:eastAsia="en-US" w:bidi="ar-SA"/>
              </w:rPr>
              <w:t xml:space="preserve"> 2 ед</w:t>
            </w:r>
            <w:r w:rsidRPr="007279F7" w:rsidR="00922D35">
              <w:rPr>
                <w:rFonts w:ascii="Times New Roman" w:eastAsia="Calibri" w:hAnsi="Times New Roman" w:cs="Times New Roman"/>
                <w:color w:val="000000"/>
                <w:sz w:val="22"/>
                <w:szCs w:val="22"/>
                <w:lang w:val="ru-RU" w:eastAsia="en-US" w:bidi="ar-SA"/>
              </w:rPr>
              <w:t>-124821,1;</w:t>
            </w:r>
            <w:r w:rsidRPr="007279F7">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бергин</w:t>
            </w:r>
            <w:r w:rsidRPr="007279F7">
              <w:rPr>
                <w:rFonts w:ascii="Times New Roman" w:eastAsia="Calibri" w:hAnsi="Times New Roman" w:cs="Times New Roman"/>
                <w:color w:val="000000"/>
                <w:sz w:val="22"/>
                <w:szCs w:val="22"/>
                <w:lang w:val="ru-RU" w:eastAsia="en-US" w:bidi="ar-SA"/>
              </w:rPr>
              <w:t xml:space="preserve"> 2 ед</w:t>
            </w:r>
            <w:r w:rsidRPr="007279F7" w:rsidR="00922D35">
              <w:rPr>
                <w:rFonts w:ascii="Times New Roman" w:eastAsia="Calibri" w:hAnsi="Times New Roman" w:cs="Times New Roman"/>
                <w:color w:val="000000"/>
                <w:sz w:val="22"/>
                <w:szCs w:val="22"/>
                <w:lang w:val="ru-RU" w:eastAsia="en-US" w:bidi="ar-SA"/>
              </w:rPr>
              <w:t>-112065,3;</w:t>
            </w:r>
            <w:r w:rsidRPr="007279F7">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татал</w:t>
            </w:r>
            <w:r w:rsidRPr="007279F7">
              <w:rPr>
                <w:rFonts w:ascii="Times New Roman" w:eastAsia="Calibri" w:hAnsi="Times New Roman" w:cs="Times New Roman"/>
                <w:color w:val="000000"/>
                <w:sz w:val="22"/>
                <w:szCs w:val="22"/>
                <w:lang w:val="ru-RU" w:eastAsia="en-US" w:bidi="ar-SA"/>
              </w:rPr>
              <w:t xml:space="preserve"> 2 ед</w:t>
            </w:r>
            <w:r w:rsidRPr="007279F7" w:rsidR="00922D35">
              <w:rPr>
                <w:rFonts w:ascii="Times New Roman" w:eastAsia="Calibri" w:hAnsi="Times New Roman" w:cs="Times New Roman"/>
                <w:color w:val="000000"/>
                <w:sz w:val="22"/>
                <w:szCs w:val="22"/>
                <w:lang w:val="ru-RU" w:eastAsia="en-US" w:bidi="ar-SA"/>
              </w:rPr>
              <w:t>-95479.</w:t>
            </w:r>
            <w:r w:rsidRPr="007279F7">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Барун</w:t>
            </w:r>
            <w:r w:rsidRPr="007279F7">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сош</w:t>
            </w:r>
            <w:r w:rsidRPr="007279F7">
              <w:rPr>
                <w:rFonts w:ascii="Times New Roman" w:eastAsia="Calibri" w:hAnsi="Times New Roman" w:cs="Times New Roman"/>
                <w:color w:val="000000"/>
                <w:sz w:val="22"/>
                <w:szCs w:val="22"/>
                <w:lang w:val="ru-RU" w:eastAsia="en-US" w:bidi="ar-SA"/>
              </w:rPr>
              <w:t xml:space="preserve"> 2 зд</w:t>
            </w:r>
            <w:r w:rsidRPr="007279F7" w:rsidR="005300B5">
              <w:rPr>
                <w:rFonts w:ascii="Times New Roman" w:eastAsia="Calibri" w:hAnsi="Times New Roman" w:cs="Times New Roman"/>
                <w:color w:val="000000"/>
                <w:sz w:val="22"/>
                <w:szCs w:val="22"/>
                <w:lang w:val="ru-RU" w:eastAsia="en-US" w:bidi="ar-SA"/>
              </w:rPr>
              <w:t>-120242,6;</w:t>
            </w:r>
            <w:r w:rsidRPr="007279F7">
              <w:rPr>
                <w:rFonts w:ascii="Times New Roman" w:eastAsia="Calibri" w:hAnsi="Times New Roman" w:cs="Times New Roman"/>
                <w:color w:val="000000"/>
                <w:sz w:val="22"/>
                <w:szCs w:val="22"/>
                <w:lang w:val="ru-RU" w:eastAsia="en-US" w:bidi="ar-SA"/>
              </w:rPr>
              <w:t xml:space="preserve">, </w:t>
            </w:r>
            <w:r w:rsidRPr="007279F7">
              <w:rPr>
                <w:rFonts w:ascii="Times New Roman" w:eastAsia="Calibri" w:hAnsi="Times New Roman" w:cs="Times New Roman"/>
                <w:color w:val="000000"/>
                <w:sz w:val="22"/>
                <w:szCs w:val="22"/>
                <w:lang w:val="ru-RU" w:eastAsia="en-US" w:bidi="ar-SA"/>
              </w:rPr>
              <w:t>доу</w:t>
            </w:r>
            <w:r w:rsidRPr="007279F7">
              <w:rPr>
                <w:rFonts w:ascii="Times New Roman" w:eastAsia="Calibri" w:hAnsi="Times New Roman" w:cs="Times New Roman"/>
                <w:color w:val="000000"/>
                <w:sz w:val="22"/>
                <w:szCs w:val="22"/>
                <w:lang w:val="ru-RU" w:eastAsia="en-US" w:bidi="ar-SA"/>
              </w:rPr>
              <w:t xml:space="preserve"> Харба</w:t>
            </w:r>
            <w:r w:rsidRPr="007279F7" w:rsidR="005300B5">
              <w:rPr>
                <w:rFonts w:ascii="Times New Roman" w:eastAsia="Calibri" w:hAnsi="Times New Roman" w:cs="Times New Roman"/>
                <w:color w:val="000000"/>
                <w:sz w:val="22"/>
                <w:szCs w:val="22"/>
                <w:lang w:val="ru-RU" w:eastAsia="en-US" w:bidi="ar-SA"/>
              </w:rPr>
              <w:t>-10578,4</w:t>
            </w:r>
            <w:r w:rsidRPr="007279F7" w:rsidR="005300B5">
              <w:rPr>
                <w:rFonts w:ascii="Times New Roman" w:eastAsia="Calibri" w:hAnsi="Times New Roman" w:cs="Times New Roman"/>
                <w:color w:val="000000"/>
                <w:sz w:val="22"/>
                <w:szCs w:val="22"/>
                <w:lang w:val="ru-RU" w:eastAsia="en-US" w:bidi="ar-SA"/>
              </w:rPr>
              <w:t xml:space="preserve"> ;</w:t>
            </w:r>
            <w:r w:rsidRPr="007279F7" w:rsidR="005300B5">
              <w:rPr>
                <w:rFonts w:ascii="Times New Roman" w:eastAsia="Calibri" w:hAnsi="Times New Roman" w:cs="Times New Roman"/>
                <w:color w:val="000000"/>
                <w:sz w:val="22"/>
                <w:szCs w:val="22"/>
                <w:lang w:val="ru-RU" w:eastAsia="en-US" w:bidi="ar-SA"/>
              </w:rPr>
              <w:t xml:space="preserve"> </w:t>
            </w:r>
            <w:r w:rsidRPr="007279F7" w:rsidR="005300B5">
              <w:rPr>
                <w:rFonts w:ascii="Times New Roman" w:eastAsia="Calibri" w:hAnsi="Times New Roman" w:cs="Times New Roman"/>
                <w:color w:val="000000"/>
                <w:sz w:val="22"/>
                <w:szCs w:val="22"/>
                <w:lang w:val="ru-RU" w:eastAsia="en-US" w:bidi="ar-SA"/>
              </w:rPr>
              <w:t>белооз</w:t>
            </w:r>
            <w:r w:rsidRPr="007279F7" w:rsidR="005300B5">
              <w:rPr>
                <w:rFonts w:ascii="Times New Roman" w:eastAsia="Calibri" w:hAnsi="Times New Roman" w:cs="Times New Roman"/>
                <w:color w:val="000000"/>
                <w:sz w:val="22"/>
                <w:szCs w:val="22"/>
                <w:lang w:val="ru-RU" w:eastAsia="en-US" w:bidi="ar-SA"/>
              </w:rPr>
              <w:t xml:space="preserve"> -20867,6.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7279F7">
              <w:rPr>
                <w:rFonts w:ascii="Times New Roman" w:eastAsia="Times New Roman" w:hAnsi="Times New Roman" w:cs="Times New Roman"/>
                <w:color w:val="000000"/>
                <w:sz w:val="18"/>
                <w:szCs w:val="18"/>
                <w:lang w:val="ru-RU" w:eastAsia="en-US" w:bidi="ar-SA"/>
              </w:rPr>
              <w:t>2024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922D35">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3D2BBF" w:rsidRPr="007279F7" w:rsidP="003D2BBF">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7279F7">
              <w:rPr>
                <w:rFonts w:ascii="Times New Roman" w:eastAsia="Times New Roman" w:hAnsi="Times New Roman" w:cs="Times New Roman"/>
                <w:color w:val="000000"/>
                <w:sz w:val="18"/>
                <w:szCs w:val="18"/>
                <w:lang w:val="ru-RU" w:eastAsia="en-US" w:bidi="ar-SA"/>
              </w:rPr>
              <w:t>2025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484054,5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476795,8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4788,2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2470,5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3D2BBF" w:rsidRPr="007279F7" w:rsidP="003D2BBF">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7279F7">
              <w:rPr>
                <w:rFonts w:ascii="Times New Roman" w:eastAsia="Times New Roman" w:hAnsi="Times New Roman" w:cs="Times New Roman"/>
                <w:color w:val="000000"/>
                <w:sz w:val="18"/>
                <w:szCs w:val="18"/>
                <w:lang w:val="ru-RU" w:eastAsia="en-US" w:bidi="ar-SA"/>
              </w:rPr>
              <w:t>2026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3D2BBF" w:rsidRPr="007279F7" w:rsidP="003D2BBF">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7279F7">
              <w:rPr>
                <w:rFonts w:ascii="Times New Roman" w:eastAsia="Times New Roman" w:hAnsi="Times New Roman" w:cs="Times New Roman"/>
                <w:color w:val="000000"/>
                <w:sz w:val="18"/>
                <w:szCs w:val="18"/>
                <w:lang w:val="ru-RU" w:eastAsia="en-US" w:bidi="ar-SA"/>
              </w:rPr>
              <w:t>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3D2BBF" w:rsidRPr="007279F7" w:rsidP="003D2BBF">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7279F7">
              <w:rPr>
                <w:rFonts w:ascii="Times New Roman" w:eastAsia="Times New Roman" w:hAnsi="Times New Roman" w:cs="Times New Roman"/>
                <w:color w:val="000000"/>
                <w:sz w:val="18"/>
                <w:szCs w:val="18"/>
                <w:lang w:val="ru-RU" w:eastAsia="en-US" w:bidi="ar-SA"/>
              </w:rPr>
              <w:t>2028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7279F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7279F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95CF8" w:rsidP="003D2BBF">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3D2BBF" w:rsidRPr="00EE3D11" w:rsidP="003D2BBF">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086422"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9F6C97" w:rsidP="003D2BBF">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P="003D2BBF">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2BBF" w:rsidRPr="009F6C97" w:rsidP="003D2BBF">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D2BBF" w:rsidRPr="00EE3D11" w:rsidP="003D2BBF">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CC4E86" w:rsidP="008F5F2B">
            <w:pPr>
              <w:spacing w:after="200" w:line="240" w:lineRule="auto"/>
              <w:jc w:val="both"/>
              <w:rPr>
                <w:rFonts w:ascii="Times New Roman" w:eastAsia="Calibri" w:hAnsi="Times New Roman" w:cs="Times New Roman"/>
                <w:b/>
                <w:color w:val="000000"/>
                <w:sz w:val="22"/>
                <w:szCs w:val="22"/>
                <w:lang w:val="ru-RU" w:eastAsia="en-US" w:bidi="ar-SA"/>
              </w:rPr>
            </w:pPr>
            <w:r w:rsidRPr="00CC4E86">
              <w:rPr>
                <w:rFonts w:ascii="Times New Roman" w:eastAsia="Calibri" w:hAnsi="Times New Roman" w:cs="Times New Roman"/>
                <w:b/>
                <w:color w:val="000000"/>
                <w:sz w:val="22"/>
                <w:szCs w:val="22"/>
                <w:lang w:val="ru-RU" w:eastAsia="en-US" w:bidi="ar-SA"/>
              </w:rPr>
              <w:t>Основное мероприятие 2.3.</w:t>
            </w:r>
          </w:p>
          <w:p w:rsidR="008F5F2B" w:rsidRPr="00EE3D11" w:rsidP="008F5F2B">
            <w:pPr>
              <w:spacing w:after="200" w:line="240" w:lineRule="auto"/>
              <w:jc w:val="both"/>
              <w:rPr>
                <w:rFonts w:ascii="Calibri" w:eastAsia="Calibri" w:hAnsi="Calibri"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en-US" w:bidi="ar-SA"/>
              </w:rPr>
              <w:t>«Содержание ребенка в семье опекуна и приемной семье, а также вознаграждение</w:t>
            </w:r>
            <w:r w:rsidRPr="00EE3D11">
              <w:rPr>
                <w:rFonts w:ascii="Times New Roman" w:eastAsia="Calibri" w:hAnsi="Times New Roman" w:cs="Times New Roman"/>
                <w:color w:val="000000"/>
                <w:sz w:val="22"/>
                <w:szCs w:val="22"/>
                <w:lang w:val="ru-RU" w:eastAsia="en-US" w:bidi="ar-SA"/>
              </w:rPr>
              <w:t xml:space="preserve"> ,</w:t>
            </w:r>
            <w:r w:rsidRPr="00EE3D11">
              <w:rPr>
                <w:rFonts w:ascii="Times New Roman" w:eastAsia="Calibri" w:hAnsi="Times New Roman" w:cs="Times New Roman"/>
                <w:color w:val="000000"/>
                <w:sz w:val="22"/>
                <w:szCs w:val="22"/>
                <w:lang w:val="ru-RU" w:eastAsia="en-US" w:bidi="ar-SA"/>
              </w:rPr>
              <w:t xml:space="preserve"> причитающееся приемному родителю»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4791,2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4791,2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9F6C97" w:rsidP="008F5F2B">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4982,2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4982,2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9F6C97"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9F6C97"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55744B">
              <w:rPr>
                <w:rFonts w:ascii="Times New Roman" w:eastAsia="Calibri" w:hAnsi="Times New Roman" w:cs="Times New Roman"/>
                <w:sz w:val="18"/>
                <w:szCs w:val="18"/>
                <w:lang w:val="ru-RU" w:eastAsia="en-US" w:bidi="ar-SA"/>
              </w:rPr>
              <w:t>5182,1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2E6D58"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P="008F5F2B">
            <w:pPr>
              <w:spacing w:after="200" w:line="240" w:lineRule="auto"/>
              <w:jc w:val="both"/>
              <w:rPr>
                <w:rFonts w:ascii="Times New Roman" w:eastAsia="Calibri" w:hAnsi="Times New Roman" w:cs="Times New Roman"/>
                <w:b/>
                <w:color w:val="000000"/>
                <w:sz w:val="22"/>
                <w:szCs w:val="22"/>
                <w:lang w:val="ru-RU" w:eastAsia="en-US" w:bidi="ar-SA"/>
              </w:rPr>
            </w:pPr>
            <w:r w:rsidRPr="007C6C1A">
              <w:rPr>
                <w:rFonts w:ascii="Times New Roman" w:eastAsia="Calibri" w:hAnsi="Times New Roman" w:cs="Times New Roman"/>
                <w:b/>
                <w:color w:val="000000"/>
                <w:sz w:val="22"/>
                <w:szCs w:val="22"/>
                <w:lang w:val="ru-RU" w:eastAsia="en-US" w:bidi="ar-SA"/>
              </w:rPr>
              <w:t>Основное мероприятие 2.4.</w:t>
            </w:r>
          </w:p>
          <w:p w:rsidR="008F5F2B" w:rsidRPr="00EE3D11" w:rsidP="008F5F2B">
            <w:pPr>
              <w:spacing w:after="200" w:line="240" w:lineRule="auto"/>
              <w:jc w:val="both"/>
              <w:rPr>
                <w:rFonts w:ascii="Times New Roman" w:eastAsia="Calibri" w:hAnsi="Times New Roman"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en-US" w:bidi="ar-SA"/>
              </w:rPr>
              <w:t>«Организация  бесплатного горячего питания обучающихся</w:t>
            </w:r>
            <w:r w:rsidRPr="00EE3D11">
              <w:rPr>
                <w:rFonts w:ascii="Times New Roman" w:eastAsia="Calibri" w:hAnsi="Times New Roman" w:cs="Times New Roman"/>
                <w:color w:val="000000"/>
                <w:sz w:val="22"/>
                <w:szCs w:val="22"/>
                <w:lang w:val="ru-RU" w:eastAsia="en-US" w:bidi="ar-SA"/>
              </w:rPr>
              <w:t xml:space="preserve"> ,</w:t>
            </w:r>
            <w:r w:rsidRPr="00EE3D11">
              <w:rPr>
                <w:rFonts w:ascii="Times New Roman" w:eastAsia="Calibri" w:hAnsi="Times New Roman" w:cs="Times New Roman"/>
                <w:color w:val="000000"/>
                <w:sz w:val="22"/>
                <w:szCs w:val="22"/>
                <w:lang w:val="ru-RU" w:eastAsia="en-US" w:bidi="ar-SA"/>
              </w:rPr>
              <w:t xml:space="preserve">получающих начальное общее образование» </w:t>
            </w:r>
          </w:p>
          <w:p w:rsidR="008F5F2B" w:rsidRPr="00EE3D11" w:rsidP="008F5F2B">
            <w:pPr>
              <w:spacing w:after="200" w:line="240" w:lineRule="auto"/>
              <w:jc w:val="both"/>
              <w:rPr>
                <w:rFonts w:ascii="Calibri" w:eastAsia="Calibri" w:hAnsi="Calibri"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4530,7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4261,2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226,5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B1C3C">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3916,2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3608,8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111,6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3823,9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3342,1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290,6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191,2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P="008F5F2B">
            <w:pPr>
              <w:spacing w:after="200" w:line="240" w:lineRule="auto"/>
              <w:jc w:val="both"/>
              <w:rPr>
                <w:rFonts w:ascii="Times New Roman" w:eastAsia="Calibri" w:hAnsi="Times New Roman" w:cs="Times New Roman"/>
                <w:b/>
                <w:color w:val="000000"/>
                <w:sz w:val="22"/>
                <w:szCs w:val="22"/>
                <w:lang w:val="ru-RU" w:eastAsia="en-US" w:bidi="ar-SA"/>
              </w:rPr>
            </w:pPr>
            <w:r w:rsidRPr="007C6C1A">
              <w:rPr>
                <w:rFonts w:ascii="Times New Roman" w:eastAsia="Calibri" w:hAnsi="Times New Roman" w:cs="Times New Roman"/>
                <w:b/>
                <w:color w:val="000000"/>
                <w:sz w:val="22"/>
                <w:szCs w:val="22"/>
                <w:lang w:val="ru-RU" w:eastAsia="en-US" w:bidi="ar-SA"/>
              </w:rPr>
              <w:t>Основное мероприятие 2.5.</w:t>
            </w:r>
          </w:p>
          <w:p w:rsidR="008F5F2B" w:rsidRPr="00EE3D11" w:rsidP="008F5F2B">
            <w:pPr>
              <w:spacing w:after="200" w:line="240" w:lineRule="auto"/>
              <w:jc w:val="both"/>
              <w:rPr>
                <w:rFonts w:ascii="Calibri" w:eastAsia="Calibri" w:hAnsi="Calibri" w:cs="Times New Roman"/>
                <w:color w:val="000000"/>
                <w:sz w:val="22"/>
                <w:szCs w:val="22"/>
                <w:lang w:val="ru-RU" w:eastAsia="en-US" w:bidi="ar-SA"/>
              </w:rPr>
            </w:pPr>
            <w:r w:rsidRPr="00EE3D11">
              <w:rPr>
                <w:rFonts w:ascii="Times New Roman" w:eastAsia="Calibri" w:hAnsi="Times New Roman" w:cs="Times New Roman"/>
                <w:color w:val="000000"/>
                <w:sz w:val="22"/>
                <w:szCs w:val="22"/>
                <w:lang w:val="ru-RU" w:eastAsia="en-US" w:bidi="ar-SA"/>
              </w:rPr>
              <w:t xml:space="preserve">«Обеспечение выплат ежемесячного денежного вознаграждения за классное руководство </w:t>
            </w:r>
            <w:r w:rsidRPr="00EE3D11">
              <w:rPr>
                <w:rFonts w:ascii="Times New Roman" w:eastAsia="Calibri" w:hAnsi="Times New Roman" w:cs="Times New Roman"/>
                <w:color w:val="000000"/>
                <w:sz w:val="22"/>
                <w:szCs w:val="22"/>
                <w:lang w:val="ru-RU" w:eastAsia="en-US" w:bidi="ar-SA"/>
              </w:rPr>
              <w:t>педработникам</w:t>
            </w:r>
            <w:r w:rsidRPr="00EE3D11">
              <w:rPr>
                <w:rFonts w:ascii="Times New Roman" w:eastAsia="Calibri" w:hAnsi="Times New Roman" w:cs="Times New Roman"/>
                <w:color w:val="000000"/>
                <w:sz w:val="22"/>
                <w:szCs w:val="22"/>
                <w:lang w:val="ru-RU" w:eastAsia="en-US"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10729,8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10729,8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right="-9"/>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710"/>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5" w:right="-9"/>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P="008F5F2B">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P="008F5F2B">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99430A">
              <w:rPr>
                <w:rFonts w:ascii="Times New Roman" w:eastAsia="Calibri" w:hAnsi="Times New Roman" w:cs="Times New Roman"/>
                <w:sz w:val="18"/>
                <w:szCs w:val="18"/>
                <w:lang w:val="ru-RU" w:eastAsia="en-US" w:bidi="ar-SA"/>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P="008F5F2B">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10763,0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10763,0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RPr="00E95CF8" w:rsidP="008F5F2B">
            <w:pPr>
              <w:shd w:val="clear" w:color="auto" w:fill="auto"/>
              <w:spacing w:after="0" w:line="240" w:lineRule="auto"/>
              <w:jc w:val="center"/>
              <w:rPr>
                <w:rFonts w:ascii="Times New Roman" w:eastAsia="Times New Roman" w:hAnsi="Times New Roman" w:cs="Times New Roman"/>
                <w:color w:val="000000"/>
                <w:sz w:val="18"/>
                <w:szCs w:val="18"/>
                <w:highlight w:val="yellow"/>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E3D11" w:rsidP="008F5F2B">
            <w:pPr>
              <w:shd w:val="clear" w:color="auto" w:fill="auto"/>
              <w:spacing w:after="0" w:line="240" w:lineRule="auto"/>
              <w:ind w:left="160" w:firstLine="320"/>
              <w:rPr>
                <w:rFonts w:ascii="Times New Roman" w:eastAsia="Times New Roman" w:hAnsi="Times New Roman" w:cs="Times New Roman"/>
                <w:color w:val="000000"/>
                <w:sz w:val="22"/>
                <w:szCs w:val="22"/>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P="008F5F2B">
            <w:pPr>
              <w:spacing w:after="200" w:line="240" w:lineRule="auto"/>
              <w:jc w:val="both"/>
              <w:rPr>
                <w:rFonts w:ascii="Times New Roman" w:eastAsia="Calibri" w:hAnsi="Times New Roman" w:cs="Times New Roman"/>
                <w:b/>
                <w:color w:val="000000"/>
                <w:sz w:val="22"/>
                <w:szCs w:val="22"/>
                <w:lang w:val="ru-RU" w:eastAsia="en-US" w:bidi="ar-SA"/>
              </w:rPr>
            </w:pPr>
            <w:r w:rsidRPr="007C6C1A">
              <w:rPr>
                <w:rFonts w:ascii="Times New Roman" w:eastAsia="Calibri" w:hAnsi="Times New Roman" w:cs="Times New Roman"/>
                <w:b/>
                <w:color w:val="000000"/>
                <w:sz w:val="22"/>
                <w:szCs w:val="22"/>
                <w:lang w:val="ru-RU" w:eastAsia="en-US" w:bidi="ar-SA"/>
              </w:rPr>
              <w:t>Основное мероприятие 2.6.</w:t>
            </w:r>
          </w:p>
          <w:p w:rsidR="008F5F2B" w:rsidRPr="008F5F2B" w:rsidP="008F5F2B">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6"/>
                <w:szCs w:val="26"/>
                <w:lang w:val="ru-RU" w:eastAsia="en-US" w:bidi="ar-SA"/>
              </w:rPr>
            </w:pPr>
            <w:r w:rsidRPr="008F5F2B">
              <w:rPr>
                <w:rFonts w:ascii="Times New Roman" w:eastAsia="Calibri" w:hAnsi="Times New Roman" w:cs="Times New Roman"/>
                <w:sz w:val="26"/>
                <w:szCs w:val="26"/>
                <w:lang w:val="ru-RU" w:eastAsia="en-US" w:bidi="ar-SA"/>
              </w:rPr>
              <w:t>Детск</w:t>
            </w:r>
            <w:r w:rsidRPr="008F5F2B">
              <w:rPr>
                <w:rFonts w:ascii="Times New Roman" w:eastAsia="Calibri" w:hAnsi="Times New Roman" w:cs="Times New Roman"/>
                <w:sz w:val="26"/>
                <w:szCs w:val="26"/>
                <w:lang w:val="ru-RU" w:eastAsia="en-US" w:bidi="ar-SA"/>
              </w:rPr>
              <w:t>о-</w:t>
            </w:r>
            <w:r w:rsidRPr="008F5F2B">
              <w:rPr>
                <w:rFonts w:ascii="Times New Roman" w:eastAsia="Calibri" w:hAnsi="Times New Roman" w:cs="Times New Roman"/>
                <w:sz w:val="26"/>
                <w:szCs w:val="26"/>
                <w:lang w:val="ru-RU" w:eastAsia="en-US" w:bidi="ar-SA"/>
              </w:rPr>
              <w:t xml:space="preserve"> молодежное объединение «Движение первых»</w:t>
            </w:r>
          </w:p>
          <w:p w:rsidR="008F5F2B" w:rsidRPr="00EE3D11" w:rsidP="008F5F2B">
            <w:pPr>
              <w:spacing w:after="200" w:line="240" w:lineRule="auto"/>
              <w:jc w:val="both"/>
              <w:rPr>
                <w:rFonts w:ascii="Calibri" w:eastAsia="Calibri" w:hAnsi="Calibri"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jc w:val="center"/>
              <w:rPr>
                <w:rFonts w:ascii="Times New Roman" w:eastAsia="Times New Roman" w:hAnsi="Times New Roman" w:cs="Times New Roman"/>
                <w:color w:val="000000"/>
                <w:sz w:val="22"/>
                <w:szCs w:val="22"/>
                <w:highlight w:val="yellow"/>
                <w:lang w:val="ru-RU" w:eastAsia="en-US" w:bidi="ar-SA"/>
              </w:rPr>
            </w:pPr>
          </w:p>
        </w:tc>
      </w:tr>
      <w:tr w:rsidTr="00CC4E86">
        <w:tblPrEx>
          <w:tblW w:w="10074" w:type="dxa"/>
          <w:tblLayout w:type="fixed"/>
          <w:tblLook w:val="00A0"/>
        </w:tblPrEx>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7E7F48">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7E7F48">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7E7F48">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sidRPr="00086422">
              <w:rPr>
                <w:rFonts w:ascii="Times New Roman" w:eastAsia="Calibri" w:hAnsi="Times New Roman" w:cs="Times New Roman"/>
                <w:sz w:val="18"/>
                <w:szCs w:val="18"/>
                <w:lang w:val="ru-RU" w:eastAsia="en-US" w:bidi="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2B1C3C">
        <w:tblPrEx>
          <w:tblW w:w="10074" w:type="dxa"/>
          <w:tblLayout w:type="fixed"/>
          <w:tblLook w:val="00A0"/>
        </w:tblPrEx>
        <w:trPr>
          <w:trHeight w:val="442"/>
        </w:trPr>
        <w:tc>
          <w:tcPr>
            <w:tcW w:w="3979" w:type="dxa"/>
            <w:vMerge w:val="restart"/>
            <w:tcBorders>
              <w:top w:val="single" w:sz="4" w:space="0" w:color="auto"/>
              <w:left w:val="single" w:sz="4" w:space="0" w:color="auto"/>
              <w:right w:val="single" w:sz="4" w:space="0" w:color="auto"/>
            </w:tcBorders>
            <w:shd w:val="clear" w:color="auto" w:fill="auto"/>
          </w:tcPr>
          <w:p w:rsidR="008F5F2B" w:rsidRPr="007C6C1A" w:rsidP="008F5F2B">
            <w:pPr>
              <w:spacing w:after="200" w:line="240" w:lineRule="auto"/>
              <w:jc w:val="both"/>
              <w:rPr>
                <w:rFonts w:ascii="Times New Roman" w:eastAsia="Calibri" w:hAnsi="Times New Roman" w:cs="Times New Roman"/>
                <w:b/>
                <w:color w:val="000000"/>
                <w:sz w:val="22"/>
                <w:szCs w:val="22"/>
                <w:lang w:val="ru-RU" w:eastAsia="en-US" w:bidi="ar-SA"/>
              </w:rPr>
            </w:pPr>
            <w:r w:rsidRPr="007C6C1A">
              <w:rPr>
                <w:rFonts w:ascii="Times New Roman" w:eastAsia="Calibri" w:hAnsi="Times New Roman" w:cs="Times New Roman"/>
                <w:b/>
                <w:color w:val="000000"/>
                <w:sz w:val="22"/>
                <w:szCs w:val="22"/>
                <w:lang w:val="ru-RU" w:eastAsia="en-US" w:bidi="ar-SA"/>
              </w:rPr>
              <w:t>Основное мероприятие 2.</w:t>
            </w:r>
            <w:r>
              <w:rPr>
                <w:rFonts w:ascii="Times New Roman" w:eastAsia="Calibri" w:hAnsi="Times New Roman" w:cs="Times New Roman"/>
                <w:b/>
                <w:color w:val="000000"/>
                <w:sz w:val="22"/>
                <w:szCs w:val="22"/>
                <w:lang w:val="ru-RU" w:eastAsia="en-US" w:bidi="ar-SA"/>
              </w:rPr>
              <w:t>7</w:t>
            </w:r>
          </w:p>
          <w:p w:rsidR="008F5F2B" w:rsidRPr="00C44AEB" w:rsidP="008F5F2B">
            <w:pPr>
              <w:tabs>
                <w:tab w:val="left" w:pos="851"/>
              </w:tabs>
              <w:autoSpaceDE w:val="0"/>
              <w:autoSpaceDN w:val="0"/>
              <w:adjustRightInd w:val="0"/>
              <w:spacing w:after="0" w:line="240" w:lineRule="auto"/>
              <w:ind w:firstLine="709"/>
              <w:jc w:val="both"/>
              <w:outlineLvl w:val="4"/>
              <w:rPr>
                <w:rFonts w:ascii="Times New Roman" w:eastAsia="Calibri" w:hAnsi="Times New Roman" w:cs="Times New Roman"/>
                <w:sz w:val="22"/>
                <w:szCs w:val="22"/>
                <w:lang w:val="ru-RU" w:eastAsia="en-US" w:bidi="ar-SA"/>
              </w:rPr>
            </w:pPr>
            <w:r w:rsidRPr="00C44AEB">
              <w:rPr>
                <w:rFonts w:ascii="Times New Roman" w:eastAsia="Calibri" w:hAnsi="Times New Roman" w:cs="Times New Roman"/>
                <w:sz w:val="22"/>
                <w:szCs w:val="22"/>
                <w:lang w:val="ru-RU" w:eastAsia="en-US" w:bidi="ar-SA"/>
              </w:rPr>
              <w:t>Межбюджетный трансферт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w:t>
            </w:r>
          </w:p>
          <w:p w:rsidR="008F5F2B" w:rsidRPr="00EE3D11" w:rsidP="008F5F2B">
            <w:pPr>
              <w:spacing w:after="200" w:line="240" w:lineRule="auto"/>
              <w:jc w:val="both"/>
              <w:rPr>
                <w:rFonts w:ascii="Calibri" w:eastAsia="Calibri" w:hAnsi="Calibri"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right="-9"/>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jc w:val="center"/>
              <w:rPr>
                <w:rFonts w:ascii="Times New Roman" w:eastAsia="Times New Roman" w:hAnsi="Times New Roman" w:cs="Times New Roman"/>
                <w:color w:val="000000"/>
                <w:sz w:val="22"/>
                <w:szCs w:val="22"/>
                <w:highlight w:val="yellow"/>
                <w:lang w:val="ru-RU" w:eastAsia="en-US" w:bidi="ar-SA"/>
              </w:rPr>
            </w:pPr>
          </w:p>
        </w:tc>
      </w:tr>
      <w:tr w:rsidTr="002A7ED5">
        <w:tblPrEx>
          <w:tblW w:w="10074" w:type="dxa"/>
          <w:tblLayout w:type="fixed"/>
          <w:tblLook w:val="00A0"/>
        </w:tblPrEx>
        <w:trPr>
          <w:trHeight w:val="486"/>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484,0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474,3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2A7ED5">
        <w:tblPrEx>
          <w:tblW w:w="10074" w:type="dxa"/>
          <w:tblLayout w:type="fixed"/>
          <w:tblLook w:val="00A0"/>
        </w:tblPrEx>
        <w:trPr>
          <w:trHeight w:val="442"/>
        </w:trPr>
        <w:tc>
          <w:tcPr>
            <w:tcW w:w="3979" w:type="dxa"/>
            <w:vMerge/>
            <w:tcBorders>
              <w:top w:val="single" w:sz="4" w:space="0" w:color="auto"/>
              <w:left w:val="single" w:sz="4" w:space="0" w:color="auto"/>
              <w:right w:val="single" w:sz="4" w:space="0" w:color="auto"/>
            </w:tcBorders>
            <w:shd w:val="clear" w:color="auto" w:fill="auto"/>
          </w:tcPr>
          <w:p w:rsidR="008F5F2B" w:rsidRPr="00EE3D11" w:rsidP="008F5F2B">
            <w:pPr>
              <w:shd w:val="clear" w:color="auto" w:fill="auto"/>
              <w:spacing w:after="0" w:line="240" w:lineRule="auto"/>
              <w:ind w:left="142"/>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10" w:firstLine="10"/>
              <w:jc w:val="center"/>
              <w:rPr>
                <w:rFonts w:ascii="Times New Roman" w:eastAsia="Times New Roman" w:hAnsi="Times New Roman" w:cs="Times New Roman"/>
                <w:color w:val="000000"/>
                <w:sz w:val="18"/>
                <w:szCs w:val="18"/>
                <w:lang w:val="ru-RU" w:eastAsia="en-US" w:bidi="ar-SA"/>
              </w:rPr>
            </w:pPr>
            <w:r>
              <w:rPr>
                <w:rFonts w:ascii="Times New Roman" w:eastAsia="Times New Roman" w:hAnsi="Times New Roman" w:cs="Times New Roman"/>
                <w:color w:val="000000"/>
                <w:sz w:val="18"/>
                <w:szCs w:val="18"/>
                <w:lang w:val="ru-RU" w:eastAsia="en-US" w:bidi="ar-SA"/>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B23AD9">
              <w:rPr>
                <w:rFonts w:ascii="Calibri" w:eastAsia="Calibri" w:hAnsi="Calibri" w:cs="Times New Roman"/>
                <w:color w:val="000000"/>
                <w:sz w:val="18"/>
                <w:szCs w:val="18"/>
                <w:lang w:val="ru-RU" w:eastAsia="en-US" w:bidi="ar-SA"/>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2B07CE">
        <w:tblPrEx>
          <w:tblW w:w="10074" w:type="dxa"/>
          <w:tblLayout w:type="fixed"/>
          <w:tblLook w:val="00A0"/>
        </w:tblPrEx>
        <w:trPr>
          <w:trHeight w:val="389"/>
        </w:trPr>
        <w:tc>
          <w:tcPr>
            <w:tcW w:w="3979" w:type="dxa"/>
            <w:vMerge/>
            <w:tcBorders>
              <w:left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B23AD9">
              <w:rPr>
                <w:rFonts w:ascii="Calibri" w:eastAsia="Calibri" w:hAnsi="Calibri" w:cs="Times New Roman"/>
                <w:color w:val="000000"/>
                <w:sz w:val="18"/>
                <w:szCs w:val="18"/>
                <w:lang w:val="ru-RU" w:eastAsia="en-US" w:bidi="ar-SA"/>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r w:rsidTr="002B07CE">
        <w:tblPrEx>
          <w:tblW w:w="10074" w:type="dxa"/>
          <w:tblLayout w:type="fixed"/>
          <w:tblLook w:val="00A0"/>
        </w:tblPrEx>
        <w:trPr>
          <w:trHeight w:val="394"/>
        </w:trPr>
        <w:tc>
          <w:tcPr>
            <w:tcW w:w="3979" w:type="dxa"/>
            <w:vMerge/>
            <w:tcBorders>
              <w:left w:val="single" w:sz="4" w:space="0" w:color="auto"/>
              <w:bottom w:val="single" w:sz="4" w:space="0" w:color="auto"/>
              <w:right w:val="single" w:sz="4" w:space="0" w:color="auto"/>
            </w:tcBorders>
            <w:shd w:val="clear" w:color="auto" w:fill="auto"/>
          </w:tcPr>
          <w:p w:rsidR="008F5F2B" w:rsidRPr="00EE3D11" w:rsidP="008F5F2B">
            <w:pPr>
              <w:spacing w:after="200" w:line="240" w:lineRule="auto"/>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jc w:val="center"/>
              <w:rPr>
                <w:rFonts w:ascii="Times New Roman" w:eastAsia="Times New Roman" w:hAnsi="Times New Roman" w:cs="Times New Roman"/>
                <w:color w:val="000000"/>
                <w:sz w:val="18"/>
                <w:szCs w:val="18"/>
                <w:lang w:val="ru-RU" w:eastAsia="en-US" w:bidi="ar-SA"/>
              </w:rPr>
            </w:pPr>
            <w:r w:rsidRPr="00086422">
              <w:rPr>
                <w:rFonts w:ascii="Times New Roman" w:eastAsia="Times New Roman" w:hAnsi="Times New Roman" w:cs="Times New Roman"/>
                <w:color w:val="000000"/>
                <w:sz w:val="18"/>
                <w:szCs w:val="18"/>
                <w:lang w:val="ru-RU" w:eastAsia="en-US" w:bidi="ar-SA"/>
              </w:rPr>
              <w:t>202</w:t>
            </w:r>
            <w:r>
              <w:rPr>
                <w:rFonts w:ascii="Times New Roman" w:eastAsia="Times New Roman" w:hAnsi="Times New Roman" w:cs="Times New Roman"/>
                <w:color w:val="000000"/>
                <w:sz w:val="18"/>
                <w:szCs w:val="18"/>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584,0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F5F2B" w:rsidP="008F5F2B">
            <w:pPr>
              <w:spacing w:after="200" w:line="276" w:lineRule="auto"/>
              <w:jc w:val="center"/>
              <w:rPr>
                <w:rFonts w:ascii="Calibri" w:eastAsia="Calibri" w:hAnsi="Calibri" w:cs="Times New Roman"/>
                <w:sz w:val="22"/>
                <w:szCs w:val="22"/>
                <w:lang w:val="ru-RU" w:eastAsia="en-US" w:bidi="ar-SA"/>
              </w:rPr>
            </w:pPr>
            <w:r w:rsidRPr="00B23AD9">
              <w:rPr>
                <w:rFonts w:ascii="Calibri" w:eastAsia="Calibri" w:hAnsi="Calibri" w:cs="Times New Roman"/>
                <w:color w:val="000000"/>
                <w:sz w:val="18"/>
                <w:szCs w:val="18"/>
                <w:lang w:val="ru-RU" w:eastAsia="en-US" w:bidi="ar-SA"/>
              </w:rPr>
              <w:t>572,3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5F2B" w:rsidRPr="00086422" w:rsidP="008F5F2B">
            <w:pPr>
              <w:spacing w:after="200" w:line="276" w:lineRule="auto"/>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086422" w:rsidP="008F5F2B">
            <w:pPr>
              <w:shd w:val="clear" w:color="auto" w:fill="auto"/>
              <w:spacing w:after="0" w:line="240" w:lineRule="auto"/>
              <w:ind w:left="5" w:right="-9"/>
              <w:jc w:val="center"/>
              <w:rPr>
                <w:rFonts w:ascii="Times New Roman" w:eastAsia="Times New Roman" w:hAnsi="Times New Roman" w:cs="Times New Roman"/>
                <w:color w:val="000000"/>
                <w:sz w:val="18"/>
                <w:szCs w:val="18"/>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5F2B" w:rsidRPr="00E95CF8" w:rsidP="008F5F2B">
            <w:pPr>
              <w:shd w:val="clear" w:color="auto" w:fill="auto"/>
              <w:spacing w:after="0" w:line="240" w:lineRule="auto"/>
              <w:ind w:left="160" w:firstLine="320"/>
              <w:rPr>
                <w:rFonts w:ascii="Times New Roman" w:eastAsia="Times New Roman" w:hAnsi="Times New Roman" w:cs="Times New Roman"/>
                <w:color w:val="000000"/>
                <w:sz w:val="22"/>
                <w:szCs w:val="22"/>
                <w:highlight w:val="yellow"/>
                <w:lang w:val="ru-RU" w:eastAsia="en-US" w:bidi="ar-SA"/>
              </w:rPr>
            </w:pPr>
          </w:p>
        </w:tc>
      </w:tr>
    </w:tbl>
    <w:p w:rsidR="00BD2031"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p w:rsidR="003D0594"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r w:rsidRPr="00E023C0">
        <w:rPr>
          <w:rFonts w:ascii="Times New Roman" w:eastAsia="Calibri" w:hAnsi="Times New Roman" w:cs="Times New Roman"/>
          <w:b/>
          <w:sz w:val="22"/>
          <w:szCs w:val="22"/>
          <w:lang w:val="ru-RU" w:eastAsia="en-US" w:bidi="ar-SA"/>
        </w:rPr>
        <w:br w:type="page"/>
      </w:r>
    </w:p>
    <w:p w:rsidR="003D0594" w:rsidP="00EC4FF7">
      <w:pPr>
        <w:widowControl w:val="0"/>
        <w:autoSpaceDE w:val="0"/>
        <w:autoSpaceDN w:val="0"/>
        <w:adjustRightInd w:val="0"/>
        <w:spacing w:after="0" w:line="240" w:lineRule="auto"/>
        <w:outlineLvl w:val="1"/>
        <w:rPr>
          <w:rFonts w:ascii="Times New Roman" w:eastAsia="Calibri" w:hAnsi="Times New Roman" w:cs="Times New Roman"/>
          <w:b/>
          <w:sz w:val="22"/>
          <w:szCs w:val="22"/>
          <w:lang w:val="ru-RU" w:eastAsia="en-US" w:bidi="ar-SA"/>
        </w:rPr>
      </w:pP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4</w:t>
      </w:r>
    </w:p>
    <w:p w:rsidR="003D0594"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3D0594" w:rsidRPr="00112416" w:rsidP="003D0594">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23353A">
        <w:rPr>
          <w:rFonts w:ascii="Times New Roman" w:eastAsia="Calibri" w:hAnsi="Times New Roman" w:cs="Times New Roman"/>
          <w:b/>
          <w:sz w:val="18"/>
          <w:szCs w:val="18"/>
          <w:lang w:val="ru-RU" w:eastAsia="en-US" w:bidi="ar-SA"/>
        </w:rPr>
        <w:t>___февраля</w:t>
      </w:r>
      <w:r w:rsidR="0023353A">
        <w:rPr>
          <w:rFonts w:ascii="Times New Roman" w:eastAsia="Calibri" w:hAnsi="Times New Roman" w:cs="Times New Roman"/>
          <w:b/>
          <w:sz w:val="18"/>
          <w:szCs w:val="18"/>
          <w:lang w:val="ru-RU" w:eastAsia="en-US" w:bidi="ar-SA"/>
        </w:rPr>
        <w:t xml:space="preserve"> </w:t>
      </w:r>
      <w:r w:rsidR="002A7ED5">
        <w:rPr>
          <w:rFonts w:ascii="Times New Roman" w:eastAsia="Calibri" w:hAnsi="Times New Roman" w:cs="Times New Roman"/>
          <w:b/>
          <w:sz w:val="18"/>
          <w:szCs w:val="18"/>
          <w:lang w:val="ru-RU" w:eastAsia="en-US" w:bidi="ar-SA"/>
        </w:rPr>
        <w:t xml:space="preserve"> </w:t>
      </w:r>
      <w:r w:rsidR="00CE3B0E">
        <w:rPr>
          <w:rFonts w:ascii="Times New Roman" w:eastAsia="Calibri" w:hAnsi="Times New Roman" w:cs="Times New Roman"/>
          <w:b/>
          <w:sz w:val="18"/>
          <w:szCs w:val="18"/>
          <w:lang w:val="ru-RU" w:eastAsia="en-US" w:bidi="ar-SA"/>
        </w:rPr>
        <w:t xml:space="preserve"> 2</w:t>
      </w:r>
      <w:r w:rsidR="0023353A">
        <w:rPr>
          <w:rFonts w:ascii="Times New Roman" w:eastAsia="Calibri" w:hAnsi="Times New Roman" w:cs="Times New Roman"/>
          <w:b/>
          <w:sz w:val="18"/>
          <w:szCs w:val="18"/>
          <w:lang w:val="ru-RU" w:eastAsia="en-US" w:bidi="ar-SA"/>
        </w:rPr>
        <w:t> </w:t>
      </w:r>
      <w:r w:rsidR="00B13AD6">
        <w:rPr>
          <w:rFonts w:ascii="Times New Roman" w:eastAsia="Calibri" w:hAnsi="Times New Roman" w:cs="Times New Roman"/>
          <w:b/>
          <w:sz w:val="18"/>
          <w:szCs w:val="18"/>
          <w:lang w:val="ru-RU" w:eastAsia="en-US" w:bidi="ar-SA"/>
        </w:rPr>
        <w:t>02</w:t>
      </w:r>
      <w:r w:rsidR="0023353A">
        <w:rPr>
          <w:rFonts w:ascii="Times New Roman" w:eastAsia="Calibri" w:hAnsi="Times New Roman" w:cs="Times New Roman"/>
          <w:b/>
          <w:sz w:val="18"/>
          <w:szCs w:val="18"/>
          <w:lang w:val="ru-RU" w:eastAsia="en-US" w:bidi="ar-SA"/>
        </w:rPr>
        <w:t>4№ _____</w:t>
      </w:r>
    </w:p>
    <w:p w:rsidR="003D0594" w:rsidP="003D0594">
      <w:pPr>
        <w:widowControl/>
        <w:autoSpaceDE w:val="0"/>
        <w:autoSpaceDN w:val="0"/>
        <w:adjustRightInd w:val="0"/>
        <w:jc w:val="right"/>
        <w:rPr>
          <w:rFonts w:ascii="Times New Roman" w:eastAsia="Times New Roman" w:hAnsi="Times New Roman" w:cs="Times New Roman"/>
          <w:b/>
          <w:bCs/>
          <w:color w:val="000000"/>
          <w:sz w:val="26"/>
          <w:szCs w:val="26"/>
          <w:lang w:val="ru-RU" w:eastAsia="ru-RU" w:bidi="ar-SA"/>
        </w:rPr>
      </w:pPr>
    </w:p>
    <w:p w:rsidR="003D0594" w:rsidP="003D0594">
      <w:pPr>
        <w:widowControl/>
        <w:autoSpaceDE w:val="0"/>
        <w:autoSpaceDN w:val="0"/>
        <w:adjustRightInd w:val="0"/>
        <w:jc w:val="center"/>
        <w:rPr>
          <w:rFonts w:ascii="Times New Roman" w:eastAsia="Times New Roman" w:hAnsi="Times New Roman" w:cs="Times New Roman"/>
          <w:b/>
          <w:bCs/>
          <w:color w:val="000000"/>
          <w:sz w:val="26"/>
          <w:szCs w:val="26"/>
          <w:lang w:val="ru-RU" w:eastAsia="ru-RU" w:bidi="ar-SA"/>
        </w:rPr>
      </w:pPr>
    </w:p>
    <w:p w:rsidR="003D0594" w:rsidRPr="00EC4FF7" w:rsidP="003D0594">
      <w:pPr>
        <w:widowControl w:val="0"/>
        <w:autoSpaceDE w:val="0"/>
        <w:autoSpaceDN w:val="0"/>
        <w:adjustRightInd w:val="0"/>
        <w:spacing w:after="0" w:line="240" w:lineRule="auto"/>
        <w:jc w:val="right"/>
        <w:outlineLvl w:val="1"/>
        <w:rPr>
          <w:rFonts w:ascii="Times New Roman" w:eastAsia="Calibri" w:hAnsi="Times New Roman" w:cs="Times New Roman"/>
          <w:b/>
          <w:sz w:val="26"/>
          <w:szCs w:val="26"/>
          <w:lang w:val="ru-RU" w:eastAsia="en-US" w:bidi="ar-SA"/>
        </w:rPr>
      </w:pPr>
    </w:p>
    <w:p w:rsidR="00CF34D2" w:rsidRPr="00106CBC" w:rsidP="00EC4FF7">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sidRPr="00106CBC">
        <w:rPr>
          <w:rFonts w:ascii="Times New Roman" w:eastAsia="Calibri" w:hAnsi="Times New Roman" w:cs="Times New Roman"/>
          <w:b/>
          <w:bCs/>
          <w:sz w:val="26"/>
          <w:szCs w:val="26"/>
          <w:lang w:val="ru-RU" w:eastAsia="en-US" w:bidi="ar-SA"/>
        </w:rPr>
        <w:t xml:space="preserve">ПОДПРОГРАММА 3. </w:t>
      </w:r>
    </w:p>
    <w:p w:rsidR="00C60098"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sidRPr="00106CBC">
        <w:rPr>
          <w:rFonts w:ascii="Times New Roman" w:eastAsia="Calibri" w:hAnsi="Times New Roman" w:cs="Times New Roman"/>
          <w:b/>
          <w:bCs/>
          <w:sz w:val="26"/>
          <w:szCs w:val="26"/>
          <w:lang w:val="ru-RU" w:eastAsia="en-US" w:bidi="ar-SA"/>
        </w:rPr>
        <w:t>«</w:t>
      </w:r>
      <w:r w:rsidRPr="00106CBC" w:rsidR="00BF6FAB">
        <w:rPr>
          <w:rFonts w:ascii="Times New Roman" w:eastAsia="Calibri" w:hAnsi="Times New Roman" w:cs="Times New Roman"/>
          <w:b/>
          <w:bCs/>
          <w:sz w:val="26"/>
          <w:szCs w:val="26"/>
          <w:lang w:val="ru-RU" w:eastAsia="en-US" w:bidi="ar-SA"/>
        </w:rPr>
        <w:t>РАЗВИТИЕ СИСТЕМЫ ДОПОЛНИТЕЛЬНОГО ОБРАЗОВАНИЯ</w:t>
      </w:r>
    </w:p>
    <w:p w:rsidR="00CF34D2"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r>
        <w:rPr>
          <w:rFonts w:ascii="Times New Roman" w:eastAsia="Calibri" w:hAnsi="Times New Roman" w:cs="Times New Roman"/>
          <w:b/>
          <w:bCs/>
          <w:sz w:val="26"/>
          <w:szCs w:val="26"/>
          <w:lang w:val="ru-RU" w:eastAsia="en-US" w:bidi="ar-SA"/>
        </w:rPr>
        <w:t>И ВОСПИТАНИЯ ДЕТЕЙ»</w:t>
      </w:r>
      <w:r w:rsidRPr="00EC4FF7" w:rsidR="00BF6FAB">
        <w:rPr>
          <w:rFonts w:ascii="Times New Roman" w:eastAsia="Calibri" w:hAnsi="Times New Roman" w:cs="Times New Roman"/>
          <w:b/>
          <w:bCs/>
          <w:sz w:val="26"/>
          <w:szCs w:val="26"/>
          <w:lang w:val="ru-RU" w:eastAsia="en-US" w:bidi="ar-SA"/>
        </w:rPr>
        <w:t xml:space="preserve"> </w:t>
      </w:r>
    </w:p>
    <w:p w:rsidR="00CF34D2" w:rsidP="00CF34D2">
      <w:pPr>
        <w:widowControl w:val="0"/>
        <w:autoSpaceDE w:val="0"/>
        <w:autoSpaceDN w:val="0"/>
        <w:adjustRightInd w:val="0"/>
        <w:spacing w:after="0" w:line="240" w:lineRule="auto"/>
        <w:jc w:val="center"/>
        <w:rPr>
          <w:rFonts w:ascii="Times New Roman" w:eastAsia="Calibri" w:hAnsi="Times New Roman" w:cs="Times New Roman"/>
          <w:b/>
          <w:bCs/>
          <w:sz w:val="26"/>
          <w:szCs w:val="26"/>
          <w:lang w:val="ru-RU" w:eastAsia="en-US" w:bidi="ar-SA"/>
        </w:rPr>
      </w:pPr>
    </w:p>
    <w:p w:rsidR="00BF6FAB" w:rsidP="00CF34D2">
      <w:pPr>
        <w:widowControl w:val="0"/>
        <w:numPr>
          <w:ilvl w:val="0"/>
          <w:numId w:val="48"/>
        </w:numPr>
        <w:autoSpaceDE w:val="0"/>
        <w:autoSpaceDN w:val="0"/>
        <w:adjustRightInd w:val="0"/>
        <w:spacing w:after="0" w:line="240" w:lineRule="auto"/>
        <w:ind w:left="720" w:hanging="360"/>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Паспорт подпрограммы</w:t>
      </w:r>
    </w:p>
    <w:p w:rsidR="00CF34D2" w:rsidRPr="00EC4FF7" w:rsidP="00CF34D2">
      <w:pPr>
        <w:widowControl w:val="0"/>
        <w:autoSpaceDE w:val="0"/>
        <w:autoSpaceDN w:val="0"/>
        <w:adjustRightInd w:val="0"/>
        <w:spacing w:after="0" w:line="240" w:lineRule="auto"/>
        <w:ind w:left="720"/>
        <w:rPr>
          <w:rFonts w:ascii="Times New Roman" w:eastAsia="Calibri" w:hAnsi="Times New Roman" w:cs="Times New Roman"/>
          <w:b/>
          <w:sz w:val="26"/>
          <w:szCs w:val="26"/>
          <w:lang w:val="ru-RU" w:eastAsia="en-US"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6549"/>
      </w:tblGrid>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Наименование подпрограммы</w:t>
            </w:r>
          </w:p>
        </w:tc>
        <w:tc>
          <w:tcPr>
            <w:tcW w:w="6549" w:type="dxa"/>
          </w:tcPr>
          <w:p w:rsidR="00BF6FAB" w:rsidRPr="00EC4FF7" w:rsidP="00EC4FF7">
            <w:pPr>
              <w:autoSpaceDE w:val="0"/>
              <w:autoSpaceDN w:val="0"/>
              <w:adjustRightInd w:val="0"/>
              <w:spacing w:after="0" w:line="240" w:lineRule="auto"/>
              <w:rPr>
                <w:rFonts w:ascii="Times New Roman" w:eastAsia="Calibri" w:hAnsi="Times New Roman" w:cs="Times New Roman"/>
                <w:bCs/>
                <w:sz w:val="26"/>
                <w:szCs w:val="26"/>
                <w:lang w:val="ru-RU" w:eastAsia="en-US" w:bidi="ar-SA"/>
              </w:rPr>
            </w:pPr>
            <w:r w:rsidRPr="00EC4FF7">
              <w:rPr>
                <w:rFonts w:ascii="Times New Roman" w:eastAsia="Calibri" w:hAnsi="Times New Roman" w:cs="Times New Roman"/>
                <w:bCs/>
                <w:sz w:val="26"/>
                <w:szCs w:val="26"/>
                <w:lang w:val="ru-RU" w:eastAsia="en-US" w:bidi="ar-SA"/>
              </w:rPr>
              <w:t>Развитие системы дополнительного образования и</w:t>
            </w:r>
          </w:p>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Cs/>
                <w:sz w:val="26"/>
                <w:szCs w:val="26"/>
                <w:lang w:val="ru-RU" w:eastAsia="en-US" w:bidi="ar-SA"/>
              </w:rPr>
              <w:t>воспитания детей</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6549"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Управление</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Соисполнители подпрограммы</w:t>
            </w:r>
          </w:p>
        </w:tc>
        <w:tc>
          <w:tcPr>
            <w:tcW w:w="6549" w:type="dxa"/>
          </w:tcPr>
          <w:p w:rsidR="00BF6FAB" w:rsidRPr="007279F7" w:rsidP="00EC4FF7">
            <w:pPr>
              <w:jc w:val="both"/>
              <w:rPr>
                <w:rFonts w:ascii="Times New Roman" w:eastAsia="Calibri" w:hAnsi="Times New Roman" w:cs="Times New Roman"/>
                <w:sz w:val="26"/>
                <w:szCs w:val="26"/>
                <w:lang w:val="ru-RU" w:eastAsia="en-US" w:bidi="ar-SA"/>
              </w:rPr>
            </w:pPr>
            <w:r w:rsidRPr="007279F7">
              <w:rPr>
                <w:rFonts w:ascii="Times New Roman" w:eastAsia="Calibri" w:hAnsi="Times New Roman" w:cs="Times New Roman"/>
                <w:sz w:val="26"/>
                <w:szCs w:val="26"/>
                <w:lang w:val="ru-RU" w:eastAsia="en-US" w:bidi="ar-SA"/>
              </w:rPr>
              <w:t>образовательные организации</w:t>
            </w:r>
          </w:p>
        </w:tc>
      </w:tr>
      <w:tr w:rsidTr="00C1646E">
        <w:tblPrEx>
          <w:tblW w:w="0" w:type="auto"/>
          <w:tblInd w:w="108" w:type="dxa"/>
          <w:tblLook w:val="01E0"/>
        </w:tblPrEx>
        <w:tc>
          <w:tcPr>
            <w:tcW w:w="291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Цель </w:t>
            </w:r>
          </w:p>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tc>
        <w:tc>
          <w:tcPr>
            <w:tcW w:w="6549" w:type="dxa"/>
          </w:tcPr>
          <w:p w:rsidR="00BF6FAB" w:rsidRPr="00EC4FF7" w:rsidP="00EC4FF7">
            <w:pPr>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Формирование развитой системы дополнительного образования и воспитания на территории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обеспечивающей высокую доступность качественного дополнительного образования детей. </w:t>
            </w:r>
          </w:p>
        </w:tc>
      </w:tr>
      <w:tr w:rsidTr="00C1646E">
        <w:tblPrEx>
          <w:tblW w:w="0" w:type="auto"/>
          <w:tblInd w:w="108" w:type="dxa"/>
          <w:tblLook w:val="01E0"/>
        </w:tblPrEx>
        <w:tc>
          <w:tcPr>
            <w:tcW w:w="2914" w:type="dxa"/>
          </w:tcPr>
          <w:p w:rsidR="00BF6FAB" w:rsidRPr="00EC4FF7" w:rsidP="00EC4FF7">
            <w:pPr>
              <w:suppressAutoHyphens/>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p w:rsidR="00BF6FAB" w:rsidRPr="00EC4FF7" w:rsidP="00EC4FF7">
            <w:pPr>
              <w:suppressAutoHyphens/>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p w:rsidR="00BF6FAB"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BF6FAB" w:rsidRPr="00EC4FF7" w:rsidP="00EC4FF7">
            <w:pPr>
              <w:shd w:val="clear" w:color="auto" w:fill="auto"/>
              <w:spacing w:after="0" w:line="240" w:lineRule="auto"/>
              <w:ind w:firstLine="0"/>
              <w:jc w:val="left"/>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BF6FAB" w:rsidRPr="00EC4FF7" w:rsidP="006C186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материально-технического обеспече</w:t>
            </w:r>
            <w:r w:rsidR="006C1861">
              <w:rPr>
                <w:rFonts w:ascii="Times New Roman" w:eastAsia="Calibri" w:hAnsi="Times New Roman" w:cs="Times New Roman"/>
                <w:sz w:val="26"/>
                <w:szCs w:val="26"/>
                <w:lang w:val="ru-RU" w:eastAsia="en-US" w:bidi="ar-SA"/>
              </w:rPr>
              <w:t>ния дополнительного образования.</w:t>
            </w:r>
          </w:p>
        </w:tc>
      </w:tr>
      <w:tr w:rsidTr="00C1646E">
        <w:tblPrEx>
          <w:tblW w:w="0" w:type="auto"/>
          <w:tblInd w:w="108" w:type="dxa"/>
          <w:tblLook w:val="01E0"/>
        </w:tblPrEx>
        <w:tc>
          <w:tcPr>
            <w:tcW w:w="2914" w:type="dxa"/>
          </w:tcPr>
          <w:p w:rsidR="00BF6FAB" w:rsidRPr="00EC4FF7" w:rsidP="00EC4FF7">
            <w:pPr>
              <w:widowControl w:val="0"/>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Целевые индикаторы </w:t>
            </w:r>
          </w:p>
          <w:p w:rsidR="00BF6FAB" w:rsidRPr="00EC4FF7" w:rsidP="00EC4FF7">
            <w:pPr>
              <w:widowControl w:val="0"/>
              <w:autoSpaceDE w:val="0"/>
              <w:autoSpaceDN w:val="0"/>
              <w:adjustRightInd w:val="0"/>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и показатели подпрограммы </w:t>
            </w:r>
          </w:p>
          <w:p w:rsidR="00BF6FAB"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6C1861" w:rsidRPr="00F12E8C" w:rsidP="006C1861">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-доля детей школьного возраста, охваченных дополнительным образованием, от общего числа детей школьного возраста;</w:t>
            </w:r>
          </w:p>
          <w:p w:rsidR="006C1861" w:rsidRPr="007F6100" w:rsidP="006C1861">
            <w:pPr>
              <w:widowControl/>
              <w:autoSpaceDE w:val="0"/>
              <w:autoSpaceDN w:val="0"/>
              <w:adjustRightInd w:val="0"/>
              <w:jc w:val="both"/>
              <w:rPr>
                <w:rFonts w:ascii="Times New Roman" w:eastAsia="Times New Roman" w:hAnsi="Times New Roman" w:cs="Times New Roman"/>
                <w:i/>
                <w:sz w:val="26"/>
                <w:szCs w:val="26"/>
                <w:lang w:val="ru-RU" w:eastAsia="ru-RU" w:bidi="ar-SA"/>
              </w:rPr>
            </w:pPr>
            <w:r w:rsidRPr="007F6100">
              <w:rPr>
                <w:rFonts w:ascii="Times New Roman" w:eastAsia="Times New Roman" w:hAnsi="Times New Roman" w:cs="Times New Roman"/>
                <w:sz w:val="26"/>
                <w:szCs w:val="26"/>
                <w:lang w:val="ru-RU" w:eastAsia="ru-RU" w:bidi="ar-SA"/>
              </w:rPr>
              <w:t>-количество ежегодных районных мероприятий в системе дополнительного образования детей;</w:t>
            </w:r>
            <w:r w:rsidRPr="007F6100">
              <w:rPr>
                <w:rFonts w:ascii="Times New Roman" w:eastAsia="Times New Roman" w:hAnsi="Times New Roman" w:cs="Times New Roman"/>
                <w:i/>
                <w:sz w:val="26"/>
                <w:szCs w:val="26"/>
                <w:lang w:val="ru-RU" w:eastAsia="ru-RU" w:bidi="ar-SA"/>
              </w:rPr>
              <w:t xml:space="preserve"> </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i/>
                <w:sz w:val="26"/>
                <w:szCs w:val="26"/>
                <w:lang w:val="ru-RU" w:eastAsia="ru-RU" w:bidi="ar-SA"/>
              </w:rPr>
              <w:t>-</w:t>
            </w:r>
            <w:r w:rsidRPr="007F6100">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-количество муниципальных образовательных организаций, в которых проведены мероприятия по капитальному ремонту;</w:t>
            </w:r>
          </w:p>
          <w:p w:rsidR="00BF6FAB" w:rsidRPr="00F12E8C" w:rsidP="006C1861">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p w:rsidR="00070430"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w:t>
            </w:r>
            <w:r w:rsidRPr="008E55CE">
              <w:rPr>
                <w:rFonts w:ascii="Times New Roman" w:eastAsia="Times New Roman" w:hAnsi="Times New Roman" w:cs="Times New Roman"/>
                <w:sz w:val="26"/>
                <w:szCs w:val="26"/>
                <w:lang w:val="ru-RU" w:eastAsia="ru-RU" w:bidi="ar-SA"/>
              </w:rPr>
              <w:t>Совета при Президенте РФ по стратегическому развитию и национальным проектам от 3 сентября 2018 года № 10, в целях</w:t>
            </w:r>
            <w:r w:rsidRPr="008E55CE" w:rsidR="003C72A2">
              <w:rPr>
                <w:rFonts w:ascii="Times New Roman" w:eastAsia="Times New Roman" w:hAnsi="Times New Roman" w:cs="Times New Roman"/>
                <w:sz w:val="26"/>
                <w:szCs w:val="26"/>
                <w:lang w:val="ru-RU" w:eastAsia="ru-RU" w:bidi="ar-SA"/>
              </w:rPr>
              <w:t xml:space="preserve"> обеспечения равной доступности качественного дополнительного образования в </w:t>
            </w:r>
            <w:r w:rsidRPr="008E55CE" w:rsidR="003C72A2">
              <w:rPr>
                <w:rFonts w:ascii="Times New Roman" w:eastAsia="Times New Roman" w:hAnsi="Times New Roman" w:cs="Times New Roman"/>
                <w:sz w:val="26"/>
                <w:szCs w:val="26"/>
                <w:lang w:val="ru-RU" w:eastAsia="ru-RU" w:bidi="ar-SA"/>
              </w:rPr>
              <w:t>Юстинском</w:t>
            </w:r>
            <w:r w:rsidRPr="008E55CE" w:rsidR="003C72A2">
              <w:rPr>
                <w:rFonts w:ascii="Times New Roman" w:eastAsia="Times New Roman" w:hAnsi="Times New Roman" w:cs="Times New Roman"/>
                <w:sz w:val="26"/>
                <w:szCs w:val="26"/>
                <w:lang w:val="ru-RU" w:eastAsia="ru-RU" w:bidi="ar-SA"/>
              </w:rPr>
              <w:t xml:space="preserve"> РМО реализуется система персонифицированного финансирования </w:t>
            </w:r>
            <w:r w:rsidRPr="008E55CE">
              <w:rPr>
                <w:rFonts w:ascii="Times New Roman" w:eastAsia="Times New Roman" w:hAnsi="Times New Roman" w:cs="Times New Roman"/>
                <w:sz w:val="26"/>
                <w:szCs w:val="26"/>
                <w:lang w:val="ru-RU" w:eastAsia="ru-RU" w:bidi="ar-SA"/>
              </w:rPr>
              <w:t xml:space="preserve"> </w:t>
            </w:r>
            <w:r w:rsidRPr="008E55CE" w:rsidR="003C72A2">
              <w:rPr>
                <w:rFonts w:ascii="Times New Roman" w:eastAsia="Times New Roman" w:hAnsi="Times New Roman" w:cs="Times New Roman"/>
                <w:sz w:val="26"/>
                <w:szCs w:val="26"/>
                <w:lang w:val="ru-RU" w:eastAsia="ru-RU" w:bidi="ar-SA"/>
              </w:rPr>
              <w:t>дополнительного образования детей, подразумевающая предоставление детям сертификатов дополнительного образования.</w:t>
            </w:r>
            <w:r w:rsidRPr="008E55CE" w:rsidR="003C72A2">
              <w:rPr>
                <w:rFonts w:ascii="Times New Roman" w:eastAsia="Times New Roman" w:hAnsi="Times New Roman" w:cs="Times New Roman"/>
                <w:sz w:val="26"/>
                <w:szCs w:val="26"/>
                <w:lang w:val="ru-RU" w:eastAsia="ru-RU" w:bidi="ar-SA"/>
              </w:rPr>
              <w:t xml:space="preserve"> С целью обеспечения использования сертификатов дополнительного образования Управление образования Администрации </w:t>
            </w:r>
            <w:r w:rsidRPr="008E55CE" w:rsidR="003C72A2">
              <w:rPr>
                <w:rFonts w:ascii="Times New Roman" w:eastAsia="Times New Roman" w:hAnsi="Times New Roman" w:cs="Times New Roman"/>
                <w:sz w:val="26"/>
                <w:szCs w:val="26"/>
                <w:lang w:val="ru-RU" w:eastAsia="ru-RU" w:bidi="ar-SA"/>
              </w:rPr>
              <w:t>Юстинского</w:t>
            </w:r>
            <w:r w:rsidRPr="008E55CE" w:rsidR="003C72A2">
              <w:rPr>
                <w:rFonts w:ascii="Times New Roman" w:eastAsia="Times New Roman" w:hAnsi="Times New Roman" w:cs="Times New Roman"/>
                <w:sz w:val="26"/>
                <w:szCs w:val="26"/>
                <w:lang w:val="ru-RU" w:eastAsia="ru-RU" w:bidi="ar-SA"/>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8E55CE" w:rsidR="003C72A2">
              <w:rPr>
                <w:rFonts w:ascii="Times New Roman" w:eastAsia="Times New Roman" w:hAnsi="Times New Roman" w:cs="Times New Roman"/>
                <w:sz w:val="26"/>
                <w:szCs w:val="26"/>
                <w:lang w:val="ru-RU" w:eastAsia="ru-RU" w:bidi="ar-SA"/>
              </w:rPr>
              <w:t>Юстинском</w:t>
            </w:r>
            <w:r w:rsidRPr="008E55CE" w:rsidR="003C72A2">
              <w:rPr>
                <w:rFonts w:ascii="Times New Roman" w:eastAsia="Times New Roman" w:hAnsi="Times New Roman" w:cs="Times New Roman"/>
                <w:sz w:val="26"/>
                <w:szCs w:val="26"/>
                <w:lang w:val="ru-RU" w:eastAsia="ru-RU" w:bidi="ar-SA"/>
              </w:rPr>
              <w:t xml:space="preserve"> районе.</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Доля детей в возрасте от  5 до 18 лет, использующих сертификаты дополнительного образования:</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характеризует степень внедрения механизма персонифицированного финансирования и доступность дополнительного образования.</w:t>
            </w:r>
          </w:p>
          <w:p w:rsidR="003C72A2"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sidRPr="008E55CE">
              <w:rPr>
                <w:rFonts w:ascii="Times New Roman" w:eastAsia="Times New Roman" w:hAnsi="Times New Roman" w:cs="Times New Roman"/>
                <w:sz w:val="26"/>
                <w:szCs w:val="26"/>
                <w:lang w:val="ru-RU" w:eastAsia="ru-RU" w:bidi="ar-SA"/>
              </w:rPr>
              <w:t>Юстинского</w:t>
            </w:r>
            <w:r w:rsidRPr="008E55CE">
              <w:rPr>
                <w:rFonts w:ascii="Times New Roman" w:eastAsia="Times New Roman" w:hAnsi="Times New Roman" w:cs="Times New Roman"/>
                <w:sz w:val="26"/>
                <w:szCs w:val="26"/>
                <w:lang w:val="ru-RU" w:eastAsia="ru-RU" w:bidi="ar-SA"/>
              </w:rPr>
              <w:t xml:space="preserve"> района.</w:t>
            </w:r>
          </w:p>
          <w:p w:rsidR="00773626"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Рассчитывается по формуле:</w:t>
            </w:r>
          </w:p>
          <w:p w:rsidR="0050589E"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8E55CE">
              <w:rPr>
                <w:rFonts w:ascii="Times New Roman" w:eastAsia="Times New Roman" w:hAnsi="Times New Roman" w:cs="Times New Roman"/>
                <w:sz w:val="26"/>
                <w:szCs w:val="26"/>
                <w:lang w:val="ru-RU" w:eastAsia="ru-RU" w:bidi="ar-SA"/>
              </w:rPr>
              <w:t>С=</w:t>
            </w:r>
            <w:r w:rsidRPr="008E55CE">
              <w:rPr>
                <w:rFonts w:ascii="Times New Roman" w:eastAsia="Times New Roman" w:hAnsi="Times New Roman" w:cs="Times New Roman"/>
                <w:sz w:val="26"/>
                <w:szCs w:val="26"/>
                <w:lang w:val="ru-RU" w:eastAsia="ru-RU" w:bidi="ar-SA"/>
              </w:rPr>
              <w:t>Чсерт</w:t>
            </w:r>
            <w:r w:rsidRPr="008E55CE">
              <w:rPr>
                <w:rFonts w:ascii="Times New Roman" w:eastAsia="Times New Roman" w:hAnsi="Times New Roman" w:cs="Times New Roman"/>
                <w:sz w:val="26"/>
                <w:szCs w:val="26"/>
                <w:lang w:val="ru-RU" w:eastAsia="ru-RU" w:bidi="ar-SA"/>
              </w:rPr>
              <w:t>/</w:t>
            </w:r>
            <w:r w:rsidRPr="008E55CE">
              <w:rPr>
                <w:rFonts w:ascii="Times New Roman" w:eastAsia="Times New Roman" w:hAnsi="Times New Roman" w:cs="Times New Roman"/>
                <w:sz w:val="26"/>
                <w:szCs w:val="26"/>
                <w:lang w:val="ru-RU" w:eastAsia="ru-RU" w:bidi="ar-SA"/>
              </w:rPr>
              <w:t>Чвсего</w:t>
            </w:r>
            <w:r w:rsidRPr="008E55CE">
              <w:rPr>
                <w:rFonts w:ascii="Times New Roman" w:eastAsia="Times New Roman" w:hAnsi="Times New Roman" w:cs="Times New Roman"/>
                <w:sz w:val="26"/>
                <w:szCs w:val="26"/>
                <w:lang w:val="ru-RU" w:eastAsia="ru-RU" w:bidi="ar-SA"/>
              </w:rPr>
              <w:t xml:space="preserve">, где С-доля </w:t>
            </w:r>
            <w:r w:rsidRPr="008E55CE" w:rsidR="00311B23">
              <w:rPr>
                <w:rFonts w:ascii="Times New Roman" w:eastAsia="Times New Roman" w:hAnsi="Times New Roman" w:cs="Times New Roman"/>
                <w:sz w:val="26"/>
                <w:szCs w:val="26"/>
                <w:lang w:val="ru-RU" w:eastAsia="ru-RU" w:bidi="ar-SA"/>
              </w:rPr>
              <w:t xml:space="preserve">детей в возрасте от 5 до 18 лет, использующих сертификаты дополнительного </w:t>
            </w:r>
            <w:r w:rsidRPr="008E55CE" w:rsidR="002D67F8">
              <w:rPr>
                <w:rFonts w:ascii="Times New Roman" w:eastAsia="Times New Roman" w:hAnsi="Times New Roman" w:cs="Times New Roman"/>
                <w:sz w:val="26"/>
                <w:szCs w:val="26"/>
                <w:lang w:val="ru-RU" w:eastAsia="ru-RU" w:bidi="ar-SA"/>
              </w:rPr>
              <w:t>образования;</w:t>
            </w:r>
            <w:r w:rsidR="00FB4162">
              <w:rPr>
                <w:rFonts w:ascii="Times New Roman" w:eastAsia="Times New Roman" w:hAnsi="Times New Roman" w:cs="Times New Roman"/>
                <w:sz w:val="26"/>
                <w:szCs w:val="26"/>
                <w:lang w:val="ru-RU" w:eastAsia="ru-RU" w:bidi="ar-SA"/>
              </w:rPr>
              <w:t xml:space="preserve"> </w:t>
            </w:r>
            <w:r w:rsidR="00FB4162">
              <w:rPr>
                <w:rFonts w:ascii="Times New Roman" w:eastAsia="Times New Roman" w:hAnsi="Times New Roman" w:cs="Times New Roman"/>
                <w:sz w:val="26"/>
                <w:szCs w:val="26"/>
                <w:lang w:val="ru-RU" w:eastAsia="ru-RU" w:bidi="ar-SA"/>
              </w:rPr>
              <w:t>Ч</w:t>
            </w:r>
            <w:r w:rsidRPr="008E55CE" w:rsidR="002D67F8">
              <w:rPr>
                <w:rFonts w:ascii="Times New Roman" w:eastAsia="Times New Roman" w:hAnsi="Times New Roman" w:cs="Times New Roman"/>
                <w:sz w:val="26"/>
                <w:szCs w:val="26"/>
                <w:lang w:val="ru-RU" w:eastAsia="ru-RU" w:bidi="ar-SA"/>
              </w:rPr>
              <w:t>серт</w:t>
            </w:r>
            <w:r w:rsidRPr="008E55CE" w:rsidR="002D67F8">
              <w:rPr>
                <w:rFonts w:ascii="Times New Roman" w:eastAsia="Times New Roman" w:hAnsi="Times New Roman" w:cs="Times New Roman"/>
                <w:sz w:val="26"/>
                <w:szCs w:val="26"/>
                <w:lang w:val="ru-RU" w:eastAsia="ru-RU" w:bidi="ar-SA"/>
              </w:rPr>
              <w:t xml:space="preserve">-общая численность детей, использующих сертификаты дополнительного образования. Ч всего-численность детей в возрасте от 5 до 18 лет, проживающих на территории </w:t>
            </w:r>
            <w:r w:rsidRPr="008E55CE" w:rsidR="002D67F8">
              <w:rPr>
                <w:rFonts w:ascii="Times New Roman" w:eastAsia="Times New Roman" w:hAnsi="Times New Roman" w:cs="Times New Roman"/>
                <w:sz w:val="26"/>
                <w:szCs w:val="26"/>
                <w:lang w:val="ru-RU" w:eastAsia="ru-RU" w:bidi="ar-SA"/>
              </w:rPr>
              <w:t>Юстинского</w:t>
            </w:r>
            <w:r w:rsidRPr="008E55CE" w:rsidR="002D67F8">
              <w:rPr>
                <w:rFonts w:ascii="Times New Roman" w:eastAsia="Times New Roman" w:hAnsi="Times New Roman" w:cs="Times New Roman"/>
                <w:sz w:val="26"/>
                <w:szCs w:val="26"/>
                <w:lang w:val="ru-RU" w:eastAsia="ru-RU" w:bidi="ar-SA"/>
              </w:rPr>
              <w:t xml:space="preserve"> района.</w:t>
            </w:r>
          </w:p>
          <w:p w:rsidR="0050589E" w:rsidRPr="00F12E8C" w:rsidP="003C72A2">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p>
        </w:tc>
      </w:tr>
      <w:tr w:rsidTr="00C1646E">
        <w:tblPrEx>
          <w:tblW w:w="0" w:type="auto"/>
          <w:tblInd w:w="108" w:type="dxa"/>
          <w:tblLook w:val="01E0"/>
        </w:tblPrEx>
        <w:tc>
          <w:tcPr>
            <w:tcW w:w="2914" w:type="dxa"/>
          </w:tcPr>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Этапы и сроки реализации подпрограммы:</w:t>
            </w:r>
          </w:p>
        </w:tc>
        <w:tc>
          <w:tcPr>
            <w:tcW w:w="6549" w:type="dxa"/>
          </w:tcPr>
          <w:p w:rsidR="006C1861" w:rsidRPr="007F6100" w:rsidP="00C0352D">
            <w:pPr>
              <w:spacing w:before="0" w:after="0" w:line="240" w:lineRule="auto"/>
              <w:jc w:val="both"/>
              <w:rPr>
                <w:rFonts w:ascii="Times New Roman" w:eastAsia="Times New Roman" w:hAnsi="Times New Roman" w:cs="Times New Roman"/>
                <w:bCs/>
                <w:color w:val="000000"/>
                <w:sz w:val="26"/>
                <w:szCs w:val="26"/>
                <w:lang w:val="ru-RU" w:eastAsia="ru-RU" w:bidi="ar-SA"/>
              </w:rPr>
            </w:pPr>
            <w:r w:rsidRPr="007F6100">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4</w:t>
            </w:r>
            <w:r w:rsidRPr="007F6100">
              <w:rPr>
                <w:rFonts w:ascii="Times New Roman" w:eastAsia="Times New Roman" w:hAnsi="Times New Roman" w:cs="Times New Roman"/>
                <w:color w:val="000000"/>
                <w:sz w:val="26"/>
                <w:szCs w:val="26"/>
                <w:lang w:val="ru-RU" w:eastAsia="ru-RU" w:bidi="ar-SA"/>
              </w:rPr>
              <w:t xml:space="preserve"> - 202</w:t>
            </w:r>
            <w:r w:rsidR="00C0352D">
              <w:rPr>
                <w:rFonts w:ascii="Times New Roman" w:eastAsia="Times New Roman" w:hAnsi="Times New Roman" w:cs="Times New Roman"/>
                <w:color w:val="000000"/>
                <w:sz w:val="26"/>
                <w:szCs w:val="26"/>
                <w:lang w:val="ru-RU" w:eastAsia="ru-RU" w:bidi="ar-SA"/>
              </w:rPr>
              <w:t>9</w:t>
            </w:r>
            <w:r w:rsidRPr="007F6100">
              <w:rPr>
                <w:rFonts w:ascii="Times New Roman" w:eastAsia="Times New Roman" w:hAnsi="Times New Roman" w:cs="Times New Roman"/>
                <w:color w:val="000000"/>
                <w:sz w:val="26"/>
                <w:szCs w:val="26"/>
                <w:lang w:val="ru-RU" w:eastAsia="ru-RU" w:bidi="ar-SA"/>
              </w:rPr>
              <w:t xml:space="preserve"> годов в один этап</w:t>
            </w:r>
          </w:p>
        </w:tc>
      </w:tr>
      <w:tr w:rsidTr="002D67F8">
        <w:tblPrEx>
          <w:tblW w:w="0" w:type="auto"/>
          <w:tblInd w:w="108" w:type="dxa"/>
          <w:tblLook w:val="01E0"/>
        </w:tblPrEx>
        <w:tc>
          <w:tcPr>
            <w:tcW w:w="2914" w:type="dxa"/>
          </w:tcPr>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Объемы бюджетных ассигнований </w:t>
            </w:r>
          </w:p>
          <w:p w:rsidR="006C1861"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Подпрограммы</w:t>
            </w:r>
          </w:p>
          <w:p w:rsidR="006C1861" w:rsidRPr="00EC4FF7" w:rsidP="00EC4FF7">
            <w:pPr>
              <w:spacing w:after="0" w:line="240" w:lineRule="auto"/>
              <w:rPr>
                <w:rFonts w:ascii="Times New Roman" w:eastAsia="Calibri" w:hAnsi="Times New Roman" w:cs="Times New Roman"/>
                <w:sz w:val="26"/>
                <w:szCs w:val="26"/>
                <w:lang w:val="ru-RU" w:eastAsia="en-US" w:bidi="ar-SA"/>
              </w:rPr>
            </w:pPr>
          </w:p>
          <w:p w:rsidR="006C1861"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shd w:val="clear" w:color="auto" w:fill="auto"/>
          </w:tcPr>
          <w:p w:rsidR="006C1861" w:rsidRPr="004527C7" w:rsidP="00C22553">
            <w:pPr>
              <w:spacing w:after="0" w:line="240" w:lineRule="auto"/>
              <w:jc w:val="both"/>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Общий объем</w:t>
            </w:r>
            <w:r w:rsidRPr="004527C7" w:rsidR="006D45CC">
              <w:rPr>
                <w:rFonts w:ascii="Times New Roman" w:eastAsia="Calibri" w:hAnsi="Times New Roman" w:cs="Times New Roman"/>
                <w:color w:val="000000"/>
                <w:sz w:val="26"/>
                <w:szCs w:val="26"/>
                <w:lang w:val="ru-RU" w:eastAsia="en-US" w:bidi="ar-SA"/>
              </w:rPr>
              <w:t xml:space="preserve"> финансирования подпрограммы </w:t>
            </w:r>
            <w:r w:rsidRPr="004527C7">
              <w:rPr>
                <w:rFonts w:ascii="Times New Roman" w:eastAsia="Calibri" w:hAnsi="Times New Roman" w:cs="Times New Roman"/>
                <w:color w:val="000000"/>
                <w:sz w:val="26"/>
                <w:szCs w:val="26"/>
                <w:lang w:val="ru-RU" w:eastAsia="en-US" w:bidi="ar-SA"/>
              </w:rPr>
              <w:t xml:space="preserve">в ценах соответствующих лет составляет  </w:t>
            </w:r>
            <w:r w:rsidR="0055461F">
              <w:rPr>
                <w:rFonts w:ascii="Times New Roman" w:eastAsia="Calibri" w:hAnsi="Times New Roman" w:cs="Times New Roman"/>
                <w:color w:val="000000"/>
                <w:sz w:val="26"/>
                <w:szCs w:val="26"/>
                <w:lang w:val="ru-RU" w:eastAsia="en-US" w:bidi="ar-SA"/>
              </w:rPr>
              <w:t>2</w:t>
            </w:r>
            <w:r w:rsidR="00C0352D">
              <w:rPr>
                <w:rFonts w:ascii="Times New Roman" w:eastAsia="Calibri" w:hAnsi="Times New Roman" w:cs="Times New Roman"/>
                <w:color w:val="000000"/>
                <w:sz w:val="26"/>
                <w:szCs w:val="26"/>
                <w:lang w:val="ru-RU" w:eastAsia="en-US" w:bidi="ar-SA"/>
              </w:rPr>
              <w:t>3</w:t>
            </w:r>
            <w:r w:rsidR="0023353A">
              <w:rPr>
                <w:rFonts w:ascii="Times New Roman" w:eastAsia="Calibri" w:hAnsi="Times New Roman" w:cs="Times New Roman"/>
                <w:color w:val="000000"/>
                <w:sz w:val="26"/>
                <w:szCs w:val="26"/>
                <w:lang w:val="ru-RU" w:eastAsia="en-US" w:bidi="ar-SA"/>
              </w:rPr>
              <w:t>7 130,5</w:t>
            </w:r>
            <w:r w:rsidRPr="004527C7" w:rsidR="000E487D">
              <w:rPr>
                <w:rFonts w:ascii="Times New Roman" w:eastAsia="Calibri" w:hAnsi="Times New Roman" w:cs="Times New Roman"/>
                <w:color w:val="000000"/>
                <w:sz w:val="26"/>
                <w:szCs w:val="26"/>
                <w:lang w:val="ru-RU" w:eastAsia="en-US" w:bidi="ar-SA"/>
              </w:rPr>
              <w:t>тыс</w:t>
            </w:r>
            <w:r w:rsidRPr="004527C7" w:rsidR="000E487D">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 xml:space="preserve"> рублей,  в том числе по годам: </w:t>
            </w:r>
          </w:p>
          <w:p w:rsidR="006C1861" w:rsidRPr="004527C7" w:rsidP="00C22553">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C0352D">
              <w:rPr>
                <w:rFonts w:ascii="Times New Roman" w:eastAsia="Calibri" w:hAnsi="Times New Roman" w:cs="Times New Roman"/>
                <w:color w:val="000000"/>
                <w:sz w:val="26"/>
                <w:szCs w:val="26"/>
                <w:lang w:val="ru-RU" w:eastAsia="en-US" w:bidi="ar-SA"/>
              </w:rPr>
              <w:t>4</w:t>
            </w:r>
            <w:r w:rsidRPr="004527C7">
              <w:rPr>
                <w:rFonts w:ascii="Times New Roman" w:eastAsia="Calibri" w:hAnsi="Times New Roman" w:cs="Times New Roman"/>
                <w:color w:val="000000"/>
                <w:sz w:val="26"/>
                <w:szCs w:val="26"/>
                <w:lang w:val="ru-RU" w:eastAsia="en-US" w:bidi="ar-SA"/>
              </w:rPr>
              <w:t xml:space="preserve"> год –</w:t>
            </w:r>
            <w:r w:rsidRPr="004527C7" w:rsidR="00351F3E">
              <w:rPr>
                <w:rFonts w:ascii="Times New Roman" w:eastAsia="Calibri" w:hAnsi="Times New Roman" w:cs="Times New Roman"/>
                <w:color w:val="000000"/>
                <w:sz w:val="26"/>
                <w:szCs w:val="26"/>
                <w:lang w:val="ru-RU" w:eastAsia="en-US" w:bidi="ar-SA"/>
              </w:rPr>
              <w:t xml:space="preserve"> </w:t>
            </w:r>
            <w:r w:rsidR="0023353A">
              <w:rPr>
                <w:rFonts w:ascii="Times New Roman" w:eastAsia="Calibri" w:hAnsi="Times New Roman" w:cs="Times New Roman"/>
                <w:color w:val="000000"/>
                <w:sz w:val="26"/>
                <w:szCs w:val="26"/>
                <w:lang w:val="ru-RU" w:eastAsia="en-US" w:bidi="ar-SA"/>
              </w:rPr>
              <w:t>11480,3</w:t>
            </w:r>
            <w:r w:rsidRPr="004527C7" w:rsidR="00351F3E">
              <w:rPr>
                <w:rFonts w:ascii="Times New Roman" w:eastAsia="Calibri" w:hAnsi="Times New Roman" w:cs="Times New Roman"/>
                <w:color w:val="000000"/>
                <w:sz w:val="26"/>
                <w:szCs w:val="26"/>
                <w:lang w:val="ru-RU" w:eastAsia="en-US" w:bidi="ar-SA"/>
              </w:rPr>
              <w:t xml:space="preserve"> </w:t>
            </w:r>
            <w:r w:rsidRPr="004527C7" w:rsidR="000E487D">
              <w:rPr>
                <w:rFonts w:ascii="Times New Roman" w:eastAsia="Calibri" w:hAnsi="Times New Roman" w:cs="Times New Roman"/>
                <w:color w:val="000000"/>
                <w:sz w:val="26"/>
                <w:szCs w:val="26"/>
                <w:lang w:val="ru-RU" w:eastAsia="en-US" w:bidi="ar-SA"/>
              </w:rPr>
              <w:t>тыс</w:t>
            </w:r>
            <w:r w:rsidRPr="004527C7" w:rsidR="000E487D">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6C1861" w:rsidRPr="004527C7" w:rsidP="00C22553">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C0352D">
              <w:rPr>
                <w:rFonts w:ascii="Times New Roman" w:eastAsia="Calibri" w:hAnsi="Times New Roman" w:cs="Times New Roman"/>
                <w:color w:val="000000"/>
                <w:sz w:val="26"/>
                <w:szCs w:val="26"/>
                <w:lang w:val="ru-RU" w:eastAsia="en-US" w:bidi="ar-SA"/>
              </w:rPr>
              <w:t>5</w:t>
            </w:r>
            <w:r w:rsidRPr="004527C7">
              <w:rPr>
                <w:rFonts w:ascii="Times New Roman" w:eastAsia="Calibri" w:hAnsi="Times New Roman" w:cs="Times New Roman"/>
                <w:color w:val="000000"/>
                <w:sz w:val="26"/>
                <w:szCs w:val="26"/>
                <w:lang w:val="ru-RU" w:eastAsia="en-US" w:bidi="ar-SA"/>
              </w:rPr>
              <w:t xml:space="preserve"> год </w:t>
            </w:r>
            <w:r w:rsidRPr="004527C7" w:rsidR="000E487D">
              <w:rPr>
                <w:rFonts w:ascii="Times New Roman" w:eastAsia="Calibri" w:hAnsi="Times New Roman" w:cs="Times New Roman"/>
                <w:color w:val="000000"/>
                <w:sz w:val="26"/>
                <w:szCs w:val="26"/>
                <w:lang w:val="ru-RU" w:eastAsia="en-US" w:bidi="ar-SA"/>
              </w:rPr>
              <w:t>–</w:t>
            </w:r>
            <w:r w:rsidRPr="004527C7">
              <w:rPr>
                <w:rFonts w:ascii="Times New Roman" w:eastAsia="Calibri" w:hAnsi="Times New Roman" w:cs="Times New Roman"/>
                <w:color w:val="000000"/>
                <w:sz w:val="26"/>
                <w:szCs w:val="26"/>
                <w:lang w:val="ru-RU" w:eastAsia="en-US" w:bidi="ar-SA"/>
              </w:rPr>
              <w:t xml:space="preserve"> </w:t>
            </w:r>
            <w:r w:rsidR="0023353A">
              <w:rPr>
                <w:rFonts w:ascii="Times New Roman" w:eastAsia="Calibri" w:hAnsi="Times New Roman" w:cs="Times New Roman"/>
                <w:color w:val="000000"/>
                <w:sz w:val="26"/>
                <w:szCs w:val="26"/>
                <w:lang w:val="ru-RU" w:eastAsia="en-US" w:bidi="ar-SA"/>
              </w:rPr>
              <w:t>152824,7</w:t>
            </w:r>
            <w:r w:rsidRPr="004527C7" w:rsidR="000E487D">
              <w:rPr>
                <w:rFonts w:ascii="Times New Roman" w:eastAsia="Calibri" w:hAnsi="Times New Roman" w:cs="Times New Roman"/>
                <w:color w:val="000000"/>
                <w:sz w:val="26"/>
                <w:szCs w:val="26"/>
                <w:lang w:val="ru-RU" w:eastAsia="en-US" w:bidi="ar-SA"/>
              </w:rPr>
              <w:t xml:space="preserve"> </w:t>
            </w:r>
            <w:r w:rsidRPr="004527C7" w:rsidR="000E487D">
              <w:rPr>
                <w:rFonts w:ascii="Times New Roman" w:eastAsia="Calibri" w:hAnsi="Times New Roman" w:cs="Times New Roman"/>
                <w:color w:val="000000"/>
                <w:sz w:val="26"/>
                <w:szCs w:val="26"/>
                <w:lang w:val="ru-RU" w:eastAsia="en-US" w:bidi="ar-SA"/>
              </w:rPr>
              <w:t>тыс</w:t>
            </w:r>
            <w:r w:rsidRPr="004527C7">
              <w:rPr>
                <w:rFonts w:ascii="Times New Roman" w:eastAsia="Calibri" w:hAnsi="Times New Roman" w:cs="Times New Roman"/>
                <w:color w:val="000000"/>
                <w:sz w:val="26"/>
                <w:szCs w:val="26"/>
                <w:lang w:val="ru-RU" w:eastAsia="en-US" w:bidi="ar-SA"/>
              </w:rPr>
              <w:t xml:space="preserve"> 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6</w:t>
            </w:r>
            <w:r w:rsidRPr="004527C7">
              <w:rPr>
                <w:rFonts w:ascii="Times New Roman" w:eastAsia="Times New Roman" w:hAnsi="Times New Roman" w:cs="Times New Roman"/>
                <w:color w:val="000000"/>
                <w:sz w:val="26"/>
                <w:szCs w:val="26"/>
                <w:lang w:val="ru-RU" w:eastAsia="ru-RU" w:bidi="ar-SA"/>
              </w:rPr>
              <w:t xml:space="preserve"> год – </w:t>
            </w:r>
            <w:r w:rsidR="0018319B">
              <w:rPr>
                <w:rFonts w:ascii="Times New Roman" w:eastAsia="Times New Roman" w:hAnsi="Times New Roman" w:cs="Times New Roman"/>
                <w:color w:val="000000"/>
                <w:sz w:val="26"/>
                <w:szCs w:val="26"/>
                <w:lang w:val="ru-RU" w:eastAsia="ru-RU" w:bidi="ar-SA"/>
              </w:rPr>
              <w:t>1</w:t>
            </w:r>
            <w:r w:rsidR="0023353A">
              <w:rPr>
                <w:rFonts w:ascii="Times New Roman" w:eastAsia="Times New Roman" w:hAnsi="Times New Roman" w:cs="Times New Roman"/>
                <w:color w:val="000000"/>
                <w:sz w:val="26"/>
                <w:szCs w:val="26"/>
                <w:lang w:val="ru-RU" w:eastAsia="ru-RU" w:bidi="ar-SA"/>
              </w:rPr>
              <w:t>5675,5</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7</w:t>
            </w:r>
            <w:r w:rsidRPr="004527C7">
              <w:rPr>
                <w:rFonts w:ascii="Times New Roman" w:eastAsia="Times New Roman" w:hAnsi="Times New Roman" w:cs="Times New Roman"/>
                <w:color w:val="000000"/>
                <w:sz w:val="26"/>
                <w:szCs w:val="26"/>
                <w:lang w:val="ru-RU" w:eastAsia="ru-RU" w:bidi="ar-SA"/>
              </w:rPr>
              <w:t xml:space="preserve"> год –</w:t>
            </w:r>
            <w:r w:rsidRPr="004527C7" w:rsidR="00351F3E">
              <w:rPr>
                <w:rFonts w:ascii="Times New Roman" w:eastAsia="Times New Roman" w:hAnsi="Times New Roman" w:cs="Times New Roman"/>
                <w:color w:val="000000"/>
                <w:sz w:val="26"/>
                <w:szCs w:val="26"/>
                <w:lang w:val="ru-RU" w:eastAsia="ru-RU" w:bidi="ar-SA"/>
              </w:rPr>
              <w:t xml:space="preserve"> </w:t>
            </w:r>
            <w:r w:rsidR="0018319B">
              <w:rPr>
                <w:rFonts w:ascii="Times New Roman" w:eastAsia="Times New Roman" w:hAnsi="Times New Roman" w:cs="Times New Roman"/>
                <w:color w:val="000000"/>
                <w:sz w:val="26"/>
                <w:szCs w:val="26"/>
                <w:lang w:val="ru-RU" w:eastAsia="ru-RU" w:bidi="ar-SA"/>
              </w:rPr>
              <w:t>1</w:t>
            </w:r>
            <w:r w:rsidR="0023353A">
              <w:rPr>
                <w:rFonts w:ascii="Times New Roman" w:eastAsia="Times New Roman" w:hAnsi="Times New Roman" w:cs="Times New Roman"/>
                <w:color w:val="000000"/>
                <w:sz w:val="26"/>
                <w:szCs w:val="26"/>
                <w:lang w:val="ru-RU" w:eastAsia="ru-RU" w:bidi="ar-SA"/>
              </w:rPr>
              <w:t>7050</w:t>
            </w:r>
            <w:r w:rsidR="0018319B">
              <w:rPr>
                <w:rFonts w:ascii="Times New Roman" w:eastAsia="Times New Roman" w:hAnsi="Times New Roman" w:cs="Times New Roman"/>
                <w:color w:val="000000"/>
                <w:sz w:val="26"/>
                <w:szCs w:val="26"/>
                <w:lang w:val="ru-RU" w:eastAsia="ru-RU" w:bidi="ar-SA"/>
              </w:rPr>
              <w:t>,0</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C22553">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8</w:t>
            </w:r>
            <w:r w:rsidRPr="004527C7">
              <w:rPr>
                <w:rFonts w:ascii="Times New Roman" w:eastAsia="Times New Roman" w:hAnsi="Times New Roman" w:cs="Times New Roman"/>
                <w:color w:val="000000"/>
                <w:sz w:val="26"/>
                <w:szCs w:val="26"/>
                <w:lang w:val="ru-RU" w:eastAsia="ru-RU" w:bidi="ar-SA"/>
              </w:rPr>
              <w:t xml:space="preserve"> год </w:t>
            </w:r>
            <w:r w:rsidRPr="004527C7" w:rsidR="000E487D">
              <w:rPr>
                <w:rFonts w:ascii="Times New Roman" w:eastAsia="Times New Roman" w:hAnsi="Times New Roman" w:cs="Times New Roman"/>
                <w:color w:val="000000"/>
                <w:sz w:val="26"/>
                <w:szCs w:val="26"/>
                <w:lang w:val="ru-RU" w:eastAsia="ru-RU" w:bidi="ar-SA"/>
              </w:rPr>
              <w:t>–</w:t>
            </w:r>
            <w:r w:rsidRPr="004527C7">
              <w:rPr>
                <w:rFonts w:ascii="Times New Roman" w:eastAsia="Times New Roman" w:hAnsi="Times New Roman" w:cs="Times New Roman"/>
                <w:color w:val="000000"/>
                <w:sz w:val="26"/>
                <w:szCs w:val="26"/>
                <w:lang w:val="ru-RU" w:eastAsia="ru-RU" w:bidi="ar-SA"/>
              </w:rPr>
              <w:t xml:space="preserve"> </w:t>
            </w:r>
            <w:r w:rsidRPr="004527C7" w:rsidR="007813E2">
              <w:rPr>
                <w:rFonts w:ascii="Times New Roman" w:eastAsia="Times New Roman" w:hAnsi="Times New Roman" w:cs="Times New Roman"/>
                <w:color w:val="000000"/>
                <w:sz w:val="26"/>
                <w:szCs w:val="26"/>
                <w:lang w:val="ru-RU" w:eastAsia="ru-RU" w:bidi="ar-SA"/>
              </w:rPr>
              <w:t>1</w:t>
            </w:r>
            <w:r w:rsidR="0023353A">
              <w:rPr>
                <w:rFonts w:ascii="Times New Roman" w:eastAsia="Times New Roman" w:hAnsi="Times New Roman" w:cs="Times New Roman"/>
                <w:color w:val="000000"/>
                <w:sz w:val="26"/>
                <w:szCs w:val="26"/>
                <w:lang w:val="ru-RU" w:eastAsia="ru-RU" w:bidi="ar-SA"/>
              </w:rPr>
              <w:t>9050</w:t>
            </w:r>
            <w:r w:rsidR="00C57F34">
              <w:rPr>
                <w:rFonts w:ascii="Times New Roman" w:eastAsia="Times New Roman" w:hAnsi="Times New Roman" w:cs="Times New Roman"/>
                <w:color w:val="000000"/>
                <w:sz w:val="26"/>
                <w:szCs w:val="26"/>
                <w:lang w:val="ru-RU" w:eastAsia="ru-RU" w:bidi="ar-SA"/>
              </w:rPr>
              <w:t>,0</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6C1861" w:rsidRPr="004527C7" w:rsidP="000062D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C0352D">
              <w:rPr>
                <w:rFonts w:ascii="Times New Roman" w:eastAsia="Times New Roman" w:hAnsi="Times New Roman" w:cs="Times New Roman"/>
                <w:color w:val="000000"/>
                <w:sz w:val="26"/>
                <w:szCs w:val="26"/>
                <w:lang w:val="ru-RU" w:eastAsia="ru-RU" w:bidi="ar-SA"/>
              </w:rPr>
              <w:t>9</w:t>
            </w:r>
            <w:r w:rsidRPr="004527C7">
              <w:rPr>
                <w:rFonts w:ascii="Times New Roman" w:eastAsia="Times New Roman" w:hAnsi="Times New Roman" w:cs="Times New Roman"/>
                <w:color w:val="000000"/>
                <w:sz w:val="26"/>
                <w:szCs w:val="26"/>
                <w:lang w:val="ru-RU" w:eastAsia="ru-RU" w:bidi="ar-SA"/>
              </w:rPr>
              <w:t xml:space="preserve"> год –</w:t>
            </w:r>
            <w:r w:rsidRPr="004527C7" w:rsidR="00737B64">
              <w:rPr>
                <w:rFonts w:ascii="Times New Roman" w:eastAsia="Times New Roman" w:hAnsi="Times New Roman" w:cs="Times New Roman"/>
                <w:color w:val="000000"/>
                <w:sz w:val="26"/>
                <w:szCs w:val="26"/>
                <w:lang w:val="ru-RU" w:eastAsia="ru-RU" w:bidi="ar-SA"/>
              </w:rPr>
              <w:t xml:space="preserve"> </w:t>
            </w:r>
            <w:r w:rsidR="000062DD">
              <w:rPr>
                <w:rFonts w:ascii="Times New Roman" w:eastAsia="Times New Roman" w:hAnsi="Times New Roman" w:cs="Times New Roman"/>
                <w:color w:val="000000"/>
                <w:sz w:val="26"/>
                <w:szCs w:val="26"/>
                <w:lang w:val="ru-RU" w:eastAsia="ru-RU" w:bidi="ar-SA"/>
              </w:rPr>
              <w:t>21050</w:t>
            </w:r>
            <w:r w:rsidR="00C57F34">
              <w:rPr>
                <w:rFonts w:ascii="Times New Roman" w:eastAsia="Times New Roman" w:hAnsi="Times New Roman" w:cs="Times New Roman"/>
                <w:color w:val="000000"/>
                <w:sz w:val="26"/>
                <w:szCs w:val="26"/>
                <w:lang w:val="ru-RU" w:eastAsia="ru-RU" w:bidi="ar-SA"/>
              </w:rPr>
              <w:t>,0</w:t>
            </w:r>
            <w:r w:rsidRPr="004527C7" w:rsidR="000E487D">
              <w:rPr>
                <w:rFonts w:ascii="Times New Roman" w:eastAsia="Times New Roman" w:hAnsi="Times New Roman" w:cs="Times New Roman"/>
                <w:color w:val="000000"/>
                <w:sz w:val="26"/>
                <w:szCs w:val="26"/>
                <w:lang w:val="ru-RU" w:eastAsia="ru-RU" w:bidi="ar-SA"/>
              </w:rPr>
              <w:t xml:space="preserve"> </w:t>
            </w:r>
            <w:r w:rsidRPr="004527C7" w:rsidR="000E487D">
              <w:rPr>
                <w:rFonts w:ascii="Times New Roman" w:eastAsia="Times New Roman" w:hAnsi="Times New Roman" w:cs="Times New Roman"/>
                <w:color w:val="000000"/>
                <w:sz w:val="26"/>
                <w:szCs w:val="26"/>
                <w:lang w:val="ru-RU" w:eastAsia="ru-RU" w:bidi="ar-SA"/>
              </w:rPr>
              <w:t>тыс</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tc>
      </w:tr>
      <w:tr w:rsidTr="00C1646E">
        <w:tblPrEx>
          <w:tblW w:w="0" w:type="auto"/>
          <w:tblInd w:w="108" w:type="dxa"/>
          <w:tblLook w:val="01E0"/>
        </w:tblPrEx>
        <w:tc>
          <w:tcPr>
            <w:tcW w:w="2914" w:type="dxa"/>
          </w:tcPr>
          <w:p w:rsidR="006C1861" w:rsidRPr="00EC4FF7" w:rsidP="00EC4FF7">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результаты реализации подпрограммы</w:t>
            </w:r>
          </w:p>
          <w:p w:rsidR="006C1861" w:rsidRPr="00EC4FF7" w:rsidP="00EC4FF7">
            <w:pPr>
              <w:spacing w:after="0" w:line="240" w:lineRule="auto"/>
              <w:rPr>
                <w:rFonts w:ascii="Times New Roman" w:eastAsia="Calibri" w:hAnsi="Times New Roman" w:cs="Times New Roman"/>
                <w:sz w:val="26"/>
                <w:szCs w:val="26"/>
                <w:lang w:val="ru-RU" w:eastAsia="en-US" w:bidi="ar-SA"/>
              </w:rPr>
            </w:pPr>
          </w:p>
        </w:tc>
        <w:tc>
          <w:tcPr>
            <w:tcW w:w="6549" w:type="dxa"/>
          </w:tcPr>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-увеличение объема услуг предоставляемых учреждениями дополнительного образования; </w:t>
            </w:r>
          </w:p>
          <w:p w:rsidR="006C1861" w:rsidRPr="007F6100" w:rsidP="006C1861">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-повышение качества услуг по предоставлению </w:t>
            </w:r>
            <w:r w:rsidRPr="007F6100">
              <w:rPr>
                <w:rFonts w:ascii="Times New Roman" w:eastAsia="Times New Roman" w:hAnsi="Times New Roman" w:cs="Times New Roman"/>
                <w:sz w:val="26"/>
                <w:szCs w:val="26"/>
                <w:lang w:val="ru-RU" w:eastAsia="ru-RU" w:bidi="ar-SA"/>
              </w:rPr>
              <w:t>дополнительного образования детей за счет обновления образовательных программ и технологий предоставления дополнительного образования детей;</w:t>
            </w:r>
          </w:p>
          <w:p w:rsidR="006C1861" w:rsidRPr="007F6100" w:rsidP="00F311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 увеличение количества муниципальных образовательных организаций, в которых проведены мероприятия по капитальному ремонту- 2 (М</w:t>
            </w:r>
            <w:r w:rsidRPr="007F6100" w:rsidR="00D570DC">
              <w:rPr>
                <w:rFonts w:ascii="Times New Roman" w:eastAsia="Times New Roman" w:hAnsi="Times New Roman" w:cs="Times New Roman"/>
                <w:sz w:val="26"/>
                <w:szCs w:val="26"/>
                <w:lang w:val="ru-RU" w:eastAsia="ru-RU" w:bidi="ar-SA"/>
              </w:rPr>
              <w:t>Б</w:t>
            </w:r>
            <w:r w:rsidRPr="007F6100">
              <w:rPr>
                <w:rFonts w:ascii="Times New Roman" w:eastAsia="Times New Roman" w:hAnsi="Times New Roman" w:cs="Times New Roman"/>
                <w:sz w:val="26"/>
                <w:szCs w:val="26"/>
                <w:lang w:val="ru-RU" w:eastAsia="ru-RU" w:bidi="ar-SA"/>
              </w:rPr>
              <w:t>У  ДО «ЮРДДТ», МКУ ДО «ДШИ»).</w:t>
            </w:r>
          </w:p>
          <w:p w:rsidR="002D67F8" w:rsidRPr="007F6100" w:rsidP="002D67F8">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7F6100">
              <w:rPr>
                <w:rFonts w:ascii="Times New Roman" w:eastAsia="Times New Roman" w:hAnsi="Times New Roman" w:cs="Times New Roman"/>
                <w:sz w:val="26"/>
                <w:szCs w:val="26"/>
                <w:lang w:val="ru-RU" w:eastAsia="ru-RU" w:bidi="ar-SA"/>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w:t>
            </w:r>
            <w:r w:rsidRPr="007F6100">
              <w:rPr>
                <w:rFonts w:ascii="Times New Roman" w:eastAsia="Times New Roman" w:hAnsi="Times New Roman" w:cs="Times New Roman"/>
                <w:sz w:val="26"/>
                <w:szCs w:val="26"/>
                <w:lang w:val="ru-RU" w:eastAsia="ru-RU" w:bidi="ar-SA"/>
              </w:rPr>
              <w:t xml:space="preserve"> ,</w:t>
            </w:r>
            <w:r w:rsidRPr="007F6100">
              <w:rPr>
                <w:rFonts w:ascii="Times New Roman" w:eastAsia="Times New Roman" w:hAnsi="Times New Roman" w:cs="Times New Roman"/>
                <w:sz w:val="26"/>
                <w:szCs w:val="26"/>
                <w:lang w:val="ru-RU" w:eastAsia="ru-RU" w:bidi="ar-SA"/>
              </w:rPr>
              <w:t xml:space="preserve"> легкость  и оперативность смены осваиваемых образовательных программ.</w:t>
            </w:r>
          </w:p>
          <w:p w:rsidR="002D67F8" w:rsidRPr="007F6100" w:rsidP="00FB4162">
            <w:pPr>
              <w:widowControl/>
              <w:autoSpaceDE w:val="0"/>
              <w:autoSpaceDN w:val="0"/>
              <w:adjustRightInd w:val="0"/>
              <w:jc w:val="both"/>
              <w:rPr>
                <w:rFonts w:ascii="Times New Roman" w:eastAsia="Times New Roman" w:hAnsi="Times New Roman" w:cs="Calibri"/>
                <w:sz w:val="26"/>
                <w:szCs w:val="26"/>
                <w:lang w:val="ru-RU" w:eastAsia="ru-RU" w:bidi="ar-SA"/>
              </w:rPr>
            </w:pPr>
            <w:r w:rsidRPr="007F6100">
              <w:rPr>
                <w:rFonts w:ascii="Times New Roman" w:eastAsia="Times New Roman" w:hAnsi="Times New Roman" w:cs="Times New Roman"/>
                <w:sz w:val="26"/>
                <w:szCs w:val="26"/>
                <w:lang w:val="ru-RU" w:eastAsia="ru-RU" w:bidi="ar-SA"/>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Pr="007F6100" w:rsidR="00944192">
              <w:rPr>
                <w:rFonts w:ascii="Times New Roman" w:eastAsia="Times New Roman" w:hAnsi="Times New Roman" w:cs="Times New Roman"/>
                <w:sz w:val="26"/>
                <w:szCs w:val="26"/>
                <w:lang w:val="ru-RU" w:eastAsia="ru-RU" w:bidi="ar-SA"/>
              </w:rPr>
              <w:t xml:space="preserve">10 </w:t>
            </w:r>
            <w:r w:rsidRPr="007F6100">
              <w:rPr>
                <w:rFonts w:ascii="Times New Roman" w:eastAsia="Times New Roman" w:hAnsi="Times New Roman" w:cs="Times New Roman"/>
                <w:sz w:val="26"/>
                <w:szCs w:val="26"/>
                <w:lang w:val="ru-RU" w:eastAsia="ru-RU" w:bidi="ar-SA"/>
              </w:rPr>
              <w:t>%.</w:t>
            </w:r>
          </w:p>
        </w:tc>
      </w:tr>
    </w:tbl>
    <w:p w:rsidR="00BF6FAB" w:rsidRPr="00EC4FF7" w:rsidP="00EC4FF7">
      <w:pPr>
        <w:spacing w:after="0" w:line="240" w:lineRule="auto"/>
        <w:rPr>
          <w:rFonts w:ascii="Times New Roman" w:eastAsia="Calibri" w:hAnsi="Times New Roman" w:cs="Times New Roman"/>
          <w:b/>
          <w:sz w:val="26"/>
          <w:szCs w:val="26"/>
          <w:lang w:val="ru-RU" w:eastAsia="en-US" w:bidi="ar-SA"/>
        </w:rPr>
      </w:pPr>
    </w:p>
    <w:p w:rsidR="00BF6FAB" w:rsidRPr="00EC4FF7" w:rsidP="006C1861">
      <w:pPr>
        <w:spacing w:after="0" w:line="240" w:lineRule="auto"/>
        <w:jc w:val="center"/>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перспектива её развития.</w:t>
      </w:r>
    </w:p>
    <w:p w:rsidR="006C1861" w:rsidP="00EC4FF7">
      <w:pPr>
        <w:shd w:val="clear" w:color="auto" w:fill="auto"/>
        <w:spacing w:after="0" w:line="240" w:lineRule="auto"/>
        <w:ind w:right="160" w:firstLine="708"/>
        <w:jc w:val="both"/>
        <w:rPr>
          <w:rFonts w:ascii="Times New Roman" w:eastAsia="Times New Roman" w:hAnsi="Times New Roman" w:cs="Times New Roman"/>
          <w:sz w:val="26"/>
          <w:szCs w:val="26"/>
          <w:lang w:val="ru-RU" w:eastAsia="ru-RU" w:bidi="ar-SA"/>
        </w:rPr>
      </w:pP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w:t>
      </w:r>
      <w:r w:rsidRPr="007F6100">
        <w:rPr>
          <w:rFonts w:ascii="Times New Roman" w:eastAsia="Calibri" w:hAnsi="Times New Roman" w:cs="Times New Roman"/>
          <w:sz w:val="26"/>
          <w:szCs w:val="26"/>
          <w:lang w:val="ru-RU" w:eastAsia="en-US" w:bidi="ar-SA"/>
        </w:rPr>
        <w:t>.</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w:t>
      </w:r>
      <w:r w:rsidR="00C0352D">
        <w:rPr>
          <w:rFonts w:ascii="Times New Roman" w:eastAsia="Calibri" w:hAnsi="Times New Roman" w:cs="Times New Roman"/>
          <w:sz w:val="26"/>
          <w:szCs w:val="26"/>
          <w:lang w:val="ru-RU" w:eastAsia="en-US" w:bidi="ar-SA"/>
        </w:rPr>
        <w:t>9</w:t>
      </w:r>
      <w:r w:rsidRPr="005439EF">
        <w:rPr>
          <w:rFonts w:ascii="Times New Roman" w:eastAsia="Calibri" w:hAnsi="Times New Roman" w:cs="Times New Roman"/>
          <w:sz w:val="26"/>
          <w:szCs w:val="26"/>
          <w:lang w:val="ru-RU" w:eastAsia="en-US" w:bidi="ar-SA"/>
        </w:rPr>
        <w:t xml:space="preserve"> года, Национальной стратегии действий в интересах детей.</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 числе, детей с ограниченными возможностями здоровья, детей, оказавшихся в трудной жизненной ситуации.</w:t>
      </w:r>
    </w:p>
    <w:p w:rsidR="00802024" w:rsidRPr="00EC4FF7" w:rsidP="00802024">
      <w:pPr>
        <w:spacing w:after="0" w:line="240" w:lineRule="auto"/>
        <w:ind w:firstLine="720"/>
        <w:jc w:val="both"/>
        <w:rPr>
          <w:rFonts w:ascii="Times New Roman" w:eastAsia="Calibri" w:hAnsi="Times New Roman" w:cs="Times New Roman"/>
          <w:color w:val="000000"/>
          <w:sz w:val="26"/>
          <w:szCs w:val="26"/>
          <w:lang w:val="ru-RU" w:eastAsia="en-US" w:bidi="ar-SA"/>
        </w:rPr>
      </w:pPr>
      <w:r w:rsidRPr="00EC4FF7">
        <w:rPr>
          <w:rFonts w:ascii="Times New Roman" w:eastAsia="Calibri" w:hAnsi="Times New Roman" w:cs="Times New Roman"/>
          <w:sz w:val="26"/>
          <w:szCs w:val="26"/>
          <w:lang w:val="ru-RU" w:eastAsia="en-US" w:bidi="ar-SA"/>
        </w:rPr>
        <w:t xml:space="preserve">По состоянию на 1 </w:t>
      </w:r>
      <w:r w:rsidR="000062DD">
        <w:rPr>
          <w:rFonts w:ascii="Times New Roman" w:eastAsia="Calibri" w:hAnsi="Times New Roman" w:cs="Times New Roman"/>
          <w:sz w:val="26"/>
          <w:szCs w:val="26"/>
          <w:lang w:val="ru-RU" w:eastAsia="en-US" w:bidi="ar-SA"/>
        </w:rPr>
        <w:t xml:space="preserve">января </w:t>
      </w:r>
      <w:r w:rsidRPr="00EC4FF7">
        <w:rPr>
          <w:rFonts w:ascii="Times New Roman" w:eastAsia="Calibri" w:hAnsi="Times New Roman" w:cs="Times New Roman"/>
          <w:sz w:val="26"/>
          <w:szCs w:val="26"/>
          <w:lang w:val="ru-RU" w:eastAsia="en-US" w:bidi="ar-SA"/>
        </w:rPr>
        <w:t xml:space="preserve"> </w:t>
      </w:r>
      <w:r w:rsidRPr="00737B64">
        <w:rPr>
          <w:rFonts w:ascii="Times New Roman" w:eastAsia="Calibri" w:hAnsi="Times New Roman" w:cs="Times New Roman"/>
          <w:sz w:val="26"/>
          <w:szCs w:val="26"/>
          <w:lang w:val="ru-RU" w:eastAsia="en-US" w:bidi="ar-SA"/>
        </w:rPr>
        <w:t>20</w:t>
      </w:r>
      <w:r w:rsidRPr="00737B64" w:rsidR="005201FC">
        <w:rPr>
          <w:rFonts w:ascii="Times New Roman" w:eastAsia="Calibri" w:hAnsi="Times New Roman" w:cs="Times New Roman"/>
          <w:sz w:val="26"/>
          <w:szCs w:val="26"/>
          <w:lang w:val="ru-RU" w:eastAsia="en-US" w:bidi="ar-SA"/>
        </w:rPr>
        <w:t>2</w:t>
      </w:r>
      <w:r w:rsidR="000062DD">
        <w:rPr>
          <w:rFonts w:ascii="Times New Roman" w:eastAsia="Calibri" w:hAnsi="Times New Roman" w:cs="Times New Roman"/>
          <w:sz w:val="26"/>
          <w:szCs w:val="26"/>
          <w:lang w:val="ru-RU" w:eastAsia="en-US" w:bidi="ar-SA"/>
        </w:rPr>
        <w:t>4</w:t>
      </w:r>
      <w:r w:rsidRPr="00737B64">
        <w:rPr>
          <w:rFonts w:ascii="Times New Roman" w:eastAsia="Calibri" w:hAnsi="Times New Roman" w:cs="Times New Roman"/>
          <w:sz w:val="26"/>
          <w:szCs w:val="26"/>
          <w:lang w:val="ru-RU" w:eastAsia="en-US" w:bidi="ar-SA"/>
        </w:rPr>
        <w:t xml:space="preserve"> г.</w:t>
      </w:r>
      <w:r w:rsidRPr="00EC4FF7">
        <w:rPr>
          <w:rFonts w:ascii="Times New Roman" w:eastAsia="Calibri" w:hAnsi="Times New Roman" w:cs="Times New Roman"/>
          <w:sz w:val="26"/>
          <w:szCs w:val="26"/>
          <w:lang w:val="ru-RU" w:eastAsia="en-US" w:bidi="ar-SA"/>
        </w:rPr>
        <w:t xml:space="preserve"> в системе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w:t>
      </w:r>
      <w:r w:rsidRPr="00EC4FF7">
        <w:rPr>
          <w:rFonts w:ascii="Times New Roman" w:eastAsia="Calibri" w:hAnsi="Times New Roman" w:cs="Times New Roman"/>
          <w:color w:val="000000"/>
          <w:spacing w:val="8"/>
          <w:sz w:val="26"/>
          <w:szCs w:val="26"/>
          <w:lang w:val="ru-RU" w:eastAsia="en-US" w:bidi="ar-SA"/>
        </w:rPr>
        <w:t xml:space="preserve">функционируют 2 </w:t>
      </w:r>
      <w:r w:rsidRPr="00EC4FF7">
        <w:rPr>
          <w:rFonts w:ascii="Times New Roman" w:eastAsia="Calibri" w:hAnsi="Times New Roman" w:cs="Times New Roman"/>
          <w:color w:val="000000"/>
          <w:spacing w:val="2"/>
          <w:sz w:val="26"/>
          <w:szCs w:val="26"/>
          <w:lang w:val="ru-RU" w:eastAsia="en-US" w:bidi="ar-SA"/>
        </w:rPr>
        <w:t>муниципальных</w:t>
      </w:r>
      <w:r w:rsidRPr="00EC4FF7">
        <w:rPr>
          <w:rFonts w:ascii="Times New Roman" w:eastAsia="Calibri" w:hAnsi="Times New Roman" w:cs="Times New Roman"/>
          <w:color w:val="000000"/>
          <w:spacing w:val="2"/>
          <w:sz w:val="26"/>
          <w:szCs w:val="26"/>
          <w:lang w:val="ru-RU" w:eastAsia="en-US" w:bidi="ar-SA"/>
        </w:rPr>
        <w:t xml:space="preserve"> </w:t>
      </w:r>
      <w:r w:rsidRPr="00EC4FF7">
        <w:rPr>
          <w:rFonts w:ascii="Times New Roman" w:eastAsia="Calibri" w:hAnsi="Times New Roman" w:cs="Times New Roman"/>
          <w:iCs/>
          <w:color w:val="000000"/>
          <w:spacing w:val="2"/>
          <w:sz w:val="26"/>
          <w:szCs w:val="26"/>
          <w:lang w:val="ru-RU" w:eastAsia="en-US" w:bidi="ar-SA"/>
        </w:rPr>
        <w:t>учреждения дополнительного образования (М</w:t>
      </w:r>
      <w:r w:rsidR="002D67F8">
        <w:rPr>
          <w:rFonts w:ascii="Times New Roman" w:eastAsia="Calibri" w:hAnsi="Times New Roman" w:cs="Times New Roman"/>
          <w:iCs/>
          <w:color w:val="000000"/>
          <w:spacing w:val="2"/>
          <w:sz w:val="26"/>
          <w:szCs w:val="26"/>
          <w:lang w:val="ru-RU" w:eastAsia="en-US" w:bidi="ar-SA"/>
        </w:rPr>
        <w:t>Б</w:t>
      </w:r>
      <w:r w:rsidRPr="00EC4FF7">
        <w:rPr>
          <w:rFonts w:ascii="Times New Roman" w:eastAsia="Calibri" w:hAnsi="Times New Roman" w:cs="Times New Roman"/>
          <w:iCs/>
          <w:color w:val="000000"/>
          <w:spacing w:val="2"/>
          <w:sz w:val="26"/>
          <w:szCs w:val="26"/>
          <w:lang w:val="ru-RU" w:eastAsia="en-US" w:bidi="ar-SA"/>
        </w:rPr>
        <w:t>У ДО «ЮРДДТ»,  МКУ ДО «ДШИ»)</w:t>
      </w:r>
      <w:r w:rsidRPr="00EC4FF7">
        <w:rPr>
          <w:rFonts w:ascii="Times New Roman" w:eastAsia="Calibri" w:hAnsi="Times New Roman" w:cs="Times New Roman"/>
          <w:color w:val="000000"/>
          <w:spacing w:val="-1"/>
          <w:sz w:val="26"/>
          <w:szCs w:val="26"/>
          <w:lang w:val="ru-RU" w:eastAsia="en-US" w:bidi="ar-SA"/>
        </w:rPr>
        <w:t xml:space="preserve"> с общим </w:t>
      </w:r>
      <w:r w:rsidRPr="002E6D58">
        <w:rPr>
          <w:rFonts w:ascii="Times New Roman" w:eastAsia="Calibri" w:hAnsi="Times New Roman" w:cs="Times New Roman"/>
          <w:color w:val="000000"/>
          <w:spacing w:val="-1"/>
          <w:sz w:val="26"/>
          <w:szCs w:val="26"/>
          <w:lang w:val="ru-RU" w:eastAsia="en-US" w:bidi="ar-SA"/>
        </w:rPr>
        <w:t xml:space="preserve">охватом </w:t>
      </w:r>
      <w:r w:rsidR="001315FE">
        <w:rPr>
          <w:rFonts w:ascii="Times New Roman" w:eastAsia="Calibri" w:hAnsi="Times New Roman" w:cs="Times New Roman"/>
          <w:color w:val="000000"/>
          <w:spacing w:val="-1"/>
          <w:sz w:val="26"/>
          <w:szCs w:val="26"/>
          <w:lang w:val="ru-RU" w:eastAsia="en-US" w:bidi="ar-SA"/>
        </w:rPr>
        <w:t>751</w:t>
      </w:r>
      <w:r w:rsidRPr="002E6D58">
        <w:rPr>
          <w:rFonts w:ascii="Times New Roman" w:eastAsia="Calibri" w:hAnsi="Times New Roman" w:cs="Times New Roman"/>
          <w:iCs/>
          <w:color w:val="000000"/>
          <w:sz w:val="26"/>
          <w:szCs w:val="26"/>
          <w:lang w:val="ru-RU" w:eastAsia="en-US" w:bidi="ar-SA"/>
        </w:rPr>
        <w:t xml:space="preserve"> </w:t>
      </w:r>
      <w:r w:rsidR="00B75E61">
        <w:rPr>
          <w:rFonts w:ascii="Times New Roman" w:eastAsia="Calibri" w:hAnsi="Times New Roman" w:cs="Times New Roman"/>
          <w:color w:val="000000"/>
          <w:sz w:val="26"/>
          <w:szCs w:val="26"/>
          <w:lang w:val="ru-RU" w:eastAsia="en-US" w:bidi="ar-SA"/>
        </w:rPr>
        <w:t>обучающихся</w:t>
      </w:r>
      <w:r w:rsidRPr="00EC4FF7">
        <w:rPr>
          <w:rFonts w:ascii="Times New Roman" w:eastAsia="Calibri" w:hAnsi="Times New Roman" w:cs="Times New Roman"/>
          <w:color w:val="000000"/>
          <w:sz w:val="26"/>
          <w:szCs w:val="26"/>
          <w:lang w:val="ru-RU" w:eastAsia="en-US" w:bidi="ar-SA"/>
        </w:rPr>
        <w:t>.</w:t>
      </w:r>
    </w:p>
    <w:p w:rsidR="00802024" w:rsidRPr="002E6D58" w:rsidP="00802024">
      <w:pPr>
        <w:spacing w:after="0" w:line="240" w:lineRule="auto"/>
        <w:ind w:firstLine="72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color w:val="000000"/>
          <w:sz w:val="26"/>
          <w:szCs w:val="26"/>
          <w:lang w:val="ru-RU" w:eastAsia="en-US" w:bidi="ar-SA"/>
        </w:rPr>
        <w:t xml:space="preserve"> </w:t>
      </w:r>
      <w:r w:rsidRPr="002E6D58">
        <w:rPr>
          <w:rFonts w:ascii="Times New Roman" w:eastAsia="Calibri" w:hAnsi="Times New Roman" w:cs="Times New Roman"/>
          <w:color w:val="000000"/>
          <w:sz w:val="26"/>
          <w:szCs w:val="26"/>
          <w:lang w:val="ru-RU" w:eastAsia="en-US" w:bidi="ar-SA"/>
        </w:rPr>
        <w:t xml:space="preserve">В данных учреждениях реализуются </w:t>
      </w:r>
      <w:r w:rsidRPr="002E6D58">
        <w:rPr>
          <w:rFonts w:ascii="Times New Roman" w:eastAsia="Calibri" w:hAnsi="Times New Roman" w:cs="Times New Roman"/>
          <w:iCs/>
          <w:color w:val="000000"/>
          <w:sz w:val="26"/>
          <w:szCs w:val="26"/>
          <w:lang w:val="ru-RU" w:eastAsia="en-US" w:bidi="ar-SA"/>
        </w:rPr>
        <w:t xml:space="preserve"> </w:t>
      </w:r>
      <w:r w:rsidRPr="002E6D58">
        <w:rPr>
          <w:rFonts w:ascii="Times New Roman" w:eastAsia="Calibri" w:hAnsi="Times New Roman" w:cs="Times New Roman"/>
          <w:color w:val="000000"/>
          <w:sz w:val="26"/>
          <w:szCs w:val="26"/>
          <w:lang w:val="ru-RU" w:eastAsia="en-US" w:bidi="ar-SA"/>
        </w:rPr>
        <w:t xml:space="preserve">образовательные программы </w:t>
      </w:r>
      <w:r w:rsidR="00E93155">
        <w:rPr>
          <w:rFonts w:ascii="Times New Roman" w:eastAsia="Calibri" w:hAnsi="Times New Roman" w:cs="Times New Roman"/>
          <w:color w:val="000000"/>
          <w:sz w:val="26"/>
          <w:szCs w:val="26"/>
          <w:lang w:val="ru-RU" w:eastAsia="en-US" w:bidi="ar-SA"/>
        </w:rPr>
        <w:t xml:space="preserve">по </w:t>
      </w:r>
      <w:r w:rsidRPr="002E6D58">
        <w:rPr>
          <w:rFonts w:ascii="Times New Roman" w:eastAsia="Calibri" w:hAnsi="Times New Roman" w:cs="Times New Roman"/>
          <w:color w:val="000000"/>
          <w:sz w:val="26"/>
          <w:szCs w:val="26"/>
          <w:lang w:val="ru-RU" w:eastAsia="en-US" w:bidi="ar-SA"/>
        </w:rPr>
        <w:t xml:space="preserve"> </w:t>
      </w:r>
      <w:r w:rsidRPr="002E6D58">
        <w:rPr>
          <w:rFonts w:ascii="Times New Roman" w:eastAsia="Calibri" w:hAnsi="Times New Roman" w:cs="Times New Roman"/>
          <w:color w:val="000000"/>
          <w:spacing w:val="-3"/>
          <w:sz w:val="26"/>
          <w:szCs w:val="26"/>
          <w:lang w:val="ru-RU" w:eastAsia="en-US" w:bidi="ar-SA"/>
        </w:rPr>
        <w:t>направле</w:t>
      </w:r>
      <w:r w:rsidR="00B75E61">
        <w:rPr>
          <w:rFonts w:ascii="Times New Roman" w:eastAsia="Calibri" w:hAnsi="Times New Roman" w:cs="Times New Roman"/>
          <w:color w:val="000000"/>
          <w:spacing w:val="-3"/>
          <w:sz w:val="26"/>
          <w:szCs w:val="26"/>
          <w:lang w:val="ru-RU" w:eastAsia="en-US" w:bidi="ar-SA"/>
        </w:rPr>
        <w:t xml:space="preserve">ниям: </w:t>
      </w:r>
      <w:r w:rsidR="00B75E61">
        <w:rPr>
          <w:rFonts w:ascii="Times New Roman" w:eastAsia="Calibri" w:hAnsi="Times New Roman" w:cs="Times New Roman"/>
          <w:color w:val="000000"/>
          <w:spacing w:val="-3"/>
          <w:sz w:val="26"/>
          <w:szCs w:val="26"/>
          <w:lang w:val="ru-RU" w:eastAsia="en-US" w:bidi="ar-SA"/>
        </w:rPr>
        <w:t>художественное</w:t>
      </w:r>
      <w:r w:rsidRPr="002E6D58">
        <w:rPr>
          <w:rFonts w:ascii="Times New Roman" w:eastAsia="Calibri" w:hAnsi="Times New Roman" w:cs="Times New Roman"/>
          <w:color w:val="000000"/>
          <w:spacing w:val="-3"/>
          <w:sz w:val="26"/>
          <w:szCs w:val="26"/>
          <w:lang w:val="ru-RU" w:eastAsia="en-US" w:bidi="ar-SA"/>
        </w:rPr>
        <w:t xml:space="preserve">, физкультурно-спортивное, </w:t>
      </w:r>
      <w:r w:rsidR="00B75E61">
        <w:rPr>
          <w:rFonts w:ascii="Times New Roman" w:eastAsia="Calibri" w:hAnsi="Times New Roman" w:cs="Times New Roman"/>
          <w:color w:val="000000"/>
          <w:spacing w:val="-3"/>
          <w:sz w:val="26"/>
          <w:szCs w:val="26"/>
          <w:lang w:val="ru-RU" w:eastAsia="en-US" w:bidi="ar-SA"/>
        </w:rPr>
        <w:t>техническое</w:t>
      </w:r>
      <w:r w:rsidRPr="002E6D58" w:rsidR="00D570DC">
        <w:rPr>
          <w:rFonts w:ascii="Times New Roman" w:eastAsia="Calibri" w:hAnsi="Times New Roman" w:cs="Times New Roman"/>
          <w:color w:val="000000"/>
          <w:spacing w:val="-3"/>
          <w:sz w:val="26"/>
          <w:szCs w:val="26"/>
          <w:lang w:val="ru-RU" w:eastAsia="en-US" w:bidi="ar-SA"/>
        </w:rPr>
        <w:t>,</w:t>
      </w:r>
      <w:r w:rsidR="008E02C8">
        <w:rPr>
          <w:rFonts w:ascii="Times New Roman" w:eastAsia="Calibri" w:hAnsi="Times New Roman" w:cs="Times New Roman"/>
          <w:color w:val="000000"/>
          <w:spacing w:val="-3"/>
          <w:sz w:val="26"/>
          <w:szCs w:val="26"/>
          <w:lang w:val="ru-RU" w:eastAsia="en-US" w:bidi="ar-SA"/>
        </w:rPr>
        <w:t xml:space="preserve"> соци</w:t>
      </w:r>
      <w:r w:rsidR="00E93155">
        <w:rPr>
          <w:rFonts w:ascii="Times New Roman" w:eastAsia="Calibri" w:hAnsi="Times New Roman" w:cs="Times New Roman"/>
          <w:color w:val="000000"/>
          <w:spacing w:val="-3"/>
          <w:sz w:val="26"/>
          <w:szCs w:val="26"/>
          <w:lang w:val="ru-RU" w:eastAsia="en-US" w:bidi="ar-SA"/>
        </w:rPr>
        <w:t>а</w:t>
      </w:r>
      <w:r w:rsidR="00B75E61">
        <w:rPr>
          <w:rFonts w:ascii="Times New Roman" w:eastAsia="Calibri" w:hAnsi="Times New Roman" w:cs="Times New Roman"/>
          <w:color w:val="000000"/>
          <w:spacing w:val="-3"/>
          <w:sz w:val="26"/>
          <w:szCs w:val="26"/>
          <w:lang w:val="ru-RU" w:eastAsia="en-US" w:bidi="ar-SA"/>
        </w:rPr>
        <w:t>льно-гуманитарное</w:t>
      </w:r>
      <w:r w:rsidR="008E02C8">
        <w:rPr>
          <w:rFonts w:ascii="Times New Roman" w:eastAsia="Calibri" w:hAnsi="Times New Roman" w:cs="Times New Roman"/>
          <w:color w:val="000000"/>
          <w:spacing w:val="-3"/>
          <w:sz w:val="26"/>
          <w:szCs w:val="26"/>
          <w:lang w:val="ru-RU" w:eastAsia="en-US" w:bidi="ar-SA"/>
        </w:rPr>
        <w:t>.</w:t>
      </w:r>
      <w:r w:rsidRPr="002E6D58" w:rsidR="00D570DC">
        <w:rPr>
          <w:rFonts w:ascii="Times New Roman" w:eastAsia="Calibri" w:hAnsi="Times New Roman" w:cs="Times New Roman"/>
          <w:color w:val="000000"/>
          <w:spacing w:val="-3"/>
          <w:sz w:val="26"/>
          <w:szCs w:val="26"/>
          <w:lang w:val="ru-RU" w:eastAsia="en-US" w:bidi="ar-SA"/>
        </w:rPr>
        <w:t xml:space="preserve"> </w:t>
      </w:r>
      <w:r w:rsidRPr="002E6D58">
        <w:rPr>
          <w:rFonts w:ascii="Times New Roman" w:eastAsia="Calibri" w:hAnsi="Times New Roman" w:cs="Times New Roman"/>
          <w:sz w:val="26"/>
          <w:szCs w:val="26"/>
          <w:lang w:val="ru-RU" w:eastAsia="en-US" w:bidi="ar-SA"/>
        </w:rPr>
        <w:t xml:space="preserve"> </w:t>
      </w:r>
    </w:p>
    <w:p w:rsidR="00802024" w:rsidRPr="005439EF" w:rsidP="00802024">
      <w:pPr>
        <w:ind w:firstLine="709"/>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Ресурсы настоящей подпрограммы будут направлены на развитие</w:t>
      </w:r>
      <w:r w:rsidRPr="005439EF">
        <w:rPr>
          <w:rFonts w:ascii="Times New Roman" w:eastAsia="Calibri" w:hAnsi="Times New Roman" w:cs="Times New Roman"/>
          <w:sz w:val="26"/>
          <w:szCs w:val="26"/>
          <w:lang w:val="ru-RU" w:eastAsia="en-US" w:bidi="ar-SA"/>
        </w:rPr>
        <w:t xml:space="preserve"> организаций дополнительного образ</w:t>
      </w:r>
      <w:r w:rsidR="00B75E61">
        <w:rPr>
          <w:rFonts w:ascii="Times New Roman" w:eastAsia="Calibri" w:hAnsi="Times New Roman" w:cs="Times New Roman"/>
          <w:sz w:val="26"/>
          <w:szCs w:val="26"/>
          <w:lang w:val="ru-RU" w:eastAsia="en-US" w:bidi="ar-SA"/>
        </w:rPr>
        <w:t>ования детей</w:t>
      </w:r>
      <w:r w:rsidRPr="005439EF">
        <w:rPr>
          <w:rFonts w:ascii="Times New Roman" w:eastAsia="Calibri" w:hAnsi="Times New Roman" w:cs="Times New Roman"/>
          <w:sz w:val="26"/>
          <w:szCs w:val="26"/>
          <w:lang w:val="ru-RU" w:eastAsia="en-US" w:bidi="ar-SA"/>
        </w:rPr>
        <w:t xml:space="preserve">. </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 xml:space="preserve">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w:t>
      </w:r>
      <w:r w:rsidRPr="005439EF">
        <w:rPr>
          <w:rFonts w:ascii="Times New Roman" w:eastAsia="Calibri" w:hAnsi="Times New Roman" w:cs="Times New Roman"/>
          <w:sz w:val="26"/>
          <w:szCs w:val="26"/>
          <w:lang w:val="ru-RU" w:eastAsia="en-US" w:bidi="ar-SA"/>
        </w:rPr>
        <w:t>поддерживать их функционирование, но не позволял существенно обновлять материальную базу.</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802024"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w:t>
      </w:r>
    </w:p>
    <w:p w:rsidR="00267D9F" w:rsidP="00802024">
      <w:pPr>
        <w:ind w:firstLine="709"/>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Для привлечения молодых педагогов в учреждения дополнительного образования,</w:t>
      </w:r>
    </w:p>
    <w:p w:rsidR="00267D9F" w:rsidRPr="00CE3B0E" w:rsidP="00267D9F">
      <w:pPr>
        <w:ind w:firstLine="709"/>
        <w:jc w:val="both"/>
        <w:rPr>
          <w:rFonts w:ascii="Times New Roman" w:eastAsia="Calibri" w:hAnsi="Times New Roman" w:cs="Times New Roman"/>
          <w:sz w:val="26"/>
          <w:szCs w:val="26"/>
          <w:lang w:val="ru-RU" w:eastAsia="en-US" w:bidi="ar-SA"/>
        </w:rPr>
      </w:pPr>
      <w:r w:rsidRPr="00CE3B0E">
        <w:rPr>
          <w:rFonts w:ascii="Times New Roman" w:eastAsia="Calibri" w:hAnsi="Times New Roman" w:cs="Times New Roman"/>
          <w:sz w:val="26"/>
          <w:szCs w:val="26"/>
          <w:lang w:val="ru-RU" w:eastAsia="en-US" w:bidi="ar-SA"/>
        </w:rPr>
        <w:t>в</w:t>
      </w:r>
      <w:r w:rsidRPr="00CE3B0E">
        <w:rPr>
          <w:rFonts w:ascii="Times New Roman" w:eastAsia="Calibri" w:hAnsi="Times New Roman" w:cs="Times New Roman"/>
          <w:sz w:val="26"/>
          <w:szCs w:val="26"/>
          <w:lang w:val="ru-RU" w:eastAsia="en-US" w:bidi="ar-SA"/>
        </w:rPr>
        <w:t xml:space="preserve"> целях реализации Указов Президент</w:t>
      </w:r>
      <w:r w:rsidR="00B75E61">
        <w:rPr>
          <w:rFonts w:ascii="Times New Roman" w:eastAsia="Calibri" w:hAnsi="Times New Roman" w:cs="Times New Roman"/>
          <w:sz w:val="26"/>
          <w:szCs w:val="26"/>
          <w:lang w:val="ru-RU" w:eastAsia="en-US" w:bidi="ar-SA"/>
        </w:rPr>
        <w:t>а РФ от 7 мая 2012 года № 597 «</w:t>
      </w:r>
      <w:r w:rsidRPr="00CE3B0E">
        <w:rPr>
          <w:rFonts w:ascii="Times New Roman" w:eastAsia="Calibri" w:hAnsi="Times New Roman" w:cs="Times New Roman"/>
          <w:sz w:val="26"/>
          <w:szCs w:val="26"/>
          <w:lang w:val="ru-RU" w:eastAsia="en-US" w:bidi="ar-SA"/>
        </w:rPr>
        <w:t>О мероприятиях по реализации государственной социальной политики», и  привлечения молодых педагогов в  учреждения, дополнительного образования в соответствии с Постановлением Правительства РК от 17 августа 2022 г № 309», установлены денежные выплаты за счет средств республиканского бюджета  педагогическим работникам образовательных учреждений до</w:t>
      </w:r>
      <w:r w:rsidR="001315FE">
        <w:rPr>
          <w:rFonts w:ascii="Times New Roman" w:eastAsia="Calibri" w:hAnsi="Times New Roman" w:cs="Times New Roman"/>
          <w:sz w:val="26"/>
          <w:szCs w:val="26"/>
          <w:lang w:val="ru-RU" w:eastAsia="en-US" w:bidi="ar-SA"/>
        </w:rPr>
        <w:t>полнитель</w:t>
      </w:r>
      <w:r w:rsidRPr="00CE3B0E">
        <w:rPr>
          <w:rFonts w:ascii="Times New Roman" w:eastAsia="Calibri" w:hAnsi="Times New Roman" w:cs="Times New Roman"/>
          <w:sz w:val="26"/>
          <w:szCs w:val="26"/>
          <w:lang w:val="ru-RU" w:eastAsia="en-US" w:bidi="ar-SA"/>
        </w:rPr>
        <w:t>ного образования -</w:t>
      </w:r>
      <w:r w:rsidR="00B75E61">
        <w:rPr>
          <w:rFonts w:ascii="Times New Roman" w:eastAsia="Calibri" w:hAnsi="Times New Roman" w:cs="Times New Roman"/>
          <w:sz w:val="26"/>
          <w:szCs w:val="26"/>
          <w:lang w:val="ru-RU" w:eastAsia="en-US" w:bidi="ar-SA"/>
        </w:rPr>
        <w:t xml:space="preserve"> </w:t>
      </w:r>
      <w:r w:rsidRPr="00CE3B0E">
        <w:rPr>
          <w:rFonts w:ascii="Times New Roman" w:eastAsia="Calibri" w:hAnsi="Times New Roman" w:cs="Times New Roman"/>
          <w:sz w:val="26"/>
          <w:szCs w:val="26"/>
          <w:lang w:val="ru-RU" w:eastAsia="en-US" w:bidi="ar-SA"/>
        </w:rPr>
        <w:t xml:space="preserve">6000 </w:t>
      </w:r>
      <w:r w:rsidRPr="00CE3B0E">
        <w:rPr>
          <w:rFonts w:ascii="Times New Roman" w:eastAsia="Calibri" w:hAnsi="Times New Roman" w:cs="Times New Roman"/>
          <w:sz w:val="26"/>
          <w:szCs w:val="26"/>
          <w:lang w:val="ru-RU" w:eastAsia="en-US" w:bidi="ar-SA"/>
        </w:rPr>
        <w:t>руб</w:t>
      </w:r>
      <w:r w:rsidRPr="00CE3B0E">
        <w:rPr>
          <w:rFonts w:ascii="Times New Roman" w:eastAsia="Calibri" w:hAnsi="Times New Roman" w:cs="Times New Roman"/>
          <w:sz w:val="26"/>
          <w:szCs w:val="26"/>
          <w:lang w:val="ru-RU" w:eastAsia="en-US" w:bidi="ar-SA"/>
        </w:rPr>
        <w:t>,</w:t>
      </w:r>
    </w:p>
    <w:p w:rsidR="00267D9F" w:rsidRPr="00FD1893" w:rsidP="00267D9F">
      <w:pPr>
        <w:ind w:firstLine="709"/>
        <w:jc w:val="both"/>
        <w:rPr>
          <w:rFonts w:ascii="Times New Roman" w:eastAsia="Calibri" w:hAnsi="Times New Roman" w:cs="Times New Roman"/>
          <w:sz w:val="26"/>
          <w:szCs w:val="26"/>
          <w:lang w:val="ru-RU" w:eastAsia="en-US" w:bidi="ar-SA"/>
        </w:rPr>
      </w:pPr>
      <w:r w:rsidRPr="00CE3B0E">
        <w:rPr>
          <w:rFonts w:ascii="Times New Roman" w:eastAsia="Calibri" w:hAnsi="Times New Roman" w:cs="Times New Roman"/>
          <w:sz w:val="26"/>
          <w:szCs w:val="26"/>
          <w:lang w:val="ru-RU" w:eastAsia="en-US" w:bidi="ar-SA"/>
        </w:rPr>
        <w:t xml:space="preserve"> </w:t>
      </w:r>
      <w:r w:rsidRPr="00CE3B0E">
        <w:rPr>
          <w:rFonts w:ascii="Times New Roman" w:eastAsia="Calibri" w:hAnsi="Times New Roman" w:cs="Times New Roman"/>
          <w:sz w:val="26"/>
          <w:szCs w:val="26"/>
          <w:lang w:val="ru-RU" w:eastAsia="en-US" w:bidi="ar-SA"/>
        </w:rPr>
        <w:t>согласно Постановления</w:t>
      </w:r>
      <w:r w:rsidRPr="00CE3B0E">
        <w:rPr>
          <w:rFonts w:ascii="Times New Roman" w:eastAsia="Calibri" w:hAnsi="Times New Roman" w:cs="Times New Roman"/>
          <w:sz w:val="26"/>
          <w:szCs w:val="26"/>
          <w:lang w:val="ru-RU" w:eastAsia="en-US" w:bidi="ar-SA"/>
        </w:rPr>
        <w:t xml:space="preserve"> Правительства  Республики Калмыкия от 14 сентября  20231 года № 303 « О ежемесячной денежной выплате некоторым категориям педагогических работников государственных и муниципальных образовательных организаций    Республики Калмыкия» с 1 сентября 2023 года  введена ежемесячная денежная выплата педагогам дополнительного образования   в размере 5000 рублей получателям, до достижения ими возраста  35 лет (включительно).</w:t>
      </w:r>
    </w:p>
    <w:p w:rsidR="00267D9F" w:rsidP="00802024">
      <w:pPr>
        <w:ind w:firstLine="709"/>
        <w:jc w:val="both"/>
        <w:rPr>
          <w:rFonts w:ascii="Times New Roman" w:eastAsia="Calibri" w:hAnsi="Times New Roman" w:cs="Times New Roman"/>
          <w:sz w:val="26"/>
          <w:szCs w:val="26"/>
          <w:lang w:val="ru-RU" w:eastAsia="en-US" w:bidi="ar-SA"/>
        </w:rPr>
      </w:pPr>
    </w:p>
    <w:p w:rsidR="00B26C32" w:rsidRPr="00802024" w:rsidP="00B26C32">
      <w:pPr>
        <w:shd w:val="clear" w:color="auto" w:fill="FFFFFF"/>
        <w:spacing w:after="0" w:line="240" w:lineRule="auto"/>
        <w:ind w:firstLine="708"/>
        <w:jc w:val="both"/>
        <w:textAlignment w:val="baseline"/>
        <w:rPr>
          <w:rFonts w:ascii="Times New Roman" w:eastAsia="Calibri" w:hAnsi="Times New Roman" w:cs="Times New Roman"/>
          <w:b/>
          <w:spacing w:val="2"/>
          <w:sz w:val="26"/>
          <w:szCs w:val="26"/>
          <w:lang w:val="ru-RU" w:eastAsia="en-US" w:bidi="ar-SA"/>
        </w:rPr>
      </w:pPr>
      <w:r w:rsidRPr="00802024">
        <w:rPr>
          <w:rFonts w:ascii="Times New Roman" w:eastAsia="Calibri" w:hAnsi="Times New Roman" w:cs="Times New Roman"/>
          <w:b/>
          <w:spacing w:val="2"/>
          <w:sz w:val="26"/>
          <w:szCs w:val="26"/>
          <w:lang w:val="ru-RU" w:eastAsia="en-US" w:bidi="ar-SA"/>
        </w:rPr>
        <w:t>Целевые индикаторы и показатели:</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Доля детей школьного возраста, охваченных дополнительным образованием, от общего числа детей школьного возраста измеряется в процентах, основанием показателя являются данные  статистического отчета 1 ДО</w:t>
      </w:r>
      <w:r w:rsidR="00E93155">
        <w:rPr>
          <w:rFonts w:ascii="Times New Roman" w:eastAsia="Times New Roman" w:hAnsi="Times New Roman" w:cs="Times New Roman"/>
          <w:sz w:val="26"/>
          <w:szCs w:val="26"/>
          <w:lang w:val="ru-RU" w:eastAsia="en-US" w:bidi="ar-SA"/>
        </w:rPr>
        <w:t>Д</w:t>
      </w:r>
      <w:r w:rsidRPr="00EC4FF7">
        <w:rPr>
          <w:rFonts w:ascii="Times New Roman" w:eastAsia="Times New Roman" w:hAnsi="Times New Roman" w:cs="Times New Roman"/>
          <w:sz w:val="26"/>
          <w:szCs w:val="26"/>
          <w:lang w:val="ru-RU" w:eastAsia="en-US" w:bidi="ar-SA"/>
        </w:rPr>
        <w:t xml:space="preserve">,  сводного отчета образовательных организаций которые заполняются ежегодно. </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 количество ежегодных районных мероприятий в системе дополнительного образования детей измеряется в единицах, основанием показателя являются рейтинговая таблица участия </w:t>
      </w:r>
      <w:r w:rsidR="00B75E61">
        <w:rPr>
          <w:rFonts w:ascii="Times New Roman" w:eastAsia="Times New Roman" w:hAnsi="Times New Roman" w:cs="Times New Roman"/>
          <w:sz w:val="26"/>
          <w:szCs w:val="26"/>
          <w:lang w:val="ru-RU" w:eastAsia="en-US" w:bidi="ar-SA"/>
        </w:rPr>
        <w:t xml:space="preserve">образовательных организаций в  </w:t>
      </w:r>
      <w:r w:rsidRPr="00EC4FF7">
        <w:rPr>
          <w:rFonts w:ascii="Times New Roman" w:eastAsia="Times New Roman" w:hAnsi="Times New Roman" w:cs="Times New Roman"/>
          <w:sz w:val="26"/>
          <w:szCs w:val="26"/>
          <w:lang w:val="ru-RU" w:eastAsia="en-US" w:bidi="ar-SA"/>
        </w:rPr>
        <w:t>творческих, научно-исследовательских конкурсах и спортивных мероприятиях районного, республиканского, всероссийского уровня, и анализа работы М</w:t>
      </w:r>
      <w:r w:rsidR="00202BDC">
        <w:rPr>
          <w:rFonts w:ascii="Times New Roman" w:eastAsia="Times New Roman" w:hAnsi="Times New Roman" w:cs="Times New Roman"/>
          <w:sz w:val="26"/>
          <w:szCs w:val="26"/>
          <w:lang w:val="ru-RU" w:eastAsia="en-US" w:bidi="ar-SA"/>
        </w:rPr>
        <w:t>Б</w:t>
      </w:r>
      <w:r w:rsidRPr="00EC4FF7">
        <w:rPr>
          <w:rFonts w:ascii="Times New Roman" w:eastAsia="Times New Roman" w:hAnsi="Times New Roman" w:cs="Times New Roman"/>
          <w:sz w:val="26"/>
          <w:szCs w:val="26"/>
          <w:lang w:val="ru-RU" w:eastAsia="en-US" w:bidi="ar-SA"/>
        </w:rPr>
        <w:t>У ДО «ЮРДДТ», МКУ ДО «ДШИ».</w:t>
      </w:r>
    </w:p>
    <w:p w:rsidR="00B26C32"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xml:space="preserve">- количество муниципальных образовательных организаций, в которых проведены мероприятия по материально-техническому оснащению. Показатель измеряется в процентах, организации дополнительного образования нуждаются в обновлении материально-технической базы. </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 Показатель измеряется в процентах, образовательные организации нуждаются в капитальном ремонте, т.к. со дня введения в эксплуатацию зданий не проводился капитальный ремонт.</w:t>
      </w:r>
    </w:p>
    <w:p w:rsidR="00B26C32" w:rsidRPr="00EC4FF7" w:rsidP="00B26C32">
      <w:pPr>
        <w:pStyle w:val="ListParagraph"/>
        <w:spacing w:after="0" w:line="240" w:lineRule="auto"/>
        <w:ind w:left="0"/>
        <w:contextualSpacing/>
        <w:jc w:val="both"/>
        <w:rPr>
          <w:rFonts w:ascii="Times New Roman" w:eastAsia="Times New Roman" w:hAnsi="Times New Roman" w:cs="Times New Roman"/>
          <w:sz w:val="26"/>
          <w:szCs w:val="26"/>
          <w:shd w:val="clear" w:color="auto" w:fill="auto"/>
          <w:lang w:val="ru-RU" w:eastAsia="en-US" w:bidi="ar-SA"/>
        </w:rPr>
      </w:pPr>
      <w:r w:rsidRPr="00586A73">
        <w:rPr>
          <w:rFonts w:ascii="Times New Roman" w:eastAsia="Times New Roman" w:hAnsi="Times New Roman" w:cs="Times New Roman"/>
          <w:color w:val="000000"/>
          <w:sz w:val="26"/>
          <w:szCs w:val="26"/>
          <w:lang w:val="ru-RU" w:eastAsia="en-US" w:bidi="ar-SA"/>
        </w:rPr>
        <w:t xml:space="preserve">- </w:t>
      </w:r>
      <w:r w:rsidRPr="00586A73">
        <w:rPr>
          <w:rFonts w:ascii="Times New Roman" w:eastAsia="Times New Roman" w:hAnsi="Times New Roman" w:cs="Times New Roman"/>
          <w:sz w:val="26"/>
          <w:szCs w:val="26"/>
          <w:lang w:val="ru-RU" w:eastAsia="ru-RU" w:bidi="ar-SA"/>
        </w:rPr>
        <w:t>д</w:t>
      </w:r>
      <w:r w:rsidRPr="00586A73">
        <w:rPr>
          <w:rFonts w:ascii="Times New Roman" w:eastAsia="Times New Roman" w:hAnsi="Times New Roman" w:cs="Times New Roman"/>
          <w:sz w:val="26"/>
          <w:szCs w:val="26"/>
          <w:lang w:val="ru-RU" w:eastAsia="ru-RU" w:bidi="ar-SA"/>
        </w:rPr>
        <w:t xml:space="preserve">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 </w:t>
      </w:r>
      <w:r w:rsidRPr="00586A73">
        <w:rPr>
          <w:rFonts w:ascii="Times New Roman" w:eastAsia="Times New Roman" w:hAnsi="Times New Roman" w:cs="Times New Roman"/>
          <w:color w:val="000000"/>
          <w:sz w:val="26"/>
          <w:szCs w:val="26"/>
          <w:lang w:val="ru-RU" w:eastAsia="en-US" w:bidi="ar-SA"/>
        </w:rPr>
        <w:t>Показатель измеряется в процентах.</w:t>
      </w:r>
    </w:p>
    <w:p w:rsidR="00B26C32" w:rsidRPr="00EC4FF7" w:rsidP="00B26C32">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w:t>
      </w:r>
      <w:r>
        <w:rPr>
          <w:rFonts w:ascii="Times New Roman" w:eastAsia="Calibri" w:hAnsi="Times New Roman" w:cs="Times New Roman"/>
          <w:sz w:val="26"/>
          <w:szCs w:val="26"/>
          <w:lang w:val="ru-RU" w:eastAsia="en-US" w:bidi="ar-SA"/>
        </w:rPr>
        <w:t>ма реализуется в один этап - 202</w:t>
      </w:r>
      <w:r w:rsidR="008D6739">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 xml:space="preserve"> – 202</w:t>
      </w:r>
      <w:r w:rsidR="008D6739">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p w:rsidR="00B26C32" w:rsidRPr="00EC4FF7" w:rsidP="00B26C32">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Непосредственными результатами реализации подпрограммы являются:</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увеличение объема услуг предоставляемых учреждениями дополнительного образования;</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повышение качества услуг по предоставлению дополнительного образования детей за счет обновления образовательных программ детей;</w:t>
      </w:r>
    </w:p>
    <w:p w:rsidR="00B26C32" w:rsidRPr="00EC4FF7" w:rsidP="00B26C32">
      <w:pPr>
        <w:widowControl/>
        <w:autoSpaceDE w:val="0"/>
        <w:autoSpaceDN w:val="0"/>
        <w:adjustRightInd w:val="0"/>
        <w:jc w:val="both"/>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 количество муниципальных образовательных организаций, в которых проведены мероприятия по капитальному ремонту- 2 (М</w:t>
      </w:r>
      <w:r w:rsidR="00202BDC">
        <w:rPr>
          <w:rFonts w:ascii="Times New Roman" w:eastAsia="Times New Roman" w:hAnsi="Times New Roman" w:cs="Times New Roman"/>
          <w:sz w:val="26"/>
          <w:szCs w:val="26"/>
          <w:lang w:val="ru-RU" w:eastAsia="ru-RU" w:bidi="ar-SA"/>
        </w:rPr>
        <w:t>Б</w:t>
      </w:r>
      <w:r w:rsidRPr="00EC4FF7">
        <w:rPr>
          <w:rFonts w:ascii="Times New Roman" w:eastAsia="Times New Roman" w:hAnsi="Times New Roman" w:cs="Times New Roman"/>
          <w:sz w:val="26"/>
          <w:szCs w:val="26"/>
          <w:lang w:val="ru-RU" w:eastAsia="ru-RU" w:bidi="ar-SA"/>
        </w:rPr>
        <w:t>У  ДО «ЮРДДТ», МКУ ДО «ДШИ»);</w:t>
      </w:r>
    </w:p>
    <w:p w:rsidR="00B26C32" w:rsidP="00B26C32">
      <w:pPr>
        <w:spacing w:after="0" w:line="240" w:lineRule="auto"/>
        <w:jc w:val="both"/>
        <w:rPr>
          <w:rFonts w:ascii="Times New Roman" w:eastAsia="Calibri" w:hAnsi="Times New Roman" w:cs="Times New Roman"/>
          <w:sz w:val="26"/>
          <w:szCs w:val="26"/>
          <w:lang w:val="ru-RU" w:eastAsia="ru-RU" w:bidi="ar-SA"/>
        </w:rPr>
      </w:pPr>
      <w:r w:rsidRPr="00586A73">
        <w:rPr>
          <w:rFonts w:ascii="Times New Roman" w:eastAsia="Calibri" w:hAnsi="Times New Roman" w:cs="Times New Roman"/>
          <w:sz w:val="26"/>
          <w:szCs w:val="26"/>
          <w:lang w:val="ru-RU" w:eastAsia="en-US" w:bidi="ar-SA"/>
        </w:rPr>
        <w:t xml:space="preserve">- </w:t>
      </w:r>
      <w:r w:rsidRPr="00586A73">
        <w:rPr>
          <w:rFonts w:ascii="Times New Roman" w:eastAsia="Calibri" w:hAnsi="Times New Roman" w:cs="Times New Roman"/>
          <w:sz w:val="26"/>
          <w:szCs w:val="26"/>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экстремизма-100%.</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3 сентября 2018 года № 10, в целях обеспечения равной доступности качественного дополнительного образования в </w:t>
      </w:r>
      <w:r w:rsidRPr="007F6100">
        <w:rPr>
          <w:rFonts w:ascii="Times New Roman" w:eastAsia="Times New Roman" w:hAnsi="Times New Roman" w:cs="Times New Roman"/>
          <w:sz w:val="26"/>
          <w:szCs w:val="26"/>
          <w:lang w:val="ru-RU" w:eastAsia="ru-RU" w:bidi="ar-SA"/>
        </w:rPr>
        <w:t>Юстинском</w:t>
      </w:r>
      <w:r w:rsidRPr="007F6100">
        <w:rPr>
          <w:rFonts w:ascii="Times New Roman" w:eastAsia="Times New Roman" w:hAnsi="Times New Roman" w:cs="Times New Roman"/>
          <w:sz w:val="26"/>
          <w:szCs w:val="26"/>
          <w:lang w:val="ru-RU" w:eastAsia="ru-RU" w:bidi="ar-SA"/>
        </w:rPr>
        <w:t xml:space="preserve"> РМО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r w:rsidRPr="007F6100">
        <w:rPr>
          <w:rFonts w:ascii="Times New Roman" w:eastAsia="Times New Roman" w:hAnsi="Times New Roman" w:cs="Times New Roman"/>
          <w:sz w:val="26"/>
          <w:szCs w:val="26"/>
          <w:lang w:val="ru-RU" w:eastAsia="ru-RU" w:bidi="ar-SA"/>
        </w:rPr>
        <w:t xml:space="preserve"> С целью обеспечения использования сертификатов дополнительного образования Управление образования Администрации </w:t>
      </w:r>
      <w:r w:rsidRPr="007F6100">
        <w:rPr>
          <w:rFonts w:ascii="Times New Roman" w:eastAsia="Times New Roman" w:hAnsi="Times New Roman" w:cs="Times New Roman"/>
          <w:sz w:val="26"/>
          <w:szCs w:val="26"/>
          <w:lang w:val="ru-RU" w:eastAsia="ru-RU" w:bidi="ar-SA"/>
        </w:rPr>
        <w:t>Юстинского</w:t>
      </w:r>
      <w:r w:rsidRPr="007F6100">
        <w:rPr>
          <w:rFonts w:ascii="Times New Roman" w:eastAsia="Times New Roman" w:hAnsi="Times New Roman" w:cs="Times New Roman"/>
          <w:sz w:val="26"/>
          <w:szCs w:val="26"/>
          <w:lang w:val="ru-RU" w:eastAsia="ru-RU" w:bidi="ar-SA"/>
        </w:rPr>
        <w:t xml:space="preserve"> РМО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7F6100">
        <w:rPr>
          <w:rFonts w:ascii="Times New Roman" w:eastAsia="Times New Roman" w:hAnsi="Times New Roman" w:cs="Times New Roman"/>
          <w:sz w:val="26"/>
          <w:szCs w:val="26"/>
          <w:lang w:val="ru-RU" w:eastAsia="ru-RU" w:bidi="ar-SA"/>
        </w:rPr>
        <w:t>Юстинском</w:t>
      </w:r>
      <w:r w:rsidRPr="007F6100">
        <w:rPr>
          <w:rFonts w:ascii="Times New Roman" w:eastAsia="Times New Roman" w:hAnsi="Times New Roman" w:cs="Times New Roman"/>
          <w:sz w:val="26"/>
          <w:szCs w:val="26"/>
          <w:lang w:val="ru-RU" w:eastAsia="ru-RU" w:bidi="ar-SA"/>
        </w:rPr>
        <w:t xml:space="preserve"> районе.</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Доля детей в возрасте от  5 до 18 лет, использующих сертификаты дополнительного образования:</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характеризует степень внедрения механизма персонифицированного финансирования и доступность дополнительного образования.</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sidRPr="007F6100">
        <w:rPr>
          <w:rFonts w:ascii="Times New Roman" w:eastAsia="Times New Roman" w:hAnsi="Times New Roman" w:cs="Times New Roman"/>
          <w:sz w:val="26"/>
          <w:szCs w:val="26"/>
          <w:lang w:val="ru-RU" w:eastAsia="ru-RU" w:bidi="ar-SA"/>
        </w:rPr>
        <w:t>Юстинского</w:t>
      </w:r>
      <w:r w:rsidRPr="007F6100">
        <w:rPr>
          <w:rFonts w:ascii="Times New Roman" w:eastAsia="Times New Roman" w:hAnsi="Times New Roman" w:cs="Times New Roman"/>
          <w:sz w:val="26"/>
          <w:szCs w:val="26"/>
          <w:lang w:val="ru-RU" w:eastAsia="ru-RU" w:bidi="ar-SA"/>
        </w:rPr>
        <w:t xml:space="preserve"> района.</w:t>
      </w:r>
    </w:p>
    <w:p w:rsidR="003B781B" w:rsidRPr="007F6100" w:rsidP="003B781B">
      <w:pPr>
        <w:pStyle w:val="ListParagraph"/>
        <w:shd w:val="clear" w:color="auto" w:fill="FFFFFF"/>
        <w:spacing w:after="0" w:line="240" w:lineRule="auto"/>
        <w:ind w:left="0"/>
        <w:contextualSpacing/>
        <w:jc w:val="both"/>
        <w:rPr>
          <w:rFonts w:ascii="Times New Roman" w:eastAsia="Times New Roman" w:hAnsi="Times New Roman" w:cs="Times New Roman"/>
          <w:sz w:val="26"/>
          <w:szCs w:val="26"/>
          <w:shd w:val="clear" w:color="auto" w:fill="auto"/>
          <w:lang w:val="ru-RU" w:eastAsia="ru-RU" w:bidi="ar-SA"/>
        </w:rPr>
      </w:pPr>
      <w:r w:rsidRPr="007F6100">
        <w:rPr>
          <w:rFonts w:ascii="Times New Roman" w:eastAsia="Times New Roman" w:hAnsi="Times New Roman" w:cs="Times New Roman"/>
          <w:sz w:val="26"/>
          <w:szCs w:val="26"/>
          <w:lang w:val="ru-RU" w:eastAsia="ru-RU" w:bidi="ar-SA"/>
        </w:rPr>
        <w:t>Рассчитывается по формуле:</w:t>
      </w:r>
    </w:p>
    <w:p w:rsidR="003B781B" w:rsidRPr="00D543E0" w:rsidP="003B781B">
      <w:pPr>
        <w:spacing w:after="0" w:line="240" w:lineRule="auto"/>
        <w:jc w:val="both"/>
        <w:rPr>
          <w:rFonts w:ascii="Times New Roman" w:eastAsia="Calibri" w:hAnsi="Times New Roman" w:cs="Times New Roman"/>
          <w:sz w:val="26"/>
          <w:szCs w:val="26"/>
          <w:lang w:val="ru-RU" w:eastAsia="ru-RU" w:bidi="ar-SA"/>
        </w:rPr>
      </w:pPr>
      <w:r w:rsidRPr="007F6100">
        <w:rPr>
          <w:rFonts w:ascii="Times New Roman" w:eastAsia="Calibri" w:hAnsi="Times New Roman" w:cs="Times New Roman"/>
          <w:sz w:val="26"/>
          <w:szCs w:val="26"/>
          <w:lang w:val="ru-RU" w:eastAsia="ru-RU" w:bidi="ar-SA"/>
        </w:rPr>
        <w:t>С=</w:t>
      </w:r>
      <w:r w:rsidRPr="007F6100">
        <w:rPr>
          <w:rFonts w:ascii="Times New Roman" w:eastAsia="Calibri" w:hAnsi="Times New Roman" w:cs="Times New Roman"/>
          <w:sz w:val="26"/>
          <w:szCs w:val="26"/>
          <w:lang w:val="ru-RU" w:eastAsia="ru-RU" w:bidi="ar-SA"/>
        </w:rPr>
        <w:t>Чсерт</w:t>
      </w:r>
      <w:r w:rsidRPr="007F6100">
        <w:rPr>
          <w:rFonts w:ascii="Times New Roman" w:eastAsia="Calibri" w:hAnsi="Times New Roman" w:cs="Times New Roman"/>
          <w:sz w:val="26"/>
          <w:szCs w:val="26"/>
          <w:lang w:val="ru-RU" w:eastAsia="ru-RU" w:bidi="ar-SA"/>
        </w:rPr>
        <w:t>/</w:t>
      </w:r>
      <w:r w:rsidRPr="007F6100">
        <w:rPr>
          <w:rFonts w:ascii="Times New Roman" w:eastAsia="Calibri" w:hAnsi="Times New Roman" w:cs="Times New Roman"/>
          <w:sz w:val="26"/>
          <w:szCs w:val="26"/>
          <w:lang w:val="ru-RU" w:eastAsia="ru-RU" w:bidi="ar-SA"/>
        </w:rPr>
        <w:t>Чвсего</w:t>
      </w:r>
      <w:r w:rsidRPr="007F6100">
        <w:rPr>
          <w:rFonts w:ascii="Times New Roman" w:eastAsia="Calibri" w:hAnsi="Times New Roman" w:cs="Times New Roman"/>
          <w:sz w:val="26"/>
          <w:szCs w:val="26"/>
          <w:lang w:val="ru-RU" w:eastAsia="ru-RU" w:bidi="ar-SA"/>
        </w:rPr>
        <w:t xml:space="preserve">, где С-доля детей в возрасте от 5 до 18 лет, использующих сертификаты дополнительного </w:t>
      </w:r>
      <w:r w:rsidRPr="007F6100">
        <w:rPr>
          <w:rFonts w:ascii="Times New Roman" w:eastAsia="Calibri" w:hAnsi="Times New Roman" w:cs="Times New Roman"/>
          <w:sz w:val="26"/>
          <w:szCs w:val="26"/>
          <w:lang w:val="ru-RU" w:eastAsia="ru-RU" w:bidi="ar-SA"/>
        </w:rPr>
        <w:t>образования</w:t>
      </w:r>
      <w:r w:rsidRPr="007F6100">
        <w:rPr>
          <w:rFonts w:ascii="Times New Roman" w:eastAsia="Calibri" w:hAnsi="Times New Roman" w:cs="Times New Roman"/>
          <w:sz w:val="26"/>
          <w:szCs w:val="26"/>
          <w:lang w:val="ru-RU" w:eastAsia="ru-RU" w:bidi="ar-SA"/>
        </w:rPr>
        <w:t>;Ч</w:t>
      </w:r>
      <w:r w:rsidRPr="007F6100">
        <w:rPr>
          <w:rFonts w:ascii="Times New Roman" w:eastAsia="Calibri" w:hAnsi="Times New Roman" w:cs="Times New Roman"/>
          <w:sz w:val="26"/>
          <w:szCs w:val="26"/>
          <w:lang w:val="ru-RU" w:eastAsia="ru-RU" w:bidi="ar-SA"/>
        </w:rPr>
        <w:t xml:space="preserve"> </w:t>
      </w:r>
      <w:r w:rsidRPr="007F6100">
        <w:rPr>
          <w:rFonts w:ascii="Times New Roman" w:eastAsia="Calibri" w:hAnsi="Times New Roman" w:cs="Times New Roman"/>
          <w:sz w:val="26"/>
          <w:szCs w:val="26"/>
          <w:lang w:val="ru-RU" w:eastAsia="ru-RU" w:bidi="ar-SA"/>
        </w:rPr>
        <w:t>серт</w:t>
      </w:r>
      <w:r w:rsidRPr="007F6100">
        <w:rPr>
          <w:rFonts w:ascii="Times New Roman" w:eastAsia="Calibri" w:hAnsi="Times New Roman" w:cs="Times New Roman"/>
          <w:sz w:val="26"/>
          <w:szCs w:val="26"/>
          <w:lang w:val="ru-RU" w:eastAsia="ru-RU" w:bidi="ar-SA"/>
        </w:rPr>
        <w:t xml:space="preserve">-общая численность детей , использующих сертификаты дополнительного образования. Ч всего-численность детей в возрасте от 5 до 18 лет, проживающих на территории </w:t>
      </w:r>
      <w:r w:rsidRPr="007F6100">
        <w:rPr>
          <w:rFonts w:ascii="Times New Roman" w:eastAsia="Calibri" w:hAnsi="Times New Roman" w:cs="Times New Roman"/>
          <w:sz w:val="26"/>
          <w:szCs w:val="26"/>
          <w:lang w:val="ru-RU" w:eastAsia="ru-RU" w:bidi="ar-SA"/>
        </w:rPr>
        <w:t>Юстинского</w:t>
      </w:r>
      <w:r w:rsidRPr="007F6100" w:rsidR="007D6DB2">
        <w:rPr>
          <w:rFonts w:ascii="Times New Roman" w:eastAsia="Calibri" w:hAnsi="Times New Roman" w:cs="Times New Roman"/>
          <w:sz w:val="26"/>
          <w:szCs w:val="26"/>
          <w:lang w:val="ru-RU" w:eastAsia="ru-RU" w:bidi="ar-SA"/>
        </w:rPr>
        <w:t xml:space="preserve"> района.</w:t>
      </w:r>
    </w:p>
    <w:p w:rsidR="003B781B" w:rsidRPr="00D543E0" w:rsidP="00B26C32">
      <w:pPr>
        <w:spacing w:after="0" w:line="240" w:lineRule="auto"/>
        <w:jc w:val="both"/>
        <w:rPr>
          <w:rFonts w:ascii="Times New Roman" w:eastAsia="Calibri" w:hAnsi="Times New Roman" w:cs="Times New Roman"/>
          <w:sz w:val="26"/>
          <w:szCs w:val="26"/>
          <w:lang w:val="ru-RU" w:eastAsia="ru-RU" w:bidi="ar-SA"/>
        </w:rPr>
      </w:pPr>
    </w:p>
    <w:p w:rsidR="00802024" w:rsidRPr="00D543E0" w:rsidP="00802024">
      <w:pPr>
        <w:ind w:firstLine="709"/>
        <w:jc w:val="center"/>
        <w:rPr>
          <w:rFonts w:ascii="Times New Roman" w:eastAsia="Calibri" w:hAnsi="Times New Roman" w:cs="Times New Roman"/>
          <w:b/>
          <w:sz w:val="26"/>
          <w:szCs w:val="26"/>
          <w:lang w:val="ru-RU" w:eastAsia="en-US" w:bidi="ar-SA"/>
        </w:rPr>
      </w:pPr>
      <w:r w:rsidRPr="00D543E0">
        <w:rPr>
          <w:rFonts w:ascii="Times New Roman" w:eastAsia="Calibri" w:hAnsi="Times New Roman" w:cs="Times New Roman"/>
          <w:b/>
          <w:sz w:val="26"/>
          <w:szCs w:val="26"/>
          <w:lang w:val="ru-RU" w:eastAsia="en-US" w:bidi="ar-SA"/>
        </w:rPr>
        <w:t>2. Цели и задачи подпрограммы</w:t>
      </w:r>
    </w:p>
    <w:p w:rsidR="00802024" w:rsidP="00802024">
      <w:pPr>
        <w:ind w:firstLine="709"/>
        <w:jc w:val="both"/>
        <w:rPr>
          <w:rFonts w:ascii="Times New Roman" w:eastAsia="Calibri" w:hAnsi="Times New Roman" w:cs="Times New Roman"/>
          <w:sz w:val="26"/>
          <w:szCs w:val="26"/>
          <w:lang w:val="ru-RU" w:eastAsia="en-US" w:bidi="ar-SA"/>
        </w:rPr>
      </w:pPr>
      <w:r w:rsidRPr="00D543E0">
        <w:rPr>
          <w:rFonts w:ascii="Times New Roman" w:eastAsia="Calibri" w:hAnsi="Times New Roman" w:cs="Times New Roman"/>
          <w:sz w:val="26"/>
          <w:szCs w:val="26"/>
          <w:lang w:val="ru-RU" w:eastAsia="en-US" w:bidi="ar-SA"/>
        </w:rPr>
        <w:t>Основной целью подпрограммы является формирование развитой</w:t>
      </w:r>
      <w:r w:rsidRPr="00EC4FF7">
        <w:rPr>
          <w:rFonts w:ascii="Times New Roman" w:eastAsia="Calibri" w:hAnsi="Times New Roman" w:cs="Times New Roman"/>
          <w:sz w:val="26"/>
          <w:szCs w:val="26"/>
          <w:lang w:val="ru-RU" w:eastAsia="en-US" w:bidi="ar-SA"/>
        </w:rPr>
        <w:t xml:space="preserve"> системы дополнительного образования и воспитания на территории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обеспечивающей высокую доступность качественного дополнительного образования детей. </w:t>
      </w:r>
    </w:p>
    <w:p w:rsidR="00802024" w:rsidRPr="005439EF" w:rsidP="00802024">
      <w:pPr>
        <w:ind w:firstLine="709"/>
        <w:jc w:val="both"/>
        <w:rPr>
          <w:rFonts w:ascii="Times New Roman" w:eastAsia="Calibri" w:hAnsi="Times New Roman" w:cs="Times New Roman"/>
          <w:sz w:val="26"/>
          <w:szCs w:val="26"/>
          <w:lang w:val="ru-RU" w:eastAsia="en-US" w:bidi="ar-SA"/>
        </w:rPr>
      </w:pPr>
      <w:r w:rsidRPr="005439EF">
        <w:rPr>
          <w:rFonts w:ascii="Times New Roman" w:eastAsia="Calibri" w:hAnsi="Times New Roman" w:cs="Times New Roman"/>
          <w:sz w:val="26"/>
          <w:szCs w:val="26"/>
          <w:lang w:val="ru-RU" w:eastAsia="en-US" w:bidi="ar-SA"/>
        </w:rPr>
        <w:t>Реализация этой цели предполагает решение следующих приоритетных задач:</w:t>
      </w:r>
    </w:p>
    <w:p w:rsidR="00802024" w:rsidRPr="00EC4FF7" w:rsidP="00802024">
      <w:pPr>
        <w:shd w:val="clear" w:color="auto" w:fill="auto"/>
        <w:spacing w:after="0" w:line="240" w:lineRule="auto"/>
        <w:ind w:firstLine="0"/>
        <w:jc w:val="left"/>
        <w:rPr>
          <w:rFonts w:ascii="Times New Roman" w:eastAsia="Times New Roman" w:hAnsi="Times New Roman" w:cs="Times New Roman"/>
          <w:sz w:val="26"/>
          <w:szCs w:val="26"/>
          <w:lang w:val="ru-RU" w:eastAsia="ru-RU" w:bidi="ar-SA"/>
        </w:rPr>
      </w:pPr>
      <w:r w:rsidRPr="00EC4FF7">
        <w:rPr>
          <w:rFonts w:ascii="Times New Roman" w:eastAsia="Times New Roman" w:hAnsi="Times New Roman" w:cs="Times New Roman"/>
          <w:sz w:val="26"/>
          <w:szCs w:val="26"/>
          <w:lang w:val="ru-RU" w:eastAsia="ru-RU" w:bidi="ar-SA"/>
        </w:rPr>
        <w:t>-создание условий для повышения эффективности системы дополнительного образования;</w:t>
      </w:r>
    </w:p>
    <w:p w:rsidR="00802024"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-развитие материально-технического обеспече</w:t>
      </w:r>
      <w:r>
        <w:rPr>
          <w:rFonts w:ascii="Times New Roman" w:eastAsia="Calibri" w:hAnsi="Times New Roman" w:cs="Times New Roman"/>
          <w:sz w:val="26"/>
          <w:szCs w:val="26"/>
          <w:lang w:val="ru-RU" w:eastAsia="en-US" w:bidi="ar-SA"/>
        </w:rPr>
        <w:t>ния дополнительного образования.</w:t>
      </w:r>
    </w:p>
    <w:p w:rsidR="00802024" w:rsidRPr="00EC4FF7" w:rsidP="00802024">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Решение стратегической задачи совершенствования форм и методов воспитания, социализации детей и молодежи, сохранение целостности системы дополнительного образования обеспечивается за счет реализации  мероприятий по следующим основным направлениям:</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-обновление содержания дополнительного образования, повышение </w:t>
      </w:r>
      <w:r w:rsidRPr="00EC4FF7">
        <w:rPr>
          <w:rFonts w:ascii="Times New Roman" w:eastAsia="Calibri" w:hAnsi="Times New Roman" w:cs="Times New Roman"/>
          <w:sz w:val="26"/>
          <w:szCs w:val="26"/>
          <w:lang w:val="ru-RU" w:eastAsia="en-US" w:bidi="ar-SA"/>
        </w:rPr>
        <w:t>уровня профессионального мастерства педагогических работников сферы воспитания</w:t>
      </w:r>
      <w:r w:rsidRPr="00EC4FF7">
        <w:rPr>
          <w:rFonts w:ascii="Times New Roman" w:eastAsia="Calibri" w:hAnsi="Times New Roman" w:cs="Times New Roman"/>
          <w:sz w:val="26"/>
          <w:szCs w:val="26"/>
          <w:lang w:val="ru-RU" w:eastAsia="en-US" w:bidi="ar-SA"/>
        </w:rPr>
        <w:t xml:space="preserve"> и дополнительного образования, выявление и распространение передового педагогического и инновационного опыта, эффективных форм и методов работы;</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формирование здорового образа жизни;</w:t>
      </w:r>
    </w:p>
    <w:p w:rsidR="00802024" w:rsidRPr="00EC4FF7"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привлечение обучающихся к регулярным занятиям физической культурой и спортом, развитие различных видов спорта в образовательных учреждениях, внедрение новых форм спортивно-массовых мероприятий;</w:t>
      </w:r>
    </w:p>
    <w:p w:rsidR="00802024" w:rsidP="00802024">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педагогическая поддержка и развитие детского общественного движения и ученического самоуправления, создание условий для участия обучающихся в </w:t>
      </w:r>
      <w:r>
        <w:rPr>
          <w:rFonts w:ascii="Times New Roman" w:eastAsia="Calibri" w:hAnsi="Times New Roman" w:cs="Times New Roman"/>
          <w:sz w:val="26"/>
          <w:szCs w:val="26"/>
          <w:lang w:val="ru-RU" w:eastAsia="en-US" w:bidi="ar-SA"/>
        </w:rPr>
        <w:t>социально значимой деятельности.</w:t>
      </w:r>
    </w:p>
    <w:p w:rsidR="003B781B" w:rsidP="00802024">
      <w:pPr>
        <w:spacing w:after="0" w:line="240" w:lineRule="auto"/>
        <w:jc w:val="both"/>
        <w:rPr>
          <w:rFonts w:ascii="Times New Roman" w:eastAsia="Calibri" w:hAnsi="Times New Roman" w:cs="Times New Roman"/>
          <w:sz w:val="26"/>
          <w:szCs w:val="26"/>
          <w:lang w:val="ru-RU" w:eastAsia="en-US" w:bidi="ar-SA"/>
        </w:rPr>
      </w:pPr>
    </w:p>
    <w:p w:rsidR="003B781B" w:rsidRPr="002E6D58" w:rsidP="00802024">
      <w:pPr>
        <w:spacing w:after="0" w:line="240" w:lineRule="auto"/>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 xml:space="preserve">Основной задачей подпрограммы персонифицированного финансирования, является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w:t>
      </w:r>
      <w:r w:rsidRPr="002E6D58" w:rsidR="00823485">
        <w:rPr>
          <w:rFonts w:ascii="Times New Roman" w:eastAsia="Calibri" w:hAnsi="Times New Roman" w:cs="Times New Roman"/>
          <w:sz w:val="26"/>
          <w:szCs w:val="26"/>
          <w:lang w:val="ru-RU" w:eastAsia="en-US" w:bidi="ar-SA"/>
        </w:rPr>
        <w:t>бюджетной системы, легкость и оперативность смены осваиваемых образовательных программ.</w:t>
      </w:r>
    </w:p>
    <w:p w:rsidR="00823485" w:rsidRPr="00EC4FF7" w:rsidP="00802024">
      <w:pPr>
        <w:spacing w:after="0" w:line="240" w:lineRule="auto"/>
        <w:jc w:val="both"/>
        <w:rPr>
          <w:rFonts w:ascii="Times New Roman" w:eastAsia="Calibri" w:hAnsi="Times New Roman" w:cs="Times New Roman"/>
          <w:sz w:val="26"/>
          <w:szCs w:val="26"/>
          <w:lang w:val="ru-RU" w:eastAsia="en-US" w:bidi="ar-SA"/>
        </w:rPr>
      </w:pPr>
      <w:r w:rsidRPr="002E6D58">
        <w:rPr>
          <w:rFonts w:ascii="Times New Roman" w:eastAsia="Calibri" w:hAnsi="Times New Roman" w:cs="Times New Roman"/>
          <w:sz w:val="26"/>
          <w:szCs w:val="26"/>
          <w:lang w:val="ru-RU" w:eastAsia="en-US" w:bidi="ar-SA"/>
        </w:rPr>
        <w:t>Целевые показатели подпрограммы: охват детей</w:t>
      </w:r>
      <w:r w:rsidRPr="002E6D58">
        <w:rPr>
          <w:rFonts w:ascii="Times New Roman" w:eastAsia="Calibri" w:hAnsi="Times New Roman" w:cs="Times New Roman"/>
          <w:sz w:val="26"/>
          <w:szCs w:val="26"/>
          <w:lang w:val="ru-RU" w:eastAsia="en-US" w:bidi="ar-SA"/>
        </w:rPr>
        <w:tab/>
        <w:t xml:space="preserve">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E93155">
        <w:rPr>
          <w:rFonts w:ascii="Times New Roman" w:eastAsia="Calibri" w:hAnsi="Times New Roman" w:cs="Times New Roman"/>
          <w:sz w:val="26"/>
          <w:szCs w:val="26"/>
          <w:lang w:val="ru-RU" w:eastAsia="en-US" w:bidi="ar-SA"/>
        </w:rPr>
        <w:t>10</w:t>
      </w:r>
      <w:r w:rsidRPr="002E6D58">
        <w:rPr>
          <w:rFonts w:ascii="Times New Roman" w:eastAsia="Calibri" w:hAnsi="Times New Roman" w:cs="Times New Roman"/>
          <w:sz w:val="26"/>
          <w:szCs w:val="26"/>
          <w:lang w:val="ru-RU" w:eastAsia="en-US" w:bidi="ar-SA"/>
        </w:rPr>
        <w:t>%.</w:t>
      </w:r>
    </w:p>
    <w:p w:rsidR="00B26C32" w:rsidP="00B26C32">
      <w:pPr>
        <w:tabs>
          <w:tab w:val="left" w:pos="8670"/>
        </w:tabs>
        <w:spacing w:after="0" w:line="240" w:lineRule="auto"/>
        <w:jc w:val="center"/>
        <w:rPr>
          <w:rFonts w:ascii="Times New Roman" w:eastAsia="Calibri" w:hAnsi="Times New Roman" w:cs="Times New Roman"/>
          <w:b/>
          <w:sz w:val="26"/>
          <w:szCs w:val="26"/>
          <w:lang w:val="ru-RU" w:eastAsia="en-US" w:bidi="ar-SA"/>
        </w:rPr>
      </w:pPr>
    </w:p>
    <w:p w:rsidR="00B26C32" w:rsidRPr="00EC4FF7" w:rsidP="00B26C32">
      <w:pPr>
        <w:tabs>
          <w:tab w:val="left" w:pos="8670"/>
        </w:tabs>
        <w:spacing w:after="0" w:line="240" w:lineRule="auto"/>
        <w:jc w:val="center"/>
        <w:rPr>
          <w:rFonts w:ascii="Times New Roman" w:eastAsia="Calibri" w:hAnsi="Times New Roman" w:cs="Times New Roman"/>
          <w:b/>
          <w:sz w:val="26"/>
          <w:szCs w:val="26"/>
          <w:lang w:val="ru-RU" w:eastAsia="en-US" w:bidi="ar-SA"/>
        </w:rPr>
      </w:pPr>
      <w:r>
        <w:rPr>
          <w:rFonts w:ascii="Times New Roman" w:eastAsia="Calibri" w:hAnsi="Times New Roman" w:cs="Times New Roman"/>
          <w:b/>
          <w:sz w:val="26"/>
          <w:szCs w:val="26"/>
          <w:lang w:val="ru-RU" w:eastAsia="en-US" w:bidi="ar-SA"/>
        </w:rPr>
        <w:t xml:space="preserve">3. </w:t>
      </w:r>
      <w:r w:rsidRPr="00EC4FF7">
        <w:rPr>
          <w:rFonts w:ascii="Times New Roman" w:eastAsia="Calibri" w:hAnsi="Times New Roman" w:cs="Times New Roman"/>
          <w:b/>
          <w:sz w:val="26"/>
          <w:szCs w:val="26"/>
          <w:lang w:val="ru-RU" w:eastAsia="en-US" w:bidi="ar-SA"/>
        </w:rPr>
        <w:t>Характеристика основных мероприятий подпрограммы с обоснованием объема финансовых ресурсов, необходимых для реализации подпрограммы</w:t>
      </w:r>
      <w:r>
        <w:rPr>
          <w:rFonts w:ascii="Times New Roman" w:eastAsia="Calibri" w:hAnsi="Times New Roman" w:cs="Times New Roman"/>
          <w:b/>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b/>
          <w:sz w:val="26"/>
          <w:szCs w:val="26"/>
          <w:shd w:val="clear" w:color="auto" w:fill="auto"/>
          <w:lang w:val="ru-RU" w:eastAsia="en-US" w:bidi="ar-SA"/>
        </w:rPr>
      </w:pP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xml:space="preserve">В рамках подпрограммы </w:t>
      </w:r>
      <w:r>
        <w:rPr>
          <w:rFonts w:ascii="Times New Roman" w:eastAsia="Times New Roman" w:hAnsi="Times New Roman" w:cs="Times New Roman"/>
          <w:sz w:val="26"/>
          <w:szCs w:val="26"/>
          <w:lang w:val="ru-RU" w:eastAsia="en-US" w:bidi="ar-SA"/>
        </w:rPr>
        <w:t>3</w:t>
      </w:r>
      <w:r w:rsidRPr="00EC4FF7">
        <w:rPr>
          <w:rFonts w:ascii="Times New Roman" w:eastAsia="Times New Roman" w:hAnsi="Times New Roman" w:cs="Times New Roman"/>
          <w:sz w:val="26"/>
          <w:szCs w:val="26"/>
          <w:lang w:val="ru-RU" w:eastAsia="en-US" w:bidi="ar-SA"/>
        </w:rPr>
        <w:t xml:space="preserve"> реализуется </w:t>
      </w:r>
      <w:r>
        <w:rPr>
          <w:rFonts w:ascii="Times New Roman" w:eastAsia="Times New Roman" w:hAnsi="Times New Roman" w:cs="Times New Roman"/>
          <w:sz w:val="26"/>
          <w:szCs w:val="26"/>
          <w:lang w:val="ru-RU" w:eastAsia="en-US" w:bidi="ar-SA"/>
        </w:rPr>
        <w:t>два</w:t>
      </w:r>
      <w:r w:rsidRPr="00EC4FF7">
        <w:rPr>
          <w:rFonts w:ascii="Times New Roman" w:eastAsia="Times New Roman" w:hAnsi="Times New Roman" w:cs="Times New Roman"/>
          <w:sz w:val="26"/>
          <w:szCs w:val="26"/>
          <w:lang w:val="ru-RU" w:eastAsia="en-US" w:bidi="ar-SA"/>
        </w:rPr>
        <w:t xml:space="preserve"> основных мероприяти</w:t>
      </w:r>
      <w:r>
        <w:rPr>
          <w:rFonts w:ascii="Times New Roman" w:eastAsia="Times New Roman" w:hAnsi="Times New Roman" w:cs="Times New Roman"/>
          <w:sz w:val="26"/>
          <w:szCs w:val="26"/>
          <w:lang w:val="ru-RU" w:eastAsia="en-US" w:bidi="ar-SA"/>
        </w:rPr>
        <w:t>я</w:t>
      </w:r>
      <w:r w:rsidRPr="00EC4FF7">
        <w:rPr>
          <w:rFonts w:ascii="Times New Roman" w:eastAsia="Times New Roman" w:hAnsi="Times New Roman" w:cs="Times New Roman"/>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b/>
          <w:sz w:val="26"/>
          <w:szCs w:val="26"/>
          <w:lang w:val="ru-RU" w:eastAsia="en-US" w:bidi="ar-SA"/>
        </w:rPr>
        <w:t xml:space="preserve">Мероприятие </w:t>
      </w:r>
      <w:r>
        <w:rPr>
          <w:rFonts w:ascii="Times New Roman" w:eastAsia="Times New Roman" w:hAnsi="Times New Roman" w:cs="Times New Roman"/>
          <w:b/>
          <w:sz w:val="26"/>
          <w:szCs w:val="26"/>
          <w:lang w:val="ru-RU" w:eastAsia="en-US" w:bidi="ar-SA"/>
        </w:rPr>
        <w:t>1</w:t>
      </w:r>
      <w:r w:rsidRPr="00EC4FF7">
        <w:rPr>
          <w:rFonts w:ascii="Times New Roman" w:eastAsia="Times New Roman" w:hAnsi="Times New Roman" w:cs="Times New Roman"/>
          <w:b/>
          <w:sz w:val="26"/>
          <w:szCs w:val="26"/>
          <w:lang w:val="ru-RU" w:eastAsia="en-US" w:bidi="ar-SA"/>
        </w:rPr>
        <w:t>.</w:t>
      </w:r>
      <w:r w:rsidRPr="00EC4FF7">
        <w:rPr>
          <w:rFonts w:ascii="Times New Roman" w:eastAsia="Times New Roman" w:hAnsi="Times New Roman" w:cs="Times New Roman"/>
          <w:sz w:val="26"/>
          <w:szCs w:val="26"/>
          <w:lang w:val="ru-RU" w:eastAsia="en-US" w:bidi="ar-SA"/>
        </w:rPr>
        <w:t xml:space="preserve"> Обеспечение деятельности  муниципальных образовательных организаций по дополнительному образованию</w:t>
      </w:r>
      <w:r>
        <w:rPr>
          <w:rFonts w:ascii="Times New Roman" w:eastAsia="Times New Roman" w:hAnsi="Times New Roman" w:cs="Times New Roman"/>
          <w:sz w:val="26"/>
          <w:szCs w:val="26"/>
          <w:lang w:val="ru-RU" w:eastAsia="en-US" w:bidi="ar-SA"/>
        </w:rPr>
        <w:t xml:space="preserve"> детей</w:t>
      </w:r>
      <w:r w:rsidRPr="00EC4FF7">
        <w:rPr>
          <w:rFonts w:ascii="Times New Roman" w:eastAsia="Times New Roman" w:hAnsi="Times New Roman" w:cs="Times New Roman"/>
          <w:sz w:val="26"/>
          <w:szCs w:val="26"/>
          <w:lang w:val="ru-RU" w:eastAsia="en-US" w:bidi="ar-SA"/>
        </w:rPr>
        <w:t>.</w:t>
      </w:r>
    </w:p>
    <w:p w:rsidR="00B26C32" w:rsidRPr="00EC4FF7" w:rsidP="00B26C32">
      <w:pPr>
        <w:spacing w:after="0" w:line="240" w:lineRule="auto"/>
        <w:ind w:left="708"/>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рамках основного мероприятия осуществляются:</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мероприятия по  финансовому обеспечению</w:t>
      </w:r>
      <w:r>
        <w:rPr>
          <w:rFonts w:ascii="Times New Roman" w:eastAsia="Calibri" w:hAnsi="Times New Roman" w:cs="Times New Roman"/>
          <w:sz w:val="26"/>
          <w:szCs w:val="26"/>
          <w:lang w:val="ru-RU" w:eastAsia="en-US" w:bidi="ar-SA"/>
        </w:rPr>
        <w:t xml:space="preserve"> учреждений дополнительного образования</w:t>
      </w:r>
      <w:r w:rsidRPr="00EC4FF7">
        <w:rPr>
          <w:rFonts w:ascii="Times New Roman" w:eastAsia="Calibri" w:hAnsi="Times New Roman" w:cs="Times New Roman"/>
          <w:sz w:val="26"/>
          <w:szCs w:val="26"/>
          <w:lang w:val="ru-RU" w:eastAsia="en-US" w:bidi="ar-SA"/>
        </w:rPr>
        <w:t>;</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по  организации досуговых мероприятий;</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по  организации спортивных мероприятий;</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гражданско-патриотическому воспитанию учащихся;</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2B07CE">
        <w:rPr>
          <w:rFonts w:ascii="Times New Roman" w:eastAsia="Calibri" w:hAnsi="Times New Roman" w:cs="Times New Roman"/>
          <w:sz w:val="26"/>
          <w:szCs w:val="26"/>
          <w:lang w:val="ru-RU" w:eastAsia="en-US" w:bidi="ar-SA"/>
        </w:rPr>
        <w:t>- культурно-просветительские мероприятия по национальной системе образования;</w:t>
      </w:r>
    </w:p>
    <w:p w:rsidR="00B26C32" w:rsidRPr="00EC4FF7" w:rsidP="00B26C32">
      <w:pPr>
        <w:spacing w:after="0" w:line="240" w:lineRule="auto"/>
        <w:textAlignment w:val="baseline"/>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мероприятия по туристско-краеведчес</w:t>
      </w:r>
      <w:r>
        <w:rPr>
          <w:rFonts w:ascii="Times New Roman" w:eastAsia="Calibri" w:hAnsi="Times New Roman" w:cs="Times New Roman"/>
          <w:sz w:val="26"/>
          <w:szCs w:val="26"/>
          <w:lang w:val="ru-RU" w:eastAsia="en-US" w:bidi="ar-SA"/>
        </w:rPr>
        <w:t>кому движению.</w:t>
      </w:r>
    </w:p>
    <w:p w:rsidR="00B26C32" w:rsidRPr="00EC4FF7" w:rsidP="00B26C32">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Pr="00EC4FF7">
        <w:rPr>
          <w:rFonts w:ascii="Times New Roman" w:eastAsia="Calibri" w:hAnsi="Times New Roman" w:cs="Times New Roman"/>
          <w:b/>
          <w:sz w:val="26"/>
          <w:szCs w:val="26"/>
          <w:lang w:val="ru-RU" w:eastAsia="en-US" w:bidi="ar-SA"/>
        </w:rPr>
        <w:t>Мероприяти</w:t>
      </w:r>
      <w:r w:rsidR="00823485">
        <w:rPr>
          <w:rFonts w:ascii="Times New Roman" w:eastAsia="Calibri" w:hAnsi="Times New Roman" w:cs="Times New Roman"/>
          <w:b/>
          <w:sz w:val="26"/>
          <w:szCs w:val="26"/>
          <w:lang w:val="ru-RU" w:eastAsia="en-US" w:bidi="ar-SA"/>
        </w:rPr>
        <w:t>е</w:t>
      </w:r>
      <w:r w:rsidRPr="00EC4FF7">
        <w:rPr>
          <w:rFonts w:ascii="Times New Roman" w:eastAsia="Calibri" w:hAnsi="Times New Roman" w:cs="Times New Roman"/>
          <w:b/>
          <w:sz w:val="26"/>
          <w:szCs w:val="26"/>
          <w:lang w:val="ru-RU" w:eastAsia="en-US" w:bidi="ar-SA"/>
        </w:rPr>
        <w:t xml:space="preserve"> 2.</w:t>
      </w:r>
      <w:r w:rsidRPr="00EC4FF7">
        <w:rPr>
          <w:rFonts w:ascii="Times New Roman" w:eastAsia="Calibri" w:hAnsi="Times New Roman" w:cs="Times New Roman"/>
          <w:sz w:val="26"/>
          <w:szCs w:val="26"/>
          <w:lang w:val="ru-RU" w:eastAsia="en-US" w:bidi="ar-SA"/>
        </w:rPr>
        <w:t xml:space="preserve"> Мероприятия по модернизации системы дополнительного образования детей.</w:t>
      </w:r>
    </w:p>
    <w:p w:rsidR="00B26C32" w:rsidRPr="00EC4FF7" w:rsidP="00B26C32">
      <w:pPr>
        <w:spacing w:after="0" w:line="240" w:lineRule="auto"/>
        <w:ind w:firstLine="708"/>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рамках основного мероприятия осуществляется:</w:t>
      </w:r>
    </w:p>
    <w:p w:rsidR="00282C11"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мероприятия по текущему и капитальному ремонту учреждений дополнительно</w:t>
      </w:r>
      <w:r w:rsidR="00944192">
        <w:rPr>
          <w:rFonts w:ascii="Times New Roman" w:eastAsia="Times New Roman" w:hAnsi="Times New Roman" w:cs="Times New Roman"/>
          <w:sz w:val="26"/>
          <w:szCs w:val="26"/>
          <w:lang w:val="ru-RU" w:eastAsia="en-US" w:bidi="ar-SA"/>
        </w:rPr>
        <w:t>го образования (в 202</w:t>
      </w:r>
      <w:r w:rsidR="00612B54">
        <w:rPr>
          <w:rFonts w:ascii="Times New Roman" w:eastAsia="Times New Roman" w:hAnsi="Times New Roman" w:cs="Times New Roman"/>
          <w:sz w:val="26"/>
          <w:szCs w:val="26"/>
          <w:lang w:val="ru-RU" w:eastAsia="en-US" w:bidi="ar-SA"/>
        </w:rPr>
        <w:t>5</w:t>
      </w:r>
      <w:r w:rsidR="00944192">
        <w:rPr>
          <w:rFonts w:ascii="Times New Roman" w:eastAsia="Times New Roman" w:hAnsi="Times New Roman" w:cs="Times New Roman"/>
          <w:sz w:val="26"/>
          <w:szCs w:val="26"/>
          <w:lang w:val="ru-RU" w:eastAsia="en-US" w:bidi="ar-SA"/>
        </w:rPr>
        <w:t xml:space="preserve"> г – капремонт М</w:t>
      </w:r>
      <w:r w:rsidR="00202BDC">
        <w:rPr>
          <w:rFonts w:ascii="Times New Roman" w:eastAsia="Times New Roman" w:hAnsi="Times New Roman" w:cs="Times New Roman"/>
          <w:sz w:val="26"/>
          <w:szCs w:val="26"/>
          <w:lang w:val="ru-RU" w:eastAsia="en-US" w:bidi="ar-SA"/>
        </w:rPr>
        <w:t>Б</w:t>
      </w:r>
      <w:r w:rsidR="00944192">
        <w:rPr>
          <w:rFonts w:ascii="Times New Roman" w:eastAsia="Times New Roman" w:hAnsi="Times New Roman" w:cs="Times New Roman"/>
          <w:sz w:val="26"/>
          <w:szCs w:val="26"/>
          <w:lang w:val="ru-RU" w:eastAsia="en-US" w:bidi="ar-SA"/>
        </w:rPr>
        <w:t>У ДО «ЮРДДТ», МКУ ДО «ДШИ».</w:t>
      </w:r>
      <w:r w:rsidR="00586A73">
        <w:rPr>
          <w:rFonts w:ascii="Times New Roman" w:eastAsia="Times New Roman" w:hAnsi="Times New Roman" w:cs="Times New Roman"/>
          <w:sz w:val="26"/>
          <w:szCs w:val="26"/>
          <w:lang w:val="ru-RU" w:eastAsia="en-US" w:bidi="ar-SA"/>
        </w:rPr>
        <w:t xml:space="preserve"> В</w:t>
      </w:r>
      <w:r>
        <w:rPr>
          <w:rFonts w:ascii="Times New Roman" w:eastAsia="Times New Roman" w:hAnsi="Times New Roman" w:cs="Times New Roman"/>
          <w:sz w:val="26"/>
          <w:szCs w:val="26"/>
          <w:lang w:val="ru-RU" w:eastAsia="en-US" w:bidi="ar-SA"/>
        </w:rPr>
        <w:t xml:space="preserve"> 202</w:t>
      </w:r>
      <w:r w:rsidR="00612B54">
        <w:rPr>
          <w:rFonts w:ascii="Times New Roman" w:eastAsia="Times New Roman" w:hAnsi="Times New Roman" w:cs="Times New Roman"/>
          <w:sz w:val="26"/>
          <w:szCs w:val="26"/>
          <w:lang w:val="ru-RU" w:eastAsia="en-US" w:bidi="ar-SA"/>
        </w:rPr>
        <w:t>5</w:t>
      </w:r>
      <w:r>
        <w:rPr>
          <w:rFonts w:ascii="Times New Roman" w:eastAsia="Times New Roman" w:hAnsi="Times New Roman" w:cs="Times New Roman"/>
          <w:sz w:val="26"/>
          <w:szCs w:val="26"/>
          <w:lang w:val="ru-RU" w:eastAsia="en-US" w:bidi="ar-SA"/>
        </w:rPr>
        <w:t xml:space="preserve"> г </w:t>
      </w:r>
      <w:r>
        <w:rPr>
          <w:rFonts w:ascii="Times New Roman" w:eastAsia="Times New Roman" w:hAnsi="Times New Roman" w:cs="Times New Roman"/>
          <w:sz w:val="26"/>
          <w:szCs w:val="26"/>
          <w:lang w:val="ru-RU" w:eastAsia="en-US" w:bidi="ar-SA"/>
        </w:rPr>
        <w:t>-р</w:t>
      </w:r>
      <w:r>
        <w:rPr>
          <w:rFonts w:ascii="Times New Roman" w:eastAsia="Times New Roman" w:hAnsi="Times New Roman" w:cs="Times New Roman"/>
          <w:sz w:val="26"/>
          <w:szCs w:val="26"/>
          <w:lang w:val="ru-RU" w:eastAsia="en-US" w:bidi="ar-SA"/>
        </w:rPr>
        <w:t>еконструкция борцовского зала в п.</w:t>
      </w:r>
      <w:r w:rsidR="00586A73">
        <w:rPr>
          <w:rFonts w:ascii="Times New Roman" w:eastAsia="Times New Roman" w:hAnsi="Times New Roman" w:cs="Times New Roman"/>
          <w:sz w:val="26"/>
          <w:szCs w:val="26"/>
          <w:lang w:val="ru-RU" w:eastAsia="en-US" w:bidi="ar-SA"/>
        </w:rPr>
        <w:t xml:space="preserve"> </w:t>
      </w:r>
      <w:r>
        <w:rPr>
          <w:rFonts w:ascii="Times New Roman" w:eastAsia="Times New Roman" w:hAnsi="Times New Roman" w:cs="Times New Roman"/>
          <w:sz w:val="26"/>
          <w:szCs w:val="26"/>
          <w:lang w:val="ru-RU" w:eastAsia="en-US" w:bidi="ar-SA"/>
        </w:rPr>
        <w:t>Цаган</w:t>
      </w:r>
      <w:r>
        <w:rPr>
          <w:rFonts w:ascii="Times New Roman" w:eastAsia="Times New Roman" w:hAnsi="Times New Roman" w:cs="Times New Roman"/>
          <w:sz w:val="26"/>
          <w:szCs w:val="26"/>
          <w:lang w:val="ru-RU" w:eastAsia="en-US" w:bidi="ar-SA"/>
        </w:rPr>
        <w:t>-Аман</w:t>
      </w:r>
      <w:r w:rsidR="00586A73">
        <w:rPr>
          <w:rFonts w:ascii="Times New Roman" w:eastAsia="Times New Roman" w:hAnsi="Times New Roman" w:cs="Times New Roman"/>
          <w:sz w:val="26"/>
          <w:szCs w:val="26"/>
          <w:lang w:val="ru-RU" w:eastAsia="en-US" w:bidi="ar-SA"/>
        </w:rPr>
        <w:t>)</w:t>
      </w:r>
    </w:p>
    <w:p w:rsidR="00B26C32" w:rsidRPr="00EC4FF7" w:rsidP="00B26C32">
      <w:pPr>
        <w:pStyle w:val="ListParagraph"/>
        <w:widowControl w:val="0"/>
        <w:autoSpaceDE w:val="0"/>
        <w:autoSpaceDN w:val="0"/>
        <w:adjustRightInd w:val="0"/>
        <w:spacing w:after="0" w:line="240" w:lineRule="auto"/>
        <w:ind w:left="0"/>
        <w:contextualSpacing/>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 укрепление материально-технической базы М</w:t>
      </w:r>
      <w:r w:rsidR="00202BDC">
        <w:rPr>
          <w:rFonts w:ascii="Times New Roman" w:eastAsia="Times New Roman" w:hAnsi="Times New Roman" w:cs="Times New Roman"/>
          <w:sz w:val="26"/>
          <w:szCs w:val="26"/>
          <w:lang w:val="ru-RU" w:eastAsia="en-US" w:bidi="ar-SA"/>
        </w:rPr>
        <w:t>Б</w:t>
      </w:r>
      <w:r w:rsidRPr="00EC4FF7">
        <w:rPr>
          <w:rFonts w:ascii="Times New Roman" w:eastAsia="Times New Roman" w:hAnsi="Times New Roman" w:cs="Times New Roman"/>
          <w:sz w:val="26"/>
          <w:szCs w:val="26"/>
          <w:lang w:val="ru-RU" w:eastAsia="en-US" w:bidi="ar-SA"/>
        </w:rPr>
        <w:t>У ДО «ЮРДДТ», МКУ ДО «ДШИ»: приобретение музыкальных инструментов, спортивного инвентаря, оргтехники, сценических костюмов и т.д.</w:t>
      </w:r>
    </w:p>
    <w:p w:rsidR="00B26C32" w:rsidRPr="00B26C32" w:rsidP="00B26C32">
      <w:pPr>
        <w:pStyle w:val="ListParagraph"/>
        <w:widowControl w:val="0"/>
        <w:autoSpaceDE w:val="0"/>
        <w:autoSpaceDN w:val="0"/>
        <w:adjustRightInd w:val="0"/>
        <w:spacing w:after="0" w:line="240" w:lineRule="auto"/>
        <w:ind w:left="0" w:firstLine="708"/>
        <w:contextualSpacing/>
        <w:jc w:val="both"/>
        <w:rPr>
          <w:rFonts w:ascii="Times New Roman" w:eastAsia="Times New Roman" w:hAnsi="Times New Roman" w:cs="Times New Roman"/>
          <w:sz w:val="26"/>
          <w:szCs w:val="26"/>
          <w:shd w:val="clear" w:color="auto" w:fill="auto"/>
          <w:lang w:val="ru-RU" w:eastAsia="en-US" w:bidi="ar-SA"/>
        </w:rPr>
      </w:pPr>
      <w:r w:rsidRPr="00B26C32">
        <w:rPr>
          <w:rFonts w:ascii="Times New Roman" w:eastAsia="Times New Roman" w:hAnsi="Times New Roman" w:cs="Times New Roman"/>
          <w:sz w:val="26"/>
          <w:szCs w:val="26"/>
          <w:lang w:val="ru-RU" w:eastAsia="en-US" w:bidi="ar-SA"/>
        </w:rPr>
        <w:t>Финансирование подпрограммы осуществляется за счёт средств муниципального и республиканского бюджет</w:t>
      </w:r>
      <w:r w:rsidR="00CE3B0E">
        <w:rPr>
          <w:rFonts w:ascii="Times New Roman" w:eastAsia="Times New Roman" w:hAnsi="Times New Roman" w:cs="Times New Roman"/>
          <w:sz w:val="26"/>
          <w:szCs w:val="26"/>
          <w:lang w:val="ru-RU" w:eastAsia="en-US" w:bidi="ar-SA"/>
        </w:rPr>
        <w:t>ов</w:t>
      </w:r>
      <w:r w:rsidRPr="00B26C32">
        <w:rPr>
          <w:rFonts w:ascii="Times New Roman" w:eastAsia="Times New Roman" w:hAnsi="Times New Roman" w:cs="Times New Roman"/>
          <w:sz w:val="26"/>
          <w:szCs w:val="26"/>
          <w:lang w:val="ru-RU" w:eastAsia="en-US" w:bidi="ar-SA"/>
        </w:rPr>
        <w:t>. Объём</w:t>
      </w:r>
      <w:r w:rsidR="008C3855">
        <w:rPr>
          <w:rFonts w:ascii="Times New Roman" w:eastAsia="Times New Roman" w:hAnsi="Times New Roman" w:cs="Times New Roman"/>
          <w:sz w:val="26"/>
          <w:szCs w:val="26"/>
          <w:lang w:val="ru-RU" w:eastAsia="en-US" w:bidi="ar-SA"/>
        </w:rPr>
        <w:t>ы</w:t>
      </w:r>
      <w:r w:rsidRPr="00B26C32">
        <w:rPr>
          <w:rFonts w:ascii="Times New Roman" w:eastAsia="Times New Roman" w:hAnsi="Times New Roman" w:cs="Times New Roman"/>
          <w:sz w:val="26"/>
          <w:szCs w:val="26"/>
          <w:lang w:val="ru-RU" w:eastAsia="en-US" w:bidi="ar-SA"/>
        </w:rPr>
        <w:t xml:space="preserve"> расходов средств на осуществление основных мероприятий подпрограммы ежегодно уточня</w:t>
      </w:r>
      <w:r w:rsidR="008C3855">
        <w:rPr>
          <w:rFonts w:ascii="Times New Roman" w:eastAsia="Times New Roman" w:hAnsi="Times New Roman" w:cs="Times New Roman"/>
          <w:sz w:val="26"/>
          <w:szCs w:val="26"/>
          <w:lang w:val="ru-RU" w:eastAsia="en-US" w:bidi="ar-SA"/>
        </w:rPr>
        <w:t>ю</w:t>
      </w:r>
      <w:r w:rsidRPr="00B26C32">
        <w:rPr>
          <w:rFonts w:ascii="Times New Roman" w:eastAsia="Times New Roman" w:hAnsi="Times New Roman" w:cs="Times New Roman"/>
          <w:sz w:val="26"/>
          <w:szCs w:val="26"/>
          <w:lang w:val="ru-RU" w:eastAsia="en-US" w:bidi="ar-SA"/>
        </w:rPr>
        <w:t>тся, исходя их возможностей муниципального бюджета и иных не запрещённых законом источников.</w:t>
      </w:r>
    </w:p>
    <w:p w:rsidR="00802024" w:rsidRPr="00B26C32" w:rsidP="00B26C32">
      <w:pPr>
        <w:spacing w:after="0" w:line="240" w:lineRule="auto"/>
        <w:ind w:firstLine="720"/>
        <w:jc w:val="both"/>
        <w:rPr>
          <w:rFonts w:ascii="Times New Roman" w:eastAsia="Calibri" w:hAnsi="Times New Roman" w:cs="Times New Roman"/>
          <w:sz w:val="26"/>
          <w:szCs w:val="26"/>
          <w:lang w:val="ru-RU" w:eastAsia="en-US" w:bidi="ar-SA"/>
        </w:rPr>
      </w:pPr>
    </w:p>
    <w:p w:rsidR="00BF6FAB"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sidRPr="00EC4FF7">
        <w:rPr>
          <w:rFonts w:ascii="Times New Roman" w:eastAsia="Calibri" w:hAnsi="Times New Roman" w:cs="Times New Roman"/>
          <w:spacing w:val="2"/>
          <w:sz w:val="26"/>
          <w:szCs w:val="26"/>
          <w:lang w:val="ru-RU" w:eastAsia="en-US" w:bidi="ar-SA"/>
        </w:rPr>
        <w:t xml:space="preserve">    </w:t>
      </w:r>
      <w:r w:rsidRPr="00EC4FF7">
        <w:rPr>
          <w:rFonts w:ascii="Times New Roman" w:eastAsia="Calibri" w:hAnsi="Times New Roman" w:cs="Times New Roman"/>
          <w:spacing w:val="2"/>
          <w:sz w:val="26"/>
          <w:szCs w:val="26"/>
          <w:lang w:val="ru-RU" w:eastAsia="en-US" w:bidi="ar-SA"/>
        </w:rPr>
        <w:tab/>
      </w:r>
      <w:r w:rsidRPr="00823485" w:rsidR="00823485">
        <w:rPr>
          <w:rFonts w:ascii="Times New Roman" w:eastAsia="Calibri" w:hAnsi="Times New Roman" w:cs="Times New Roman"/>
          <w:b/>
          <w:spacing w:val="2"/>
          <w:sz w:val="26"/>
          <w:szCs w:val="26"/>
          <w:lang w:val="ru-RU" w:eastAsia="en-US" w:bidi="ar-SA"/>
        </w:rPr>
        <w:t xml:space="preserve">Мероприятие </w:t>
      </w:r>
      <w:r w:rsidR="00823485">
        <w:rPr>
          <w:rFonts w:ascii="Times New Roman" w:eastAsia="Calibri" w:hAnsi="Times New Roman" w:cs="Times New Roman"/>
          <w:b/>
          <w:spacing w:val="2"/>
          <w:sz w:val="26"/>
          <w:szCs w:val="26"/>
          <w:lang w:val="ru-RU" w:eastAsia="en-US" w:bidi="ar-SA"/>
        </w:rPr>
        <w:t>3</w:t>
      </w:r>
      <w:r w:rsidRPr="00823485" w:rsidR="00823485">
        <w:rPr>
          <w:rFonts w:ascii="Times New Roman" w:eastAsia="Calibri" w:hAnsi="Times New Roman" w:cs="Times New Roman"/>
          <w:b/>
          <w:spacing w:val="2"/>
          <w:sz w:val="26"/>
          <w:szCs w:val="26"/>
          <w:lang w:val="ru-RU" w:eastAsia="en-US" w:bidi="ar-SA"/>
        </w:rPr>
        <w:t>.</w:t>
      </w:r>
      <w:r w:rsidR="00823485">
        <w:rPr>
          <w:rFonts w:ascii="Times New Roman" w:eastAsia="Calibri" w:hAnsi="Times New Roman" w:cs="Times New Roman"/>
          <w:b/>
          <w:spacing w:val="2"/>
          <w:sz w:val="26"/>
          <w:szCs w:val="26"/>
          <w:lang w:val="ru-RU" w:eastAsia="en-US" w:bidi="ar-SA"/>
        </w:rPr>
        <w:t xml:space="preserve"> </w:t>
      </w:r>
      <w:r w:rsidRPr="00823485" w:rsidR="00823485">
        <w:rPr>
          <w:rFonts w:ascii="Times New Roman" w:eastAsia="Calibri" w:hAnsi="Times New Roman" w:cs="Times New Roman"/>
          <w:spacing w:val="2"/>
          <w:sz w:val="26"/>
          <w:szCs w:val="26"/>
          <w:lang w:val="ru-RU" w:eastAsia="en-US" w:bidi="ar-SA"/>
        </w:rPr>
        <w:t xml:space="preserve">Мероприятия </w:t>
      </w:r>
      <w:r w:rsidR="00823485">
        <w:rPr>
          <w:rFonts w:ascii="Times New Roman" w:eastAsia="Calibri" w:hAnsi="Times New Roman" w:cs="Times New Roman"/>
          <w:spacing w:val="2"/>
          <w:sz w:val="26"/>
          <w:szCs w:val="26"/>
          <w:lang w:val="ru-RU" w:eastAsia="en-US" w:bidi="ar-SA"/>
        </w:rPr>
        <w:t xml:space="preserve">по внедрению системы </w:t>
      </w:r>
      <w:r w:rsidR="003026B2">
        <w:rPr>
          <w:rFonts w:ascii="Times New Roman" w:eastAsia="Calibri" w:hAnsi="Times New Roman" w:cs="Times New Roman"/>
          <w:spacing w:val="2"/>
          <w:sz w:val="26"/>
          <w:szCs w:val="26"/>
          <w:lang w:val="ru-RU" w:eastAsia="en-US" w:bidi="ar-SA"/>
        </w:rPr>
        <w:t>персонифицированного финансирования дополнительного образования  детей.</w:t>
      </w:r>
    </w:p>
    <w:p w:rsidR="003026B2"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В рамках основного мероприятия осуществляется:</w:t>
      </w:r>
    </w:p>
    <w:p w:rsidR="003026B2"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п</w:t>
      </w:r>
      <w:r>
        <w:rPr>
          <w:rFonts w:ascii="Times New Roman" w:eastAsia="Calibri" w:hAnsi="Times New Roman" w:cs="Times New Roman"/>
          <w:spacing w:val="2"/>
          <w:sz w:val="26"/>
          <w:szCs w:val="26"/>
          <w:lang w:val="ru-RU" w:eastAsia="en-US" w:bidi="ar-SA"/>
        </w:rPr>
        <w:t xml:space="preserve">ерсонифицированное финансирование </w:t>
      </w:r>
      <w:r w:rsidR="009615F6">
        <w:rPr>
          <w:rFonts w:ascii="Times New Roman" w:eastAsia="Calibri" w:hAnsi="Times New Roman" w:cs="Times New Roman"/>
          <w:spacing w:val="2"/>
          <w:sz w:val="26"/>
          <w:szCs w:val="26"/>
          <w:lang w:val="ru-RU" w:eastAsia="en-US" w:bidi="ar-SA"/>
        </w:rPr>
        <w:t xml:space="preserve">дополнительного образования  детей для реализации мероприятий в рамках государственной программы  российской федерации  </w:t>
      </w:r>
    </w:p>
    <w:p w:rsidR="009615F6" w:rsidRPr="00823485"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r>
        <w:rPr>
          <w:rFonts w:ascii="Times New Roman" w:eastAsia="Calibri" w:hAnsi="Times New Roman" w:cs="Times New Roman"/>
          <w:spacing w:val="2"/>
          <w:sz w:val="26"/>
          <w:szCs w:val="26"/>
          <w:lang w:val="ru-RU" w:eastAsia="en-US" w:bidi="ar-SA"/>
        </w:rPr>
        <w:t>«Развитие образования» реализации мероприятий федерального проекта «Успех каждого ребенка»  национального проекта «Образование»</w:t>
      </w:r>
    </w:p>
    <w:p w:rsidR="00E7674D" w:rsidP="00B26C32">
      <w:pPr>
        <w:shd w:val="clear" w:color="auto" w:fill="FFFFFF"/>
        <w:spacing w:after="0" w:line="240" w:lineRule="auto"/>
        <w:jc w:val="both"/>
        <w:textAlignment w:val="baseline"/>
        <w:rPr>
          <w:rFonts w:ascii="Times New Roman" w:eastAsia="Calibri" w:hAnsi="Times New Roman" w:cs="Times New Roman"/>
          <w:spacing w:val="2"/>
          <w:sz w:val="26"/>
          <w:szCs w:val="26"/>
          <w:lang w:val="ru-RU" w:eastAsia="en-US" w:bidi="ar-SA"/>
        </w:rPr>
      </w:pPr>
    </w:p>
    <w:p w:rsidR="00E7674D" w:rsidRPr="00EC4FF7" w:rsidP="00B26C32">
      <w:pPr>
        <w:shd w:val="clear" w:color="auto" w:fill="FFFFFF"/>
        <w:spacing w:after="0" w:line="240" w:lineRule="auto"/>
        <w:jc w:val="both"/>
        <w:textAlignment w:val="baseline"/>
        <w:rPr>
          <w:rFonts w:ascii="Times New Roman" w:eastAsia="Calibri" w:hAnsi="Times New Roman" w:cs="Times New Roman"/>
          <w:sz w:val="26"/>
          <w:szCs w:val="26"/>
          <w:lang w:val="ru-RU" w:eastAsia="en-US" w:bidi="ar-SA"/>
        </w:rPr>
      </w:pPr>
    </w:p>
    <w:p w:rsidR="00F31132" w:rsidP="00F31132">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F31132" w:rsidRPr="00E023C0" w:rsidP="00F31132">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tbl>
      <w:tblPr>
        <w:tblStyle w:val="TableNormal"/>
        <w:tblW w:w="10914" w:type="dxa"/>
        <w:jc w:val="center"/>
        <w:tblInd w:w="-634" w:type="dxa"/>
        <w:tblLayout w:type="fixed"/>
        <w:tblCellMar>
          <w:left w:w="75" w:type="dxa"/>
          <w:right w:w="75" w:type="dxa"/>
        </w:tblCellMar>
        <w:tblLook w:val="00A0"/>
      </w:tblPr>
      <w:tblGrid>
        <w:gridCol w:w="600"/>
        <w:gridCol w:w="1818"/>
        <w:gridCol w:w="2968"/>
        <w:gridCol w:w="850"/>
        <w:gridCol w:w="709"/>
        <w:gridCol w:w="851"/>
        <w:gridCol w:w="850"/>
        <w:gridCol w:w="851"/>
        <w:gridCol w:w="708"/>
        <w:gridCol w:w="709"/>
      </w:tblGrid>
      <w:tr w:rsidTr="00F31132">
        <w:tblPrEx>
          <w:tblW w:w="10914" w:type="dxa"/>
          <w:jc w:val="center"/>
          <w:tblInd w:w="-634" w:type="dxa"/>
          <w:tblLayout w:type="fixed"/>
          <w:tblLook w:val="00A0"/>
        </w:tblPrEx>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r w:rsidRPr="00B26C32">
              <w:rPr>
                <w:rFonts w:ascii="Times New Roman" w:eastAsia="Times New Roman" w:hAnsi="Times New Roman" w:cs="Times New Roman"/>
                <w:sz w:val="22"/>
                <w:szCs w:val="22"/>
                <w:lang w:val="ru-RU" w:eastAsia="en-US" w:bidi="ar-SA"/>
              </w:rPr>
              <w:br/>
            </w:r>
            <w:r w:rsidRPr="00B26C32">
              <w:rPr>
                <w:rFonts w:ascii="Times New Roman" w:eastAsia="Times New Roman" w:hAnsi="Times New Roman" w:cs="Times New Roman"/>
                <w:sz w:val="22"/>
                <w:szCs w:val="22"/>
                <w:lang w:val="ru-RU" w:eastAsia="en-US" w:bidi="ar-SA"/>
              </w:rPr>
              <w:t>п</w:t>
            </w:r>
            <w:r w:rsidRPr="00B26C32">
              <w:rPr>
                <w:rFonts w:ascii="Times New Roman" w:eastAsia="Times New Roman" w:hAnsi="Times New Roman" w:cs="Times New Roman"/>
                <w:sz w:val="22"/>
                <w:szCs w:val="22"/>
                <w:lang w:val="ru-RU" w:eastAsia="en-US" w:bidi="ar-SA"/>
              </w:rPr>
              <w:t>/п</w:t>
            </w:r>
          </w:p>
        </w:tc>
        <w:tc>
          <w:tcPr>
            <w:tcW w:w="1818"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Задачи, направленные</w:t>
            </w:r>
            <w:r w:rsidRPr="00B26C32">
              <w:rPr>
                <w:rFonts w:ascii="Times New Roman" w:eastAsia="Times New Roman" w:hAnsi="Times New Roman" w:cs="Times New Roman"/>
                <w:sz w:val="22"/>
                <w:szCs w:val="22"/>
                <w:lang w:val="ru-RU" w:eastAsia="en-US" w:bidi="ar-SA"/>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Наименование индикатора </w:t>
            </w:r>
            <w:r w:rsidRPr="00B26C32">
              <w:rPr>
                <w:rFonts w:ascii="Times New Roman" w:eastAsia="Times New Roman" w:hAnsi="Times New Roman" w:cs="Times New Roman"/>
                <w:sz w:val="22"/>
                <w:szCs w:val="22"/>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F31132">
        <w:tblPrEx>
          <w:tblW w:w="10914" w:type="dxa"/>
          <w:jc w:val="center"/>
          <w:tblInd w:w="-634" w:type="dxa"/>
          <w:tblLayout w:type="fixed"/>
          <w:tblLook w:val="00A0"/>
        </w:tblPrEx>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02024" w:rsidRPr="00B26C32" w:rsidP="00EC4FF7">
            <w:pPr>
              <w:spacing w:after="0" w:line="240" w:lineRule="auto"/>
              <w:jc w:val="center"/>
              <w:rPr>
                <w:rFonts w:ascii="Calibri" w:eastAsia="Calibri" w:hAnsi="Calibri"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4</w:t>
            </w:r>
          </w:p>
        </w:tc>
        <w:tc>
          <w:tcPr>
            <w:tcW w:w="851"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5</w:t>
            </w:r>
          </w:p>
        </w:tc>
        <w:tc>
          <w:tcPr>
            <w:tcW w:w="850"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6</w:t>
            </w:r>
          </w:p>
        </w:tc>
        <w:tc>
          <w:tcPr>
            <w:tcW w:w="851"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7</w:t>
            </w:r>
          </w:p>
        </w:tc>
        <w:tc>
          <w:tcPr>
            <w:tcW w:w="708"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8</w:t>
            </w:r>
          </w:p>
        </w:tc>
        <w:tc>
          <w:tcPr>
            <w:tcW w:w="709" w:type="dxa"/>
            <w:tcBorders>
              <w:top w:val="nil"/>
              <w:left w:val="single" w:sz="4" w:space="0" w:color="auto"/>
              <w:bottom w:val="single" w:sz="4" w:space="0" w:color="auto"/>
              <w:right w:val="single" w:sz="4" w:space="0" w:color="auto"/>
            </w:tcBorders>
          </w:tcPr>
          <w:p w:rsidR="00802024"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8D6739">
              <w:rPr>
                <w:rFonts w:ascii="Times New Roman" w:eastAsia="Times New Roman" w:hAnsi="Times New Roman" w:cs="Times New Roman"/>
                <w:sz w:val="22"/>
                <w:szCs w:val="22"/>
                <w:lang w:val="ru-RU" w:eastAsia="en-US" w:bidi="ar-SA"/>
              </w:rPr>
              <w:t>9</w:t>
            </w:r>
          </w:p>
        </w:tc>
      </w:tr>
      <w:tr w:rsidTr="00F31132">
        <w:tblPrEx>
          <w:tblW w:w="10914" w:type="dxa"/>
          <w:jc w:val="center"/>
          <w:tblInd w:w="-634" w:type="dxa"/>
          <w:tblLayout w:type="fixed"/>
          <w:tblLook w:val="00A0"/>
        </w:tblPrEx>
        <w:trPr>
          <w:jc w:val="center"/>
        </w:trPr>
        <w:tc>
          <w:tcPr>
            <w:tcW w:w="60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1 </w:t>
            </w:r>
          </w:p>
        </w:tc>
        <w:tc>
          <w:tcPr>
            <w:tcW w:w="181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2          </w:t>
            </w:r>
          </w:p>
        </w:tc>
        <w:tc>
          <w:tcPr>
            <w:tcW w:w="296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3   </w:t>
            </w:r>
          </w:p>
        </w:tc>
        <w:tc>
          <w:tcPr>
            <w:tcW w:w="85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4      </w:t>
            </w:r>
          </w:p>
        </w:tc>
        <w:tc>
          <w:tcPr>
            <w:tcW w:w="709"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5    </w:t>
            </w:r>
          </w:p>
        </w:tc>
        <w:tc>
          <w:tcPr>
            <w:tcW w:w="851"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6   </w:t>
            </w:r>
          </w:p>
        </w:tc>
        <w:tc>
          <w:tcPr>
            <w:tcW w:w="850"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7    </w:t>
            </w:r>
          </w:p>
        </w:tc>
        <w:tc>
          <w:tcPr>
            <w:tcW w:w="851"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8    </w:t>
            </w:r>
          </w:p>
        </w:tc>
        <w:tc>
          <w:tcPr>
            <w:tcW w:w="708"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9 </w:t>
            </w:r>
          </w:p>
        </w:tc>
        <w:tc>
          <w:tcPr>
            <w:tcW w:w="709" w:type="dxa"/>
            <w:tcBorders>
              <w:top w:val="nil"/>
              <w:left w:val="single" w:sz="4" w:space="0" w:color="auto"/>
              <w:bottom w:val="single" w:sz="4" w:space="0" w:color="auto"/>
              <w:right w:val="single" w:sz="4" w:space="0" w:color="auto"/>
            </w:tcBorders>
          </w:tcPr>
          <w:p w:rsidR="00802024"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10</w:t>
            </w:r>
          </w:p>
        </w:tc>
      </w:tr>
      <w:tr w:rsidTr="00002562">
        <w:tblPrEx>
          <w:tblW w:w="10914" w:type="dxa"/>
          <w:jc w:val="center"/>
          <w:tblInd w:w="-634" w:type="dxa"/>
          <w:tblLayout w:type="fixed"/>
          <w:tblLook w:val="00A0"/>
        </w:tblPrEx>
        <w:trPr>
          <w:jc w:val="center"/>
        </w:trPr>
        <w:tc>
          <w:tcPr>
            <w:tcW w:w="600" w:type="dxa"/>
            <w:vMerge w:val="restart"/>
            <w:tcBorders>
              <w:top w:val="nil"/>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w:t>
            </w:r>
          </w:p>
        </w:tc>
        <w:tc>
          <w:tcPr>
            <w:tcW w:w="1818" w:type="dxa"/>
            <w:vMerge w:val="restart"/>
            <w:tcBorders>
              <w:top w:val="nil"/>
              <w:left w:val="single" w:sz="4" w:space="0" w:color="auto"/>
              <w:right w:val="single" w:sz="4" w:space="0" w:color="auto"/>
            </w:tcBorders>
          </w:tcPr>
          <w:p w:rsidR="00F31132" w:rsidRPr="00B26C32" w:rsidP="00EC4FF7">
            <w:pPr>
              <w:shd w:val="clear" w:color="auto" w:fill="auto"/>
              <w:spacing w:after="0" w:line="240" w:lineRule="auto"/>
              <w:ind w:firstLine="0"/>
              <w:jc w:val="both"/>
              <w:rPr>
                <w:rFonts w:ascii="Times New Roman" w:eastAsia="Times New Roman" w:hAnsi="Times New Roman" w:cs="Times New Roman"/>
                <w:sz w:val="22"/>
                <w:szCs w:val="22"/>
                <w:lang w:val="ru-RU" w:eastAsia="ru-RU" w:bidi="ar-SA"/>
              </w:rPr>
            </w:pPr>
            <w:r w:rsidRPr="00B26C32">
              <w:rPr>
                <w:rFonts w:ascii="Times New Roman" w:eastAsia="Times New Roman" w:hAnsi="Times New Roman" w:cs="Times New Roman"/>
                <w:sz w:val="22"/>
                <w:szCs w:val="22"/>
                <w:lang w:val="ru-RU" w:eastAsia="ru-RU" w:bidi="ar-SA"/>
              </w:rPr>
              <w:t>Создание условий для повышения эффективности системы дополнительного образования;</w:t>
            </w:r>
          </w:p>
          <w:p w:rsidR="00F31132" w:rsidRPr="00B26C32" w:rsidP="00EC4FF7">
            <w:pPr>
              <w:widowControl w:val="0"/>
              <w:autoSpaceDE w:val="0"/>
              <w:autoSpaceDN w:val="0"/>
              <w:adjustRightInd w:val="0"/>
              <w:jc w:val="both"/>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ru-RU" w:bidi="ar-SA"/>
              </w:rPr>
              <w:t>доля детей школьного возраста, охваченных дополнительным образованием, от общего числа детей школьного возраста.</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71</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spacing w:after="0" w:line="240" w:lineRule="auto"/>
              <w:jc w:val="center"/>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en-US" w:bidi="ar-SA"/>
              </w:rPr>
              <w:t>73</w:t>
            </w:r>
          </w:p>
        </w:tc>
        <w:tc>
          <w:tcPr>
            <w:tcW w:w="708" w:type="dxa"/>
            <w:tcBorders>
              <w:top w:val="nil"/>
              <w:left w:val="single" w:sz="4" w:space="0" w:color="auto"/>
              <w:bottom w:val="single" w:sz="4" w:space="0" w:color="auto"/>
              <w:right w:val="single" w:sz="4" w:space="0" w:color="auto"/>
            </w:tcBorders>
            <w:shd w:val="clear" w:color="auto" w:fill="auto"/>
          </w:tcPr>
          <w:p w:rsidR="00F31132" w:rsidRPr="00F12E8C" w:rsidP="00EC4FF7">
            <w:pPr>
              <w:pStyle w:val="ListParagraph"/>
              <w:spacing w:after="0" w:line="240" w:lineRule="auto"/>
              <w:ind w:left="0"/>
              <w:contextualSpacing/>
              <w:jc w:val="center"/>
              <w:rPr>
                <w:rFonts w:ascii="Times New Roman" w:eastAsia="Times New Roman" w:hAnsi="Times New Roman" w:cs="Times New Roman"/>
                <w:sz w:val="22"/>
                <w:szCs w:val="22"/>
                <w:shd w:val="clear" w:color="auto" w:fill="auto"/>
                <w:lang w:val="ru-RU" w:eastAsia="en-US" w:bidi="ar-SA"/>
              </w:rPr>
            </w:pPr>
            <w:r>
              <w:rPr>
                <w:rFonts w:ascii="Times New Roman" w:eastAsia="Times New Roman" w:hAnsi="Times New Roman" w:cs="Times New Roman"/>
                <w:sz w:val="22"/>
                <w:szCs w:val="22"/>
                <w:lang w:val="ru-RU" w:eastAsia="en-US" w:bidi="ar-SA"/>
              </w:rPr>
              <w:t>74</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75</w:t>
            </w:r>
          </w:p>
        </w:tc>
      </w:tr>
      <w:tr w:rsidTr="00002562">
        <w:tblPrEx>
          <w:tblW w:w="10914" w:type="dxa"/>
          <w:jc w:val="center"/>
          <w:tblInd w:w="-634" w:type="dxa"/>
          <w:tblLayout w:type="fixed"/>
          <w:tblLook w:val="00A0"/>
        </w:tblPrEx>
        <w:trPr>
          <w:jc w:val="center"/>
        </w:trPr>
        <w:tc>
          <w:tcPr>
            <w:tcW w:w="600"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autoSpaceDE w:val="0"/>
              <w:autoSpaceDN w:val="0"/>
              <w:adjustRightInd w:val="0"/>
              <w:rPr>
                <w:rFonts w:ascii="Times New Roman" w:eastAsia="Times New Roman" w:hAnsi="Times New Roman" w:cs="Times New Roman"/>
                <w:i/>
                <w:sz w:val="22"/>
                <w:szCs w:val="22"/>
                <w:lang w:val="ru-RU" w:eastAsia="ru-RU" w:bidi="ar-SA"/>
              </w:rPr>
            </w:pPr>
            <w:r w:rsidRPr="00B26C32">
              <w:rPr>
                <w:rFonts w:ascii="Times New Roman" w:eastAsia="Times New Roman" w:hAnsi="Times New Roman" w:cs="Times New Roman"/>
                <w:sz w:val="22"/>
                <w:szCs w:val="22"/>
                <w:lang w:val="ru-RU" w:eastAsia="ru-RU" w:bidi="ar-SA"/>
              </w:rPr>
              <w:t>количество ежегодных районных мероприятий в системе дополнительного образования детей.</w:t>
            </w:r>
            <w:r w:rsidRPr="00B26C32">
              <w:rPr>
                <w:rFonts w:ascii="Times New Roman" w:eastAsia="Times New Roman" w:hAnsi="Times New Roman" w:cs="Times New Roman"/>
                <w:i/>
                <w:sz w:val="22"/>
                <w:szCs w:val="22"/>
                <w:lang w:val="ru-RU" w:eastAsia="ru-RU" w:bidi="ar-SA"/>
              </w:rPr>
              <w:t xml:space="preserve"> </w:t>
            </w:r>
          </w:p>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42</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43</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44</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F31132">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45</w:t>
            </w:r>
          </w:p>
        </w:tc>
      </w:tr>
      <w:tr w:rsidTr="00002562">
        <w:tblPrEx>
          <w:tblW w:w="10914" w:type="dxa"/>
          <w:jc w:val="center"/>
          <w:tblInd w:w="-634" w:type="dxa"/>
          <w:tblLayout w:type="fixed"/>
          <w:tblLook w:val="00A0"/>
        </w:tblPrEx>
        <w:trPr>
          <w:jc w:val="center"/>
        </w:trPr>
        <w:tc>
          <w:tcPr>
            <w:tcW w:w="600"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autoSpaceDE w:val="0"/>
              <w:autoSpaceDN w:val="0"/>
              <w:adjustRightInd w:val="0"/>
              <w:rPr>
                <w:rFonts w:ascii="Times New Roman" w:eastAsia="Times New Roman" w:hAnsi="Times New Roman" w:cs="Times New Roman"/>
                <w:sz w:val="22"/>
                <w:szCs w:val="22"/>
                <w:lang w:val="ru-RU" w:eastAsia="ru-RU" w:bidi="ar-SA"/>
              </w:rPr>
            </w:pPr>
            <w:r w:rsidRPr="00B26C32">
              <w:rPr>
                <w:rFonts w:ascii="Times New Roman" w:eastAsia="Times New Roman" w:hAnsi="Times New Roman" w:cs="Calibri"/>
                <w:sz w:val="22"/>
                <w:szCs w:val="22"/>
                <w:lang w:val="ru-RU" w:eastAsia="ru-RU" w:bidi="ar-SA"/>
              </w:rPr>
              <w:t>доля образовательных организаций, реализующих программы по направлениям: духовно-нравственное, гражданско-патриотическое, экологическое, профилактика культуры здорового и безопасного образа жизни учащихся, предупреждение подростковой преступности, профилактика безнадзорности среди несовершеннолетних, развитие межнациональных отношений и противодействия идеологии терроризма и экстремизма</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8D6739">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70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80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90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100</w:t>
            </w:r>
          </w:p>
        </w:tc>
      </w:tr>
      <w:tr w:rsidTr="00002562">
        <w:tblPrEx>
          <w:tblW w:w="10914" w:type="dxa"/>
          <w:jc w:val="center"/>
          <w:tblInd w:w="-634" w:type="dxa"/>
          <w:tblLayout w:type="fixed"/>
          <w:tblLook w:val="00A0"/>
        </w:tblPrEx>
        <w:trPr>
          <w:trHeight w:val="70"/>
          <w:jc w:val="center"/>
        </w:trPr>
        <w:tc>
          <w:tcPr>
            <w:tcW w:w="600" w:type="dxa"/>
            <w:vMerge w:val="restart"/>
            <w:tcBorders>
              <w:top w:val="nil"/>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w:t>
            </w:r>
          </w:p>
        </w:tc>
        <w:tc>
          <w:tcPr>
            <w:tcW w:w="1818" w:type="dxa"/>
            <w:vMerge w:val="restart"/>
            <w:tcBorders>
              <w:top w:val="single" w:sz="4" w:space="0" w:color="auto"/>
              <w:left w:val="single" w:sz="4" w:space="0" w:color="auto"/>
              <w:right w:val="single" w:sz="4" w:space="0" w:color="auto"/>
            </w:tcBorders>
          </w:tcPr>
          <w:p w:rsidR="00F31132" w:rsidRPr="00B26C32" w:rsidP="00EC4FF7">
            <w:pPr>
              <w:spacing w:after="0" w:line="240" w:lineRule="auto"/>
              <w:jc w:val="both"/>
              <w:rPr>
                <w:rFonts w:ascii="Times New Roman" w:eastAsia="Calibri" w:hAnsi="Times New Roman" w:cs="Times New Roman"/>
                <w:sz w:val="22"/>
                <w:szCs w:val="22"/>
                <w:lang w:val="ru-RU" w:eastAsia="en-US" w:bidi="ar-SA"/>
              </w:rPr>
            </w:pPr>
            <w:r w:rsidRPr="00B26C32">
              <w:rPr>
                <w:rFonts w:ascii="Times New Roman" w:eastAsia="Calibri" w:hAnsi="Times New Roman" w:cs="Times New Roman"/>
                <w:sz w:val="22"/>
                <w:szCs w:val="22"/>
                <w:lang w:val="ru-RU" w:eastAsia="en-US" w:bidi="ar-SA"/>
              </w:rPr>
              <w:t>Развитие материально-технического обеспечения дополнительного образования;</w:t>
            </w:r>
          </w:p>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p>
        </w:tc>
        <w:tc>
          <w:tcPr>
            <w:tcW w:w="2968" w:type="dxa"/>
            <w:tcBorders>
              <w:top w:val="nil"/>
              <w:left w:val="single" w:sz="4" w:space="0" w:color="auto"/>
              <w:bottom w:val="single" w:sz="4" w:space="0" w:color="auto"/>
              <w:right w:val="single" w:sz="4" w:space="0" w:color="auto"/>
            </w:tcBorders>
          </w:tcPr>
          <w:p w:rsidR="00F31132" w:rsidRPr="009A696F" w:rsidP="00EC4FF7">
            <w:pPr>
              <w:widowControl/>
              <w:autoSpaceDE w:val="0"/>
              <w:autoSpaceDN w:val="0"/>
              <w:adjustRightInd w:val="0"/>
              <w:rPr>
                <w:rFonts w:ascii="Times New Roman" w:eastAsia="Times New Roman" w:hAnsi="Times New Roman" w:cs="Times New Roman"/>
                <w:sz w:val="22"/>
                <w:szCs w:val="22"/>
                <w:lang w:val="ru-RU" w:eastAsia="en-US" w:bidi="ar-SA"/>
              </w:rPr>
            </w:pPr>
            <w:r w:rsidRPr="009A696F">
              <w:rPr>
                <w:rFonts w:ascii="Times New Roman" w:eastAsia="Times New Roman" w:hAnsi="Times New Roman" w:cs="Times New Roman"/>
                <w:sz w:val="22"/>
                <w:szCs w:val="22"/>
                <w:lang w:val="ru-RU" w:eastAsia="ru-RU" w:bidi="ar-SA"/>
              </w:rPr>
              <w:t>количество муниципальных образовательных организаций, в которых проведены мероприятия по материально-техническому оснащению.</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8D6739">
        <w:tblPrEx>
          <w:tblW w:w="10914" w:type="dxa"/>
          <w:jc w:val="center"/>
          <w:tblInd w:w="-634" w:type="dxa"/>
          <w:tblLayout w:type="fixed"/>
          <w:tblLook w:val="00A0"/>
        </w:tblPrEx>
        <w:trPr>
          <w:trHeight w:val="937"/>
          <w:jc w:val="center"/>
        </w:trPr>
        <w:tc>
          <w:tcPr>
            <w:tcW w:w="600" w:type="dxa"/>
            <w:vMerge/>
            <w:tcBorders>
              <w:left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vMerge/>
            <w:tcBorders>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ru-RU" w:bidi="ar-SA"/>
              </w:rPr>
              <w:t>количество муниципальных образовательных организаций, в которых проведены мероприятия по капитальному ремонту.</w:t>
            </w:r>
          </w:p>
        </w:tc>
        <w:tc>
          <w:tcPr>
            <w:tcW w:w="850" w:type="dxa"/>
            <w:tcBorders>
              <w:top w:val="nil"/>
              <w:left w:val="single" w:sz="4" w:space="0" w:color="auto"/>
              <w:bottom w:val="single" w:sz="4" w:space="0" w:color="auto"/>
              <w:right w:val="single" w:sz="4" w:space="0" w:color="auto"/>
            </w:tcBorders>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ед</w:t>
            </w:r>
          </w:p>
        </w:tc>
        <w:tc>
          <w:tcPr>
            <w:tcW w:w="709" w:type="dxa"/>
            <w:tcBorders>
              <w:top w:val="nil"/>
              <w:left w:val="single" w:sz="4" w:space="0" w:color="auto"/>
              <w:bottom w:val="single" w:sz="4" w:space="0" w:color="auto"/>
              <w:right w:val="single" w:sz="4" w:space="0" w:color="auto"/>
            </w:tcBorders>
            <w:shd w:val="clear" w:color="auto" w:fill="auto"/>
          </w:tcPr>
          <w:p w:rsidR="00F31132" w:rsidRP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2</w:t>
            </w:r>
          </w:p>
        </w:tc>
        <w:tc>
          <w:tcPr>
            <w:tcW w:w="851" w:type="dxa"/>
            <w:tcBorders>
              <w:top w:val="nil"/>
              <w:left w:val="single" w:sz="4" w:space="0" w:color="auto"/>
              <w:bottom w:val="single" w:sz="4" w:space="0" w:color="auto"/>
              <w:right w:val="single" w:sz="4" w:space="0" w:color="auto"/>
            </w:tcBorders>
            <w:shd w:val="clear" w:color="auto" w:fill="auto"/>
          </w:tcPr>
          <w:p w:rsidR="00F31132" w:rsidRPr="00002562" w:rsidP="00351F3E">
            <w:pPr>
              <w:widowControl w:val="0"/>
              <w:autoSpaceDE w:val="0"/>
              <w:autoSpaceDN w:val="0"/>
              <w:adjustRightInd w:val="0"/>
              <w:rPr>
                <w:rFonts w:ascii="Times New Roman" w:eastAsia="Times New Roman" w:hAnsi="Times New Roman" w:cs="Times New Roman"/>
                <w:sz w:val="22"/>
                <w:szCs w:val="22"/>
                <w:lang w:val="ru-RU" w:eastAsia="en-US" w:bidi="ar-SA"/>
              </w:rPr>
            </w:pPr>
            <w:r w:rsidRPr="00002562">
              <w:rPr>
                <w:rFonts w:ascii="Times New Roman" w:eastAsia="Times New Roman" w:hAnsi="Times New Roman" w:cs="Times New Roman"/>
                <w:sz w:val="22"/>
                <w:szCs w:val="22"/>
                <w:lang w:val="ru-RU" w:eastAsia="en-US" w:bidi="ar-SA"/>
              </w:rPr>
              <w:t>00</w:t>
            </w:r>
          </w:p>
        </w:tc>
        <w:tc>
          <w:tcPr>
            <w:tcW w:w="850"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851"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8"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c>
          <w:tcPr>
            <w:tcW w:w="709" w:type="dxa"/>
            <w:tcBorders>
              <w:top w:val="nil"/>
              <w:left w:val="single" w:sz="4" w:space="0" w:color="auto"/>
              <w:bottom w:val="single" w:sz="4" w:space="0" w:color="auto"/>
              <w:right w:val="single" w:sz="4" w:space="0" w:color="auto"/>
            </w:tcBorders>
            <w:shd w:val="clear" w:color="auto" w:fill="auto"/>
          </w:tcPr>
          <w:p w:rsidR="00F3113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0</w:t>
            </w:r>
          </w:p>
        </w:tc>
      </w:tr>
      <w:tr w:rsidTr="008D6739">
        <w:tblPrEx>
          <w:tblW w:w="10914" w:type="dxa"/>
          <w:jc w:val="center"/>
          <w:tblInd w:w="-634" w:type="dxa"/>
          <w:tblLayout w:type="fixed"/>
          <w:tblLook w:val="00A0"/>
        </w:tblPrEx>
        <w:trPr>
          <w:trHeight w:val="937"/>
          <w:jc w:val="center"/>
        </w:trPr>
        <w:tc>
          <w:tcPr>
            <w:tcW w:w="600" w:type="dxa"/>
            <w:tcBorders>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3</w:t>
            </w:r>
          </w:p>
        </w:tc>
        <w:tc>
          <w:tcPr>
            <w:tcW w:w="1818"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 xml:space="preserve">Обеспечение </w:t>
            </w:r>
            <w:r>
              <w:rPr>
                <w:rFonts w:ascii="Times New Roman" w:eastAsia="Times New Roman" w:hAnsi="Times New Roman" w:cs="Times New Roman"/>
                <w:sz w:val="22"/>
                <w:szCs w:val="22"/>
                <w:lang w:val="ru-RU" w:eastAsia="en-US" w:bidi="ar-SA"/>
              </w:rPr>
              <w:t xml:space="preserve">функционирования системы персонифицированного финансирования дополнительного </w:t>
            </w:r>
            <w:r>
              <w:rPr>
                <w:rFonts w:ascii="Times New Roman" w:eastAsia="Times New Roman" w:hAnsi="Times New Roman" w:cs="Times New Roman"/>
                <w:sz w:val="22"/>
                <w:szCs w:val="22"/>
                <w:lang w:val="ru-RU" w:eastAsia="en-US" w:bidi="ar-SA"/>
              </w:rPr>
              <w:t>образования детей</w:t>
            </w:r>
            <w:r>
              <w:rPr>
                <w:rFonts w:ascii="Times New Roman" w:eastAsia="Times New Roman" w:hAnsi="Times New Roman" w:cs="Times New Roman"/>
                <w:sz w:val="22"/>
                <w:szCs w:val="22"/>
                <w:lang w:val="ru-RU" w:eastAsia="en-US" w:bidi="ar-SA"/>
              </w:rPr>
              <w:t xml:space="preserve"> </w:t>
            </w:r>
          </w:p>
        </w:tc>
        <w:tc>
          <w:tcPr>
            <w:tcW w:w="2968"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ru-RU" w:bidi="ar-SA"/>
              </w:rPr>
            </w:pPr>
            <w:r>
              <w:rPr>
                <w:rFonts w:ascii="Times New Roman" w:eastAsia="Times New Roman" w:hAnsi="Times New Roman" w:cs="Times New Roman"/>
                <w:sz w:val="22"/>
                <w:szCs w:val="22"/>
                <w:lang w:val="ru-RU" w:eastAsia="ru-RU" w:bidi="ar-SA"/>
              </w:rPr>
              <w:t>Доля детей в возрасте от 5 до 18 лет</w:t>
            </w:r>
            <w:r>
              <w:rPr>
                <w:rFonts w:ascii="Times New Roman" w:eastAsia="Times New Roman" w:hAnsi="Times New Roman" w:cs="Times New Roman"/>
                <w:sz w:val="22"/>
                <w:szCs w:val="22"/>
                <w:lang w:val="ru-RU" w:eastAsia="ru-RU" w:bidi="ar-SA"/>
              </w:rPr>
              <w:t xml:space="preserve"> ,</w:t>
            </w:r>
            <w:r>
              <w:rPr>
                <w:rFonts w:ascii="Times New Roman" w:eastAsia="Times New Roman" w:hAnsi="Times New Roman" w:cs="Times New Roman"/>
                <w:sz w:val="22"/>
                <w:szCs w:val="22"/>
                <w:lang w:val="ru-RU" w:eastAsia="ru-RU" w:bidi="ar-SA"/>
              </w:rPr>
              <w:t xml:space="preserve"> имеющих право на получение дополнительного образования в рамках системы персонифицированного финансирования в общей </w:t>
            </w:r>
            <w:r>
              <w:rPr>
                <w:rFonts w:ascii="Times New Roman" w:eastAsia="Times New Roman" w:hAnsi="Times New Roman" w:cs="Times New Roman"/>
                <w:sz w:val="22"/>
                <w:szCs w:val="22"/>
                <w:lang w:val="ru-RU" w:eastAsia="ru-RU" w:bidi="ar-SA"/>
              </w:rPr>
              <w:t>численности детей в возрасте от 5 до 18 лет</w:t>
            </w:r>
          </w:p>
        </w:tc>
        <w:tc>
          <w:tcPr>
            <w:tcW w:w="850" w:type="dxa"/>
            <w:tcBorders>
              <w:top w:val="single" w:sz="4" w:space="0" w:color="auto"/>
              <w:left w:val="single" w:sz="4" w:space="0" w:color="auto"/>
              <w:bottom w:val="single" w:sz="4" w:space="0" w:color="auto"/>
              <w:right w:val="single" w:sz="4" w:space="0" w:color="auto"/>
            </w:tcBorders>
          </w:tcPr>
          <w:p w:rsidR="00002562" w:rsidRPr="00B26C3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RPr="00002562" w:rsidP="00351F3E">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2562" w:rsidP="00EC4FF7">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10</w:t>
            </w:r>
          </w:p>
        </w:tc>
      </w:tr>
    </w:tbl>
    <w:p w:rsidR="00C22553" w:rsidP="00EC4FF7">
      <w:pPr>
        <w:spacing w:after="0" w:line="240" w:lineRule="auto"/>
        <w:rPr>
          <w:rFonts w:ascii="Calibri" w:eastAsia="Calibri" w:hAnsi="Calibri" w:cs="Times New Roman"/>
          <w:sz w:val="20"/>
          <w:szCs w:val="20"/>
          <w:lang w:val="ru-RU" w:eastAsia="en-US" w:bidi="ar-SA"/>
        </w:rPr>
      </w:pPr>
    </w:p>
    <w:p w:rsidR="00C22553" w:rsidRPr="003E1619" w:rsidP="00106CB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Pr>
          <w:rFonts w:ascii="Calibri" w:eastAsia="Calibri" w:hAnsi="Calibri" w:cs="Times New Roman"/>
          <w:sz w:val="20"/>
          <w:szCs w:val="20"/>
          <w:lang w:val="ru-RU" w:eastAsia="en-US" w:bidi="ar-SA"/>
        </w:rPr>
        <w:tab/>
      </w:r>
      <w:r w:rsidRPr="003E1619">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C22553" w:rsidRPr="00E023C0" w:rsidP="00106CBC">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3E1619">
        <w:rPr>
          <w:rFonts w:ascii="Times New Roman" w:eastAsia="Calibri" w:hAnsi="Times New Roman" w:cs="Times New Roman"/>
          <w:sz w:val="22"/>
          <w:szCs w:val="22"/>
          <w:lang w:val="ru-RU" w:eastAsia="en-US" w:bidi="ar-SA"/>
        </w:rPr>
        <w:t>муниципальной программы (тыс. руб.)</w:t>
      </w:r>
    </w:p>
    <w:p w:rsidR="00C22553" w:rsidRPr="00E023C0" w:rsidP="00C22553">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p>
    <w:tbl>
      <w:tblPr>
        <w:tblStyle w:val="TableNormal"/>
        <w:tblpPr w:leftFromText="180" w:rightFromText="180" w:vertAnchor="text" w:horzAnchor="margin" w:tblpXSpec="center" w:tblpY="151"/>
        <w:tblOverlap w:val="never"/>
        <w:tblW w:w="10074" w:type="dxa"/>
        <w:tblLayout w:type="fixed"/>
        <w:tblCellMar>
          <w:left w:w="10" w:type="dxa"/>
          <w:right w:w="10" w:type="dxa"/>
        </w:tblCellMar>
        <w:tblLook w:val="00A0"/>
      </w:tblPr>
      <w:tblGrid>
        <w:gridCol w:w="3979"/>
        <w:gridCol w:w="992"/>
        <w:gridCol w:w="992"/>
        <w:gridCol w:w="851"/>
        <w:gridCol w:w="992"/>
        <w:gridCol w:w="993"/>
        <w:gridCol w:w="1275"/>
      </w:tblGrid>
      <w:tr w:rsidTr="00B26C32">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Мероприятие</w:t>
            </w: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Годы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 xml:space="preserve">Объем финансирование, </w:t>
            </w:r>
            <w:r w:rsidRPr="00E023C0">
              <w:rPr>
                <w:rFonts w:ascii="Times New Roman" w:eastAsia="Times New Roman" w:hAnsi="Times New Roman" w:cs="Times New Roman"/>
                <w:color w:val="000000"/>
                <w:sz w:val="22"/>
                <w:szCs w:val="22"/>
                <w:lang w:val="ru-RU" w:eastAsia="en-US" w:bidi="ar-SA"/>
              </w:rPr>
              <w:t>тыс</w:t>
            </w:r>
            <w:r w:rsidRPr="00E023C0">
              <w:rPr>
                <w:rFonts w:ascii="Times New Roman" w:eastAsia="Times New Roman" w:hAnsi="Times New Roman" w:cs="Times New Roman"/>
                <w:color w:val="000000"/>
                <w:sz w:val="22"/>
                <w:szCs w:val="22"/>
                <w:lang w:val="ru-RU" w:eastAsia="en-US" w:bidi="ar-SA"/>
              </w:rPr>
              <w:t>.р</w:t>
            </w:r>
            <w:r w:rsidRPr="00E023C0">
              <w:rPr>
                <w:rFonts w:ascii="Times New Roman" w:eastAsia="Times New Roman" w:hAnsi="Times New Roman" w:cs="Times New Roman"/>
                <w:color w:val="000000"/>
                <w:sz w:val="22"/>
                <w:szCs w:val="22"/>
                <w:lang w:val="ru-RU" w:eastAsia="en-US" w:bidi="ar-SA"/>
              </w:rPr>
              <w:t>уб</w:t>
            </w:r>
            <w:r w:rsidRPr="00E023C0">
              <w:rPr>
                <w:rFonts w:ascii="Times New Roman" w:eastAsia="Times New Roman" w:hAnsi="Times New Roman" w:cs="Times New Roman"/>
                <w:color w:val="000000"/>
                <w:sz w:val="22"/>
                <w:szCs w:val="22"/>
                <w:lang w:val="ru-RU" w:eastAsia="en-US" w:bidi="ar-SA"/>
              </w:rPr>
              <w:t>.</w:t>
            </w:r>
          </w:p>
        </w:tc>
      </w:tr>
      <w:tr w:rsidTr="00B26C32">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C22553" w:rsidRPr="00E023C0"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right w:val="single" w:sz="4" w:space="0" w:color="auto"/>
            </w:tcBorders>
            <w:shd w:val="clear" w:color="auto" w:fill="auto"/>
          </w:tcPr>
          <w:p w:rsidR="00C22553" w:rsidRPr="00E023C0"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val="restart"/>
            <w:tcBorders>
              <w:top w:val="single" w:sz="4" w:space="0" w:color="auto"/>
              <w:left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 том числе</w:t>
            </w:r>
          </w:p>
        </w:tc>
      </w:tr>
      <w:tr w:rsidTr="00B26C32">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C22553" w:rsidRPr="00E023C0" w:rsidP="00C22553">
            <w:pPr>
              <w:spacing w:after="200" w:line="240" w:lineRule="auto"/>
              <w:jc w:val="center"/>
              <w:rPr>
                <w:rFonts w:ascii="Times New Roman" w:eastAsia="Calibri"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2" w:type="dxa"/>
            <w:vMerge/>
            <w:tcBorders>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Внебюджетные фонды</w:t>
            </w:r>
          </w:p>
        </w:tc>
      </w:tr>
      <w:tr w:rsidTr="00B26C32">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2553" w:rsidRPr="00E023C0" w:rsidP="00C22553">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9</w:t>
            </w:r>
          </w:p>
        </w:tc>
      </w:tr>
      <w:tr w:rsidTr="00002562">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C22553" w:rsidRPr="00E023C0" w:rsidP="00002562">
            <w:pPr>
              <w:autoSpaceDE w:val="0"/>
              <w:autoSpaceDN w:val="0"/>
              <w:adjustRightInd w:val="0"/>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Подпрограмма</w:t>
            </w:r>
            <w:r w:rsidR="007D6DB2">
              <w:rPr>
                <w:rFonts w:ascii="Times New Roman" w:eastAsia="Calibri" w:hAnsi="Times New Roman" w:cs="Times New Roman"/>
                <w:color w:val="000000"/>
                <w:sz w:val="22"/>
                <w:szCs w:val="22"/>
                <w:lang w:val="ru-RU" w:eastAsia="en-US" w:bidi="ar-SA"/>
              </w:rPr>
              <w:t xml:space="preserve"> 3.</w:t>
            </w:r>
            <w:r w:rsidRPr="00E023C0">
              <w:rPr>
                <w:rFonts w:ascii="Times New Roman" w:eastAsia="Calibri" w:hAnsi="Times New Roman" w:cs="Times New Roman"/>
                <w:color w:val="000000"/>
                <w:sz w:val="22"/>
                <w:szCs w:val="22"/>
                <w:lang w:val="ru-RU" w:eastAsia="en-US" w:bidi="ar-SA"/>
              </w:rPr>
              <w:t xml:space="preserve"> "Развитие системы </w:t>
            </w:r>
            <w:r>
              <w:rPr>
                <w:rFonts w:ascii="Times New Roman" w:eastAsia="Calibri" w:hAnsi="Times New Roman" w:cs="Times New Roman"/>
                <w:color w:val="000000"/>
                <w:sz w:val="22"/>
                <w:szCs w:val="22"/>
                <w:lang w:val="ru-RU" w:eastAsia="en-US" w:bidi="ar-SA"/>
              </w:rPr>
              <w:t>дополнительного</w:t>
            </w:r>
            <w:r w:rsidRPr="00E023C0">
              <w:rPr>
                <w:rFonts w:ascii="Times New Roman" w:eastAsia="Calibri" w:hAnsi="Times New Roman" w:cs="Times New Roman"/>
                <w:color w:val="000000"/>
                <w:sz w:val="22"/>
                <w:szCs w:val="22"/>
                <w:lang w:val="ru-RU" w:eastAsia="en-US" w:bidi="ar-SA"/>
              </w:rPr>
              <w:t xml:space="preserve">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P="008D6739">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sidR="008D6739">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P="002B07CE">
            <w:pPr>
              <w:shd w:val="clear" w:color="auto" w:fill="auto"/>
              <w:spacing w:after="0" w:line="240" w:lineRule="auto"/>
              <w:jc w:val="center"/>
              <w:rPr>
                <w:rFonts w:ascii="Calibri" w:eastAsia="Times New Roman" w:hAnsi="Calibri" w:cs="Times New Roman"/>
                <w:color w:val="000000"/>
                <w:sz w:val="20"/>
                <w:szCs w:val="20"/>
                <w:lang w:val="ru-RU" w:eastAsia="en-US" w:bidi="ar-SA"/>
              </w:rPr>
            </w:pPr>
            <w:r>
              <w:rPr>
                <w:rFonts w:ascii="Calibri" w:eastAsia="Times New Roman" w:hAnsi="Calibri" w:cs="Times New Roman"/>
                <w:color w:val="000000"/>
                <w:sz w:val="20"/>
                <w:szCs w:val="20"/>
                <w:lang w:val="ru-RU" w:eastAsia="en-US" w:bidi="ar-SA"/>
              </w:rPr>
              <w:t>11480,3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P="00002562">
            <w:pPr>
              <w:shd w:val="clear" w:color="auto" w:fill="auto"/>
              <w:spacing w:after="0" w:line="240" w:lineRule="auto"/>
              <w:ind w:left="-10" w:firstLine="10"/>
              <w:jc w:val="center"/>
              <w:rPr>
                <w:rFonts w:ascii="Calibri" w:eastAsia="Times New Roman" w:hAnsi="Calibri" w:cs="Times New Roman"/>
                <w:color w:val="000000"/>
                <w:sz w:val="20"/>
                <w:szCs w:val="20"/>
                <w:lang w:val="ru-RU" w:eastAsia="en-US" w:bidi="ar-SA"/>
              </w:rPr>
            </w:pPr>
            <w:r w:rsidRPr="00C57F34">
              <w:rPr>
                <w:rFonts w:ascii="Calibri" w:eastAsia="Times New Roman" w:hAnsi="Calibri" w:cs="Times New Roman"/>
                <w:color w:val="000000"/>
                <w:sz w:val="20"/>
                <w:szCs w:val="20"/>
                <w:lang w:val="ru-RU" w:eastAsia="en-US" w:bidi="ar-S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P="00002562">
            <w:pPr>
              <w:shd w:val="clear" w:color="auto" w:fill="auto"/>
              <w:spacing w:after="0" w:line="240" w:lineRule="auto"/>
              <w:jc w:val="center"/>
              <w:rPr>
                <w:rFonts w:ascii="Calibri" w:eastAsia="Times New Roman" w:hAnsi="Calibri" w:cs="Times New Roman"/>
                <w:color w:val="000000"/>
                <w:sz w:val="20"/>
                <w:szCs w:val="20"/>
                <w:lang w:val="ru-RU" w:eastAsia="en-US" w:bidi="ar-SA"/>
              </w:rPr>
            </w:pPr>
            <w:r>
              <w:rPr>
                <w:rFonts w:ascii="Calibri" w:eastAsia="Times New Roman" w:hAnsi="Calibri" w:cs="Times New Roman"/>
                <w:color w:val="000000"/>
                <w:sz w:val="20"/>
                <w:szCs w:val="20"/>
                <w:lang w:val="ru-RU" w:eastAsia="en-US" w:bidi="ar-S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C57F34" w:rsidP="002B07CE">
            <w:pPr>
              <w:shd w:val="clear" w:color="auto" w:fill="auto"/>
              <w:spacing w:after="0" w:line="240" w:lineRule="auto"/>
              <w:ind w:right="-9"/>
              <w:jc w:val="center"/>
              <w:rPr>
                <w:rFonts w:ascii="Times New Roman" w:eastAsia="Times New Roman" w:hAnsi="Times New Roman" w:cs="Times New Roman"/>
                <w:color w:val="000000"/>
                <w:sz w:val="20"/>
                <w:szCs w:val="20"/>
                <w:lang w:val="ru-RU" w:eastAsia="en-US" w:bidi="ar-SA"/>
              </w:rPr>
            </w:pPr>
            <w:r>
              <w:rPr>
                <w:rFonts w:ascii="Times New Roman" w:eastAsia="Times New Roman" w:hAnsi="Times New Roman" w:cs="Times New Roman"/>
                <w:color w:val="000000"/>
                <w:sz w:val="20"/>
                <w:szCs w:val="20"/>
                <w:lang w:val="ru-RU" w:eastAsia="en-US" w:bidi="ar-SA"/>
              </w:rPr>
              <w:t>11480,3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2553" w:rsidRPr="002E6D58" w:rsidP="00002562">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2B07CE" w:rsidRPr="00E023C0" w:rsidP="002B07CE">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P="002B07CE">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P="002B07CE">
            <w:pPr>
              <w:shd w:val="clear" w:color="auto" w:fill="auto"/>
              <w:spacing w:after="0" w:line="240" w:lineRule="auto"/>
              <w:ind w:right="-9"/>
              <w:jc w:val="center"/>
              <w:rPr>
                <w:rFonts w:ascii="Times New Roman" w:eastAsia="Times New Roman" w:hAnsi="Times New Roman" w:cs="Times New Roman"/>
                <w:color w:val="000000"/>
                <w:sz w:val="20"/>
                <w:szCs w:val="20"/>
                <w:lang w:val="ru-RU" w:eastAsia="en-US" w:bidi="ar-SA"/>
              </w:rPr>
            </w:pPr>
            <w:r>
              <w:rPr>
                <w:rFonts w:ascii="Times New Roman" w:eastAsia="Times New Roman" w:hAnsi="Times New Roman" w:cs="Times New Roman"/>
                <w:color w:val="000000"/>
                <w:sz w:val="20"/>
                <w:szCs w:val="20"/>
                <w:lang w:val="ru-RU" w:eastAsia="en-US" w:bidi="ar-SA"/>
              </w:rPr>
              <w:t>152824,7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P="002B07CE">
            <w:pPr>
              <w:shd w:val="clear" w:color="auto" w:fill="auto"/>
              <w:spacing w:after="0" w:line="240" w:lineRule="auto"/>
              <w:ind w:left="-10" w:firstLine="10"/>
              <w:jc w:val="center"/>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07CE" w:rsidRPr="00C57F34" w:rsidP="002B07CE">
            <w:pPr>
              <w:spacing w:after="200" w:line="276" w:lineRule="auto"/>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137149,2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C57F34" w:rsidP="002B07CE">
            <w:pPr>
              <w:shd w:val="clear" w:color="auto" w:fill="auto"/>
              <w:spacing w:after="0" w:line="240" w:lineRule="auto"/>
              <w:ind w:right="-9"/>
              <w:jc w:val="center"/>
              <w:rPr>
                <w:rFonts w:ascii="Times New Roman" w:eastAsia="Times New Roman" w:hAnsi="Times New Roman" w:cs="Times New Roman"/>
                <w:color w:val="000000"/>
                <w:sz w:val="20"/>
                <w:szCs w:val="20"/>
                <w:lang w:val="ru-RU" w:eastAsia="en-US" w:bidi="ar-SA"/>
              </w:rPr>
            </w:pPr>
            <w:r>
              <w:rPr>
                <w:rFonts w:ascii="Times New Roman" w:eastAsia="Times New Roman" w:hAnsi="Times New Roman" w:cs="Times New Roman"/>
                <w:color w:val="000000"/>
                <w:sz w:val="20"/>
                <w:szCs w:val="20"/>
                <w:lang w:val="ru-RU" w:eastAsia="en-US" w:bidi="ar-SA"/>
              </w:rPr>
              <w:t>15675,5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B07CE" w:rsidRPr="002E6D58" w:rsidP="002B07CE">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15675,5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P="00612B54">
            <w:pPr>
              <w:widowControl w:val="0"/>
              <w:autoSpaceDE w:val="0"/>
              <w:autoSpaceDN w:val="0"/>
              <w:adjustRightInd w:val="0"/>
              <w:ind w:left="-10" w:firstLine="10"/>
              <w:jc w:val="center"/>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rPr>
                <w:rFonts w:ascii="Calibri" w:eastAsia="Calibri" w:hAnsi="Calibri"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15675,5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17050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P="00612B54">
            <w:pPr>
              <w:widowControl w:val="0"/>
              <w:autoSpaceDE w:val="0"/>
              <w:autoSpaceDN w:val="0"/>
              <w:adjustRightInd w:val="0"/>
              <w:ind w:left="-10" w:firstLine="10"/>
              <w:jc w:val="center"/>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17050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19050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P="00612B54">
            <w:pPr>
              <w:widowControl w:val="0"/>
              <w:autoSpaceDE w:val="0"/>
              <w:autoSpaceDN w:val="0"/>
              <w:adjustRightInd w:val="0"/>
              <w:ind w:left="-10" w:firstLine="10"/>
              <w:jc w:val="center"/>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19050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21050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C57F34" w:rsidP="00612B54">
            <w:pPr>
              <w:widowControl w:val="0"/>
              <w:autoSpaceDE w:val="0"/>
              <w:autoSpaceDN w:val="0"/>
              <w:adjustRightInd w:val="0"/>
              <w:ind w:left="-10" w:firstLine="10"/>
              <w:jc w:val="center"/>
              <w:rPr>
                <w:rFonts w:ascii="Times New Roman" w:eastAsia="Times New Roman" w:hAnsi="Times New Roman" w:cs="Times New Roman"/>
                <w:sz w:val="20"/>
                <w:szCs w:val="20"/>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RPr="00C57F34" w:rsidP="00612B54">
            <w:pPr>
              <w:spacing w:after="200" w:line="276" w:lineRule="auto"/>
              <w:jc w:val="center"/>
              <w:rPr>
                <w:rFonts w:ascii="Calibri" w:eastAsia="Calibri" w:hAnsi="Calibri" w:cs="Times New Roman"/>
                <w:sz w:val="20"/>
                <w:szCs w:val="20"/>
                <w:lang w:val="ru-RU" w:eastAsia="en-US" w:bidi="ar-SA"/>
              </w:rPr>
            </w:pPr>
            <w:r>
              <w:rPr>
                <w:rFonts w:ascii="Calibri" w:eastAsia="Calibri" w:hAnsi="Calibri" w:cs="Times New Roman"/>
                <w:sz w:val="20"/>
                <w:szCs w:val="20"/>
                <w:lang w:val="ru-RU" w:eastAsia="en-US" w:bidi="ar-SA"/>
              </w:rPr>
              <w:t>21050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2B07CE">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P="00612B54">
            <w:pPr>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1. Обеспечение деятельности   учреждений</w:t>
            </w:r>
            <w:r>
              <w:rPr>
                <w:rFonts w:ascii="Times New Roman" w:eastAsia="Calibri" w:hAnsi="Times New Roman" w:cs="Times New Roman"/>
                <w:color w:val="000000"/>
                <w:sz w:val="22"/>
                <w:szCs w:val="22"/>
                <w:lang w:val="ru-RU" w:eastAsia="en-US" w:bidi="ar-SA"/>
              </w:rPr>
              <w:t xml:space="preserve"> дополнительного образования</w:t>
            </w:r>
          </w:p>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10430,3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hd w:val="clear" w:color="auto" w:fill="auto"/>
              <w:spacing w:after="0" w:line="240" w:lineRule="auto"/>
              <w:ind w:right="-9"/>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10430,3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14625,5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14625,5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14625,5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14625,5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18000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12B54"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2.</w:t>
            </w:r>
          </w:p>
          <w:p w:rsidR="00612B54" w:rsidP="00612B54">
            <w:pPr>
              <w:spacing w:after="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Мероприятия по модернизации системы </w:t>
            </w:r>
            <w:r>
              <w:rPr>
                <w:rFonts w:ascii="Times New Roman" w:eastAsia="Calibri" w:hAnsi="Times New Roman" w:cs="Times New Roman"/>
                <w:color w:val="000000"/>
                <w:sz w:val="22"/>
                <w:szCs w:val="22"/>
                <w:lang w:val="ru-RU" w:eastAsia="en-US" w:bidi="ar-SA"/>
              </w:rPr>
              <w:t>дополнительного</w:t>
            </w:r>
            <w:r w:rsidRPr="00E023C0">
              <w:rPr>
                <w:rFonts w:ascii="Times New Roman" w:eastAsia="Calibri" w:hAnsi="Times New Roman" w:cs="Times New Roman"/>
                <w:color w:val="000000"/>
                <w:sz w:val="22"/>
                <w:szCs w:val="22"/>
                <w:lang w:val="ru-RU" w:eastAsia="en-US" w:bidi="ar-SA"/>
              </w:rPr>
              <w:t xml:space="preserve"> образования</w:t>
            </w:r>
          </w:p>
          <w:p w:rsidR="00612B54" w:rsidRPr="00292403" w:rsidP="00612B54">
            <w:pPr>
              <w:spacing w:after="0" w:line="240" w:lineRule="auto"/>
              <w:jc w:val="both"/>
              <w:rPr>
                <w:rFonts w:ascii="Times New Roman" w:eastAsia="Calibri" w:hAnsi="Times New Roman" w:cs="Times New Roman"/>
                <w:color w:val="000000"/>
                <w:sz w:val="20"/>
                <w:szCs w:val="20"/>
                <w:lang w:val="ru-RU" w:eastAsia="en-US" w:bidi="ar-SA"/>
              </w:rPr>
            </w:pPr>
            <w:r>
              <w:rPr>
                <w:rFonts w:ascii="Times New Roman" w:eastAsia="Calibri" w:hAnsi="Times New Roman" w:cs="Times New Roman"/>
                <w:color w:val="000000"/>
                <w:sz w:val="22"/>
                <w:szCs w:val="22"/>
                <w:lang w:val="ru-RU" w:eastAsia="en-US" w:bidi="ar-SA"/>
              </w:rPr>
              <w:t xml:space="preserve">2025-капремонт </w:t>
            </w:r>
            <w:r w:rsidRPr="00292403">
              <w:rPr>
                <w:rFonts w:ascii="Times New Roman" w:eastAsia="Calibri" w:hAnsi="Times New Roman" w:cs="Times New Roman"/>
                <w:color w:val="000000"/>
                <w:sz w:val="20"/>
                <w:szCs w:val="20"/>
                <w:lang w:val="ru-RU" w:eastAsia="en-US" w:bidi="ar-SA"/>
              </w:rPr>
              <w:t>ДДТ</w:t>
            </w:r>
            <w:r w:rsidRPr="00292403">
              <w:rPr>
                <w:rFonts w:ascii="Times New Roman" w:eastAsia="Calibri" w:hAnsi="Times New Roman" w:cs="Times New Roman"/>
                <w:color w:val="000000"/>
                <w:sz w:val="20"/>
                <w:szCs w:val="20"/>
                <w:lang w:val="ru-RU" w:eastAsia="en-US" w:bidi="ar-SA"/>
              </w:rPr>
              <w:t>.Д</w:t>
            </w:r>
            <w:r w:rsidRPr="00292403">
              <w:rPr>
                <w:rFonts w:ascii="Times New Roman" w:eastAsia="Calibri" w:hAnsi="Times New Roman" w:cs="Times New Roman"/>
                <w:color w:val="000000"/>
                <w:sz w:val="20"/>
                <w:szCs w:val="20"/>
                <w:lang w:val="ru-RU" w:eastAsia="en-US" w:bidi="ar-SA"/>
              </w:rPr>
              <w:t>ШИ(45000+4</w:t>
            </w:r>
            <w:r>
              <w:rPr>
                <w:rFonts w:ascii="Times New Roman" w:eastAsia="Calibri" w:hAnsi="Times New Roman" w:cs="Times New Roman"/>
                <w:color w:val="000000"/>
                <w:sz w:val="20"/>
                <w:szCs w:val="20"/>
                <w:lang w:val="ru-RU" w:eastAsia="en-US" w:bidi="ar-SA"/>
              </w:rPr>
              <w:t>5</w:t>
            </w:r>
            <w:r w:rsidRPr="00292403">
              <w:rPr>
                <w:rFonts w:ascii="Times New Roman" w:eastAsia="Calibri" w:hAnsi="Times New Roman" w:cs="Times New Roman"/>
                <w:color w:val="000000"/>
                <w:sz w:val="20"/>
                <w:szCs w:val="20"/>
                <w:lang w:val="ru-RU" w:eastAsia="en-US" w:bidi="ar-SA"/>
              </w:rPr>
              <w:t>063,5)</w:t>
            </w:r>
          </w:p>
          <w:p w:rsidR="00612B54" w:rsidP="00612B54">
            <w:pPr>
              <w:spacing w:after="0" w:line="240" w:lineRule="auto"/>
              <w:jc w:val="both"/>
              <w:rPr>
                <w:rFonts w:ascii="Times New Roman" w:eastAsia="Calibri" w:hAnsi="Times New Roman" w:cs="Times New Roman"/>
                <w:color w:val="000000"/>
                <w:sz w:val="20"/>
                <w:szCs w:val="20"/>
                <w:lang w:val="ru-RU" w:eastAsia="en-US" w:bidi="ar-SA"/>
              </w:rPr>
            </w:pPr>
            <w:r w:rsidRPr="00292403">
              <w:rPr>
                <w:rFonts w:ascii="Times New Roman" w:eastAsia="Calibri" w:hAnsi="Times New Roman" w:cs="Times New Roman"/>
                <w:color w:val="000000"/>
                <w:sz w:val="20"/>
                <w:szCs w:val="20"/>
                <w:lang w:val="ru-RU" w:eastAsia="en-US" w:bidi="ar-SA"/>
              </w:rPr>
              <w:t>-ДШИ приобретение муз обор</w:t>
            </w:r>
            <w:r>
              <w:rPr>
                <w:rFonts w:ascii="Times New Roman" w:eastAsia="Calibri" w:hAnsi="Times New Roman" w:cs="Times New Roman"/>
                <w:color w:val="000000"/>
                <w:sz w:val="20"/>
                <w:szCs w:val="20"/>
                <w:lang w:val="ru-RU" w:eastAsia="en-US" w:bidi="ar-SA"/>
              </w:rPr>
              <w:t>2085,7</w:t>
            </w:r>
          </w:p>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0"/>
                <w:szCs w:val="20"/>
                <w:lang w:val="ru-RU" w:eastAsia="en-US" w:bidi="ar-SA"/>
              </w:rPr>
              <w:t xml:space="preserve"> реконструкция борцовского зала 45000,0</w:t>
            </w:r>
          </w:p>
          <w:p w:rsidR="00612B54" w:rsidRPr="00E023C0" w:rsidP="00612B54">
            <w:pPr>
              <w:spacing w:after="0" w:line="240" w:lineRule="auto"/>
              <w:jc w:val="both"/>
              <w:rPr>
                <w:rFonts w:ascii="Times New Roman" w:eastAsia="Calibri"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pacing w:after="200" w:line="240" w:lineRule="auto"/>
              <w:jc w:val="center"/>
              <w:rPr>
                <w:rFonts w:ascii="Calibri" w:eastAsia="Calibri" w:hAnsi="Calibri"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pacing w:after="200" w:line="240" w:lineRule="auto"/>
              <w:jc w:val="center"/>
              <w:rPr>
                <w:rFonts w:ascii="Calibri" w:eastAsia="Calibri" w:hAnsi="Calibri"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pacing w:after="200" w:line="240" w:lineRule="auto"/>
              <w:jc w:val="center"/>
              <w:rPr>
                <w:rFonts w:ascii="Calibri" w:eastAsia="Calibri" w:hAnsi="Calibri"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pacing w:after="200" w:line="240" w:lineRule="auto"/>
              <w:jc w:val="center"/>
              <w:rPr>
                <w:rFonts w:ascii="Calibri" w:eastAsia="Calibri" w:hAnsi="Calibri" w:cs="Times New Roman"/>
                <w:color w:val="000000"/>
                <w:sz w:val="22"/>
                <w:szCs w:val="22"/>
                <w:lang w:val="ru-RU" w:eastAsia="en-US" w:bidi="ar-SA"/>
              </w:rPr>
            </w:pPr>
            <w:r w:rsidRPr="00B865C5">
              <w:rPr>
                <w:rFonts w:ascii="Calibri" w:eastAsia="Calibri" w:hAnsi="Calibri" w:cs="Times New Roman"/>
                <w:color w:val="000000"/>
                <w:sz w:val="22"/>
                <w:szCs w:val="22"/>
                <w:lang w:val="ru-RU" w:eastAsia="en-US" w:bidi="ar-SA"/>
              </w:rPr>
              <w:t>137149,2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B865C5" w:rsidP="00612B54">
            <w:pPr>
              <w:spacing w:after="200" w:line="240" w:lineRule="auto"/>
              <w:jc w:val="center"/>
              <w:rPr>
                <w:rFonts w:ascii="Calibri" w:eastAsia="Calibri" w:hAnsi="Calibri" w:cs="Times New Roman"/>
                <w:color w:val="000000"/>
                <w:sz w:val="22"/>
                <w:szCs w:val="22"/>
                <w:lang w:val="ru-RU" w:eastAsia="en-US" w:bidi="ar-SA"/>
              </w:rPr>
            </w:pPr>
            <w:r w:rsidRPr="00B865C5">
              <w:rPr>
                <w:rFonts w:ascii="Calibri" w:eastAsia="Calibri" w:hAnsi="Calibri" w:cs="Times New Roman"/>
                <w:color w:val="000000"/>
                <w:sz w:val="22"/>
                <w:szCs w:val="22"/>
                <w:lang w:val="ru-RU" w:eastAsia="en-US" w:bidi="ar-SA"/>
              </w:rPr>
              <w:t>137149,2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F00D26" w:rsidP="00612B54">
            <w:pPr>
              <w:spacing w:after="20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612B54" w:rsidRPr="00E023C0" w:rsidP="00612B54">
            <w:pPr>
              <w:spacing w:after="200" w:line="240" w:lineRule="auto"/>
              <w:jc w:val="both"/>
              <w:rPr>
                <w:rFonts w:ascii="Times New Roman" w:eastAsia="Calibri" w:hAnsi="Times New Roman" w:cs="Times New Roman"/>
                <w:color w:val="000000"/>
                <w:sz w:val="22"/>
                <w:szCs w:val="22"/>
                <w:lang w:val="ru-RU" w:eastAsia="en-US" w:bidi="ar-SA"/>
              </w:rPr>
            </w:pPr>
            <w:r w:rsidRPr="00E023C0">
              <w:rPr>
                <w:rFonts w:ascii="Times New Roman" w:eastAsia="Calibri" w:hAnsi="Times New Roman" w:cs="Times New Roman"/>
                <w:color w:val="000000"/>
                <w:sz w:val="22"/>
                <w:szCs w:val="22"/>
                <w:lang w:val="ru-RU" w:eastAsia="en-US" w:bidi="ar-SA"/>
              </w:rPr>
              <w:t xml:space="preserve">Основное мероприятие </w:t>
            </w:r>
            <w:r>
              <w:rPr>
                <w:rFonts w:ascii="Times New Roman" w:eastAsia="Calibri" w:hAnsi="Times New Roman" w:cs="Times New Roman"/>
                <w:color w:val="000000"/>
                <w:sz w:val="22"/>
                <w:szCs w:val="22"/>
                <w:lang w:val="ru-RU" w:eastAsia="en-US" w:bidi="ar-SA"/>
              </w:rPr>
              <w:t>3</w:t>
            </w:r>
            <w:r w:rsidRPr="00E023C0">
              <w:rPr>
                <w:rFonts w:ascii="Times New Roman" w:eastAsia="Calibri" w:hAnsi="Times New Roman" w:cs="Times New Roman"/>
                <w:color w:val="000000"/>
                <w:sz w:val="22"/>
                <w:szCs w:val="22"/>
                <w:lang w:val="ru-RU" w:eastAsia="en-US" w:bidi="ar-SA"/>
              </w:rPr>
              <w:t>.</w:t>
            </w:r>
            <w:r>
              <w:rPr>
                <w:rFonts w:ascii="Times New Roman" w:eastAsia="Calibri" w:hAnsi="Times New Roman" w:cs="Times New Roman"/>
                <w:color w:val="000000"/>
                <w:sz w:val="22"/>
                <w:szCs w:val="22"/>
                <w:lang w:val="ru-RU" w:eastAsia="en-US" w:bidi="ar-SA"/>
              </w:rPr>
              <w:t>3.</w:t>
            </w:r>
          </w:p>
          <w:p w:rsidR="00612B54" w:rsidRPr="00E023C0" w:rsidP="00612B54">
            <w:pPr>
              <w:spacing w:after="200" w:line="240" w:lineRule="auto"/>
              <w:jc w:val="both"/>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 xml:space="preserve">Обеспечение </w:t>
            </w:r>
            <w:r>
              <w:rPr>
                <w:rFonts w:ascii="Times New Roman" w:eastAsia="Calibri" w:hAnsi="Times New Roman" w:cs="Times New Roman"/>
                <w:color w:val="000000"/>
                <w:sz w:val="22"/>
                <w:szCs w:val="22"/>
                <w:lang w:val="ru-RU" w:eastAsia="en-US" w:bidi="ar-SA"/>
              </w:rPr>
              <w:t>функционирования системы персонифицированного финансирования  дополнительного образования детей</w:t>
            </w:r>
            <w:r>
              <w:rPr>
                <w:rFonts w:ascii="Times New Roman" w:eastAsia="Calibri" w:hAnsi="Times New Roman" w:cs="Times New Roman"/>
                <w:color w:val="000000"/>
                <w:sz w:val="22"/>
                <w:szCs w:val="22"/>
                <w:lang w:val="ru-RU" w:eastAsia="en-US" w:bidi="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02562">
        <w:tblPrEx>
          <w:tblW w:w="10074" w:type="dxa"/>
          <w:tblLayout w:type="fixed"/>
          <w:tblLook w:val="00A0"/>
        </w:tblPrEx>
        <w:trPr>
          <w:trHeight w:val="480"/>
        </w:trPr>
        <w:tc>
          <w:tcPr>
            <w:tcW w:w="3979" w:type="dxa"/>
            <w:vMerge/>
            <w:tcBorders>
              <w:left w:val="single" w:sz="4" w:space="0" w:color="auto"/>
              <w:bottom w:val="single" w:sz="4" w:space="0" w:color="auto"/>
              <w:right w:val="single" w:sz="4" w:space="0" w:color="auto"/>
            </w:tcBorders>
            <w:shd w:val="clear" w:color="auto" w:fill="auto"/>
          </w:tcPr>
          <w:p w:rsidR="00612B54" w:rsidRPr="00E023C0" w:rsidP="00612B54">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B54" w:rsidRPr="002E6D58" w:rsidP="00612B54">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pacing w:after="200" w:line="240" w:lineRule="auto"/>
              <w:jc w:val="center"/>
              <w:rPr>
                <w:rFonts w:ascii="Times New Roman" w:eastAsia="Calibri" w:hAnsi="Times New Roman" w:cs="Times New Roman"/>
                <w:color w:val="000000"/>
                <w:sz w:val="22"/>
                <w:szCs w:val="22"/>
                <w:lang w:val="ru-RU" w:eastAsia="en-US" w:bidi="ar-SA"/>
              </w:rPr>
            </w:pPr>
            <w:r>
              <w:rPr>
                <w:rFonts w:ascii="Times New Roman" w:eastAsia="Calibri" w:hAnsi="Times New Roman" w:cs="Times New Roman"/>
                <w:color w:val="000000"/>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2B54" w:rsidRPr="002E6D58" w:rsidP="00612B54">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bl>
    <w:p w:rsidR="00BF6FAB" w:rsidP="00002562">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235565" w:rsidP="00E7674D">
      <w:pPr>
        <w:tabs>
          <w:tab w:val="left" w:pos="8670"/>
        </w:tabs>
        <w:spacing w:after="200" w:line="276" w:lineRule="auto"/>
        <w:rPr>
          <w:rFonts w:ascii="Times New Roman" w:eastAsia="Calibri" w:hAnsi="Times New Roman" w:cs="Times New Roman"/>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AE310A" w:rsidP="00E7674D">
      <w:pPr>
        <w:tabs>
          <w:tab w:val="left" w:pos="8670"/>
        </w:tabs>
        <w:spacing w:after="200" w:line="276" w:lineRule="auto"/>
        <w:rPr>
          <w:rFonts w:ascii="Times New Roman" w:eastAsia="Calibri" w:hAnsi="Times New Roman" w:cs="Times New Roman"/>
          <w:sz w:val="26"/>
          <w:szCs w:val="26"/>
          <w:lang w:val="ru-RU" w:eastAsia="en-US" w:bidi="ar-SA"/>
        </w:rPr>
      </w:pPr>
    </w:p>
    <w:p w:rsidR="002E6D58" w:rsidP="00E7674D">
      <w:pPr>
        <w:tabs>
          <w:tab w:val="left" w:pos="8670"/>
        </w:tabs>
        <w:spacing w:after="200" w:line="276" w:lineRule="auto"/>
        <w:rPr>
          <w:rFonts w:ascii="Times New Roman" w:eastAsia="Calibri" w:hAnsi="Times New Roman" w:cs="Times New Roman"/>
          <w:sz w:val="26"/>
          <w:szCs w:val="26"/>
          <w:lang w:val="ru-RU" w:eastAsia="en-US" w:bidi="ar-SA"/>
        </w:rPr>
      </w:pPr>
    </w:p>
    <w:p w:rsidR="00586A73" w:rsidP="00E7674D">
      <w:pPr>
        <w:tabs>
          <w:tab w:val="left" w:pos="8670"/>
        </w:tabs>
        <w:spacing w:after="200" w:line="276" w:lineRule="auto"/>
        <w:rPr>
          <w:rFonts w:ascii="Times New Roman" w:eastAsia="Calibri" w:hAnsi="Times New Roman" w:cs="Times New Roman"/>
          <w:sz w:val="26"/>
          <w:szCs w:val="26"/>
          <w:lang w:val="ru-RU" w:eastAsia="en-US" w:bidi="ar-SA"/>
        </w:rPr>
      </w:pPr>
    </w:p>
    <w:p w:rsidR="00586A73" w:rsidP="00E7674D">
      <w:pPr>
        <w:tabs>
          <w:tab w:val="left" w:pos="8670"/>
        </w:tabs>
        <w:spacing w:after="200" w:line="276" w:lineRule="auto"/>
        <w:rPr>
          <w:rFonts w:ascii="Times New Roman" w:eastAsia="Calibri" w:hAnsi="Times New Roman" w:cs="Times New Roman"/>
          <w:sz w:val="26"/>
          <w:szCs w:val="26"/>
          <w:lang w:val="ru-RU" w:eastAsia="en-US" w:bidi="ar-SA"/>
        </w:rPr>
      </w:pPr>
    </w:p>
    <w:p w:rsidR="002E6D58"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Приложение 5</w:t>
      </w:r>
    </w:p>
    <w:p w:rsidR="002E6D58"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К Постановлению  АЮРМО РК</w:t>
      </w:r>
    </w:p>
    <w:p w:rsidR="002E6D58" w:rsidRPr="00112416" w:rsidP="002E6D58">
      <w:pPr>
        <w:widowControl w:val="0"/>
        <w:autoSpaceDE w:val="0"/>
        <w:autoSpaceDN w:val="0"/>
        <w:adjustRightInd w:val="0"/>
        <w:spacing w:after="0" w:line="240" w:lineRule="auto"/>
        <w:jc w:val="right"/>
        <w:outlineLvl w:val="1"/>
        <w:rPr>
          <w:rFonts w:ascii="Times New Roman" w:eastAsia="Calibri" w:hAnsi="Times New Roman" w:cs="Times New Roman"/>
          <w:b/>
          <w:sz w:val="18"/>
          <w:szCs w:val="18"/>
          <w:lang w:val="ru-RU" w:eastAsia="en-US" w:bidi="ar-SA"/>
        </w:rPr>
      </w:pPr>
      <w:r>
        <w:rPr>
          <w:rFonts w:ascii="Times New Roman" w:eastAsia="Calibri" w:hAnsi="Times New Roman" w:cs="Times New Roman"/>
          <w:b/>
          <w:sz w:val="18"/>
          <w:szCs w:val="18"/>
          <w:lang w:val="ru-RU" w:eastAsia="en-US" w:bidi="ar-SA"/>
        </w:rPr>
        <w:t>От</w:t>
      </w:r>
      <w:r w:rsidR="007E34C0">
        <w:rPr>
          <w:rFonts w:ascii="Times New Roman" w:eastAsia="Calibri" w:hAnsi="Times New Roman" w:cs="Times New Roman"/>
          <w:b/>
          <w:sz w:val="18"/>
          <w:szCs w:val="18"/>
          <w:lang w:val="ru-RU" w:eastAsia="en-US" w:bidi="ar-SA"/>
        </w:rPr>
        <w:t xml:space="preserve"> </w:t>
      </w:r>
      <w:r w:rsidR="00612B54">
        <w:rPr>
          <w:rFonts w:ascii="Times New Roman" w:eastAsia="Calibri" w:hAnsi="Times New Roman" w:cs="Times New Roman"/>
          <w:b/>
          <w:sz w:val="18"/>
          <w:szCs w:val="18"/>
          <w:lang w:val="ru-RU" w:eastAsia="en-US" w:bidi="ar-SA"/>
        </w:rPr>
        <w:t xml:space="preserve">____февраля </w:t>
      </w:r>
      <w:r w:rsidR="00DD560D">
        <w:rPr>
          <w:rFonts w:ascii="Times New Roman" w:eastAsia="Calibri" w:hAnsi="Times New Roman" w:cs="Times New Roman"/>
          <w:b/>
          <w:sz w:val="18"/>
          <w:szCs w:val="18"/>
          <w:lang w:val="ru-RU" w:eastAsia="en-US" w:bidi="ar-SA"/>
        </w:rPr>
        <w:t xml:space="preserve"> </w:t>
      </w:r>
      <w:r w:rsidR="007E34C0">
        <w:rPr>
          <w:rFonts w:ascii="Times New Roman" w:eastAsia="Calibri" w:hAnsi="Times New Roman" w:cs="Times New Roman"/>
          <w:b/>
          <w:sz w:val="18"/>
          <w:szCs w:val="18"/>
          <w:lang w:val="ru-RU" w:eastAsia="en-US" w:bidi="ar-SA"/>
        </w:rPr>
        <w:t xml:space="preserve"> </w:t>
      </w:r>
      <w:r w:rsidR="00B13AD6">
        <w:rPr>
          <w:rFonts w:ascii="Times New Roman" w:eastAsia="Calibri" w:hAnsi="Times New Roman" w:cs="Times New Roman"/>
          <w:b/>
          <w:sz w:val="18"/>
          <w:szCs w:val="18"/>
          <w:lang w:val="ru-RU" w:eastAsia="en-US" w:bidi="ar-SA"/>
        </w:rPr>
        <w:t>202</w:t>
      </w:r>
      <w:r w:rsidR="00612B54">
        <w:rPr>
          <w:rFonts w:ascii="Times New Roman" w:eastAsia="Calibri" w:hAnsi="Times New Roman" w:cs="Times New Roman"/>
          <w:b/>
          <w:sz w:val="18"/>
          <w:szCs w:val="18"/>
          <w:lang w:val="ru-RU" w:eastAsia="en-US" w:bidi="ar-SA"/>
        </w:rPr>
        <w:t>4</w:t>
      </w:r>
      <w:r w:rsidR="00B13AD6">
        <w:rPr>
          <w:rFonts w:ascii="Times New Roman" w:eastAsia="Calibri" w:hAnsi="Times New Roman" w:cs="Times New Roman"/>
          <w:b/>
          <w:sz w:val="18"/>
          <w:szCs w:val="18"/>
          <w:lang w:val="ru-RU" w:eastAsia="en-US" w:bidi="ar-SA"/>
        </w:rPr>
        <w:t xml:space="preserve"> </w:t>
      </w:r>
      <w:r w:rsidR="00612B54">
        <w:rPr>
          <w:rFonts w:ascii="Times New Roman" w:eastAsia="Calibri" w:hAnsi="Times New Roman" w:cs="Times New Roman"/>
          <w:b/>
          <w:sz w:val="18"/>
          <w:szCs w:val="18"/>
          <w:lang w:val="ru-RU" w:eastAsia="en-US" w:bidi="ar-SA"/>
        </w:rPr>
        <w:t>_____</w:t>
      </w:r>
      <w:r w:rsidR="007E34C0">
        <w:rPr>
          <w:rFonts w:ascii="Times New Roman" w:eastAsia="Calibri" w:hAnsi="Times New Roman" w:cs="Times New Roman"/>
          <w:b/>
          <w:sz w:val="18"/>
          <w:szCs w:val="18"/>
          <w:lang w:val="ru-RU" w:eastAsia="en-US" w:bidi="ar-SA"/>
        </w:rPr>
        <w:t xml:space="preserve">   </w:t>
      </w:r>
    </w:p>
    <w:p w:rsidR="002E6D58" w:rsidP="002E6D58">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p>
    <w:p w:rsidR="006D45CC" w:rsidP="00E7674D">
      <w:pPr>
        <w:tabs>
          <w:tab w:val="left" w:pos="8670"/>
        </w:tabs>
        <w:spacing w:after="200" w:line="276" w:lineRule="auto"/>
        <w:rPr>
          <w:rFonts w:ascii="Times New Roman" w:eastAsia="Calibri" w:hAnsi="Times New Roman" w:cs="Times New Roman"/>
          <w:sz w:val="26"/>
          <w:szCs w:val="26"/>
          <w:lang w:val="ru-RU" w:eastAsia="en-US" w:bidi="ar-SA"/>
        </w:rPr>
      </w:pPr>
    </w:p>
    <w:p w:rsidR="00BF6FAB" w:rsidRPr="00E7674D" w:rsidP="00E7674D">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7674D">
        <w:rPr>
          <w:rFonts w:ascii="Times New Roman" w:eastAsia="Calibri" w:hAnsi="Times New Roman" w:cs="Times New Roman"/>
          <w:b/>
          <w:sz w:val="26"/>
          <w:szCs w:val="26"/>
          <w:lang w:val="ru-RU" w:eastAsia="en-US" w:bidi="ar-SA"/>
        </w:rPr>
        <w:t>ПОДПРОГРАММА 4.</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sz w:val="26"/>
          <w:szCs w:val="26"/>
          <w:lang w:val="ru-RU" w:eastAsia="en-US" w:bidi="ar-SA"/>
        </w:rPr>
        <w:t xml:space="preserve"> </w:t>
      </w:r>
      <w:r w:rsidR="00E7674D">
        <w:rPr>
          <w:rFonts w:ascii="Times New Roman" w:eastAsia="Calibri" w:hAnsi="Times New Roman" w:cs="Times New Roman"/>
          <w:sz w:val="26"/>
          <w:szCs w:val="26"/>
          <w:lang w:val="ru-RU" w:eastAsia="en-US" w:bidi="ar-SA"/>
        </w:rPr>
        <w:t>«</w:t>
      </w:r>
      <w:r w:rsidRPr="00EC4FF7">
        <w:rPr>
          <w:rFonts w:ascii="Times New Roman" w:eastAsia="Calibri" w:hAnsi="Times New Roman" w:cs="Times New Roman"/>
          <w:b/>
          <w:sz w:val="26"/>
          <w:szCs w:val="26"/>
          <w:lang w:val="ru-RU" w:eastAsia="en-US" w:bidi="ar-SA"/>
        </w:rPr>
        <w:t xml:space="preserve">СОЗДАНИЕ УСЛОВИЙ ДЛЯ РЕАЛИЗАЦИИ </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МУНИЦИПАЛЬНОЙ ПРОГРАММЫ</w:t>
      </w:r>
      <w:r w:rsidR="00E7674D">
        <w:rPr>
          <w:rFonts w:ascii="Times New Roman" w:eastAsia="Calibri" w:hAnsi="Times New Roman" w:cs="Times New Roman"/>
          <w:b/>
          <w:sz w:val="26"/>
          <w:szCs w:val="26"/>
          <w:lang w:val="ru-RU" w:eastAsia="en-US" w:bidi="ar-SA"/>
        </w:rPr>
        <w:t>»</w:t>
      </w: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p>
    <w:p w:rsidR="00BF6FAB" w:rsidRPr="00EC4FF7" w:rsidP="00EC4FF7">
      <w:pPr>
        <w:spacing w:after="0" w:line="240" w:lineRule="auto"/>
        <w:jc w:val="center"/>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1. Паспорт подпрограммы</w:t>
      </w:r>
    </w:p>
    <w:p w:rsidR="00BF6FAB" w:rsidRPr="00EC4FF7" w:rsidP="00EC4FF7">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val="ru-RU" w:eastAsia="en-US"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7444"/>
      </w:tblGrid>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Ответственный исполнитель подпрограммы</w:t>
            </w:r>
          </w:p>
        </w:tc>
        <w:tc>
          <w:tcPr>
            <w:tcW w:w="7444" w:type="dxa"/>
          </w:tcPr>
          <w:p w:rsidR="00BF6FAB" w:rsidRPr="00EC4FF7" w:rsidP="00EC4FF7">
            <w:pPr>
              <w:spacing w:after="20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en-US" w:bidi="ar-SA"/>
              </w:rPr>
              <w:t xml:space="preserve">Управление </w:t>
            </w:r>
            <w:r w:rsidRPr="00EC4FF7">
              <w:rPr>
                <w:rFonts w:ascii="Times New Roman" w:eastAsia="Calibri" w:hAnsi="Times New Roman" w:cs="Times New Roman"/>
                <w:sz w:val="26"/>
                <w:szCs w:val="26"/>
                <w:lang w:val="ru-RU" w:eastAsia="en-US" w:bidi="ar-SA"/>
              </w:rPr>
              <w:t xml:space="preserve"> образования</w:t>
            </w:r>
            <w:r>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районного муниципального образования Республики Калмыкия</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Цель</w:t>
            </w:r>
          </w:p>
        </w:tc>
        <w:tc>
          <w:tcPr>
            <w:tcW w:w="7444" w:type="dxa"/>
          </w:tcPr>
          <w:p w:rsidR="00BF6FAB" w:rsidRPr="00EC4FF7" w:rsidP="00042D4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Обеспечение реализации мероприятий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sidR="00A4216F">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Задачи </w:t>
            </w:r>
          </w:p>
        </w:tc>
        <w:tc>
          <w:tcPr>
            <w:tcW w:w="7444"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8D1F20">
              <w:rPr>
                <w:rFonts w:ascii="Times New Roman" w:eastAsia="Calibri" w:hAnsi="Times New Roman" w:cs="Times New Roman"/>
                <w:sz w:val="26"/>
                <w:szCs w:val="26"/>
                <w:lang w:val="ru-RU" w:eastAsia="ru-RU" w:bidi="ar-SA"/>
              </w:rPr>
              <w:t>обеспечение</w:t>
            </w:r>
            <w:r>
              <w:rPr>
                <w:rFonts w:ascii="Times New Roman" w:eastAsia="Calibri" w:hAnsi="Times New Roman" w:cs="Times New Roman"/>
                <w:sz w:val="26"/>
                <w:szCs w:val="26"/>
                <w:lang w:val="ru-RU" w:eastAsia="ru-RU" w:bidi="ar-SA"/>
              </w:rPr>
              <w:t xml:space="preserve"> ежегодного достижения значений показателей (индикаторов) муниципальной программы и подпрограмм.</w:t>
            </w:r>
          </w:p>
        </w:tc>
      </w:tr>
      <w:tr w:rsidTr="00DE6D56">
        <w:tblPrEx>
          <w:tblW w:w="0" w:type="auto"/>
          <w:tblInd w:w="108" w:type="dxa"/>
          <w:tblLook w:val="01E0"/>
        </w:tblPrEx>
        <w:tc>
          <w:tcPr>
            <w:tcW w:w="2868" w:type="dxa"/>
          </w:tcPr>
          <w:p w:rsidR="00BF6FAB"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Целевой показатель (индикатор) </w:t>
            </w:r>
          </w:p>
        </w:tc>
        <w:tc>
          <w:tcPr>
            <w:tcW w:w="7444" w:type="dxa"/>
          </w:tcPr>
          <w:p w:rsidR="00BF6FAB" w:rsidRPr="00EC4FF7" w:rsidP="00EC4FF7">
            <w:pPr>
              <w:spacing w:after="0" w:line="240" w:lineRule="auto"/>
              <w:jc w:val="both"/>
              <w:rPr>
                <w:rFonts w:ascii="Times New Roman" w:eastAsia="Calibri" w:hAnsi="Times New Roman" w:cs="Times New Roman"/>
                <w:sz w:val="26"/>
                <w:szCs w:val="26"/>
                <w:lang w:val="ru-RU" w:eastAsia="en-US" w:bidi="ar-SA"/>
              </w:rPr>
            </w:pPr>
            <w:r>
              <w:rPr>
                <w:rFonts w:ascii="Times New Roman" w:eastAsia="Calibri" w:hAnsi="Times New Roman" w:cs="Times New Roman"/>
                <w:sz w:val="26"/>
                <w:szCs w:val="26"/>
                <w:lang w:val="ru-RU" w:eastAsia="ru-RU" w:bidi="ar-SA"/>
              </w:rPr>
              <w:t>уровень ежегодного достижения значений показателей (индикаторов) муниципальной программы и подпрограмм.</w:t>
            </w:r>
          </w:p>
        </w:tc>
      </w:tr>
      <w:tr w:rsidTr="00DE6D56">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Сроки и этапы  реализации</w:t>
            </w:r>
          </w:p>
        </w:tc>
        <w:tc>
          <w:tcPr>
            <w:tcW w:w="7444" w:type="dxa"/>
          </w:tcPr>
          <w:p w:rsidR="00DE6D56" w:rsidRPr="00EC4FF7" w:rsidP="00042D41">
            <w:pPr>
              <w:spacing w:before="0" w:after="0" w:line="240" w:lineRule="auto"/>
              <w:jc w:val="both"/>
              <w:rPr>
                <w:rFonts w:ascii="Times New Roman" w:eastAsia="Times New Roman" w:hAnsi="Times New Roman" w:cs="Times New Roman"/>
                <w:bCs/>
                <w:color w:val="000000"/>
                <w:sz w:val="26"/>
                <w:szCs w:val="26"/>
                <w:lang w:val="ru-RU" w:eastAsia="ru-RU" w:bidi="ar-SA"/>
              </w:rPr>
            </w:pPr>
            <w:r w:rsidRPr="00EC4FF7">
              <w:rPr>
                <w:rFonts w:ascii="Times New Roman" w:eastAsia="Times New Roman" w:hAnsi="Times New Roman" w:cs="Times New Roman"/>
                <w:color w:val="000000"/>
                <w:sz w:val="26"/>
                <w:szCs w:val="26"/>
                <w:lang w:val="ru-RU" w:eastAsia="ru-RU" w:bidi="ar-SA"/>
              </w:rPr>
              <w:t>20</w:t>
            </w:r>
            <w:r>
              <w:rPr>
                <w:rFonts w:ascii="Times New Roman" w:eastAsia="Times New Roman" w:hAnsi="Times New Roman" w:cs="Times New Roman"/>
                <w:color w:val="000000"/>
                <w:sz w:val="26"/>
                <w:szCs w:val="26"/>
                <w:lang w:val="ru-RU" w:eastAsia="ru-RU" w:bidi="ar-SA"/>
              </w:rPr>
              <w:t>2</w:t>
            </w:r>
            <w:r w:rsidR="00042D41">
              <w:rPr>
                <w:rFonts w:ascii="Times New Roman" w:eastAsia="Times New Roman" w:hAnsi="Times New Roman" w:cs="Times New Roman"/>
                <w:color w:val="000000"/>
                <w:sz w:val="26"/>
                <w:szCs w:val="26"/>
                <w:lang w:val="ru-RU" w:eastAsia="ru-RU" w:bidi="ar-SA"/>
              </w:rPr>
              <w:t>4</w:t>
            </w:r>
            <w:r w:rsidRPr="00EC4FF7">
              <w:rPr>
                <w:rFonts w:ascii="Times New Roman" w:eastAsia="Times New Roman" w:hAnsi="Times New Roman" w:cs="Times New Roman"/>
                <w:color w:val="000000"/>
                <w:sz w:val="26"/>
                <w:szCs w:val="26"/>
                <w:lang w:val="ru-RU" w:eastAsia="ru-RU" w:bidi="ar-SA"/>
              </w:rPr>
              <w:t xml:space="preserve"> - 202</w:t>
            </w:r>
            <w:r w:rsidR="00042D41">
              <w:rPr>
                <w:rFonts w:ascii="Times New Roman" w:eastAsia="Times New Roman" w:hAnsi="Times New Roman" w:cs="Times New Roman"/>
                <w:color w:val="000000"/>
                <w:sz w:val="26"/>
                <w:szCs w:val="26"/>
                <w:lang w:val="ru-RU" w:eastAsia="ru-RU" w:bidi="ar-SA"/>
              </w:rPr>
              <w:t>9</w:t>
            </w:r>
            <w:r w:rsidRPr="00EC4FF7">
              <w:rPr>
                <w:rFonts w:ascii="Times New Roman" w:eastAsia="Times New Roman" w:hAnsi="Times New Roman" w:cs="Times New Roman"/>
                <w:color w:val="000000"/>
                <w:sz w:val="26"/>
                <w:szCs w:val="26"/>
                <w:lang w:val="ru-RU" w:eastAsia="ru-RU" w:bidi="ar-SA"/>
              </w:rPr>
              <w:t xml:space="preserve"> годов в один этап</w:t>
            </w:r>
          </w:p>
        </w:tc>
      </w:tr>
      <w:tr w:rsidTr="00106CBC">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Ресурсное обеспечение за счет средств бюджета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w:t>
            </w:r>
          </w:p>
        </w:tc>
        <w:tc>
          <w:tcPr>
            <w:tcW w:w="7444" w:type="dxa"/>
            <w:shd w:val="clear" w:color="auto" w:fill="auto"/>
          </w:tcPr>
          <w:p w:rsidR="00DE6D56" w:rsidRPr="004527C7" w:rsidP="0072520D">
            <w:pPr>
              <w:spacing w:after="0" w:line="240" w:lineRule="auto"/>
              <w:jc w:val="both"/>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 xml:space="preserve">Общий объем финансирования подпрограммы  в ценах соответствующих лет составляет </w:t>
            </w:r>
            <w:r w:rsidR="00612B54">
              <w:rPr>
                <w:rFonts w:ascii="Times New Roman" w:eastAsia="Calibri" w:hAnsi="Times New Roman" w:cs="Times New Roman"/>
                <w:color w:val="000000"/>
                <w:sz w:val="26"/>
                <w:szCs w:val="26"/>
                <w:lang w:val="ru-RU" w:eastAsia="en-US" w:bidi="ar-SA"/>
              </w:rPr>
              <w:t>73169,8</w:t>
            </w:r>
            <w:r w:rsidRPr="004527C7" w:rsidR="00BD0845">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Pr>
                <w:rFonts w:ascii="Times New Roman" w:eastAsia="Calibri" w:hAnsi="Times New Roman" w:cs="Times New Roman"/>
                <w:color w:val="000000"/>
                <w:sz w:val="26"/>
                <w:szCs w:val="26"/>
                <w:lang w:val="ru-RU" w:eastAsia="en-US" w:bidi="ar-SA"/>
              </w:rPr>
              <w:t xml:space="preserve">  рублей,  в том числе по годам: </w:t>
            </w:r>
          </w:p>
          <w:p w:rsidR="00DE6D56" w:rsidRPr="004527C7" w:rsidP="0072520D">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042D41">
              <w:rPr>
                <w:rFonts w:ascii="Times New Roman" w:eastAsia="Calibri" w:hAnsi="Times New Roman" w:cs="Times New Roman"/>
                <w:color w:val="000000"/>
                <w:sz w:val="26"/>
                <w:szCs w:val="26"/>
                <w:lang w:val="ru-RU" w:eastAsia="en-US" w:bidi="ar-SA"/>
              </w:rPr>
              <w:t>4</w:t>
            </w:r>
            <w:r w:rsidRPr="004527C7">
              <w:rPr>
                <w:rFonts w:ascii="Times New Roman" w:eastAsia="Calibri" w:hAnsi="Times New Roman" w:cs="Times New Roman"/>
                <w:color w:val="000000"/>
                <w:sz w:val="26"/>
                <w:szCs w:val="26"/>
                <w:lang w:val="ru-RU" w:eastAsia="en-US" w:bidi="ar-SA"/>
              </w:rPr>
              <w:t xml:space="preserve"> год –</w:t>
            </w:r>
            <w:r w:rsidR="00612B54">
              <w:rPr>
                <w:rFonts w:ascii="Times New Roman" w:eastAsia="Calibri" w:hAnsi="Times New Roman" w:cs="Times New Roman"/>
                <w:color w:val="000000"/>
                <w:sz w:val="26"/>
                <w:szCs w:val="26"/>
                <w:lang w:val="ru-RU" w:eastAsia="en-US" w:bidi="ar-SA"/>
              </w:rPr>
              <w:t>8886,4</w:t>
            </w:r>
            <w:r w:rsidRPr="004527C7" w:rsidR="00BD0845">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sidR="00BD0845">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DE6D56" w:rsidRPr="004527C7" w:rsidP="0072520D">
            <w:pPr>
              <w:spacing w:after="0" w:line="240" w:lineRule="auto"/>
              <w:rPr>
                <w:rFonts w:ascii="Times New Roman" w:eastAsia="Calibri" w:hAnsi="Times New Roman" w:cs="Times New Roman"/>
                <w:color w:val="000000"/>
                <w:sz w:val="26"/>
                <w:szCs w:val="26"/>
                <w:lang w:val="ru-RU" w:eastAsia="en-US" w:bidi="ar-SA"/>
              </w:rPr>
            </w:pPr>
            <w:r w:rsidRPr="004527C7">
              <w:rPr>
                <w:rFonts w:ascii="Times New Roman" w:eastAsia="Calibri" w:hAnsi="Times New Roman" w:cs="Times New Roman"/>
                <w:color w:val="000000"/>
                <w:sz w:val="26"/>
                <w:szCs w:val="26"/>
                <w:lang w:val="ru-RU" w:eastAsia="en-US" w:bidi="ar-SA"/>
              </w:rPr>
              <w:t>202</w:t>
            </w:r>
            <w:r w:rsidR="00042D41">
              <w:rPr>
                <w:rFonts w:ascii="Times New Roman" w:eastAsia="Calibri" w:hAnsi="Times New Roman" w:cs="Times New Roman"/>
                <w:color w:val="000000"/>
                <w:sz w:val="26"/>
                <w:szCs w:val="26"/>
                <w:lang w:val="ru-RU" w:eastAsia="en-US" w:bidi="ar-SA"/>
              </w:rPr>
              <w:t>5</w:t>
            </w:r>
            <w:r w:rsidRPr="004527C7">
              <w:rPr>
                <w:rFonts w:ascii="Times New Roman" w:eastAsia="Calibri" w:hAnsi="Times New Roman" w:cs="Times New Roman"/>
                <w:color w:val="000000"/>
                <w:sz w:val="26"/>
                <w:szCs w:val="26"/>
                <w:lang w:val="ru-RU" w:eastAsia="en-US" w:bidi="ar-SA"/>
              </w:rPr>
              <w:t xml:space="preserve"> год </w:t>
            </w:r>
            <w:r w:rsidRPr="004527C7" w:rsidR="00BD0845">
              <w:rPr>
                <w:rFonts w:ascii="Times New Roman" w:eastAsia="Calibri" w:hAnsi="Times New Roman" w:cs="Times New Roman"/>
                <w:color w:val="000000"/>
                <w:sz w:val="26"/>
                <w:szCs w:val="26"/>
                <w:lang w:val="ru-RU" w:eastAsia="en-US" w:bidi="ar-SA"/>
              </w:rPr>
              <w:t>–</w:t>
            </w:r>
            <w:r w:rsidRPr="004527C7" w:rsidR="004F7D03">
              <w:rPr>
                <w:rFonts w:ascii="Times New Roman" w:eastAsia="Calibri" w:hAnsi="Times New Roman" w:cs="Times New Roman"/>
                <w:color w:val="000000"/>
                <w:sz w:val="26"/>
                <w:szCs w:val="26"/>
                <w:lang w:val="ru-RU" w:eastAsia="en-US" w:bidi="ar-SA"/>
              </w:rPr>
              <w:t xml:space="preserve"> </w:t>
            </w:r>
            <w:r w:rsidR="00612B54">
              <w:rPr>
                <w:rFonts w:ascii="Times New Roman" w:eastAsia="Calibri" w:hAnsi="Times New Roman" w:cs="Times New Roman"/>
                <w:color w:val="000000"/>
                <w:sz w:val="26"/>
                <w:szCs w:val="26"/>
                <w:lang w:val="ru-RU" w:eastAsia="en-US" w:bidi="ar-SA"/>
              </w:rPr>
              <w:t>10808,4</w:t>
            </w:r>
            <w:r w:rsidRPr="004527C7" w:rsidR="00BD0845">
              <w:rPr>
                <w:rFonts w:ascii="Times New Roman" w:eastAsia="Calibri" w:hAnsi="Times New Roman" w:cs="Times New Roman"/>
                <w:color w:val="000000"/>
                <w:sz w:val="26"/>
                <w:szCs w:val="26"/>
                <w:lang w:val="ru-RU" w:eastAsia="en-US" w:bidi="ar-SA"/>
              </w:rPr>
              <w:t xml:space="preserve"> </w:t>
            </w:r>
            <w:r w:rsidR="00042D41">
              <w:rPr>
                <w:rFonts w:ascii="Times New Roman" w:eastAsia="Calibri" w:hAnsi="Times New Roman" w:cs="Times New Roman"/>
                <w:color w:val="000000"/>
                <w:sz w:val="26"/>
                <w:szCs w:val="26"/>
                <w:lang w:val="ru-RU" w:eastAsia="en-US" w:bidi="ar-SA"/>
              </w:rPr>
              <w:t xml:space="preserve"> </w:t>
            </w:r>
            <w:r w:rsidRPr="004527C7" w:rsidR="00BD0845">
              <w:rPr>
                <w:rFonts w:ascii="Times New Roman" w:eastAsia="Calibri" w:hAnsi="Times New Roman" w:cs="Times New Roman"/>
                <w:color w:val="000000"/>
                <w:sz w:val="26"/>
                <w:szCs w:val="26"/>
                <w:lang w:val="ru-RU" w:eastAsia="en-US" w:bidi="ar-SA"/>
              </w:rPr>
              <w:t>тыс</w:t>
            </w:r>
            <w:r w:rsidRPr="004527C7" w:rsidR="00BD0845">
              <w:rPr>
                <w:rFonts w:ascii="Times New Roman" w:eastAsia="Calibri" w:hAnsi="Times New Roman" w:cs="Times New Roman"/>
                <w:color w:val="000000"/>
                <w:sz w:val="26"/>
                <w:szCs w:val="26"/>
                <w:lang w:val="ru-RU" w:eastAsia="en-US" w:bidi="ar-SA"/>
              </w:rPr>
              <w:t xml:space="preserve"> </w:t>
            </w:r>
            <w:r w:rsidRPr="004527C7">
              <w:rPr>
                <w:rFonts w:ascii="Times New Roman" w:eastAsia="Calibri" w:hAnsi="Times New Roman" w:cs="Times New Roman"/>
                <w:color w:val="000000"/>
                <w:sz w:val="26"/>
                <w:szCs w:val="26"/>
                <w:lang w:val="ru-RU" w:eastAsia="en-US"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6</w:t>
            </w:r>
            <w:r w:rsidRPr="004527C7">
              <w:rPr>
                <w:rFonts w:ascii="Times New Roman" w:eastAsia="Times New Roman" w:hAnsi="Times New Roman" w:cs="Times New Roman"/>
                <w:color w:val="000000"/>
                <w:sz w:val="26"/>
                <w:szCs w:val="26"/>
                <w:lang w:val="ru-RU" w:eastAsia="ru-RU" w:bidi="ar-SA"/>
              </w:rPr>
              <w:t xml:space="preserve"> год –</w:t>
            </w:r>
            <w:r w:rsidR="00612B54">
              <w:rPr>
                <w:rFonts w:ascii="Times New Roman" w:eastAsia="Times New Roman" w:hAnsi="Times New Roman" w:cs="Times New Roman"/>
                <w:color w:val="000000"/>
                <w:sz w:val="26"/>
                <w:szCs w:val="26"/>
                <w:lang w:val="ru-RU" w:eastAsia="ru-RU" w:bidi="ar-SA"/>
              </w:rPr>
              <w:t>10808,4</w:t>
            </w:r>
            <w:r w:rsidRPr="004527C7" w:rsidR="00351F3E">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7</w:t>
            </w:r>
            <w:r w:rsidRPr="004527C7">
              <w:rPr>
                <w:rFonts w:ascii="Times New Roman" w:eastAsia="Times New Roman" w:hAnsi="Times New Roman" w:cs="Times New Roman"/>
                <w:color w:val="000000"/>
                <w:sz w:val="26"/>
                <w:szCs w:val="26"/>
                <w:lang w:val="ru-RU" w:eastAsia="ru-RU" w:bidi="ar-SA"/>
              </w:rPr>
              <w:t xml:space="preserve"> год – </w:t>
            </w:r>
            <w:r w:rsidRPr="004527C7" w:rsidR="001C5DDD">
              <w:rPr>
                <w:rFonts w:ascii="Times New Roman" w:eastAsia="Times New Roman" w:hAnsi="Times New Roman" w:cs="Times New Roman"/>
                <w:color w:val="000000"/>
                <w:sz w:val="26"/>
                <w:szCs w:val="26"/>
                <w:lang w:val="ru-RU" w:eastAsia="ru-RU" w:bidi="ar-SA"/>
              </w:rPr>
              <w:t xml:space="preserve"> </w:t>
            </w:r>
            <w:r w:rsidR="00612B54">
              <w:rPr>
                <w:rFonts w:ascii="Times New Roman" w:eastAsia="Times New Roman" w:hAnsi="Times New Roman" w:cs="Times New Roman"/>
                <w:color w:val="000000"/>
                <w:sz w:val="26"/>
                <w:szCs w:val="26"/>
                <w:lang w:val="ru-RU" w:eastAsia="ru-RU" w:bidi="ar-SA"/>
              </w:rPr>
              <w:t>1</w:t>
            </w:r>
            <w:r w:rsidR="002B07CE">
              <w:rPr>
                <w:rFonts w:ascii="Times New Roman" w:eastAsia="Times New Roman" w:hAnsi="Times New Roman" w:cs="Times New Roman"/>
                <w:color w:val="000000"/>
                <w:sz w:val="26"/>
                <w:szCs w:val="26"/>
                <w:lang w:val="ru-RU" w:eastAsia="ru-RU" w:bidi="ar-SA"/>
              </w:rPr>
              <w:t>2</w:t>
            </w:r>
            <w:r w:rsidR="00612B54">
              <w:rPr>
                <w:rFonts w:ascii="Times New Roman" w:eastAsia="Times New Roman" w:hAnsi="Times New Roman" w:cs="Times New Roman"/>
                <w:color w:val="000000"/>
                <w:sz w:val="26"/>
                <w:szCs w:val="26"/>
                <w:lang w:val="ru-RU" w:eastAsia="ru-RU" w:bidi="ar-SA"/>
              </w:rPr>
              <w:t>312,2</w:t>
            </w:r>
            <w:r w:rsidRPr="004527C7" w:rsidR="001C5DDD">
              <w:rPr>
                <w:rFonts w:ascii="Times New Roman" w:eastAsia="Times New Roman" w:hAnsi="Times New Roman" w:cs="Times New Roman"/>
                <w:color w:val="000000"/>
                <w:sz w:val="26"/>
                <w:szCs w:val="26"/>
                <w:lang w:val="ru-RU" w:eastAsia="ru-RU" w:bidi="ar-SA"/>
              </w:rPr>
              <w:t xml:space="preserve"> </w:t>
            </w:r>
            <w:r w:rsidRPr="004527C7" w:rsidR="001C5DDD">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72520D">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8</w:t>
            </w:r>
            <w:r w:rsidRPr="004527C7">
              <w:rPr>
                <w:rFonts w:ascii="Times New Roman" w:eastAsia="Times New Roman" w:hAnsi="Times New Roman" w:cs="Times New Roman"/>
                <w:color w:val="000000"/>
                <w:sz w:val="26"/>
                <w:szCs w:val="26"/>
                <w:lang w:val="ru-RU" w:eastAsia="ru-RU" w:bidi="ar-SA"/>
              </w:rPr>
              <w:t xml:space="preserve"> год - </w:t>
            </w:r>
            <w:r w:rsidRPr="004527C7" w:rsidR="00DF7535">
              <w:rPr>
                <w:rFonts w:ascii="Times New Roman" w:eastAsia="Times New Roman" w:hAnsi="Times New Roman" w:cs="Times New Roman"/>
                <w:color w:val="000000"/>
                <w:sz w:val="26"/>
                <w:szCs w:val="26"/>
                <w:lang w:val="ru-RU" w:eastAsia="ru-RU" w:bidi="ar-SA"/>
              </w:rPr>
              <w:t xml:space="preserve"> </w:t>
            </w:r>
            <w:r w:rsidR="00612B54">
              <w:rPr>
                <w:rFonts w:ascii="Times New Roman" w:eastAsia="Times New Roman" w:hAnsi="Times New Roman" w:cs="Times New Roman"/>
                <w:color w:val="000000"/>
                <w:sz w:val="26"/>
                <w:szCs w:val="26"/>
                <w:lang w:val="ru-RU" w:eastAsia="ru-RU" w:bidi="ar-SA"/>
              </w:rPr>
              <w:t>14392,2</w:t>
            </w:r>
            <w:r w:rsidRPr="004527C7" w:rsidR="00BD0845">
              <w:rPr>
                <w:rFonts w:ascii="Times New Roman" w:eastAsia="Times New Roman" w:hAnsi="Times New Roman" w:cs="Times New Roman"/>
                <w:color w:val="000000"/>
                <w:sz w:val="26"/>
                <w:szCs w:val="26"/>
                <w:lang w:val="ru-RU" w:eastAsia="ru-RU" w:bidi="ar-SA"/>
              </w:rPr>
              <w:t xml:space="preserve"> </w:t>
            </w:r>
            <w:r w:rsidR="00042D41">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p w:rsidR="00DE6D56" w:rsidRPr="004527C7" w:rsidP="00612B54">
            <w:pPr>
              <w:widowControl/>
              <w:autoSpaceDE w:val="0"/>
              <w:autoSpaceDN w:val="0"/>
              <w:adjustRightInd w:val="0"/>
              <w:rPr>
                <w:rFonts w:ascii="Times New Roman" w:eastAsia="Times New Roman" w:hAnsi="Times New Roman" w:cs="Times New Roman"/>
                <w:color w:val="000000"/>
                <w:sz w:val="26"/>
                <w:szCs w:val="26"/>
                <w:lang w:val="ru-RU" w:eastAsia="ru-RU" w:bidi="ar-SA"/>
              </w:rPr>
            </w:pPr>
            <w:r w:rsidRPr="004527C7">
              <w:rPr>
                <w:rFonts w:ascii="Times New Roman" w:eastAsia="Times New Roman" w:hAnsi="Times New Roman" w:cs="Times New Roman"/>
                <w:color w:val="000000"/>
                <w:sz w:val="26"/>
                <w:szCs w:val="26"/>
                <w:lang w:val="ru-RU" w:eastAsia="ru-RU" w:bidi="ar-SA"/>
              </w:rPr>
              <w:t>202</w:t>
            </w:r>
            <w:r w:rsidR="00042D41">
              <w:rPr>
                <w:rFonts w:ascii="Times New Roman" w:eastAsia="Times New Roman" w:hAnsi="Times New Roman" w:cs="Times New Roman"/>
                <w:color w:val="000000"/>
                <w:sz w:val="26"/>
                <w:szCs w:val="26"/>
                <w:lang w:val="ru-RU" w:eastAsia="ru-RU" w:bidi="ar-SA"/>
              </w:rPr>
              <w:t>9</w:t>
            </w:r>
            <w:r w:rsidRPr="004527C7">
              <w:rPr>
                <w:rFonts w:ascii="Times New Roman" w:eastAsia="Times New Roman" w:hAnsi="Times New Roman" w:cs="Times New Roman"/>
                <w:color w:val="000000"/>
                <w:sz w:val="26"/>
                <w:szCs w:val="26"/>
                <w:lang w:val="ru-RU" w:eastAsia="ru-RU" w:bidi="ar-SA"/>
              </w:rPr>
              <w:t xml:space="preserve"> год –</w:t>
            </w:r>
            <w:r w:rsidR="00042D41">
              <w:rPr>
                <w:rFonts w:ascii="Times New Roman" w:eastAsia="Times New Roman" w:hAnsi="Times New Roman" w:cs="Times New Roman"/>
                <w:color w:val="000000"/>
                <w:sz w:val="26"/>
                <w:szCs w:val="26"/>
                <w:lang w:val="ru-RU" w:eastAsia="ru-RU" w:bidi="ar-SA"/>
              </w:rPr>
              <w:t xml:space="preserve"> </w:t>
            </w:r>
            <w:r w:rsidR="00612B54">
              <w:rPr>
                <w:rFonts w:ascii="Times New Roman" w:eastAsia="Times New Roman" w:hAnsi="Times New Roman" w:cs="Times New Roman"/>
                <w:color w:val="000000"/>
                <w:sz w:val="26"/>
                <w:szCs w:val="26"/>
                <w:lang w:val="ru-RU" w:eastAsia="ru-RU" w:bidi="ar-SA"/>
              </w:rPr>
              <w:t>15962</w:t>
            </w:r>
            <w:r w:rsidR="002B07CE">
              <w:rPr>
                <w:rFonts w:ascii="Times New Roman" w:eastAsia="Times New Roman" w:hAnsi="Times New Roman" w:cs="Times New Roman"/>
                <w:color w:val="000000"/>
                <w:sz w:val="26"/>
                <w:szCs w:val="26"/>
                <w:lang w:val="ru-RU" w:eastAsia="ru-RU" w:bidi="ar-SA"/>
              </w:rPr>
              <w:t>,2</w:t>
            </w:r>
            <w:r w:rsidR="00042D41">
              <w:rPr>
                <w:rFonts w:ascii="Times New Roman" w:eastAsia="Times New Roman" w:hAnsi="Times New Roman" w:cs="Times New Roman"/>
                <w:color w:val="000000"/>
                <w:sz w:val="26"/>
                <w:szCs w:val="26"/>
                <w:lang w:val="ru-RU" w:eastAsia="ru-RU" w:bidi="ar-SA"/>
              </w:rPr>
              <w:t xml:space="preserve"> </w:t>
            </w:r>
            <w:r w:rsidRPr="004527C7" w:rsidR="004F7D03">
              <w:rPr>
                <w:rFonts w:ascii="Times New Roman" w:eastAsia="Times New Roman" w:hAnsi="Times New Roman" w:cs="Times New Roman"/>
                <w:color w:val="000000"/>
                <w:sz w:val="26"/>
                <w:szCs w:val="26"/>
                <w:lang w:val="ru-RU" w:eastAsia="ru-RU" w:bidi="ar-SA"/>
              </w:rPr>
              <w:t xml:space="preserve"> </w:t>
            </w:r>
            <w:r w:rsidRPr="004527C7" w:rsidR="00BD0845">
              <w:rPr>
                <w:rFonts w:ascii="Times New Roman" w:eastAsia="Times New Roman" w:hAnsi="Times New Roman" w:cs="Times New Roman"/>
                <w:color w:val="000000"/>
                <w:sz w:val="26"/>
                <w:szCs w:val="26"/>
                <w:lang w:val="ru-RU" w:eastAsia="ru-RU" w:bidi="ar-SA"/>
              </w:rPr>
              <w:t>тыс</w:t>
            </w:r>
            <w:r w:rsidRPr="004527C7" w:rsidR="00BD0845">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Times New Roman"/>
                <w:color w:val="000000"/>
                <w:sz w:val="26"/>
                <w:szCs w:val="26"/>
                <w:lang w:val="ru-RU" w:eastAsia="ru-RU" w:bidi="ar-SA"/>
              </w:rPr>
              <w:t xml:space="preserve">  </w:t>
            </w:r>
            <w:r w:rsidRPr="004527C7">
              <w:rPr>
                <w:rFonts w:ascii="Times New Roman" w:eastAsia="Times New Roman" w:hAnsi="Times New Roman" w:cs="Calibri"/>
                <w:color w:val="000000"/>
                <w:sz w:val="26"/>
                <w:szCs w:val="26"/>
                <w:lang w:val="ru-RU" w:eastAsia="ru-RU" w:bidi="ar-SA"/>
              </w:rPr>
              <w:t>рублей</w:t>
            </w:r>
          </w:p>
        </w:tc>
      </w:tr>
      <w:tr w:rsidTr="00DE6D56">
        <w:tblPrEx>
          <w:tblW w:w="0" w:type="auto"/>
          <w:tblInd w:w="108" w:type="dxa"/>
          <w:tblLook w:val="01E0"/>
        </w:tblPrEx>
        <w:tc>
          <w:tcPr>
            <w:tcW w:w="2868" w:type="dxa"/>
          </w:tcPr>
          <w:p w:rsidR="00DE6D56" w:rsidRPr="00EC4FF7" w:rsidP="00EC4FF7">
            <w:pPr>
              <w:spacing w:after="0" w:line="240" w:lineRule="auto"/>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Ожидаемые конечные результаты, оценка планируемой эффективности</w:t>
            </w:r>
          </w:p>
        </w:tc>
        <w:tc>
          <w:tcPr>
            <w:tcW w:w="7444" w:type="dxa"/>
          </w:tcPr>
          <w:p w:rsidR="00DE6D56" w:rsidRPr="00EC4FF7" w:rsidP="00042D41">
            <w:pPr>
              <w:spacing w:after="0" w:line="240" w:lineRule="auto"/>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Выполнение целей и задач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РМ</w:t>
            </w:r>
            <w:r w:rsidR="00A4216F">
              <w:rPr>
                <w:rFonts w:ascii="Times New Roman" w:eastAsia="Calibri" w:hAnsi="Times New Roman" w:cs="Times New Roman"/>
                <w:sz w:val="26"/>
                <w:szCs w:val="26"/>
                <w:lang w:val="ru-RU" w:eastAsia="en-US" w:bidi="ar-SA"/>
              </w:rPr>
              <w:t>О</w:t>
            </w:r>
            <w:r w:rsidRPr="00EC4FF7">
              <w:rPr>
                <w:rFonts w:ascii="Times New Roman" w:eastAsia="Calibri" w:hAnsi="Times New Roman" w:cs="Times New Roman"/>
                <w:sz w:val="26"/>
                <w:szCs w:val="26"/>
                <w:lang w:val="ru-RU" w:eastAsia="en-US" w:bidi="ar-SA"/>
              </w:rPr>
              <w:t xml:space="preserve"> РК на 20</w:t>
            </w:r>
            <w:r w:rsidR="00A4216F">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гг.»</w:t>
            </w:r>
          </w:p>
        </w:tc>
      </w:tr>
    </w:tbl>
    <w:p w:rsidR="00BF6FAB" w:rsidRPr="00EC4FF7" w:rsidP="00EC4FF7">
      <w:pPr>
        <w:widowControl w:val="0"/>
        <w:autoSpaceDE w:val="0"/>
        <w:autoSpaceDN w:val="0"/>
        <w:adjustRightInd w:val="0"/>
        <w:spacing w:after="0" w:line="240" w:lineRule="auto"/>
        <w:jc w:val="center"/>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jc w:val="center"/>
        <w:outlineLvl w:val="2"/>
        <w:rPr>
          <w:rFonts w:ascii="Times New Roman" w:eastAsia="Calibri" w:hAnsi="Times New Roman" w:cs="Times New Roman"/>
          <w:b/>
          <w:sz w:val="26"/>
          <w:szCs w:val="26"/>
          <w:lang w:val="ru-RU" w:eastAsia="en-US" w:bidi="ar-SA"/>
        </w:rPr>
      </w:pPr>
      <w:r w:rsidRPr="00EC4FF7">
        <w:rPr>
          <w:rFonts w:ascii="Times New Roman" w:eastAsia="Calibri" w:hAnsi="Times New Roman" w:cs="Times New Roman"/>
          <w:b/>
          <w:sz w:val="26"/>
          <w:szCs w:val="26"/>
          <w:lang w:val="ru-RU" w:eastAsia="en-US" w:bidi="ar-SA"/>
        </w:rPr>
        <w:t>2. Характеристика сферы реализации подпрограммы, описание основных проблем в указанной сфере и перспективы ее развития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Подпрограмма направлена на осуществление координации деятельности подведомственных муниципальных учреждений. Сфера реализации подпрограммы охватывает:</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финансовое, хозяйственное и учебно-методическое обеспечение подведомственных учреждений образования;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осуществление функций руководства и управления в сфере установленных полномочий.</w:t>
      </w:r>
    </w:p>
    <w:p w:rsidR="00BF6FAB" w:rsidRPr="00EC4FF7" w:rsidP="00EC4FF7">
      <w:pPr>
        <w:tabs>
          <w:tab w:val="left" w:pos="1134"/>
        </w:tabs>
        <w:autoSpaceDE w:val="0"/>
        <w:autoSpaceDN w:val="0"/>
        <w:adjustRightInd w:val="0"/>
        <w:spacing w:before="0" w:beforeAutospacing="0" w:after="0" w:afterAutospacing="0" w:line="240" w:lineRule="auto"/>
        <w:ind w:firstLine="709"/>
        <w:contextualSpacing/>
        <w:jc w:val="both"/>
        <w:rPr>
          <w:rFonts w:ascii="Times New Roman" w:eastAsia="Times New Roman" w:hAnsi="Times New Roman" w:cs="Times New Roman"/>
          <w:color w:val="000000"/>
          <w:sz w:val="26"/>
          <w:szCs w:val="26"/>
          <w:lang w:val="ru-RU" w:eastAsia="ru-RU" w:bidi="ar-SA"/>
        </w:rPr>
      </w:pPr>
      <w:r>
        <w:rPr>
          <w:rFonts w:ascii="Times New Roman" w:eastAsia="Times New Roman" w:hAnsi="Times New Roman" w:cs="Times New Roman"/>
          <w:color w:val="000000"/>
          <w:sz w:val="26"/>
          <w:szCs w:val="26"/>
          <w:lang w:val="ru-RU" w:eastAsia="ru-RU" w:bidi="ar-SA"/>
        </w:rPr>
        <w:t xml:space="preserve">Управление </w:t>
      </w:r>
      <w:r w:rsidRPr="00EC4FF7">
        <w:rPr>
          <w:rFonts w:ascii="Times New Roman" w:eastAsia="Times New Roman" w:hAnsi="Times New Roman" w:cs="Times New Roman"/>
          <w:color w:val="000000"/>
          <w:sz w:val="26"/>
          <w:szCs w:val="26"/>
          <w:lang w:val="ru-RU" w:eastAsia="ru-RU" w:bidi="ar-SA"/>
        </w:rPr>
        <w:t xml:space="preserve"> образования</w:t>
      </w:r>
      <w:r>
        <w:rPr>
          <w:rFonts w:ascii="Times New Roman" w:eastAsia="Times New Roman" w:hAnsi="Times New Roman" w:cs="Times New Roman"/>
          <w:color w:val="000000"/>
          <w:sz w:val="26"/>
          <w:szCs w:val="26"/>
          <w:lang w:val="ru-RU" w:eastAsia="ru-RU" w:bidi="ar-SA"/>
        </w:rPr>
        <w:t xml:space="preserve">, культуры и туризма </w:t>
      </w:r>
      <w:r w:rsidRPr="00EC4FF7">
        <w:rPr>
          <w:rFonts w:ascii="Times New Roman" w:eastAsia="Times New Roman" w:hAnsi="Times New Roman" w:cs="Times New Roman"/>
          <w:color w:val="000000"/>
          <w:sz w:val="26"/>
          <w:szCs w:val="26"/>
          <w:lang w:val="ru-RU" w:eastAsia="ru-RU" w:bidi="ar-SA"/>
        </w:rPr>
        <w:t xml:space="preserve"> Администрации </w:t>
      </w:r>
      <w:r w:rsidRPr="00EC4FF7">
        <w:rPr>
          <w:rFonts w:ascii="Times New Roman" w:eastAsia="Times New Roman" w:hAnsi="Times New Roman" w:cs="Times New Roman"/>
          <w:color w:val="000000"/>
          <w:sz w:val="26"/>
          <w:szCs w:val="26"/>
          <w:lang w:val="ru-RU" w:eastAsia="ru-RU" w:bidi="ar-SA"/>
        </w:rPr>
        <w:t>Юстинского</w:t>
      </w:r>
      <w:r w:rsidRPr="00EC4FF7">
        <w:rPr>
          <w:rFonts w:ascii="Times New Roman" w:eastAsia="Times New Roman" w:hAnsi="Times New Roman" w:cs="Times New Roman"/>
          <w:color w:val="000000"/>
          <w:sz w:val="26"/>
          <w:szCs w:val="26"/>
          <w:lang w:val="ru-RU" w:eastAsia="ru-RU" w:bidi="ar-SA"/>
        </w:rPr>
        <w:t xml:space="preserve"> РМО:</w:t>
      </w:r>
    </w:p>
    <w:p w:rsidR="00BF6FAB" w:rsidRPr="00EC4FF7" w:rsidP="00EC4FF7">
      <w:pPr>
        <w:pStyle w:val="ListParagraph"/>
        <w:numPr>
          <w:ilvl w:val="0"/>
          <w:numId w:val="4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6"/>
          <w:szCs w:val="26"/>
          <w:shd w:val="clear" w:color="auto" w:fill="auto"/>
          <w:lang w:val="ru-RU" w:eastAsia="en-US" w:bidi="ar-SA"/>
        </w:rPr>
      </w:pPr>
      <w:r w:rsidRPr="00EC4FF7">
        <w:rPr>
          <w:rFonts w:ascii="Times New Roman" w:eastAsia="Times New Roman" w:hAnsi="Times New Roman" w:cs="Times New Roman"/>
          <w:color w:val="000000"/>
          <w:sz w:val="26"/>
          <w:szCs w:val="26"/>
          <w:lang w:val="ru-RU" w:eastAsia="en-US" w:bidi="ar-SA"/>
        </w:rPr>
        <w:t xml:space="preserve">является главным распорядителем средств бюджета по отрасли «Образование»; </w:t>
      </w:r>
    </w:p>
    <w:p w:rsidR="00BF6FAB" w:rsidRPr="00EC4FF7" w:rsidP="00EC4FF7">
      <w:pPr>
        <w:numPr>
          <w:ilvl w:val="0"/>
          <w:numId w:val="49"/>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color w:val="000000"/>
          <w:sz w:val="26"/>
          <w:szCs w:val="26"/>
          <w:lang w:val="ru-RU" w:eastAsia="en-US" w:bidi="ar-SA"/>
        </w:rPr>
      </w:pPr>
      <w:r w:rsidRPr="00EC4FF7">
        <w:rPr>
          <w:rFonts w:ascii="Times New Roman" w:eastAsia="Calibri" w:hAnsi="Times New Roman" w:cs="Times New Roman"/>
          <w:bCs/>
          <w:color w:val="000000"/>
          <w:sz w:val="26"/>
          <w:szCs w:val="26"/>
          <w:lang w:val="ru-RU" w:eastAsia="en-US" w:bidi="ar-SA"/>
        </w:rPr>
        <w:t xml:space="preserve">выполняет функции и полномочия учредителя муниципальных образовательных организаций дошкольного, </w:t>
      </w:r>
      <w:r w:rsidRPr="00EC4FF7">
        <w:rPr>
          <w:rFonts w:ascii="Times New Roman" w:eastAsia="Calibri" w:hAnsi="Times New Roman" w:cs="Times New Roman"/>
          <w:bCs/>
          <w:sz w:val="26"/>
          <w:szCs w:val="26"/>
          <w:lang w:val="ru-RU" w:eastAsia="en-US" w:bidi="ar-SA"/>
        </w:rPr>
        <w:t xml:space="preserve"> общего образования</w:t>
      </w:r>
      <w:r w:rsidRPr="00EC4FF7">
        <w:rPr>
          <w:rFonts w:ascii="Times New Roman" w:eastAsia="Calibri" w:hAnsi="Times New Roman" w:cs="Times New Roman"/>
          <w:bCs/>
          <w:color w:val="000000"/>
          <w:sz w:val="26"/>
          <w:szCs w:val="26"/>
          <w:lang w:val="ru-RU" w:eastAsia="en-US" w:bidi="ar-SA"/>
        </w:rPr>
        <w:t xml:space="preserve"> и до</w:t>
      </w:r>
      <w:r w:rsidR="00A4216F">
        <w:rPr>
          <w:rFonts w:ascii="Times New Roman" w:eastAsia="Calibri" w:hAnsi="Times New Roman" w:cs="Times New Roman"/>
          <w:bCs/>
          <w:color w:val="000000"/>
          <w:sz w:val="26"/>
          <w:szCs w:val="26"/>
          <w:lang w:val="ru-RU" w:eastAsia="en-US" w:bidi="ar-SA"/>
        </w:rPr>
        <w:t>полнительного образования детей</w:t>
      </w:r>
      <w:r w:rsidRPr="00EC4FF7">
        <w:rPr>
          <w:rFonts w:ascii="Times New Roman" w:eastAsia="Calibri" w:hAnsi="Times New Roman" w:cs="Times New Roman"/>
          <w:bCs/>
          <w:color w:val="000000"/>
          <w:sz w:val="26"/>
          <w:szCs w:val="26"/>
          <w:lang w:val="ru-RU" w:eastAsia="en-US" w:bidi="ar-SA"/>
        </w:rPr>
        <w:t>.</w:t>
      </w:r>
    </w:p>
    <w:p w:rsidR="00BF6FAB" w:rsidRPr="00EC4FF7" w:rsidP="00EC4FF7">
      <w:pPr>
        <w:pStyle w:val="ListParagraph"/>
        <w:shd w:val="clear" w:color="auto" w:fill="FFFFFF"/>
        <w:spacing w:after="0" w:line="240" w:lineRule="auto"/>
        <w:ind w:left="0" w:right="-85" w:firstLine="709"/>
        <w:contextualSpacing/>
        <w:jc w:val="both"/>
        <w:rPr>
          <w:rFonts w:ascii="Times New Roman" w:eastAsia="Times New Roman" w:hAnsi="Times New Roman" w:cs="Times New Roman"/>
          <w:sz w:val="26"/>
          <w:szCs w:val="26"/>
          <w:shd w:val="clear" w:color="auto" w:fill="auto"/>
          <w:lang w:val="ru-RU" w:eastAsia="en-US" w:bidi="ar-SA"/>
        </w:rPr>
      </w:pPr>
      <w:r w:rsidRPr="00EC4FF7">
        <w:rPr>
          <w:rFonts w:ascii="Times New Roman" w:eastAsia="Times New Roman" w:hAnsi="Times New Roman" w:cs="Times New Roman"/>
          <w:sz w:val="26"/>
          <w:szCs w:val="26"/>
          <w:lang w:val="ru-RU" w:eastAsia="en-US" w:bidi="ar-SA"/>
        </w:rPr>
        <w:t>Модернизация системы образования, федеральн</w:t>
      </w:r>
      <w:r w:rsidR="00A4216F">
        <w:rPr>
          <w:rFonts w:ascii="Times New Roman" w:eastAsia="Times New Roman" w:hAnsi="Times New Roman" w:cs="Times New Roman"/>
          <w:sz w:val="26"/>
          <w:szCs w:val="26"/>
          <w:lang w:val="ru-RU" w:eastAsia="en-US" w:bidi="ar-SA"/>
        </w:rPr>
        <w:t>ые</w:t>
      </w:r>
      <w:r w:rsidRPr="00EC4FF7">
        <w:rPr>
          <w:rFonts w:ascii="Times New Roman" w:eastAsia="Times New Roman" w:hAnsi="Times New Roman" w:cs="Times New Roman"/>
          <w:sz w:val="26"/>
          <w:szCs w:val="26"/>
          <w:lang w:val="ru-RU" w:eastAsia="en-US" w:bidi="ar-SA"/>
        </w:rPr>
        <w:t xml:space="preserve"> государственны</w:t>
      </w:r>
      <w:r w:rsidR="00A4216F">
        <w:rPr>
          <w:rFonts w:ascii="Times New Roman" w:eastAsia="Times New Roman" w:hAnsi="Times New Roman" w:cs="Times New Roman"/>
          <w:sz w:val="26"/>
          <w:szCs w:val="26"/>
          <w:lang w:val="ru-RU" w:eastAsia="en-US" w:bidi="ar-SA"/>
        </w:rPr>
        <w:t>е</w:t>
      </w:r>
      <w:r w:rsidRPr="00EC4FF7">
        <w:rPr>
          <w:rFonts w:ascii="Times New Roman" w:eastAsia="Times New Roman" w:hAnsi="Times New Roman" w:cs="Times New Roman"/>
          <w:sz w:val="26"/>
          <w:szCs w:val="26"/>
          <w:lang w:val="ru-RU" w:eastAsia="en-US" w:bidi="ar-SA"/>
        </w:rPr>
        <w:t xml:space="preserve"> </w:t>
      </w:r>
      <w:r w:rsidR="00A4216F">
        <w:rPr>
          <w:rFonts w:ascii="Times New Roman" w:eastAsia="Times New Roman" w:hAnsi="Times New Roman" w:cs="Times New Roman"/>
          <w:sz w:val="26"/>
          <w:szCs w:val="26"/>
          <w:lang w:val="ru-RU" w:eastAsia="en-US" w:bidi="ar-SA"/>
        </w:rPr>
        <w:t xml:space="preserve">образовательные </w:t>
      </w:r>
      <w:r w:rsidRPr="00EC4FF7">
        <w:rPr>
          <w:rFonts w:ascii="Times New Roman" w:eastAsia="Times New Roman" w:hAnsi="Times New Roman" w:cs="Times New Roman"/>
          <w:sz w:val="26"/>
          <w:szCs w:val="26"/>
          <w:lang w:val="ru-RU" w:eastAsia="en-US" w:bidi="ar-SA"/>
        </w:rPr>
        <w:t>стандарт</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инновационны</w:t>
      </w:r>
      <w:r w:rsidR="00A4216F">
        <w:rPr>
          <w:rFonts w:ascii="Times New Roman" w:eastAsia="Times New Roman" w:hAnsi="Times New Roman" w:cs="Times New Roman"/>
          <w:sz w:val="26"/>
          <w:szCs w:val="26"/>
          <w:lang w:val="ru-RU" w:eastAsia="en-US" w:bidi="ar-SA"/>
        </w:rPr>
        <w:t>е</w:t>
      </w:r>
      <w:r w:rsidRPr="00EC4FF7">
        <w:rPr>
          <w:rFonts w:ascii="Times New Roman" w:eastAsia="Times New Roman" w:hAnsi="Times New Roman" w:cs="Times New Roman"/>
          <w:sz w:val="26"/>
          <w:szCs w:val="26"/>
          <w:lang w:val="ru-RU" w:eastAsia="en-US" w:bidi="ar-SA"/>
        </w:rPr>
        <w:t xml:space="preserve"> форм</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xml:space="preserve"> и метод</w:t>
      </w:r>
      <w:r w:rsidR="00A4216F">
        <w:rPr>
          <w:rFonts w:ascii="Times New Roman" w:eastAsia="Times New Roman" w:hAnsi="Times New Roman" w:cs="Times New Roman"/>
          <w:sz w:val="26"/>
          <w:szCs w:val="26"/>
          <w:lang w:val="ru-RU" w:eastAsia="en-US" w:bidi="ar-SA"/>
        </w:rPr>
        <w:t>ы</w:t>
      </w:r>
      <w:r w:rsidRPr="00EC4FF7">
        <w:rPr>
          <w:rFonts w:ascii="Times New Roman" w:eastAsia="Times New Roman" w:hAnsi="Times New Roman" w:cs="Times New Roman"/>
          <w:sz w:val="26"/>
          <w:szCs w:val="26"/>
          <w:lang w:val="ru-RU" w:eastAsia="en-US" w:bidi="ar-SA"/>
        </w:rPr>
        <w:t xml:space="preserve"> обучения предъявляют все более высокие требования к личности и профессиональной компетентности педагогических работников. 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Республики Калмыкия».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Приоритетным направлением деятельности </w:t>
      </w:r>
      <w:r w:rsidR="00106CBC">
        <w:rPr>
          <w:rFonts w:ascii="Times New Roman" w:eastAsia="Calibri" w:hAnsi="Times New Roman" w:cs="Times New Roman"/>
          <w:sz w:val="26"/>
          <w:szCs w:val="26"/>
          <w:lang w:val="ru-RU" w:eastAsia="en-US" w:bidi="ar-SA"/>
        </w:rPr>
        <w:t xml:space="preserve">Управления </w:t>
      </w:r>
      <w:r w:rsidRPr="00EC4FF7">
        <w:rPr>
          <w:rFonts w:ascii="Times New Roman" w:eastAsia="Calibri" w:hAnsi="Times New Roman" w:cs="Times New Roman"/>
          <w:sz w:val="26"/>
          <w:szCs w:val="26"/>
          <w:lang w:val="ru-RU" w:eastAsia="en-US" w:bidi="ar-SA"/>
        </w:rPr>
        <w:t xml:space="preserve"> образования</w:t>
      </w:r>
      <w:r w:rsidR="00106CBC">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 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является создание и поддержка развитой социальной сферы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которая зависит не только от финансирования мероприятий, но и от качества предоставления услуг населению. Для успешной реализации данного направления необходимо качественное осуществление руководства и управления муниципальными учреждениями образования. </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Вместе с тем, в сфере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существуют такие проблемы, </w:t>
      </w:r>
      <w:r w:rsidR="00106CBC">
        <w:rPr>
          <w:rFonts w:ascii="Times New Roman" w:eastAsia="Calibri" w:hAnsi="Times New Roman" w:cs="Times New Roman"/>
          <w:sz w:val="26"/>
          <w:szCs w:val="26"/>
          <w:lang w:val="ru-RU" w:eastAsia="en-US" w:bidi="ar-SA"/>
        </w:rPr>
        <w:t>как</w:t>
      </w:r>
      <w:r w:rsidRPr="00EC4FF7">
        <w:rPr>
          <w:rFonts w:ascii="Times New Roman" w:eastAsia="Calibri" w:hAnsi="Times New Roman" w:cs="Times New Roman"/>
          <w:sz w:val="26"/>
          <w:szCs w:val="26"/>
          <w:lang w:val="ru-RU" w:eastAsia="en-US" w:bidi="ar-SA"/>
        </w:rPr>
        <w:t xml:space="preserve"> поддержание надлежащего технического состояния учреждений. Острой проблемой является не полностью укомплектованные образовательные учреждения педагогическими кадрами.</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Реализация подпрограммы позволит:</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1) анализировать действующую систему образования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разрабатывать предложения по ее совершенствованию;</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2) разрабатывать проекты муниципальных правовых актов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района в сфере образования;</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3) организовать бухгалтерский учет и контроль в </w:t>
      </w:r>
      <w:r w:rsidR="00106CBC">
        <w:rPr>
          <w:rFonts w:ascii="Times New Roman" w:eastAsia="Calibri" w:hAnsi="Times New Roman" w:cs="Times New Roman"/>
          <w:sz w:val="26"/>
          <w:szCs w:val="26"/>
          <w:lang w:val="ru-RU" w:eastAsia="en-US" w:bidi="ar-SA"/>
        </w:rPr>
        <w:t xml:space="preserve">Управлении </w:t>
      </w:r>
      <w:r w:rsidRPr="00EC4FF7">
        <w:rPr>
          <w:rFonts w:ascii="Times New Roman" w:eastAsia="Calibri" w:hAnsi="Times New Roman" w:cs="Times New Roman"/>
          <w:sz w:val="26"/>
          <w:szCs w:val="26"/>
          <w:lang w:val="ru-RU" w:eastAsia="en-US" w:bidi="ar-SA"/>
        </w:rPr>
        <w:t xml:space="preserve"> образования</w:t>
      </w:r>
      <w:r w:rsidRPr="00EC4FF7">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w:t>
      </w:r>
      <w:r w:rsidR="00106CBC">
        <w:rPr>
          <w:rFonts w:ascii="Times New Roman" w:eastAsia="Calibri" w:hAnsi="Times New Roman" w:cs="Times New Roman"/>
          <w:sz w:val="26"/>
          <w:szCs w:val="26"/>
          <w:lang w:val="ru-RU" w:eastAsia="en-US" w:bidi="ar-SA"/>
        </w:rPr>
        <w:t xml:space="preserve">культуры и туризма </w:t>
      </w:r>
      <w:r w:rsidRPr="00EC4FF7">
        <w:rPr>
          <w:rFonts w:ascii="Times New Roman" w:eastAsia="Calibri" w:hAnsi="Times New Roman" w:cs="Times New Roman"/>
          <w:sz w:val="26"/>
          <w:szCs w:val="26"/>
          <w:lang w:val="ru-RU" w:eastAsia="en-US" w:bidi="ar-SA"/>
        </w:rPr>
        <w:t xml:space="preserve">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и подведомственных муниципальных учреждениях;</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4) согласовывать перспективные, годовые и оперативные планы финансовой деятельности подведомственных муниципальных учреждений;</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5) осуществлять экономический анализ деятельности в </w:t>
      </w:r>
      <w:r w:rsidR="00106CBC">
        <w:rPr>
          <w:rFonts w:ascii="Times New Roman" w:eastAsia="Calibri" w:hAnsi="Times New Roman" w:cs="Times New Roman"/>
          <w:sz w:val="26"/>
          <w:szCs w:val="26"/>
          <w:lang w:val="ru-RU" w:eastAsia="en-US" w:bidi="ar-SA"/>
        </w:rPr>
        <w:t xml:space="preserve">Управлении </w:t>
      </w:r>
      <w:r w:rsidRPr="00EC4FF7">
        <w:rPr>
          <w:rFonts w:ascii="Times New Roman" w:eastAsia="Calibri" w:hAnsi="Times New Roman" w:cs="Times New Roman"/>
          <w:sz w:val="26"/>
          <w:szCs w:val="26"/>
          <w:lang w:val="ru-RU" w:eastAsia="en-US" w:bidi="ar-SA"/>
        </w:rPr>
        <w:t xml:space="preserve"> образования</w:t>
      </w:r>
      <w:r w:rsidRPr="00EC4FF7">
        <w:rPr>
          <w:rFonts w:ascii="Times New Roman" w:eastAsia="Calibri" w:hAnsi="Times New Roman" w:cs="Times New Roman"/>
          <w:sz w:val="26"/>
          <w:szCs w:val="26"/>
          <w:lang w:val="ru-RU" w:eastAsia="en-US" w:bidi="ar-SA"/>
        </w:rPr>
        <w:t xml:space="preserve"> </w:t>
      </w:r>
      <w:r w:rsidR="00106CBC">
        <w:rPr>
          <w:rFonts w:ascii="Times New Roman" w:eastAsia="Calibri" w:hAnsi="Times New Roman" w:cs="Times New Roman"/>
          <w:sz w:val="26"/>
          <w:szCs w:val="26"/>
          <w:lang w:val="ru-RU" w:eastAsia="en-US" w:bidi="ar-SA"/>
        </w:rPr>
        <w:t>,</w:t>
      </w:r>
      <w:r w:rsidR="00106CBC">
        <w:rPr>
          <w:rFonts w:ascii="Times New Roman" w:eastAsia="Calibri" w:hAnsi="Times New Roman" w:cs="Times New Roman"/>
          <w:sz w:val="26"/>
          <w:szCs w:val="26"/>
          <w:lang w:val="ru-RU" w:eastAsia="en-US" w:bidi="ar-SA"/>
        </w:rPr>
        <w:t xml:space="preserve"> культуры и туризма </w:t>
      </w:r>
      <w:r w:rsidRPr="00EC4FF7">
        <w:rPr>
          <w:rFonts w:ascii="Times New Roman" w:eastAsia="Calibri" w:hAnsi="Times New Roman" w:cs="Times New Roman"/>
          <w:sz w:val="26"/>
          <w:szCs w:val="26"/>
          <w:lang w:val="ru-RU" w:eastAsia="en-US" w:bidi="ar-SA"/>
        </w:rPr>
        <w:t xml:space="preserve">Администрации </w:t>
      </w:r>
      <w:r w:rsidRPr="00EC4FF7">
        <w:rPr>
          <w:rFonts w:ascii="Times New Roman" w:eastAsia="Calibri" w:hAnsi="Times New Roman" w:cs="Times New Roman"/>
          <w:sz w:val="26"/>
          <w:szCs w:val="26"/>
          <w:lang w:val="ru-RU" w:eastAsia="en-US" w:bidi="ar-SA"/>
        </w:rPr>
        <w:t>Юстинского</w:t>
      </w:r>
      <w:r w:rsidRPr="00EC4FF7">
        <w:rPr>
          <w:rFonts w:ascii="Times New Roman" w:eastAsia="Calibri" w:hAnsi="Times New Roman" w:cs="Times New Roman"/>
          <w:sz w:val="26"/>
          <w:szCs w:val="26"/>
          <w:lang w:val="ru-RU" w:eastAsia="en-US" w:bidi="ar-SA"/>
        </w:rPr>
        <w:t xml:space="preserve"> РМО и подведомственных муниципальных учреждений;</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6) планировать соответствующие расходы бюджета, составлять обоснования бюджетных ассигнований и др.</w:t>
      </w:r>
    </w:p>
    <w:p w:rsidR="00BF6FAB" w:rsidRPr="00EC4FF7" w:rsidP="00EC4FF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val="ru-RU" w:eastAsia="en-US" w:bidi="ar-SA"/>
        </w:rPr>
      </w:pPr>
    </w:p>
    <w:p w:rsidR="00BF6FAB" w:rsidRPr="00EC4FF7" w:rsidP="00EC4FF7">
      <w:pPr>
        <w:widowControl w:val="0"/>
        <w:autoSpaceDE w:val="0"/>
        <w:autoSpaceDN w:val="0"/>
        <w:adjustRightInd w:val="0"/>
        <w:spacing w:after="200" w:line="240" w:lineRule="auto"/>
        <w:jc w:val="center"/>
        <w:rPr>
          <w:rFonts w:ascii="Times New Roman" w:eastAsia="Calibri" w:hAnsi="Times New Roman" w:cs="Times New Roman"/>
          <w:b/>
          <w:bCs/>
          <w:sz w:val="26"/>
          <w:szCs w:val="26"/>
          <w:lang w:val="ru-RU" w:eastAsia="en-US" w:bidi="ar-SA"/>
        </w:rPr>
      </w:pPr>
      <w:r w:rsidRPr="00EC4FF7">
        <w:rPr>
          <w:rFonts w:ascii="Times New Roman" w:eastAsia="Calibri" w:hAnsi="Times New Roman" w:cs="Times New Roman"/>
          <w:b/>
          <w:sz w:val="26"/>
          <w:szCs w:val="26"/>
          <w:lang w:val="ru-RU" w:eastAsia="en-US" w:bidi="ar-SA"/>
        </w:rPr>
        <w:t xml:space="preserve">3. </w:t>
      </w:r>
      <w:r w:rsidR="00A4216F">
        <w:rPr>
          <w:rFonts w:ascii="Times New Roman" w:eastAsia="Calibri" w:hAnsi="Times New Roman" w:cs="Times New Roman"/>
          <w:b/>
          <w:bCs/>
          <w:sz w:val="26"/>
          <w:szCs w:val="26"/>
          <w:lang w:val="ru-RU" w:eastAsia="en-US" w:bidi="ar-SA"/>
        </w:rPr>
        <w:t>Цели и задачи подпрограммы</w:t>
      </w:r>
      <w:r w:rsidRPr="00EC4FF7">
        <w:rPr>
          <w:rFonts w:ascii="Times New Roman" w:eastAsia="Calibri" w:hAnsi="Times New Roman" w:cs="Times New Roman"/>
          <w:b/>
          <w:bCs/>
          <w:sz w:val="26"/>
          <w:szCs w:val="26"/>
          <w:lang w:val="ru-RU" w:eastAsia="en-US" w:bidi="ar-SA"/>
        </w:rPr>
        <w:t>.</w:t>
      </w:r>
    </w:p>
    <w:p w:rsidR="00A4216F" w:rsidP="00A4216F">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Целью подпрограммы является обеспечение </w:t>
      </w:r>
      <w:r w:rsidRPr="00EC4FF7">
        <w:rPr>
          <w:rFonts w:ascii="Times New Roman" w:eastAsia="Calibri" w:hAnsi="Times New Roman" w:cs="Times New Roman"/>
          <w:sz w:val="26"/>
          <w:szCs w:val="26"/>
          <w:lang w:val="ru-RU" w:eastAsia="en-US" w:bidi="ar-SA"/>
        </w:rPr>
        <w:t xml:space="preserve">реализации мероприятий муниципальной программы «Развитие образования в </w:t>
      </w:r>
      <w:r w:rsidRPr="00EC4FF7">
        <w:rPr>
          <w:rFonts w:ascii="Times New Roman" w:eastAsia="Calibri" w:hAnsi="Times New Roman" w:cs="Times New Roman"/>
          <w:sz w:val="26"/>
          <w:szCs w:val="26"/>
          <w:lang w:val="ru-RU" w:eastAsia="en-US" w:bidi="ar-SA"/>
        </w:rPr>
        <w:t>Юстинском</w:t>
      </w:r>
      <w:r w:rsidRPr="00EC4FF7">
        <w:rPr>
          <w:rFonts w:ascii="Times New Roman" w:eastAsia="Calibri" w:hAnsi="Times New Roman" w:cs="Times New Roman"/>
          <w:sz w:val="26"/>
          <w:szCs w:val="26"/>
          <w:lang w:val="ru-RU" w:eastAsia="en-US" w:bidi="ar-SA"/>
        </w:rPr>
        <w:t xml:space="preserve"> районном муниципальном образовании Республики Калмыкия на 20</w:t>
      </w:r>
      <w:r>
        <w:rPr>
          <w:rFonts w:ascii="Times New Roman" w:eastAsia="Calibri" w:hAnsi="Times New Roman" w:cs="Times New Roman"/>
          <w:sz w:val="26"/>
          <w:szCs w:val="26"/>
          <w:lang w:val="ru-RU" w:eastAsia="en-US" w:bidi="ar-SA"/>
        </w:rPr>
        <w:t>2</w:t>
      </w:r>
      <w:r w:rsidR="00042D41">
        <w:rPr>
          <w:rFonts w:ascii="Times New Roman" w:eastAsia="Calibri" w:hAnsi="Times New Roman" w:cs="Times New Roman"/>
          <w:sz w:val="26"/>
          <w:szCs w:val="26"/>
          <w:lang w:val="ru-RU" w:eastAsia="en-US" w:bidi="ar-SA"/>
        </w:rPr>
        <w:t>4</w:t>
      </w:r>
      <w:r w:rsidRPr="00EC4FF7">
        <w:rPr>
          <w:rFonts w:ascii="Times New Roman" w:eastAsia="Calibri" w:hAnsi="Times New Roman" w:cs="Times New Roman"/>
          <w:sz w:val="26"/>
          <w:szCs w:val="26"/>
          <w:lang w:val="ru-RU" w:eastAsia="en-US" w:bidi="ar-SA"/>
        </w:rPr>
        <w:t>-202</w:t>
      </w:r>
      <w:r w:rsidR="00042D41">
        <w:rPr>
          <w:rFonts w:ascii="Times New Roman" w:eastAsia="Calibri" w:hAnsi="Times New Roman" w:cs="Times New Roman"/>
          <w:sz w:val="26"/>
          <w:szCs w:val="26"/>
          <w:lang w:val="ru-RU" w:eastAsia="en-US" w:bidi="ar-SA"/>
        </w:rPr>
        <w:t>9</w:t>
      </w:r>
      <w:r w:rsidRPr="00EC4FF7">
        <w:rPr>
          <w:rFonts w:ascii="Times New Roman" w:eastAsia="Calibri" w:hAnsi="Times New Roman" w:cs="Times New Roman"/>
          <w:sz w:val="26"/>
          <w:szCs w:val="26"/>
          <w:lang w:val="ru-RU" w:eastAsia="en-US" w:bidi="ar-SA"/>
        </w:rPr>
        <w:t xml:space="preserve"> годы»</w:t>
      </w:r>
      <w:r>
        <w:rPr>
          <w:rFonts w:ascii="Times New Roman" w:eastAsia="Calibri" w:hAnsi="Times New Roman" w:cs="Times New Roman"/>
          <w:sz w:val="26"/>
          <w:szCs w:val="26"/>
          <w:lang w:val="ru-RU" w:eastAsia="en-US" w:bidi="ar-SA"/>
        </w:rPr>
        <w:t xml:space="preserve">. </w:t>
      </w:r>
    </w:p>
    <w:p w:rsidR="00BF6FAB" w:rsidRPr="00EC4FF7" w:rsidP="00A4216F">
      <w:pPr>
        <w:spacing w:after="0" w:line="240" w:lineRule="auto"/>
        <w:ind w:firstLine="708"/>
        <w:jc w:val="both"/>
        <w:rPr>
          <w:rFonts w:ascii="Times New Roman" w:eastAsia="Calibri" w:hAnsi="Times New Roman" w:cs="Times New Roman"/>
          <w:sz w:val="26"/>
          <w:szCs w:val="26"/>
          <w:lang w:val="ru-RU" w:eastAsia="en-US" w:bidi="ar-SA"/>
        </w:rPr>
      </w:pPr>
      <w:r w:rsidRPr="00EC4FF7">
        <w:rPr>
          <w:rFonts w:ascii="Times New Roman" w:eastAsia="Calibri" w:hAnsi="Times New Roman" w:cs="Times New Roman"/>
          <w:sz w:val="26"/>
          <w:szCs w:val="26"/>
          <w:lang w:val="ru-RU" w:eastAsia="en-US" w:bidi="ar-SA"/>
        </w:rPr>
        <w:t xml:space="preserve">Задачей подпрограммы является обеспечение </w:t>
      </w:r>
      <w:r w:rsidR="00A4216F">
        <w:rPr>
          <w:rFonts w:ascii="Times New Roman" w:eastAsia="Calibri" w:hAnsi="Times New Roman" w:cs="Times New Roman"/>
          <w:sz w:val="26"/>
          <w:szCs w:val="26"/>
          <w:lang w:val="ru-RU" w:eastAsia="ru-RU" w:bidi="ar-SA"/>
        </w:rPr>
        <w:t>ежегодного достижения значений показателей (индикаторов) муниципальной программы и подпрограмм.</w:t>
      </w:r>
    </w:p>
    <w:p w:rsidR="00BF6FAB" w:rsidRPr="00EC4FF7" w:rsidP="00EC4FF7">
      <w:pPr>
        <w:widowControl w:val="0"/>
        <w:autoSpaceDE w:val="0"/>
        <w:autoSpaceDN w:val="0"/>
        <w:adjustRightInd w:val="0"/>
        <w:spacing w:after="200" w:line="240" w:lineRule="auto"/>
        <w:rPr>
          <w:rFonts w:ascii="Times New Roman" w:eastAsia="Calibri" w:hAnsi="Times New Roman" w:cs="Times New Roman"/>
          <w:sz w:val="26"/>
          <w:szCs w:val="26"/>
          <w:lang w:val="ru-RU" w:eastAsia="en-US" w:bidi="ar-SA"/>
        </w:rPr>
      </w:pPr>
    </w:p>
    <w:p w:rsidR="00A4216F" w:rsidP="00A4216F">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1. Сведения о показателях (индикаторах) подпрограммы муниципальной программы</w:t>
      </w:r>
    </w:p>
    <w:p w:rsidR="00A4216F" w:rsidRPr="00E023C0" w:rsidP="00A4216F">
      <w:pPr>
        <w:widowControl w:val="0"/>
        <w:autoSpaceDE w:val="0"/>
        <w:autoSpaceDN w:val="0"/>
        <w:adjustRightInd w:val="0"/>
        <w:spacing w:after="0" w:line="240" w:lineRule="auto"/>
        <w:ind w:left="142"/>
        <w:jc w:val="center"/>
        <w:rPr>
          <w:rFonts w:ascii="Times New Roman" w:eastAsia="Calibri" w:hAnsi="Times New Roman" w:cs="Times New Roman"/>
          <w:sz w:val="22"/>
          <w:szCs w:val="22"/>
          <w:lang w:val="ru-RU" w:eastAsia="en-US" w:bidi="ar-SA"/>
        </w:rPr>
      </w:pPr>
    </w:p>
    <w:tbl>
      <w:tblPr>
        <w:tblStyle w:val="TableNormal"/>
        <w:tblW w:w="10914" w:type="dxa"/>
        <w:jc w:val="center"/>
        <w:tblInd w:w="-634" w:type="dxa"/>
        <w:tblLayout w:type="fixed"/>
        <w:tblCellMar>
          <w:left w:w="75" w:type="dxa"/>
          <w:right w:w="75" w:type="dxa"/>
        </w:tblCellMar>
        <w:tblLook w:val="00A0"/>
      </w:tblPr>
      <w:tblGrid>
        <w:gridCol w:w="600"/>
        <w:gridCol w:w="1818"/>
        <w:gridCol w:w="2968"/>
        <w:gridCol w:w="850"/>
        <w:gridCol w:w="709"/>
        <w:gridCol w:w="851"/>
        <w:gridCol w:w="850"/>
        <w:gridCol w:w="851"/>
        <w:gridCol w:w="708"/>
        <w:gridCol w:w="709"/>
      </w:tblGrid>
      <w:tr w:rsidTr="0072520D">
        <w:tblPrEx>
          <w:tblW w:w="10914" w:type="dxa"/>
          <w:jc w:val="center"/>
          <w:tblInd w:w="-634" w:type="dxa"/>
          <w:tblLayout w:type="fixed"/>
          <w:tblLook w:val="00A0"/>
        </w:tblPrEx>
        <w:trPr>
          <w:jc w:val="center"/>
        </w:trPr>
        <w:tc>
          <w:tcPr>
            <w:tcW w:w="600"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w:t>
            </w:r>
            <w:r w:rsidRPr="00B26C32">
              <w:rPr>
                <w:rFonts w:ascii="Times New Roman" w:eastAsia="Times New Roman" w:hAnsi="Times New Roman" w:cs="Times New Roman"/>
                <w:sz w:val="22"/>
                <w:szCs w:val="22"/>
                <w:lang w:val="ru-RU" w:eastAsia="en-US" w:bidi="ar-SA"/>
              </w:rPr>
              <w:br/>
            </w:r>
            <w:r w:rsidRPr="00B26C32">
              <w:rPr>
                <w:rFonts w:ascii="Times New Roman" w:eastAsia="Times New Roman" w:hAnsi="Times New Roman" w:cs="Times New Roman"/>
                <w:sz w:val="22"/>
                <w:szCs w:val="22"/>
                <w:lang w:val="ru-RU" w:eastAsia="en-US" w:bidi="ar-SA"/>
              </w:rPr>
              <w:t>п</w:t>
            </w:r>
            <w:r w:rsidRPr="00B26C32">
              <w:rPr>
                <w:rFonts w:ascii="Times New Roman" w:eastAsia="Times New Roman" w:hAnsi="Times New Roman" w:cs="Times New Roman"/>
                <w:sz w:val="22"/>
                <w:szCs w:val="22"/>
                <w:lang w:val="ru-RU" w:eastAsia="en-US" w:bidi="ar-SA"/>
              </w:rPr>
              <w:t>/п</w:t>
            </w:r>
          </w:p>
        </w:tc>
        <w:tc>
          <w:tcPr>
            <w:tcW w:w="1818"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Задачи, направленные</w:t>
            </w:r>
            <w:r w:rsidRPr="00B26C32">
              <w:rPr>
                <w:rFonts w:ascii="Times New Roman" w:eastAsia="Times New Roman" w:hAnsi="Times New Roman" w:cs="Times New Roman"/>
                <w:sz w:val="22"/>
                <w:szCs w:val="22"/>
                <w:lang w:val="ru-RU" w:eastAsia="en-US" w:bidi="ar-SA"/>
              </w:rPr>
              <w:br/>
              <w:t>на достижение цели</w:t>
            </w:r>
          </w:p>
        </w:tc>
        <w:tc>
          <w:tcPr>
            <w:tcW w:w="2968"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Наименование индикатора </w:t>
            </w:r>
            <w:r w:rsidRPr="00B26C32">
              <w:rPr>
                <w:rFonts w:ascii="Times New Roman" w:eastAsia="Times New Roman" w:hAnsi="Times New Roman" w:cs="Times New Roman"/>
                <w:sz w:val="22"/>
                <w:szCs w:val="22"/>
                <w:lang w:val="ru-RU" w:eastAsia="en-US" w:bidi="ar-SA"/>
              </w:rPr>
              <w:br/>
              <w:t>(показателя)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Ед. измерения</w:t>
            </w:r>
          </w:p>
        </w:tc>
        <w:tc>
          <w:tcPr>
            <w:tcW w:w="3969" w:type="dxa"/>
            <w:gridSpan w:val="5"/>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r>
      <w:tr w:rsidTr="0072520D">
        <w:tblPrEx>
          <w:tblW w:w="10914" w:type="dxa"/>
          <w:jc w:val="center"/>
          <w:tblInd w:w="-634" w:type="dxa"/>
          <w:tblLayout w:type="fixed"/>
          <w:tblLook w:val="00A0"/>
        </w:tblPrEx>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216F" w:rsidRPr="00B26C32" w:rsidP="0072520D">
            <w:pPr>
              <w:spacing w:after="0" w:line="240" w:lineRule="auto"/>
              <w:jc w:val="center"/>
              <w:rPr>
                <w:rFonts w:ascii="Calibri" w:eastAsia="Calibri" w:hAnsi="Calibri"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4</w:t>
            </w:r>
          </w:p>
        </w:tc>
        <w:tc>
          <w:tcPr>
            <w:tcW w:w="851"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5</w:t>
            </w:r>
          </w:p>
        </w:tc>
        <w:tc>
          <w:tcPr>
            <w:tcW w:w="850"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6</w:t>
            </w:r>
          </w:p>
        </w:tc>
        <w:tc>
          <w:tcPr>
            <w:tcW w:w="851"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7</w:t>
            </w:r>
          </w:p>
        </w:tc>
        <w:tc>
          <w:tcPr>
            <w:tcW w:w="708"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8</w:t>
            </w:r>
          </w:p>
        </w:tc>
        <w:tc>
          <w:tcPr>
            <w:tcW w:w="709" w:type="dxa"/>
            <w:tcBorders>
              <w:top w:val="nil"/>
              <w:left w:val="single" w:sz="4" w:space="0" w:color="auto"/>
              <w:bottom w:val="single" w:sz="4" w:space="0" w:color="auto"/>
              <w:right w:val="single" w:sz="4" w:space="0" w:color="auto"/>
            </w:tcBorders>
          </w:tcPr>
          <w:p w:rsidR="00A4216F" w:rsidRPr="00B26C32" w:rsidP="00E62CE4">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202</w:t>
            </w:r>
            <w:r w:rsidR="00E62CE4">
              <w:rPr>
                <w:rFonts w:ascii="Times New Roman" w:eastAsia="Times New Roman" w:hAnsi="Times New Roman" w:cs="Times New Roman"/>
                <w:sz w:val="22"/>
                <w:szCs w:val="22"/>
                <w:lang w:val="ru-RU" w:eastAsia="en-US" w:bidi="ar-SA"/>
              </w:rPr>
              <w:t>9</w:t>
            </w:r>
          </w:p>
        </w:tc>
      </w:tr>
      <w:tr w:rsidTr="00A4216F">
        <w:tblPrEx>
          <w:tblW w:w="10914" w:type="dxa"/>
          <w:jc w:val="center"/>
          <w:tblInd w:w="-634" w:type="dxa"/>
          <w:tblLayout w:type="fixed"/>
          <w:tblLook w:val="00A0"/>
        </w:tblPrEx>
        <w:trPr>
          <w:jc w:val="center"/>
        </w:trPr>
        <w:tc>
          <w:tcPr>
            <w:tcW w:w="60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1 </w:t>
            </w:r>
          </w:p>
        </w:tc>
        <w:tc>
          <w:tcPr>
            <w:tcW w:w="181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2          </w:t>
            </w:r>
          </w:p>
        </w:tc>
        <w:tc>
          <w:tcPr>
            <w:tcW w:w="296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3   </w:t>
            </w:r>
          </w:p>
        </w:tc>
        <w:tc>
          <w:tcPr>
            <w:tcW w:w="85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4      </w:t>
            </w:r>
          </w:p>
        </w:tc>
        <w:tc>
          <w:tcPr>
            <w:tcW w:w="709"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5    </w:t>
            </w:r>
          </w:p>
        </w:tc>
        <w:tc>
          <w:tcPr>
            <w:tcW w:w="851"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6   </w:t>
            </w:r>
          </w:p>
        </w:tc>
        <w:tc>
          <w:tcPr>
            <w:tcW w:w="850"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7    </w:t>
            </w:r>
          </w:p>
        </w:tc>
        <w:tc>
          <w:tcPr>
            <w:tcW w:w="851"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8    </w:t>
            </w:r>
          </w:p>
        </w:tc>
        <w:tc>
          <w:tcPr>
            <w:tcW w:w="708"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 xml:space="preserve"> 9 </w:t>
            </w:r>
          </w:p>
        </w:tc>
        <w:tc>
          <w:tcPr>
            <w:tcW w:w="709" w:type="dxa"/>
            <w:tcBorders>
              <w:top w:val="nil"/>
              <w:left w:val="single" w:sz="4" w:space="0" w:color="auto"/>
              <w:bottom w:val="nil"/>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sidRPr="00B26C32">
              <w:rPr>
                <w:rFonts w:ascii="Times New Roman" w:eastAsia="Times New Roman" w:hAnsi="Times New Roman" w:cs="Times New Roman"/>
                <w:sz w:val="22"/>
                <w:szCs w:val="22"/>
                <w:lang w:val="ru-RU" w:eastAsia="en-US" w:bidi="ar-SA"/>
              </w:rPr>
              <w:t>10</w:t>
            </w:r>
          </w:p>
        </w:tc>
      </w:tr>
      <w:tr w:rsidTr="00A4216F">
        <w:tblPrEx>
          <w:tblW w:w="10914" w:type="dxa"/>
          <w:jc w:val="center"/>
          <w:tblInd w:w="-634" w:type="dxa"/>
          <w:tblLayout w:type="fixed"/>
          <w:tblLook w:val="00A0"/>
        </w:tblPrEx>
        <w:trPr>
          <w:trHeight w:val="80"/>
          <w:jc w:val="center"/>
        </w:trPr>
        <w:tc>
          <w:tcPr>
            <w:tcW w:w="60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A4216F"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r>
      <w:tr w:rsidTr="00106CBC">
        <w:tblPrEx>
          <w:tblW w:w="10914" w:type="dxa"/>
          <w:jc w:val="center"/>
          <w:tblInd w:w="-634" w:type="dxa"/>
          <w:tblLayout w:type="fixed"/>
          <w:tblLook w:val="00A0"/>
        </w:tblPrEx>
        <w:trPr>
          <w:trHeight w:val="150"/>
          <w:jc w:val="center"/>
        </w:trPr>
        <w:tc>
          <w:tcPr>
            <w:tcW w:w="600" w:type="dxa"/>
            <w:tcBorders>
              <w:top w:val="single" w:sz="4" w:space="0" w:color="auto"/>
              <w:left w:val="single" w:sz="4" w:space="0" w:color="auto"/>
              <w:bottom w:val="nil"/>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r>
              <w:rPr>
                <w:rFonts w:ascii="Times New Roman" w:eastAsia="Times New Roman" w:hAnsi="Times New Roman" w:cs="Times New Roman"/>
                <w:sz w:val="22"/>
                <w:szCs w:val="22"/>
                <w:lang w:val="ru-RU" w:eastAsia="en-US" w:bidi="ar-SA"/>
              </w:rPr>
              <w:t>1</w:t>
            </w:r>
          </w:p>
        </w:tc>
        <w:tc>
          <w:tcPr>
            <w:tcW w:w="1818" w:type="dxa"/>
            <w:tcBorders>
              <w:top w:val="single" w:sz="4" w:space="0" w:color="auto"/>
              <w:left w:val="single" w:sz="4" w:space="0" w:color="auto"/>
              <w:bottom w:val="nil"/>
              <w:right w:val="single" w:sz="4" w:space="0" w:color="auto"/>
            </w:tcBorders>
          </w:tcPr>
          <w:p w:rsidR="00BD0845" w:rsidRPr="00A4216F" w:rsidP="0072520D">
            <w:pPr>
              <w:spacing w:after="0" w:line="240" w:lineRule="auto"/>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ru-RU" w:bidi="ar-SA"/>
              </w:rPr>
              <w:t>О</w:t>
            </w:r>
            <w:r w:rsidRPr="00A4216F">
              <w:rPr>
                <w:rFonts w:ascii="Times New Roman" w:eastAsia="Calibri" w:hAnsi="Times New Roman" w:cs="Times New Roman"/>
                <w:sz w:val="22"/>
                <w:szCs w:val="22"/>
                <w:lang w:val="ru-RU" w:eastAsia="ru-RU" w:bidi="ar-SA"/>
              </w:rPr>
              <w:t>беспечение ежегодного достижения значений показателей (индикаторов) муниципальной программы и подпрограмм.</w:t>
            </w:r>
          </w:p>
        </w:tc>
        <w:tc>
          <w:tcPr>
            <w:tcW w:w="2968" w:type="dxa"/>
            <w:tcBorders>
              <w:top w:val="single" w:sz="4" w:space="0" w:color="auto"/>
              <w:left w:val="single" w:sz="4" w:space="0" w:color="auto"/>
              <w:bottom w:val="nil"/>
              <w:right w:val="single" w:sz="4" w:space="0" w:color="auto"/>
            </w:tcBorders>
          </w:tcPr>
          <w:p w:rsidR="00BD0845" w:rsidRPr="00A4216F" w:rsidP="0072520D">
            <w:pPr>
              <w:spacing w:after="0" w:line="240" w:lineRule="auto"/>
              <w:jc w:val="both"/>
              <w:rPr>
                <w:rFonts w:ascii="Times New Roman" w:eastAsia="Calibri" w:hAnsi="Times New Roman" w:cs="Times New Roman"/>
                <w:sz w:val="22"/>
                <w:szCs w:val="22"/>
                <w:lang w:val="ru-RU" w:eastAsia="en-US" w:bidi="ar-SA"/>
              </w:rPr>
            </w:pPr>
            <w:r>
              <w:rPr>
                <w:rFonts w:ascii="Times New Roman" w:eastAsia="Calibri" w:hAnsi="Times New Roman" w:cs="Times New Roman"/>
                <w:sz w:val="22"/>
                <w:szCs w:val="22"/>
                <w:lang w:val="ru-RU" w:eastAsia="ru-RU" w:bidi="ar-SA"/>
              </w:rPr>
              <w:t>У</w:t>
            </w:r>
            <w:r w:rsidRPr="00A4216F">
              <w:rPr>
                <w:rFonts w:ascii="Times New Roman" w:eastAsia="Calibri" w:hAnsi="Times New Roman" w:cs="Times New Roman"/>
                <w:sz w:val="22"/>
                <w:szCs w:val="22"/>
                <w:lang w:val="ru-RU" w:eastAsia="ru-RU" w:bidi="ar-SA"/>
              </w:rPr>
              <w:t>ровень ежегодного достижения значений показателей (индикаторов) муниципальной программы и подпрограмм.</w:t>
            </w:r>
          </w:p>
        </w:tc>
        <w:tc>
          <w:tcPr>
            <w:tcW w:w="850" w:type="dxa"/>
            <w:tcBorders>
              <w:top w:val="single" w:sz="4" w:space="0" w:color="auto"/>
              <w:left w:val="single" w:sz="4" w:space="0" w:color="auto"/>
              <w:bottom w:val="nil"/>
              <w:right w:val="single" w:sz="4" w:space="0" w:color="auto"/>
            </w:tcBorders>
          </w:tcPr>
          <w:p w:rsidR="00BD0845" w:rsidP="0072520D">
            <w:pPr>
              <w:widowControl w:val="0"/>
              <w:autoSpaceDE w:val="0"/>
              <w:autoSpaceDN w:val="0"/>
              <w:adjustRightInd w:val="0"/>
              <w:rPr>
                <w:rFonts w:ascii="Times New Roman" w:eastAsia="Times New Roman" w:hAnsi="Times New Roman" w:cs="Times New Roman"/>
                <w:sz w:val="22"/>
                <w:szCs w:val="22"/>
                <w:lang w:val="ru-RU" w:eastAsia="en-US" w:bidi="ar-SA"/>
              </w:rPr>
            </w:pPr>
          </w:p>
          <w:p w:rsidR="00BD0845" w:rsidRPr="00F97080" w:rsidP="00F97080">
            <w:pPr>
              <w:spacing w:after="200" w:line="276" w:lineRule="auto"/>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P="00793F50">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w:t>
            </w:r>
            <w:r w:rsidR="00793F50">
              <w:rPr>
                <w:rFonts w:ascii="Times New Roman" w:eastAsia="Times New Roman" w:hAnsi="Times New Roman" w:cs="Times New Roman"/>
                <w:sz w:val="22"/>
                <w:szCs w:val="22"/>
                <w:lang w:val="ru-RU" w:eastAsia="en-US" w:bidi="ar-SA"/>
              </w:rPr>
              <w:t>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P="00793F50">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w:t>
            </w:r>
            <w:r w:rsidR="00793F50">
              <w:rPr>
                <w:rFonts w:ascii="Times New Roman" w:eastAsia="Times New Roman" w:hAnsi="Times New Roman" w:cs="Times New Roman"/>
                <w:sz w:val="22"/>
                <w:szCs w:val="22"/>
                <w:lang w:val="ru-RU" w:eastAsia="en-US" w:bidi="ar-SA"/>
              </w:rPr>
              <w:t>2</w:t>
            </w:r>
          </w:p>
        </w:tc>
        <w:tc>
          <w:tcPr>
            <w:tcW w:w="850"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851"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708"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c>
          <w:tcPr>
            <w:tcW w:w="709" w:type="dxa"/>
            <w:tcBorders>
              <w:top w:val="single" w:sz="4" w:space="0" w:color="auto"/>
              <w:left w:val="single" w:sz="4" w:space="0" w:color="auto"/>
              <w:bottom w:val="nil"/>
              <w:right w:val="single" w:sz="4" w:space="0" w:color="auto"/>
            </w:tcBorders>
            <w:shd w:val="clear" w:color="auto" w:fill="auto"/>
          </w:tcPr>
          <w:p w:rsidR="00BD0845" w:rsidRPr="00106CBC" w:rsidP="00907B29">
            <w:pPr>
              <w:widowControl w:val="0"/>
              <w:autoSpaceDE w:val="0"/>
              <w:autoSpaceDN w:val="0"/>
              <w:adjustRightInd w:val="0"/>
              <w:rPr>
                <w:rFonts w:ascii="Times New Roman" w:eastAsia="Times New Roman" w:hAnsi="Times New Roman" w:cs="Times New Roman"/>
                <w:sz w:val="22"/>
                <w:szCs w:val="22"/>
                <w:lang w:val="ru-RU" w:eastAsia="en-US" w:bidi="ar-SA"/>
              </w:rPr>
            </w:pPr>
            <w:r w:rsidRPr="00106CBC">
              <w:rPr>
                <w:rFonts w:ascii="Times New Roman" w:eastAsia="Times New Roman" w:hAnsi="Times New Roman" w:cs="Times New Roman"/>
                <w:sz w:val="22"/>
                <w:szCs w:val="22"/>
                <w:lang w:val="ru-RU" w:eastAsia="en-US" w:bidi="ar-SA"/>
              </w:rPr>
              <w:t>92</w:t>
            </w:r>
          </w:p>
        </w:tc>
      </w:tr>
      <w:tr w:rsidTr="0072520D">
        <w:tblPrEx>
          <w:tblW w:w="10914" w:type="dxa"/>
          <w:jc w:val="center"/>
          <w:tblInd w:w="-634" w:type="dxa"/>
          <w:tblLayout w:type="fixed"/>
          <w:tblLook w:val="00A0"/>
        </w:tblPrEx>
        <w:trPr>
          <w:jc w:val="center"/>
        </w:trPr>
        <w:tc>
          <w:tcPr>
            <w:tcW w:w="60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181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296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jc w:val="center"/>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0"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851"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8"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c>
          <w:tcPr>
            <w:tcW w:w="709" w:type="dxa"/>
            <w:tcBorders>
              <w:top w:val="nil"/>
              <w:left w:val="single" w:sz="4" w:space="0" w:color="auto"/>
              <w:bottom w:val="single" w:sz="4" w:space="0" w:color="auto"/>
              <w:right w:val="single" w:sz="4" w:space="0" w:color="auto"/>
            </w:tcBorders>
          </w:tcPr>
          <w:p w:rsidR="00BD0845" w:rsidRPr="00B26C32" w:rsidP="0072520D">
            <w:pPr>
              <w:widowControl w:val="0"/>
              <w:autoSpaceDE w:val="0"/>
              <w:autoSpaceDN w:val="0"/>
              <w:adjustRightInd w:val="0"/>
              <w:rPr>
                <w:rFonts w:ascii="Times New Roman" w:eastAsia="Times New Roman" w:hAnsi="Times New Roman" w:cs="Times New Roman"/>
                <w:sz w:val="22"/>
                <w:szCs w:val="22"/>
                <w:lang w:val="ru-RU" w:eastAsia="en-US" w:bidi="ar-SA"/>
              </w:rPr>
            </w:pPr>
          </w:p>
        </w:tc>
      </w:tr>
    </w:tbl>
    <w:p w:rsidR="00BF6FAB" w:rsidP="00EC4FF7">
      <w:pPr>
        <w:widowControl w:val="0"/>
        <w:autoSpaceDE w:val="0"/>
        <w:autoSpaceDN w:val="0"/>
        <w:adjustRightInd w:val="0"/>
        <w:spacing w:after="0" w:line="240" w:lineRule="auto"/>
        <w:jc w:val="both"/>
        <w:outlineLvl w:val="1"/>
        <w:rPr>
          <w:rFonts w:ascii="Times New Roman" w:eastAsia="Calibri" w:hAnsi="Times New Roman" w:cs="Times New Roman"/>
          <w:sz w:val="26"/>
          <w:szCs w:val="26"/>
          <w:lang w:val="ru-RU" w:eastAsia="en-US" w:bidi="ar-SA"/>
        </w:rPr>
      </w:pPr>
    </w:p>
    <w:p w:rsidR="00F97080" w:rsidRPr="00E023C0" w:rsidP="00F97080">
      <w:pPr>
        <w:widowControl w:val="0"/>
        <w:autoSpaceDE w:val="0"/>
        <w:autoSpaceDN w:val="0"/>
        <w:adjustRightInd w:val="0"/>
        <w:spacing w:after="0" w:line="240" w:lineRule="auto"/>
        <w:jc w:val="center"/>
        <w:rPr>
          <w:rFonts w:ascii="Times New Roman" w:eastAsia="Calibri" w:hAnsi="Times New Roman" w:cs="Times New Roman"/>
          <w:sz w:val="22"/>
          <w:szCs w:val="22"/>
          <w:lang w:val="ru-RU" w:eastAsia="en-US" w:bidi="ar-SA"/>
        </w:rPr>
      </w:pPr>
      <w:r w:rsidRPr="00E023C0">
        <w:rPr>
          <w:rFonts w:ascii="Times New Roman" w:eastAsia="Calibri" w:hAnsi="Times New Roman" w:cs="Times New Roman"/>
          <w:sz w:val="22"/>
          <w:szCs w:val="22"/>
          <w:lang w:val="ru-RU" w:eastAsia="en-US" w:bidi="ar-SA"/>
        </w:rPr>
        <w:t>Таблица 2. Ресурсное обеспечение и перечень мероприятий подпрограммы</w:t>
      </w:r>
    </w:p>
    <w:p w:rsidR="00F97080" w:rsidP="00F97080">
      <w:pPr>
        <w:widowControl w:val="0"/>
        <w:autoSpaceDE w:val="0"/>
        <w:autoSpaceDN w:val="0"/>
        <w:adjustRightInd w:val="0"/>
        <w:spacing w:after="0" w:line="240" w:lineRule="auto"/>
        <w:jc w:val="center"/>
        <w:rPr>
          <w:rFonts w:ascii="Calibri" w:eastAsia="Calibri" w:hAnsi="Calibri" w:cs="Times New Roman"/>
          <w:bCs/>
          <w:sz w:val="22"/>
          <w:szCs w:val="22"/>
          <w:lang w:val="ru-RU" w:eastAsia="en-US" w:bidi="ar-SA"/>
        </w:rPr>
      </w:pPr>
      <w:r w:rsidRPr="00E023C0">
        <w:rPr>
          <w:rFonts w:ascii="Times New Roman" w:eastAsia="Calibri" w:hAnsi="Times New Roman" w:cs="Times New Roman"/>
          <w:sz w:val="22"/>
          <w:szCs w:val="22"/>
          <w:lang w:val="ru-RU" w:eastAsia="en-US" w:bidi="ar-SA"/>
        </w:rPr>
        <w:t>муниципальной программы (тыс. руб.)</w:t>
      </w:r>
    </w:p>
    <w:tbl>
      <w:tblPr>
        <w:tblStyle w:val="TableNormal"/>
        <w:tblpPr w:leftFromText="180" w:rightFromText="180" w:vertAnchor="text" w:horzAnchor="margin" w:tblpXSpec="center" w:tblpY="151"/>
        <w:tblOverlap w:val="never"/>
        <w:tblW w:w="10074" w:type="dxa"/>
        <w:tblLayout w:type="fixed"/>
        <w:tblCellMar>
          <w:left w:w="10" w:type="dxa"/>
          <w:right w:w="10" w:type="dxa"/>
        </w:tblCellMar>
        <w:tblLook w:val="00A0"/>
      </w:tblPr>
      <w:tblGrid>
        <w:gridCol w:w="3979"/>
        <w:gridCol w:w="993"/>
        <w:gridCol w:w="991"/>
        <w:gridCol w:w="851"/>
        <w:gridCol w:w="992"/>
        <w:gridCol w:w="993"/>
        <w:gridCol w:w="1275"/>
      </w:tblGrid>
      <w:tr w:rsidTr="00286481">
        <w:tblPrEx>
          <w:tblW w:w="10074" w:type="dxa"/>
          <w:tblLayout w:type="fixed"/>
          <w:tblLook w:val="00A0"/>
        </w:tblPrEx>
        <w:trPr>
          <w:trHeight w:val="451"/>
        </w:trPr>
        <w:tc>
          <w:tcPr>
            <w:tcW w:w="3979" w:type="dxa"/>
            <w:vMerge w:val="restart"/>
            <w:tcBorders>
              <w:top w:val="single" w:sz="4" w:space="0" w:color="auto"/>
              <w:left w:val="single" w:sz="4" w:space="0" w:color="auto"/>
              <w:right w:val="single" w:sz="4" w:space="0" w:color="auto"/>
            </w:tcBorders>
            <w:shd w:val="clear" w:color="auto" w:fill="auto"/>
          </w:tcPr>
          <w:p w:rsidR="00F97080" w:rsidRPr="00E023C0" w:rsidP="00F97080">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Мероприятие</w:t>
            </w:r>
          </w:p>
        </w:tc>
        <w:tc>
          <w:tcPr>
            <w:tcW w:w="993" w:type="dxa"/>
            <w:vMerge w:val="restart"/>
            <w:tcBorders>
              <w:top w:val="single" w:sz="4" w:space="0" w:color="auto"/>
              <w:left w:val="single" w:sz="4" w:space="0" w:color="auto"/>
              <w:right w:val="single" w:sz="4" w:space="0" w:color="auto"/>
            </w:tcBorders>
            <w:shd w:val="clear" w:color="auto" w:fill="auto"/>
          </w:tcPr>
          <w:p w:rsidR="00F97080" w:rsidRPr="00E023C0" w:rsidP="00F97080">
            <w:pPr>
              <w:shd w:val="clear" w:color="auto" w:fill="FFFFFF"/>
              <w:spacing w:after="0" w:line="240" w:lineRule="auto"/>
              <w:ind w:hanging="1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Годы</w:t>
            </w:r>
          </w:p>
        </w:tc>
        <w:tc>
          <w:tcPr>
            <w:tcW w:w="5102" w:type="dxa"/>
            <w:gridSpan w:val="5"/>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 xml:space="preserve">Объем финансирование, </w:t>
            </w:r>
            <w:r w:rsidRPr="00E023C0">
              <w:rPr>
                <w:rFonts w:ascii="Times New Roman" w:eastAsia="Times New Roman" w:hAnsi="Times New Roman" w:cs="Times New Roman"/>
                <w:color w:val="000000"/>
                <w:sz w:val="22"/>
                <w:szCs w:val="22"/>
                <w:lang w:val="ru-RU" w:eastAsia="en-US" w:bidi="ar-SA"/>
              </w:rPr>
              <w:t>тыс</w:t>
            </w:r>
            <w:r w:rsidRPr="00E023C0">
              <w:rPr>
                <w:rFonts w:ascii="Times New Roman" w:eastAsia="Times New Roman" w:hAnsi="Times New Roman" w:cs="Times New Roman"/>
                <w:color w:val="000000"/>
                <w:sz w:val="22"/>
                <w:szCs w:val="22"/>
                <w:lang w:val="ru-RU" w:eastAsia="en-US" w:bidi="ar-SA"/>
              </w:rPr>
              <w:t>.р</w:t>
            </w:r>
            <w:r w:rsidRPr="00E023C0">
              <w:rPr>
                <w:rFonts w:ascii="Times New Roman" w:eastAsia="Times New Roman" w:hAnsi="Times New Roman" w:cs="Times New Roman"/>
                <w:color w:val="000000"/>
                <w:sz w:val="22"/>
                <w:szCs w:val="22"/>
                <w:lang w:val="ru-RU" w:eastAsia="en-US" w:bidi="ar-SA"/>
              </w:rPr>
              <w:t>уб</w:t>
            </w:r>
            <w:r w:rsidRPr="00E023C0">
              <w:rPr>
                <w:rFonts w:ascii="Times New Roman" w:eastAsia="Times New Roman" w:hAnsi="Times New Roman" w:cs="Times New Roman"/>
                <w:color w:val="000000"/>
                <w:sz w:val="22"/>
                <w:szCs w:val="22"/>
                <w:lang w:val="ru-RU" w:eastAsia="en-US" w:bidi="ar-SA"/>
              </w:rPr>
              <w:t>.</w:t>
            </w:r>
          </w:p>
        </w:tc>
      </w:tr>
      <w:tr w:rsidTr="00286481">
        <w:tblPrEx>
          <w:tblW w:w="10074" w:type="dxa"/>
          <w:tblLayout w:type="fixed"/>
          <w:tblLook w:val="00A0"/>
        </w:tblPrEx>
        <w:trPr>
          <w:trHeight w:val="259"/>
        </w:trPr>
        <w:tc>
          <w:tcPr>
            <w:tcW w:w="3979" w:type="dxa"/>
            <w:vMerge/>
            <w:tcBorders>
              <w:left w:val="single" w:sz="4" w:space="0" w:color="auto"/>
              <w:right w:val="single" w:sz="4" w:space="0" w:color="auto"/>
            </w:tcBorders>
            <w:shd w:val="clear" w:color="auto" w:fill="auto"/>
          </w:tcPr>
          <w:p w:rsidR="00F97080" w:rsidRPr="00E023C0" w:rsidP="00F97080">
            <w:pPr>
              <w:spacing w:after="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right w:val="single" w:sz="4" w:space="0" w:color="auto"/>
            </w:tcBorders>
            <w:shd w:val="clear" w:color="auto" w:fill="auto"/>
          </w:tcPr>
          <w:p w:rsidR="00F97080" w:rsidRPr="00E023C0" w:rsidP="00F97080">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val="restart"/>
            <w:tcBorders>
              <w:top w:val="single" w:sz="4" w:space="0" w:color="auto"/>
              <w:left w:val="single" w:sz="4" w:space="0" w:color="auto"/>
              <w:right w:val="single" w:sz="4" w:space="0" w:color="auto"/>
            </w:tcBorders>
            <w:shd w:val="clear" w:color="auto" w:fill="auto"/>
          </w:tcPr>
          <w:p w:rsidR="00F97080" w:rsidRPr="00E023C0" w:rsidP="00F97080">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всего</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 том числе</w:t>
            </w:r>
          </w:p>
        </w:tc>
      </w:tr>
      <w:tr w:rsidTr="00286481">
        <w:tblPrEx>
          <w:tblW w:w="10074" w:type="dxa"/>
          <w:tblLayout w:type="fixed"/>
          <w:tblLook w:val="00A0"/>
        </w:tblPrEx>
        <w:trPr>
          <w:trHeight w:val="600"/>
        </w:trPr>
        <w:tc>
          <w:tcPr>
            <w:tcW w:w="3979" w:type="dxa"/>
            <w:vMerge/>
            <w:tcBorders>
              <w:left w:val="single" w:sz="4" w:space="0" w:color="auto"/>
              <w:bottom w:val="single" w:sz="4" w:space="0" w:color="auto"/>
              <w:right w:val="single" w:sz="4" w:space="0" w:color="auto"/>
            </w:tcBorders>
            <w:shd w:val="clear" w:color="auto" w:fill="auto"/>
          </w:tcPr>
          <w:p w:rsidR="00F97080" w:rsidRPr="00E023C0" w:rsidP="00F97080">
            <w:pPr>
              <w:spacing w:after="0" w:line="240" w:lineRule="auto"/>
              <w:jc w:val="center"/>
              <w:rPr>
                <w:rFonts w:ascii="Times New Roman" w:eastAsia="Calibri" w:hAnsi="Times New Roman" w:cs="Times New Roman"/>
                <w:color w:val="000000"/>
                <w:sz w:val="22"/>
                <w:szCs w:val="22"/>
                <w:lang w:val="ru-RU" w:eastAsia="en-US" w:bidi="ar-SA"/>
              </w:rPr>
            </w:pPr>
          </w:p>
        </w:tc>
        <w:tc>
          <w:tcPr>
            <w:tcW w:w="993" w:type="dxa"/>
            <w:vMerge/>
            <w:tcBorders>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220" w:firstLine="0"/>
              <w:jc w:val="center"/>
              <w:rPr>
                <w:rFonts w:ascii="Times New Roman" w:eastAsia="Times New Roman" w:hAnsi="Times New Roman" w:cs="Times New Roman"/>
                <w:color w:val="000000"/>
                <w:sz w:val="22"/>
                <w:szCs w:val="22"/>
                <w:lang w:val="ru-RU" w:eastAsia="en-US" w:bidi="ar-SA"/>
              </w:rPr>
            </w:pPr>
          </w:p>
        </w:tc>
        <w:tc>
          <w:tcPr>
            <w:tcW w:w="991" w:type="dxa"/>
            <w:vMerge/>
            <w:tcBorders>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340" w:firstLine="0"/>
              <w:jc w:val="center"/>
              <w:rPr>
                <w:rFonts w:ascii="Times New Roman" w:eastAsia="Times New Roman" w:hAnsi="Times New Roman" w:cs="Times New Roman"/>
                <w:color w:val="000000"/>
                <w:sz w:val="22"/>
                <w:szCs w:val="22"/>
                <w:lang w:val="ru-RU" w:eastAsia="en-US"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РК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ЮРМО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160" w:firstLine="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Внебюджетные фонды</w:t>
            </w:r>
          </w:p>
        </w:tc>
      </w:tr>
      <w:tr w:rsidTr="00286481">
        <w:tblPrEx>
          <w:tblW w:w="10074" w:type="dxa"/>
          <w:tblLayout w:type="fixed"/>
          <w:tblLook w:val="00A0"/>
        </w:tblPrEx>
        <w:trPr>
          <w:trHeight w:val="21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56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5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40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right="34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080" w:rsidRPr="00E023C0" w:rsidP="00F97080">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r w:rsidRPr="00E023C0">
              <w:rPr>
                <w:rFonts w:ascii="Times New Roman" w:eastAsia="Times New Roman" w:hAnsi="Times New Roman" w:cs="Times New Roman"/>
                <w:color w:val="000000"/>
                <w:sz w:val="22"/>
                <w:szCs w:val="22"/>
                <w:lang w:val="ru-RU" w:eastAsia="en-US" w:bidi="ar-SA"/>
              </w:rPr>
              <w:t>9</w:t>
            </w:r>
          </w:p>
        </w:tc>
      </w:tr>
      <w:tr w:rsidTr="00286481">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F97080" w:rsidRPr="002E6D58" w:rsidP="00483841">
            <w:pPr>
              <w:autoSpaceDE w:val="0"/>
              <w:autoSpaceDN w:val="0"/>
              <w:adjustRightInd w:val="0"/>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Подпрограмма</w:t>
            </w:r>
            <w:r w:rsidRPr="002E6D58" w:rsidR="00483841">
              <w:rPr>
                <w:rFonts w:ascii="Times New Roman" w:eastAsia="Calibri" w:hAnsi="Times New Roman" w:cs="Times New Roman"/>
                <w:color w:val="000000"/>
                <w:sz w:val="22"/>
                <w:szCs w:val="22"/>
                <w:lang w:val="ru-RU" w:eastAsia="en-US" w:bidi="ar-SA"/>
              </w:rPr>
              <w:t xml:space="preserve"> 4.</w:t>
            </w:r>
            <w:r w:rsidRPr="002E6D58">
              <w:rPr>
                <w:rFonts w:ascii="Times New Roman" w:eastAsia="Calibri" w:hAnsi="Times New Roman" w:cs="Times New Roman"/>
                <w:color w:val="000000"/>
                <w:sz w:val="22"/>
                <w:szCs w:val="22"/>
                <w:lang w:val="ru-RU" w:eastAsia="en-US" w:bidi="ar-SA"/>
              </w:rPr>
              <w:t xml:space="preserve"> "Создание условий для реализации муниципальной программы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P="00793F50">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sidR="00793F50">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48384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8886,4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48384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48384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B865C5" w:rsidP="0048384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7974,2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080" w:rsidRPr="002E6D58" w:rsidP="00483841">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05150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B84921">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10808,4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pPr>
              <w:spacing w:after="200" w:line="276" w:lineRule="auto"/>
              <w:rPr>
                <w:rFonts w:ascii="Calibri" w:eastAsia="Calibri" w:hAnsi="Calibri" w:cs="Times New Roman"/>
                <w:sz w:val="22"/>
                <w:szCs w:val="22"/>
                <w:lang w:val="ru-RU" w:eastAsia="en-US" w:bidi="ar-SA"/>
              </w:rPr>
            </w:pPr>
            <w:r w:rsidRPr="004B19AE">
              <w:rPr>
                <w:rFonts w:ascii="Calibri" w:eastAsia="Calibri"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9896,2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ind w:left="-152" w:hanging="29"/>
              <w:jc w:val="center"/>
              <w:rPr>
                <w:rFonts w:ascii="Times New Roman" w:eastAsia="Times New Roman" w:hAnsi="Times New Roman" w:cs="Times New Roman"/>
                <w:color w:val="000000"/>
                <w:sz w:val="22"/>
                <w:szCs w:val="22"/>
                <w:lang w:val="ru-RU" w:eastAsia="en-US" w:bidi="ar-SA"/>
              </w:rPr>
            </w:pPr>
          </w:p>
        </w:tc>
      </w:tr>
      <w:tr w:rsidTr="0005150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B84921">
            <w:pPr>
              <w:shd w:val="clear" w:color="auto" w:fill="auto"/>
              <w:spacing w:after="0" w:line="240" w:lineRule="auto"/>
              <w:ind w:left="142"/>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10808,4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pPr>
              <w:spacing w:after="200" w:line="276" w:lineRule="auto"/>
              <w:rPr>
                <w:rFonts w:ascii="Calibri" w:eastAsia="Calibri" w:hAnsi="Calibri" w:cs="Times New Roman"/>
                <w:sz w:val="22"/>
                <w:szCs w:val="22"/>
                <w:lang w:val="ru-RU" w:eastAsia="en-US" w:bidi="ar-SA"/>
              </w:rPr>
            </w:pPr>
            <w:r w:rsidRPr="004B19AE">
              <w:rPr>
                <w:rFonts w:ascii="Calibri" w:eastAsia="Calibri"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9896,2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5150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B84921">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12312,2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pPr>
              <w:spacing w:after="200" w:line="276" w:lineRule="auto"/>
              <w:rPr>
                <w:rFonts w:ascii="Calibri" w:eastAsia="Calibri" w:hAnsi="Calibri" w:cs="Times New Roman"/>
                <w:sz w:val="22"/>
                <w:szCs w:val="22"/>
                <w:lang w:val="ru-RU" w:eastAsia="en-US" w:bidi="ar-SA"/>
              </w:rPr>
            </w:pPr>
            <w:r w:rsidRPr="004B19AE">
              <w:rPr>
                <w:rFonts w:ascii="Calibri" w:eastAsia="Calibri"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widowControl w:val="0"/>
              <w:autoSpaceDE w:val="0"/>
              <w:autoSpaceDN w:val="0"/>
              <w:adjustRightInd w:val="0"/>
              <w:jc w:val="center"/>
              <w:rPr>
                <w:rFonts w:ascii="Times New Roman" w:eastAsia="Times New Roman" w:hAnsi="Times New Roman" w:cs="Times New Roman"/>
                <w:color w:val="000000"/>
                <w:sz w:val="22"/>
                <w:szCs w:val="22"/>
                <w:lang w:val="ru-RU" w:eastAsia="en-US" w:bidi="ar-SA"/>
              </w:rPr>
            </w:pPr>
          </w:p>
        </w:tc>
      </w:tr>
      <w:tr w:rsidTr="0005150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B84921">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14392,2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pPr>
              <w:spacing w:after="200" w:line="276" w:lineRule="auto"/>
              <w:rPr>
                <w:rFonts w:ascii="Calibri" w:eastAsia="Calibri" w:hAnsi="Calibri" w:cs="Times New Roman"/>
                <w:sz w:val="22"/>
                <w:szCs w:val="22"/>
                <w:lang w:val="ru-RU" w:eastAsia="en-US" w:bidi="ar-SA"/>
              </w:rPr>
            </w:pPr>
            <w:r w:rsidRPr="004B19AE">
              <w:rPr>
                <w:rFonts w:ascii="Calibri" w:eastAsia="Calibri"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13480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051501">
        <w:tblPrEx>
          <w:tblW w:w="10074" w:type="dxa"/>
          <w:tblLayout w:type="fixed"/>
          <w:tblLook w:val="00A0"/>
        </w:tblPrEx>
        <w:trPr>
          <w:trHeight w:val="422"/>
        </w:trPr>
        <w:tc>
          <w:tcPr>
            <w:tcW w:w="3979" w:type="dxa"/>
            <w:vMerge/>
            <w:tcBorders>
              <w:left w:val="single" w:sz="4" w:space="0" w:color="auto"/>
              <w:bottom w:val="single" w:sz="4" w:space="0" w:color="auto"/>
              <w:right w:val="single" w:sz="4" w:space="0" w:color="auto"/>
            </w:tcBorders>
            <w:shd w:val="clear" w:color="auto" w:fill="auto"/>
          </w:tcPr>
          <w:p w:rsidR="000879C7" w:rsidRPr="002E6D58" w:rsidP="00B84921">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15962,2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left="-10" w:firstLine="10"/>
              <w:jc w:val="center"/>
              <w:rPr>
                <w:rFonts w:ascii="Calibri" w:eastAsia="Times New Roman" w:hAnsi="Calibri"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pPr>
              <w:spacing w:after="200" w:line="276" w:lineRule="auto"/>
              <w:rPr>
                <w:rFonts w:ascii="Calibri" w:eastAsia="Calibri" w:hAnsi="Calibri" w:cs="Times New Roman"/>
                <w:sz w:val="22"/>
                <w:szCs w:val="22"/>
                <w:lang w:val="ru-RU" w:eastAsia="en-US" w:bidi="ar-SA"/>
              </w:rPr>
            </w:pPr>
            <w:r w:rsidRPr="004B19AE">
              <w:rPr>
                <w:rFonts w:ascii="Calibri" w:eastAsia="Calibri" w:hAnsi="Calibri" w:cs="Times New Roman"/>
                <w:color w:val="000000"/>
                <w:sz w:val="22"/>
                <w:szCs w:val="22"/>
                <w:lang w:val="ru-RU" w:eastAsia="en-US" w:bidi="ar-SA"/>
              </w:rPr>
              <w:t>912,2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B865C5" w:rsidP="00B84921">
            <w:pPr>
              <w:shd w:val="clear" w:color="auto" w:fill="auto"/>
              <w:spacing w:after="0" w:line="240" w:lineRule="auto"/>
              <w:ind w:right="-9"/>
              <w:jc w:val="center"/>
              <w:rPr>
                <w:rFonts w:ascii="Calibri" w:eastAsia="Times New Roman" w:hAnsi="Calibri" w:cs="Times New Roman"/>
                <w:color w:val="000000"/>
                <w:sz w:val="22"/>
                <w:szCs w:val="22"/>
                <w:lang w:val="ru-RU" w:eastAsia="en-US" w:bidi="ar-SA"/>
              </w:rPr>
            </w:pPr>
            <w:r>
              <w:rPr>
                <w:rFonts w:ascii="Calibri" w:eastAsia="Times New Roman" w:hAnsi="Calibri" w:cs="Times New Roman"/>
                <w:color w:val="000000"/>
                <w:sz w:val="22"/>
                <w:szCs w:val="22"/>
                <w:lang w:val="ru-RU" w:eastAsia="en-US" w:bidi="ar-SA"/>
              </w:rPr>
              <w:t>15050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B84921">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ru-RU" w:bidi="ar-SA"/>
              </w:rPr>
              <w:t xml:space="preserve">Основное мероприятие 4.1. </w:t>
            </w:r>
            <w:r w:rsidRPr="002E6D58">
              <w:rPr>
                <w:rFonts w:ascii="Times New Roman" w:eastAsia="Times New Roman" w:hAnsi="Times New Roman" w:cs="Times New Roman"/>
                <w:sz w:val="22"/>
                <w:szCs w:val="22"/>
                <w:lang w:val="ru-RU" w:eastAsia="ru-RU" w:bidi="ar-SA"/>
              </w:rPr>
              <w:t xml:space="preserve"> Обеспечение функционирования муниципальных органов</w:t>
            </w:r>
            <w:r w:rsidRPr="002E6D58">
              <w:rPr>
                <w:rFonts w:ascii="Times New Roman" w:eastAsia="Times New Roman" w:hAnsi="Times New Roman" w:cs="Times New Roman"/>
                <w:color w:val="000000"/>
                <w:sz w:val="22"/>
                <w:szCs w:val="22"/>
                <w:lang w:val="ru-RU" w:eastAsia="en-US" w:bidi="ar-S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837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306"/>
        </w:trPr>
        <w:tc>
          <w:tcPr>
            <w:tcW w:w="3979" w:type="dxa"/>
            <w:vMerge/>
            <w:tcBorders>
              <w:left w:val="single" w:sz="4" w:space="0" w:color="auto"/>
              <w:bottom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306"/>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0879C7">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Основное мероприятие 4.2.</w:t>
            </w:r>
          </w:p>
          <w:p w:rsidR="000879C7" w:rsidRPr="002E6D58" w:rsidP="000879C7">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sz w:val="22"/>
                <w:szCs w:val="22"/>
                <w:lang w:val="ru-RU" w:eastAsia="en-US" w:bidi="ar-SA"/>
              </w:rPr>
              <w:t>Содержание бухгалтерии отдела образования</w:t>
            </w:r>
            <w:r w:rsidRPr="002E6D58">
              <w:rPr>
                <w:rFonts w:ascii="Times New Roman" w:eastAsia="Calibri" w:hAnsi="Times New Roman" w:cs="Times New Roman"/>
                <w:color w:val="000000"/>
                <w:sz w:val="22"/>
                <w:szCs w:val="22"/>
                <w:lang w:val="ru-RU" w:eastAsia="en-US" w:bidi="ar-S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7137,2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7137,2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9059,2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9059,2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30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12500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714"/>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0" w:firstLine="1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0" w:line="240" w:lineRule="auto"/>
              <w:jc w:val="center"/>
              <w:rPr>
                <w:rFonts w:ascii="Times New Roman" w:eastAsia="Calibri" w:hAnsi="Times New Roman" w:cs="Times New Roman"/>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14000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561"/>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0879C7">
            <w:pPr>
              <w:spacing w:after="0" w:line="240" w:lineRule="auto"/>
              <w:jc w:val="both"/>
              <w:rPr>
                <w:rFonts w:ascii="Times New Roman" w:eastAsia="Calibri" w:hAnsi="Times New Roman" w:cs="Times New Roman"/>
                <w:color w:val="000000"/>
                <w:sz w:val="22"/>
                <w:szCs w:val="22"/>
                <w:lang w:val="ru-RU" w:eastAsia="en-US" w:bidi="ar-SA"/>
              </w:rPr>
            </w:pPr>
            <w:r w:rsidRPr="002E6D58">
              <w:rPr>
                <w:rFonts w:ascii="Times New Roman" w:eastAsia="Calibri" w:hAnsi="Times New Roman" w:cs="Times New Roman"/>
                <w:color w:val="000000"/>
                <w:sz w:val="22"/>
                <w:szCs w:val="22"/>
                <w:lang w:val="ru-RU" w:eastAsia="en-US" w:bidi="ar-SA"/>
              </w:rPr>
              <w:t>Основное мероприятие 4.3.</w:t>
            </w:r>
          </w:p>
          <w:p w:rsidR="000879C7" w:rsidRPr="002E6D58" w:rsidP="000879C7">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sz w:val="22"/>
                <w:szCs w:val="22"/>
                <w:lang w:val="ru-RU" w:eastAsia="ru-RU" w:bidi="ar-SA"/>
              </w:rPr>
              <w:t>Обеспечение расходных обязательств муниципальных образований, возникающих при выполнении государственных полномочий по организации и осуществлению деятельности по опеке и попечительству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555"/>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394"/>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50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28"/>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58"/>
        </w:trPr>
        <w:tc>
          <w:tcPr>
            <w:tcW w:w="3979" w:type="dxa"/>
            <w:vMerge/>
            <w:tcBorders>
              <w:left w:val="single" w:sz="4" w:space="0" w:color="auto"/>
              <w:bottom w:val="single" w:sz="4" w:space="0" w:color="auto"/>
              <w:right w:val="single" w:sz="4" w:space="0" w:color="auto"/>
            </w:tcBorders>
            <w:shd w:val="clear" w:color="auto" w:fill="auto"/>
          </w:tcPr>
          <w:p w:rsidR="000879C7" w:rsidRPr="002E6D58" w:rsidP="000879C7">
            <w:pPr>
              <w:shd w:val="clear" w:color="auto" w:fill="auto"/>
              <w:spacing w:after="0" w:line="240" w:lineRule="auto"/>
              <w:ind w:left="1320"/>
              <w:jc w:val="both"/>
              <w:rPr>
                <w:rFonts w:ascii="Times New Roman" w:eastAsia="Times New Roman" w:hAnsi="Times New Roman" w:cs="Times New Roman"/>
                <w:color w:val="000000"/>
                <w:sz w:val="22"/>
                <w:szCs w:val="22"/>
                <w:lang w:val="ru-RU" w:eastAsia="en-US"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F330DC">
              <w:rPr>
                <w:rFonts w:ascii="Calibri" w:eastAsia="Calibri" w:hAnsi="Calibri" w:cs="Times New Roman"/>
                <w:sz w:val="22"/>
                <w:szCs w:val="22"/>
                <w:lang w:val="ru-RU" w:eastAsia="en-US" w:bidi="ar-SA"/>
              </w:rPr>
              <w:t>474,7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BC7467">
        <w:tblPrEx>
          <w:tblW w:w="10074" w:type="dxa"/>
          <w:tblLayout w:type="fixed"/>
          <w:tblLook w:val="00A0"/>
        </w:tblPrEx>
        <w:trPr>
          <w:trHeight w:val="432"/>
        </w:trPr>
        <w:tc>
          <w:tcPr>
            <w:tcW w:w="3979" w:type="dxa"/>
            <w:vMerge w:val="restart"/>
            <w:tcBorders>
              <w:top w:val="single" w:sz="4" w:space="0" w:color="auto"/>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sz w:val="22"/>
                <w:szCs w:val="22"/>
                <w:lang w:val="ru-RU" w:eastAsia="ru-RU" w:bidi="ar-SA"/>
              </w:rPr>
              <w:t>Основное мероприятие 4.4  Комиссия по делам несовершеннолетних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RPr="002E6D58" w:rsidP="000879C7">
            <w:pPr>
              <w:spacing w:after="200" w:line="276" w:lineRule="auto"/>
              <w:jc w:val="center"/>
              <w:rPr>
                <w:rFonts w:ascii="Calibri" w:eastAsia="Calibri" w:hAnsi="Calibri" w:cs="Times New Roman"/>
                <w:sz w:val="22"/>
                <w:szCs w:val="22"/>
                <w:lang w:val="ru-RU" w:eastAsia="en-US" w:bidi="ar-SA"/>
              </w:rPr>
            </w:pPr>
            <w:r>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11"/>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16"/>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22"/>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273"/>
        </w:trPr>
        <w:tc>
          <w:tcPr>
            <w:tcW w:w="3979" w:type="dxa"/>
            <w:vMerge/>
            <w:tcBorders>
              <w:left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r w:rsidTr="00286481">
        <w:tblPrEx>
          <w:tblW w:w="10074" w:type="dxa"/>
          <w:tblLayout w:type="fixed"/>
          <w:tblLook w:val="00A0"/>
        </w:tblPrEx>
        <w:trPr>
          <w:trHeight w:val="418"/>
        </w:trPr>
        <w:tc>
          <w:tcPr>
            <w:tcW w:w="3979" w:type="dxa"/>
            <w:vMerge/>
            <w:tcBorders>
              <w:left w:val="single" w:sz="4" w:space="0" w:color="auto"/>
              <w:bottom w:val="single" w:sz="4" w:space="0" w:color="auto"/>
              <w:right w:val="single" w:sz="4" w:space="0" w:color="auto"/>
            </w:tcBorders>
            <w:shd w:val="clear" w:color="auto" w:fill="auto"/>
          </w:tcPr>
          <w:p w:rsidR="000879C7" w:rsidRPr="002E6D58" w:rsidP="000879C7">
            <w:pPr>
              <w:shd w:val="clear" w:color="auto" w:fill="auto"/>
              <w:spacing w:after="0" w:line="240" w:lineRule="auto"/>
              <w:jc w:val="both"/>
              <w:rPr>
                <w:rFonts w:ascii="Times New Roman" w:eastAsia="Times New Roman" w:hAnsi="Times New Roman" w:cs="Times New Roman"/>
                <w:sz w:val="22"/>
                <w:szCs w:val="22"/>
                <w:lang w:val="ru-RU" w:eastAsia="ru-RU" w:bidi="ar-S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jc w:val="center"/>
              <w:rPr>
                <w:rFonts w:ascii="Times New Roman" w:eastAsia="Times New Roman" w:hAnsi="Times New Roman" w:cs="Times New Roman"/>
                <w:color w:val="000000"/>
                <w:sz w:val="22"/>
                <w:szCs w:val="22"/>
                <w:lang w:val="ru-RU" w:eastAsia="en-US" w:bidi="ar-SA"/>
              </w:rPr>
            </w:pPr>
            <w:r w:rsidRPr="002E6D58">
              <w:rPr>
                <w:rFonts w:ascii="Times New Roman" w:eastAsia="Times New Roman" w:hAnsi="Times New Roman" w:cs="Times New Roman"/>
                <w:color w:val="000000"/>
                <w:sz w:val="22"/>
                <w:szCs w:val="22"/>
                <w:lang w:val="ru-RU" w:eastAsia="en-US" w:bidi="ar-SA"/>
              </w:rPr>
              <w:t>202</w:t>
            </w:r>
            <w:r>
              <w:rPr>
                <w:rFonts w:ascii="Times New Roman" w:eastAsia="Times New Roman" w:hAnsi="Times New Roman" w:cs="Times New Roman"/>
                <w:color w:val="000000"/>
                <w:sz w:val="22"/>
                <w:szCs w:val="22"/>
                <w:lang w:val="ru-RU" w:eastAsia="en-US" w:bidi="ar-SA"/>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hd w:val="clear" w:color="auto" w:fill="auto"/>
              <w:spacing w:after="0" w:line="240" w:lineRule="auto"/>
              <w:ind w:left="440"/>
              <w:jc w:val="center"/>
              <w:rPr>
                <w:rFonts w:ascii="Times New Roman" w:eastAsia="Times New Roman" w:hAnsi="Times New Roman" w:cs="Times New Roman"/>
                <w:color w:val="000000"/>
                <w:sz w:val="22"/>
                <w:szCs w:val="22"/>
                <w:lang w:val="ru-RU" w:eastAsia="en-US"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9C7" w:rsidP="000879C7">
            <w:pPr>
              <w:spacing w:after="200" w:line="276" w:lineRule="auto"/>
              <w:jc w:val="center"/>
              <w:rPr>
                <w:rFonts w:ascii="Calibri" w:eastAsia="Calibri" w:hAnsi="Calibri" w:cs="Times New Roman"/>
                <w:sz w:val="22"/>
                <w:szCs w:val="22"/>
                <w:lang w:val="ru-RU" w:eastAsia="en-US" w:bidi="ar-SA"/>
              </w:rPr>
            </w:pPr>
            <w:r w:rsidRPr="00AF3BF0">
              <w:rPr>
                <w:rFonts w:ascii="Calibri" w:eastAsia="Calibri" w:hAnsi="Calibri" w:cs="Times New Roman"/>
                <w:sz w:val="22"/>
                <w:szCs w:val="22"/>
                <w:lang w:val="ru-RU" w:eastAsia="en-US" w:bidi="ar-SA"/>
              </w:rPr>
              <w:t>437,5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2E6D58" w:rsidP="000879C7">
            <w:pPr>
              <w:spacing w:after="0" w:line="240" w:lineRule="auto"/>
              <w:ind w:left="132"/>
              <w:jc w:val="center"/>
              <w:rPr>
                <w:rFonts w:ascii="Times New Roman" w:eastAsia="Calibri" w:hAnsi="Times New Roman" w:cs="Times New Roman"/>
                <w:color w:val="000000"/>
                <w:sz w:val="22"/>
                <w:szCs w:val="22"/>
                <w:lang w:val="ru-RU" w:eastAsia="en-US" w:bidi="ar-SA"/>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79C7" w:rsidRPr="00E023C0" w:rsidP="000879C7">
            <w:pPr>
              <w:shd w:val="clear" w:color="auto" w:fill="auto"/>
              <w:spacing w:after="0" w:line="240" w:lineRule="auto"/>
              <w:ind w:left="160" w:firstLine="320"/>
              <w:jc w:val="center"/>
              <w:rPr>
                <w:rFonts w:ascii="Times New Roman" w:eastAsia="Times New Roman" w:hAnsi="Times New Roman" w:cs="Times New Roman"/>
                <w:color w:val="000000"/>
                <w:sz w:val="22"/>
                <w:szCs w:val="22"/>
                <w:lang w:val="ru-RU" w:eastAsia="en-US" w:bidi="ar-SA"/>
              </w:rPr>
            </w:pPr>
          </w:p>
        </w:tc>
      </w:tr>
    </w:tbl>
    <w:p w:rsidR="00F97080" w:rsidRPr="00CF50A1" w:rsidP="00483841">
      <w:pPr>
        <w:widowControl w:val="0"/>
        <w:autoSpaceDE w:val="0"/>
        <w:autoSpaceDN w:val="0"/>
        <w:adjustRightInd w:val="0"/>
        <w:spacing w:after="0" w:line="240" w:lineRule="auto"/>
        <w:rPr>
          <w:rFonts w:ascii="Calibri" w:eastAsia="Calibri" w:hAnsi="Calibri" w:cs="Times New Roman"/>
          <w:bCs/>
          <w:sz w:val="22"/>
          <w:szCs w:val="22"/>
          <w:lang w:val="ru-RU" w:eastAsia="en-US" w:bidi="ar-SA"/>
        </w:rPr>
      </w:pPr>
    </w:p>
    <w:sectPr w:rsidSect="002D2EDA">
      <w:footerReference w:type="even" r:id="rId19"/>
      <w:footerReference w:type="default" r:id="rId20"/>
      <w:pgSz w:w="11905" w:h="16838"/>
      <w:pgMar w:top="567" w:right="567" w:bottom="567" w:left="1134" w:header="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jc w:val="center"/>
    </w:pPr>
  </w:p>
  <w:p w:rsidR="00DD5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BF">
    <w:pPr>
      <w:tabs>
        <w:tab w:val="center" w:pos="4153"/>
        <w:tab w:val="right" w:pos="8306"/>
      </w:tabs>
      <w:spacing w:after="0" w:line="240" w:lineRule="auto"/>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 PAGE   \* MERGEFORMAT </w:instrText>
    </w:r>
    <w:r>
      <w:rPr>
        <w:rFonts w:ascii="Times New Roman" w:eastAsia="Times New Roman" w:hAnsi="Times New Roman" w:cs="Times New Roman"/>
        <w:sz w:val="20"/>
        <w:szCs w:val="20"/>
        <w:lang w:val="ru-RU" w:eastAsia="ru-RU" w:bidi="ar-SA"/>
      </w:rPr>
      <w:fldChar w:fldCharType="separate"/>
    </w:r>
    <w:r w:rsidR="009F0814">
      <w:rPr>
        <w:rFonts w:ascii="Times New Roman" w:eastAsia="Times New Roman" w:hAnsi="Times New Roman" w:cs="Times New Roman"/>
        <w:noProof/>
        <w:sz w:val="20"/>
        <w:szCs w:val="20"/>
        <w:lang w:val="ru-RU" w:eastAsia="ru-RU" w:bidi="ar-SA"/>
      </w:rPr>
      <w:t>9</w:t>
    </w:r>
    <w:r>
      <w:rPr>
        <w:rFonts w:ascii="Times New Roman" w:eastAsia="Times New Roman" w:hAnsi="Times New Roman" w:cs="Times New Roman"/>
        <w:noProof/>
        <w:sz w:val="20"/>
        <w:szCs w:val="20"/>
        <w:lang w:val="ru-RU" w:eastAsia="ru-RU" w:bidi="ar-SA"/>
      </w:rPr>
      <w:fldChar w:fldCharType="end"/>
    </w:r>
  </w:p>
  <w:p w:rsidR="001367BF">
    <w:pPr>
      <w:tabs>
        <w:tab w:val="center" w:pos="4153"/>
        <w:tab w:val="right" w:pos="8306"/>
      </w:tabs>
      <w:spacing w:after="0" w:line="240" w:lineRule="auto"/>
      <w:rPr>
        <w:rFonts w:ascii="Times New Roman" w:eastAsia="Times New Roman" w:hAnsi="Times New Roman" w:cs="Times New Roman"/>
        <w:sz w:val="20"/>
        <w:szCs w:val="20"/>
        <w:lang w:val="ru-RU" w:eastAsia="ru-RU" w:bidi="ar-S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BF" w:rsidP="007B31A1">
    <w:pPr>
      <w:framePr w:wrap="around" w:vAnchor="text" w:hAnchor="margin" w:xAlign="right" w:y="1"/>
      <w:tabs>
        <w:tab w:val="center" w:pos="4153"/>
        <w:tab w:val="right" w:pos="8306"/>
      </w:tabs>
      <w:spacing w:after="0" w:line="240" w:lineRule="auto"/>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PAGE  </w:instrText>
    </w:r>
    <w:r>
      <w:rPr>
        <w:rFonts w:ascii="Times New Roman" w:eastAsia="Times New Roman" w:hAnsi="Times New Roman" w:cs="Times New Roman"/>
        <w:sz w:val="20"/>
        <w:szCs w:val="20"/>
        <w:lang w:val="ru-RU" w:eastAsia="ru-RU" w:bidi="ar-SA"/>
      </w:rPr>
      <w:fldChar w:fldCharType="separate"/>
    </w:r>
    <w:r>
      <w:rPr>
        <w:rFonts w:ascii="Times New Roman" w:eastAsia="Times New Roman" w:hAnsi="Times New Roman" w:cs="Times New Roman"/>
        <w:sz w:val="20"/>
        <w:szCs w:val="20"/>
        <w:lang w:val="ru-RU" w:eastAsia="ru-RU" w:bidi="ar-SA"/>
      </w:rPr>
      <w:fldChar w:fldCharType="end"/>
    </w:r>
  </w:p>
  <w:p w:rsidR="001367BF" w:rsidP="007B31A1">
    <w:pPr>
      <w:tabs>
        <w:tab w:val="center" w:pos="4153"/>
        <w:tab w:val="right" w:pos="8306"/>
      </w:tabs>
      <w:spacing w:after="0" w:line="240" w:lineRule="auto"/>
      <w:ind w:right="360"/>
      <w:rPr>
        <w:rFonts w:ascii="Times New Roman" w:eastAsia="Times New Roman" w:hAnsi="Times New Roman" w:cs="Times New Roman"/>
        <w:sz w:val="20"/>
        <w:szCs w:val="20"/>
        <w:lang w:val="ru-RU" w:eastAsia="ru-RU" w:bidi="ar-SA"/>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BF" w:rsidP="007B31A1">
    <w:pPr>
      <w:framePr w:wrap="around" w:vAnchor="text" w:hAnchor="margin" w:xAlign="right" w:y="1"/>
      <w:tabs>
        <w:tab w:val="center" w:pos="4153"/>
        <w:tab w:val="right" w:pos="8306"/>
      </w:tabs>
      <w:spacing w:after="0" w:line="240" w:lineRule="auto"/>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fldChar w:fldCharType="begin"/>
    </w:r>
    <w:r>
      <w:rPr>
        <w:rFonts w:ascii="Times New Roman" w:eastAsia="Times New Roman" w:hAnsi="Times New Roman" w:cs="Times New Roman"/>
        <w:sz w:val="20"/>
        <w:szCs w:val="20"/>
        <w:lang w:val="ru-RU" w:eastAsia="ru-RU" w:bidi="ar-SA"/>
      </w:rPr>
      <w:instrText xml:space="preserve">PAGE  </w:instrText>
    </w:r>
    <w:r>
      <w:rPr>
        <w:rFonts w:ascii="Times New Roman" w:eastAsia="Times New Roman" w:hAnsi="Times New Roman" w:cs="Times New Roman"/>
        <w:sz w:val="20"/>
        <w:szCs w:val="20"/>
        <w:lang w:val="ru-RU" w:eastAsia="ru-RU" w:bidi="ar-SA"/>
      </w:rPr>
      <w:fldChar w:fldCharType="separate"/>
    </w:r>
    <w:r w:rsidR="009F0814">
      <w:rPr>
        <w:rFonts w:ascii="Times New Roman" w:eastAsia="Times New Roman" w:hAnsi="Times New Roman" w:cs="Times New Roman"/>
        <w:noProof/>
        <w:sz w:val="20"/>
        <w:szCs w:val="20"/>
        <w:lang w:val="ru-RU" w:eastAsia="ru-RU" w:bidi="ar-SA"/>
      </w:rPr>
      <w:t>37</w:t>
    </w:r>
    <w:r>
      <w:rPr>
        <w:rFonts w:ascii="Times New Roman" w:eastAsia="Times New Roman" w:hAnsi="Times New Roman" w:cs="Times New Roman"/>
        <w:sz w:val="20"/>
        <w:szCs w:val="20"/>
        <w:lang w:val="ru-RU" w:eastAsia="ru-RU" w:bidi="ar-SA"/>
      </w:rPr>
      <w:fldChar w:fldCharType="end"/>
    </w:r>
  </w:p>
  <w:p w:rsidR="001367BF" w:rsidP="007B31A1">
    <w:pPr>
      <w:tabs>
        <w:tab w:val="center" w:pos="4153"/>
        <w:tab w:val="right" w:pos="8306"/>
      </w:tabs>
      <w:spacing w:after="0" w:line="240" w:lineRule="auto"/>
      <w:ind w:right="360"/>
      <w:rPr>
        <w:rFonts w:ascii="Times New Roman" w:eastAsia="Times New Roman" w:hAnsi="Times New Roman" w:cs="Times New Roman"/>
        <w:sz w:val="20"/>
        <w:szCs w:val="20"/>
        <w:lang w:val="ru-RU" w:eastAsia="ru-RU"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ECF"/>
    <w:multiLevelType w:val="hybridMultilevel"/>
    <w:tmpl w:val="AAF615A8"/>
    <w:lvl w:ilvl="0">
      <w:start w:val="1"/>
      <w:numFmt w:val="decimal"/>
      <w:lvlText w:val="%1)"/>
      <w:lvlJc w:val="left"/>
      <w:pPr>
        <w:ind w:left="840" w:hanging="84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nsid w:val="024B66DB"/>
    <w:multiLevelType w:val="hybridMultilevel"/>
    <w:tmpl w:val="2EC0E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06FC"/>
    <w:multiLevelType w:val="hybridMultilevel"/>
    <w:tmpl w:val="4BA8FA0A"/>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BFA3911"/>
    <w:multiLevelType w:val="hybridMultilevel"/>
    <w:tmpl w:val="DE761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B05635"/>
    <w:multiLevelType w:val="hybridMultilevel"/>
    <w:tmpl w:val="44444A46"/>
    <w:lvl w:ilvl="0">
      <w:start w:val="1"/>
      <w:numFmt w:val="decimal"/>
      <w:lvlText w:val="%1."/>
      <w:lvlJc w:val="left"/>
      <w:pPr>
        <w:ind w:left="1789" w:hanging="10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0E39534D"/>
    <w:multiLevelType w:val="hybridMultilevel"/>
    <w:tmpl w:val="A7C0E76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6">
    <w:nsid w:val="0EDA7F0C"/>
    <w:multiLevelType w:val="hybridMultilevel"/>
    <w:tmpl w:val="2B389186"/>
    <w:lvl w:ilvl="0">
      <w:start w:val="1"/>
      <w:numFmt w:val="decimal"/>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7">
    <w:nsid w:val="0F60F3A7"/>
    <w:multiLevelType w:val="hybridMultilevel"/>
    <w:tmpl w:val="4BA8FA0A"/>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7A30B6E"/>
    <w:multiLevelType w:val="hybridMultilevel"/>
    <w:tmpl w:val="5BD8C0B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93A07F8"/>
    <w:multiLevelType w:val="hybridMultilevel"/>
    <w:tmpl w:val="B9022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6D7F0A"/>
    <w:multiLevelType w:val="hybridMultilevel"/>
    <w:tmpl w:val="22F2E22A"/>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CEC360A"/>
    <w:multiLevelType w:val="hybridMultilevel"/>
    <w:tmpl w:val="9B547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446515"/>
    <w:multiLevelType w:val="hybridMultilevel"/>
    <w:tmpl w:val="68EA4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02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5A31CA"/>
    <w:multiLevelType w:val="hybridMultilevel"/>
    <w:tmpl w:val="93801144"/>
    <w:lvl w:ilvl="0">
      <w:start w:val="2017"/>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F515CD"/>
    <w:multiLevelType w:val="hybridMultilevel"/>
    <w:tmpl w:val="4124887E"/>
    <w:lvl w:ilvl="0">
      <w:start w:val="1"/>
      <w:numFmt w:val="decimal"/>
      <w:lvlText w:val="%1."/>
      <w:lvlJc w:val="left"/>
      <w:pPr>
        <w:ind w:left="1068" w:hanging="360"/>
      </w:pPr>
      <w:rPr>
        <w:rFonts w:cs="Times New Roman"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15">
    <w:nsid w:val="296426BA"/>
    <w:multiLevelType w:val="hybridMultilevel"/>
    <w:tmpl w:val="AF9EF106"/>
    <w:lvl w:ilvl="0">
      <w:start w:val="2019"/>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B7227E"/>
    <w:multiLevelType w:val="hybridMultilevel"/>
    <w:tmpl w:val="2EC0E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A55E06"/>
    <w:multiLevelType w:val="hybridMultilevel"/>
    <w:tmpl w:val="40F0B8CE"/>
    <w:lvl w:ilvl="0">
      <w:start w:val="2018"/>
      <w:numFmt w:val="decimal"/>
      <w:lvlText w:val="%1"/>
      <w:lvlJc w:val="left"/>
      <w:pPr>
        <w:ind w:left="1898" w:hanging="48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30834407"/>
    <w:multiLevelType w:val="hybridMultilevel"/>
    <w:tmpl w:val="E89C67D2"/>
    <w:lvl w:ilvl="0">
      <w:start w:val="4"/>
      <w:numFmt w:val="decimal"/>
      <w:lvlText w:val="%1."/>
      <w:lvlJc w:val="left"/>
      <w:pPr>
        <w:ind w:left="1185" w:hanging="360"/>
      </w:pPr>
      <w:rPr>
        <w:rFonts w:cs="Times New Roman" w:hint="default"/>
      </w:rPr>
    </w:lvl>
    <w:lvl w:ilvl="1" w:tentative="1">
      <w:start w:val="1"/>
      <w:numFmt w:val="lowerLetter"/>
      <w:lvlText w:val="%2."/>
      <w:lvlJc w:val="left"/>
      <w:pPr>
        <w:ind w:left="1905" w:hanging="360"/>
      </w:pPr>
      <w:rPr>
        <w:rFonts w:cs="Times New Roman"/>
      </w:rPr>
    </w:lvl>
    <w:lvl w:ilvl="2" w:tentative="1">
      <w:start w:val="1"/>
      <w:numFmt w:val="lowerRoman"/>
      <w:lvlText w:val="%3."/>
      <w:lvlJc w:val="right"/>
      <w:pPr>
        <w:ind w:left="2625" w:hanging="180"/>
      </w:pPr>
      <w:rPr>
        <w:rFonts w:cs="Times New Roman"/>
      </w:rPr>
    </w:lvl>
    <w:lvl w:ilvl="3" w:tentative="1">
      <w:start w:val="1"/>
      <w:numFmt w:val="decimal"/>
      <w:lvlText w:val="%4."/>
      <w:lvlJc w:val="left"/>
      <w:pPr>
        <w:ind w:left="3345" w:hanging="360"/>
      </w:pPr>
      <w:rPr>
        <w:rFonts w:cs="Times New Roman"/>
      </w:rPr>
    </w:lvl>
    <w:lvl w:ilvl="4" w:tentative="1">
      <w:start w:val="1"/>
      <w:numFmt w:val="lowerLetter"/>
      <w:lvlText w:val="%5."/>
      <w:lvlJc w:val="left"/>
      <w:pPr>
        <w:ind w:left="4065" w:hanging="360"/>
      </w:pPr>
      <w:rPr>
        <w:rFonts w:cs="Times New Roman"/>
      </w:rPr>
    </w:lvl>
    <w:lvl w:ilvl="5" w:tentative="1">
      <w:start w:val="1"/>
      <w:numFmt w:val="lowerRoman"/>
      <w:lvlText w:val="%6."/>
      <w:lvlJc w:val="right"/>
      <w:pPr>
        <w:ind w:left="4785" w:hanging="180"/>
      </w:pPr>
      <w:rPr>
        <w:rFonts w:cs="Times New Roman"/>
      </w:rPr>
    </w:lvl>
    <w:lvl w:ilvl="6" w:tentative="1">
      <w:start w:val="1"/>
      <w:numFmt w:val="decimal"/>
      <w:lvlText w:val="%7."/>
      <w:lvlJc w:val="left"/>
      <w:pPr>
        <w:ind w:left="5505" w:hanging="360"/>
      </w:pPr>
      <w:rPr>
        <w:rFonts w:cs="Times New Roman"/>
      </w:rPr>
    </w:lvl>
    <w:lvl w:ilvl="7" w:tentative="1">
      <w:start w:val="1"/>
      <w:numFmt w:val="lowerLetter"/>
      <w:lvlText w:val="%8."/>
      <w:lvlJc w:val="left"/>
      <w:pPr>
        <w:ind w:left="6225" w:hanging="360"/>
      </w:pPr>
      <w:rPr>
        <w:rFonts w:cs="Times New Roman"/>
      </w:rPr>
    </w:lvl>
    <w:lvl w:ilvl="8" w:tentative="1">
      <w:start w:val="1"/>
      <w:numFmt w:val="lowerRoman"/>
      <w:lvlText w:val="%9."/>
      <w:lvlJc w:val="right"/>
      <w:pPr>
        <w:ind w:left="6945" w:hanging="180"/>
      </w:pPr>
      <w:rPr>
        <w:rFonts w:cs="Times New Roman"/>
      </w:rPr>
    </w:lvl>
  </w:abstractNum>
  <w:abstractNum w:abstractNumId="19">
    <w:nsid w:val="387405AC"/>
    <w:multiLevelType w:val="multilevel"/>
    <w:tmpl w:val="B060EFD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0">
    <w:nsid w:val="391E6D5C"/>
    <w:multiLevelType w:val="hybridMultilevel"/>
    <w:tmpl w:val="A8F688D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3BE23ED"/>
    <w:multiLevelType w:val="hybridMultilevel"/>
    <w:tmpl w:val="0346F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4E5255"/>
    <w:multiLevelType w:val="hybridMultilevel"/>
    <w:tmpl w:val="9E32524E"/>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6CB2295"/>
    <w:multiLevelType w:val="hybridMultilevel"/>
    <w:tmpl w:val="D722E054"/>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4">
    <w:nsid w:val="46D06DBF"/>
    <w:multiLevelType w:val="multilevel"/>
    <w:tmpl w:val="F9827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5">
    <w:nsid w:val="47BA63DB"/>
    <w:multiLevelType w:val="hybridMultilevel"/>
    <w:tmpl w:val="C54ED154"/>
    <w:lvl w:ilvl="0">
      <w:start w:val="1"/>
      <w:numFmt w:val="decimal"/>
      <w:lvlText w:val="%1."/>
      <w:lvlJc w:val="left"/>
      <w:pPr>
        <w:ind w:left="1068" w:hanging="360"/>
      </w:pPr>
      <w:rPr>
        <w:rFonts w:hint="default"/>
        <w:sz w:val="24"/>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D3E0E80"/>
    <w:multiLevelType w:val="hybridMultilevel"/>
    <w:tmpl w:val="10866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663FA9"/>
    <w:multiLevelType w:val="hybridMultilevel"/>
    <w:tmpl w:val="ED4C3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A423A9"/>
    <w:multiLevelType w:val="hybridMultilevel"/>
    <w:tmpl w:val="04022FF0"/>
    <w:lvl w:ilvl="0">
      <w:start w:val="2021"/>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2F7144"/>
    <w:multiLevelType w:val="hybridMultilevel"/>
    <w:tmpl w:val="6F14B2DE"/>
    <w:lvl w:ilvl="0">
      <w:start w:val="5"/>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0">
    <w:nsid w:val="54BE4DAD"/>
    <w:multiLevelType w:val="hybridMultilevel"/>
    <w:tmpl w:val="D56C2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AB1D84"/>
    <w:multiLevelType w:val="hybridMultilevel"/>
    <w:tmpl w:val="38601AAE"/>
    <w:lvl w:ilvl="0">
      <w:start w:val="2016"/>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3C2C3B"/>
    <w:multiLevelType w:val="hybridMultilevel"/>
    <w:tmpl w:val="FDF41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412C0C"/>
    <w:multiLevelType w:val="hybridMultilevel"/>
    <w:tmpl w:val="76F2C138"/>
    <w:lvl w:ilvl="0">
      <w:start w:val="1"/>
      <w:numFmt w:val="decimal"/>
      <w:lvlText w:val="%1)"/>
      <w:lvlJc w:val="left"/>
      <w:pPr>
        <w:ind w:left="1260" w:hanging="360"/>
      </w:pPr>
      <w:rPr>
        <w:rFonts w:ascii="Times New Roman" w:eastAsia="Times New Roman" w:hAnsi="Times New Roman" w:cs="Times New Roman"/>
      </w:rPr>
    </w:lvl>
    <w:lvl w:ilvl="1">
      <w:start w:val="1"/>
      <w:numFmt w:val="bullet"/>
      <w:lvlText w:val="o"/>
      <w:lvlJc w:val="left"/>
      <w:pPr>
        <w:ind w:left="1790" w:hanging="360"/>
      </w:pPr>
      <w:rPr>
        <w:rFonts w:ascii="Courier New" w:hAnsi="Courier New" w:hint="default"/>
      </w:rPr>
    </w:lvl>
    <w:lvl w:ilvl="2">
      <w:start w:val="1"/>
      <w:numFmt w:val="decimal"/>
      <w:lvlText w:val="%3."/>
      <w:lvlJc w:val="left"/>
      <w:pPr>
        <w:tabs>
          <w:tab w:val="num" w:pos="2510"/>
        </w:tabs>
        <w:ind w:left="2510" w:hanging="360"/>
      </w:pPr>
      <w:rPr>
        <w:rFonts w:cs="Times New Roman"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hint="default"/>
      </w:rPr>
    </w:lvl>
    <w:lvl w:ilvl="8" w:tentative="1">
      <w:start w:val="1"/>
      <w:numFmt w:val="bullet"/>
      <w:lvlText w:val=""/>
      <w:lvlJc w:val="left"/>
      <w:pPr>
        <w:ind w:left="6830" w:hanging="360"/>
      </w:pPr>
      <w:rPr>
        <w:rFonts w:ascii="Wingdings" w:hAnsi="Wingdings" w:hint="default"/>
      </w:rPr>
    </w:lvl>
  </w:abstractNum>
  <w:abstractNum w:abstractNumId="34">
    <w:nsid w:val="6AFABE93"/>
    <w:multiLevelType w:val="hybridMultilevel"/>
    <w:tmpl w:val="76F2C138"/>
    <w:lvl w:ilvl="0">
      <w:start w:val="1"/>
      <w:numFmt w:val="decimal"/>
      <w:lvlText w:val="%1)"/>
      <w:lvlJc w:val="left"/>
      <w:pPr>
        <w:ind w:left="1260" w:hanging="360"/>
      </w:pPr>
      <w:rPr>
        <w:rFonts w:ascii="Times New Roman" w:eastAsia="Times New Roman" w:hAnsi="Times New Roman" w:cs="Times New Roman"/>
      </w:rPr>
    </w:lvl>
    <w:lvl w:ilvl="1">
      <w:start w:val="1"/>
      <w:numFmt w:val="bullet"/>
      <w:lvlText w:val="o"/>
      <w:lvlJc w:val="left"/>
      <w:pPr>
        <w:ind w:left="1790" w:hanging="360"/>
      </w:pPr>
      <w:rPr>
        <w:rFonts w:ascii="Courier New" w:hAnsi="Courier New" w:hint="default"/>
      </w:rPr>
    </w:lvl>
    <w:lvl w:ilvl="2">
      <w:start w:val="1"/>
      <w:numFmt w:val="decimal"/>
      <w:lvlText w:val="%3."/>
      <w:lvlJc w:val="left"/>
      <w:pPr>
        <w:tabs>
          <w:tab w:val="num" w:pos="2510"/>
        </w:tabs>
        <w:ind w:left="2510" w:hanging="360"/>
      </w:pPr>
      <w:rPr>
        <w:rFonts w:cs="Times New Roman"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hint="default"/>
      </w:rPr>
    </w:lvl>
    <w:lvl w:ilvl="8" w:tentative="1">
      <w:start w:val="1"/>
      <w:numFmt w:val="bullet"/>
      <w:lvlText w:val=""/>
      <w:lvlJc w:val="left"/>
      <w:pPr>
        <w:ind w:left="6830" w:hanging="360"/>
      </w:pPr>
      <w:rPr>
        <w:rFonts w:ascii="Wingdings" w:hAnsi="Wingdings" w:hint="default"/>
      </w:rPr>
    </w:lvl>
  </w:abstractNum>
  <w:abstractNum w:abstractNumId="35">
    <w:nsid w:val="6DE955AF"/>
    <w:multiLevelType w:val="hybridMultilevel"/>
    <w:tmpl w:val="0852A9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FC34CD"/>
    <w:multiLevelType w:val="hybridMultilevel"/>
    <w:tmpl w:val="9C4CAB6C"/>
    <w:lvl w:ilvl="0">
      <w:start w:val="1"/>
      <w:numFmt w:val="bullet"/>
      <w:lvlText w:val=""/>
      <w:lvlJc w:val="left"/>
      <w:pPr>
        <w:ind w:left="1425"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007390"/>
    <w:multiLevelType w:val="hybridMultilevel"/>
    <w:tmpl w:val="FC70064E"/>
    <w:lvl w:ilvl="0">
      <w:start w:val="2018"/>
      <w:numFmt w:val="decimal"/>
      <w:lvlText w:val="%1"/>
      <w:lvlJc w:val="left"/>
      <w:pPr>
        <w:ind w:left="1189" w:hanging="4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8">
    <w:nsid w:val="72033091"/>
    <w:multiLevelType w:val="hybridMultilevel"/>
    <w:tmpl w:val="E9C6F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E3273A"/>
    <w:multiLevelType w:val="hybridMultilevel"/>
    <w:tmpl w:val="144AA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DE7591"/>
    <w:multiLevelType w:val="hybridMultilevel"/>
    <w:tmpl w:val="7B8AE498"/>
    <w:lvl w:ilvl="0">
      <w:start w:val="1"/>
      <w:numFmt w:val="decimal"/>
      <w:lvlText w:val="%1)"/>
      <w:lvlJc w:val="left"/>
      <w:pPr>
        <w:ind w:left="840" w:hanging="84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7DA3E86"/>
    <w:multiLevelType w:val="hybridMultilevel"/>
    <w:tmpl w:val="C764D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84F3D3E"/>
    <w:multiLevelType w:val="hybridMultilevel"/>
    <w:tmpl w:val="57AA78FA"/>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A6E0ED7"/>
    <w:multiLevelType w:val="hybridMultilevel"/>
    <w:tmpl w:val="214A6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20526F"/>
    <w:multiLevelType w:val="hybridMultilevel"/>
    <w:tmpl w:val="DD6E6B8C"/>
    <w:lvl w:ilvl="0">
      <w:start w:val="2020"/>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092161"/>
    <w:multiLevelType w:val="hybridMultilevel"/>
    <w:tmpl w:val="5FBAE31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E2A55ED"/>
    <w:multiLevelType w:val="hybridMultilevel"/>
    <w:tmpl w:val="C6EE0CD2"/>
    <w:lvl w:ilvl="0">
      <w:start w:val="2018"/>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6418D1"/>
    <w:multiLevelType w:val="hybridMultilevel"/>
    <w:tmpl w:val="D56C2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0"/>
  </w:num>
  <w:num w:numId="3">
    <w:abstractNumId w:val="27"/>
  </w:num>
  <w:num w:numId="4">
    <w:abstractNumId w:val="40"/>
  </w:num>
  <w:num w:numId="5">
    <w:abstractNumId w:val="28"/>
  </w:num>
  <w:num w:numId="6">
    <w:abstractNumId w:val="44"/>
  </w:num>
  <w:num w:numId="7">
    <w:abstractNumId w:val="15"/>
  </w:num>
  <w:num w:numId="8">
    <w:abstractNumId w:val="46"/>
  </w:num>
  <w:num w:numId="9">
    <w:abstractNumId w:val="13"/>
  </w:num>
  <w:num w:numId="10">
    <w:abstractNumId w:val="31"/>
  </w:num>
  <w:num w:numId="11">
    <w:abstractNumId w:val="35"/>
  </w:num>
  <w:num w:numId="12">
    <w:abstractNumId w:val="23"/>
  </w:num>
  <w:num w:numId="13">
    <w:abstractNumId w:val="36"/>
  </w:num>
  <w:num w:numId="14">
    <w:abstractNumId w:val="24"/>
  </w:num>
  <w:num w:numId="15">
    <w:abstractNumId w:val="37"/>
  </w:num>
  <w:num w:numId="16">
    <w:abstractNumId w:val="17"/>
  </w:num>
  <w:num w:numId="17">
    <w:abstractNumId w:val="22"/>
  </w:num>
  <w:num w:numId="18">
    <w:abstractNumId w:val="10"/>
  </w:num>
  <w:num w:numId="19">
    <w:abstractNumId w:val="29"/>
  </w:num>
  <w:num w:numId="20">
    <w:abstractNumId w:val="19"/>
  </w:num>
  <w:num w:numId="21">
    <w:abstractNumId w:val="8"/>
  </w:num>
  <w:num w:numId="22">
    <w:abstractNumId w:val="20"/>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4"/>
  </w:num>
  <w:num w:numId="27">
    <w:abstractNumId w:val="18"/>
  </w:num>
  <w:num w:numId="28">
    <w:abstractNumId w:val="6"/>
  </w:num>
  <w:num w:numId="29">
    <w:abstractNumId w:val="45"/>
  </w:num>
  <w:num w:numId="30">
    <w:abstractNumId w:val="5"/>
  </w:num>
  <w:num w:numId="31">
    <w:abstractNumId w:val="26"/>
  </w:num>
  <w:num w:numId="32">
    <w:abstractNumId w:val="32"/>
  </w:num>
  <w:num w:numId="33">
    <w:abstractNumId w:val="43"/>
  </w:num>
  <w:num w:numId="34">
    <w:abstractNumId w:val="41"/>
  </w:num>
  <w:num w:numId="35">
    <w:abstractNumId w:val="3"/>
  </w:num>
  <w:num w:numId="36">
    <w:abstractNumId w:val="9"/>
  </w:num>
  <w:num w:numId="37">
    <w:abstractNumId w:val="2"/>
  </w:num>
  <w:num w:numId="38">
    <w:abstractNumId w:val="39"/>
  </w:num>
  <w:num w:numId="39">
    <w:abstractNumId w:val="11"/>
  </w:num>
  <w:num w:numId="40">
    <w:abstractNumId w:val="21"/>
  </w:num>
  <w:num w:numId="41">
    <w:abstractNumId w:val="12"/>
  </w:num>
  <w:num w:numId="42">
    <w:abstractNumId w:val="47"/>
  </w:num>
  <w:num w:numId="43">
    <w:abstractNumId w:val="16"/>
  </w:num>
  <w:num w:numId="44">
    <w:abstractNumId w:val="4"/>
  </w:num>
  <w:num w:numId="45">
    <w:abstractNumId w:val="38"/>
  </w:num>
  <w:num w:numId="46">
    <w:abstractNumId w:val="34"/>
  </w:num>
  <w:num w:numId="47">
    <w:abstractNumId w:val="30"/>
  </w:num>
  <w:num w:numId="48">
    <w:abstractNumId w:val="1"/>
  </w:num>
  <w:num w:numId="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70F"/>
    <w:rsid w:val="00000948"/>
    <w:rsid w:val="00002562"/>
    <w:rsid w:val="00004FBB"/>
    <w:rsid w:val="000062DD"/>
    <w:rsid w:val="00007979"/>
    <w:rsid w:val="000129E7"/>
    <w:rsid w:val="00013748"/>
    <w:rsid w:val="000153AD"/>
    <w:rsid w:val="00021124"/>
    <w:rsid w:val="00023112"/>
    <w:rsid w:val="00026975"/>
    <w:rsid w:val="00026BA9"/>
    <w:rsid w:val="000313B5"/>
    <w:rsid w:val="0003789E"/>
    <w:rsid w:val="00037E3F"/>
    <w:rsid w:val="00041DF9"/>
    <w:rsid w:val="00042D41"/>
    <w:rsid w:val="00043C6A"/>
    <w:rsid w:val="000466A1"/>
    <w:rsid w:val="00047F0D"/>
    <w:rsid w:val="000548D1"/>
    <w:rsid w:val="00055AD7"/>
    <w:rsid w:val="00057553"/>
    <w:rsid w:val="000576AB"/>
    <w:rsid w:val="000608B3"/>
    <w:rsid w:val="000645F6"/>
    <w:rsid w:val="000646BB"/>
    <w:rsid w:val="00064A10"/>
    <w:rsid w:val="000652BC"/>
    <w:rsid w:val="00066F65"/>
    <w:rsid w:val="00070430"/>
    <w:rsid w:val="00070A29"/>
    <w:rsid w:val="0007557D"/>
    <w:rsid w:val="00076A9A"/>
    <w:rsid w:val="00077E81"/>
    <w:rsid w:val="000802A9"/>
    <w:rsid w:val="000810CE"/>
    <w:rsid w:val="00083C80"/>
    <w:rsid w:val="00085EDA"/>
    <w:rsid w:val="00086422"/>
    <w:rsid w:val="0008646B"/>
    <w:rsid w:val="000879C7"/>
    <w:rsid w:val="00092796"/>
    <w:rsid w:val="000940FA"/>
    <w:rsid w:val="00094F8C"/>
    <w:rsid w:val="00095B47"/>
    <w:rsid w:val="0009601A"/>
    <w:rsid w:val="000A1404"/>
    <w:rsid w:val="000A320B"/>
    <w:rsid w:val="000A40C9"/>
    <w:rsid w:val="000A5241"/>
    <w:rsid w:val="000A6408"/>
    <w:rsid w:val="000A72C7"/>
    <w:rsid w:val="000B0EDF"/>
    <w:rsid w:val="000B370A"/>
    <w:rsid w:val="000C0BEB"/>
    <w:rsid w:val="000D0856"/>
    <w:rsid w:val="000D31AB"/>
    <w:rsid w:val="000D5161"/>
    <w:rsid w:val="000E1207"/>
    <w:rsid w:val="000E1B29"/>
    <w:rsid w:val="000E487D"/>
    <w:rsid w:val="000E5F16"/>
    <w:rsid w:val="000F030C"/>
    <w:rsid w:val="000F160F"/>
    <w:rsid w:val="000F19CB"/>
    <w:rsid w:val="000F246D"/>
    <w:rsid w:val="000F589C"/>
    <w:rsid w:val="001005A9"/>
    <w:rsid w:val="00100DB3"/>
    <w:rsid w:val="0010250F"/>
    <w:rsid w:val="001034BC"/>
    <w:rsid w:val="001042E7"/>
    <w:rsid w:val="00106CBC"/>
    <w:rsid w:val="001072D6"/>
    <w:rsid w:val="00112416"/>
    <w:rsid w:val="00122B76"/>
    <w:rsid w:val="00125E75"/>
    <w:rsid w:val="00127188"/>
    <w:rsid w:val="001315FE"/>
    <w:rsid w:val="001367BF"/>
    <w:rsid w:val="00136F67"/>
    <w:rsid w:val="00140056"/>
    <w:rsid w:val="00142B66"/>
    <w:rsid w:val="00143202"/>
    <w:rsid w:val="00151145"/>
    <w:rsid w:val="00151CCC"/>
    <w:rsid w:val="00152FE9"/>
    <w:rsid w:val="00153B09"/>
    <w:rsid w:val="00154933"/>
    <w:rsid w:val="0015539A"/>
    <w:rsid w:val="00160B88"/>
    <w:rsid w:val="00162C47"/>
    <w:rsid w:val="00163EC2"/>
    <w:rsid w:val="00163FCC"/>
    <w:rsid w:val="00164164"/>
    <w:rsid w:val="00164B65"/>
    <w:rsid w:val="001661F0"/>
    <w:rsid w:val="00166283"/>
    <w:rsid w:val="00170A3C"/>
    <w:rsid w:val="00174185"/>
    <w:rsid w:val="00176209"/>
    <w:rsid w:val="00181557"/>
    <w:rsid w:val="0018319B"/>
    <w:rsid w:val="00191C63"/>
    <w:rsid w:val="00193A60"/>
    <w:rsid w:val="001946FA"/>
    <w:rsid w:val="00195F9F"/>
    <w:rsid w:val="001961F4"/>
    <w:rsid w:val="00197D9C"/>
    <w:rsid w:val="001A309D"/>
    <w:rsid w:val="001A30A2"/>
    <w:rsid w:val="001A37F3"/>
    <w:rsid w:val="001A4804"/>
    <w:rsid w:val="001A527A"/>
    <w:rsid w:val="001A62C2"/>
    <w:rsid w:val="001A75F0"/>
    <w:rsid w:val="001A7906"/>
    <w:rsid w:val="001B57C1"/>
    <w:rsid w:val="001B6A57"/>
    <w:rsid w:val="001C0292"/>
    <w:rsid w:val="001C1BF5"/>
    <w:rsid w:val="001C22DC"/>
    <w:rsid w:val="001C2DAA"/>
    <w:rsid w:val="001C5698"/>
    <w:rsid w:val="001C5DDD"/>
    <w:rsid w:val="001C6129"/>
    <w:rsid w:val="001D0342"/>
    <w:rsid w:val="001D0660"/>
    <w:rsid w:val="001D5AE3"/>
    <w:rsid w:val="001E0AF9"/>
    <w:rsid w:val="001E4EFC"/>
    <w:rsid w:val="001E5610"/>
    <w:rsid w:val="001E5F6A"/>
    <w:rsid w:val="001E7B06"/>
    <w:rsid w:val="001F003F"/>
    <w:rsid w:val="001F1E1C"/>
    <w:rsid w:val="001F5058"/>
    <w:rsid w:val="001F5DF8"/>
    <w:rsid w:val="00201236"/>
    <w:rsid w:val="00201523"/>
    <w:rsid w:val="0020168E"/>
    <w:rsid w:val="00201E9C"/>
    <w:rsid w:val="00202460"/>
    <w:rsid w:val="00202BDC"/>
    <w:rsid w:val="00203481"/>
    <w:rsid w:val="00206D02"/>
    <w:rsid w:val="0020764D"/>
    <w:rsid w:val="00213AE1"/>
    <w:rsid w:val="00214A1B"/>
    <w:rsid w:val="00222A05"/>
    <w:rsid w:val="00225810"/>
    <w:rsid w:val="00231BC7"/>
    <w:rsid w:val="002334E7"/>
    <w:rsid w:val="0023353A"/>
    <w:rsid w:val="00234384"/>
    <w:rsid w:val="00235565"/>
    <w:rsid w:val="00237BA5"/>
    <w:rsid w:val="00241450"/>
    <w:rsid w:val="00241DAA"/>
    <w:rsid w:val="00242436"/>
    <w:rsid w:val="0024572F"/>
    <w:rsid w:val="00251D71"/>
    <w:rsid w:val="002531D6"/>
    <w:rsid w:val="002551E3"/>
    <w:rsid w:val="00260078"/>
    <w:rsid w:val="002600C7"/>
    <w:rsid w:val="00261435"/>
    <w:rsid w:val="002619B1"/>
    <w:rsid w:val="00261C0D"/>
    <w:rsid w:val="00263431"/>
    <w:rsid w:val="0026465E"/>
    <w:rsid w:val="00264A74"/>
    <w:rsid w:val="00267D9F"/>
    <w:rsid w:val="0027275E"/>
    <w:rsid w:val="0027297B"/>
    <w:rsid w:val="00272D9F"/>
    <w:rsid w:val="00273F8E"/>
    <w:rsid w:val="00274A6D"/>
    <w:rsid w:val="00274D41"/>
    <w:rsid w:val="002751C6"/>
    <w:rsid w:val="00276096"/>
    <w:rsid w:val="00280739"/>
    <w:rsid w:val="00282C11"/>
    <w:rsid w:val="00291D2B"/>
    <w:rsid w:val="00292403"/>
    <w:rsid w:val="00292645"/>
    <w:rsid w:val="00294FF7"/>
    <w:rsid w:val="002964B0"/>
    <w:rsid w:val="00296C2D"/>
    <w:rsid w:val="002A03C8"/>
    <w:rsid w:val="002A0EB0"/>
    <w:rsid w:val="002A36CA"/>
    <w:rsid w:val="002A43DB"/>
    <w:rsid w:val="002A43E0"/>
    <w:rsid w:val="002A4DE2"/>
    <w:rsid w:val="002A56AA"/>
    <w:rsid w:val="002A7ED5"/>
    <w:rsid w:val="002A7F83"/>
    <w:rsid w:val="002B05D2"/>
    <w:rsid w:val="002B07CE"/>
    <w:rsid w:val="002B1C3C"/>
    <w:rsid w:val="002B4F12"/>
    <w:rsid w:val="002B5A18"/>
    <w:rsid w:val="002C1F9A"/>
    <w:rsid w:val="002C3ED3"/>
    <w:rsid w:val="002C4DAB"/>
    <w:rsid w:val="002C5042"/>
    <w:rsid w:val="002C5189"/>
    <w:rsid w:val="002C5F30"/>
    <w:rsid w:val="002C644C"/>
    <w:rsid w:val="002D2EDA"/>
    <w:rsid w:val="002D466F"/>
    <w:rsid w:val="002D4BE3"/>
    <w:rsid w:val="002D4C5A"/>
    <w:rsid w:val="002D67F8"/>
    <w:rsid w:val="002D7BF4"/>
    <w:rsid w:val="002E16AE"/>
    <w:rsid w:val="002E3817"/>
    <w:rsid w:val="002E4284"/>
    <w:rsid w:val="002E6D58"/>
    <w:rsid w:val="002E7216"/>
    <w:rsid w:val="002F1948"/>
    <w:rsid w:val="002F218E"/>
    <w:rsid w:val="002F3E2A"/>
    <w:rsid w:val="002F4D20"/>
    <w:rsid w:val="002F5255"/>
    <w:rsid w:val="002F5897"/>
    <w:rsid w:val="0030178E"/>
    <w:rsid w:val="00301D5B"/>
    <w:rsid w:val="00301DAA"/>
    <w:rsid w:val="003026B2"/>
    <w:rsid w:val="0030686E"/>
    <w:rsid w:val="00311B23"/>
    <w:rsid w:val="00317D41"/>
    <w:rsid w:val="00320B6C"/>
    <w:rsid w:val="00321A0D"/>
    <w:rsid w:val="00323E12"/>
    <w:rsid w:val="00325C80"/>
    <w:rsid w:val="00325CAF"/>
    <w:rsid w:val="00331019"/>
    <w:rsid w:val="00333A3B"/>
    <w:rsid w:val="003345C5"/>
    <w:rsid w:val="00334B1A"/>
    <w:rsid w:val="00343A6F"/>
    <w:rsid w:val="003445FD"/>
    <w:rsid w:val="00347374"/>
    <w:rsid w:val="00351F3E"/>
    <w:rsid w:val="003523DF"/>
    <w:rsid w:val="00360357"/>
    <w:rsid w:val="00361E5A"/>
    <w:rsid w:val="00362791"/>
    <w:rsid w:val="003659BD"/>
    <w:rsid w:val="003666AF"/>
    <w:rsid w:val="00366A1A"/>
    <w:rsid w:val="00366BD2"/>
    <w:rsid w:val="00366C55"/>
    <w:rsid w:val="0037004A"/>
    <w:rsid w:val="00371D70"/>
    <w:rsid w:val="00376616"/>
    <w:rsid w:val="003767D2"/>
    <w:rsid w:val="003779FB"/>
    <w:rsid w:val="00380653"/>
    <w:rsid w:val="00396A8F"/>
    <w:rsid w:val="003A0C12"/>
    <w:rsid w:val="003A1556"/>
    <w:rsid w:val="003A2D11"/>
    <w:rsid w:val="003A2DEA"/>
    <w:rsid w:val="003A7F74"/>
    <w:rsid w:val="003B1358"/>
    <w:rsid w:val="003B1D0B"/>
    <w:rsid w:val="003B42B6"/>
    <w:rsid w:val="003B781B"/>
    <w:rsid w:val="003B7AC1"/>
    <w:rsid w:val="003C1406"/>
    <w:rsid w:val="003C15D0"/>
    <w:rsid w:val="003C18EE"/>
    <w:rsid w:val="003C4920"/>
    <w:rsid w:val="003C5344"/>
    <w:rsid w:val="003C6468"/>
    <w:rsid w:val="003C72A2"/>
    <w:rsid w:val="003D0594"/>
    <w:rsid w:val="003D10E5"/>
    <w:rsid w:val="003D1141"/>
    <w:rsid w:val="003D2230"/>
    <w:rsid w:val="003D2BBF"/>
    <w:rsid w:val="003D32A2"/>
    <w:rsid w:val="003D3BF4"/>
    <w:rsid w:val="003E0242"/>
    <w:rsid w:val="003E1619"/>
    <w:rsid w:val="003E2954"/>
    <w:rsid w:val="003E3DFC"/>
    <w:rsid w:val="003E734B"/>
    <w:rsid w:val="003F00E4"/>
    <w:rsid w:val="003F0E79"/>
    <w:rsid w:val="003F295F"/>
    <w:rsid w:val="003F6FB5"/>
    <w:rsid w:val="00401016"/>
    <w:rsid w:val="00403210"/>
    <w:rsid w:val="004102BA"/>
    <w:rsid w:val="00410E51"/>
    <w:rsid w:val="00411039"/>
    <w:rsid w:val="004111FF"/>
    <w:rsid w:val="004141CB"/>
    <w:rsid w:val="00415C77"/>
    <w:rsid w:val="00420FEA"/>
    <w:rsid w:val="00423BAC"/>
    <w:rsid w:val="00427DF7"/>
    <w:rsid w:val="004303E6"/>
    <w:rsid w:val="004311A4"/>
    <w:rsid w:val="00433C84"/>
    <w:rsid w:val="00435AA7"/>
    <w:rsid w:val="00436794"/>
    <w:rsid w:val="00441B7A"/>
    <w:rsid w:val="00442A20"/>
    <w:rsid w:val="00444611"/>
    <w:rsid w:val="00446416"/>
    <w:rsid w:val="00450385"/>
    <w:rsid w:val="00450502"/>
    <w:rsid w:val="004527C7"/>
    <w:rsid w:val="004537CB"/>
    <w:rsid w:val="00454ADC"/>
    <w:rsid w:val="0045707E"/>
    <w:rsid w:val="00457518"/>
    <w:rsid w:val="00457BAB"/>
    <w:rsid w:val="004620E2"/>
    <w:rsid w:val="00462F57"/>
    <w:rsid w:val="004633B3"/>
    <w:rsid w:val="00464A3A"/>
    <w:rsid w:val="00467324"/>
    <w:rsid w:val="00467589"/>
    <w:rsid w:val="00467647"/>
    <w:rsid w:val="00471BDB"/>
    <w:rsid w:val="00474892"/>
    <w:rsid w:val="004775C9"/>
    <w:rsid w:val="00483814"/>
    <w:rsid w:val="00483841"/>
    <w:rsid w:val="00484D83"/>
    <w:rsid w:val="004853D4"/>
    <w:rsid w:val="004859FD"/>
    <w:rsid w:val="0049031B"/>
    <w:rsid w:val="004932CC"/>
    <w:rsid w:val="0049362B"/>
    <w:rsid w:val="004941D2"/>
    <w:rsid w:val="004955CA"/>
    <w:rsid w:val="004A1F5C"/>
    <w:rsid w:val="004A5F49"/>
    <w:rsid w:val="004A6190"/>
    <w:rsid w:val="004A7115"/>
    <w:rsid w:val="004A7603"/>
    <w:rsid w:val="004B19AE"/>
    <w:rsid w:val="004B1EFE"/>
    <w:rsid w:val="004B71AB"/>
    <w:rsid w:val="004C19E3"/>
    <w:rsid w:val="004C3F66"/>
    <w:rsid w:val="004C470B"/>
    <w:rsid w:val="004C4EED"/>
    <w:rsid w:val="004C547E"/>
    <w:rsid w:val="004D0D51"/>
    <w:rsid w:val="004D75D5"/>
    <w:rsid w:val="004E3460"/>
    <w:rsid w:val="004E391C"/>
    <w:rsid w:val="004E573C"/>
    <w:rsid w:val="004E70B2"/>
    <w:rsid w:val="004F102B"/>
    <w:rsid w:val="004F215D"/>
    <w:rsid w:val="004F4519"/>
    <w:rsid w:val="004F5269"/>
    <w:rsid w:val="004F606A"/>
    <w:rsid w:val="004F6207"/>
    <w:rsid w:val="004F7D03"/>
    <w:rsid w:val="00502C8B"/>
    <w:rsid w:val="0050589E"/>
    <w:rsid w:val="005067A1"/>
    <w:rsid w:val="00507047"/>
    <w:rsid w:val="005070B6"/>
    <w:rsid w:val="00507563"/>
    <w:rsid w:val="00514784"/>
    <w:rsid w:val="00514A69"/>
    <w:rsid w:val="005155BE"/>
    <w:rsid w:val="005201FC"/>
    <w:rsid w:val="00521E76"/>
    <w:rsid w:val="005265EC"/>
    <w:rsid w:val="00527B5F"/>
    <w:rsid w:val="005300B5"/>
    <w:rsid w:val="00531118"/>
    <w:rsid w:val="0053160A"/>
    <w:rsid w:val="00533EB3"/>
    <w:rsid w:val="00535E63"/>
    <w:rsid w:val="005376AC"/>
    <w:rsid w:val="005439EF"/>
    <w:rsid w:val="00543A43"/>
    <w:rsid w:val="00547BB7"/>
    <w:rsid w:val="005504BE"/>
    <w:rsid w:val="0055461F"/>
    <w:rsid w:val="0055744B"/>
    <w:rsid w:val="00561A6C"/>
    <w:rsid w:val="00561C27"/>
    <w:rsid w:val="00562520"/>
    <w:rsid w:val="005626C4"/>
    <w:rsid w:val="005639EB"/>
    <w:rsid w:val="00566563"/>
    <w:rsid w:val="005700B5"/>
    <w:rsid w:val="005710F3"/>
    <w:rsid w:val="00576D9D"/>
    <w:rsid w:val="0057730F"/>
    <w:rsid w:val="00580C09"/>
    <w:rsid w:val="00584792"/>
    <w:rsid w:val="0058561B"/>
    <w:rsid w:val="00586A73"/>
    <w:rsid w:val="00591CEB"/>
    <w:rsid w:val="00592AF0"/>
    <w:rsid w:val="005A1714"/>
    <w:rsid w:val="005A7802"/>
    <w:rsid w:val="005B5B5F"/>
    <w:rsid w:val="005B6FC3"/>
    <w:rsid w:val="005C39BF"/>
    <w:rsid w:val="005C6370"/>
    <w:rsid w:val="005C73AC"/>
    <w:rsid w:val="005C74EB"/>
    <w:rsid w:val="005D1AF0"/>
    <w:rsid w:val="005D69A5"/>
    <w:rsid w:val="005D71B2"/>
    <w:rsid w:val="005E1A0B"/>
    <w:rsid w:val="005E3E13"/>
    <w:rsid w:val="005E40A1"/>
    <w:rsid w:val="005E5AB6"/>
    <w:rsid w:val="005F0EB9"/>
    <w:rsid w:val="005F1224"/>
    <w:rsid w:val="005F3619"/>
    <w:rsid w:val="005F37E7"/>
    <w:rsid w:val="005F4879"/>
    <w:rsid w:val="005F5C98"/>
    <w:rsid w:val="005F69C0"/>
    <w:rsid w:val="00602688"/>
    <w:rsid w:val="006027F7"/>
    <w:rsid w:val="0060396D"/>
    <w:rsid w:val="006061C0"/>
    <w:rsid w:val="00612B54"/>
    <w:rsid w:val="00614661"/>
    <w:rsid w:val="00616BB7"/>
    <w:rsid w:val="00617AC6"/>
    <w:rsid w:val="006204C4"/>
    <w:rsid w:val="00621C39"/>
    <w:rsid w:val="006220F0"/>
    <w:rsid w:val="00623A0C"/>
    <w:rsid w:val="00625E81"/>
    <w:rsid w:val="00626963"/>
    <w:rsid w:val="006315AB"/>
    <w:rsid w:val="0063243F"/>
    <w:rsid w:val="006358C9"/>
    <w:rsid w:val="00640041"/>
    <w:rsid w:val="00640607"/>
    <w:rsid w:val="006406B2"/>
    <w:rsid w:val="00644F46"/>
    <w:rsid w:val="00645C6A"/>
    <w:rsid w:val="006461A7"/>
    <w:rsid w:val="00647413"/>
    <w:rsid w:val="006479DC"/>
    <w:rsid w:val="006509AC"/>
    <w:rsid w:val="0065194D"/>
    <w:rsid w:val="006539B4"/>
    <w:rsid w:val="0065463B"/>
    <w:rsid w:val="0065716B"/>
    <w:rsid w:val="00662FC7"/>
    <w:rsid w:val="00665501"/>
    <w:rsid w:val="006661B8"/>
    <w:rsid w:val="00670C1B"/>
    <w:rsid w:val="00683540"/>
    <w:rsid w:val="00685020"/>
    <w:rsid w:val="00687339"/>
    <w:rsid w:val="00690378"/>
    <w:rsid w:val="006904DF"/>
    <w:rsid w:val="00695235"/>
    <w:rsid w:val="006957A1"/>
    <w:rsid w:val="006A0C9D"/>
    <w:rsid w:val="006A152C"/>
    <w:rsid w:val="006A2990"/>
    <w:rsid w:val="006A30BB"/>
    <w:rsid w:val="006A3C1C"/>
    <w:rsid w:val="006A71E6"/>
    <w:rsid w:val="006B3F12"/>
    <w:rsid w:val="006B670D"/>
    <w:rsid w:val="006C1861"/>
    <w:rsid w:val="006C2788"/>
    <w:rsid w:val="006C31DC"/>
    <w:rsid w:val="006D12BC"/>
    <w:rsid w:val="006D3D1B"/>
    <w:rsid w:val="006D45CC"/>
    <w:rsid w:val="006D702B"/>
    <w:rsid w:val="006E12AD"/>
    <w:rsid w:val="006E1944"/>
    <w:rsid w:val="006E69BF"/>
    <w:rsid w:val="006F3473"/>
    <w:rsid w:val="006F44E6"/>
    <w:rsid w:val="006F51EB"/>
    <w:rsid w:val="006F52BC"/>
    <w:rsid w:val="006F565D"/>
    <w:rsid w:val="006F7A29"/>
    <w:rsid w:val="00703282"/>
    <w:rsid w:val="00704EBF"/>
    <w:rsid w:val="00705189"/>
    <w:rsid w:val="00707632"/>
    <w:rsid w:val="00707F7A"/>
    <w:rsid w:val="007128DA"/>
    <w:rsid w:val="00714691"/>
    <w:rsid w:val="00714A3B"/>
    <w:rsid w:val="00715872"/>
    <w:rsid w:val="00717A97"/>
    <w:rsid w:val="007228B5"/>
    <w:rsid w:val="00723EE4"/>
    <w:rsid w:val="0072520D"/>
    <w:rsid w:val="00726A5E"/>
    <w:rsid w:val="007279F7"/>
    <w:rsid w:val="00730D36"/>
    <w:rsid w:val="0073205B"/>
    <w:rsid w:val="00736923"/>
    <w:rsid w:val="00737B64"/>
    <w:rsid w:val="00741F67"/>
    <w:rsid w:val="00745E20"/>
    <w:rsid w:val="0074758D"/>
    <w:rsid w:val="00750360"/>
    <w:rsid w:val="007553A1"/>
    <w:rsid w:val="00755C3F"/>
    <w:rsid w:val="00757373"/>
    <w:rsid w:val="00757BD7"/>
    <w:rsid w:val="00770C51"/>
    <w:rsid w:val="00773626"/>
    <w:rsid w:val="00780846"/>
    <w:rsid w:val="007813E2"/>
    <w:rsid w:val="00782DD0"/>
    <w:rsid w:val="007836FA"/>
    <w:rsid w:val="00784FD2"/>
    <w:rsid w:val="00786949"/>
    <w:rsid w:val="007874D0"/>
    <w:rsid w:val="0079016B"/>
    <w:rsid w:val="00791785"/>
    <w:rsid w:val="00793F50"/>
    <w:rsid w:val="00796E53"/>
    <w:rsid w:val="00797781"/>
    <w:rsid w:val="007A1CC4"/>
    <w:rsid w:val="007A3B5C"/>
    <w:rsid w:val="007A4202"/>
    <w:rsid w:val="007B31A1"/>
    <w:rsid w:val="007C1C02"/>
    <w:rsid w:val="007C2A25"/>
    <w:rsid w:val="007C2E19"/>
    <w:rsid w:val="007C33B9"/>
    <w:rsid w:val="007C4122"/>
    <w:rsid w:val="007C47B8"/>
    <w:rsid w:val="007C5EF3"/>
    <w:rsid w:val="007C6C1A"/>
    <w:rsid w:val="007C6D53"/>
    <w:rsid w:val="007C76A5"/>
    <w:rsid w:val="007D1F60"/>
    <w:rsid w:val="007D2037"/>
    <w:rsid w:val="007D2E9E"/>
    <w:rsid w:val="007D3B9C"/>
    <w:rsid w:val="007D451D"/>
    <w:rsid w:val="007D4882"/>
    <w:rsid w:val="007D492F"/>
    <w:rsid w:val="007D5B0D"/>
    <w:rsid w:val="007D6844"/>
    <w:rsid w:val="007D6DB2"/>
    <w:rsid w:val="007D6EE7"/>
    <w:rsid w:val="007D736C"/>
    <w:rsid w:val="007E084D"/>
    <w:rsid w:val="007E13A8"/>
    <w:rsid w:val="007E18E5"/>
    <w:rsid w:val="007E31C0"/>
    <w:rsid w:val="007E34C0"/>
    <w:rsid w:val="007E40C8"/>
    <w:rsid w:val="007E4795"/>
    <w:rsid w:val="007E68A2"/>
    <w:rsid w:val="007E7024"/>
    <w:rsid w:val="007E7995"/>
    <w:rsid w:val="007F1FF2"/>
    <w:rsid w:val="007F6100"/>
    <w:rsid w:val="00802024"/>
    <w:rsid w:val="00802B80"/>
    <w:rsid w:val="0080416D"/>
    <w:rsid w:val="00807AF3"/>
    <w:rsid w:val="00811C04"/>
    <w:rsid w:val="008130F9"/>
    <w:rsid w:val="00813A2F"/>
    <w:rsid w:val="00816D6F"/>
    <w:rsid w:val="008206F1"/>
    <w:rsid w:val="00823485"/>
    <w:rsid w:val="00824BD4"/>
    <w:rsid w:val="00830CAA"/>
    <w:rsid w:val="00832DA5"/>
    <w:rsid w:val="00833AC6"/>
    <w:rsid w:val="00834390"/>
    <w:rsid w:val="00834C11"/>
    <w:rsid w:val="00834FC6"/>
    <w:rsid w:val="008362E5"/>
    <w:rsid w:val="0083665D"/>
    <w:rsid w:val="00845A80"/>
    <w:rsid w:val="0084729B"/>
    <w:rsid w:val="00847A76"/>
    <w:rsid w:val="00851DDC"/>
    <w:rsid w:val="008528DA"/>
    <w:rsid w:val="00853BC3"/>
    <w:rsid w:val="00855DD8"/>
    <w:rsid w:val="008607F4"/>
    <w:rsid w:val="0086263F"/>
    <w:rsid w:val="00863FAF"/>
    <w:rsid w:val="00864C02"/>
    <w:rsid w:val="0087065E"/>
    <w:rsid w:val="008707D7"/>
    <w:rsid w:val="00881B7D"/>
    <w:rsid w:val="00883CF2"/>
    <w:rsid w:val="00885DFF"/>
    <w:rsid w:val="008932D7"/>
    <w:rsid w:val="00894FB5"/>
    <w:rsid w:val="00895000"/>
    <w:rsid w:val="008A05BB"/>
    <w:rsid w:val="008A083F"/>
    <w:rsid w:val="008A1AEF"/>
    <w:rsid w:val="008A3A14"/>
    <w:rsid w:val="008A557C"/>
    <w:rsid w:val="008B025F"/>
    <w:rsid w:val="008B075E"/>
    <w:rsid w:val="008B2BE1"/>
    <w:rsid w:val="008B3077"/>
    <w:rsid w:val="008B4E72"/>
    <w:rsid w:val="008B5CA0"/>
    <w:rsid w:val="008B66EC"/>
    <w:rsid w:val="008C0532"/>
    <w:rsid w:val="008C2B60"/>
    <w:rsid w:val="008C3855"/>
    <w:rsid w:val="008C468B"/>
    <w:rsid w:val="008C6CCA"/>
    <w:rsid w:val="008C75E7"/>
    <w:rsid w:val="008D1F20"/>
    <w:rsid w:val="008D3903"/>
    <w:rsid w:val="008D4384"/>
    <w:rsid w:val="008D6739"/>
    <w:rsid w:val="008D748D"/>
    <w:rsid w:val="008E02C8"/>
    <w:rsid w:val="008E45A6"/>
    <w:rsid w:val="008E55CE"/>
    <w:rsid w:val="008F3E97"/>
    <w:rsid w:val="008F5F2B"/>
    <w:rsid w:val="008F7B24"/>
    <w:rsid w:val="00900211"/>
    <w:rsid w:val="00900473"/>
    <w:rsid w:val="009018BE"/>
    <w:rsid w:val="00902577"/>
    <w:rsid w:val="009059F2"/>
    <w:rsid w:val="00907B29"/>
    <w:rsid w:val="00907CE8"/>
    <w:rsid w:val="009116B8"/>
    <w:rsid w:val="009177C0"/>
    <w:rsid w:val="00917D22"/>
    <w:rsid w:val="009220ED"/>
    <w:rsid w:val="00922A56"/>
    <w:rsid w:val="00922D35"/>
    <w:rsid w:val="00924A7B"/>
    <w:rsid w:val="00924BE8"/>
    <w:rsid w:val="009261DA"/>
    <w:rsid w:val="00927D42"/>
    <w:rsid w:val="00930AEB"/>
    <w:rsid w:val="00931E19"/>
    <w:rsid w:val="00935253"/>
    <w:rsid w:val="00937609"/>
    <w:rsid w:val="00944192"/>
    <w:rsid w:val="009449F8"/>
    <w:rsid w:val="00951EAA"/>
    <w:rsid w:val="009524AF"/>
    <w:rsid w:val="009572F4"/>
    <w:rsid w:val="009615F6"/>
    <w:rsid w:val="009759D3"/>
    <w:rsid w:val="00975D90"/>
    <w:rsid w:val="00976395"/>
    <w:rsid w:val="009769E6"/>
    <w:rsid w:val="00976AD4"/>
    <w:rsid w:val="00977463"/>
    <w:rsid w:val="0098214D"/>
    <w:rsid w:val="00986F98"/>
    <w:rsid w:val="00990366"/>
    <w:rsid w:val="00990516"/>
    <w:rsid w:val="00990DFB"/>
    <w:rsid w:val="00991069"/>
    <w:rsid w:val="0099270F"/>
    <w:rsid w:val="00993AAA"/>
    <w:rsid w:val="0099430A"/>
    <w:rsid w:val="00994FF8"/>
    <w:rsid w:val="00995475"/>
    <w:rsid w:val="009955C5"/>
    <w:rsid w:val="009A1E3F"/>
    <w:rsid w:val="009A4536"/>
    <w:rsid w:val="009A696F"/>
    <w:rsid w:val="009B03F3"/>
    <w:rsid w:val="009B0C9A"/>
    <w:rsid w:val="009B1E0F"/>
    <w:rsid w:val="009B4F7A"/>
    <w:rsid w:val="009B5FFD"/>
    <w:rsid w:val="009B7959"/>
    <w:rsid w:val="009B7E12"/>
    <w:rsid w:val="009C0F97"/>
    <w:rsid w:val="009D54A1"/>
    <w:rsid w:val="009D5E1C"/>
    <w:rsid w:val="009D661F"/>
    <w:rsid w:val="009D6D42"/>
    <w:rsid w:val="009D762E"/>
    <w:rsid w:val="009D7D75"/>
    <w:rsid w:val="009E78D7"/>
    <w:rsid w:val="009F0814"/>
    <w:rsid w:val="009F18DB"/>
    <w:rsid w:val="009F2DB9"/>
    <w:rsid w:val="009F400F"/>
    <w:rsid w:val="009F4CD9"/>
    <w:rsid w:val="009F6C97"/>
    <w:rsid w:val="00A06BC2"/>
    <w:rsid w:val="00A07629"/>
    <w:rsid w:val="00A10BEA"/>
    <w:rsid w:val="00A11A9E"/>
    <w:rsid w:val="00A11CA9"/>
    <w:rsid w:val="00A203BF"/>
    <w:rsid w:val="00A20759"/>
    <w:rsid w:val="00A20B07"/>
    <w:rsid w:val="00A22219"/>
    <w:rsid w:val="00A23DF7"/>
    <w:rsid w:val="00A2440A"/>
    <w:rsid w:val="00A24488"/>
    <w:rsid w:val="00A24821"/>
    <w:rsid w:val="00A3029D"/>
    <w:rsid w:val="00A30477"/>
    <w:rsid w:val="00A30DCF"/>
    <w:rsid w:val="00A31581"/>
    <w:rsid w:val="00A31682"/>
    <w:rsid w:val="00A3193B"/>
    <w:rsid w:val="00A35536"/>
    <w:rsid w:val="00A3766B"/>
    <w:rsid w:val="00A40789"/>
    <w:rsid w:val="00A4216F"/>
    <w:rsid w:val="00A432B0"/>
    <w:rsid w:val="00A43533"/>
    <w:rsid w:val="00A5547A"/>
    <w:rsid w:val="00A62090"/>
    <w:rsid w:val="00A63A49"/>
    <w:rsid w:val="00A674EB"/>
    <w:rsid w:val="00A67A5A"/>
    <w:rsid w:val="00A70707"/>
    <w:rsid w:val="00A70E46"/>
    <w:rsid w:val="00A73AD1"/>
    <w:rsid w:val="00A76E17"/>
    <w:rsid w:val="00A77C76"/>
    <w:rsid w:val="00A80F9C"/>
    <w:rsid w:val="00A813B6"/>
    <w:rsid w:val="00A8728E"/>
    <w:rsid w:val="00A919E5"/>
    <w:rsid w:val="00A91C09"/>
    <w:rsid w:val="00A92069"/>
    <w:rsid w:val="00A93912"/>
    <w:rsid w:val="00A9517E"/>
    <w:rsid w:val="00A9675F"/>
    <w:rsid w:val="00A96CDE"/>
    <w:rsid w:val="00AA0607"/>
    <w:rsid w:val="00AA24FB"/>
    <w:rsid w:val="00AA4B69"/>
    <w:rsid w:val="00AA599A"/>
    <w:rsid w:val="00AA6FA9"/>
    <w:rsid w:val="00AB4BF7"/>
    <w:rsid w:val="00AB50A4"/>
    <w:rsid w:val="00AB5425"/>
    <w:rsid w:val="00AB75C1"/>
    <w:rsid w:val="00AC14F7"/>
    <w:rsid w:val="00AC2A73"/>
    <w:rsid w:val="00AC681A"/>
    <w:rsid w:val="00AC741B"/>
    <w:rsid w:val="00AD41A4"/>
    <w:rsid w:val="00AD42F8"/>
    <w:rsid w:val="00AD611A"/>
    <w:rsid w:val="00AD7EF1"/>
    <w:rsid w:val="00AE310A"/>
    <w:rsid w:val="00AE63A5"/>
    <w:rsid w:val="00AE76B2"/>
    <w:rsid w:val="00AF1DA3"/>
    <w:rsid w:val="00AF3BF0"/>
    <w:rsid w:val="00AF404C"/>
    <w:rsid w:val="00AF44BF"/>
    <w:rsid w:val="00AF6C0E"/>
    <w:rsid w:val="00AF7366"/>
    <w:rsid w:val="00B00CFD"/>
    <w:rsid w:val="00B02941"/>
    <w:rsid w:val="00B037B3"/>
    <w:rsid w:val="00B03FAE"/>
    <w:rsid w:val="00B04B5F"/>
    <w:rsid w:val="00B1035F"/>
    <w:rsid w:val="00B13595"/>
    <w:rsid w:val="00B13AD6"/>
    <w:rsid w:val="00B1681C"/>
    <w:rsid w:val="00B22954"/>
    <w:rsid w:val="00B23AD9"/>
    <w:rsid w:val="00B243BA"/>
    <w:rsid w:val="00B245EA"/>
    <w:rsid w:val="00B248FB"/>
    <w:rsid w:val="00B25487"/>
    <w:rsid w:val="00B263E6"/>
    <w:rsid w:val="00B26C32"/>
    <w:rsid w:val="00B27A4D"/>
    <w:rsid w:val="00B27EAB"/>
    <w:rsid w:val="00B30CC2"/>
    <w:rsid w:val="00B31ED7"/>
    <w:rsid w:val="00B36E3B"/>
    <w:rsid w:val="00B40148"/>
    <w:rsid w:val="00B406CA"/>
    <w:rsid w:val="00B41F1B"/>
    <w:rsid w:val="00B4467A"/>
    <w:rsid w:val="00B5254E"/>
    <w:rsid w:val="00B54E66"/>
    <w:rsid w:val="00B5633E"/>
    <w:rsid w:val="00B615D5"/>
    <w:rsid w:val="00B659D2"/>
    <w:rsid w:val="00B671CC"/>
    <w:rsid w:val="00B71BDC"/>
    <w:rsid w:val="00B72FF6"/>
    <w:rsid w:val="00B746D3"/>
    <w:rsid w:val="00B74C8B"/>
    <w:rsid w:val="00B74F2F"/>
    <w:rsid w:val="00B75C18"/>
    <w:rsid w:val="00B75E61"/>
    <w:rsid w:val="00B76539"/>
    <w:rsid w:val="00B76DFE"/>
    <w:rsid w:val="00B814D9"/>
    <w:rsid w:val="00B84921"/>
    <w:rsid w:val="00B850B9"/>
    <w:rsid w:val="00B85DBA"/>
    <w:rsid w:val="00B865C5"/>
    <w:rsid w:val="00B90AFC"/>
    <w:rsid w:val="00B9179B"/>
    <w:rsid w:val="00B93605"/>
    <w:rsid w:val="00B96C5E"/>
    <w:rsid w:val="00B96DC2"/>
    <w:rsid w:val="00BA06A7"/>
    <w:rsid w:val="00BA2B7E"/>
    <w:rsid w:val="00BA49AC"/>
    <w:rsid w:val="00BA533E"/>
    <w:rsid w:val="00BA7402"/>
    <w:rsid w:val="00BA7558"/>
    <w:rsid w:val="00BB5081"/>
    <w:rsid w:val="00BB566A"/>
    <w:rsid w:val="00BB6537"/>
    <w:rsid w:val="00BB66A9"/>
    <w:rsid w:val="00BB6D83"/>
    <w:rsid w:val="00BC3CAB"/>
    <w:rsid w:val="00BC6811"/>
    <w:rsid w:val="00BC749A"/>
    <w:rsid w:val="00BC7C47"/>
    <w:rsid w:val="00BD0845"/>
    <w:rsid w:val="00BD1CA8"/>
    <w:rsid w:val="00BD2031"/>
    <w:rsid w:val="00BD2155"/>
    <w:rsid w:val="00BD6FC8"/>
    <w:rsid w:val="00BE00C9"/>
    <w:rsid w:val="00BE075B"/>
    <w:rsid w:val="00BE20A0"/>
    <w:rsid w:val="00BE29AA"/>
    <w:rsid w:val="00BE6A47"/>
    <w:rsid w:val="00BF0C0F"/>
    <w:rsid w:val="00BF48E8"/>
    <w:rsid w:val="00BF54DD"/>
    <w:rsid w:val="00BF6FAB"/>
    <w:rsid w:val="00C00D8B"/>
    <w:rsid w:val="00C0248B"/>
    <w:rsid w:val="00C0352D"/>
    <w:rsid w:val="00C03CC2"/>
    <w:rsid w:val="00C11B1C"/>
    <w:rsid w:val="00C120B7"/>
    <w:rsid w:val="00C15508"/>
    <w:rsid w:val="00C15C1C"/>
    <w:rsid w:val="00C15E48"/>
    <w:rsid w:val="00C167DF"/>
    <w:rsid w:val="00C17FF9"/>
    <w:rsid w:val="00C22553"/>
    <w:rsid w:val="00C23196"/>
    <w:rsid w:val="00C27093"/>
    <w:rsid w:val="00C31292"/>
    <w:rsid w:val="00C332F2"/>
    <w:rsid w:val="00C359AA"/>
    <w:rsid w:val="00C4054E"/>
    <w:rsid w:val="00C4193D"/>
    <w:rsid w:val="00C422B8"/>
    <w:rsid w:val="00C444A3"/>
    <w:rsid w:val="00C44AEB"/>
    <w:rsid w:val="00C45FA0"/>
    <w:rsid w:val="00C505FE"/>
    <w:rsid w:val="00C50D1F"/>
    <w:rsid w:val="00C51EDE"/>
    <w:rsid w:val="00C52F89"/>
    <w:rsid w:val="00C53E61"/>
    <w:rsid w:val="00C542B9"/>
    <w:rsid w:val="00C55261"/>
    <w:rsid w:val="00C57F34"/>
    <w:rsid w:val="00C60098"/>
    <w:rsid w:val="00C60A05"/>
    <w:rsid w:val="00C6152D"/>
    <w:rsid w:val="00C62FF8"/>
    <w:rsid w:val="00C64782"/>
    <w:rsid w:val="00C64C69"/>
    <w:rsid w:val="00C65353"/>
    <w:rsid w:val="00C655FA"/>
    <w:rsid w:val="00C66CB3"/>
    <w:rsid w:val="00C71AF8"/>
    <w:rsid w:val="00C73E0A"/>
    <w:rsid w:val="00C866C3"/>
    <w:rsid w:val="00C87CFA"/>
    <w:rsid w:val="00C87EA2"/>
    <w:rsid w:val="00C953BC"/>
    <w:rsid w:val="00C964AE"/>
    <w:rsid w:val="00C97045"/>
    <w:rsid w:val="00C97C12"/>
    <w:rsid w:val="00CA1A56"/>
    <w:rsid w:val="00CA1AEE"/>
    <w:rsid w:val="00CB2314"/>
    <w:rsid w:val="00CC0050"/>
    <w:rsid w:val="00CC1780"/>
    <w:rsid w:val="00CC4E86"/>
    <w:rsid w:val="00CC6346"/>
    <w:rsid w:val="00CD2EC8"/>
    <w:rsid w:val="00CE0B19"/>
    <w:rsid w:val="00CE14FC"/>
    <w:rsid w:val="00CE200C"/>
    <w:rsid w:val="00CE3B0E"/>
    <w:rsid w:val="00CE519C"/>
    <w:rsid w:val="00CE56F4"/>
    <w:rsid w:val="00CE65C9"/>
    <w:rsid w:val="00CE7B71"/>
    <w:rsid w:val="00CE7C08"/>
    <w:rsid w:val="00CF2373"/>
    <w:rsid w:val="00CF30BB"/>
    <w:rsid w:val="00CF34D2"/>
    <w:rsid w:val="00CF50A1"/>
    <w:rsid w:val="00CF7084"/>
    <w:rsid w:val="00CF71C8"/>
    <w:rsid w:val="00D00F7F"/>
    <w:rsid w:val="00D02CBA"/>
    <w:rsid w:val="00D02F5B"/>
    <w:rsid w:val="00D0488B"/>
    <w:rsid w:val="00D05561"/>
    <w:rsid w:val="00D05E38"/>
    <w:rsid w:val="00D06F05"/>
    <w:rsid w:val="00D0714E"/>
    <w:rsid w:val="00D102C6"/>
    <w:rsid w:val="00D102C8"/>
    <w:rsid w:val="00D1160D"/>
    <w:rsid w:val="00D11D00"/>
    <w:rsid w:val="00D154C6"/>
    <w:rsid w:val="00D1640F"/>
    <w:rsid w:val="00D171B6"/>
    <w:rsid w:val="00D178AA"/>
    <w:rsid w:val="00D2010A"/>
    <w:rsid w:val="00D21B23"/>
    <w:rsid w:val="00D23400"/>
    <w:rsid w:val="00D258A8"/>
    <w:rsid w:val="00D25E5C"/>
    <w:rsid w:val="00D27384"/>
    <w:rsid w:val="00D2799A"/>
    <w:rsid w:val="00D27C77"/>
    <w:rsid w:val="00D307E9"/>
    <w:rsid w:val="00D3124A"/>
    <w:rsid w:val="00D31397"/>
    <w:rsid w:val="00D40F16"/>
    <w:rsid w:val="00D4205E"/>
    <w:rsid w:val="00D42B6E"/>
    <w:rsid w:val="00D43D98"/>
    <w:rsid w:val="00D45A8C"/>
    <w:rsid w:val="00D45B0F"/>
    <w:rsid w:val="00D46E4B"/>
    <w:rsid w:val="00D512A3"/>
    <w:rsid w:val="00D543E0"/>
    <w:rsid w:val="00D56334"/>
    <w:rsid w:val="00D570DC"/>
    <w:rsid w:val="00D57283"/>
    <w:rsid w:val="00D65E26"/>
    <w:rsid w:val="00D741C7"/>
    <w:rsid w:val="00D7421D"/>
    <w:rsid w:val="00D74C6C"/>
    <w:rsid w:val="00D757BA"/>
    <w:rsid w:val="00D75D56"/>
    <w:rsid w:val="00D76947"/>
    <w:rsid w:val="00D80E7E"/>
    <w:rsid w:val="00D81712"/>
    <w:rsid w:val="00D8211D"/>
    <w:rsid w:val="00D85264"/>
    <w:rsid w:val="00D87E68"/>
    <w:rsid w:val="00D91B9F"/>
    <w:rsid w:val="00D927A2"/>
    <w:rsid w:val="00D930C6"/>
    <w:rsid w:val="00DA0839"/>
    <w:rsid w:val="00DA21A0"/>
    <w:rsid w:val="00DA27A1"/>
    <w:rsid w:val="00DA3B23"/>
    <w:rsid w:val="00DA4876"/>
    <w:rsid w:val="00DA7EA1"/>
    <w:rsid w:val="00DB0BE9"/>
    <w:rsid w:val="00DB2CFE"/>
    <w:rsid w:val="00DB6FB9"/>
    <w:rsid w:val="00DB7006"/>
    <w:rsid w:val="00DC25BC"/>
    <w:rsid w:val="00DC5C6E"/>
    <w:rsid w:val="00DD07B4"/>
    <w:rsid w:val="00DD2CFA"/>
    <w:rsid w:val="00DD3BFF"/>
    <w:rsid w:val="00DD3E1E"/>
    <w:rsid w:val="00DD4057"/>
    <w:rsid w:val="00DD4B3F"/>
    <w:rsid w:val="00DD560D"/>
    <w:rsid w:val="00DD5F9A"/>
    <w:rsid w:val="00DE0B3D"/>
    <w:rsid w:val="00DE0F8C"/>
    <w:rsid w:val="00DE2AA1"/>
    <w:rsid w:val="00DE31F6"/>
    <w:rsid w:val="00DE6112"/>
    <w:rsid w:val="00DE6D56"/>
    <w:rsid w:val="00DE6E39"/>
    <w:rsid w:val="00DE78C1"/>
    <w:rsid w:val="00DF06D5"/>
    <w:rsid w:val="00DF0CC8"/>
    <w:rsid w:val="00DF2B14"/>
    <w:rsid w:val="00DF3C67"/>
    <w:rsid w:val="00DF55B4"/>
    <w:rsid w:val="00DF6549"/>
    <w:rsid w:val="00DF7535"/>
    <w:rsid w:val="00E01F70"/>
    <w:rsid w:val="00E023C0"/>
    <w:rsid w:val="00E13894"/>
    <w:rsid w:val="00E138F4"/>
    <w:rsid w:val="00E14CA8"/>
    <w:rsid w:val="00E1521D"/>
    <w:rsid w:val="00E16367"/>
    <w:rsid w:val="00E17740"/>
    <w:rsid w:val="00E1781C"/>
    <w:rsid w:val="00E24F3A"/>
    <w:rsid w:val="00E2507D"/>
    <w:rsid w:val="00E25694"/>
    <w:rsid w:val="00E257B1"/>
    <w:rsid w:val="00E25CB3"/>
    <w:rsid w:val="00E31FB5"/>
    <w:rsid w:val="00E31FE6"/>
    <w:rsid w:val="00E32A37"/>
    <w:rsid w:val="00E33643"/>
    <w:rsid w:val="00E3407B"/>
    <w:rsid w:val="00E415BF"/>
    <w:rsid w:val="00E426FD"/>
    <w:rsid w:val="00E44D9A"/>
    <w:rsid w:val="00E450F8"/>
    <w:rsid w:val="00E4538B"/>
    <w:rsid w:val="00E47CE4"/>
    <w:rsid w:val="00E50694"/>
    <w:rsid w:val="00E51C19"/>
    <w:rsid w:val="00E52F01"/>
    <w:rsid w:val="00E53C2C"/>
    <w:rsid w:val="00E53DA0"/>
    <w:rsid w:val="00E57876"/>
    <w:rsid w:val="00E60867"/>
    <w:rsid w:val="00E62C47"/>
    <w:rsid w:val="00E62CE4"/>
    <w:rsid w:val="00E62F8B"/>
    <w:rsid w:val="00E64549"/>
    <w:rsid w:val="00E65019"/>
    <w:rsid w:val="00E65282"/>
    <w:rsid w:val="00E65BA4"/>
    <w:rsid w:val="00E663DA"/>
    <w:rsid w:val="00E678E8"/>
    <w:rsid w:val="00E70124"/>
    <w:rsid w:val="00E726AA"/>
    <w:rsid w:val="00E7674D"/>
    <w:rsid w:val="00E77D52"/>
    <w:rsid w:val="00E80E8F"/>
    <w:rsid w:val="00E83239"/>
    <w:rsid w:val="00E851BB"/>
    <w:rsid w:val="00E86602"/>
    <w:rsid w:val="00E93155"/>
    <w:rsid w:val="00E95CF8"/>
    <w:rsid w:val="00E96024"/>
    <w:rsid w:val="00E96354"/>
    <w:rsid w:val="00E96EFA"/>
    <w:rsid w:val="00E970FF"/>
    <w:rsid w:val="00EA0044"/>
    <w:rsid w:val="00EA004A"/>
    <w:rsid w:val="00EA61A6"/>
    <w:rsid w:val="00EA7689"/>
    <w:rsid w:val="00EA7DC4"/>
    <w:rsid w:val="00EB039F"/>
    <w:rsid w:val="00EB08F9"/>
    <w:rsid w:val="00EB0D8B"/>
    <w:rsid w:val="00EB10A0"/>
    <w:rsid w:val="00EB122C"/>
    <w:rsid w:val="00EB2916"/>
    <w:rsid w:val="00EB5BA5"/>
    <w:rsid w:val="00EC089F"/>
    <w:rsid w:val="00EC1A6B"/>
    <w:rsid w:val="00EC4FF7"/>
    <w:rsid w:val="00ED09FC"/>
    <w:rsid w:val="00ED41EF"/>
    <w:rsid w:val="00ED5AA6"/>
    <w:rsid w:val="00ED68E9"/>
    <w:rsid w:val="00EE2376"/>
    <w:rsid w:val="00EE3313"/>
    <w:rsid w:val="00EE383C"/>
    <w:rsid w:val="00EE3D11"/>
    <w:rsid w:val="00EE4ECB"/>
    <w:rsid w:val="00EE5C88"/>
    <w:rsid w:val="00EE7534"/>
    <w:rsid w:val="00EE766E"/>
    <w:rsid w:val="00EE78D2"/>
    <w:rsid w:val="00F00C6A"/>
    <w:rsid w:val="00F00D26"/>
    <w:rsid w:val="00F02C2C"/>
    <w:rsid w:val="00F0385E"/>
    <w:rsid w:val="00F03A49"/>
    <w:rsid w:val="00F06599"/>
    <w:rsid w:val="00F0682D"/>
    <w:rsid w:val="00F12B90"/>
    <w:rsid w:val="00F12E8C"/>
    <w:rsid w:val="00F13C2F"/>
    <w:rsid w:val="00F1489B"/>
    <w:rsid w:val="00F22CFB"/>
    <w:rsid w:val="00F250D5"/>
    <w:rsid w:val="00F26C44"/>
    <w:rsid w:val="00F26D50"/>
    <w:rsid w:val="00F31132"/>
    <w:rsid w:val="00F32F99"/>
    <w:rsid w:val="00F330DC"/>
    <w:rsid w:val="00F345CF"/>
    <w:rsid w:val="00F34FB1"/>
    <w:rsid w:val="00F37B74"/>
    <w:rsid w:val="00F437EC"/>
    <w:rsid w:val="00F479CE"/>
    <w:rsid w:val="00F522DF"/>
    <w:rsid w:val="00F52385"/>
    <w:rsid w:val="00F5492B"/>
    <w:rsid w:val="00F5650D"/>
    <w:rsid w:val="00F56809"/>
    <w:rsid w:val="00F6112C"/>
    <w:rsid w:val="00F65A92"/>
    <w:rsid w:val="00F65C1C"/>
    <w:rsid w:val="00F718B5"/>
    <w:rsid w:val="00F71D72"/>
    <w:rsid w:val="00F72D98"/>
    <w:rsid w:val="00F73C3C"/>
    <w:rsid w:val="00F7694A"/>
    <w:rsid w:val="00F76DA9"/>
    <w:rsid w:val="00F778EC"/>
    <w:rsid w:val="00F82429"/>
    <w:rsid w:val="00F857A1"/>
    <w:rsid w:val="00F87745"/>
    <w:rsid w:val="00F96D03"/>
    <w:rsid w:val="00F97080"/>
    <w:rsid w:val="00F977DB"/>
    <w:rsid w:val="00FA7130"/>
    <w:rsid w:val="00FB229F"/>
    <w:rsid w:val="00FB349D"/>
    <w:rsid w:val="00FB4162"/>
    <w:rsid w:val="00FC58CE"/>
    <w:rsid w:val="00FD1893"/>
    <w:rsid w:val="00FD646E"/>
    <w:rsid w:val="00FD6F1B"/>
    <w:rsid w:val="00FE0FD6"/>
    <w:rsid w:val="00FE4D7A"/>
    <w:rsid w:val="00FE7434"/>
    <w:rsid w:val="00FE7A65"/>
    <w:rsid w:val="00FF18C5"/>
    <w:rsid w:val="00FF2B0A"/>
    <w:rsid w:val="00FF46BC"/>
    <w:rsid w:val="00FF5215"/>
    <w:rsid w:val="00FF58F3"/>
    <w:rsid w:val="00FF63E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0F"/>
    <w:rPr>
      <w:rFonts w:ascii="Times New Roman" w:eastAsia="Times New Roman" w:hAnsi="Times New Roman"/>
      <w:sz w:val="24"/>
      <w:szCs w:val="24"/>
      <w:lang w:val="ru-RU" w:eastAsia="ru-RU" w:bidi="ar-SA"/>
    </w:rPr>
  </w:style>
  <w:style w:type="paragraph" w:styleId="Heading1">
    <w:name w:val="heading 1"/>
    <w:basedOn w:val="Normal"/>
    <w:next w:val="Normal"/>
    <w:link w:val="1"/>
    <w:uiPriority w:val="99"/>
    <w:qFormat/>
    <w:rsid w:val="009018BE"/>
    <w:pPr>
      <w:keepNext/>
      <w:keepLines/>
      <w:spacing w:before="480"/>
      <w:outlineLvl w:val="0"/>
    </w:pPr>
    <w:rPr>
      <w:rFonts w:ascii="Cambria" w:hAnsi="Cambria"/>
      <w:b/>
      <w:bCs/>
      <w:color w:val="365F91"/>
      <w:sz w:val="28"/>
      <w:szCs w:val="28"/>
      <w:lang w:val="x-none"/>
    </w:rPr>
  </w:style>
  <w:style w:type="paragraph" w:styleId="Heading2">
    <w:name w:val="heading 2"/>
    <w:basedOn w:val="Normal"/>
    <w:next w:val="Normal"/>
    <w:link w:val="2"/>
    <w:uiPriority w:val="99"/>
    <w:qFormat/>
    <w:rsid w:val="00401016"/>
    <w:pPr>
      <w:keepNext/>
      <w:framePr w:hSpace="180" w:wrap="around" w:vAnchor="page" w:hAnchor="margin" w:xAlign="center" w:y="471"/>
      <w:jc w:val="center"/>
      <w:outlineLvl w:val="1"/>
    </w:pPr>
    <w:rPr>
      <w:b/>
      <w:sz w:val="20"/>
      <w:szCs w:val="18"/>
      <w:lang w:val="x-none"/>
    </w:rPr>
  </w:style>
  <w:style w:type="paragraph" w:styleId="Heading3">
    <w:name w:val="heading 3"/>
    <w:basedOn w:val="Normal"/>
    <w:link w:val="3"/>
    <w:uiPriority w:val="99"/>
    <w:qFormat/>
    <w:rsid w:val="004311A4"/>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a1"/>
    <w:uiPriority w:val="99"/>
    <w:qFormat/>
    <w:rsid w:val="0099270F"/>
    <w:pPr>
      <w:ind w:left="720"/>
      <w:contextualSpacing/>
    </w:pPr>
    <w:rPr>
      <w:lang w:val="x-none"/>
    </w:rPr>
  </w:style>
  <w:style w:type="paragraph" w:customStyle="1" w:styleId="ConsPlusCell">
    <w:name w:val="ConsPlusCell"/>
    <w:uiPriority w:val="99"/>
    <w:rsid w:val="0099270F"/>
    <w:pPr>
      <w:widowControl w:val="0"/>
      <w:autoSpaceDE w:val="0"/>
      <w:autoSpaceDN w:val="0"/>
      <w:adjustRightInd w:val="0"/>
    </w:pPr>
    <w:rPr>
      <w:rFonts w:ascii="Times New Roman" w:eastAsia="Times New Roman" w:hAnsi="Times New Roman"/>
      <w:sz w:val="24"/>
      <w:szCs w:val="24"/>
      <w:lang w:val="ru-RU" w:eastAsia="ru-RU" w:bidi="ar-SA"/>
    </w:rPr>
  </w:style>
  <w:style w:type="table" w:styleId="TableGrid">
    <w:name w:val="Table Grid"/>
    <w:basedOn w:val="TableNormal"/>
    <w:uiPriority w:val="99"/>
    <w:rsid w:val="0099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99270F"/>
    <w:rPr>
      <w:rFonts w:ascii="Tahoma" w:hAnsi="Tahoma"/>
      <w:sz w:val="16"/>
      <w:szCs w:val="16"/>
      <w:lang w:val="x-none"/>
    </w:rPr>
  </w:style>
  <w:style w:type="character" w:customStyle="1" w:styleId="a">
    <w:name w:val="Текст выноски Знак"/>
    <w:link w:val="BalloonText"/>
    <w:uiPriority w:val="99"/>
    <w:semiHidden/>
    <w:rsid w:val="0099270F"/>
    <w:rPr>
      <w:rFonts w:ascii="Tahoma" w:eastAsia="Times New Roman" w:hAnsi="Tahoma" w:cs="Tahoma"/>
      <w:sz w:val="16"/>
      <w:szCs w:val="16"/>
      <w:lang w:eastAsia="ru-RU"/>
    </w:rPr>
  </w:style>
  <w:style w:type="character" w:customStyle="1" w:styleId="FontStyle31">
    <w:name w:val="Font Style31"/>
    <w:uiPriority w:val="99"/>
    <w:rsid w:val="00807AF3"/>
    <w:rPr>
      <w:rFonts w:ascii="Times New Roman" w:hAnsi="Times New Roman"/>
      <w:sz w:val="24"/>
    </w:rPr>
  </w:style>
  <w:style w:type="paragraph" w:customStyle="1" w:styleId="Style23">
    <w:name w:val="Style23"/>
    <w:basedOn w:val="Normal"/>
    <w:uiPriority w:val="99"/>
    <w:rsid w:val="00807AF3"/>
    <w:pPr>
      <w:widowControl w:val="0"/>
      <w:autoSpaceDE w:val="0"/>
      <w:autoSpaceDN w:val="0"/>
      <w:adjustRightInd w:val="0"/>
    </w:pPr>
  </w:style>
  <w:style w:type="paragraph" w:styleId="Footer">
    <w:name w:val="footer"/>
    <w:basedOn w:val="Normal"/>
    <w:link w:val="a0"/>
    <w:uiPriority w:val="99"/>
    <w:rsid w:val="00807AF3"/>
    <w:pPr>
      <w:tabs>
        <w:tab w:val="center" w:pos="4153"/>
        <w:tab w:val="right" w:pos="8306"/>
      </w:tabs>
    </w:pPr>
    <w:rPr>
      <w:sz w:val="20"/>
      <w:szCs w:val="20"/>
      <w:lang w:val="x-none"/>
    </w:rPr>
  </w:style>
  <w:style w:type="character" w:customStyle="1" w:styleId="a0">
    <w:name w:val="Нижний колонтитул Знак"/>
    <w:link w:val="Footer"/>
    <w:uiPriority w:val="99"/>
    <w:rsid w:val="00807AF3"/>
    <w:rPr>
      <w:rFonts w:ascii="Times New Roman" w:eastAsia="Times New Roman" w:hAnsi="Times New Roman" w:cs="Times New Roman"/>
      <w:sz w:val="20"/>
      <w:szCs w:val="20"/>
      <w:lang w:eastAsia="ru-RU"/>
    </w:rPr>
  </w:style>
  <w:style w:type="character" w:styleId="PageNumber">
    <w:name w:val="page number"/>
    <w:uiPriority w:val="99"/>
    <w:rsid w:val="00807AF3"/>
    <w:rPr>
      <w:rFonts w:cs="Times New Roman"/>
    </w:rPr>
  </w:style>
  <w:style w:type="character" w:customStyle="1" w:styleId="4">
    <w:name w:val="Основной текст (4)_"/>
    <w:link w:val="40"/>
    <w:uiPriority w:val="99"/>
    <w:locked/>
    <w:rsid w:val="002C5042"/>
    <w:rPr>
      <w:rFonts w:ascii="Times New Roman" w:hAnsi="Times New Roman" w:cs="Times New Roman"/>
      <w:sz w:val="23"/>
      <w:szCs w:val="23"/>
      <w:shd w:val="clear" w:color="auto" w:fill="FFFFFF"/>
    </w:rPr>
  </w:style>
  <w:style w:type="paragraph" w:customStyle="1" w:styleId="40">
    <w:name w:val="Основной текст (4)"/>
    <w:basedOn w:val="Normal"/>
    <w:link w:val="4"/>
    <w:uiPriority w:val="99"/>
    <w:rsid w:val="002C5042"/>
    <w:pPr>
      <w:shd w:val="clear" w:color="auto" w:fill="FFFFFF"/>
      <w:spacing w:line="240" w:lineRule="atLeast"/>
    </w:pPr>
    <w:rPr>
      <w:rFonts w:eastAsia="Calibri"/>
      <w:sz w:val="23"/>
      <w:szCs w:val="23"/>
      <w:lang w:val="x-none" w:eastAsia="x-none"/>
    </w:rPr>
  </w:style>
  <w:style w:type="character" w:customStyle="1" w:styleId="6">
    <w:name w:val="Основной текст (6)_"/>
    <w:link w:val="60"/>
    <w:uiPriority w:val="99"/>
    <w:locked/>
    <w:rsid w:val="00D06F05"/>
    <w:rPr>
      <w:rFonts w:ascii="Times New Roman" w:hAnsi="Times New Roman" w:cs="Times New Roman"/>
      <w:sz w:val="19"/>
      <w:szCs w:val="19"/>
      <w:shd w:val="clear" w:color="auto" w:fill="FFFFFF"/>
    </w:rPr>
  </w:style>
  <w:style w:type="paragraph" w:customStyle="1" w:styleId="60">
    <w:name w:val="Основной текст (6)"/>
    <w:basedOn w:val="Normal"/>
    <w:link w:val="6"/>
    <w:uiPriority w:val="99"/>
    <w:rsid w:val="00D06F05"/>
    <w:pPr>
      <w:shd w:val="clear" w:color="auto" w:fill="FFFFFF"/>
      <w:spacing w:line="230" w:lineRule="exact"/>
      <w:ind w:hanging="280"/>
    </w:pPr>
    <w:rPr>
      <w:rFonts w:eastAsia="Calibri"/>
      <w:sz w:val="19"/>
      <w:szCs w:val="19"/>
      <w:lang w:val="x-none" w:eastAsia="x-none"/>
    </w:rPr>
  </w:style>
  <w:style w:type="paragraph" w:customStyle="1" w:styleId="Default">
    <w:name w:val="Default"/>
    <w:uiPriority w:val="99"/>
    <w:rsid w:val="00D06F05"/>
    <w:pPr>
      <w:autoSpaceDE w:val="0"/>
      <w:autoSpaceDN w:val="0"/>
      <w:adjustRightInd w:val="0"/>
    </w:pPr>
    <w:rPr>
      <w:rFonts w:ascii="Times New Roman" w:hAnsi="Times New Roman"/>
      <w:color w:val="000000"/>
      <w:sz w:val="24"/>
      <w:szCs w:val="24"/>
      <w:lang w:val="ru-RU" w:eastAsia="en-US" w:bidi="ar-SA"/>
    </w:rPr>
  </w:style>
  <w:style w:type="paragraph" w:customStyle="1" w:styleId="p6">
    <w:name w:val="p6"/>
    <w:basedOn w:val="Normal"/>
    <w:rsid w:val="00AA599A"/>
    <w:pPr>
      <w:spacing w:before="100" w:beforeAutospacing="1" w:after="100" w:afterAutospacing="1"/>
    </w:pPr>
  </w:style>
  <w:style w:type="character" w:customStyle="1" w:styleId="s2">
    <w:name w:val="s2"/>
    <w:basedOn w:val="DefaultParagraphFont"/>
    <w:rsid w:val="00AA599A"/>
  </w:style>
  <w:style w:type="character" w:customStyle="1" w:styleId="apple-converted-space">
    <w:name w:val="apple-converted-space"/>
    <w:basedOn w:val="DefaultParagraphFont"/>
    <w:uiPriority w:val="99"/>
    <w:rsid w:val="00EE4ECB"/>
  </w:style>
  <w:style w:type="character" w:customStyle="1" w:styleId="2">
    <w:name w:val="Заголовок 2 Знак"/>
    <w:link w:val="Heading2"/>
    <w:uiPriority w:val="99"/>
    <w:rsid w:val="00401016"/>
    <w:rPr>
      <w:rFonts w:ascii="Times New Roman" w:eastAsia="Times New Roman" w:hAnsi="Times New Roman" w:cs="Times New Roman"/>
      <w:b/>
      <w:sz w:val="20"/>
      <w:szCs w:val="18"/>
      <w:lang w:eastAsia="ru-RU"/>
    </w:rPr>
  </w:style>
  <w:style w:type="character" w:customStyle="1" w:styleId="1">
    <w:name w:val="Заголовок 1 Знак"/>
    <w:link w:val="Heading1"/>
    <w:uiPriority w:val="99"/>
    <w:rsid w:val="009018BE"/>
    <w:rPr>
      <w:rFonts w:ascii="Cambria" w:eastAsia="Times New Roman" w:hAnsi="Cambria" w:cs="Times New Roman"/>
      <w:b/>
      <w:bCs/>
      <w:color w:val="365F91"/>
      <w:sz w:val="28"/>
      <w:szCs w:val="28"/>
      <w:lang w:eastAsia="ru-RU"/>
    </w:rPr>
  </w:style>
  <w:style w:type="character" w:customStyle="1" w:styleId="a1">
    <w:name w:val="Абзац списка Знак"/>
    <w:link w:val="ListParagraph"/>
    <w:uiPriority w:val="99"/>
    <w:locked/>
    <w:rsid w:val="009018BE"/>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1E19"/>
    <w:pPr>
      <w:widowControl w:val="0"/>
      <w:autoSpaceDE w:val="0"/>
      <w:autoSpaceDN w:val="0"/>
      <w:adjustRightInd w:val="0"/>
    </w:pPr>
    <w:rPr>
      <w:rFonts w:eastAsia="Times New Roman"/>
      <w:sz w:val="22"/>
      <w:szCs w:val="22"/>
      <w:lang w:val="ru-RU" w:eastAsia="ru-RU" w:bidi="ar-SA"/>
    </w:rPr>
  </w:style>
  <w:style w:type="character" w:customStyle="1" w:styleId="a2">
    <w:name w:val="Основной текст_"/>
    <w:link w:val="10"/>
    <w:uiPriority w:val="99"/>
    <w:locked/>
    <w:rsid w:val="00931E19"/>
    <w:rPr>
      <w:rFonts w:ascii="Times New Roman" w:hAnsi="Times New Roman" w:cs="Times New Roman"/>
      <w:sz w:val="27"/>
      <w:szCs w:val="27"/>
      <w:shd w:val="clear" w:color="auto" w:fill="FFFFFF"/>
    </w:rPr>
  </w:style>
  <w:style w:type="paragraph" w:customStyle="1" w:styleId="10">
    <w:name w:val="Основной текст1"/>
    <w:basedOn w:val="Normal"/>
    <w:link w:val="a2"/>
    <w:uiPriority w:val="99"/>
    <w:rsid w:val="00931E19"/>
    <w:pPr>
      <w:shd w:val="clear" w:color="auto" w:fill="FFFFFF"/>
      <w:spacing w:line="317" w:lineRule="exact"/>
      <w:ind w:hanging="340"/>
      <w:jc w:val="both"/>
    </w:pPr>
    <w:rPr>
      <w:rFonts w:eastAsia="Calibri"/>
      <w:sz w:val="27"/>
      <w:szCs w:val="27"/>
      <w:lang w:val="x-none" w:eastAsia="x-none"/>
    </w:rPr>
  </w:style>
  <w:style w:type="paragraph" w:customStyle="1" w:styleId="17">
    <w:name w:val="Основной текст17"/>
    <w:basedOn w:val="Normal"/>
    <w:uiPriority w:val="99"/>
    <w:rsid w:val="002A0EB0"/>
    <w:pPr>
      <w:shd w:val="clear" w:color="auto" w:fill="FFFFFF"/>
      <w:spacing w:line="240" w:lineRule="atLeast"/>
      <w:ind w:hanging="1140"/>
    </w:pPr>
    <w:rPr>
      <w:color w:val="000000"/>
      <w:sz w:val="23"/>
      <w:szCs w:val="23"/>
    </w:rPr>
  </w:style>
  <w:style w:type="character" w:customStyle="1" w:styleId="3">
    <w:name w:val="Заголовок 3 Знак"/>
    <w:link w:val="Heading3"/>
    <w:uiPriority w:val="99"/>
    <w:rsid w:val="004311A4"/>
    <w:rPr>
      <w:rFonts w:ascii="Times New Roman" w:eastAsia="Times New Roman" w:hAnsi="Times New Roman"/>
      <w:b/>
      <w:bCs/>
      <w:sz w:val="27"/>
      <w:szCs w:val="27"/>
    </w:rPr>
  </w:style>
  <w:style w:type="character" w:customStyle="1" w:styleId="ConsPlusNormal0">
    <w:name w:val="ConsPlusNormal Знак"/>
    <w:link w:val="ConsPlusNormal"/>
    <w:locked/>
    <w:rsid w:val="000646BB"/>
    <w:rPr>
      <w:rFonts w:eastAsia="Times New Roman"/>
      <w:sz w:val="22"/>
      <w:szCs w:val="22"/>
      <w:lang w:bidi="ar-SA"/>
    </w:rPr>
  </w:style>
  <w:style w:type="character" w:customStyle="1" w:styleId="11">
    <w:name w:val="Заголовок №1_"/>
    <w:link w:val="12"/>
    <w:uiPriority w:val="99"/>
    <w:locked/>
    <w:rsid w:val="001B6A57"/>
    <w:rPr>
      <w:rFonts w:ascii="Times New Roman" w:hAnsi="Times New Roman"/>
      <w:sz w:val="27"/>
      <w:szCs w:val="27"/>
      <w:shd w:val="clear" w:color="auto" w:fill="FFFFFF"/>
    </w:rPr>
  </w:style>
  <w:style w:type="paragraph" w:customStyle="1" w:styleId="12">
    <w:name w:val="Заголовок №1"/>
    <w:basedOn w:val="Normal"/>
    <w:link w:val="11"/>
    <w:uiPriority w:val="99"/>
    <w:rsid w:val="001B6A57"/>
    <w:pPr>
      <w:shd w:val="clear" w:color="auto" w:fill="FFFFFF"/>
      <w:spacing w:before="960" w:after="420" w:line="240" w:lineRule="atLeast"/>
      <w:jc w:val="both"/>
      <w:outlineLvl w:val="0"/>
    </w:pPr>
    <w:rPr>
      <w:rFonts w:eastAsia="Calibri"/>
      <w:sz w:val="27"/>
      <w:szCs w:val="27"/>
      <w:lang w:val="x-none" w:eastAsia="x-none"/>
    </w:rPr>
  </w:style>
  <w:style w:type="paragraph" w:customStyle="1" w:styleId="ConsPlusNonformat">
    <w:name w:val="ConsPlusNonformat"/>
    <w:uiPriority w:val="99"/>
    <w:rsid w:val="00E851BB"/>
    <w:pPr>
      <w:widowControl w:val="0"/>
      <w:autoSpaceDE w:val="0"/>
      <w:autoSpaceDN w:val="0"/>
      <w:adjustRightInd w:val="0"/>
    </w:pPr>
    <w:rPr>
      <w:rFonts w:ascii="Courier New" w:eastAsia="Times New Roman" w:hAnsi="Courier New" w:cs="Courier New"/>
      <w:lang w:val="ru-RU" w:eastAsia="ru-RU" w:bidi="ar-SA"/>
    </w:rPr>
  </w:style>
  <w:style w:type="paragraph" w:customStyle="1" w:styleId="ConsPlusTitle">
    <w:name w:val="ConsPlusTitle"/>
    <w:uiPriority w:val="99"/>
    <w:rsid w:val="00E851BB"/>
    <w:pPr>
      <w:widowControl w:val="0"/>
      <w:autoSpaceDE w:val="0"/>
      <w:autoSpaceDN w:val="0"/>
      <w:adjustRightInd w:val="0"/>
    </w:pPr>
    <w:rPr>
      <w:rFonts w:eastAsia="Times New Roman" w:cs="Calibri"/>
      <w:b/>
      <w:bCs/>
      <w:sz w:val="22"/>
      <w:szCs w:val="22"/>
      <w:lang w:val="ru-RU" w:eastAsia="ru-RU" w:bidi="ar-SA"/>
    </w:rPr>
  </w:style>
  <w:style w:type="paragraph" w:customStyle="1" w:styleId="formattext">
    <w:name w:val="formattext"/>
    <w:basedOn w:val="Normal"/>
    <w:uiPriority w:val="99"/>
    <w:rsid w:val="00E851BB"/>
    <w:pPr>
      <w:spacing w:before="100" w:beforeAutospacing="1" w:after="100" w:afterAutospacing="1"/>
    </w:pPr>
  </w:style>
  <w:style w:type="paragraph" w:customStyle="1" w:styleId="headertext">
    <w:name w:val="headertext"/>
    <w:basedOn w:val="Normal"/>
    <w:uiPriority w:val="99"/>
    <w:rsid w:val="00E851BB"/>
    <w:pPr>
      <w:spacing w:before="100" w:beforeAutospacing="1" w:after="100" w:afterAutospacing="1"/>
    </w:pPr>
  </w:style>
  <w:style w:type="paragraph" w:styleId="BodyText">
    <w:name w:val="Body Text"/>
    <w:basedOn w:val="Normal"/>
    <w:link w:val="a3"/>
    <w:uiPriority w:val="99"/>
    <w:rsid w:val="00E851BB"/>
    <w:pPr>
      <w:spacing w:after="120"/>
    </w:pPr>
    <w:rPr>
      <w:sz w:val="20"/>
      <w:szCs w:val="20"/>
      <w:lang w:val="x-none" w:eastAsia="x-none"/>
    </w:rPr>
  </w:style>
  <w:style w:type="character" w:customStyle="1" w:styleId="a3">
    <w:name w:val="Основной текст Знак"/>
    <w:link w:val="BodyText"/>
    <w:uiPriority w:val="99"/>
    <w:rsid w:val="00E851BB"/>
    <w:rPr>
      <w:rFonts w:ascii="Times New Roman" w:eastAsia="Times New Roman" w:hAnsi="Times New Roman"/>
    </w:rPr>
  </w:style>
  <w:style w:type="paragraph" w:styleId="NormalWeb">
    <w:name w:val="Normal (Web)"/>
    <w:basedOn w:val="Normal"/>
    <w:uiPriority w:val="99"/>
    <w:rsid w:val="00E851BB"/>
    <w:pPr>
      <w:spacing w:before="100" w:beforeAutospacing="1" w:after="100" w:afterAutospacing="1"/>
      <w:jc w:val="both"/>
    </w:pPr>
  </w:style>
  <w:style w:type="paragraph" w:customStyle="1" w:styleId="a4">
    <w:name w:val="Нормальный (таблица)"/>
    <w:basedOn w:val="Normal"/>
    <w:next w:val="Normal"/>
    <w:uiPriority w:val="99"/>
    <w:rsid w:val="00E851BB"/>
    <w:pPr>
      <w:widowControl w:val="0"/>
      <w:autoSpaceDE w:val="0"/>
      <w:autoSpaceDN w:val="0"/>
      <w:adjustRightInd w:val="0"/>
      <w:jc w:val="both"/>
    </w:pPr>
    <w:rPr>
      <w:rFonts w:ascii="Arial" w:hAnsi="Arial" w:cs="Arial"/>
    </w:rPr>
  </w:style>
  <w:style w:type="paragraph" w:styleId="NoSpacing">
    <w:name w:val="No Spacing"/>
    <w:uiPriority w:val="1"/>
    <w:qFormat/>
    <w:rsid w:val="00E851BB"/>
    <w:rPr>
      <w:sz w:val="22"/>
      <w:szCs w:val="22"/>
      <w:lang w:val="ru-RU" w:eastAsia="en-US" w:bidi="ar-SA"/>
    </w:rPr>
  </w:style>
  <w:style w:type="paragraph" w:customStyle="1" w:styleId="ListParagraph1">
    <w:name w:val="List Paragraph1"/>
    <w:basedOn w:val="Normal"/>
    <w:uiPriority w:val="99"/>
    <w:rsid w:val="00E851BB"/>
    <w:pPr>
      <w:spacing w:after="200" w:line="276" w:lineRule="auto"/>
      <w:ind w:left="720"/>
      <w:contextualSpacing/>
    </w:pPr>
    <w:rPr>
      <w:rFonts w:ascii="Calibri" w:eastAsia="Calibri" w:hAnsi="Calibri"/>
      <w:sz w:val="22"/>
      <w:szCs w:val="22"/>
      <w:lang w:eastAsia="en-US"/>
    </w:rPr>
  </w:style>
  <w:style w:type="character" w:customStyle="1" w:styleId="20">
    <w:name w:val="Основной текст (2)_"/>
    <w:link w:val="21"/>
    <w:uiPriority w:val="99"/>
    <w:locked/>
    <w:rsid w:val="00E851BB"/>
    <w:rPr>
      <w:rFonts w:ascii="Times New Roman" w:hAnsi="Times New Roman"/>
      <w:sz w:val="27"/>
      <w:szCs w:val="27"/>
      <w:shd w:val="clear" w:color="auto" w:fill="FFFFFF"/>
    </w:rPr>
  </w:style>
  <w:style w:type="paragraph" w:customStyle="1" w:styleId="21">
    <w:name w:val="Основной текст (2)"/>
    <w:basedOn w:val="Normal"/>
    <w:link w:val="20"/>
    <w:uiPriority w:val="99"/>
    <w:rsid w:val="00E851BB"/>
    <w:pPr>
      <w:shd w:val="clear" w:color="auto" w:fill="FFFFFF"/>
      <w:spacing w:before="300" w:after="60" w:line="240" w:lineRule="atLeast"/>
    </w:pPr>
    <w:rPr>
      <w:rFonts w:eastAsia="Calibri"/>
      <w:sz w:val="27"/>
      <w:szCs w:val="27"/>
      <w:lang w:val="x-none" w:eastAsia="x-none"/>
    </w:rPr>
  </w:style>
  <w:style w:type="paragraph" w:customStyle="1" w:styleId="a5">
    <w:name w:val="Знак"/>
    <w:basedOn w:val="Normal"/>
    <w:uiPriority w:val="99"/>
    <w:rsid w:val="00E851BB"/>
    <w:pPr>
      <w:spacing w:after="160" w:line="240" w:lineRule="exact"/>
    </w:pPr>
    <w:rPr>
      <w:rFonts w:ascii="Verdana" w:hAnsi="Verdana"/>
      <w:sz w:val="20"/>
      <w:szCs w:val="20"/>
      <w:lang w:val="en-US" w:eastAsia="en-US"/>
    </w:rPr>
  </w:style>
  <w:style w:type="character" w:styleId="Hyperlink">
    <w:name w:val="Hyperlink"/>
    <w:uiPriority w:val="99"/>
    <w:semiHidden/>
    <w:rsid w:val="00E851BB"/>
    <w:rPr>
      <w:rFonts w:cs="Times New Roman"/>
      <w:color w:val="0000FF"/>
      <w:u w:val="single"/>
    </w:rPr>
  </w:style>
  <w:style w:type="paragraph" w:customStyle="1" w:styleId="a6">
    <w:name w:val="Обычный (паспорт)"/>
    <w:basedOn w:val="Normal"/>
    <w:uiPriority w:val="99"/>
    <w:rsid w:val="00E851BB"/>
    <w:pPr>
      <w:spacing w:before="120"/>
      <w:jc w:val="both"/>
    </w:pPr>
    <w:rPr>
      <w:sz w:val="28"/>
      <w:szCs w:val="28"/>
    </w:rPr>
  </w:style>
  <w:style w:type="paragraph" w:customStyle="1" w:styleId="30">
    <w:name w:val="Знак3"/>
    <w:basedOn w:val="Normal"/>
    <w:uiPriority w:val="99"/>
    <w:rsid w:val="00E851BB"/>
    <w:pPr>
      <w:spacing w:after="160" w:line="240" w:lineRule="exact"/>
    </w:pPr>
    <w:rPr>
      <w:rFonts w:ascii="Verdana" w:hAnsi="Verdana"/>
      <w:sz w:val="20"/>
      <w:szCs w:val="20"/>
      <w:lang w:val="en-US" w:eastAsia="en-US"/>
    </w:rPr>
  </w:style>
  <w:style w:type="paragraph" w:customStyle="1" w:styleId="consplusnonformat0">
    <w:name w:val="consplusnonformat"/>
    <w:basedOn w:val="Normal"/>
    <w:uiPriority w:val="99"/>
    <w:rsid w:val="00E851BB"/>
    <w:pPr>
      <w:spacing w:before="100" w:beforeAutospacing="1" w:after="100" w:afterAutospacing="1"/>
    </w:pPr>
  </w:style>
  <w:style w:type="paragraph" w:customStyle="1" w:styleId="msonormalcxsplast">
    <w:name w:val="msonormalcxsplast"/>
    <w:basedOn w:val="Normal"/>
    <w:uiPriority w:val="99"/>
    <w:rsid w:val="00E851BB"/>
    <w:pPr>
      <w:spacing w:before="100" w:beforeAutospacing="1" w:after="100" w:afterAutospacing="1"/>
    </w:pPr>
  </w:style>
  <w:style w:type="paragraph" w:customStyle="1" w:styleId="22">
    <w:name w:val="Знак2"/>
    <w:basedOn w:val="Normal"/>
    <w:uiPriority w:val="99"/>
    <w:rsid w:val="00E851BB"/>
    <w:pPr>
      <w:spacing w:after="160" w:line="240" w:lineRule="exact"/>
    </w:pPr>
    <w:rPr>
      <w:rFonts w:ascii="Verdana" w:hAnsi="Verdana"/>
      <w:sz w:val="20"/>
      <w:szCs w:val="20"/>
      <w:lang w:val="en-US" w:eastAsia="en-US"/>
    </w:rPr>
  </w:style>
  <w:style w:type="paragraph" w:customStyle="1" w:styleId="13">
    <w:name w:val="Абзац списка1"/>
    <w:basedOn w:val="Normal"/>
    <w:uiPriority w:val="99"/>
    <w:rsid w:val="00E851BB"/>
    <w:pPr>
      <w:spacing w:after="200" w:line="276" w:lineRule="auto"/>
      <w:ind w:left="720"/>
      <w:contextualSpacing/>
    </w:pPr>
    <w:rPr>
      <w:rFonts w:ascii="Calibri" w:eastAsia="MS Mincho" w:hAnsi="Calibri"/>
      <w:sz w:val="22"/>
      <w:szCs w:val="22"/>
      <w:lang w:eastAsia="en-US"/>
    </w:rPr>
  </w:style>
  <w:style w:type="paragraph" w:customStyle="1" w:styleId="14">
    <w:name w:val="Знак1"/>
    <w:basedOn w:val="Normal"/>
    <w:uiPriority w:val="99"/>
    <w:rsid w:val="00E851BB"/>
    <w:pPr>
      <w:spacing w:after="160" w:line="240" w:lineRule="exact"/>
    </w:pPr>
    <w:rPr>
      <w:rFonts w:ascii="Verdana" w:hAnsi="Verdana"/>
      <w:sz w:val="20"/>
      <w:szCs w:val="20"/>
      <w:lang w:val="en-US" w:eastAsia="en-US"/>
    </w:rPr>
  </w:style>
  <w:style w:type="character" w:customStyle="1" w:styleId="41">
    <w:name w:val="Заголовок №4_"/>
    <w:link w:val="42"/>
    <w:uiPriority w:val="99"/>
    <w:locked/>
    <w:rsid w:val="00E851BB"/>
    <w:rPr>
      <w:rFonts w:ascii="Times New Roman" w:hAnsi="Times New Roman"/>
      <w:sz w:val="23"/>
      <w:szCs w:val="23"/>
      <w:shd w:val="clear" w:color="auto" w:fill="FFFFFF"/>
    </w:rPr>
  </w:style>
  <w:style w:type="paragraph" w:customStyle="1" w:styleId="42">
    <w:name w:val="Заголовок №4"/>
    <w:basedOn w:val="Normal"/>
    <w:link w:val="41"/>
    <w:uiPriority w:val="99"/>
    <w:rsid w:val="00E851BB"/>
    <w:pPr>
      <w:shd w:val="clear" w:color="auto" w:fill="FFFFFF"/>
      <w:spacing w:before="180" w:line="274" w:lineRule="exact"/>
      <w:ind w:hanging="680"/>
      <w:outlineLvl w:val="3"/>
    </w:pPr>
    <w:rPr>
      <w:rFonts w:eastAsia="Calibri"/>
      <w:sz w:val="23"/>
      <w:szCs w:val="23"/>
      <w:lang w:val="x-none" w:eastAsia="x-none"/>
    </w:rPr>
  </w:style>
  <w:style w:type="character" w:styleId="Emphasis">
    <w:name w:val="Emphasis"/>
    <w:uiPriority w:val="99"/>
    <w:qFormat/>
    <w:rsid w:val="00E851BB"/>
    <w:rPr>
      <w:rFonts w:cs="Times New Roman"/>
      <w:i/>
      <w:iCs/>
    </w:rPr>
  </w:style>
  <w:style w:type="paragraph" w:styleId="Header">
    <w:name w:val="header"/>
    <w:basedOn w:val="Normal"/>
    <w:link w:val="a7"/>
    <w:uiPriority w:val="99"/>
    <w:unhideWhenUsed/>
    <w:rsid w:val="00E851BB"/>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7">
    <w:name w:val="Верхний колонтитул Знак"/>
    <w:link w:val="Header"/>
    <w:uiPriority w:val="99"/>
    <w:rsid w:val="00E851BB"/>
    <w:rPr>
      <w:sz w:val="22"/>
      <w:szCs w:val="22"/>
      <w:lang w:eastAsia="en-US"/>
    </w:rPr>
  </w:style>
</w:styles>
</file>

<file path=word/webSettings.xml><?xml version="1.0" encoding="utf-8"?>
<w:webSettings xmlns:r="http://schemas.openxmlformats.org/officeDocument/2006/relationships" xmlns:w="http://schemas.openxmlformats.org/wordprocessingml/2006/main">
  <w:encoding w:val="windows-1251"/>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yperlink" Target="https://iz.ru/tag/vladimir-putin" TargetMode="Externa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1A21-8B74-4F42-9520-5261DC24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4075</TotalTime>
  <Pages>4</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Certified Windows</cp:lastModifiedBy>
  <cp:revision>418</cp:revision>
  <cp:lastPrinted>2024-02-14T04:51:00Z</cp:lastPrinted>
  <dcterms:created xsi:type="dcterms:W3CDTF">2017-12-27T11:10:00Z</dcterms:created>
  <dcterms:modified xsi:type="dcterms:W3CDTF">2024-02-19T05:06:00Z</dcterms:modified>
</cp:coreProperties>
</file>