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6"/>
        <w:gridCol w:w="3402"/>
        <w:gridCol w:w="2552"/>
      </w:tblGrid>
      <w:tr w:rsidR="009A2200" w:rsidTr="009A2200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00" w:rsidRDefault="009A2200">
            <w:pPr>
              <w:spacing w:line="276" w:lineRule="auto"/>
              <w:ind w:firstLine="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МУНИЦИПАЛЬНЫЙ ВЕСТНИК</w:t>
            </w:r>
          </w:p>
        </w:tc>
      </w:tr>
      <w:tr w:rsidR="009A2200" w:rsidTr="009A2200">
        <w:trPr>
          <w:trHeight w:val="270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200" w:rsidRDefault="009A2200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</w:p>
          <w:p w:rsidR="009A2200" w:rsidRDefault="009A2200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9A2200" w:rsidTr="009A2200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00" w:rsidRDefault="009A2200" w:rsidP="009A2200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 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00" w:rsidRDefault="009A2200" w:rsidP="009A2200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«11» сентября</w:t>
            </w:r>
            <w:r>
              <w:t xml:space="preserve"> </w:t>
            </w:r>
            <w:r>
              <w:rPr>
                <w:sz w:val="32"/>
                <w:szCs w:val="32"/>
              </w:rPr>
              <w:t>2019</w:t>
            </w:r>
            <w: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00" w:rsidRDefault="009A2200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Распространяется бесплатно</w:t>
            </w:r>
          </w:p>
        </w:tc>
      </w:tr>
      <w:tr w:rsidR="009A2200" w:rsidTr="009A2200">
        <w:trPr>
          <w:trHeight w:val="253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200" w:rsidRDefault="009A2200">
            <w:pPr>
              <w:spacing w:line="276" w:lineRule="auto"/>
              <w:ind w:firstLine="0"/>
              <w:jc w:val="center"/>
            </w:pPr>
          </w:p>
          <w:p w:rsidR="009A2200" w:rsidRDefault="009A2200">
            <w:pPr>
              <w:spacing w:line="276" w:lineRule="auto"/>
              <w:ind w:firstLine="0"/>
              <w:jc w:val="center"/>
            </w:pPr>
          </w:p>
          <w:p w:rsidR="009A2200" w:rsidRDefault="009A2200">
            <w:pPr>
              <w:spacing w:line="276" w:lineRule="auto"/>
              <w:ind w:firstLine="0"/>
              <w:jc w:val="center"/>
            </w:pPr>
          </w:p>
          <w:p w:rsidR="009A2200" w:rsidRDefault="009A2200">
            <w:pPr>
              <w:spacing w:line="276" w:lineRule="auto"/>
              <w:ind w:firstLine="0"/>
              <w:jc w:val="center"/>
            </w:pPr>
          </w:p>
          <w:p w:rsidR="009A2200" w:rsidRDefault="009A2200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200" w:rsidRDefault="009A2200">
            <w:pPr>
              <w:spacing w:line="276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200" w:rsidRDefault="009A2200">
            <w:pPr>
              <w:spacing w:line="276" w:lineRule="auto"/>
              <w:ind w:firstLine="0"/>
              <w:jc w:val="center"/>
            </w:pPr>
          </w:p>
        </w:tc>
      </w:tr>
      <w:tr w:rsidR="009A2200" w:rsidTr="009A2200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200" w:rsidRDefault="009A2200">
            <w:pPr>
              <w:spacing w:line="276" w:lineRule="auto"/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Муниципальная газета</w:t>
            </w:r>
          </w:p>
          <w:p w:rsidR="009A2200" w:rsidRDefault="009A2200">
            <w:pPr>
              <w:spacing w:line="276" w:lineRule="auto"/>
              <w:ind w:firstLine="0"/>
              <w:jc w:val="both"/>
            </w:pPr>
            <w:r>
              <w:t>«Муниципальный вестник»</w:t>
            </w:r>
          </w:p>
          <w:p w:rsidR="009A2200" w:rsidRDefault="009A2200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Редакция и издатель: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  <w:p w:rsidR="009A2200" w:rsidRDefault="009A2200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Адрес: </w:t>
            </w:r>
            <w:r>
              <w:t xml:space="preserve">359300, Республика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аган-Аман</w:t>
            </w:r>
            <w:proofErr w:type="spellEnd"/>
            <w:r>
              <w:t>, ул.Советская,46.</w:t>
            </w:r>
          </w:p>
          <w:p w:rsidR="009A2200" w:rsidRDefault="009A2200">
            <w:pPr>
              <w:spacing w:line="276" w:lineRule="auto"/>
              <w:ind w:firstLine="0"/>
              <w:jc w:val="both"/>
            </w:pPr>
            <w:r>
              <w:t>Тел.8-84744-91034</w:t>
            </w:r>
          </w:p>
          <w:p w:rsidR="009A2200" w:rsidRDefault="009A2200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00" w:rsidRDefault="009A2200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Учредитель: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200" w:rsidRDefault="009A2200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Тираж: </w:t>
            </w:r>
            <w:r>
              <w:t>30 экз.</w:t>
            </w:r>
          </w:p>
        </w:tc>
      </w:tr>
    </w:tbl>
    <w:p w:rsidR="00802807" w:rsidRDefault="00802807"/>
    <w:p w:rsidR="009A2200" w:rsidRDefault="009A2200"/>
    <w:p w:rsidR="009A2200" w:rsidRDefault="009A2200"/>
    <w:p w:rsidR="009A2200" w:rsidRDefault="009A2200"/>
    <w:p w:rsidR="009A2200" w:rsidRDefault="009A2200"/>
    <w:p w:rsidR="009A2200" w:rsidRDefault="009A2200"/>
    <w:p w:rsidR="009A2200" w:rsidRDefault="009A2200"/>
    <w:p w:rsidR="009A2200" w:rsidRDefault="009A2200"/>
    <w:p w:rsidR="009A2200" w:rsidRDefault="009A2200" w:rsidP="009A2200">
      <w:pPr>
        <w:ind w:firstLine="0"/>
        <w:jc w:val="both"/>
      </w:pPr>
    </w:p>
    <w:p w:rsidR="009A2200" w:rsidRDefault="009A2200"/>
    <w:tbl>
      <w:tblPr>
        <w:tblpPr w:leftFromText="180" w:rightFromText="180" w:vertAnchor="page" w:horzAnchor="margin" w:tblpXSpec="center" w:tblpY="691"/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1701"/>
        <w:gridCol w:w="4536"/>
      </w:tblGrid>
      <w:tr w:rsidR="009A2200" w:rsidRPr="00EF03D2" w:rsidTr="001B7691">
        <w:trPr>
          <w:trHeight w:val="1977"/>
        </w:trPr>
        <w:tc>
          <w:tcPr>
            <w:tcW w:w="3898" w:type="dxa"/>
            <w:shd w:val="clear" w:color="auto" w:fill="auto"/>
            <w:vAlign w:val="center"/>
          </w:tcPr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AF4F64">
              <w:rPr>
                <w:b/>
                <w:sz w:val="22"/>
                <w:szCs w:val="22"/>
              </w:rPr>
              <w:t>ХАЛЬМГ ТАҢҺЧИН</w:t>
            </w:r>
          </w:p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Pr="00AF4F64">
              <w:rPr>
                <w:b/>
                <w:sz w:val="22"/>
                <w:szCs w:val="22"/>
                <w:lang w:val="en-US"/>
              </w:rPr>
              <w:t>Y</w:t>
            </w:r>
            <w:r w:rsidRPr="00AF4F64">
              <w:rPr>
                <w:b/>
                <w:sz w:val="22"/>
                <w:szCs w:val="22"/>
              </w:rPr>
              <w:t>СТИН РАЙОНА</w:t>
            </w:r>
          </w:p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AF4F64">
              <w:rPr>
                <w:b/>
                <w:sz w:val="22"/>
                <w:szCs w:val="22"/>
              </w:rPr>
              <w:t>МУНИЦИПАЛИН Б</w:t>
            </w:r>
            <w:proofErr w:type="gramStart"/>
            <w:r w:rsidRPr="00AF4F64">
              <w:rPr>
                <w:b/>
                <w:sz w:val="22"/>
                <w:szCs w:val="22"/>
              </w:rPr>
              <w:t>Y</w:t>
            </w:r>
            <w:proofErr w:type="gramEnd"/>
            <w:r w:rsidRPr="00AF4F64">
              <w:rPr>
                <w:b/>
                <w:sz w:val="22"/>
                <w:szCs w:val="22"/>
              </w:rPr>
              <w:t>РДӘЦИН</w:t>
            </w:r>
          </w:p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АДМИНИСТРАЦИН</w:t>
            </w:r>
          </w:p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ТОГТАВР</w:t>
            </w:r>
          </w:p>
        </w:tc>
        <w:tc>
          <w:tcPr>
            <w:tcW w:w="1701" w:type="dxa"/>
            <w:vAlign w:val="center"/>
          </w:tcPr>
          <w:p w:rsidR="009A2200" w:rsidRPr="00AF4F64" w:rsidRDefault="009A2200" w:rsidP="009A2200">
            <w:pPr>
              <w:ind w:left="-425" w:firstLine="71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1000125" cy="895350"/>
                  <wp:effectExtent l="19050" t="0" r="9525" b="0"/>
                  <wp:docPr id="1" name="Рисунок 9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AF4F64">
              <w:rPr>
                <w:b/>
                <w:sz w:val="22"/>
                <w:szCs w:val="22"/>
              </w:rPr>
              <w:t>ПОСТАНОВЛЕНИЕ</w:t>
            </w:r>
          </w:p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ГЛАВЫ АДМИНИСТРАЦИИ</w:t>
            </w:r>
          </w:p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ЮСТИНСКОГО РАЙОННОГО</w:t>
            </w:r>
          </w:p>
          <w:p w:rsidR="009A2200" w:rsidRPr="00AF4F64" w:rsidRDefault="009A2200" w:rsidP="001B7691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МУНИЦИПАЛЬНОГО ОБРАЗОВ</w:t>
            </w:r>
            <w:r w:rsidRPr="00AF4F64">
              <w:rPr>
                <w:b/>
                <w:sz w:val="22"/>
                <w:szCs w:val="22"/>
              </w:rPr>
              <w:t>А</w:t>
            </w:r>
            <w:r w:rsidRPr="00AF4F64">
              <w:rPr>
                <w:b/>
                <w:sz w:val="22"/>
                <w:szCs w:val="22"/>
              </w:rPr>
              <w:t>НИЯ</w:t>
            </w:r>
          </w:p>
          <w:p w:rsidR="009A2200" w:rsidRPr="00AF4F64" w:rsidRDefault="009A2200" w:rsidP="001B7691">
            <w:pPr>
              <w:ind w:left="-42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РЕСПУБЛИКИ КАЛМЫКИЯ</w:t>
            </w:r>
          </w:p>
        </w:tc>
      </w:tr>
    </w:tbl>
    <w:p w:rsidR="009A2200" w:rsidRDefault="009A2200" w:rsidP="009A2200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359300, Республика Калмыкия,  п. </w:t>
      </w:r>
      <w:proofErr w:type="spellStart"/>
      <w:r>
        <w:rPr>
          <w:sz w:val="18"/>
          <w:szCs w:val="18"/>
        </w:rPr>
        <w:t>Цаган</w:t>
      </w:r>
      <w:proofErr w:type="spellEnd"/>
      <w:r>
        <w:rPr>
          <w:sz w:val="18"/>
          <w:szCs w:val="18"/>
        </w:rPr>
        <w:t xml:space="preserve"> Аман  Юстинского района,  ул. Советская, 46  код /847 44/, тел. 9-14-00, 9-24-00</w:t>
      </w:r>
    </w:p>
    <w:p w:rsidR="009A2200" w:rsidRPr="009A2200" w:rsidRDefault="009A2200" w:rsidP="009A2200">
      <w:pPr>
        <w:tabs>
          <w:tab w:val="left" w:pos="6379"/>
        </w:tabs>
        <w:autoSpaceDE w:val="0"/>
        <w:autoSpaceDN w:val="0"/>
        <w:adjustRightInd w:val="0"/>
        <w:ind w:firstLine="0"/>
        <w:jc w:val="both"/>
        <w:rPr>
          <w:sz w:val="24"/>
          <w:szCs w:val="24"/>
        </w:rPr>
      </w:pPr>
      <w:r w:rsidRPr="009A2200">
        <w:rPr>
          <w:sz w:val="24"/>
          <w:szCs w:val="24"/>
        </w:rPr>
        <w:t xml:space="preserve"> «06» сентября 2019 года                                   </w:t>
      </w:r>
      <w:r>
        <w:rPr>
          <w:sz w:val="24"/>
          <w:szCs w:val="24"/>
        </w:rPr>
        <w:t xml:space="preserve">                      </w:t>
      </w:r>
      <w:r w:rsidRPr="009A2200">
        <w:rPr>
          <w:sz w:val="24"/>
          <w:szCs w:val="24"/>
        </w:rPr>
        <w:t xml:space="preserve">   №303                                                       </w:t>
      </w:r>
      <w:proofErr w:type="spellStart"/>
      <w:r w:rsidRPr="009A2200">
        <w:rPr>
          <w:sz w:val="24"/>
          <w:szCs w:val="24"/>
        </w:rPr>
        <w:t>п</w:t>
      </w:r>
      <w:proofErr w:type="gramStart"/>
      <w:r w:rsidRPr="009A2200">
        <w:rPr>
          <w:sz w:val="24"/>
          <w:szCs w:val="24"/>
        </w:rPr>
        <w:t>.Ц</w:t>
      </w:r>
      <w:proofErr w:type="gramEnd"/>
      <w:r w:rsidRPr="009A2200">
        <w:rPr>
          <w:sz w:val="24"/>
          <w:szCs w:val="24"/>
        </w:rPr>
        <w:t>аган-Аман</w:t>
      </w:r>
      <w:proofErr w:type="spellEnd"/>
    </w:p>
    <w:p w:rsidR="009A2200" w:rsidRDefault="009A2200" w:rsidP="009A2200"/>
    <w:p w:rsidR="009A2200" w:rsidRPr="00AF4F64" w:rsidRDefault="009A2200" w:rsidP="009A2200">
      <w:pPr>
        <w:ind w:left="4395" w:hanging="284"/>
        <w:jc w:val="both"/>
        <w:rPr>
          <w:sz w:val="27"/>
          <w:szCs w:val="27"/>
        </w:rPr>
      </w:pPr>
      <w:r w:rsidRPr="00AF4F64">
        <w:rPr>
          <w:sz w:val="27"/>
          <w:szCs w:val="27"/>
        </w:rPr>
        <w:t xml:space="preserve">О порядке ликвидации аварийных ситуаций </w:t>
      </w:r>
      <w:proofErr w:type="gramStart"/>
      <w:r w:rsidRPr="00AF4F64">
        <w:rPr>
          <w:sz w:val="27"/>
          <w:szCs w:val="27"/>
        </w:rPr>
        <w:t>в</w:t>
      </w:r>
      <w:proofErr w:type="gramEnd"/>
      <w:r w:rsidRPr="00AF4F64">
        <w:rPr>
          <w:sz w:val="27"/>
          <w:szCs w:val="27"/>
        </w:rPr>
        <w:t xml:space="preserve"> </w:t>
      </w:r>
    </w:p>
    <w:p w:rsidR="009A2200" w:rsidRPr="00AF4F64" w:rsidRDefault="009A2200" w:rsidP="009A2200">
      <w:pPr>
        <w:ind w:left="4111" w:firstLine="0"/>
        <w:jc w:val="both"/>
        <w:rPr>
          <w:sz w:val="27"/>
          <w:szCs w:val="27"/>
        </w:rPr>
      </w:pPr>
      <w:r w:rsidRPr="00AF4F64">
        <w:rPr>
          <w:sz w:val="27"/>
          <w:szCs w:val="27"/>
        </w:rPr>
        <w:t xml:space="preserve">системе </w:t>
      </w:r>
      <w:proofErr w:type="spellStart"/>
      <w:r w:rsidRPr="00AF4F64">
        <w:rPr>
          <w:sz w:val="27"/>
          <w:szCs w:val="27"/>
        </w:rPr>
        <w:t>электр</w:t>
      </w:r>
      <w:proofErr w:type="gramStart"/>
      <w:r w:rsidRPr="00AF4F64">
        <w:rPr>
          <w:sz w:val="27"/>
          <w:szCs w:val="27"/>
        </w:rPr>
        <w:t>о</w:t>
      </w:r>
      <w:proofErr w:type="spellEnd"/>
      <w:r w:rsidRPr="00AF4F64">
        <w:rPr>
          <w:sz w:val="27"/>
          <w:szCs w:val="27"/>
        </w:rPr>
        <w:t>-</w:t>
      </w:r>
      <w:proofErr w:type="gramEnd"/>
      <w:r w:rsidRPr="00AF4F64">
        <w:rPr>
          <w:sz w:val="27"/>
          <w:szCs w:val="27"/>
        </w:rPr>
        <w:t xml:space="preserve">, </w:t>
      </w:r>
      <w:proofErr w:type="spellStart"/>
      <w:r w:rsidRPr="00AF4F64">
        <w:rPr>
          <w:sz w:val="27"/>
          <w:szCs w:val="27"/>
        </w:rPr>
        <w:t>водо</w:t>
      </w:r>
      <w:proofErr w:type="spellEnd"/>
      <w:r w:rsidRPr="00AF4F64">
        <w:rPr>
          <w:sz w:val="27"/>
          <w:szCs w:val="27"/>
        </w:rPr>
        <w:t>- и теплоснабжения, с уче</w:t>
      </w:r>
      <w:r>
        <w:rPr>
          <w:sz w:val="27"/>
          <w:szCs w:val="27"/>
        </w:rPr>
        <w:t xml:space="preserve">том </w:t>
      </w:r>
      <w:r w:rsidRPr="00AF4F64">
        <w:rPr>
          <w:sz w:val="27"/>
          <w:szCs w:val="27"/>
        </w:rPr>
        <w:t xml:space="preserve">взаимодействия </w:t>
      </w:r>
      <w:proofErr w:type="spellStart"/>
      <w:r w:rsidRPr="00AF4F64">
        <w:rPr>
          <w:sz w:val="27"/>
          <w:szCs w:val="27"/>
        </w:rPr>
        <w:t>энергоснабжающих</w:t>
      </w:r>
      <w:proofErr w:type="spellEnd"/>
      <w:r w:rsidRPr="00AF4F64">
        <w:rPr>
          <w:sz w:val="27"/>
          <w:szCs w:val="27"/>
        </w:rPr>
        <w:t xml:space="preserve">    организ</w:t>
      </w:r>
      <w:r w:rsidRPr="00AF4F64">
        <w:rPr>
          <w:sz w:val="27"/>
          <w:szCs w:val="27"/>
        </w:rPr>
        <w:t>а</w:t>
      </w:r>
      <w:r w:rsidRPr="00AF4F64">
        <w:rPr>
          <w:sz w:val="27"/>
          <w:szCs w:val="27"/>
        </w:rPr>
        <w:t>ций, потребителей и служб жилищно-коммунального хозяйства всех форм собственн</w:t>
      </w:r>
      <w:r w:rsidRPr="00AF4F64">
        <w:rPr>
          <w:sz w:val="27"/>
          <w:szCs w:val="27"/>
        </w:rPr>
        <w:t>о</w:t>
      </w:r>
      <w:r w:rsidRPr="00AF4F64">
        <w:rPr>
          <w:sz w:val="27"/>
          <w:szCs w:val="27"/>
        </w:rPr>
        <w:t>сти»</w:t>
      </w:r>
    </w:p>
    <w:p w:rsidR="009A2200" w:rsidRPr="00AF4F64" w:rsidRDefault="009A2200" w:rsidP="009A2200">
      <w:pPr>
        <w:autoSpaceDE w:val="0"/>
        <w:autoSpaceDN w:val="0"/>
        <w:adjustRightInd w:val="0"/>
        <w:spacing w:after="120"/>
        <w:jc w:val="center"/>
        <w:rPr>
          <w:sz w:val="27"/>
          <w:szCs w:val="27"/>
        </w:rPr>
      </w:pPr>
    </w:p>
    <w:p w:rsidR="009A2200" w:rsidRPr="00AF4F64" w:rsidRDefault="009A2200" w:rsidP="009A2200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AF4F64">
        <w:rPr>
          <w:sz w:val="27"/>
          <w:szCs w:val="27"/>
        </w:rPr>
        <w:t>В целях обеспечения координации, оперативного взаимодействия и реагирования служб Юсти</w:t>
      </w:r>
      <w:r w:rsidRPr="00AF4F64">
        <w:rPr>
          <w:sz w:val="27"/>
          <w:szCs w:val="27"/>
        </w:rPr>
        <w:t>н</w:t>
      </w:r>
      <w:r w:rsidRPr="00AF4F64">
        <w:rPr>
          <w:sz w:val="27"/>
          <w:szCs w:val="27"/>
        </w:rPr>
        <w:t>ского районного муниципального образования и организаций всех форм собственности при возникновении внештатных ситуаций (аварий) на объектах энерг</w:t>
      </w:r>
      <w:r w:rsidRPr="00AF4F64">
        <w:rPr>
          <w:sz w:val="27"/>
          <w:szCs w:val="27"/>
        </w:rPr>
        <w:t>е</w:t>
      </w:r>
      <w:r w:rsidRPr="00AF4F64">
        <w:rPr>
          <w:sz w:val="27"/>
          <w:szCs w:val="27"/>
        </w:rPr>
        <w:t>тики, жилищно-коммунального комплекса, жилищного фонда и социально-значимых объектов,</w:t>
      </w:r>
    </w:p>
    <w:p w:rsidR="009A2200" w:rsidRPr="00AF4F64" w:rsidRDefault="009A2200" w:rsidP="009A2200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9A2200" w:rsidRPr="00AF4F64" w:rsidRDefault="009A2200" w:rsidP="009A2200">
      <w:pPr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AF4F64">
        <w:rPr>
          <w:color w:val="000000"/>
          <w:sz w:val="27"/>
          <w:szCs w:val="27"/>
        </w:rPr>
        <w:t>ПОСТАНОВЛЯЮ:</w:t>
      </w:r>
    </w:p>
    <w:p w:rsidR="009A2200" w:rsidRPr="00AF4F64" w:rsidRDefault="009A2200" w:rsidP="009A2200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9A2200" w:rsidRPr="00AF4F64" w:rsidRDefault="009A2200" w:rsidP="009A2200">
      <w:pPr>
        <w:jc w:val="both"/>
        <w:rPr>
          <w:sz w:val="27"/>
          <w:szCs w:val="27"/>
        </w:rPr>
      </w:pPr>
      <w:r w:rsidRPr="00AF4F64">
        <w:rPr>
          <w:color w:val="000000"/>
          <w:sz w:val="27"/>
          <w:szCs w:val="27"/>
        </w:rPr>
        <w:t xml:space="preserve">1. Утвердить порядок ликвидации аварийных ситуаций </w:t>
      </w:r>
      <w:r w:rsidRPr="00AF4F64">
        <w:rPr>
          <w:sz w:val="27"/>
          <w:szCs w:val="27"/>
        </w:rPr>
        <w:t xml:space="preserve">в системе </w:t>
      </w:r>
      <w:proofErr w:type="spellStart"/>
      <w:r w:rsidRPr="00AF4F64">
        <w:rPr>
          <w:sz w:val="27"/>
          <w:szCs w:val="27"/>
        </w:rPr>
        <w:t>электр</w:t>
      </w:r>
      <w:proofErr w:type="gramStart"/>
      <w:r w:rsidRPr="00AF4F64">
        <w:rPr>
          <w:sz w:val="27"/>
          <w:szCs w:val="27"/>
        </w:rPr>
        <w:t>о</w:t>
      </w:r>
      <w:proofErr w:type="spellEnd"/>
      <w:r w:rsidRPr="00AF4F64">
        <w:rPr>
          <w:sz w:val="27"/>
          <w:szCs w:val="27"/>
        </w:rPr>
        <w:t>-</w:t>
      </w:r>
      <w:proofErr w:type="gramEnd"/>
      <w:r w:rsidRPr="00AF4F64">
        <w:rPr>
          <w:sz w:val="27"/>
          <w:szCs w:val="27"/>
        </w:rPr>
        <w:t xml:space="preserve">, </w:t>
      </w:r>
      <w:proofErr w:type="spellStart"/>
      <w:r w:rsidRPr="00AF4F64">
        <w:rPr>
          <w:sz w:val="27"/>
          <w:szCs w:val="27"/>
        </w:rPr>
        <w:t>водо</w:t>
      </w:r>
      <w:proofErr w:type="spellEnd"/>
      <w:r w:rsidRPr="00AF4F64">
        <w:rPr>
          <w:sz w:val="27"/>
          <w:szCs w:val="27"/>
        </w:rPr>
        <w:t xml:space="preserve">- и теплоснабжения, с учетом взаимодействия </w:t>
      </w:r>
      <w:proofErr w:type="spellStart"/>
      <w:r w:rsidRPr="00AF4F64">
        <w:rPr>
          <w:sz w:val="27"/>
          <w:szCs w:val="27"/>
        </w:rPr>
        <w:t>энергоснабжающих</w:t>
      </w:r>
      <w:proofErr w:type="spellEnd"/>
      <w:r w:rsidRPr="00AF4F64">
        <w:rPr>
          <w:sz w:val="27"/>
          <w:szCs w:val="27"/>
        </w:rPr>
        <w:t xml:space="preserve"> организаций, потребителей и служб жилищно-коммунального хозяйства всех форм собственности (Прил</w:t>
      </w:r>
      <w:r w:rsidRPr="00AF4F64">
        <w:rPr>
          <w:sz w:val="27"/>
          <w:szCs w:val="27"/>
        </w:rPr>
        <w:t>о</w:t>
      </w:r>
      <w:r w:rsidRPr="00AF4F64">
        <w:rPr>
          <w:sz w:val="27"/>
          <w:szCs w:val="27"/>
        </w:rPr>
        <w:t>жение №1);</w:t>
      </w:r>
    </w:p>
    <w:p w:rsidR="009A2200" w:rsidRPr="00AF4F64" w:rsidRDefault="009A2200" w:rsidP="009A2200">
      <w:pPr>
        <w:jc w:val="both"/>
        <w:rPr>
          <w:sz w:val="27"/>
          <w:szCs w:val="27"/>
        </w:rPr>
      </w:pPr>
      <w:r w:rsidRPr="00AF4F64">
        <w:rPr>
          <w:sz w:val="27"/>
          <w:szCs w:val="27"/>
        </w:rPr>
        <w:t>2. Утвердить положение о взаимодействии дежурно-диспетчерских служб, ав</w:t>
      </w:r>
      <w:r w:rsidRPr="00AF4F64">
        <w:rPr>
          <w:sz w:val="27"/>
          <w:szCs w:val="27"/>
        </w:rPr>
        <w:t>а</w:t>
      </w:r>
      <w:r w:rsidRPr="00AF4F64">
        <w:rPr>
          <w:sz w:val="27"/>
          <w:szCs w:val="27"/>
        </w:rPr>
        <w:t xml:space="preserve">рийно-ремонтных подразделениях предприятий, </w:t>
      </w:r>
      <w:r>
        <w:rPr>
          <w:sz w:val="27"/>
          <w:szCs w:val="27"/>
        </w:rPr>
        <w:t xml:space="preserve">организаций по вопросам </w:t>
      </w:r>
      <w:proofErr w:type="spellStart"/>
      <w:r>
        <w:rPr>
          <w:sz w:val="27"/>
          <w:szCs w:val="27"/>
        </w:rPr>
        <w:t>тепл</w:t>
      </w:r>
      <w:proofErr w:type="gramStart"/>
      <w:r>
        <w:rPr>
          <w:sz w:val="27"/>
          <w:szCs w:val="27"/>
        </w:rPr>
        <w:t>о-</w:t>
      </w:r>
      <w:proofErr w:type="gramEnd"/>
      <w:r>
        <w:rPr>
          <w:sz w:val="27"/>
          <w:szCs w:val="27"/>
        </w:rPr>
        <w:t>,водо</w:t>
      </w:r>
      <w:proofErr w:type="spellEnd"/>
      <w:r>
        <w:rPr>
          <w:sz w:val="27"/>
          <w:szCs w:val="27"/>
        </w:rPr>
        <w:t xml:space="preserve">-, </w:t>
      </w:r>
      <w:proofErr w:type="spellStart"/>
      <w:r>
        <w:rPr>
          <w:sz w:val="27"/>
          <w:szCs w:val="27"/>
        </w:rPr>
        <w:t>газо</w:t>
      </w:r>
      <w:proofErr w:type="spellEnd"/>
      <w:r>
        <w:rPr>
          <w:sz w:val="27"/>
          <w:szCs w:val="27"/>
        </w:rPr>
        <w:t>-</w:t>
      </w:r>
      <w:r w:rsidRPr="00AF4F64">
        <w:rPr>
          <w:sz w:val="27"/>
          <w:szCs w:val="27"/>
        </w:rPr>
        <w:t xml:space="preserve"> и энергоснабжения  Юстинского районного муниципального образования (Пр</w:t>
      </w:r>
      <w:r w:rsidRPr="00AF4F64">
        <w:rPr>
          <w:sz w:val="27"/>
          <w:szCs w:val="27"/>
        </w:rPr>
        <w:t>и</w:t>
      </w:r>
      <w:r w:rsidRPr="00AF4F64">
        <w:rPr>
          <w:sz w:val="27"/>
          <w:szCs w:val="27"/>
        </w:rPr>
        <w:t>ложение №2).</w:t>
      </w:r>
    </w:p>
    <w:p w:rsidR="009A2200" w:rsidRPr="00AF4F64" w:rsidRDefault="009A2200" w:rsidP="009A2200">
      <w:pPr>
        <w:jc w:val="both"/>
        <w:rPr>
          <w:sz w:val="27"/>
          <w:szCs w:val="27"/>
        </w:rPr>
      </w:pPr>
      <w:r w:rsidRPr="00AF4F64">
        <w:rPr>
          <w:sz w:val="27"/>
          <w:szCs w:val="27"/>
        </w:rPr>
        <w:t>3. Рекомендовать руководителям организаций жилищно-коммунального  ко</w:t>
      </w:r>
      <w:r w:rsidRPr="00AF4F64">
        <w:rPr>
          <w:sz w:val="27"/>
          <w:szCs w:val="27"/>
        </w:rPr>
        <w:t>м</w:t>
      </w:r>
      <w:r w:rsidRPr="00AF4F64">
        <w:rPr>
          <w:sz w:val="27"/>
          <w:szCs w:val="27"/>
        </w:rPr>
        <w:t>плекса и социально-значимых объектов Юстинского районного муниципального образования при локализации и ли</w:t>
      </w:r>
      <w:r w:rsidRPr="00AF4F64">
        <w:rPr>
          <w:sz w:val="27"/>
          <w:szCs w:val="27"/>
        </w:rPr>
        <w:t>к</w:t>
      </w:r>
      <w:r w:rsidRPr="00AF4F64">
        <w:rPr>
          <w:sz w:val="27"/>
          <w:szCs w:val="27"/>
        </w:rPr>
        <w:t>видации аварийных и внештатных ситуаций в области жилищно-коммунального  комплекса, а так же в практической деятельности, руководствоваться Порядком и Положением, утвержденных настоящим П</w:t>
      </w:r>
      <w:r w:rsidRPr="00AF4F64">
        <w:rPr>
          <w:sz w:val="27"/>
          <w:szCs w:val="27"/>
        </w:rPr>
        <w:t>о</w:t>
      </w:r>
      <w:r w:rsidRPr="00AF4F64">
        <w:rPr>
          <w:sz w:val="27"/>
          <w:szCs w:val="27"/>
        </w:rPr>
        <w:t>становлением.</w:t>
      </w:r>
    </w:p>
    <w:p w:rsidR="009A2200" w:rsidRPr="00AF4F64" w:rsidRDefault="009A2200" w:rsidP="009A2200">
      <w:pPr>
        <w:jc w:val="both"/>
        <w:rPr>
          <w:sz w:val="27"/>
          <w:szCs w:val="27"/>
        </w:rPr>
      </w:pPr>
      <w:r w:rsidRPr="00AF4F64">
        <w:rPr>
          <w:sz w:val="27"/>
          <w:szCs w:val="27"/>
        </w:rPr>
        <w:t>4. Утвердить Порядок мониторинга системы теплоснабжения Юстинского районного муниципал</w:t>
      </w:r>
      <w:r w:rsidRPr="00AF4F64">
        <w:rPr>
          <w:sz w:val="27"/>
          <w:szCs w:val="27"/>
        </w:rPr>
        <w:t>ь</w:t>
      </w:r>
      <w:r w:rsidRPr="00AF4F64">
        <w:rPr>
          <w:sz w:val="27"/>
          <w:szCs w:val="27"/>
        </w:rPr>
        <w:t>ного образования (Приложение №3)</w:t>
      </w:r>
    </w:p>
    <w:p w:rsidR="009A2200" w:rsidRPr="00AF4F64" w:rsidRDefault="009A2200" w:rsidP="009A2200">
      <w:pPr>
        <w:jc w:val="both"/>
        <w:rPr>
          <w:sz w:val="27"/>
          <w:szCs w:val="27"/>
        </w:rPr>
      </w:pPr>
      <w:r w:rsidRPr="00AF4F64">
        <w:rPr>
          <w:sz w:val="27"/>
          <w:szCs w:val="27"/>
        </w:rPr>
        <w:t>5. Настоящее Постановление опубликовать на официальном сайте Администрации Юсти</w:t>
      </w:r>
      <w:r w:rsidRPr="00AF4F64">
        <w:rPr>
          <w:sz w:val="27"/>
          <w:szCs w:val="27"/>
        </w:rPr>
        <w:t>н</w:t>
      </w:r>
      <w:r w:rsidRPr="00AF4F64">
        <w:rPr>
          <w:sz w:val="27"/>
          <w:szCs w:val="27"/>
        </w:rPr>
        <w:t>ского РМО и обнародовать на информационном стенде.</w:t>
      </w:r>
    </w:p>
    <w:p w:rsidR="009A2200" w:rsidRPr="00AF4F64" w:rsidRDefault="009A2200" w:rsidP="009A2200">
      <w:pPr>
        <w:jc w:val="both"/>
        <w:rPr>
          <w:sz w:val="27"/>
          <w:szCs w:val="27"/>
        </w:rPr>
      </w:pPr>
      <w:r w:rsidRPr="00AF4F64">
        <w:rPr>
          <w:sz w:val="27"/>
          <w:szCs w:val="27"/>
        </w:rPr>
        <w:t xml:space="preserve">6. </w:t>
      </w:r>
      <w:proofErr w:type="gramStart"/>
      <w:r w:rsidRPr="00AF4F64">
        <w:rPr>
          <w:sz w:val="27"/>
          <w:szCs w:val="27"/>
        </w:rPr>
        <w:t>Контроль за</w:t>
      </w:r>
      <w:proofErr w:type="gramEnd"/>
      <w:r w:rsidRPr="00AF4F64">
        <w:rPr>
          <w:sz w:val="27"/>
          <w:szCs w:val="27"/>
        </w:rPr>
        <w:t xml:space="preserve"> исполнением данного постановления возложить на заместителя Главы </w:t>
      </w:r>
      <w:r>
        <w:rPr>
          <w:sz w:val="27"/>
          <w:szCs w:val="27"/>
        </w:rPr>
        <w:t xml:space="preserve"> </w:t>
      </w:r>
      <w:r w:rsidRPr="00AF4F64">
        <w:rPr>
          <w:sz w:val="27"/>
          <w:szCs w:val="27"/>
        </w:rPr>
        <w:t>Администр</w:t>
      </w:r>
      <w:r w:rsidRPr="00AF4F64">
        <w:rPr>
          <w:sz w:val="27"/>
          <w:szCs w:val="27"/>
        </w:rPr>
        <w:t>а</w:t>
      </w:r>
      <w:r w:rsidRPr="00AF4F64">
        <w:rPr>
          <w:sz w:val="27"/>
          <w:szCs w:val="27"/>
        </w:rPr>
        <w:t xml:space="preserve">ции Юстинского РМО РК </w:t>
      </w:r>
      <w:proofErr w:type="spellStart"/>
      <w:r w:rsidRPr="00AF4F64">
        <w:rPr>
          <w:sz w:val="27"/>
          <w:szCs w:val="27"/>
        </w:rPr>
        <w:t>Хамаева</w:t>
      </w:r>
      <w:proofErr w:type="spellEnd"/>
      <w:r w:rsidRPr="00AF4F64">
        <w:rPr>
          <w:sz w:val="27"/>
          <w:szCs w:val="27"/>
        </w:rPr>
        <w:t xml:space="preserve"> Е.В.</w:t>
      </w:r>
    </w:p>
    <w:p w:rsidR="009A2200" w:rsidRDefault="009A2200" w:rsidP="009A2200">
      <w:pPr>
        <w:ind w:left="539"/>
        <w:rPr>
          <w:sz w:val="27"/>
          <w:szCs w:val="27"/>
        </w:rPr>
      </w:pPr>
    </w:p>
    <w:p w:rsidR="009A2200" w:rsidRPr="00AF4F64" w:rsidRDefault="009A2200" w:rsidP="009A2200">
      <w:pPr>
        <w:ind w:left="539"/>
        <w:rPr>
          <w:sz w:val="27"/>
          <w:szCs w:val="27"/>
        </w:rPr>
      </w:pPr>
    </w:p>
    <w:p w:rsidR="009A2200" w:rsidRPr="00AF4F64" w:rsidRDefault="009A2200" w:rsidP="009A2200">
      <w:pPr>
        <w:ind w:firstLine="0"/>
        <w:jc w:val="both"/>
        <w:rPr>
          <w:sz w:val="27"/>
          <w:szCs w:val="27"/>
        </w:rPr>
      </w:pPr>
      <w:r w:rsidRPr="00AF4F64">
        <w:rPr>
          <w:sz w:val="27"/>
          <w:szCs w:val="27"/>
        </w:rPr>
        <w:t>Глава Администрации</w:t>
      </w:r>
    </w:p>
    <w:p w:rsidR="009A2200" w:rsidRPr="00AF4F64" w:rsidRDefault="009A2200" w:rsidP="009A2200">
      <w:pPr>
        <w:ind w:firstLine="0"/>
        <w:jc w:val="both"/>
        <w:rPr>
          <w:sz w:val="27"/>
          <w:szCs w:val="27"/>
        </w:rPr>
      </w:pPr>
      <w:r w:rsidRPr="00AF4F64">
        <w:rPr>
          <w:sz w:val="27"/>
          <w:szCs w:val="27"/>
        </w:rPr>
        <w:t>Юстинского районного</w:t>
      </w:r>
    </w:p>
    <w:p w:rsidR="009A2200" w:rsidRPr="00AF4F64" w:rsidRDefault="009A2200" w:rsidP="009A2200">
      <w:pPr>
        <w:ind w:firstLine="0"/>
        <w:jc w:val="both"/>
        <w:rPr>
          <w:sz w:val="27"/>
          <w:szCs w:val="27"/>
        </w:rPr>
      </w:pPr>
      <w:r w:rsidRPr="00AF4F64">
        <w:rPr>
          <w:sz w:val="27"/>
          <w:szCs w:val="27"/>
        </w:rPr>
        <w:t>муниципального образования</w:t>
      </w:r>
    </w:p>
    <w:p w:rsidR="009A2200" w:rsidRPr="00AF4F64" w:rsidRDefault="009A2200" w:rsidP="009A2200">
      <w:pPr>
        <w:ind w:firstLine="0"/>
        <w:jc w:val="both"/>
        <w:rPr>
          <w:sz w:val="27"/>
          <w:szCs w:val="27"/>
        </w:rPr>
      </w:pPr>
      <w:r w:rsidRPr="00AF4F64">
        <w:rPr>
          <w:sz w:val="27"/>
          <w:szCs w:val="27"/>
        </w:rPr>
        <w:t>Республики Калмыкия                                                                                     Ю.С. Очиров</w:t>
      </w:r>
    </w:p>
    <w:p w:rsidR="009A2200" w:rsidRDefault="009A2200" w:rsidP="009A2200"/>
    <w:p w:rsidR="009A2200" w:rsidRDefault="009A2200" w:rsidP="009A2200"/>
    <w:p w:rsidR="009A2200" w:rsidRPr="00D5799F" w:rsidRDefault="009A2200" w:rsidP="009A2200"/>
    <w:p w:rsidR="009A2200" w:rsidRPr="009A2200" w:rsidRDefault="009A2200" w:rsidP="009A2200">
      <w:pPr>
        <w:ind w:left="5760" w:firstLine="0"/>
        <w:jc w:val="both"/>
        <w:rPr>
          <w:sz w:val="27"/>
          <w:szCs w:val="27"/>
        </w:rPr>
      </w:pPr>
      <w:r w:rsidRPr="009A2200">
        <w:rPr>
          <w:sz w:val="27"/>
          <w:szCs w:val="27"/>
        </w:rPr>
        <w:t>Приложение №1 к постановл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нию</w:t>
      </w:r>
    </w:p>
    <w:p w:rsidR="009A2200" w:rsidRPr="009A2200" w:rsidRDefault="009A2200" w:rsidP="009A2200">
      <w:pPr>
        <w:ind w:left="5760" w:firstLine="0"/>
        <w:jc w:val="both"/>
        <w:rPr>
          <w:sz w:val="27"/>
          <w:szCs w:val="27"/>
        </w:rPr>
      </w:pPr>
      <w:r w:rsidRPr="009A2200">
        <w:rPr>
          <w:sz w:val="27"/>
          <w:szCs w:val="27"/>
        </w:rPr>
        <w:t>Главы Администрации ЮРМО РК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</w:t>
      </w:r>
      <w:r w:rsidRPr="009A2200">
        <w:rPr>
          <w:sz w:val="27"/>
          <w:szCs w:val="27"/>
        </w:rPr>
        <w:t>от «6» сентября 2019 г. №303</w:t>
      </w:r>
    </w:p>
    <w:p w:rsidR="009A2200" w:rsidRPr="009A2200" w:rsidRDefault="009A2200" w:rsidP="009A2200">
      <w:pPr>
        <w:pStyle w:val="42"/>
        <w:shd w:val="clear" w:color="auto" w:fill="auto"/>
        <w:spacing w:before="0" w:after="0"/>
        <w:jc w:val="right"/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</w:pPr>
    </w:p>
    <w:p w:rsidR="009A2200" w:rsidRPr="009A2200" w:rsidRDefault="009A2200" w:rsidP="009A2200">
      <w:pPr>
        <w:pStyle w:val="42"/>
        <w:shd w:val="clear" w:color="auto" w:fill="auto"/>
        <w:spacing w:before="0" w:after="0"/>
        <w:jc w:val="right"/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</w:pPr>
    </w:p>
    <w:p w:rsidR="009A2200" w:rsidRPr="009A2200" w:rsidRDefault="009A2200" w:rsidP="009A2200">
      <w:pPr>
        <w:pStyle w:val="42"/>
        <w:shd w:val="clear" w:color="auto" w:fill="auto"/>
        <w:spacing w:before="0" w:after="0" w:line="240" w:lineRule="auto"/>
        <w:jc w:val="center"/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>Порядок</w:t>
      </w:r>
    </w:p>
    <w:p w:rsidR="009A2200" w:rsidRPr="009A2200" w:rsidRDefault="009A2200" w:rsidP="009A2200">
      <w:pPr>
        <w:pStyle w:val="42"/>
        <w:shd w:val="clear" w:color="auto" w:fill="auto"/>
        <w:spacing w:before="0" w:after="0" w:line="240" w:lineRule="auto"/>
        <w:jc w:val="center"/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 xml:space="preserve">ликвидации аварийных ситуаций в системах </w:t>
      </w:r>
      <w:proofErr w:type="spellStart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>электр</w:t>
      </w:r>
      <w:proofErr w:type="gramStart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>о</w:t>
      </w:r>
      <w:proofErr w:type="spellEnd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>-</w:t>
      </w:r>
      <w:proofErr w:type="gramEnd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 xml:space="preserve">, </w:t>
      </w:r>
      <w:proofErr w:type="spellStart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>водо</w:t>
      </w:r>
      <w:proofErr w:type="spellEnd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 xml:space="preserve">- и теплоснабжения, с учетом взаимодействия </w:t>
      </w:r>
      <w:proofErr w:type="spellStart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>энергоснабжающих</w:t>
      </w:r>
      <w:proofErr w:type="spellEnd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 xml:space="preserve"> организаций, потребителей и служб жилищно-коммунального хозяйства всех форм</w:t>
      </w:r>
    </w:p>
    <w:p w:rsidR="009A2200" w:rsidRPr="009A2200" w:rsidRDefault="009A2200" w:rsidP="009A2200">
      <w:pPr>
        <w:pStyle w:val="42"/>
        <w:shd w:val="clear" w:color="auto" w:fill="auto"/>
        <w:spacing w:before="0" w:after="536" w:line="240" w:lineRule="auto"/>
        <w:jc w:val="center"/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</w:pPr>
      <w:proofErr w:type="spellStart"/>
      <w:r w:rsidRPr="009A2200">
        <w:rPr>
          <w:rFonts w:ascii="Times New Roman" w:eastAsia="Times New Roman" w:hAnsi="Times New Roman" w:cs="Times New Roman"/>
          <w:b w:val="0"/>
          <w:w w:val="75"/>
          <w:sz w:val="27"/>
          <w:szCs w:val="27"/>
          <w:lang w:val="ru-RU" w:bidi="ar-SA"/>
        </w:rPr>
        <w:t>собственности</w:t>
      </w:r>
      <w:proofErr w:type="spellEnd"/>
    </w:p>
    <w:p w:rsidR="009A2200" w:rsidRPr="009A2200" w:rsidRDefault="009A2200" w:rsidP="009A2200">
      <w:pPr>
        <w:pStyle w:val="31"/>
        <w:numPr>
          <w:ilvl w:val="0"/>
          <w:numId w:val="2"/>
        </w:numPr>
        <w:shd w:val="clear" w:color="auto" w:fill="auto"/>
        <w:tabs>
          <w:tab w:val="left" w:pos="769"/>
        </w:tabs>
        <w:spacing w:before="0" w:after="0"/>
        <w:ind w:left="20" w:right="20" w:firstLine="4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Порядок ликвидации аварийных ситуаций в системах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электр</w:t>
      </w: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,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водо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и теплоснабж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ния, с учетом взаимодействия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энергоснабжающих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организаций, потребителей и служб жилищно-коммунального хозяйства всех форм собственности (далее - Порядок) разработан в целях коорд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и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нации деятельности Администрации Юстинского районного муниципального образования,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ресурсоснабжающих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организаций, Управляющих организаций и ТСЖ при решении вопросов, связа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ных с ликвидацией аварийных ситуаций на системах жизнеобеспечения населения Ю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тинского районного муниципального образования.</w:t>
      </w:r>
    </w:p>
    <w:p w:rsidR="009A2200" w:rsidRPr="009A2200" w:rsidRDefault="009A2200" w:rsidP="009A2200">
      <w:pPr>
        <w:pStyle w:val="31"/>
        <w:numPr>
          <w:ilvl w:val="0"/>
          <w:numId w:val="2"/>
        </w:numPr>
        <w:shd w:val="clear" w:color="auto" w:fill="auto"/>
        <w:tabs>
          <w:tab w:val="left" w:pos="855"/>
        </w:tabs>
        <w:spacing w:before="0" w:after="0"/>
        <w:ind w:left="20" w:right="20" w:firstLine="4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Настоящий Порядок обязателен для выполнения исполнителями и потребителями комм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нальных услуг, тепло - и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ресурсоснабжающими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организациями, </w:t>
      </w:r>
      <w:proofErr w:type="spellStart"/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строительно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- монтажными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, ремонтными и наладочными организациями, выполняющими строительство, монтаж, наладку и р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монт объектов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жилищно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- коммунального хозяйства муниципального образов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ния.</w:t>
      </w:r>
    </w:p>
    <w:p w:rsidR="009A2200" w:rsidRPr="009A2200" w:rsidRDefault="009A2200" w:rsidP="009A2200">
      <w:pPr>
        <w:pStyle w:val="31"/>
        <w:numPr>
          <w:ilvl w:val="0"/>
          <w:numId w:val="2"/>
        </w:numPr>
        <w:shd w:val="clear" w:color="auto" w:fill="auto"/>
        <w:tabs>
          <w:tab w:val="left" w:pos="601"/>
        </w:tabs>
        <w:spacing w:before="0" w:after="0"/>
        <w:ind w:left="20" w:right="20" w:firstLine="4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В настоящем Порядке используются следующие основные понятия: </w:t>
      </w:r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 xml:space="preserve">"коммунальные услуги"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деятельность исполнителя коммунальных услуг по холодному водоснабжению, г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рячему водоснабжению, водоотведению, электроснабжению и отоплению, обеспечивающая комфортные условия проживания граждан в жилых помещен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и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ях;</w:t>
      </w:r>
    </w:p>
    <w:p w:rsidR="009A2200" w:rsidRPr="009A2200" w:rsidRDefault="009A2200" w:rsidP="009A2200">
      <w:pPr>
        <w:pStyle w:val="31"/>
        <w:shd w:val="clear" w:color="auto" w:fill="auto"/>
        <w:spacing w:before="0" w:after="0"/>
        <w:ind w:left="20" w:right="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 xml:space="preserve">"исполнитель"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юридическое лицо, независимо от организационно-правовой формы, а та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к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же индивидуальный предприниматель, предоставляющие коммунальные услуги, производящие или приобретающие коммунальные ресурсы и отвечающие за обслуживание внутридомовых инж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нерных систем, с использованием которых потребителю предоставляются коммунальные усл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ги;</w:t>
      </w:r>
    </w:p>
    <w:p w:rsidR="009A2200" w:rsidRPr="009A2200" w:rsidRDefault="009A2200" w:rsidP="009A2200">
      <w:pPr>
        <w:pStyle w:val="31"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Исполнителем могут быть: управляющая организация, товарищество собственников жилья, жилищно-строительный, жилищный или иной специализированный потребительский кооп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ратив, а при непосредственном управлении многоквартирным домом собственниками помещений - иная организация, производящая или приобретающая коммунальные ресурсы, </w:t>
      </w:r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 xml:space="preserve">"потребитель"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– собственники жилых и нежилых помещений, использующие коммунальные 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луги.</w:t>
      </w:r>
    </w:p>
    <w:p w:rsidR="009A2200" w:rsidRPr="009A2200" w:rsidRDefault="009A2200" w:rsidP="009A2200">
      <w:pPr>
        <w:pStyle w:val="31"/>
        <w:shd w:val="clear" w:color="auto" w:fill="auto"/>
        <w:spacing w:before="0" w:after="0"/>
        <w:ind w:left="20" w:right="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 xml:space="preserve">"управляющая организация"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юридическое лицо, независимо 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 w:rsidR="009A2200" w:rsidRPr="009A2200" w:rsidRDefault="009A2200" w:rsidP="009A2200">
      <w:pPr>
        <w:pStyle w:val="31"/>
        <w:shd w:val="clear" w:color="auto" w:fill="auto"/>
        <w:spacing w:before="0" w:after="0"/>
        <w:ind w:left="40" w:right="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proofErr w:type="gramStart"/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>"</w:t>
      </w:r>
      <w:proofErr w:type="spellStart"/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>ресурсоснабжающая</w:t>
      </w:r>
      <w:proofErr w:type="spellEnd"/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 xml:space="preserve"> организация"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юридическое лицо, независимо от организационно-правовой формы, а также индивидуальный предприниматель, осуществляющие продажу комм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нальных ресурсов;</w:t>
      </w:r>
      <w:proofErr w:type="gramEnd"/>
    </w:p>
    <w:p w:rsidR="009A2200" w:rsidRPr="009A2200" w:rsidRDefault="009A2200" w:rsidP="009A2200">
      <w:pPr>
        <w:pStyle w:val="31"/>
        <w:shd w:val="clear" w:color="auto" w:fill="auto"/>
        <w:spacing w:before="0" w:after="0"/>
        <w:ind w:left="40" w:right="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/>
          <w:w w:val="75"/>
          <w:sz w:val="27"/>
          <w:szCs w:val="27"/>
          <w:lang w:bidi="ar-SA"/>
        </w:rPr>
        <w:t xml:space="preserve">"коммунальные ресурсы"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холодная вода, горячая вода, электрическая энергия, тепловая эне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гия, твердое топливо, используемые для предоставления коммунальных услуг;</w:t>
      </w:r>
    </w:p>
    <w:p w:rsidR="009A2200" w:rsidRPr="009A2200" w:rsidRDefault="009A2200" w:rsidP="009A2200">
      <w:pPr>
        <w:pStyle w:val="31"/>
        <w:numPr>
          <w:ilvl w:val="0"/>
          <w:numId w:val="2"/>
        </w:numPr>
        <w:shd w:val="clear" w:color="auto" w:fill="auto"/>
        <w:tabs>
          <w:tab w:val="left" w:pos="760"/>
          <w:tab w:val="left" w:pos="3611"/>
          <w:tab w:val="left" w:pos="7394"/>
        </w:tabs>
        <w:spacing w:before="0" w:after="0" w:line="307" w:lineRule="exact"/>
        <w:ind w:left="40" w:right="20" w:firstLine="40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Основной задачей Администрации Юстинского районного муниципального образования, организаций жилищно-коммунального и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топливно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энергетического комплекса Республики Калмыкия является обеспечение устойчивого тепл</w:t>
      </w: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о-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,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водо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-,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электро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и топливоснабжения потребит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лей, поддержание необходимых параметров энергоносителей и обеспечение нормативного температурного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lastRenderedPageBreak/>
        <w:t>режима в зданиях с учетом их назначения и платежной дисциплины энергопотребл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ния.</w:t>
      </w:r>
    </w:p>
    <w:p w:rsidR="009A2200" w:rsidRPr="009A2200" w:rsidRDefault="009A2200" w:rsidP="009A2200">
      <w:pPr>
        <w:pStyle w:val="31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07" w:lineRule="exact"/>
        <w:ind w:left="40" w:right="20" w:firstLine="40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Ответственность за предоставление коммунальных услуг устанавливается в соответс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вии с федеральным законодательством и областным законодательством.</w:t>
      </w:r>
    </w:p>
    <w:p w:rsidR="009A2200" w:rsidRPr="009A2200" w:rsidRDefault="009A2200" w:rsidP="009A2200">
      <w:pPr>
        <w:pStyle w:val="31"/>
        <w:numPr>
          <w:ilvl w:val="0"/>
          <w:numId w:val="2"/>
        </w:numPr>
        <w:shd w:val="clear" w:color="auto" w:fill="auto"/>
        <w:tabs>
          <w:tab w:val="left" w:pos="707"/>
        </w:tabs>
        <w:spacing w:before="0" w:after="0" w:line="240" w:lineRule="auto"/>
        <w:ind w:left="40" w:right="23" w:firstLine="403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Взаимодействие диспетчерских служб организаций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жилищно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коммунального ко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м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плекса, тепл</w:t>
      </w: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о-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и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ресурсоснабжающих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организаций и Администрации Юстинского районного муниципального образования определяется в соответствии с действующим законодательс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вом.</w:t>
      </w:r>
    </w:p>
    <w:p w:rsidR="009A2200" w:rsidRPr="009A2200" w:rsidRDefault="009A2200" w:rsidP="009A2200">
      <w:pPr>
        <w:pStyle w:val="31"/>
        <w:numPr>
          <w:ilvl w:val="0"/>
          <w:numId w:val="2"/>
        </w:numPr>
        <w:shd w:val="clear" w:color="auto" w:fill="auto"/>
        <w:tabs>
          <w:tab w:val="left" w:pos="914"/>
        </w:tabs>
        <w:spacing w:before="0" w:after="0" w:line="240" w:lineRule="auto"/>
        <w:ind w:left="40" w:right="23" w:firstLine="403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ральным законодательством и областным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ния балансовой принадлежности инженерных сетей и эксплуатационной ответственности ст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рон.</w:t>
      </w:r>
    </w:p>
    <w:p w:rsidR="009A2200" w:rsidRPr="009A2200" w:rsidRDefault="009A2200" w:rsidP="009A2200">
      <w:pPr>
        <w:pStyle w:val="31"/>
        <w:shd w:val="clear" w:color="auto" w:fill="auto"/>
        <w:spacing w:before="0" w:after="0" w:line="307" w:lineRule="exact"/>
        <w:ind w:right="20" w:firstLine="44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8.  Исполнители коммунальных услуг и потребители должны обеспечивать:</w:t>
      </w:r>
    </w:p>
    <w:p w:rsidR="009A2200" w:rsidRPr="009A2200" w:rsidRDefault="009A2200" w:rsidP="009A2200">
      <w:pPr>
        <w:pStyle w:val="31"/>
        <w:shd w:val="clear" w:color="auto" w:fill="auto"/>
        <w:tabs>
          <w:tab w:val="left" w:pos="434"/>
        </w:tabs>
        <w:spacing w:before="0" w:after="0" w:line="240" w:lineRule="auto"/>
        <w:ind w:left="40" w:right="23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- своевременное и качественное техническое обслуживание и ремонт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теплопотребляющих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систем, а также разработку и выполнение, согласно договору на пользование тепловой энергией, графиков ограничения и отключения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теплопотребляющих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установок при временном недостатке тепл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вой мощности или топлива на источниках теплоснабжения;</w:t>
      </w:r>
    </w:p>
    <w:p w:rsidR="009A2200" w:rsidRPr="009A2200" w:rsidRDefault="009A2200" w:rsidP="009A2200">
      <w:pPr>
        <w:pStyle w:val="31"/>
        <w:shd w:val="clear" w:color="auto" w:fill="auto"/>
        <w:tabs>
          <w:tab w:val="left" w:pos="256"/>
        </w:tabs>
        <w:spacing w:before="0" w:after="0" w:line="307" w:lineRule="exact"/>
        <w:ind w:left="40" w:right="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допуск работников специализированных организаций, с которыми заключены договоры на те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х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ническое обслуживание и ремонт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теплопотребляющих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систем, на объекты в любое время 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ток.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left="40" w:right="23" w:firstLine="403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При возникновении незначительных повреждений на инженерных сетях, эксплуатиру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ю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щая организация оповещает телефонограммой о повреждениях владельцев коммуникаций, смежных с поврежденной и администрацию муниципального образования, которые немедленно 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правляют своих представителей на место повреждения или сообщают ответной телеф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нограммой об отсутствии их коммуникаций на месте дефекта.</w:t>
      </w:r>
      <w:proofErr w:type="gramEnd"/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909"/>
        </w:tabs>
        <w:spacing w:before="0" w:after="0" w:line="240" w:lineRule="auto"/>
        <w:ind w:left="40" w:right="23" w:firstLine="403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При возникновении повреждений, аварий и чрезвычайных ситуаций, вызванных технологическими нарушениями на инженерных сооружениях и коммуникациях, срок устранения которых превышает 24 часа, руководство по локализации и ликвидации аварий возлагается на администрацию муниципального образования и постоянно действующую Комиссию по предупреждению и ликвидации чрезвычайных ситуаций и обеспечению первичных мер пожарной безопасн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сти муниципального образования городское поселение Пече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га.</w:t>
      </w:r>
      <w:proofErr w:type="gramEnd"/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870"/>
          <w:tab w:val="left" w:leader="underscore" w:pos="562"/>
          <w:tab w:val="left" w:leader="underscore" w:pos="2180"/>
          <w:tab w:val="left" w:leader="underscore" w:pos="3658"/>
        </w:tabs>
        <w:spacing w:before="0" w:after="0" w:line="240" w:lineRule="auto"/>
        <w:ind w:left="23" w:right="23" w:firstLine="357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Ликвидация аварий на объектах жилищно-коммунального хозяйства и социальной сферы осуществляется в соответствии с Порядком и с учётом Регламента взаимодействия Администрации Юстинского районного муниципального образования и организаций всех форм собственн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сти при возникновении и ликвидации аварийных ситуаций на объектах энергетики, жилищно-коммунального комплекса и жилищного фонда (постановление Главы Администрации Юстинск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го районного муниципального образования от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bidi="ar-SA"/>
        </w:rPr>
        <w:t>«06» сентября 2019г №303).</w:t>
      </w:r>
      <w:proofErr w:type="gramEnd"/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903"/>
        </w:tabs>
        <w:spacing w:before="0" w:after="0" w:line="240" w:lineRule="auto"/>
        <w:ind w:left="23" w:right="23" w:firstLine="357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Финансирование расходов на проведение непредвиденных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аварийно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softHyphen/>
        <w:t>восстановительных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работ и пополнение аварийного запаса материальных ресурсов для устранения аварий и последствий стихийных бедствий на объектах </w:t>
      </w:r>
      <w:proofErr w:type="spellStart"/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жилищно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- коммунального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хозяйства осуществляется в уст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новленном порядке в пределах средств, предусмотренных в бюджете организаций и бюджете м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ниципального образования на очередной финансовый год.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822"/>
        </w:tabs>
        <w:spacing w:before="0" w:after="0" w:line="240" w:lineRule="auto"/>
        <w:ind w:left="23" w:right="23" w:firstLine="357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Земляные работы, связанные с вскрытием грунта и дорожных покрытий, должны прои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з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водиться в соответствии с «Порядком проведения земляных работ, связанных со строительством, реконструкцией и эксплуатацией, ремонтом подземных инженерных коммуникаций и сооруж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ний, устранением на них аварийных ситуаций на территории Юстинского районного муниц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и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пального образования.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783"/>
        </w:tabs>
        <w:spacing w:before="0" w:after="0"/>
        <w:ind w:left="20" w:right="20" w:firstLine="36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Работы по устранению технологических нарушений на инженерных сетях, связанные с 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lastRenderedPageBreak/>
        <w:t>нарушением благоустройства территории, производятся тепл</w:t>
      </w: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о-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и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ресурсоснабжающими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организациями и их подрядными организациями по согласованию с органом местного самоупра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ления.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783"/>
        </w:tabs>
        <w:spacing w:before="0" w:after="0" w:line="240" w:lineRule="auto"/>
        <w:ind w:left="23" w:right="23" w:firstLine="357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Восстановление асфальтового покрытия, газонов и зеленых насаждений на уличных пр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ездах,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сетей, на к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торых произошла авария или возник дефект.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913"/>
        </w:tabs>
        <w:spacing w:before="0" w:after="0" w:line="240" w:lineRule="auto"/>
        <w:ind w:left="23" w:right="23" w:firstLine="357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Органу местного самоуправления и подразделению государственной инспекции безопа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ности дорожного движения рекомендуется оказывать помощь подрядным организациям по своевременной выдаче разрешений на производство аварийно-восстановительных и ремон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ных работ на инженерных сетях и закрытию движения транспорта в местах производства р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бот.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860"/>
        </w:tabs>
        <w:spacing w:before="0" w:after="0"/>
        <w:ind w:left="20" w:right="20" w:firstLine="36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Собственники земельных участков, по которым проходят инженерные коммуникации, обязаны: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240" w:lineRule="auto"/>
        <w:ind w:left="23" w:right="23" w:firstLine="522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осуществлять </w:t>
      </w: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контроль за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содержанием охранных зон инженерных сетей, в том числе за своевременной очисткой от горючих отходов, мусора, тары, опавших листьев, сухой травы, а также обеспечивать круглосуточный доступ для обслуживания и ремонта инженерных коммуник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ций;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774"/>
        </w:tabs>
        <w:spacing w:before="0" w:after="0"/>
        <w:ind w:left="20" w:right="20"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не допускать в пределах охранных зон инженерных сетей и сооружений возведения несанкционированных построек, складирования материалов, устройства свалок, посадки дерев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ь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ев, кустарников и т.п.;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20" w:right="20"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обеспечивать, по требованию владельца инженерных коммуникаций, снос несанкционир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ванных построек и посаженных в охранных зонах деревьев и кустарников;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270"/>
        </w:tabs>
        <w:spacing w:before="0" w:after="0" w:line="240" w:lineRule="auto"/>
        <w:ind w:left="23" w:firstLine="522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принимать меры, в соответствии с действующим законодательством, к лицам, допусти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шим устройство в охранной зоне инженерных коммуникаций постоянных или временных пре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д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приятий торговли, парковки транспорта, рекламных щитов и т. д.;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769"/>
        </w:tabs>
        <w:spacing w:before="0" w:after="0"/>
        <w:ind w:left="20" w:right="20"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компенсировать затраты, связанные с восстановлением или переносом из охранной зоны инженерных коммуникаций построек и сооружений, а также с задержкой начала производства аварийных или плановых работ из-за наличия несанкционированных сооружений.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946"/>
        </w:tabs>
        <w:spacing w:before="0" w:after="0"/>
        <w:ind w:left="20" w:right="20"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Собственники земельных участков, организации, ответственные за содержание террит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рии, на которой находятся инженерные коммуникации, эксплуатирующая организация, сотрудники органов внутренних дел при обнаружении технологических нарушений (вытекание горячей в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ды или выход пара из надземных трубопроводов тепловых сетей, вытекание воды на поверхность из подземных коммуникаций, образование провалов и т.п.) обязаны: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/>
        <w:ind w:left="20" w:right="20"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принять меры по ограждению опасной зоны и предотвращению доступа посторонних лиц в зону технологического нарушения до прибытия аварийных служб;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841"/>
        </w:tabs>
        <w:spacing w:before="0" w:after="0"/>
        <w:ind w:left="20" w:right="20"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незамедлительно информировать </w:t>
      </w: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всех происшествиях, связанных с повреждением и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женерных коммуникаций, Администрацию Юстинского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районного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муниципального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обр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зования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874"/>
        </w:tabs>
        <w:spacing w:before="0" w:after="0"/>
        <w:ind w:left="20" w:right="20" w:firstLine="34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Владелец или арендатор встроенных нежилых помещений (подвалов, чердаков, ма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сард и др.), в которых расположены инженерные сооружения или по которым проходят инженерные коммуникации, при использовании этих помещений под склады или другие объекты, обязан обе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печить беспрепятственный доступ представителей исполнителя коммунальных услуг и (или) специализированных организаций, обслуживающих внутридомовые системы, для их осмотра, ремо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та или технического обслуживания.</w:t>
      </w:r>
      <w:proofErr w:type="gramEnd"/>
    </w:p>
    <w:p w:rsidR="009A2200" w:rsidRPr="009A2200" w:rsidRDefault="009A2200" w:rsidP="009A2200">
      <w:pPr>
        <w:pStyle w:val="31"/>
        <w:shd w:val="clear" w:color="auto" w:fill="auto"/>
        <w:spacing w:before="0" w:after="0"/>
        <w:ind w:left="20" w:right="20"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Работы по оборудованию встроенных нежилых помещений, по которым проходят инжене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ные коммуникации, выполняются по техническим условиям исполнителя коммунальных у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луг, согласованным с тепл</w:t>
      </w:r>
      <w:proofErr w:type="gram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о-</w:t>
      </w:r>
      <w:proofErr w:type="gram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и </w:t>
      </w:r>
      <w:proofErr w:type="spellStart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ресурсоснабжающими</w:t>
      </w:r>
      <w:proofErr w:type="spellEnd"/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 xml:space="preserve"> организациями.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822"/>
        </w:tabs>
        <w:spacing w:before="0" w:after="0" w:line="240" w:lineRule="auto"/>
        <w:ind w:firstLine="34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е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ских нарушениях работы систем инженерного обеспечения.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903"/>
        </w:tabs>
        <w:spacing w:before="0" w:after="0" w:line="240" w:lineRule="auto"/>
        <w:ind w:left="20" w:firstLine="34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lastRenderedPageBreak/>
        <w:t>Потребители тепла по надежности теплоснабжения делятся на две категории: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793"/>
        </w:tabs>
        <w:spacing w:before="0" w:after="0" w:line="240" w:lineRule="auto"/>
        <w:ind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к первой категории относятся потребители, нарушение теплоснабжения которых св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я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зано с опасностью для жизни людей или со значительным материальным ущербом (повреждение техн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о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логического оборудования, массовый брак продукции и т.п.);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694"/>
        </w:tabs>
        <w:spacing w:before="0" w:after="0" w:line="240" w:lineRule="auto"/>
        <w:ind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ко второй категории - остальные потребители тепла.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831"/>
        </w:tabs>
        <w:spacing w:before="0" w:after="0" w:line="240" w:lineRule="auto"/>
        <w:ind w:firstLine="34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Источники теплоснабжения по надежности отпуска тепла потребителям делятся на две к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а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тегории: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841"/>
        </w:tabs>
        <w:spacing w:before="0" w:after="0" w:line="240" w:lineRule="auto"/>
        <w:ind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к первой категории относятся котельные, являющиеся единственным источником тепла системы теплоснабжения и обеспечивающие потребителей первой категории, не имеющих инд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и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видуальных резервных источников тепла;</w:t>
      </w:r>
    </w:p>
    <w:p w:rsidR="009A2200" w:rsidRPr="009A2200" w:rsidRDefault="009A2200" w:rsidP="009A2200">
      <w:pPr>
        <w:pStyle w:val="31"/>
        <w:numPr>
          <w:ilvl w:val="0"/>
          <w:numId w:val="1"/>
        </w:numPr>
        <w:shd w:val="clear" w:color="auto" w:fill="auto"/>
        <w:tabs>
          <w:tab w:val="left" w:pos="689"/>
        </w:tabs>
        <w:spacing w:before="0" w:after="0" w:line="240" w:lineRule="auto"/>
        <w:ind w:firstLine="52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ко второй категории - остальные источники тепла.</w:t>
      </w:r>
    </w:p>
    <w:p w:rsidR="009A2200" w:rsidRPr="009A2200" w:rsidRDefault="009A2200" w:rsidP="009A2200">
      <w:pPr>
        <w:pStyle w:val="31"/>
        <w:numPr>
          <w:ilvl w:val="0"/>
          <w:numId w:val="3"/>
        </w:numPr>
        <w:shd w:val="clear" w:color="auto" w:fill="auto"/>
        <w:tabs>
          <w:tab w:val="left" w:pos="869"/>
        </w:tabs>
        <w:spacing w:before="0" w:after="0" w:line="240" w:lineRule="auto"/>
        <w:ind w:firstLine="340"/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</w:pP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Нарушения заданного режима работы котельных, тепловых сетей и теплоиспользующих установок должны расследоваться эксплуатирующей организацией и учитываться в специал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ь</w:t>
      </w:r>
      <w:r w:rsidRPr="009A2200">
        <w:rPr>
          <w:rFonts w:ascii="Times New Roman" w:eastAsia="Times New Roman" w:hAnsi="Times New Roman" w:cs="Times New Roman"/>
          <w:bCs/>
          <w:w w:val="75"/>
          <w:sz w:val="27"/>
          <w:szCs w:val="27"/>
          <w:lang w:val="ru-RU" w:bidi="ar-SA"/>
        </w:rPr>
        <w:t>ных журналах.</w:t>
      </w:r>
    </w:p>
    <w:p w:rsidR="009A2200" w:rsidRPr="009A2200" w:rsidRDefault="009A2200" w:rsidP="009A2200">
      <w:pPr>
        <w:rPr>
          <w:sz w:val="27"/>
          <w:szCs w:val="27"/>
        </w:rPr>
      </w:pPr>
    </w:p>
    <w:p w:rsidR="009A2200" w:rsidRPr="009A2200" w:rsidRDefault="009A2200" w:rsidP="009A2200">
      <w:pPr>
        <w:ind w:left="5760" w:firstLine="0"/>
        <w:jc w:val="both"/>
        <w:rPr>
          <w:sz w:val="27"/>
          <w:szCs w:val="27"/>
        </w:rPr>
      </w:pPr>
      <w:r w:rsidRPr="009A2200">
        <w:rPr>
          <w:sz w:val="27"/>
          <w:szCs w:val="27"/>
        </w:rPr>
        <w:t>Приложение №2 к постановл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нию</w:t>
      </w:r>
    </w:p>
    <w:p w:rsidR="009A2200" w:rsidRPr="009A2200" w:rsidRDefault="009A2200" w:rsidP="009A2200">
      <w:pPr>
        <w:ind w:left="5760" w:firstLine="0"/>
        <w:jc w:val="both"/>
        <w:rPr>
          <w:sz w:val="27"/>
          <w:szCs w:val="27"/>
        </w:rPr>
      </w:pPr>
      <w:r w:rsidRPr="009A2200">
        <w:rPr>
          <w:sz w:val="27"/>
          <w:szCs w:val="27"/>
        </w:rPr>
        <w:t>Главы Администрации ЮРМО РК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</w:t>
      </w:r>
      <w:r w:rsidRPr="009A2200">
        <w:rPr>
          <w:sz w:val="27"/>
          <w:szCs w:val="27"/>
        </w:rPr>
        <w:t>от «06» сентября 2019 г. №303</w:t>
      </w:r>
    </w:p>
    <w:p w:rsidR="009A2200" w:rsidRPr="009A2200" w:rsidRDefault="009A2200" w:rsidP="009A2200">
      <w:pPr>
        <w:ind w:firstLine="5812"/>
        <w:jc w:val="center"/>
        <w:rPr>
          <w:sz w:val="27"/>
          <w:szCs w:val="27"/>
        </w:rPr>
      </w:pPr>
    </w:p>
    <w:p w:rsidR="009A2200" w:rsidRPr="009A2200" w:rsidRDefault="009A2200" w:rsidP="009A2200">
      <w:pPr>
        <w:rPr>
          <w:sz w:val="27"/>
          <w:szCs w:val="27"/>
        </w:rPr>
      </w:pPr>
    </w:p>
    <w:p w:rsidR="009A2200" w:rsidRPr="009A2200" w:rsidRDefault="009A2200" w:rsidP="009A2200">
      <w:pPr>
        <w:jc w:val="center"/>
        <w:rPr>
          <w:sz w:val="27"/>
          <w:szCs w:val="27"/>
        </w:rPr>
      </w:pPr>
      <w:r w:rsidRPr="009A2200">
        <w:rPr>
          <w:sz w:val="27"/>
          <w:szCs w:val="27"/>
        </w:rPr>
        <w:t>ПОЛОЖЕНИЕ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о взаимодействии дежурно-диспетчерских служб, аварийно-ремонтных подразделениях предприятий, организаций по вопросам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энергоснабжения Юстинского муниципал</w:t>
      </w:r>
      <w:r w:rsidRPr="009A2200">
        <w:rPr>
          <w:sz w:val="27"/>
          <w:szCs w:val="27"/>
        </w:rPr>
        <w:t>ь</w:t>
      </w:r>
      <w:r w:rsidRPr="009A2200">
        <w:rPr>
          <w:sz w:val="27"/>
          <w:szCs w:val="27"/>
        </w:rPr>
        <w:t>ного района.</w:t>
      </w:r>
    </w:p>
    <w:p w:rsidR="009A2200" w:rsidRPr="009A2200" w:rsidRDefault="009A2200" w:rsidP="009A2200">
      <w:pPr>
        <w:jc w:val="center"/>
        <w:rPr>
          <w:sz w:val="27"/>
          <w:szCs w:val="27"/>
        </w:rPr>
      </w:pPr>
    </w:p>
    <w:p w:rsidR="009A2200" w:rsidRPr="009A2200" w:rsidRDefault="009A2200" w:rsidP="009A2200">
      <w:pPr>
        <w:numPr>
          <w:ilvl w:val="0"/>
          <w:numId w:val="4"/>
        </w:numPr>
        <w:tabs>
          <w:tab w:val="clear" w:pos="720"/>
          <w:tab w:val="num" w:pos="420"/>
        </w:tabs>
        <w:ind w:hanging="720"/>
        <w:jc w:val="center"/>
        <w:rPr>
          <w:sz w:val="27"/>
          <w:szCs w:val="27"/>
        </w:rPr>
      </w:pPr>
      <w:r w:rsidRPr="009A2200">
        <w:rPr>
          <w:sz w:val="27"/>
          <w:szCs w:val="27"/>
        </w:rPr>
        <w:t>Общие положения</w:t>
      </w:r>
    </w:p>
    <w:p w:rsidR="009A2200" w:rsidRPr="009A2200" w:rsidRDefault="009A2200" w:rsidP="009A2200">
      <w:pPr>
        <w:rPr>
          <w:sz w:val="27"/>
          <w:szCs w:val="27"/>
        </w:rPr>
      </w:pPr>
    </w:p>
    <w:p w:rsidR="009A2200" w:rsidRPr="009A2200" w:rsidRDefault="009A2200" w:rsidP="009A2200">
      <w:pPr>
        <w:tabs>
          <w:tab w:val="num" w:pos="720"/>
        </w:tabs>
        <w:jc w:val="both"/>
        <w:rPr>
          <w:sz w:val="27"/>
          <w:szCs w:val="27"/>
        </w:rPr>
      </w:pPr>
      <w:r w:rsidRPr="009A2200">
        <w:rPr>
          <w:sz w:val="27"/>
          <w:szCs w:val="27"/>
        </w:rPr>
        <w:t>Настоящее Положение определяет взаимодействие дежурно-диспетчерских служб, авари</w:t>
      </w:r>
      <w:r w:rsidRPr="009A2200">
        <w:rPr>
          <w:sz w:val="27"/>
          <w:szCs w:val="27"/>
        </w:rPr>
        <w:t>й</w:t>
      </w:r>
      <w:r w:rsidRPr="009A2200">
        <w:rPr>
          <w:sz w:val="27"/>
          <w:szCs w:val="27"/>
        </w:rPr>
        <w:t>но-ремонтных подразделений предприятий, организаций независимо от форм собственности, по в</w:t>
      </w:r>
      <w:r w:rsidRPr="009A2200">
        <w:rPr>
          <w:sz w:val="27"/>
          <w:szCs w:val="27"/>
        </w:rPr>
        <w:t>о</w:t>
      </w:r>
      <w:r w:rsidRPr="009A2200">
        <w:rPr>
          <w:sz w:val="27"/>
          <w:szCs w:val="27"/>
        </w:rPr>
        <w:t>просам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электроснабжения района.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Основной задачей дежурно-диспетчерских служб, аварийно-ремонтных подразделений   является обеспечение устойчивого функционирования систем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электроснабжения  потребителей, принятие оперативных мер по предупреждению и ликвидации аварий на этих сист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мах и восстановление их работы в заданном режиме.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 xml:space="preserve">Все предприятия, организации, обеспечивающие тепло, </w:t>
      </w:r>
      <w:proofErr w:type="spellStart"/>
      <w:r w:rsidRPr="009A2200">
        <w:rPr>
          <w:sz w:val="27"/>
          <w:szCs w:val="27"/>
        </w:rPr>
        <w:t>вод</w:t>
      </w:r>
      <w:proofErr w:type="gramStart"/>
      <w:r w:rsidRPr="009A2200">
        <w:rPr>
          <w:sz w:val="27"/>
          <w:szCs w:val="27"/>
        </w:rPr>
        <w:t>о</w:t>
      </w:r>
      <w:proofErr w:type="spellEnd"/>
      <w:r w:rsidRPr="009A2200">
        <w:rPr>
          <w:sz w:val="27"/>
          <w:szCs w:val="27"/>
        </w:rPr>
        <w:t>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электроснабжение потребителей должны иметь круглосуточно работающие дежурно-диспетчерские службы. Для малых поставщиков тепловой энергии допускается возложение обязанностей оперативного руководителя на ста</w:t>
      </w:r>
      <w:r w:rsidRPr="009A2200">
        <w:rPr>
          <w:sz w:val="27"/>
          <w:szCs w:val="27"/>
        </w:rPr>
        <w:t>р</w:t>
      </w:r>
      <w:r w:rsidRPr="009A2200">
        <w:rPr>
          <w:sz w:val="27"/>
          <w:szCs w:val="27"/>
        </w:rPr>
        <w:t>шее оперативное лицо смены.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Общую координацию действий дежурно-диспетчерских служб, аварийно-ремонтных подразделений инженерно-энергетического комплекса района осуществляет Администрация Юстинского ра</w:t>
      </w:r>
      <w:r w:rsidRPr="009A2200">
        <w:rPr>
          <w:sz w:val="27"/>
          <w:szCs w:val="27"/>
        </w:rPr>
        <w:t>й</w:t>
      </w:r>
      <w:r w:rsidRPr="009A2200">
        <w:rPr>
          <w:sz w:val="27"/>
          <w:szCs w:val="27"/>
        </w:rPr>
        <w:t>онного муниципального образования.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Все дежурно-диспетчерские службы предприятий инженерно-энергетического комплекса об</w:t>
      </w:r>
      <w:r w:rsidRPr="009A2200">
        <w:rPr>
          <w:sz w:val="27"/>
          <w:szCs w:val="27"/>
        </w:rPr>
        <w:t>я</w:t>
      </w:r>
      <w:r w:rsidRPr="009A2200">
        <w:rPr>
          <w:sz w:val="27"/>
          <w:szCs w:val="27"/>
        </w:rPr>
        <w:t>заны иметь утвержденные сторонами Положения об оперативных взаимодействиях.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В аварийно-ремонтных подразделениях должны быть утверждены инструкции с  разраб</w:t>
      </w:r>
      <w:r w:rsidRPr="009A2200">
        <w:rPr>
          <w:sz w:val="27"/>
          <w:szCs w:val="27"/>
        </w:rPr>
        <w:t>о</w:t>
      </w:r>
      <w:r w:rsidRPr="009A2200">
        <w:rPr>
          <w:sz w:val="27"/>
          <w:szCs w:val="27"/>
        </w:rPr>
        <w:t>танным Оперативным планом действий при авариях, ограничениях и отключениях потребителей при временном недостатке тепловой и электрической мощности и топлива на источниках теплоснабж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 xml:space="preserve">ния. К инструкциям </w:t>
      </w:r>
      <w:r w:rsidRPr="009A2200">
        <w:rPr>
          <w:sz w:val="27"/>
          <w:szCs w:val="27"/>
        </w:rPr>
        <w:lastRenderedPageBreak/>
        <w:t>должны быть приложены схемы возможных аварийных переключений, указан п</w:t>
      </w:r>
      <w:r w:rsidRPr="009A2200">
        <w:rPr>
          <w:sz w:val="27"/>
          <w:szCs w:val="27"/>
        </w:rPr>
        <w:t>о</w:t>
      </w:r>
      <w:r w:rsidRPr="009A2200">
        <w:rPr>
          <w:sz w:val="27"/>
          <w:szCs w:val="27"/>
        </w:rPr>
        <w:t xml:space="preserve">рядок отключения горячего водоснабжения и отопления, опорожнения тепловых сетей и систем центрального отопления зданий, последующего их заполнения и включения в работу при разработанных вариантах аварийных режимов, определена организация дежурств и действий персонала при </w:t>
      </w:r>
      <w:proofErr w:type="gramStart"/>
      <w:r w:rsidRPr="009A2200">
        <w:rPr>
          <w:sz w:val="27"/>
          <w:szCs w:val="27"/>
        </w:rPr>
        <w:t>усиленном</w:t>
      </w:r>
      <w:proofErr w:type="gramEnd"/>
      <w:r w:rsidRPr="009A2200">
        <w:rPr>
          <w:sz w:val="27"/>
          <w:szCs w:val="27"/>
        </w:rPr>
        <w:t xml:space="preserve"> и </w:t>
      </w:r>
      <w:proofErr w:type="spellStart"/>
      <w:r w:rsidRPr="009A2200">
        <w:rPr>
          <w:sz w:val="27"/>
          <w:szCs w:val="27"/>
        </w:rPr>
        <w:t>внерасчетном</w:t>
      </w:r>
      <w:proofErr w:type="spellEnd"/>
      <w:r w:rsidRPr="009A2200">
        <w:rPr>
          <w:sz w:val="27"/>
          <w:szCs w:val="27"/>
        </w:rPr>
        <w:t xml:space="preserve"> режимах теплоснабжения. Конкретный перечень необходимой аварийной и эксплуат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ционной документации в каждом подразделении устанавливается руководством соответствующего предприятия, организации или ведомства.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Для проведения работ по локализации и ликвидации аварий каждое аварийно-ремонтное подразд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ление (бригада, звено) должно располагать необходимыми инструментами, механизмами, транспортом, сварочными постами, ацетиленом, аварийным восполняемым запасом запорной а</w:t>
      </w:r>
      <w:r w:rsidRPr="009A2200">
        <w:rPr>
          <w:sz w:val="27"/>
          <w:szCs w:val="27"/>
        </w:rPr>
        <w:t>р</w:t>
      </w:r>
      <w:r w:rsidRPr="009A2200">
        <w:rPr>
          <w:sz w:val="27"/>
          <w:szCs w:val="27"/>
        </w:rPr>
        <w:t>матуры и материалов. Объем аварийного запаса устанавливается в соответствии с действующими нормами, место хранения определяется руководителями соответствующих предприятий и орган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>заций.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Все аварийно-восстановительные работы должны выполняться по графикам, согласованным с администрацией района. Аварийно-восстановительные работы выполняются в кратчайшие ср</w:t>
      </w:r>
      <w:r w:rsidRPr="009A2200">
        <w:rPr>
          <w:sz w:val="27"/>
          <w:szCs w:val="27"/>
        </w:rPr>
        <w:t>о</w:t>
      </w:r>
      <w:r w:rsidRPr="009A2200">
        <w:rPr>
          <w:sz w:val="27"/>
          <w:szCs w:val="27"/>
        </w:rPr>
        <w:t>ки с предварительным сообщением об их проведении в администрацию района.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Количество аварийно-ремонтных бригад, звеньев, их состав, перечень машин и механизмов, пр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>способлений и материалов утверждается главным инженером предприятия, организации.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Заправка  аварийного транспорта на АЗС района должна производиться вне очереди независ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>мо от ведомственной принадлежности и форм собственности заправочной станции.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В случае значительных объемов работ, вызывающих перерывы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электроснабжения потребителей на длительные сроки, распоряжением Главы Администрации Юстинского муниципального образования к аварийно-восстановительным работам привлекаются ав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рийно-ремонтные подразделения (бригады, звенья) предприятий, организаций района, силы и средства Юстинского муниципального образования, специализированные республиканские стро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 xml:space="preserve">тельно-монтажные организации. 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 xml:space="preserve">Для отработки взаимодействия дежурно-диспетчерских служб, аварийно-ремонтных подразделений (бригад, звеньев) предприятий, организаций проводятся противоаварийные тренировки. </w:t>
      </w:r>
      <w:proofErr w:type="spellStart"/>
      <w:r w:rsidRPr="009A2200">
        <w:rPr>
          <w:sz w:val="27"/>
          <w:szCs w:val="27"/>
        </w:rPr>
        <w:t>Общерайонные</w:t>
      </w:r>
      <w:proofErr w:type="spellEnd"/>
      <w:r w:rsidRPr="009A2200">
        <w:rPr>
          <w:sz w:val="27"/>
          <w:szCs w:val="27"/>
        </w:rPr>
        <w:t xml:space="preserve"> противоаварийные тренировки проводятся по программам, разработанным Госкомит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том РК  по реформированию ЖКХ.</w:t>
      </w:r>
    </w:p>
    <w:p w:rsidR="009A2200" w:rsidRPr="009A2200" w:rsidRDefault="009A2200" w:rsidP="009A2200">
      <w:pPr>
        <w:ind w:left="-120"/>
        <w:jc w:val="both"/>
        <w:rPr>
          <w:sz w:val="27"/>
          <w:szCs w:val="27"/>
        </w:rPr>
      </w:pPr>
    </w:p>
    <w:p w:rsidR="009A2200" w:rsidRPr="009A2200" w:rsidRDefault="009A2200" w:rsidP="009A2200">
      <w:pPr>
        <w:ind w:left="-120" w:firstLine="546"/>
        <w:jc w:val="center"/>
        <w:rPr>
          <w:sz w:val="27"/>
          <w:szCs w:val="27"/>
        </w:rPr>
      </w:pPr>
      <w:r w:rsidRPr="009A2200">
        <w:rPr>
          <w:sz w:val="27"/>
          <w:szCs w:val="27"/>
        </w:rPr>
        <w:t>2.Взаимодействие дежурно-диспетчерских, аварийно-ремонтных подразделений пре</w:t>
      </w:r>
      <w:r w:rsidRPr="009A2200">
        <w:rPr>
          <w:sz w:val="27"/>
          <w:szCs w:val="27"/>
        </w:rPr>
        <w:t>д</w:t>
      </w:r>
      <w:r w:rsidRPr="009A2200">
        <w:rPr>
          <w:sz w:val="27"/>
          <w:szCs w:val="27"/>
        </w:rPr>
        <w:t>приятий, организаций при возникновении и ликвидации аварий.</w:t>
      </w:r>
    </w:p>
    <w:p w:rsidR="009A2200" w:rsidRPr="009A2200" w:rsidRDefault="009A2200" w:rsidP="009A2200">
      <w:pPr>
        <w:ind w:left="-120"/>
        <w:jc w:val="both"/>
        <w:rPr>
          <w:sz w:val="27"/>
          <w:szCs w:val="27"/>
        </w:rPr>
      </w:pP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При получении сообщения о возникновении аварии, отключении или ограничении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электроснабжения потребителей диспетчер соответствующей дежурно-диспетчерской службы принимает меры по обеспечению безопасности на месте аварий (огражд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ния, освещение, охрана и др.) и действует в соответствии с утвержденной местной инструкцией по ликвидации аварийных ситу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ций.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proofErr w:type="gramStart"/>
      <w:r w:rsidRPr="009A2200">
        <w:rPr>
          <w:sz w:val="27"/>
          <w:szCs w:val="27"/>
        </w:rPr>
        <w:t>Об аварии и о принятом решении, диспетчер сообщает немедленно по имеющимся у него каналам связи руководству соответствующего предприятия, организации, их уполномоченному принимать решения по выделению сил и средств для ликвидации аварий и ответственному дежу</w:t>
      </w:r>
      <w:r w:rsidRPr="009A2200">
        <w:rPr>
          <w:sz w:val="27"/>
          <w:szCs w:val="27"/>
        </w:rPr>
        <w:t>р</w:t>
      </w:r>
      <w:r w:rsidRPr="009A2200">
        <w:rPr>
          <w:sz w:val="27"/>
          <w:szCs w:val="27"/>
        </w:rPr>
        <w:t>ному администрации района, которые организуют взаимодействие дежурно-диспетчерских, ав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рийно-ремонтных подразделений (бригад, звеньев) предприятий, организаций по направлению сил и средств для ликв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>дации аварии и проведению аварийно-восстановительных работ.</w:t>
      </w:r>
      <w:proofErr w:type="gramEnd"/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При возникновении аварий диспетчер предприятия, организации информирует соответс</w:t>
      </w:r>
      <w:r w:rsidRPr="009A2200">
        <w:rPr>
          <w:sz w:val="27"/>
          <w:szCs w:val="27"/>
        </w:rPr>
        <w:t>т</w:t>
      </w:r>
      <w:r w:rsidRPr="009A2200">
        <w:rPr>
          <w:sz w:val="27"/>
          <w:szCs w:val="27"/>
        </w:rPr>
        <w:t>вующие дежурно-диспетчерские службы предприятий, организаций, попавших в зону аварии о ситуации и времени на восстановление соответственно систем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электроснабжения потр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бителей.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lastRenderedPageBreak/>
        <w:t>О нарушениях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электроснабжения, авариях, характере и принимаемых для их ликвидации мерах соответствующие дежурно-диспетчерские службы предприятий, организаций, попавших в зону аварии дополнительно сообщают ответственному дежурному администрации ра</w:t>
      </w:r>
      <w:r w:rsidRPr="009A2200">
        <w:rPr>
          <w:sz w:val="27"/>
          <w:szCs w:val="27"/>
        </w:rPr>
        <w:t>й</w:t>
      </w:r>
      <w:r w:rsidRPr="009A2200">
        <w:rPr>
          <w:sz w:val="27"/>
          <w:szCs w:val="27"/>
        </w:rPr>
        <w:t>она о принятии мер безопасности и оповещения потребителей.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Руководителем работ по локализации и устранению аварий является: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до прибытия на место руководителя (заместителя) предприятия, организации - руковод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>тель, старший смены предприятия, организации, где произошла авария;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 xml:space="preserve">- после прибытия - руководитель (заместитель) предприятия, организации или </w:t>
      </w:r>
      <w:proofErr w:type="gramStart"/>
      <w:r w:rsidRPr="009A2200">
        <w:rPr>
          <w:sz w:val="27"/>
          <w:szCs w:val="27"/>
        </w:rPr>
        <w:t>лицо</w:t>
      </w:r>
      <w:proofErr w:type="gramEnd"/>
      <w:r w:rsidRPr="009A2200">
        <w:rPr>
          <w:sz w:val="27"/>
          <w:szCs w:val="27"/>
        </w:rPr>
        <w:t xml:space="preserve"> им н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значенное из числа руководящего состава;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при авариях, захватывающей инженерные сети нескольких районов, руководителем ликвидации аварии назначается ответственное лицо  из руководства предприятия, организации,  где пр</w:t>
      </w:r>
      <w:r w:rsidRPr="009A2200">
        <w:rPr>
          <w:sz w:val="27"/>
          <w:szCs w:val="27"/>
        </w:rPr>
        <w:t>о</w:t>
      </w:r>
      <w:r w:rsidRPr="009A2200">
        <w:rPr>
          <w:sz w:val="27"/>
          <w:szCs w:val="27"/>
        </w:rPr>
        <w:t>изошла авария.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Ликвидация аварий на инженерных сетях со значительным количеством отключаемых потребит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лей производится по согласованным с администрацией района планам.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Решения об отключении систем горячего водоснабжения принимаются по согласованию с админ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 xml:space="preserve">страцией района. 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Решение о введении режима ограничения или отключения тепловой энергии потребителям прин</w:t>
      </w:r>
      <w:r w:rsidRPr="009A2200">
        <w:rPr>
          <w:sz w:val="27"/>
          <w:szCs w:val="27"/>
        </w:rPr>
        <w:t>и</w:t>
      </w:r>
      <w:r w:rsidRPr="009A2200">
        <w:rPr>
          <w:sz w:val="27"/>
          <w:szCs w:val="27"/>
        </w:rPr>
        <w:t>мается руководством теплоснабжающих организаций по согласованию с администрацией района в установленном порядке.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Команды об отключениях и опорожнении систем проходят через соответствующие дежу</w:t>
      </w:r>
      <w:r w:rsidRPr="009A2200">
        <w:rPr>
          <w:sz w:val="27"/>
          <w:szCs w:val="27"/>
        </w:rPr>
        <w:t>р</w:t>
      </w:r>
      <w:r w:rsidRPr="009A2200">
        <w:rPr>
          <w:sz w:val="27"/>
          <w:szCs w:val="27"/>
        </w:rPr>
        <w:t>но-диспетчерские службы.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Лицо, ответственное за ликвидацию аварии, обязано: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вызвать при необходимости через дежурно-диспетчерские службы соответствующих представителей организаций и ведомств, имеющих подземные коммуникации в месте аварии и соглас</w:t>
      </w:r>
      <w:r w:rsidRPr="009A2200">
        <w:rPr>
          <w:sz w:val="27"/>
          <w:szCs w:val="27"/>
        </w:rPr>
        <w:t>о</w:t>
      </w:r>
      <w:r w:rsidRPr="009A2200">
        <w:rPr>
          <w:sz w:val="27"/>
          <w:szCs w:val="27"/>
        </w:rPr>
        <w:t>вать с ними проведение земляных работ для ликвидации аварий;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выполнять работы на подземных коммуникациях в установленные нормативные сроки и обесп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чить безопасные условия производства работ;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информировать по завершению аварийно-восстановительных работ (или какого-либо эт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па) соответствующие дежурно-диспетчерские службы для восстановления рабочей схемы в соответс</w:t>
      </w:r>
      <w:r w:rsidRPr="009A2200">
        <w:rPr>
          <w:sz w:val="27"/>
          <w:szCs w:val="27"/>
        </w:rPr>
        <w:t>т</w:t>
      </w:r>
      <w:r w:rsidRPr="009A2200">
        <w:rPr>
          <w:sz w:val="27"/>
          <w:szCs w:val="27"/>
        </w:rPr>
        <w:t>вии с программой пуска.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Организации и ведомства, имеющие свои подземные сооружения в месте возникновения аварий на тепловых сетях, обязаны направить своих представителей по вызову диспетчера теплоснабжающей организации в течение 1-го часа для согласования условий производства работ по ликвидации ав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рии.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 xml:space="preserve">Дежурно-диспетчерские службы предприятий ЖКХ, </w:t>
      </w:r>
      <w:proofErr w:type="spellStart"/>
      <w:r w:rsidRPr="009A2200">
        <w:rPr>
          <w:sz w:val="27"/>
          <w:szCs w:val="27"/>
        </w:rPr>
        <w:t>энергоснабжающих</w:t>
      </w:r>
      <w:proofErr w:type="spellEnd"/>
      <w:r w:rsidRPr="009A2200">
        <w:rPr>
          <w:sz w:val="27"/>
          <w:szCs w:val="27"/>
        </w:rPr>
        <w:t xml:space="preserve"> предприятий, организаций и структур района, передают оперативную информацию о работе систем инженерного обе</w:t>
      </w:r>
      <w:r w:rsidRPr="009A2200">
        <w:rPr>
          <w:sz w:val="27"/>
          <w:szCs w:val="27"/>
        </w:rPr>
        <w:t>с</w:t>
      </w:r>
      <w:r w:rsidRPr="009A2200">
        <w:rPr>
          <w:sz w:val="27"/>
          <w:szCs w:val="27"/>
        </w:rPr>
        <w:t>печения поселкового хозяйства ответственному дежурному администрации района. Список телефонов дежурно-диспетчерских служб не реже 2 раз в год должен публиковаться в районных средствах ма</w:t>
      </w:r>
      <w:r w:rsidRPr="009A2200">
        <w:rPr>
          <w:sz w:val="27"/>
          <w:szCs w:val="27"/>
        </w:rPr>
        <w:t>с</w:t>
      </w:r>
      <w:r w:rsidRPr="009A2200">
        <w:rPr>
          <w:sz w:val="27"/>
          <w:szCs w:val="27"/>
        </w:rPr>
        <w:t>совой информации.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Ответственный дежурный администрации района осуществляет: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контроль по обеспечению устойчивого функционирования систем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газо</w:t>
      </w:r>
      <w:proofErr w:type="spellEnd"/>
      <w:r w:rsidRPr="009A2200">
        <w:rPr>
          <w:sz w:val="27"/>
          <w:szCs w:val="27"/>
        </w:rPr>
        <w:t>- и     эле</w:t>
      </w:r>
      <w:r w:rsidRPr="009A2200">
        <w:rPr>
          <w:sz w:val="27"/>
          <w:szCs w:val="27"/>
        </w:rPr>
        <w:t>к</w:t>
      </w:r>
      <w:r w:rsidRPr="009A2200">
        <w:rPr>
          <w:sz w:val="27"/>
          <w:szCs w:val="27"/>
        </w:rPr>
        <w:t>троснабжения потребителей независимо от ведомственной принадлежности;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поддержание постоянной связи с дежурно-диспетчерскими службами предприятий, орг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низаций инженерно-энергетического комплекса, жилищно-коммунального хозяйства и структур города и п</w:t>
      </w:r>
      <w:r w:rsidRPr="009A2200">
        <w:rPr>
          <w:sz w:val="27"/>
          <w:szCs w:val="27"/>
        </w:rPr>
        <w:t>о</w:t>
      </w:r>
      <w:r w:rsidRPr="009A2200">
        <w:rPr>
          <w:sz w:val="27"/>
          <w:szCs w:val="27"/>
        </w:rPr>
        <w:t>селков;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t>- взаимодействие дежурно-диспетчерских, аварийно-ремонтных подразделений (бригад, звеньев) предприятий, организаций по направлению сил и сре</w:t>
      </w:r>
      <w:proofErr w:type="gramStart"/>
      <w:r w:rsidRPr="009A2200">
        <w:rPr>
          <w:sz w:val="27"/>
          <w:szCs w:val="27"/>
        </w:rPr>
        <w:t>дств дл</w:t>
      </w:r>
      <w:proofErr w:type="gramEnd"/>
      <w:r w:rsidRPr="009A2200">
        <w:rPr>
          <w:sz w:val="27"/>
          <w:szCs w:val="27"/>
        </w:rPr>
        <w:t>я ликвидации аварий на си</w:t>
      </w:r>
      <w:r w:rsidRPr="009A2200">
        <w:rPr>
          <w:sz w:val="27"/>
          <w:szCs w:val="27"/>
        </w:rPr>
        <w:t>с</w:t>
      </w:r>
      <w:r w:rsidRPr="009A2200">
        <w:rPr>
          <w:sz w:val="27"/>
          <w:szCs w:val="27"/>
        </w:rPr>
        <w:t>темах жизнеобеспечения и проведению аварийно-восстановительных работ на них;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 w:rsidRPr="009A2200">
        <w:rPr>
          <w:sz w:val="27"/>
          <w:szCs w:val="27"/>
        </w:rPr>
        <w:lastRenderedPageBreak/>
        <w:t>- информирование руководства администрации района, дежурных служб администрации Правительства РК, Главного управления МЧС России по РК о режимах работы систем тепл</w:t>
      </w:r>
      <w:proofErr w:type="gramStart"/>
      <w:r w:rsidRPr="009A2200">
        <w:rPr>
          <w:sz w:val="27"/>
          <w:szCs w:val="27"/>
        </w:rPr>
        <w:t>о-</w:t>
      </w:r>
      <w:proofErr w:type="gramEnd"/>
      <w:r w:rsidRPr="009A2200">
        <w:rPr>
          <w:sz w:val="27"/>
          <w:szCs w:val="27"/>
        </w:rPr>
        <w:t xml:space="preserve">, </w:t>
      </w:r>
      <w:proofErr w:type="spellStart"/>
      <w:r w:rsidRPr="009A2200">
        <w:rPr>
          <w:sz w:val="27"/>
          <w:szCs w:val="27"/>
        </w:rPr>
        <w:t>водо</w:t>
      </w:r>
      <w:proofErr w:type="spellEnd"/>
      <w:r w:rsidRPr="009A2200">
        <w:rPr>
          <w:sz w:val="27"/>
          <w:szCs w:val="27"/>
        </w:rPr>
        <w:t xml:space="preserve">-, </w:t>
      </w:r>
      <w:proofErr w:type="spellStart"/>
      <w:r w:rsidRPr="009A2200">
        <w:rPr>
          <w:sz w:val="27"/>
          <w:szCs w:val="27"/>
        </w:rPr>
        <w:t>г</w:t>
      </w:r>
      <w:r w:rsidRPr="009A2200">
        <w:rPr>
          <w:sz w:val="27"/>
          <w:szCs w:val="27"/>
        </w:rPr>
        <w:t>а</w:t>
      </w:r>
      <w:r w:rsidRPr="009A2200">
        <w:rPr>
          <w:sz w:val="27"/>
          <w:szCs w:val="27"/>
        </w:rPr>
        <w:t>зо</w:t>
      </w:r>
      <w:proofErr w:type="spellEnd"/>
      <w:r w:rsidRPr="009A2200">
        <w:rPr>
          <w:sz w:val="27"/>
          <w:szCs w:val="27"/>
        </w:rPr>
        <w:t>- и электроснабжения, о чрезвычайных (аварийных) ситуациях, выполнении аварийно-восстановительных работ на системах жизнеобеспечения района.</w:t>
      </w:r>
    </w:p>
    <w:p w:rsidR="009A2200" w:rsidRPr="009A2200" w:rsidRDefault="009A2200" w:rsidP="009A2200">
      <w:pPr>
        <w:tabs>
          <w:tab w:val="left" w:pos="5580"/>
        </w:tabs>
        <w:ind w:firstLine="0"/>
        <w:jc w:val="both"/>
        <w:rPr>
          <w:sz w:val="27"/>
          <w:szCs w:val="27"/>
        </w:rPr>
      </w:pPr>
    </w:p>
    <w:p w:rsidR="009A2200" w:rsidRPr="009A2200" w:rsidRDefault="009A2200" w:rsidP="009A2200">
      <w:pPr>
        <w:ind w:left="5760"/>
        <w:rPr>
          <w:sz w:val="27"/>
          <w:szCs w:val="27"/>
        </w:rPr>
      </w:pPr>
    </w:p>
    <w:p w:rsidR="009A2200" w:rsidRPr="009A2200" w:rsidRDefault="009A2200" w:rsidP="009A2200">
      <w:pPr>
        <w:ind w:left="5760" w:firstLine="0"/>
        <w:jc w:val="both"/>
        <w:rPr>
          <w:sz w:val="27"/>
          <w:szCs w:val="27"/>
        </w:rPr>
      </w:pPr>
      <w:r w:rsidRPr="009A2200">
        <w:rPr>
          <w:sz w:val="27"/>
          <w:szCs w:val="27"/>
        </w:rPr>
        <w:t>Приложение №3 к постановл</w:t>
      </w:r>
      <w:r w:rsidRPr="009A2200">
        <w:rPr>
          <w:sz w:val="27"/>
          <w:szCs w:val="27"/>
        </w:rPr>
        <w:t>е</w:t>
      </w:r>
      <w:r w:rsidRPr="009A2200">
        <w:rPr>
          <w:sz w:val="27"/>
          <w:szCs w:val="27"/>
        </w:rPr>
        <w:t>нию</w:t>
      </w:r>
    </w:p>
    <w:p w:rsidR="009A2200" w:rsidRPr="009A2200" w:rsidRDefault="009A2200" w:rsidP="009A2200">
      <w:pPr>
        <w:ind w:left="5760" w:firstLine="0"/>
        <w:jc w:val="both"/>
        <w:rPr>
          <w:sz w:val="27"/>
          <w:szCs w:val="27"/>
        </w:rPr>
      </w:pPr>
      <w:r w:rsidRPr="009A2200">
        <w:rPr>
          <w:sz w:val="27"/>
          <w:szCs w:val="27"/>
        </w:rPr>
        <w:t>Главы Администрации ЮРМО РК</w:t>
      </w:r>
    </w:p>
    <w:p w:rsidR="009A2200" w:rsidRPr="009A2200" w:rsidRDefault="009A2200" w:rsidP="009A220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</w:t>
      </w:r>
      <w:r w:rsidRPr="009A2200">
        <w:rPr>
          <w:sz w:val="27"/>
          <w:szCs w:val="27"/>
        </w:rPr>
        <w:t>от «06» сентября 2019 г. №303</w:t>
      </w:r>
    </w:p>
    <w:p w:rsidR="009A2200" w:rsidRPr="009A2200" w:rsidRDefault="009A2200" w:rsidP="009A2200">
      <w:pPr>
        <w:rPr>
          <w:sz w:val="27"/>
          <w:szCs w:val="27"/>
        </w:rPr>
      </w:pPr>
    </w:p>
    <w:p w:rsidR="009A2200" w:rsidRPr="009A2200" w:rsidRDefault="009A2200" w:rsidP="009A2200">
      <w:pPr>
        <w:rPr>
          <w:sz w:val="27"/>
          <w:szCs w:val="27"/>
        </w:rPr>
      </w:pPr>
    </w:p>
    <w:p w:rsidR="009A2200" w:rsidRPr="009A2200" w:rsidRDefault="009A2200" w:rsidP="009A2200">
      <w:pPr>
        <w:pStyle w:val="western"/>
        <w:spacing w:before="0" w:beforeAutospacing="0" w:after="0" w:afterAutospacing="0"/>
        <w:ind w:left="-357" w:firstLine="539"/>
        <w:jc w:val="center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Порядок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left="-357" w:firstLine="539"/>
        <w:jc w:val="center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 xml:space="preserve">мониторинга системы теплоснабжения 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left="-357" w:firstLine="539"/>
        <w:jc w:val="center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 xml:space="preserve">Юстинского районного муниципального образования </w:t>
      </w:r>
    </w:p>
    <w:p w:rsidR="009A2200" w:rsidRPr="009A2200" w:rsidRDefault="009A2200" w:rsidP="009A2200">
      <w:pPr>
        <w:pStyle w:val="western"/>
        <w:spacing w:before="0" w:beforeAutospacing="0" w:after="0" w:afterAutospacing="0" w:line="360" w:lineRule="auto"/>
        <w:ind w:left="-360" w:firstLine="540"/>
        <w:jc w:val="center"/>
        <w:rPr>
          <w:bCs/>
          <w:w w:val="75"/>
          <w:sz w:val="27"/>
          <w:szCs w:val="27"/>
          <w:lang w:eastAsia="en-US"/>
        </w:rPr>
      </w:pP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540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1. Настоящий Порядок определяет взаимодействие органов местного самоуправления, тепл</w:t>
      </w:r>
      <w:r w:rsidRPr="009A2200">
        <w:rPr>
          <w:bCs/>
          <w:w w:val="75"/>
          <w:sz w:val="27"/>
          <w:szCs w:val="27"/>
          <w:lang w:eastAsia="en-US"/>
        </w:rPr>
        <w:t>о</w:t>
      </w:r>
      <w:r w:rsidRPr="009A2200">
        <w:rPr>
          <w:bCs/>
          <w:w w:val="75"/>
          <w:sz w:val="27"/>
          <w:szCs w:val="27"/>
          <w:lang w:eastAsia="en-US"/>
        </w:rPr>
        <w:t xml:space="preserve">снабжающих и </w:t>
      </w:r>
      <w:proofErr w:type="spellStart"/>
      <w:r w:rsidRPr="009A2200">
        <w:rPr>
          <w:bCs/>
          <w:w w:val="75"/>
          <w:sz w:val="27"/>
          <w:szCs w:val="27"/>
          <w:lang w:eastAsia="en-US"/>
        </w:rPr>
        <w:t>теплосетевых</w:t>
      </w:r>
      <w:proofErr w:type="spellEnd"/>
      <w:r w:rsidRPr="009A2200">
        <w:rPr>
          <w:bCs/>
          <w:w w:val="75"/>
          <w:sz w:val="27"/>
          <w:szCs w:val="27"/>
          <w:lang w:eastAsia="en-US"/>
        </w:rPr>
        <w:t xml:space="preserve"> организаций при создании и функционировании системы мониторинга тепл</w:t>
      </w:r>
      <w:r w:rsidRPr="009A2200">
        <w:rPr>
          <w:bCs/>
          <w:w w:val="75"/>
          <w:sz w:val="27"/>
          <w:szCs w:val="27"/>
          <w:lang w:eastAsia="en-US"/>
        </w:rPr>
        <w:t>о</w:t>
      </w:r>
      <w:r w:rsidRPr="009A2200">
        <w:rPr>
          <w:bCs/>
          <w:w w:val="75"/>
          <w:sz w:val="27"/>
          <w:szCs w:val="27"/>
          <w:lang w:eastAsia="en-US"/>
        </w:rPr>
        <w:t>снабжения.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540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Система мониторинга состояния системы теплоснабжения – это комплексная система наблюд</w:t>
      </w:r>
      <w:r w:rsidRPr="009A2200">
        <w:rPr>
          <w:bCs/>
          <w:w w:val="75"/>
          <w:sz w:val="27"/>
          <w:szCs w:val="27"/>
          <w:lang w:eastAsia="en-US"/>
        </w:rPr>
        <w:t>е</w:t>
      </w:r>
      <w:r w:rsidRPr="009A2200">
        <w:rPr>
          <w:bCs/>
          <w:w w:val="75"/>
          <w:sz w:val="27"/>
          <w:szCs w:val="27"/>
          <w:lang w:eastAsia="en-US"/>
        </w:rPr>
        <w:t>ний, оценки и прогноза состояния тепловых сетей (далее – система мониторинга).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540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Целями создания и функционирования системы мониторинга теплоснабжения являются п</w:t>
      </w:r>
      <w:r w:rsidRPr="009A2200">
        <w:rPr>
          <w:bCs/>
          <w:w w:val="75"/>
          <w:sz w:val="27"/>
          <w:szCs w:val="27"/>
          <w:lang w:eastAsia="en-US"/>
        </w:rPr>
        <w:t>о</w:t>
      </w:r>
      <w:r w:rsidRPr="009A2200">
        <w:rPr>
          <w:bCs/>
          <w:w w:val="75"/>
          <w:sz w:val="27"/>
          <w:szCs w:val="27"/>
          <w:lang w:eastAsia="en-US"/>
        </w:rPr>
        <w:t>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</w:t>
      </w:r>
      <w:r w:rsidRPr="009A2200">
        <w:rPr>
          <w:bCs/>
          <w:w w:val="75"/>
          <w:sz w:val="27"/>
          <w:szCs w:val="27"/>
          <w:lang w:eastAsia="en-US"/>
        </w:rPr>
        <w:t>е</w:t>
      </w:r>
      <w:r w:rsidRPr="009A2200">
        <w:rPr>
          <w:bCs/>
          <w:w w:val="75"/>
          <w:sz w:val="27"/>
          <w:szCs w:val="27"/>
          <w:lang w:eastAsia="en-US"/>
        </w:rPr>
        <w:t>нию, выявлению и ликвидации аварийных ситуаций.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540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2. Основными задачами системы мониторинга являются: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 xml:space="preserve">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 оптимизация </w:t>
      </w:r>
      <w:proofErr w:type="gramStart"/>
      <w:r w:rsidRPr="009A2200">
        <w:rPr>
          <w:bCs/>
          <w:w w:val="75"/>
          <w:sz w:val="27"/>
          <w:szCs w:val="27"/>
          <w:lang w:eastAsia="en-US"/>
        </w:rPr>
        <w:t>процесса составления планов проведения ремонтных работ</w:t>
      </w:r>
      <w:proofErr w:type="gramEnd"/>
      <w:r w:rsidRPr="009A2200">
        <w:rPr>
          <w:bCs/>
          <w:w w:val="75"/>
          <w:sz w:val="27"/>
          <w:szCs w:val="27"/>
          <w:lang w:eastAsia="en-US"/>
        </w:rPr>
        <w:t xml:space="preserve"> на теплосетях; эффективное планир</w:t>
      </w:r>
      <w:r w:rsidRPr="009A2200">
        <w:rPr>
          <w:bCs/>
          <w:w w:val="75"/>
          <w:sz w:val="27"/>
          <w:szCs w:val="27"/>
          <w:lang w:eastAsia="en-US"/>
        </w:rPr>
        <w:t>о</w:t>
      </w:r>
      <w:r w:rsidRPr="009A2200">
        <w:rPr>
          <w:bCs/>
          <w:w w:val="75"/>
          <w:sz w:val="27"/>
          <w:szCs w:val="27"/>
          <w:lang w:eastAsia="en-US"/>
        </w:rPr>
        <w:t>вание выделения финансовых средств на содержание и проведения ремонтных работ на теплос</w:t>
      </w:r>
      <w:r w:rsidRPr="009A2200">
        <w:rPr>
          <w:bCs/>
          <w:w w:val="75"/>
          <w:sz w:val="27"/>
          <w:szCs w:val="27"/>
          <w:lang w:eastAsia="en-US"/>
        </w:rPr>
        <w:t>е</w:t>
      </w:r>
      <w:r w:rsidRPr="009A2200">
        <w:rPr>
          <w:bCs/>
          <w:w w:val="75"/>
          <w:sz w:val="27"/>
          <w:szCs w:val="27"/>
          <w:lang w:eastAsia="en-US"/>
        </w:rPr>
        <w:t>тях.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3. Функционирование системы мониторинга осуществляется на объектовом и территор</w:t>
      </w:r>
      <w:r w:rsidRPr="009A2200">
        <w:rPr>
          <w:bCs/>
          <w:w w:val="75"/>
          <w:sz w:val="27"/>
          <w:szCs w:val="27"/>
          <w:lang w:eastAsia="en-US"/>
        </w:rPr>
        <w:t>и</w:t>
      </w:r>
      <w:r w:rsidRPr="009A2200">
        <w:rPr>
          <w:bCs/>
          <w:w w:val="75"/>
          <w:sz w:val="27"/>
          <w:szCs w:val="27"/>
          <w:lang w:eastAsia="en-US"/>
        </w:rPr>
        <w:t>альном (муниципальном) уровнях.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 xml:space="preserve">На объектовом уровне организационно-методическое руководство </w:t>
      </w:r>
      <w:r w:rsidRPr="009A2200">
        <w:rPr>
          <w:bCs/>
          <w:w w:val="75"/>
          <w:sz w:val="27"/>
          <w:szCs w:val="27"/>
          <w:lang w:eastAsia="en-US"/>
        </w:rPr>
        <w:br/>
        <w:t>и координацию деятельности системы мониторинга осуществляют организации эксплуатирующие теплосети.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Администрация Юстинского районн</w:t>
      </w:r>
      <w:r w:rsidRPr="009A2200">
        <w:rPr>
          <w:bCs/>
          <w:w w:val="75"/>
          <w:sz w:val="27"/>
          <w:szCs w:val="27"/>
          <w:lang w:eastAsia="en-US"/>
        </w:rPr>
        <w:t>о</w:t>
      </w:r>
      <w:r w:rsidRPr="009A2200">
        <w:rPr>
          <w:bCs/>
          <w:w w:val="75"/>
          <w:sz w:val="27"/>
          <w:szCs w:val="27"/>
          <w:lang w:eastAsia="en-US"/>
        </w:rPr>
        <w:t>го муниципального образования.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4. Система мониторинга включает в себя: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- сбор данных;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- хранения, обработку и представление данных;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- анализ и выдачу информации для принятия решения.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4.1. Сбор данных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</w:t>
      </w:r>
      <w:r w:rsidRPr="009A2200">
        <w:rPr>
          <w:bCs/>
          <w:w w:val="75"/>
          <w:sz w:val="27"/>
          <w:szCs w:val="27"/>
          <w:lang w:eastAsia="en-US"/>
        </w:rPr>
        <w:t>о</w:t>
      </w:r>
      <w:r w:rsidRPr="009A2200">
        <w:rPr>
          <w:bCs/>
          <w:w w:val="75"/>
          <w:sz w:val="27"/>
          <w:szCs w:val="27"/>
          <w:lang w:eastAsia="en-US"/>
        </w:rPr>
        <w:t>вания.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В систему сбора данных вносятся данные по проведенным ремонтам и сведения, накапл</w:t>
      </w:r>
      <w:r w:rsidRPr="009A2200">
        <w:rPr>
          <w:bCs/>
          <w:w w:val="75"/>
          <w:sz w:val="27"/>
          <w:szCs w:val="27"/>
          <w:lang w:eastAsia="en-US"/>
        </w:rPr>
        <w:t>и</w:t>
      </w:r>
      <w:r w:rsidRPr="009A2200">
        <w:rPr>
          <w:bCs/>
          <w:w w:val="75"/>
          <w:sz w:val="27"/>
          <w:szCs w:val="27"/>
          <w:lang w:eastAsia="en-US"/>
        </w:rPr>
        <w:t>ваемые эксплуатационным персоналом.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lastRenderedPageBreak/>
        <w:t>Собирается следующая информация: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- паспортная база данных технологического оборудования прокладок тепловых сетей;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- расположение смежных коммуникаций в 5-ти метровой зоне вдоль прокладки теплосети, схема дренажных и канализационных сетей;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- исполнительная документация в электронном виде (аксонометрические схемы теплопр</w:t>
      </w:r>
      <w:r w:rsidRPr="009A2200">
        <w:rPr>
          <w:bCs/>
          <w:w w:val="75"/>
          <w:sz w:val="27"/>
          <w:szCs w:val="27"/>
          <w:lang w:eastAsia="en-US"/>
        </w:rPr>
        <w:t>о</w:t>
      </w:r>
      <w:r w:rsidRPr="009A2200">
        <w:rPr>
          <w:bCs/>
          <w:w w:val="75"/>
          <w:sz w:val="27"/>
          <w:szCs w:val="27"/>
          <w:lang w:eastAsia="en-US"/>
        </w:rPr>
        <w:t>водов);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- данные о грунтах в зоне прокладки теплосети (грунтовые воды, суффозионные грунты).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Сбор данных организуется на бумажных носителях и вводит в базу данных (БД) отдел по земел</w:t>
      </w:r>
      <w:r w:rsidRPr="009A2200">
        <w:rPr>
          <w:bCs/>
          <w:w w:val="75"/>
          <w:sz w:val="27"/>
          <w:szCs w:val="27"/>
          <w:lang w:eastAsia="en-US"/>
        </w:rPr>
        <w:t>ь</w:t>
      </w:r>
      <w:r w:rsidRPr="009A2200">
        <w:rPr>
          <w:bCs/>
          <w:w w:val="75"/>
          <w:sz w:val="27"/>
          <w:szCs w:val="27"/>
          <w:lang w:eastAsia="en-US"/>
        </w:rPr>
        <w:t>ным и имущественным отношениям, ЖУХ и строительству Администрации Юстинского районного муниципального обр</w:t>
      </w:r>
      <w:r w:rsidRPr="009A2200">
        <w:rPr>
          <w:bCs/>
          <w:w w:val="75"/>
          <w:sz w:val="27"/>
          <w:szCs w:val="27"/>
          <w:lang w:eastAsia="en-US"/>
        </w:rPr>
        <w:t>а</w:t>
      </w:r>
      <w:r w:rsidRPr="009A2200">
        <w:rPr>
          <w:bCs/>
          <w:w w:val="75"/>
          <w:sz w:val="27"/>
          <w:szCs w:val="27"/>
          <w:lang w:eastAsia="en-US"/>
        </w:rPr>
        <w:t>зования.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Анализ данных для управления производится специалистами отдела жилищно-коммунального хозяйства и тарифного регулирования администрации района. На основе анализа базы данных принимае</w:t>
      </w:r>
      <w:r w:rsidRPr="009A2200">
        <w:rPr>
          <w:bCs/>
          <w:w w:val="75"/>
          <w:sz w:val="27"/>
          <w:szCs w:val="27"/>
          <w:lang w:eastAsia="en-US"/>
        </w:rPr>
        <w:t>т</w:t>
      </w:r>
      <w:r w:rsidRPr="009A2200">
        <w:rPr>
          <w:bCs/>
          <w:w w:val="75"/>
          <w:sz w:val="27"/>
          <w:szCs w:val="27"/>
          <w:lang w:eastAsia="en-US"/>
        </w:rPr>
        <w:t>ся соответствующее решение.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4.2. Хранение, обработка и представления данных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Единая база данных хранится и обрабатывается на основе технологии клиент сервер (SQL SERVER)</w:t>
      </w:r>
      <w:proofErr w:type="gramStart"/>
      <w:r w:rsidRPr="009A2200">
        <w:rPr>
          <w:bCs/>
          <w:w w:val="75"/>
          <w:sz w:val="27"/>
          <w:szCs w:val="27"/>
          <w:lang w:eastAsia="en-US"/>
        </w:rPr>
        <w:t>.</w:t>
      </w:r>
      <w:proofErr w:type="gramEnd"/>
      <w:r w:rsidRPr="009A2200">
        <w:rPr>
          <w:bCs/>
          <w:w w:val="75"/>
          <w:sz w:val="27"/>
          <w:szCs w:val="27"/>
          <w:lang w:eastAsia="en-US"/>
        </w:rPr>
        <w:t xml:space="preserve"> (</w:t>
      </w:r>
      <w:proofErr w:type="gramStart"/>
      <w:r w:rsidRPr="009A2200">
        <w:rPr>
          <w:bCs/>
          <w:w w:val="75"/>
          <w:sz w:val="27"/>
          <w:szCs w:val="27"/>
          <w:lang w:eastAsia="en-US"/>
        </w:rPr>
        <w:t>в</w:t>
      </w:r>
      <w:proofErr w:type="gramEnd"/>
      <w:r w:rsidRPr="009A2200">
        <w:rPr>
          <w:bCs/>
          <w:w w:val="75"/>
          <w:sz w:val="27"/>
          <w:szCs w:val="27"/>
          <w:lang w:eastAsia="en-US"/>
        </w:rPr>
        <w:t>ыбор программного обеспечения БД и ГИС).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4.3. Анализ и выдача информации для принятия решения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proofErr w:type="gramStart"/>
      <w:r w:rsidRPr="009A2200">
        <w:rPr>
          <w:bCs/>
          <w:w w:val="75"/>
          <w:sz w:val="27"/>
          <w:szCs w:val="27"/>
          <w:lang w:eastAsia="en-US"/>
        </w:rPr>
        <w:t>Системы анализа и выдачи информации в тепловых сетях направлена на решение задачи оптимизации планов ремонта на основе выбора из сетей, имеющих повреждения, самых ненадежных, и</w:t>
      </w:r>
      <w:r w:rsidRPr="009A2200">
        <w:rPr>
          <w:bCs/>
          <w:w w:val="75"/>
          <w:sz w:val="27"/>
          <w:szCs w:val="27"/>
          <w:lang w:eastAsia="en-US"/>
        </w:rPr>
        <w:t>с</w:t>
      </w:r>
      <w:r w:rsidRPr="009A2200">
        <w:rPr>
          <w:bCs/>
          <w:w w:val="75"/>
          <w:sz w:val="27"/>
          <w:szCs w:val="27"/>
          <w:lang w:eastAsia="en-US"/>
        </w:rPr>
        <w:t>ходя из заданного объема финансирования.</w:t>
      </w:r>
      <w:proofErr w:type="gramEnd"/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Основным источником информации для статистической обработки данных являются р</w:t>
      </w:r>
      <w:r w:rsidRPr="009A2200">
        <w:rPr>
          <w:bCs/>
          <w:w w:val="75"/>
          <w:sz w:val="27"/>
          <w:szCs w:val="27"/>
          <w:lang w:eastAsia="en-US"/>
        </w:rPr>
        <w:t>е</w:t>
      </w:r>
      <w:r w:rsidRPr="009A2200">
        <w:rPr>
          <w:bCs/>
          <w:w w:val="75"/>
          <w:sz w:val="27"/>
          <w:szCs w:val="27"/>
          <w:lang w:eastAsia="en-US"/>
        </w:rPr>
        <w:t xml:space="preserve">зультаты </w:t>
      </w:r>
      <w:proofErr w:type="spellStart"/>
      <w:r w:rsidRPr="009A2200">
        <w:rPr>
          <w:bCs/>
          <w:w w:val="75"/>
          <w:sz w:val="27"/>
          <w:szCs w:val="27"/>
          <w:lang w:eastAsia="en-US"/>
        </w:rPr>
        <w:t>опрессовки</w:t>
      </w:r>
      <w:proofErr w:type="spellEnd"/>
      <w:r w:rsidRPr="009A2200">
        <w:rPr>
          <w:bCs/>
          <w:w w:val="75"/>
          <w:sz w:val="27"/>
          <w:szCs w:val="27"/>
          <w:lang w:eastAsia="en-US"/>
        </w:rPr>
        <w:t xml:space="preserve"> в ремонтный период, </w:t>
      </w:r>
      <w:proofErr w:type="gramStart"/>
      <w:r w:rsidRPr="009A2200">
        <w:rPr>
          <w:bCs/>
          <w:w w:val="75"/>
          <w:sz w:val="27"/>
          <w:szCs w:val="27"/>
          <w:lang w:eastAsia="en-US"/>
        </w:rPr>
        <w:t>которая</w:t>
      </w:r>
      <w:proofErr w:type="gramEnd"/>
      <w:r w:rsidRPr="009A2200">
        <w:rPr>
          <w:bCs/>
          <w:w w:val="75"/>
          <w:sz w:val="27"/>
          <w:szCs w:val="27"/>
          <w:lang w:eastAsia="en-US"/>
        </w:rPr>
        <w:t xml:space="preserve"> применяется как основной метод диагностики и планиров</w:t>
      </w:r>
      <w:r w:rsidRPr="009A2200">
        <w:rPr>
          <w:bCs/>
          <w:w w:val="75"/>
          <w:sz w:val="27"/>
          <w:szCs w:val="27"/>
          <w:lang w:eastAsia="en-US"/>
        </w:rPr>
        <w:t>а</w:t>
      </w:r>
      <w:r w:rsidRPr="009A2200">
        <w:rPr>
          <w:bCs/>
          <w:w w:val="75"/>
          <w:sz w:val="27"/>
          <w:szCs w:val="27"/>
          <w:lang w:eastAsia="en-US"/>
        </w:rPr>
        <w:t>ния ремонтов и перекладок тепловых сетей.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  <w:r w:rsidRPr="009A2200">
        <w:rPr>
          <w:bCs/>
          <w:w w:val="75"/>
          <w:sz w:val="27"/>
          <w:szCs w:val="27"/>
          <w:lang w:eastAsia="en-US"/>
        </w:rP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</w:t>
      </w:r>
      <w:r w:rsidRPr="009A2200">
        <w:rPr>
          <w:bCs/>
          <w:w w:val="75"/>
          <w:sz w:val="27"/>
          <w:szCs w:val="27"/>
          <w:lang w:eastAsia="en-US"/>
        </w:rPr>
        <w:t>ь</w:t>
      </w:r>
      <w:r w:rsidRPr="009A2200">
        <w:rPr>
          <w:bCs/>
          <w:w w:val="75"/>
          <w:sz w:val="27"/>
          <w:szCs w:val="27"/>
          <w:lang w:eastAsia="en-US"/>
        </w:rPr>
        <w:t>ного управленческого решения.</w:t>
      </w: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Default="009A2200" w:rsidP="009A2200">
      <w:pPr>
        <w:rPr>
          <w:sz w:val="27"/>
          <w:szCs w:val="27"/>
        </w:rPr>
      </w:pPr>
    </w:p>
    <w:p w:rsidR="009A2200" w:rsidRPr="009A2200" w:rsidRDefault="009A2200" w:rsidP="009A2200">
      <w:pPr>
        <w:pStyle w:val="western"/>
        <w:spacing w:before="0" w:beforeAutospacing="0" w:after="0" w:afterAutospacing="0"/>
        <w:ind w:firstLine="709"/>
        <w:jc w:val="both"/>
        <w:rPr>
          <w:bCs/>
          <w:w w:val="75"/>
          <w:sz w:val="27"/>
          <w:szCs w:val="27"/>
          <w:lang w:eastAsia="en-US"/>
        </w:rPr>
      </w:pPr>
    </w:p>
    <w:tbl>
      <w:tblPr>
        <w:tblpPr w:leftFromText="180" w:rightFromText="180" w:vertAnchor="page" w:horzAnchor="margin" w:tblpX="70" w:tblpY="775"/>
        <w:tblW w:w="979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1800"/>
        <w:gridCol w:w="4500"/>
      </w:tblGrid>
      <w:tr w:rsidR="009A2200" w:rsidRPr="002B1D26" w:rsidTr="001B7691">
        <w:trPr>
          <w:trHeight w:val="1386"/>
        </w:trPr>
        <w:tc>
          <w:tcPr>
            <w:tcW w:w="3490" w:type="dxa"/>
            <w:vAlign w:val="center"/>
          </w:tcPr>
          <w:p w:rsidR="009A2200" w:rsidRPr="002B1D26" w:rsidRDefault="009A2200" w:rsidP="001B7691">
            <w:pPr>
              <w:suppressAutoHyphens/>
              <w:jc w:val="center"/>
              <w:rPr>
                <w:b/>
                <w:bCs w:val="0"/>
              </w:rPr>
            </w:pPr>
            <w:r w:rsidRPr="002B1D26">
              <w:rPr>
                <w:b/>
                <w:bCs w:val="0"/>
                <w:sz w:val="22"/>
                <w:szCs w:val="22"/>
              </w:rPr>
              <w:t>ХАЛЬМГ ТАҢҺЧИН</w:t>
            </w:r>
          </w:p>
          <w:p w:rsidR="009A2200" w:rsidRDefault="009A2200" w:rsidP="001B7691">
            <w:pPr>
              <w:suppressAutoHyphens/>
              <w:jc w:val="center"/>
              <w:rPr>
                <w:b/>
                <w:bCs w:val="0"/>
                <w:sz w:val="22"/>
                <w:szCs w:val="22"/>
              </w:rPr>
            </w:pPr>
            <w:r w:rsidRPr="002B1D26">
              <w:rPr>
                <w:b/>
                <w:bCs w:val="0"/>
                <w:sz w:val="22"/>
                <w:szCs w:val="22"/>
                <w:lang w:val="en-US"/>
              </w:rPr>
              <w:t>Y</w:t>
            </w:r>
            <w:r w:rsidRPr="002B1D26">
              <w:rPr>
                <w:b/>
                <w:bCs w:val="0"/>
                <w:sz w:val="22"/>
                <w:szCs w:val="22"/>
              </w:rPr>
              <w:t xml:space="preserve">СТИН РАЙОНА </w:t>
            </w:r>
          </w:p>
          <w:p w:rsidR="009A2200" w:rsidRPr="002B1D26" w:rsidRDefault="009A2200" w:rsidP="001B7691">
            <w:pPr>
              <w:suppressAutoHyphens/>
              <w:jc w:val="center"/>
              <w:rPr>
                <w:b/>
                <w:bCs w:val="0"/>
              </w:rPr>
            </w:pPr>
            <w:r w:rsidRPr="002B1D26">
              <w:rPr>
                <w:b/>
                <w:bCs w:val="0"/>
                <w:sz w:val="22"/>
                <w:szCs w:val="22"/>
              </w:rPr>
              <w:t>МУНИЦИПАЛЬН</w:t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  <w:r w:rsidRPr="002B1D26">
              <w:rPr>
                <w:b/>
                <w:bCs w:val="0"/>
                <w:sz w:val="22"/>
                <w:szCs w:val="22"/>
              </w:rPr>
              <w:t>Б</w:t>
            </w:r>
            <w:proofErr w:type="gramStart"/>
            <w:r w:rsidRPr="002B1D26">
              <w:rPr>
                <w:b/>
                <w:bCs w:val="0"/>
                <w:sz w:val="22"/>
                <w:szCs w:val="22"/>
              </w:rPr>
              <w:t>Y</w:t>
            </w:r>
            <w:proofErr w:type="gramEnd"/>
            <w:r w:rsidRPr="002B1D26">
              <w:rPr>
                <w:b/>
                <w:bCs w:val="0"/>
                <w:sz w:val="22"/>
                <w:szCs w:val="22"/>
              </w:rPr>
              <w:t xml:space="preserve">РДӘЦИН </w:t>
            </w:r>
            <w:r>
              <w:rPr>
                <w:b/>
                <w:bCs w:val="0"/>
                <w:sz w:val="22"/>
                <w:szCs w:val="22"/>
              </w:rPr>
              <w:t xml:space="preserve">АДМИНИСТРАЦИН </w:t>
            </w:r>
            <w:r w:rsidRPr="002B1D26">
              <w:rPr>
                <w:b/>
                <w:bCs w:val="0"/>
                <w:sz w:val="22"/>
                <w:szCs w:val="22"/>
              </w:rPr>
              <w:t>ТОГТАВР</w:t>
            </w:r>
          </w:p>
        </w:tc>
        <w:tc>
          <w:tcPr>
            <w:tcW w:w="1800" w:type="dxa"/>
            <w:vAlign w:val="center"/>
          </w:tcPr>
          <w:p w:rsidR="009A2200" w:rsidRPr="002B1D26" w:rsidRDefault="009A2200" w:rsidP="009A2200">
            <w:pPr>
              <w:suppressAutoHyphens/>
              <w:ind w:firstLine="54"/>
              <w:jc w:val="center"/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885825" cy="895350"/>
                  <wp:effectExtent l="19050" t="0" r="9525" b="0"/>
                  <wp:docPr id="3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9A2200" w:rsidRPr="002B1D26" w:rsidRDefault="009A2200" w:rsidP="001B7691">
            <w:pPr>
              <w:suppressAutoHyphens/>
              <w:jc w:val="center"/>
              <w:rPr>
                <w:b/>
                <w:bCs w:val="0"/>
                <w:sz w:val="22"/>
                <w:szCs w:val="22"/>
              </w:rPr>
            </w:pPr>
            <w:r w:rsidRPr="002B1D26">
              <w:rPr>
                <w:b/>
                <w:bCs w:val="0"/>
                <w:sz w:val="22"/>
                <w:szCs w:val="22"/>
              </w:rPr>
              <w:t>ПОСТАНОВЛЕНИЕ</w:t>
            </w:r>
          </w:p>
          <w:p w:rsidR="009A2200" w:rsidRPr="002B1D26" w:rsidRDefault="009A2200" w:rsidP="001B7691">
            <w:pPr>
              <w:suppressAutoHyphens/>
              <w:jc w:val="center"/>
              <w:rPr>
                <w:b/>
                <w:bCs w:val="0"/>
                <w:vanish/>
              </w:rPr>
            </w:pPr>
            <w:r w:rsidRPr="002B1D26">
              <w:rPr>
                <w:b/>
                <w:bCs w:val="0"/>
                <w:sz w:val="22"/>
                <w:szCs w:val="22"/>
              </w:rPr>
              <w:t>ГЛАВЫ АДМИНИСТРАЦИИ</w:t>
            </w:r>
          </w:p>
          <w:p w:rsidR="009A2200" w:rsidRPr="002B1D26" w:rsidRDefault="009A2200" w:rsidP="001B7691">
            <w:pPr>
              <w:suppressAutoHyphens/>
              <w:jc w:val="center"/>
              <w:rPr>
                <w:b/>
                <w:bCs w:val="0"/>
              </w:rPr>
            </w:pPr>
            <w:r w:rsidRPr="002B1D26">
              <w:rPr>
                <w:b/>
                <w:bCs w:val="0"/>
                <w:sz w:val="22"/>
                <w:szCs w:val="22"/>
              </w:rPr>
              <w:t>ЮСТИНСКОГО РАЙОННОГО</w:t>
            </w:r>
          </w:p>
          <w:p w:rsidR="009A2200" w:rsidRPr="002B1D26" w:rsidRDefault="009A2200" w:rsidP="001B7691">
            <w:pPr>
              <w:suppressAutoHyphens/>
              <w:jc w:val="center"/>
              <w:rPr>
                <w:b/>
                <w:bCs w:val="0"/>
              </w:rPr>
            </w:pPr>
            <w:r w:rsidRPr="002B1D26">
              <w:rPr>
                <w:b/>
                <w:bCs w:val="0"/>
                <w:sz w:val="22"/>
                <w:szCs w:val="22"/>
              </w:rPr>
              <w:t>МУНИЦИПАЛЬНОГО ОБРАЗОВАНИЯ</w:t>
            </w:r>
          </w:p>
          <w:p w:rsidR="009A2200" w:rsidRPr="002B1D26" w:rsidRDefault="009A2200" w:rsidP="001B7691">
            <w:pPr>
              <w:suppressAutoHyphens/>
              <w:jc w:val="center"/>
            </w:pPr>
            <w:r w:rsidRPr="002B1D26">
              <w:rPr>
                <w:b/>
                <w:bCs w:val="0"/>
                <w:sz w:val="22"/>
                <w:szCs w:val="22"/>
              </w:rPr>
              <w:t>РЕСПУБЛИКИ КАЛМЫКИЯ</w:t>
            </w:r>
          </w:p>
        </w:tc>
      </w:tr>
    </w:tbl>
    <w:p w:rsidR="009A2200" w:rsidRPr="002B1D26" w:rsidRDefault="009A2200" w:rsidP="009A2200">
      <w:pPr>
        <w:pBdr>
          <w:bottom w:val="single" w:sz="12" w:space="1" w:color="auto"/>
        </w:pBdr>
        <w:suppressAutoHyphens/>
        <w:jc w:val="center"/>
        <w:rPr>
          <w:sz w:val="18"/>
          <w:szCs w:val="18"/>
        </w:rPr>
      </w:pPr>
      <w:r w:rsidRPr="002B1D26">
        <w:rPr>
          <w:sz w:val="18"/>
          <w:szCs w:val="18"/>
        </w:rPr>
        <w:t xml:space="preserve">359300, Республика Калмыкия,  п. </w:t>
      </w:r>
      <w:proofErr w:type="spellStart"/>
      <w:r w:rsidRPr="002B1D26">
        <w:rPr>
          <w:sz w:val="18"/>
          <w:szCs w:val="18"/>
        </w:rPr>
        <w:t>Цаган</w:t>
      </w:r>
      <w:proofErr w:type="spellEnd"/>
      <w:r w:rsidRPr="002B1D26">
        <w:rPr>
          <w:sz w:val="18"/>
          <w:szCs w:val="18"/>
        </w:rPr>
        <w:t xml:space="preserve"> Аман  Юстинского района,  ул. Советская, 46  код /847 44/, тел. 9-14-00</w:t>
      </w:r>
    </w:p>
    <w:p w:rsidR="009A2200" w:rsidRPr="009D0A42" w:rsidRDefault="009A2200" w:rsidP="009A2200">
      <w:pPr>
        <w:tabs>
          <w:tab w:val="left" w:pos="6379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9D0A42">
        <w:rPr>
          <w:sz w:val="24"/>
          <w:szCs w:val="24"/>
        </w:rPr>
        <w:t>«</w:t>
      </w:r>
      <w:r>
        <w:rPr>
          <w:sz w:val="24"/>
          <w:szCs w:val="24"/>
        </w:rPr>
        <w:t>11</w:t>
      </w:r>
      <w:r w:rsidRPr="009D0A42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9D0A42">
        <w:rPr>
          <w:sz w:val="24"/>
          <w:szCs w:val="24"/>
        </w:rPr>
        <w:t xml:space="preserve">  2019 года                   </w:t>
      </w:r>
      <w:r>
        <w:rPr>
          <w:sz w:val="24"/>
          <w:szCs w:val="24"/>
        </w:rPr>
        <w:t xml:space="preserve">                        </w:t>
      </w:r>
      <w:r w:rsidRPr="009D0A42">
        <w:rPr>
          <w:sz w:val="24"/>
          <w:szCs w:val="24"/>
        </w:rPr>
        <w:t>№</w:t>
      </w:r>
      <w:r>
        <w:rPr>
          <w:sz w:val="24"/>
          <w:szCs w:val="24"/>
        </w:rPr>
        <w:t>305</w:t>
      </w:r>
      <w:r w:rsidRPr="009D0A42">
        <w:rPr>
          <w:sz w:val="24"/>
          <w:szCs w:val="24"/>
        </w:rPr>
        <w:t xml:space="preserve">                                           п. </w:t>
      </w:r>
      <w:proofErr w:type="spellStart"/>
      <w:r w:rsidRPr="009D0A42">
        <w:rPr>
          <w:sz w:val="24"/>
          <w:szCs w:val="24"/>
        </w:rPr>
        <w:t>Цаган</w:t>
      </w:r>
      <w:proofErr w:type="spellEnd"/>
      <w:r w:rsidRPr="009D0A42">
        <w:rPr>
          <w:sz w:val="24"/>
          <w:szCs w:val="24"/>
        </w:rPr>
        <w:t xml:space="preserve"> Аман</w:t>
      </w:r>
    </w:p>
    <w:p w:rsidR="009A2200" w:rsidRDefault="009A2200" w:rsidP="009A2200">
      <w:pPr>
        <w:jc w:val="center"/>
      </w:pPr>
    </w:p>
    <w:p w:rsidR="009A2200" w:rsidRPr="00E37B41" w:rsidRDefault="009A2200" w:rsidP="009A2200">
      <w:pPr>
        <w:ind w:left="4395" w:firstLine="0"/>
        <w:jc w:val="both"/>
      </w:pPr>
      <w:r>
        <w:t>«Об утверждении плана мероприятий по содействию</w:t>
      </w:r>
      <w:bookmarkStart w:id="0" w:name="_GoBack"/>
      <w:bookmarkEnd w:id="0"/>
      <w:r w:rsidR="00C72CF2">
        <w:t xml:space="preserve"> </w:t>
      </w:r>
      <w:r>
        <w:t>развитию конкуренции в Юстинском районном муниципальном образовании Республике Калмыкия на 2020-2021 годы»</w:t>
      </w:r>
    </w:p>
    <w:p w:rsidR="009A2200" w:rsidRDefault="009A2200" w:rsidP="009A2200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ind w:firstLine="708"/>
        <w:jc w:val="both"/>
        <w:rPr>
          <w:b/>
        </w:rPr>
      </w:pPr>
    </w:p>
    <w:p w:rsidR="009A2200" w:rsidRPr="009A2200" w:rsidRDefault="009A2200" w:rsidP="009A2200">
      <w:pPr>
        <w:pStyle w:val="af9"/>
        <w:ind w:firstLine="708"/>
        <w:jc w:val="both"/>
        <w:rPr>
          <w:b w:val="0"/>
        </w:rPr>
      </w:pPr>
      <w:r w:rsidRPr="00D62FF8">
        <w:rPr>
          <w:b w:val="0"/>
        </w:rPr>
        <w:t>В целях реализации Распоряжения Правительства Российской</w:t>
      </w:r>
      <w:r w:rsidRPr="00D62FF8">
        <w:rPr>
          <w:b w:val="0"/>
        </w:rPr>
        <w:br/>
        <w:t>Федерации от 05 сентября 2015 года № 1738-р «Об утверждении стандарта развития конкуренции в субъектах Российской Федерации»,</w:t>
      </w:r>
      <w:r>
        <w:rPr>
          <w:b w:val="0"/>
        </w:rPr>
        <w:t xml:space="preserve"> </w:t>
      </w:r>
      <w:proofErr w:type="gramStart"/>
      <w:r>
        <w:rPr>
          <w:b w:val="0"/>
        </w:rPr>
        <w:t>руководствуясь Уставом Юстинского районного муниципального образования Республики Калмыкия постановляю</w:t>
      </w:r>
      <w:proofErr w:type="gramEnd"/>
      <w:r>
        <w:rPr>
          <w:b w:val="0"/>
        </w:rPr>
        <w:t xml:space="preserve">: </w:t>
      </w:r>
    </w:p>
    <w:p w:rsidR="009A2200" w:rsidRPr="00AD60E4" w:rsidRDefault="009A2200" w:rsidP="009A2200">
      <w:pPr>
        <w:pStyle w:val="af9"/>
        <w:ind w:firstLine="708"/>
        <w:jc w:val="both"/>
        <w:rPr>
          <w:b w:val="0"/>
          <w:szCs w:val="28"/>
        </w:rPr>
      </w:pPr>
      <w:r w:rsidRPr="00AD60E4">
        <w:rPr>
          <w:b w:val="0"/>
        </w:rPr>
        <w:t>1.</w:t>
      </w:r>
      <w:r>
        <w:rPr>
          <w:b w:val="0"/>
        </w:rPr>
        <w:t xml:space="preserve"> Утвердить прилагаемый план мероприятий по содействию развитию конкуренции в </w:t>
      </w:r>
      <w:r w:rsidRPr="00657323">
        <w:rPr>
          <w:b w:val="0"/>
          <w:szCs w:val="28"/>
        </w:rPr>
        <w:t>Юстинском районном муниципальном образовании Республике Калмыкия на 2020-2021 годы</w:t>
      </w:r>
      <w:r>
        <w:rPr>
          <w:b w:val="0"/>
        </w:rPr>
        <w:t xml:space="preserve"> (далее – План).</w:t>
      </w:r>
    </w:p>
    <w:p w:rsidR="009A2200" w:rsidRDefault="009A2200" w:rsidP="009A2200">
      <w:pPr>
        <w:pStyle w:val="af9"/>
        <w:ind w:firstLine="708"/>
        <w:jc w:val="both"/>
        <w:rPr>
          <w:b w:val="0"/>
        </w:rPr>
      </w:pPr>
      <w:r w:rsidRPr="00056A2E">
        <w:rPr>
          <w:b w:val="0"/>
        </w:rPr>
        <w:t>2.</w:t>
      </w:r>
      <w:r>
        <w:rPr>
          <w:b w:val="0"/>
        </w:rPr>
        <w:t xml:space="preserve"> Возложить координацию деятельности, направленной на развитие конкуренции в </w:t>
      </w:r>
      <w:r w:rsidRPr="00657323">
        <w:rPr>
          <w:b w:val="0"/>
          <w:szCs w:val="28"/>
        </w:rPr>
        <w:t>Юстинском районном муниципальном образовании Республике Калмыкия</w:t>
      </w:r>
      <w:r>
        <w:rPr>
          <w:b w:val="0"/>
        </w:rPr>
        <w:t>, на отдел экономики, прогнозирования и права Администрации Юстинского районного муниципального образования Республики Калмыкия (далее – отдел экономики)</w:t>
      </w:r>
      <w:r w:rsidRPr="00056A2E">
        <w:rPr>
          <w:b w:val="0"/>
        </w:rPr>
        <w:t>.</w:t>
      </w:r>
    </w:p>
    <w:p w:rsidR="009A2200" w:rsidRDefault="009A2200" w:rsidP="009A2200">
      <w:pPr>
        <w:pStyle w:val="af9"/>
        <w:ind w:firstLine="708"/>
        <w:jc w:val="both"/>
        <w:rPr>
          <w:b w:val="0"/>
        </w:rPr>
      </w:pPr>
      <w:r>
        <w:rPr>
          <w:b w:val="0"/>
        </w:rPr>
        <w:t xml:space="preserve">3. Отраслевым органам и структурным подразделениям Администрации Юстинского районного муниципального образования Республики Калмыкия и организациям, ответственным за реализацию Плана, обеспечить предоставление в отдел экономики полугодового и годового отчетов о результатах реализации Плана ежегодно до 10 июля отчетного года и до 13 января года, следующего </w:t>
      </w:r>
      <w:proofErr w:type="gramStart"/>
      <w:r>
        <w:rPr>
          <w:b w:val="0"/>
        </w:rPr>
        <w:t>за</w:t>
      </w:r>
      <w:proofErr w:type="gramEnd"/>
      <w:r>
        <w:rPr>
          <w:b w:val="0"/>
        </w:rPr>
        <w:t xml:space="preserve"> отчетным.</w:t>
      </w:r>
    </w:p>
    <w:p w:rsidR="009A2200" w:rsidRPr="00C72CF2" w:rsidRDefault="009A2200" w:rsidP="009A2200">
      <w:pPr>
        <w:suppressAutoHyphens/>
        <w:ind w:firstLine="708"/>
        <w:jc w:val="both"/>
        <w:rPr>
          <w:rFonts w:eastAsia="Calibri"/>
          <w:bCs w:val="0"/>
          <w:w w:val="100"/>
          <w:szCs w:val="20"/>
          <w:lang w:eastAsia="ru-RU"/>
        </w:rPr>
      </w:pPr>
      <w:r w:rsidRPr="00C72CF2">
        <w:rPr>
          <w:rFonts w:eastAsia="Calibri"/>
          <w:bCs w:val="0"/>
          <w:w w:val="100"/>
          <w:szCs w:val="20"/>
          <w:lang w:eastAsia="ru-RU"/>
        </w:rPr>
        <w:t>4. Настоящее постановление вступает в силу с момента официального опубликования.</w:t>
      </w:r>
    </w:p>
    <w:p w:rsidR="009A2200" w:rsidRPr="00C72CF2" w:rsidRDefault="009A2200" w:rsidP="009A2200">
      <w:pPr>
        <w:suppressAutoHyphens/>
        <w:ind w:firstLine="708"/>
        <w:jc w:val="both"/>
        <w:rPr>
          <w:rFonts w:eastAsia="Calibri"/>
          <w:bCs w:val="0"/>
          <w:w w:val="100"/>
          <w:szCs w:val="20"/>
          <w:lang w:eastAsia="ru-RU"/>
        </w:rPr>
      </w:pPr>
      <w:r w:rsidRPr="00C72CF2">
        <w:rPr>
          <w:rFonts w:eastAsia="Calibri"/>
          <w:bCs w:val="0"/>
          <w:w w:val="100"/>
          <w:szCs w:val="20"/>
          <w:lang w:eastAsia="ru-RU"/>
        </w:rPr>
        <w:t>5.  </w:t>
      </w:r>
      <w:proofErr w:type="gramStart"/>
      <w:r w:rsidRPr="00C72CF2">
        <w:rPr>
          <w:rFonts w:eastAsia="Calibri"/>
          <w:bCs w:val="0"/>
          <w:w w:val="100"/>
          <w:szCs w:val="20"/>
          <w:lang w:eastAsia="ru-RU"/>
        </w:rPr>
        <w:t>Контроль за</w:t>
      </w:r>
      <w:proofErr w:type="gramEnd"/>
      <w:r w:rsidRPr="00C72CF2">
        <w:rPr>
          <w:rFonts w:eastAsia="Calibri"/>
          <w:bCs w:val="0"/>
          <w:w w:val="100"/>
          <w:szCs w:val="20"/>
          <w:lang w:eastAsia="ru-RU"/>
        </w:rPr>
        <w:t> исполнением настоящего постановления возложить на заместителя Главы Администрации Юстинского районного муниципального образования Республики Калмыкия Бадмаеву Ю.У.</w:t>
      </w:r>
    </w:p>
    <w:p w:rsidR="009A2200" w:rsidRPr="00C72CF2" w:rsidRDefault="009A2200" w:rsidP="009A2200">
      <w:pPr>
        <w:rPr>
          <w:rFonts w:eastAsia="Calibri"/>
          <w:bCs w:val="0"/>
          <w:w w:val="100"/>
          <w:szCs w:val="20"/>
          <w:lang w:eastAsia="ru-RU"/>
        </w:rPr>
      </w:pPr>
    </w:p>
    <w:p w:rsidR="009A2200" w:rsidRPr="00C72CF2" w:rsidRDefault="009A2200" w:rsidP="009A2200">
      <w:pPr>
        <w:rPr>
          <w:rFonts w:eastAsia="Calibri"/>
          <w:bCs w:val="0"/>
          <w:w w:val="100"/>
          <w:szCs w:val="20"/>
          <w:lang w:eastAsia="ru-RU"/>
        </w:rPr>
      </w:pPr>
    </w:p>
    <w:p w:rsidR="009A2200" w:rsidRPr="00C72CF2" w:rsidRDefault="009A2200" w:rsidP="009A2200">
      <w:pPr>
        <w:rPr>
          <w:rFonts w:eastAsia="Calibri"/>
          <w:bCs w:val="0"/>
          <w:w w:val="100"/>
          <w:szCs w:val="20"/>
          <w:lang w:eastAsia="ru-RU"/>
        </w:rPr>
      </w:pPr>
    </w:p>
    <w:p w:rsidR="009A2200" w:rsidRPr="00C72CF2" w:rsidRDefault="009A2200" w:rsidP="009A2200">
      <w:pPr>
        <w:suppressAutoHyphens/>
        <w:jc w:val="both"/>
        <w:rPr>
          <w:rFonts w:eastAsia="Calibri"/>
          <w:bCs w:val="0"/>
          <w:w w:val="100"/>
          <w:szCs w:val="20"/>
          <w:lang w:eastAsia="ru-RU"/>
        </w:rPr>
      </w:pPr>
      <w:r w:rsidRPr="00C72CF2">
        <w:rPr>
          <w:rFonts w:eastAsia="Calibri"/>
          <w:bCs w:val="0"/>
          <w:w w:val="100"/>
          <w:szCs w:val="20"/>
          <w:lang w:eastAsia="ru-RU"/>
        </w:rPr>
        <w:t>Глава Администрации</w:t>
      </w:r>
    </w:p>
    <w:p w:rsidR="009A2200" w:rsidRPr="00C72CF2" w:rsidRDefault="009A2200" w:rsidP="009A2200">
      <w:pPr>
        <w:suppressAutoHyphens/>
        <w:jc w:val="both"/>
        <w:rPr>
          <w:rFonts w:eastAsia="Calibri"/>
          <w:bCs w:val="0"/>
          <w:w w:val="100"/>
          <w:szCs w:val="20"/>
          <w:lang w:eastAsia="ru-RU"/>
        </w:rPr>
      </w:pPr>
      <w:r w:rsidRPr="00C72CF2">
        <w:rPr>
          <w:rFonts w:eastAsia="Calibri"/>
          <w:bCs w:val="0"/>
          <w:w w:val="100"/>
          <w:szCs w:val="20"/>
          <w:lang w:eastAsia="ru-RU"/>
        </w:rPr>
        <w:t>Юстинского районного</w:t>
      </w:r>
    </w:p>
    <w:p w:rsidR="009A2200" w:rsidRPr="00C72CF2" w:rsidRDefault="009A2200" w:rsidP="009A2200">
      <w:pPr>
        <w:suppressAutoHyphens/>
        <w:jc w:val="both"/>
        <w:rPr>
          <w:rFonts w:eastAsia="Calibri"/>
          <w:bCs w:val="0"/>
          <w:w w:val="100"/>
          <w:szCs w:val="20"/>
          <w:lang w:eastAsia="ru-RU"/>
        </w:rPr>
      </w:pPr>
      <w:r w:rsidRPr="00C72CF2">
        <w:rPr>
          <w:rFonts w:eastAsia="Calibri"/>
          <w:bCs w:val="0"/>
          <w:w w:val="100"/>
          <w:szCs w:val="20"/>
          <w:lang w:eastAsia="ru-RU"/>
        </w:rPr>
        <w:t>муниципального образования</w:t>
      </w:r>
    </w:p>
    <w:p w:rsidR="00C72CF2" w:rsidRPr="00C72CF2" w:rsidRDefault="009A2200" w:rsidP="00C72CF2">
      <w:pPr>
        <w:suppressAutoHyphens/>
        <w:jc w:val="both"/>
        <w:rPr>
          <w:rFonts w:eastAsia="Calibri"/>
          <w:bCs w:val="0"/>
          <w:w w:val="100"/>
          <w:szCs w:val="20"/>
          <w:lang w:eastAsia="ru-RU"/>
        </w:rPr>
      </w:pPr>
      <w:r w:rsidRPr="00C72CF2">
        <w:rPr>
          <w:rFonts w:eastAsia="Calibri"/>
          <w:bCs w:val="0"/>
          <w:w w:val="100"/>
          <w:szCs w:val="20"/>
          <w:lang w:eastAsia="ru-RU"/>
        </w:rPr>
        <w:t>Республики Калмыкия</w:t>
      </w:r>
      <w:r w:rsidRPr="00C72CF2">
        <w:rPr>
          <w:rFonts w:eastAsia="Calibri"/>
          <w:bCs w:val="0"/>
          <w:w w:val="100"/>
          <w:szCs w:val="20"/>
          <w:lang w:eastAsia="ru-RU"/>
        </w:rPr>
        <w:tab/>
      </w:r>
      <w:r w:rsidRPr="00C72CF2">
        <w:rPr>
          <w:rFonts w:eastAsia="Calibri"/>
          <w:bCs w:val="0"/>
          <w:w w:val="100"/>
          <w:szCs w:val="20"/>
          <w:lang w:eastAsia="ru-RU"/>
        </w:rPr>
        <w:tab/>
      </w:r>
      <w:r w:rsidRPr="00C72CF2">
        <w:rPr>
          <w:rFonts w:eastAsia="Calibri"/>
          <w:bCs w:val="0"/>
          <w:w w:val="100"/>
          <w:szCs w:val="20"/>
          <w:lang w:eastAsia="ru-RU"/>
        </w:rPr>
        <w:tab/>
      </w:r>
      <w:r w:rsidRPr="00C72CF2">
        <w:rPr>
          <w:rFonts w:eastAsia="Calibri"/>
          <w:bCs w:val="0"/>
          <w:w w:val="100"/>
          <w:szCs w:val="20"/>
          <w:lang w:eastAsia="ru-RU"/>
        </w:rPr>
        <w:tab/>
      </w:r>
      <w:r w:rsidRPr="00C72CF2">
        <w:rPr>
          <w:rFonts w:eastAsia="Calibri"/>
          <w:bCs w:val="0"/>
          <w:w w:val="100"/>
          <w:szCs w:val="20"/>
          <w:lang w:eastAsia="ru-RU"/>
        </w:rPr>
        <w:tab/>
        <w:t>Ю.С. Очиров</w:t>
      </w:r>
    </w:p>
    <w:p w:rsidR="00C72CF2" w:rsidRPr="00C72CF2" w:rsidRDefault="00C72CF2" w:rsidP="00C72CF2">
      <w:pPr>
        <w:suppressAutoHyphens/>
        <w:jc w:val="both"/>
        <w:rPr>
          <w:rFonts w:eastAsia="Calibri"/>
          <w:bCs w:val="0"/>
          <w:w w:val="100"/>
          <w:szCs w:val="20"/>
          <w:lang w:eastAsia="ru-RU"/>
        </w:rPr>
      </w:pPr>
    </w:p>
    <w:p w:rsidR="00C72CF2" w:rsidRPr="00C72CF2" w:rsidRDefault="00C72CF2" w:rsidP="00C72CF2">
      <w:pPr>
        <w:suppressAutoHyphens/>
        <w:jc w:val="both"/>
        <w:rPr>
          <w:rFonts w:eastAsia="Calibri"/>
          <w:bCs w:val="0"/>
          <w:w w:val="100"/>
          <w:szCs w:val="20"/>
          <w:lang w:eastAsia="ru-RU"/>
        </w:rPr>
      </w:pPr>
    </w:p>
    <w:p w:rsidR="00C72CF2" w:rsidRDefault="00C72CF2" w:rsidP="00C72CF2">
      <w:pPr>
        <w:suppressAutoHyphens/>
        <w:jc w:val="both"/>
        <w:rPr>
          <w:color w:val="000000"/>
        </w:rPr>
      </w:pPr>
    </w:p>
    <w:p w:rsidR="00C72CF2" w:rsidRDefault="00C72CF2" w:rsidP="00C72CF2">
      <w:pPr>
        <w:ind w:left="10440"/>
        <w:sectPr w:rsidR="00C72CF2" w:rsidSect="00C72C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72CF2" w:rsidRPr="00C72CF2" w:rsidRDefault="00C72CF2" w:rsidP="00C72CF2">
      <w:pPr>
        <w:ind w:left="10440"/>
        <w:rPr>
          <w:sz w:val="24"/>
          <w:szCs w:val="24"/>
        </w:rPr>
      </w:pPr>
      <w:r w:rsidRPr="00C72CF2">
        <w:rPr>
          <w:sz w:val="24"/>
          <w:szCs w:val="24"/>
        </w:rPr>
        <w:lastRenderedPageBreak/>
        <w:t xml:space="preserve">Приложение </w:t>
      </w:r>
      <w:proofErr w:type="gramStart"/>
      <w:r w:rsidRPr="00C72CF2">
        <w:rPr>
          <w:sz w:val="24"/>
          <w:szCs w:val="24"/>
        </w:rPr>
        <w:t>к</w:t>
      </w:r>
      <w:proofErr w:type="gramEnd"/>
    </w:p>
    <w:p w:rsidR="00C72CF2" w:rsidRPr="00C72CF2" w:rsidRDefault="00C72CF2" w:rsidP="00C72CF2">
      <w:pPr>
        <w:ind w:left="10440"/>
        <w:rPr>
          <w:sz w:val="24"/>
          <w:szCs w:val="24"/>
        </w:rPr>
      </w:pPr>
      <w:r w:rsidRPr="00C72CF2">
        <w:rPr>
          <w:sz w:val="24"/>
          <w:szCs w:val="24"/>
        </w:rPr>
        <w:t>Постановлению Главы Администрации Юстинского районного муниципального образования Республики Калмыкия</w:t>
      </w:r>
    </w:p>
    <w:p w:rsidR="00C72CF2" w:rsidRPr="00C72CF2" w:rsidRDefault="00C72CF2" w:rsidP="00C72CF2">
      <w:pPr>
        <w:ind w:left="10440"/>
        <w:rPr>
          <w:sz w:val="24"/>
          <w:szCs w:val="24"/>
        </w:rPr>
      </w:pPr>
      <w:r w:rsidRPr="00C72CF2">
        <w:rPr>
          <w:sz w:val="24"/>
          <w:szCs w:val="24"/>
        </w:rPr>
        <w:t>от «11» сентября 2019г. №305</w:t>
      </w:r>
    </w:p>
    <w:p w:rsidR="00C72CF2" w:rsidRPr="00C72CF2" w:rsidRDefault="00C72CF2" w:rsidP="00C72CF2">
      <w:pPr>
        <w:jc w:val="center"/>
        <w:rPr>
          <w:sz w:val="24"/>
          <w:szCs w:val="24"/>
        </w:rPr>
      </w:pPr>
    </w:p>
    <w:p w:rsidR="00C72CF2" w:rsidRPr="00C72CF2" w:rsidRDefault="00C72CF2" w:rsidP="00C72CF2">
      <w:pPr>
        <w:jc w:val="center"/>
        <w:rPr>
          <w:sz w:val="24"/>
          <w:szCs w:val="24"/>
        </w:rPr>
      </w:pPr>
      <w:r w:rsidRPr="00C72CF2">
        <w:rPr>
          <w:sz w:val="24"/>
          <w:szCs w:val="24"/>
        </w:rPr>
        <w:t>ПЛАН МЕРОПРИЯТИЙ</w:t>
      </w:r>
    </w:p>
    <w:p w:rsidR="00C72CF2" w:rsidRPr="00C72CF2" w:rsidRDefault="00C72CF2" w:rsidP="00C72CF2">
      <w:pPr>
        <w:ind w:left="709"/>
        <w:jc w:val="center"/>
        <w:rPr>
          <w:sz w:val="24"/>
          <w:szCs w:val="24"/>
        </w:rPr>
      </w:pPr>
      <w:r w:rsidRPr="00C72CF2">
        <w:rPr>
          <w:sz w:val="24"/>
          <w:szCs w:val="24"/>
        </w:rPr>
        <w:t>по содействию развитию конкуренции в Юстинском районном муниципальном образовании Республике Калмыкия на 2020-2021 годы</w:t>
      </w:r>
    </w:p>
    <w:p w:rsidR="00C72CF2" w:rsidRPr="00C72CF2" w:rsidRDefault="00C72CF2" w:rsidP="00C72CF2">
      <w:pPr>
        <w:ind w:left="709"/>
        <w:jc w:val="center"/>
        <w:rPr>
          <w:sz w:val="24"/>
          <w:szCs w:val="24"/>
        </w:rPr>
      </w:pPr>
    </w:p>
    <w:p w:rsidR="00C72CF2" w:rsidRPr="00C72CF2" w:rsidRDefault="00C72CF2" w:rsidP="00C72CF2">
      <w:pPr>
        <w:pStyle w:val="ListParagraph"/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 xml:space="preserve">Реализация плана мероприятий по содействию развитию конкуренции в Юстинском районном муниципальном образовании Республике Калмыкия (далее – План) направлена на развитие конкурентной среды и предпринимательского климата на территории </w:t>
      </w:r>
      <w:r w:rsidRPr="00C72CF2">
        <w:rPr>
          <w:color w:val="000000"/>
          <w:sz w:val="24"/>
          <w:szCs w:val="24"/>
        </w:rPr>
        <w:t>Юстинского районного муниципального образования Республики Калмыкия</w:t>
      </w:r>
      <w:r w:rsidRPr="00C72CF2">
        <w:rPr>
          <w:sz w:val="24"/>
          <w:szCs w:val="24"/>
        </w:rPr>
        <w:t>, снижение административных и инфраструктурных барьеров.</w:t>
      </w:r>
    </w:p>
    <w:p w:rsidR="00C72CF2" w:rsidRPr="00C72CF2" w:rsidRDefault="00C72CF2" w:rsidP="00C72CF2">
      <w:pPr>
        <w:pStyle w:val="ListParagraph"/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>Целями Плана являются:</w:t>
      </w:r>
    </w:p>
    <w:p w:rsidR="00C72CF2" w:rsidRPr="00C72CF2" w:rsidRDefault="00C72CF2" w:rsidP="00C72CF2">
      <w:pPr>
        <w:pStyle w:val="ListParagraph"/>
        <w:numPr>
          <w:ilvl w:val="0"/>
          <w:numId w:val="6"/>
        </w:numPr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>содействие развитию конкуренции для каждого из утвержденных социально значимых и приоритетных рынков по содействию развитию конкуренции в Юстинском районном муниципальном образовании Республике Калмыкия;</w:t>
      </w:r>
    </w:p>
    <w:p w:rsidR="00C72CF2" w:rsidRPr="00C72CF2" w:rsidRDefault="00C72CF2" w:rsidP="00C72CF2">
      <w:pPr>
        <w:pStyle w:val="ListParagraph"/>
        <w:numPr>
          <w:ilvl w:val="0"/>
          <w:numId w:val="6"/>
        </w:numPr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>снижение доли муниципального сектора в экономике;</w:t>
      </w:r>
    </w:p>
    <w:p w:rsidR="00C72CF2" w:rsidRPr="00C72CF2" w:rsidRDefault="00C72CF2" w:rsidP="00C72CF2">
      <w:pPr>
        <w:pStyle w:val="ListParagraph"/>
        <w:numPr>
          <w:ilvl w:val="0"/>
          <w:numId w:val="6"/>
        </w:numPr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>развитие конкуренции при осуществлении закупок;</w:t>
      </w:r>
    </w:p>
    <w:p w:rsidR="00C72CF2" w:rsidRPr="00C72CF2" w:rsidRDefault="00C72CF2" w:rsidP="00C72CF2">
      <w:pPr>
        <w:pStyle w:val="ListParagraph"/>
        <w:numPr>
          <w:ilvl w:val="0"/>
          <w:numId w:val="6"/>
        </w:numPr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>устранение избыточного государственного регулирования и снижение административных барьеров;</w:t>
      </w:r>
    </w:p>
    <w:p w:rsidR="00C72CF2" w:rsidRPr="00C72CF2" w:rsidRDefault="00C72CF2" w:rsidP="00C72CF2">
      <w:pPr>
        <w:pStyle w:val="ListParagraph"/>
        <w:numPr>
          <w:ilvl w:val="0"/>
          <w:numId w:val="6"/>
        </w:numPr>
        <w:spacing w:line="240" w:lineRule="auto"/>
        <w:ind w:left="1208" w:hanging="357"/>
        <w:jc w:val="both"/>
        <w:rPr>
          <w:sz w:val="24"/>
          <w:szCs w:val="24"/>
        </w:rPr>
      </w:pPr>
      <w:r w:rsidRPr="00C72CF2">
        <w:rPr>
          <w:sz w:val="24"/>
          <w:szCs w:val="24"/>
        </w:rPr>
        <w:t xml:space="preserve">  совершенствование процессов управления объектами муниципальной собственности;</w:t>
      </w:r>
    </w:p>
    <w:p w:rsidR="00C72CF2" w:rsidRPr="00C72CF2" w:rsidRDefault="00C72CF2" w:rsidP="00C72CF2">
      <w:pPr>
        <w:pStyle w:val="ListParagraph"/>
        <w:numPr>
          <w:ilvl w:val="0"/>
          <w:numId w:val="6"/>
        </w:numPr>
        <w:spacing w:line="240" w:lineRule="auto"/>
        <w:ind w:left="1208" w:hanging="357"/>
        <w:jc w:val="both"/>
        <w:rPr>
          <w:sz w:val="24"/>
          <w:szCs w:val="24"/>
        </w:rPr>
      </w:pPr>
      <w:r w:rsidRPr="00C72CF2">
        <w:rPr>
          <w:sz w:val="24"/>
          <w:szCs w:val="24"/>
        </w:rPr>
        <w:t xml:space="preserve">  обеспечение равного доступа к информации о реализации муниципального имущества.</w:t>
      </w:r>
    </w:p>
    <w:p w:rsidR="00C72CF2" w:rsidRPr="00C72CF2" w:rsidRDefault="00C72CF2" w:rsidP="00C72CF2">
      <w:pPr>
        <w:pStyle w:val="ListParagraph"/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>В плане определены первоочередные мероприятия по развитию конкуренции по основным направлениям:</w:t>
      </w:r>
    </w:p>
    <w:p w:rsidR="00C72CF2" w:rsidRPr="00C72CF2" w:rsidRDefault="00C72CF2" w:rsidP="00C72CF2">
      <w:pPr>
        <w:pStyle w:val="ListParagraph"/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 xml:space="preserve">I. Системные мероприятия, направленные на развитие конкурентной среды на территории </w:t>
      </w:r>
      <w:r w:rsidRPr="00C72CF2">
        <w:rPr>
          <w:color w:val="000000"/>
          <w:sz w:val="24"/>
          <w:szCs w:val="24"/>
        </w:rPr>
        <w:t>Юстинского районного муниципального образования Республики Калмыкия</w:t>
      </w:r>
      <w:r w:rsidRPr="00C72CF2">
        <w:rPr>
          <w:sz w:val="24"/>
          <w:szCs w:val="24"/>
        </w:rPr>
        <w:t>.</w:t>
      </w:r>
    </w:p>
    <w:p w:rsidR="00C72CF2" w:rsidRPr="00C72CF2" w:rsidRDefault="00C72CF2" w:rsidP="00C72CF2">
      <w:pPr>
        <w:pStyle w:val="ListParagraph"/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 xml:space="preserve">II. Мероприятия по содействию развитию конкуренции на социально значимых рынках </w:t>
      </w:r>
      <w:r w:rsidRPr="00C72CF2">
        <w:rPr>
          <w:color w:val="000000"/>
          <w:sz w:val="24"/>
          <w:szCs w:val="24"/>
        </w:rPr>
        <w:t>Юстинского районного муниципального образования Республики Калмыкия</w:t>
      </w:r>
      <w:r w:rsidRPr="00C72CF2">
        <w:rPr>
          <w:sz w:val="24"/>
          <w:szCs w:val="24"/>
        </w:rPr>
        <w:t>.</w:t>
      </w:r>
    </w:p>
    <w:p w:rsidR="00C72CF2" w:rsidRPr="00C72CF2" w:rsidRDefault="00C72CF2" w:rsidP="00C72CF2">
      <w:pPr>
        <w:pStyle w:val="ListParagraph"/>
        <w:spacing w:line="240" w:lineRule="auto"/>
        <w:ind w:left="0" w:firstLine="851"/>
        <w:jc w:val="both"/>
        <w:rPr>
          <w:sz w:val="24"/>
          <w:szCs w:val="24"/>
        </w:rPr>
      </w:pPr>
      <w:r w:rsidRPr="00C72CF2">
        <w:rPr>
          <w:sz w:val="24"/>
          <w:szCs w:val="24"/>
        </w:rPr>
        <w:t xml:space="preserve">III. Мероприятия по содействию развитию конкуренции на приоритетных рынках </w:t>
      </w:r>
      <w:r w:rsidRPr="00C72CF2">
        <w:rPr>
          <w:color w:val="000000"/>
          <w:sz w:val="24"/>
          <w:szCs w:val="24"/>
        </w:rPr>
        <w:t>Юстинского районного муниципального образования Республики Калмыкия</w:t>
      </w:r>
      <w:r w:rsidRPr="00C72CF2">
        <w:rPr>
          <w:sz w:val="24"/>
          <w:szCs w:val="24"/>
        </w:rPr>
        <w:t>.</w:t>
      </w:r>
    </w:p>
    <w:p w:rsidR="00C72CF2" w:rsidRDefault="00C72CF2" w:rsidP="00C72CF2">
      <w:pPr>
        <w:pStyle w:val="ListParagraph"/>
        <w:spacing w:line="240" w:lineRule="auto"/>
        <w:ind w:left="0" w:firstLine="851"/>
        <w:jc w:val="both"/>
      </w:pPr>
    </w:p>
    <w:p w:rsidR="00C72CF2" w:rsidRDefault="00C72CF2" w:rsidP="00C72CF2">
      <w:pPr>
        <w:pStyle w:val="ListParagraph"/>
        <w:spacing w:line="240" w:lineRule="auto"/>
        <w:ind w:left="0" w:firstLine="851"/>
        <w:jc w:val="both"/>
      </w:pPr>
    </w:p>
    <w:p w:rsidR="00C72CF2" w:rsidRDefault="00C72CF2" w:rsidP="00C72CF2">
      <w:pPr>
        <w:pStyle w:val="ListParagraph"/>
        <w:spacing w:line="240" w:lineRule="auto"/>
        <w:ind w:left="0" w:firstLine="851"/>
        <w:jc w:val="both"/>
      </w:pPr>
    </w:p>
    <w:p w:rsidR="00C72CF2" w:rsidRDefault="00C72CF2" w:rsidP="00C72CF2">
      <w:pPr>
        <w:pStyle w:val="ListParagraph"/>
        <w:spacing w:line="240" w:lineRule="auto"/>
        <w:ind w:left="0" w:firstLine="851"/>
        <w:jc w:val="both"/>
      </w:pPr>
    </w:p>
    <w:p w:rsidR="00C72CF2" w:rsidRDefault="00C72CF2" w:rsidP="00C72CF2">
      <w:pPr>
        <w:pStyle w:val="ListParagraph"/>
        <w:spacing w:line="240" w:lineRule="auto"/>
        <w:ind w:left="0" w:firstLine="851"/>
        <w:jc w:val="both"/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"/>
        <w:gridCol w:w="4075"/>
        <w:gridCol w:w="6237"/>
        <w:gridCol w:w="1418"/>
        <w:gridCol w:w="2895"/>
      </w:tblGrid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1B332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B332B">
              <w:rPr>
                <w:sz w:val="24"/>
                <w:szCs w:val="24"/>
              </w:rPr>
              <w:t>/</w:t>
            </w:r>
            <w:proofErr w:type="spellStart"/>
            <w:r w:rsidRPr="001B332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Результат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 xml:space="preserve">Срок </w:t>
            </w:r>
            <w:r>
              <w:rPr>
                <w:sz w:val="24"/>
                <w:szCs w:val="24"/>
              </w:rPr>
              <w:t>реализации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left="-108" w:right="-108"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C72CF2" w:rsidRPr="001B332B" w:rsidTr="001B7691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9C72E8" w:rsidRDefault="00C72CF2" w:rsidP="00C72CF2">
            <w:pPr>
              <w:ind w:left="360"/>
              <w:jc w:val="left"/>
              <w:rPr>
                <w:b/>
                <w:bCs w:val="0"/>
                <w:highlight w:val="yellow"/>
              </w:rPr>
            </w:pPr>
            <w:r w:rsidRPr="005D4C57">
              <w:rPr>
                <w:b/>
                <w:bCs w:val="0"/>
              </w:rPr>
              <w:t>I.</w:t>
            </w:r>
            <w:r w:rsidRPr="005D4C57">
              <w:rPr>
                <w:b/>
                <w:bCs w:val="0"/>
              </w:rPr>
              <w:tab/>
              <w:t xml:space="preserve">Системные мероприятия, направленные на развитие конкурентной среды на территории </w:t>
            </w:r>
            <w:r w:rsidRPr="005E647A">
              <w:rPr>
                <w:b/>
                <w:color w:val="000000"/>
              </w:rPr>
              <w:t>Юстинского районного муниципального образования Республики Калмыкия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75581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left="360" w:right="-131" w:firstLine="0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Оптимизация процедур муниципальных закупок, а также закупок товаров, работ и услуг хозяйствующих субъектов, доля муниципальных образований в которых составляет 50 и более процентов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 xml:space="preserve">Осуществление процедур муниципальных закупок, а также закупок хозяйствующих субъектов, доля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в которых составляет более 50%, в том числе за счет расширения участия в указанных процедурах субъектов малого и среднего предпринимательства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1B332B">
              <w:rPr>
                <w:sz w:val="24"/>
                <w:szCs w:val="24"/>
              </w:rPr>
              <w:t>Достижение доли закупок у субъектов малого и среднего предпринимательства (включая закупки, участниками которых являются любые лица, в том числе субъекты малого и среднего предпринимательства, закупки, участниками которых являются только субъекты малого и среднего предпринимательства и закупки,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годовом</w:t>
            </w:r>
            <w:proofErr w:type="gramEnd"/>
            <w:r w:rsidRPr="001B332B">
              <w:rPr>
                <w:sz w:val="24"/>
                <w:szCs w:val="24"/>
              </w:rPr>
              <w:t xml:space="preserve"> стоимостном </w:t>
            </w:r>
            <w:proofErr w:type="gramStart"/>
            <w:r w:rsidRPr="001B332B">
              <w:rPr>
                <w:sz w:val="24"/>
                <w:szCs w:val="24"/>
              </w:rPr>
              <w:t>объеме</w:t>
            </w:r>
            <w:proofErr w:type="gramEnd"/>
            <w:r w:rsidRPr="001B332B">
              <w:rPr>
                <w:sz w:val="24"/>
                <w:szCs w:val="24"/>
              </w:rPr>
              <w:t xml:space="preserve"> закупок, осуществляемых в соответствии с Федеральным законом от 18 июля 2011 года № 223-ФЗ «О закупках товаров, работ, услуг отдельными видами юридических лиц», ежегодно не менее 15 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 xml:space="preserve">Отраслевые органы Администрации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>
              <w:rPr>
                <w:bCs w:val="0"/>
                <w:sz w:val="24"/>
                <w:szCs w:val="24"/>
              </w:rPr>
              <w:t xml:space="preserve"> (далее – органы администрации);</w:t>
            </w:r>
          </w:p>
          <w:p w:rsidR="00C72CF2" w:rsidRPr="001B332B" w:rsidRDefault="00C72CF2" w:rsidP="00C72CF2">
            <w:pPr>
              <w:ind w:firstLine="33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 xml:space="preserve">муниципальные унитарные предприятия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right="-3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избыточного государственного и муниципального регулирования, а также снижения административных барьеров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Предоставление муниципальных услуг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 xml:space="preserve">Обеспечение возможности получения муниципальных услуг в электронном виде на территории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right="-3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администрации, предоставляющие  муниципальные услуги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Оптимизация процессов предоставления муниципальных услуг для субъектов предпринимательской деятельности</w:t>
            </w:r>
            <w:r>
              <w:rPr>
                <w:sz w:val="24"/>
                <w:szCs w:val="24"/>
              </w:rPr>
              <w:t xml:space="preserve"> путем сокращения сроков их оказания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B332B">
              <w:rPr>
                <w:sz w:val="24"/>
                <w:szCs w:val="24"/>
              </w:rPr>
              <w:t>окращение сроков предоставления муниципальных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right="-3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администрации, предоставляющие  муниципальные услуги </w:t>
            </w:r>
          </w:p>
        </w:tc>
      </w:tr>
      <w:tr w:rsidR="00C72CF2" w:rsidRPr="001B332B" w:rsidTr="001B7691">
        <w:trPr>
          <w:trHeight w:val="89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1B332B">
              <w:rPr>
                <w:sz w:val="24"/>
                <w:szCs w:val="24"/>
              </w:rPr>
              <w:t xml:space="preserve">Проведение оценки регулирующего воздействия проектов нормативных правовых актов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, устанавливающих новые или изменяющих ранее предусмотренные муниципальными </w:t>
            </w:r>
            <w:r w:rsidRPr="001B332B">
              <w:rPr>
                <w:sz w:val="24"/>
                <w:szCs w:val="24"/>
              </w:rPr>
              <w:lastRenderedPageBreak/>
              <w:t xml:space="preserve">нормативными правовыми актами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обязанности для субъектов предпринимательско</w:t>
            </w:r>
            <w:r>
              <w:rPr>
                <w:sz w:val="24"/>
                <w:szCs w:val="24"/>
              </w:rPr>
              <w:t>й и инвестиционной деятельности</w:t>
            </w:r>
            <w:r w:rsidRPr="001B332B">
              <w:rPr>
                <w:sz w:val="24"/>
                <w:szCs w:val="24"/>
              </w:rPr>
              <w:t xml:space="preserve">, и экспертиза нормативных правовых актов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затрагивающих вопросы осуществления предпринимательской</w:t>
            </w:r>
            <w:r>
              <w:rPr>
                <w:sz w:val="24"/>
                <w:szCs w:val="24"/>
              </w:rPr>
              <w:t xml:space="preserve"> и инвестиционной  деятельности</w:t>
            </w:r>
            <w:r w:rsidRPr="001B332B">
              <w:rPr>
                <w:sz w:val="24"/>
                <w:szCs w:val="24"/>
              </w:rPr>
              <w:t>, в целях выявления положений, необоснованно</w:t>
            </w:r>
            <w:proofErr w:type="gramEnd"/>
            <w:r w:rsidRPr="001B332B">
              <w:rPr>
                <w:sz w:val="24"/>
                <w:szCs w:val="24"/>
              </w:rPr>
              <w:t xml:space="preserve"> </w:t>
            </w:r>
            <w:proofErr w:type="gramStart"/>
            <w:r w:rsidRPr="001B332B">
              <w:rPr>
                <w:sz w:val="24"/>
                <w:szCs w:val="24"/>
              </w:rPr>
              <w:t>ограничивающих</w:t>
            </w:r>
            <w:proofErr w:type="gramEnd"/>
            <w:r w:rsidRPr="001B332B">
              <w:rPr>
                <w:sz w:val="24"/>
                <w:szCs w:val="24"/>
              </w:rPr>
              <w:t xml:space="preserve"> конкуренцию, в порядке, установленном законодательством Российской Федерации  и </w:t>
            </w:r>
            <w:r>
              <w:rPr>
                <w:sz w:val="24"/>
                <w:szCs w:val="24"/>
              </w:rPr>
              <w:t>Республики Калмыкия</w:t>
            </w:r>
            <w:r w:rsidRPr="001B332B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lastRenderedPageBreak/>
              <w:t>Повышение активности участников публичных консультаций при проведении углубленной оценки регулирующего воздействия проектов муниципальных актов и экспертизы муниципальных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отдел экономики</w:t>
            </w:r>
            <w:r>
              <w:rPr>
                <w:sz w:val="24"/>
                <w:szCs w:val="24"/>
              </w:rPr>
              <w:t>, прогнозирования и права</w:t>
            </w:r>
            <w:r w:rsidRPr="001B33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1B332B">
              <w:rPr>
                <w:sz w:val="24"/>
                <w:szCs w:val="24"/>
              </w:rPr>
              <w:t xml:space="preserve">дминистрации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(далее – отдел </w:t>
            </w:r>
            <w:r>
              <w:rPr>
                <w:sz w:val="24"/>
                <w:szCs w:val="24"/>
              </w:rPr>
              <w:lastRenderedPageBreak/>
              <w:t>экономики)</w:t>
            </w:r>
          </w:p>
        </w:tc>
      </w:tr>
      <w:tr w:rsidR="00C72CF2" w:rsidRPr="001B332B" w:rsidTr="001B7691">
        <w:trPr>
          <w:trHeight w:val="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75581">
              <w:rPr>
                <w:sz w:val="24"/>
                <w:szCs w:val="24"/>
              </w:rPr>
              <w:t>Совершенствование процессов управления объектами муниципальной собственности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на официальном сайте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сети «Интернет» и последующее поддержание в актуальном состоянии прогнозных планов (программ) приватизации объектов муниципальной собственности, перечня недвижимого имущества, а также движимого имущества, находящегося в муниципальной собственности, планируемого  к реализации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возможностей свободного доступа неограниченного круга лиц к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АПК, отдел по земельным отношениям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4A2F7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4A2F7B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</w:t>
            </w:r>
            <w:r w:rsidRPr="004A2F7B">
              <w:rPr>
                <w:sz w:val="24"/>
                <w:szCs w:val="24"/>
              </w:rPr>
              <w:t>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7C48D1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7C48D1">
              <w:rPr>
                <w:sz w:val="24"/>
                <w:szCs w:val="24"/>
              </w:rPr>
              <w:t xml:space="preserve">Размещение информации о реализации муниципального имущества, в том числе предоставление его в аренду, на официальном сайте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</w:t>
            </w:r>
            <w:r w:rsidRPr="007C48D1">
              <w:rPr>
                <w:sz w:val="24"/>
                <w:szCs w:val="24"/>
              </w:rPr>
              <w:t>в сети «Интернет»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неограниченного круга лиц о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АПК, отдел по земельным отношениям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4A2F7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75581">
              <w:rPr>
                <w:sz w:val="24"/>
                <w:szCs w:val="24"/>
              </w:rPr>
              <w:t>Мероприятия, направленные  на стимулирование предпринимательской инициативы путем проведения мероприятий, обеспечивающих поддержку субъектов предпринимательской деятельности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4A2F7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Оказание консультационной помощи по существующим формам финансово-имущественной поддержки субъектов малого и среднего предпринимательства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B332B">
              <w:rPr>
                <w:sz w:val="24"/>
                <w:szCs w:val="24"/>
              </w:rPr>
              <w:t>редоставление консультаций субъектам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АПК, Отдел экономики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4A2F7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Реализация мероприятий, направленных на содействие развитию малого предпринимательства в рамках муниципальн</w:t>
            </w:r>
            <w:r>
              <w:rPr>
                <w:sz w:val="24"/>
                <w:szCs w:val="24"/>
              </w:rPr>
              <w:t>ых</w:t>
            </w:r>
            <w:r w:rsidRPr="001B332B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B332B">
              <w:rPr>
                <w:sz w:val="24"/>
                <w:szCs w:val="24"/>
              </w:rPr>
              <w:t>редоставление мер поддержки субъектам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АПК, Отдел экономики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4A2F7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и актуализация информации по вопросам развития малого и среднего предпринимательства на официальном сайте </w:t>
            </w:r>
            <w:r w:rsidRPr="00CF2554">
              <w:rPr>
                <w:color w:val="000000"/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сети «Интернет» для субъектов малого и среднего предпринимательства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АПК, Отдел экономики</w:t>
            </w:r>
          </w:p>
        </w:tc>
      </w:tr>
      <w:tr w:rsidR="00C72CF2" w:rsidRPr="001B332B" w:rsidTr="001B7691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системные мероприятия по развитию конкурентной среды</w:t>
            </w:r>
          </w:p>
        </w:tc>
      </w:tr>
      <w:tr w:rsidR="00C72CF2" w:rsidRPr="001B332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>Создание условий для развития конкуренции на рынке строительства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B332B">
              <w:rPr>
                <w:sz w:val="24"/>
                <w:szCs w:val="24"/>
              </w:rPr>
              <w:t>недрение типового административного регламента предоставления муниципальной услуги по выдаче разрешения на строительство, внедрение типового административного регламента предоставления муниципальной услуги по выдаче разрешений на ввод объекта в эксплуатацию при осуществлени</w:t>
            </w:r>
            <w:r>
              <w:rPr>
                <w:sz w:val="24"/>
                <w:szCs w:val="24"/>
              </w:rPr>
              <w:t xml:space="preserve">и строительства, реконструкции </w:t>
            </w:r>
            <w:r w:rsidRPr="001B332B">
              <w:rPr>
                <w:sz w:val="24"/>
                <w:szCs w:val="24"/>
              </w:rPr>
              <w:t>объектов капитального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9A3DA8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9A3DA8">
              <w:rPr>
                <w:sz w:val="24"/>
                <w:szCs w:val="24"/>
                <w:shd w:val="clear" w:color="auto" w:fill="FFFFFF"/>
              </w:rPr>
              <w:t>Отдел градостроения и архитектуры, жилищно-коммунального хозяйства и транспорта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C6BD9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8C6BD9">
              <w:rPr>
                <w:sz w:val="24"/>
                <w:szCs w:val="24"/>
              </w:rPr>
              <w:t>5.2.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pStyle w:val="ged1"/>
              <w:rPr>
                <w:rFonts w:ascii="Times New Roman" w:eastAsia="Times New Roman" w:hAnsi="Times New Roman" w:cs="Times New Roman"/>
                <w:bCs/>
                <w:w w:val="75"/>
                <w:sz w:val="24"/>
                <w:szCs w:val="24"/>
                <w:lang w:eastAsia="en-US"/>
              </w:rPr>
            </w:pPr>
            <w:proofErr w:type="gramStart"/>
            <w:r w:rsidRPr="008F005B">
              <w:rPr>
                <w:rFonts w:ascii="Times New Roman" w:eastAsia="Times New Roman" w:hAnsi="Times New Roman" w:cs="Times New Roman"/>
                <w:bCs/>
                <w:w w:val="75"/>
                <w:sz w:val="24"/>
                <w:szCs w:val="24"/>
                <w:lang w:eastAsia="en-US"/>
              </w:rPr>
              <w:t>Формирование предложений по передаче муниципальных объектов недвижимого имущества, включая не используемые по назначению,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соглашения, с обязательством сохранения целевого назначения и использования объекта недвижимого имущества в социальной сфере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pStyle w:val="ged1"/>
              <w:rPr>
                <w:rFonts w:ascii="Times New Roman" w:eastAsia="Times New Roman" w:hAnsi="Times New Roman" w:cs="Times New Roman"/>
                <w:bCs/>
                <w:w w:val="75"/>
                <w:sz w:val="24"/>
                <w:szCs w:val="24"/>
                <w:lang w:eastAsia="en-US"/>
              </w:rPr>
            </w:pPr>
            <w:proofErr w:type="gramStart"/>
            <w:r w:rsidRPr="008F005B">
              <w:rPr>
                <w:rFonts w:ascii="Times New Roman" w:eastAsia="Times New Roman" w:hAnsi="Times New Roman" w:cs="Times New Roman"/>
                <w:bCs/>
                <w:w w:val="75"/>
                <w:sz w:val="24"/>
                <w:szCs w:val="24"/>
                <w:lang w:eastAsia="en-US"/>
              </w:rPr>
              <w:t xml:space="preserve">Наличие проектов концессионных соглашений по передаче муниципальных объектов недвижимого имущества, включая не используемые по назначению,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соглашения, с обязательством сохранения целевого назначения и использования объекта недвижимого имущества в одной или нескольких из следующих сфер: дошкольное образование, детский отдых и оздоровление, здравоохранение, социальное обслуживание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Отдел градостроения и архитектуры, жилищно-коммунального хозяйства и транспорта, Отдел развития АПК, Отдел образования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931D3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931D3B">
              <w:rPr>
                <w:sz w:val="24"/>
                <w:szCs w:val="24"/>
              </w:rPr>
              <w:lastRenderedPageBreak/>
              <w:t>5.3.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71524E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 xml:space="preserve">Привлечение негосударственных организаций, в том числе социально ориентированных некоммерческих организаций, в социальную сферу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муниципальных программах</w:t>
            </w:r>
            <w:r w:rsidRPr="008F005B">
              <w:rPr>
                <w:sz w:val="24"/>
                <w:szCs w:val="24"/>
              </w:rPr>
              <w:t xml:space="preserve"> Юстинского районного муниципального образования Республики Калмыкия мероприятий</w:t>
            </w:r>
            <w:r>
              <w:rPr>
                <w:sz w:val="24"/>
                <w:szCs w:val="24"/>
              </w:rPr>
              <w:t>, предусматривающих поддержку социально ориентированных некоммерческих организаций, и мероприятий, направленных на поддержку негосударственного (немуниципального) сектора в таких сферах, как дошкольное, общее образование, детский отдых и оздоровление детей, 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образования;</w:t>
            </w:r>
          </w:p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</w:t>
            </w:r>
          </w:p>
        </w:tc>
      </w:tr>
      <w:tr w:rsidR="00C72CF2" w:rsidRPr="008F005B" w:rsidTr="001B7691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II. Мероприятия по содействию развитию  конкуренции на социально значимых рынках Юстинского районного муниципального образования Республики Калмыкия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Рынок услуг дошкольного образования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931D3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931D3B">
              <w:rPr>
                <w:sz w:val="24"/>
                <w:szCs w:val="24"/>
              </w:rPr>
              <w:t>1.1.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7455AD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7455AD">
              <w:rPr>
                <w:sz w:val="24"/>
                <w:szCs w:val="24"/>
              </w:rPr>
              <w:t>Содействие созданию частных дошкольных образовательных организаций.</w:t>
            </w:r>
          </w:p>
          <w:p w:rsidR="00C72CF2" w:rsidRPr="007455AD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7455AD">
              <w:rPr>
                <w:sz w:val="24"/>
                <w:szCs w:val="24"/>
              </w:rPr>
              <w:t xml:space="preserve">В настоящее время на территории </w:t>
            </w:r>
            <w:r w:rsidRPr="008F005B">
              <w:rPr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7455AD">
              <w:rPr>
                <w:sz w:val="24"/>
                <w:szCs w:val="24"/>
              </w:rPr>
              <w:t xml:space="preserve"> оказывают услуги в сфере дошкольного образования только муниципальные образовательные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сектора частных образовательных организаций,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Отдел образования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Рынок услуг дополнительного образования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931D3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931D3B">
              <w:rPr>
                <w:sz w:val="24"/>
                <w:szCs w:val="24"/>
              </w:rPr>
              <w:t>2.1.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t>Оказание информационной и консультационной поддержки негосударственным и частным  организациям, осуществляющим образовательную деятельность по дополнительным общеобразовательным программам.</w:t>
            </w:r>
          </w:p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t>На территории Юстинского районного муниципального образования Республики Калмыкия отсутствуют негосударственные (немуниципальные) организации, осуществляющие образовательную деятельность по дополнительным общеобразовательным программам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jc w:val="left"/>
              <w:rPr>
                <w:sz w:val="24"/>
                <w:szCs w:val="24"/>
              </w:rPr>
            </w:pPr>
            <w:r w:rsidRPr="00C73A52">
              <w:rPr>
                <w:sz w:val="24"/>
                <w:szCs w:val="24"/>
              </w:rPr>
              <w:t>Повышение уровня информированности</w:t>
            </w:r>
            <w:r>
              <w:rPr>
                <w:sz w:val="24"/>
                <w:szCs w:val="24"/>
              </w:rPr>
              <w:t xml:space="preserve"> </w:t>
            </w:r>
            <w:r w:rsidRPr="00B345E7">
              <w:rPr>
                <w:sz w:val="24"/>
                <w:szCs w:val="24"/>
              </w:rPr>
              <w:t>негосударственны</w:t>
            </w:r>
            <w:r>
              <w:rPr>
                <w:sz w:val="24"/>
                <w:szCs w:val="24"/>
              </w:rPr>
              <w:t>х</w:t>
            </w:r>
            <w:r w:rsidRPr="00B345E7">
              <w:rPr>
                <w:sz w:val="24"/>
                <w:szCs w:val="24"/>
              </w:rPr>
              <w:t xml:space="preserve"> и частны</w:t>
            </w:r>
            <w:r>
              <w:rPr>
                <w:sz w:val="24"/>
                <w:szCs w:val="24"/>
              </w:rPr>
              <w:t>х</w:t>
            </w:r>
            <w:r w:rsidRPr="00B345E7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й</w:t>
            </w:r>
            <w:r w:rsidRPr="00B345E7">
              <w:rPr>
                <w:sz w:val="24"/>
                <w:szCs w:val="24"/>
              </w:rPr>
              <w:t xml:space="preserve"> по вопросам организации</w:t>
            </w:r>
            <w:r w:rsidRPr="00C73A52">
              <w:rPr>
                <w:sz w:val="24"/>
                <w:szCs w:val="24"/>
              </w:rPr>
              <w:t xml:space="preserve"> дополнительного образ</w:t>
            </w:r>
            <w:r w:rsidRPr="00A514A9">
              <w:rPr>
                <w:sz w:val="24"/>
                <w:szCs w:val="24"/>
              </w:rPr>
              <w:t>ова</w:t>
            </w:r>
            <w:r w:rsidRPr="00C73A52">
              <w:rPr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5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Отдел образования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Рынок услуг в сфере культуры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931D3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931D3B">
              <w:rPr>
                <w:sz w:val="24"/>
                <w:szCs w:val="24"/>
              </w:rPr>
              <w:t>3.1.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t xml:space="preserve">Привлечение некоммерческих организаций для организации культурно-массовых мероприятий в </w:t>
            </w: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lastRenderedPageBreak/>
              <w:t>районе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lastRenderedPageBreak/>
              <w:t>Улучшение качества организации культурно-массовых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left="34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Специалист по вопросам молодежной политики и спорта,</w:t>
            </w:r>
          </w:p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lastRenderedPageBreak/>
              <w:t>Специалист по вопросам культуры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Рынок услуг жилищно-коммунального хозяйства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 w:rsidRPr="00BC6A47">
              <w:rPr>
                <w:sz w:val="24"/>
                <w:szCs w:val="24"/>
              </w:rPr>
              <w:t xml:space="preserve">Организация и проведение методологической работы по вопросам предоставления необходимых данных в ГИС ЖКХ в соответствии с Федеральным </w:t>
            </w:r>
            <w:hyperlink r:id="rId6" w:history="1">
              <w:r w:rsidRPr="008F005B">
                <w:t>законом</w:t>
              </w:r>
            </w:hyperlink>
            <w:r w:rsidRPr="00BC6A47">
              <w:rPr>
                <w:sz w:val="24"/>
                <w:szCs w:val="24"/>
              </w:rPr>
              <w:t xml:space="preserve"> от 21 июля 2014 года N 209-ФЗ "О государственной информационной системе жилищно-коммунального хозяйства"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t xml:space="preserve">Предоставление соответствующих данных в ГИС ЖКХ в соответствии с Федеральным </w:t>
            </w:r>
            <w:hyperlink r:id="rId7" w:history="1">
              <w:r w:rsidRPr="008F005B">
                <w:rPr>
                  <w:rFonts w:eastAsia="Times New Roman"/>
                  <w:bCs/>
                  <w:w w:val="75"/>
                  <w:szCs w:val="24"/>
                  <w:lang w:eastAsia="en-US"/>
                </w:rPr>
                <w:t>законом</w:t>
              </w:r>
            </w:hyperlink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t xml:space="preserve"> от 21 июля 2014 года N 209-ФЗ «О государственной информационной системе жилищно-коммунального хозяйства»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Отдел градостроения и архитектуры, жилищно-коммунального хозяйства и транспорта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Рынок услуг розничной торговли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информационно-консультационной поддержки предпринимателям при организации продовольственных ярмарок на территории </w:t>
            </w:r>
            <w:r w:rsidRPr="008F005B">
              <w:rPr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Информационно-консультативная поддержка субъектов предпринимательской деятельности по вопросам организации розничных рынков и ярмарок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C72CF2">
            <w:pPr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АПК, Отдел экономики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Содействие развитию и расширению ярмарочной торговли на территории </w:t>
            </w:r>
            <w:r w:rsidRPr="008F005B">
              <w:rPr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320328">
              <w:rPr>
                <w:sz w:val="24"/>
                <w:szCs w:val="24"/>
              </w:rPr>
              <w:t>;</w:t>
            </w:r>
          </w:p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</w:p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  состояния конкурентной среды в сфере розничной торговли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t>Рост количества проведенных ярмарок по продаже продовольственных товаров и сельскохозяйственной продукции;</w:t>
            </w:r>
          </w:p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</w:p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</w:p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</w:p>
          <w:p w:rsidR="00C72CF2" w:rsidRPr="008F005B" w:rsidRDefault="00C72CF2" w:rsidP="00C72CF2">
            <w:pPr>
              <w:pStyle w:val="ConsPlusNormal"/>
              <w:rPr>
                <w:rFonts w:eastAsia="Times New Roman"/>
                <w:bCs/>
                <w:w w:val="75"/>
                <w:szCs w:val="24"/>
                <w:lang w:eastAsia="en-US"/>
              </w:rPr>
            </w:pPr>
            <w:r w:rsidRPr="008F005B">
              <w:rPr>
                <w:rFonts w:eastAsia="Times New Roman"/>
                <w:bCs/>
                <w:w w:val="75"/>
                <w:szCs w:val="24"/>
                <w:lang w:eastAsia="en-US"/>
              </w:rPr>
              <w:t>Проведение опроса среди хозяйствующих субъектов, осуществляющих деятельность в сфере розничной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2020-2021 годы </w:t>
            </w:r>
          </w:p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</w:p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</w:p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</w:p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</w:p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АПК, Отдел экономики</w:t>
            </w:r>
          </w:p>
        </w:tc>
      </w:tr>
      <w:tr w:rsidR="00C72CF2" w:rsidRPr="008F005B" w:rsidTr="001B7691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III. Мероприятия по содействию развитию конкуренции на приоритетных рынках Юстинского районного муниципального образования Республики Калмыкия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C72CF2">
            <w:pPr>
              <w:ind w:right="-131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 xml:space="preserve">Рынок производства продукции местными </w:t>
            </w:r>
            <w:proofErr w:type="spellStart"/>
            <w:r w:rsidRPr="008F005B">
              <w:rPr>
                <w:sz w:val="24"/>
                <w:szCs w:val="24"/>
              </w:rPr>
              <w:t>сельхозтоваропроизводителями</w:t>
            </w:r>
            <w:proofErr w:type="spellEnd"/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участия местных сельхозпроизводителей, производящих сельскохозяйственную продукцию в </w:t>
            </w:r>
            <w:proofErr w:type="spellStart"/>
            <w:r>
              <w:rPr>
                <w:sz w:val="24"/>
                <w:szCs w:val="24"/>
              </w:rPr>
              <w:t>выставочно</w:t>
            </w:r>
            <w:proofErr w:type="spellEnd"/>
            <w:r>
              <w:rPr>
                <w:sz w:val="24"/>
                <w:szCs w:val="24"/>
              </w:rPr>
              <w:t>–ярмарочных мероприятиях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доступа сельхозпроизводителей к локальным рынкам сельскохозяйственной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  <w:r w:rsidRPr="001B33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АПК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поддержки местным сельхозпроизводителям в рамках муниципальной программы по развитию сельского хозяйства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сельхозпроизводителями дополнительных средств на развитие сельхозпроизводства в районе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годы</w:t>
            </w:r>
            <w:r w:rsidRPr="001B33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развития АПК </w:t>
            </w:r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 xml:space="preserve">Рынок энергосбережения и </w:t>
            </w:r>
            <w:proofErr w:type="spellStart"/>
            <w:r w:rsidRPr="008F005B">
              <w:rPr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C72CF2" w:rsidRPr="008F005B" w:rsidTr="001B769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 w:rsidRPr="001B332B">
              <w:rPr>
                <w:sz w:val="24"/>
                <w:szCs w:val="24"/>
              </w:rPr>
              <w:t xml:space="preserve">Реализация комплекса мер по реализации в муниципальных </w:t>
            </w:r>
            <w:r>
              <w:rPr>
                <w:sz w:val="24"/>
                <w:szCs w:val="24"/>
              </w:rPr>
              <w:t xml:space="preserve">учреждениях </w:t>
            </w:r>
            <w:r w:rsidRPr="008F005B">
              <w:rPr>
                <w:sz w:val="24"/>
                <w:szCs w:val="24"/>
              </w:rPr>
              <w:t>Юстинского районного муниципального образования Республики Калмыкия</w:t>
            </w:r>
            <w:r w:rsidRPr="001B332B">
              <w:rPr>
                <w:sz w:val="24"/>
                <w:szCs w:val="24"/>
              </w:rPr>
              <w:t xml:space="preserve"> мероприятий, направленных на энергосбережение и повышение энергетической эффективности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1B332B" w:rsidRDefault="00C72CF2" w:rsidP="008F005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1B332B">
              <w:rPr>
                <w:sz w:val="24"/>
                <w:szCs w:val="24"/>
              </w:rPr>
              <w:t>жегодное снижение объемов энергопотребления муниципальными  учреждениями;  обеспечение учета используемых энергетических ресурсов и применение приборов учета используемых энергетических ресурсов при осуществлении расчетов за энергетические ресурсы для зданий, подлежащих обязательному оснащению приборами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Default="00C72CF2" w:rsidP="00C72CF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2017-2018 годы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F2" w:rsidRPr="008F005B" w:rsidRDefault="00C72CF2" w:rsidP="008F005B">
            <w:pPr>
              <w:ind w:right="-131" w:firstLine="0"/>
              <w:jc w:val="left"/>
              <w:rPr>
                <w:sz w:val="24"/>
                <w:szCs w:val="24"/>
              </w:rPr>
            </w:pPr>
            <w:r w:rsidRPr="008F005B">
              <w:rPr>
                <w:sz w:val="24"/>
                <w:szCs w:val="24"/>
              </w:rPr>
              <w:t>Отдел градостроения и архитектуры, жилищно-коммунального хозяйства и транспорта</w:t>
            </w:r>
          </w:p>
        </w:tc>
      </w:tr>
    </w:tbl>
    <w:p w:rsidR="00C72CF2" w:rsidRDefault="00C72CF2" w:rsidP="00C72CF2">
      <w:pPr>
        <w:rPr>
          <w:sz w:val="24"/>
          <w:szCs w:val="24"/>
        </w:rPr>
      </w:pPr>
    </w:p>
    <w:p w:rsidR="00C72CF2" w:rsidRDefault="00C72CF2" w:rsidP="00C72CF2">
      <w:pPr>
        <w:rPr>
          <w:sz w:val="24"/>
          <w:szCs w:val="24"/>
        </w:rPr>
      </w:pPr>
    </w:p>
    <w:p w:rsidR="00C72CF2" w:rsidRPr="008F005B" w:rsidRDefault="00C72CF2" w:rsidP="00C72CF2">
      <w:pPr>
        <w:suppressAutoHyphens/>
        <w:jc w:val="both"/>
        <w:rPr>
          <w:sz w:val="24"/>
          <w:szCs w:val="24"/>
        </w:rPr>
      </w:pPr>
    </w:p>
    <w:sectPr w:rsidR="00C72CF2" w:rsidRPr="008F005B" w:rsidSect="00C72C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E4645"/>
    <w:multiLevelType w:val="hybridMultilevel"/>
    <w:tmpl w:val="B630E610"/>
    <w:lvl w:ilvl="0" w:tplc="EDC06ED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333C3383"/>
    <w:multiLevelType w:val="multilevel"/>
    <w:tmpl w:val="EA46138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5806D1"/>
    <w:multiLevelType w:val="hybridMultilevel"/>
    <w:tmpl w:val="7CA0A70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4C3CE9"/>
    <w:multiLevelType w:val="multilevel"/>
    <w:tmpl w:val="FD403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994E81"/>
    <w:multiLevelType w:val="hybridMultilevel"/>
    <w:tmpl w:val="FBB2A420"/>
    <w:lvl w:ilvl="0" w:tplc="0C103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0D46E">
      <w:numFmt w:val="none"/>
      <w:lvlText w:val=""/>
      <w:lvlJc w:val="left"/>
      <w:pPr>
        <w:tabs>
          <w:tab w:val="num" w:pos="360"/>
        </w:tabs>
      </w:pPr>
    </w:lvl>
    <w:lvl w:ilvl="2" w:tplc="2F9CCEF6">
      <w:numFmt w:val="none"/>
      <w:lvlText w:val=""/>
      <w:lvlJc w:val="left"/>
      <w:pPr>
        <w:tabs>
          <w:tab w:val="num" w:pos="360"/>
        </w:tabs>
      </w:pPr>
    </w:lvl>
    <w:lvl w:ilvl="3" w:tplc="5BDC70F2">
      <w:numFmt w:val="none"/>
      <w:lvlText w:val=""/>
      <w:lvlJc w:val="left"/>
      <w:pPr>
        <w:tabs>
          <w:tab w:val="num" w:pos="360"/>
        </w:tabs>
      </w:pPr>
    </w:lvl>
    <w:lvl w:ilvl="4" w:tplc="70B2ED82">
      <w:numFmt w:val="none"/>
      <w:lvlText w:val=""/>
      <w:lvlJc w:val="left"/>
      <w:pPr>
        <w:tabs>
          <w:tab w:val="num" w:pos="360"/>
        </w:tabs>
      </w:pPr>
    </w:lvl>
    <w:lvl w:ilvl="5" w:tplc="4FF4CA00">
      <w:numFmt w:val="none"/>
      <w:lvlText w:val=""/>
      <w:lvlJc w:val="left"/>
      <w:pPr>
        <w:tabs>
          <w:tab w:val="num" w:pos="360"/>
        </w:tabs>
      </w:pPr>
    </w:lvl>
    <w:lvl w:ilvl="6" w:tplc="0242002E">
      <w:numFmt w:val="none"/>
      <w:lvlText w:val=""/>
      <w:lvlJc w:val="left"/>
      <w:pPr>
        <w:tabs>
          <w:tab w:val="num" w:pos="360"/>
        </w:tabs>
      </w:pPr>
    </w:lvl>
    <w:lvl w:ilvl="7" w:tplc="617EA3D6">
      <w:numFmt w:val="none"/>
      <w:lvlText w:val=""/>
      <w:lvlJc w:val="left"/>
      <w:pPr>
        <w:tabs>
          <w:tab w:val="num" w:pos="360"/>
        </w:tabs>
      </w:pPr>
    </w:lvl>
    <w:lvl w:ilvl="8" w:tplc="B2C48F2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9D56878"/>
    <w:multiLevelType w:val="multilevel"/>
    <w:tmpl w:val="73D29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5"/>
  <w:displayHorizontalDrawingGridEvery w:val="2"/>
  <w:characterSpacingControl w:val="doNotCompress"/>
  <w:compat/>
  <w:rsids>
    <w:rsidRoot w:val="009A2200"/>
    <w:rsid w:val="004657F0"/>
    <w:rsid w:val="00724D0B"/>
    <w:rsid w:val="00802807"/>
    <w:rsid w:val="008F005B"/>
    <w:rsid w:val="009A2200"/>
    <w:rsid w:val="00A120CD"/>
    <w:rsid w:val="00C11459"/>
    <w:rsid w:val="00C72CF2"/>
    <w:rsid w:val="00D60BE7"/>
    <w:rsid w:val="00D9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00"/>
    <w:pPr>
      <w:spacing w:after="0"/>
      <w:ind w:firstLine="709"/>
      <w:jc w:val="right"/>
    </w:pPr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rPr>
      <w:b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A120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uiPriority w:val="20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34"/>
    <w:qFormat/>
    <w:rsid w:val="00A120C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120C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paragraph" w:customStyle="1" w:styleId="western">
    <w:name w:val="western"/>
    <w:basedOn w:val="a"/>
    <w:rsid w:val="009A2200"/>
    <w:pP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sid w:val="009A2200"/>
    <w:rPr>
      <w:b/>
      <w:bCs/>
      <w:sz w:val="25"/>
      <w:szCs w:val="25"/>
      <w:shd w:val="clear" w:color="auto" w:fill="FFFFFF"/>
    </w:rPr>
  </w:style>
  <w:style w:type="character" w:customStyle="1" w:styleId="af5">
    <w:name w:val="Основной текст_"/>
    <w:basedOn w:val="a0"/>
    <w:link w:val="31"/>
    <w:rsid w:val="009A2200"/>
    <w:rPr>
      <w:sz w:val="25"/>
      <w:szCs w:val="25"/>
      <w:shd w:val="clear" w:color="auto" w:fill="FFFFFF"/>
    </w:rPr>
  </w:style>
  <w:style w:type="character" w:customStyle="1" w:styleId="af6">
    <w:name w:val="Основной текст + Полужирный"/>
    <w:basedOn w:val="af5"/>
    <w:rsid w:val="009A2200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"/>
    <w:basedOn w:val="af5"/>
    <w:rsid w:val="009A2200"/>
    <w:rPr>
      <w:color w:val="000000"/>
      <w:spacing w:val="0"/>
      <w:w w:val="100"/>
      <w:position w:val="0"/>
      <w:lang w:val="ru-RU"/>
    </w:rPr>
  </w:style>
  <w:style w:type="character" w:customStyle="1" w:styleId="23">
    <w:name w:val="Основной текст2"/>
    <w:basedOn w:val="af5"/>
    <w:rsid w:val="009A2200"/>
    <w:rPr>
      <w:color w:val="000000"/>
      <w:spacing w:val="0"/>
      <w:w w:val="100"/>
      <w:position w:val="0"/>
      <w:lang w:val="ru-RU"/>
    </w:rPr>
  </w:style>
  <w:style w:type="paragraph" w:customStyle="1" w:styleId="42">
    <w:name w:val="Основной текст (4)"/>
    <w:basedOn w:val="a"/>
    <w:link w:val="41"/>
    <w:rsid w:val="009A2200"/>
    <w:pPr>
      <w:widowControl w:val="0"/>
      <w:shd w:val="clear" w:color="auto" w:fill="FFFFFF"/>
      <w:spacing w:before="600" w:after="600" w:line="307" w:lineRule="exact"/>
      <w:ind w:firstLine="0"/>
      <w:jc w:val="both"/>
    </w:pPr>
    <w:rPr>
      <w:rFonts w:asciiTheme="minorHAnsi" w:eastAsiaTheme="minorHAnsi" w:hAnsiTheme="minorHAnsi" w:cstheme="minorBidi"/>
      <w:b/>
      <w:w w:val="100"/>
      <w:sz w:val="25"/>
      <w:szCs w:val="25"/>
      <w:lang w:val="en-US" w:bidi="en-US"/>
    </w:rPr>
  </w:style>
  <w:style w:type="paragraph" w:customStyle="1" w:styleId="31">
    <w:name w:val="Основной текст3"/>
    <w:basedOn w:val="a"/>
    <w:link w:val="af5"/>
    <w:rsid w:val="009A2200"/>
    <w:pPr>
      <w:widowControl w:val="0"/>
      <w:shd w:val="clear" w:color="auto" w:fill="FFFFFF"/>
      <w:spacing w:before="600" w:after="480" w:line="312" w:lineRule="exact"/>
      <w:ind w:firstLine="0"/>
      <w:jc w:val="both"/>
    </w:pPr>
    <w:rPr>
      <w:rFonts w:asciiTheme="minorHAnsi" w:eastAsiaTheme="minorHAnsi" w:hAnsiTheme="minorHAnsi" w:cstheme="minorBidi"/>
      <w:bCs w:val="0"/>
      <w:w w:val="100"/>
      <w:sz w:val="25"/>
      <w:szCs w:val="25"/>
      <w:lang w:val="en-US" w:bidi="en-US"/>
    </w:rPr>
  </w:style>
  <w:style w:type="paragraph" w:styleId="af7">
    <w:name w:val="Balloon Text"/>
    <w:basedOn w:val="a"/>
    <w:link w:val="af8"/>
    <w:uiPriority w:val="99"/>
    <w:semiHidden/>
    <w:unhideWhenUsed/>
    <w:rsid w:val="009A220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A2200"/>
    <w:rPr>
      <w:rFonts w:ascii="Tahoma" w:eastAsia="Times New Roman" w:hAnsi="Tahoma" w:cs="Tahoma"/>
      <w:bCs/>
      <w:w w:val="75"/>
      <w:sz w:val="16"/>
      <w:szCs w:val="16"/>
      <w:lang w:val="ru-RU" w:bidi="ar-SA"/>
    </w:rPr>
  </w:style>
  <w:style w:type="paragraph" w:styleId="af9">
    <w:name w:val="Body Text Indent"/>
    <w:basedOn w:val="a"/>
    <w:link w:val="afa"/>
    <w:rsid w:val="009A2200"/>
    <w:pPr>
      <w:ind w:firstLine="0"/>
      <w:jc w:val="center"/>
    </w:pPr>
    <w:rPr>
      <w:rFonts w:eastAsia="Calibri"/>
      <w:b/>
      <w:bCs w:val="0"/>
      <w:w w:val="100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9A2200"/>
    <w:rPr>
      <w:rFonts w:ascii="Times New Roman" w:eastAsia="Calibri" w:hAnsi="Times New Roman" w:cs="Times New Roman"/>
      <w:b/>
      <w:sz w:val="28"/>
      <w:szCs w:val="20"/>
      <w:lang w:val="ru-RU" w:eastAsia="ru-RU" w:bidi="ar-SA"/>
    </w:rPr>
  </w:style>
  <w:style w:type="paragraph" w:customStyle="1" w:styleId="ListParagraph">
    <w:name w:val="List Paragraph"/>
    <w:basedOn w:val="a"/>
    <w:rsid w:val="00C72CF2"/>
    <w:pPr>
      <w:spacing w:line="360" w:lineRule="auto"/>
      <w:ind w:left="720"/>
      <w:jc w:val="left"/>
    </w:pPr>
    <w:rPr>
      <w:rFonts w:eastAsia="Calibri" w:cs="Calibri"/>
      <w:bCs w:val="0"/>
      <w:w w:val="100"/>
      <w:szCs w:val="22"/>
    </w:rPr>
  </w:style>
  <w:style w:type="paragraph" w:customStyle="1" w:styleId="ConsPlusNormal">
    <w:name w:val="ConsPlusNormal"/>
    <w:rsid w:val="00C72CF2"/>
    <w:pPr>
      <w:widowControl w:val="0"/>
      <w:autoSpaceDE w:val="0"/>
      <w:autoSpaceDN w:val="0"/>
      <w:spacing w:after="0"/>
      <w:jc w:val="left"/>
    </w:pPr>
    <w:rPr>
      <w:rFonts w:ascii="Times New Roman" w:eastAsia="Calibri" w:hAnsi="Times New Roman" w:cs="Times New Roman"/>
      <w:sz w:val="24"/>
      <w:szCs w:val="20"/>
      <w:lang w:val="ru-RU" w:eastAsia="ru-RU" w:bidi="ar-SA"/>
    </w:rPr>
  </w:style>
  <w:style w:type="character" w:styleId="afb">
    <w:name w:val="Hyperlink"/>
    <w:basedOn w:val="a0"/>
    <w:rsid w:val="00C72CF2"/>
    <w:rPr>
      <w:color w:val="0000FF"/>
      <w:u w:val="single"/>
    </w:rPr>
  </w:style>
  <w:style w:type="paragraph" w:customStyle="1" w:styleId="ged1">
    <w:name w:val="Обычgedый1"/>
    <w:rsid w:val="00C72CF2"/>
    <w:pPr>
      <w:widowControl w:val="0"/>
      <w:spacing w:after="0"/>
      <w:jc w:val="left"/>
    </w:pPr>
    <w:rPr>
      <w:rFonts w:ascii="Times New Roman CYR" w:eastAsia="Calibri" w:hAnsi="Times New Roman CYR" w:cs="Times New Roman CYR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551D30074C0550BF6B3D7249906007C282DBCAF53EB57FAA78D8D26AhFN2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551D30074C0550BF6B3D7249906007C282DBCAF53EB57FAA78D8D26AhFN2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6648</Words>
  <Characters>37897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1</cp:revision>
  <dcterms:created xsi:type="dcterms:W3CDTF">2019-09-11T12:02:00Z</dcterms:created>
  <dcterms:modified xsi:type="dcterms:W3CDTF">2019-09-11T12:31:00Z</dcterms:modified>
</cp:coreProperties>
</file>