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jpeg" ContentType="image/jpeg"/>
  <Default Extension="wmf" ContentType="image/x-w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686"/>
        <w:gridCol w:w="3402"/>
        <w:gridCol w:w="2552"/>
      </w:tblGrid>
      <w:tr w:rsidR="002B4BE0" w:rsidTr="002B4BE0">
        <w:tc>
          <w:tcPr>
            <w:tcW w:w="9640" w:type="dxa"/>
            <w:gridSpan w:val="3"/>
            <w:tcBorders>
              <w:top w:val="single" w:sz="4" w:space="0" w:color="000000"/>
              <w:left w:val="single" w:sz="4" w:space="0" w:color="000000"/>
              <w:bottom w:val="single" w:sz="4" w:space="0" w:color="000000"/>
              <w:right w:val="single" w:sz="4" w:space="0" w:color="000000"/>
            </w:tcBorders>
            <w:hideMark/>
          </w:tcPr>
          <w:p w:rsidR="002B4BE0" w:rsidRDefault="002B4BE0" w:rsidP="002B4BE0">
            <w:pPr>
              <w:spacing w:line="276" w:lineRule="auto"/>
              <w:ind w:firstLine="0"/>
              <w:jc w:val="center"/>
              <w:rPr>
                <w:sz w:val="72"/>
                <w:szCs w:val="72"/>
              </w:rPr>
            </w:pPr>
            <w:r>
              <w:rPr>
                <w:sz w:val="72"/>
                <w:szCs w:val="72"/>
              </w:rPr>
              <w:t>МУНИЦИПАЛЬНЫЙ ВЕСТНИК</w:t>
            </w:r>
          </w:p>
        </w:tc>
      </w:tr>
      <w:tr w:rsidR="002B4BE0" w:rsidTr="002B4BE0">
        <w:trPr>
          <w:trHeight w:val="2707"/>
        </w:trPr>
        <w:tc>
          <w:tcPr>
            <w:tcW w:w="9640" w:type="dxa"/>
            <w:gridSpan w:val="3"/>
            <w:tcBorders>
              <w:top w:val="single" w:sz="4" w:space="0" w:color="000000"/>
              <w:left w:val="single" w:sz="4" w:space="0" w:color="000000"/>
              <w:bottom w:val="single" w:sz="4" w:space="0" w:color="000000"/>
              <w:right w:val="single" w:sz="4" w:space="0" w:color="000000"/>
            </w:tcBorders>
          </w:tcPr>
          <w:p w:rsidR="002B4BE0" w:rsidRDefault="002B4BE0" w:rsidP="002B4BE0">
            <w:pPr>
              <w:spacing w:line="276" w:lineRule="auto"/>
              <w:ind w:firstLine="0"/>
              <w:jc w:val="center"/>
              <w:rPr>
                <w:sz w:val="40"/>
                <w:szCs w:val="40"/>
              </w:rPr>
            </w:pPr>
          </w:p>
          <w:p w:rsidR="002B4BE0" w:rsidRDefault="002B4BE0" w:rsidP="002B4BE0">
            <w:pPr>
              <w:spacing w:line="276" w:lineRule="auto"/>
              <w:ind w:firstLine="0"/>
              <w:jc w:val="center"/>
              <w:rPr>
                <w:sz w:val="40"/>
                <w:szCs w:val="40"/>
              </w:rPr>
            </w:pPr>
            <w:r>
              <w:rPr>
                <w:sz w:val="40"/>
                <w:szCs w:val="40"/>
              </w:rPr>
              <w:t>Муниципальная газета, предназначенная для опубликованная муниципальных нормативных правовых и иных актов, другой официальной информации органов местного самоуправления Юстинского районного муниципального образования Республики Калмыкия</w:t>
            </w:r>
          </w:p>
        </w:tc>
      </w:tr>
      <w:tr w:rsidR="002B4BE0" w:rsidTr="002B4BE0">
        <w:tc>
          <w:tcPr>
            <w:tcW w:w="3686" w:type="dxa"/>
            <w:tcBorders>
              <w:top w:val="single" w:sz="4" w:space="0" w:color="000000"/>
              <w:left w:val="single" w:sz="4" w:space="0" w:color="000000"/>
              <w:bottom w:val="single" w:sz="4" w:space="0" w:color="000000"/>
              <w:right w:val="single" w:sz="4" w:space="0" w:color="000000"/>
            </w:tcBorders>
            <w:hideMark/>
          </w:tcPr>
          <w:p w:rsidR="002B4BE0" w:rsidRDefault="002B4BE0" w:rsidP="002B4BE0">
            <w:pPr>
              <w:spacing w:line="276" w:lineRule="auto"/>
              <w:ind w:firstLine="0"/>
              <w:jc w:val="center"/>
              <w:rPr>
                <w:sz w:val="32"/>
                <w:szCs w:val="32"/>
              </w:rPr>
            </w:pPr>
            <w:r>
              <w:rPr>
                <w:sz w:val="32"/>
                <w:szCs w:val="32"/>
              </w:rPr>
              <w:t>№ 11</w:t>
            </w:r>
          </w:p>
        </w:tc>
        <w:tc>
          <w:tcPr>
            <w:tcW w:w="3402" w:type="dxa"/>
            <w:tcBorders>
              <w:top w:val="single" w:sz="4" w:space="0" w:color="000000"/>
              <w:left w:val="single" w:sz="4" w:space="0" w:color="000000"/>
              <w:bottom w:val="single" w:sz="4" w:space="0" w:color="000000"/>
              <w:right w:val="single" w:sz="4" w:space="0" w:color="000000"/>
            </w:tcBorders>
            <w:hideMark/>
          </w:tcPr>
          <w:p w:rsidR="002B4BE0" w:rsidRDefault="002B4BE0" w:rsidP="00B15344">
            <w:pPr>
              <w:spacing w:line="276" w:lineRule="auto"/>
              <w:ind w:firstLine="0"/>
              <w:jc w:val="center"/>
              <w:rPr>
                <w:sz w:val="32"/>
                <w:szCs w:val="32"/>
              </w:rPr>
            </w:pPr>
            <w:r>
              <w:rPr>
                <w:sz w:val="32"/>
                <w:szCs w:val="32"/>
              </w:rPr>
              <w:t xml:space="preserve">«23» </w:t>
            </w:r>
            <w:r w:rsidR="00B15344">
              <w:rPr>
                <w:sz w:val="32"/>
                <w:szCs w:val="32"/>
              </w:rPr>
              <w:t>июня</w:t>
            </w:r>
            <w:r>
              <w:rPr>
                <w:sz w:val="32"/>
                <w:szCs w:val="32"/>
              </w:rPr>
              <w:t>2020</w:t>
            </w:r>
            <w:r>
              <w:t xml:space="preserve"> года</w:t>
            </w:r>
          </w:p>
        </w:tc>
        <w:tc>
          <w:tcPr>
            <w:tcW w:w="2552" w:type="dxa"/>
            <w:tcBorders>
              <w:top w:val="single" w:sz="4" w:space="0" w:color="000000"/>
              <w:left w:val="single" w:sz="4" w:space="0" w:color="000000"/>
              <w:bottom w:val="single" w:sz="4" w:space="0" w:color="000000"/>
              <w:right w:val="single" w:sz="4" w:space="0" w:color="000000"/>
            </w:tcBorders>
            <w:hideMark/>
          </w:tcPr>
          <w:p w:rsidR="002B4BE0" w:rsidRDefault="002B4BE0" w:rsidP="002B4BE0">
            <w:pPr>
              <w:spacing w:line="276" w:lineRule="auto"/>
              <w:ind w:firstLine="0"/>
              <w:jc w:val="center"/>
              <w:rPr>
                <w:sz w:val="32"/>
                <w:szCs w:val="32"/>
              </w:rPr>
            </w:pPr>
            <w:r>
              <w:rPr>
                <w:sz w:val="32"/>
                <w:szCs w:val="32"/>
              </w:rPr>
              <w:t>Распространяется бесплатно</w:t>
            </w:r>
          </w:p>
        </w:tc>
      </w:tr>
      <w:tr w:rsidR="002B4BE0" w:rsidTr="002B4BE0">
        <w:trPr>
          <w:trHeight w:val="2537"/>
        </w:trPr>
        <w:tc>
          <w:tcPr>
            <w:tcW w:w="3686" w:type="dxa"/>
            <w:tcBorders>
              <w:top w:val="single" w:sz="4" w:space="0" w:color="000000"/>
              <w:left w:val="single" w:sz="4" w:space="0" w:color="000000"/>
              <w:bottom w:val="single" w:sz="4" w:space="0" w:color="000000"/>
              <w:right w:val="single" w:sz="4" w:space="0" w:color="000000"/>
            </w:tcBorders>
          </w:tcPr>
          <w:p w:rsidR="002B4BE0" w:rsidRDefault="002B4BE0" w:rsidP="002B4BE0">
            <w:pPr>
              <w:spacing w:line="276" w:lineRule="auto"/>
              <w:ind w:firstLine="0"/>
              <w:jc w:val="center"/>
            </w:pPr>
          </w:p>
          <w:p w:rsidR="002B4BE0" w:rsidRDefault="002B4BE0" w:rsidP="002B4BE0">
            <w:pPr>
              <w:spacing w:line="276" w:lineRule="auto"/>
              <w:ind w:firstLine="0"/>
              <w:jc w:val="center"/>
            </w:pPr>
          </w:p>
          <w:p w:rsidR="002B4BE0" w:rsidRDefault="002B4BE0" w:rsidP="002B4BE0">
            <w:pPr>
              <w:spacing w:line="276" w:lineRule="auto"/>
              <w:ind w:firstLine="0"/>
              <w:jc w:val="center"/>
            </w:pPr>
          </w:p>
          <w:p w:rsidR="002B4BE0" w:rsidRDefault="002B4BE0" w:rsidP="002B4BE0">
            <w:pPr>
              <w:spacing w:line="276" w:lineRule="auto"/>
              <w:ind w:firstLine="0"/>
              <w:jc w:val="center"/>
            </w:pPr>
          </w:p>
          <w:p w:rsidR="002B4BE0" w:rsidRDefault="002B4BE0" w:rsidP="002B4BE0">
            <w:pPr>
              <w:spacing w:line="276" w:lineRule="auto"/>
              <w:ind w:firstLine="0"/>
              <w:jc w:val="center"/>
            </w:pPr>
          </w:p>
        </w:tc>
        <w:tc>
          <w:tcPr>
            <w:tcW w:w="3402" w:type="dxa"/>
            <w:tcBorders>
              <w:top w:val="single" w:sz="4" w:space="0" w:color="000000"/>
              <w:left w:val="single" w:sz="4" w:space="0" w:color="000000"/>
              <w:bottom w:val="single" w:sz="4" w:space="0" w:color="000000"/>
              <w:right w:val="single" w:sz="4" w:space="0" w:color="000000"/>
            </w:tcBorders>
          </w:tcPr>
          <w:p w:rsidR="002B4BE0" w:rsidRDefault="002B4BE0" w:rsidP="002B4BE0">
            <w:pPr>
              <w:spacing w:line="276" w:lineRule="auto"/>
              <w:ind w:firstLine="0"/>
              <w:jc w:val="center"/>
            </w:pPr>
          </w:p>
        </w:tc>
        <w:tc>
          <w:tcPr>
            <w:tcW w:w="2552" w:type="dxa"/>
            <w:tcBorders>
              <w:top w:val="single" w:sz="4" w:space="0" w:color="000000"/>
              <w:left w:val="single" w:sz="4" w:space="0" w:color="000000"/>
              <w:bottom w:val="single" w:sz="4" w:space="0" w:color="000000"/>
              <w:right w:val="single" w:sz="4" w:space="0" w:color="000000"/>
            </w:tcBorders>
          </w:tcPr>
          <w:p w:rsidR="002B4BE0" w:rsidRDefault="002B4BE0" w:rsidP="002B4BE0">
            <w:pPr>
              <w:spacing w:line="276" w:lineRule="auto"/>
              <w:ind w:firstLine="0"/>
              <w:jc w:val="center"/>
            </w:pPr>
          </w:p>
        </w:tc>
      </w:tr>
      <w:tr w:rsidR="002B4BE0" w:rsidTr="002B4BE0">
        <w:tc>
          <w:tcPr>
            <w:tcW w:w="3686" w:type="dxa"/>
            <w:tcBorders>
              <w:top w:val="single" w:sz="4" w:space="0" w:color="000000"/>
              <w:left w:val="single" w:sz="4" w:space="0" w:color="000000"/>
              <w:bottom w:val="single" w:sz="4" w:space="0" w:color="000000"/>
              <w:right w:val="single" w:sz="4" w:space="0" w:color="000000"/>
            </w:tcBorders>
          </w:tcPr>
          <w:p w:rsidR="002B4BE0" w:rsidRDefault="002B4BE0" w:rsidP="002B4BE0">
            <w:pPr>
              <w:spacing w:line="276" w:lineRule="auto"/>
              <w:ind w:firstLine="0"/>
              <w:jc w:val="both"/>
              <w:rPr>
                <w:b/>
              </w:rPr>
            </w:pPr>
            <w:r>
              <w:rPr>
                <w:b/>
              </w:rPr>
              <w:t>Муниципальная газета</w:t>
            </w:r>
          </w:p>
          <w:p w:rsidR="002B4BE0" w:rsidRDefault="002B4BE0" w:rsidP="002B4BE0">
            <w:pPr>
              <w:spacing w:line="276" w:lineRule="auto"/>
              <w:ind w:firstLine="0"/>
              <w:jc w:val="both"/>
            </w:pPr>
            <w:r>
              <w:t>«Муниципальный вестник»</w:t>
            </w:r>
          </w:p>
          <w:p w:rsidR="002B4BE0" w:rsidRDefault="002B4BE0" w:rsidP="002B4BE0">
            <w:pPr>
              <w:spacing w:line="276" w:lineRule="auto"/>
              <w:ind w:firstLine="0"/>
              <w:jc w:val="both"/>
            </w:pPr>
            <w:r>
              <w:rPr>
                <w:b/>
              </w:rPr>
              <w:t>Редакция и издатель:</w:t>
            </w:r>
            <w:r>
              <w:t xml:space="preserve"> Собрание депутатов Юстинского районного муниципального образования Республики Калмыкия</w:t>
            </w:r>
          </w:p>
          <w:p w:rsidR="002B4BE0" w:rsidRDefault="002B4BE0" w:rsidP="002B4BE0">
            <w:pPr>
              <w:spacing w:line="276" w:lineRule="auto"/>
              <w:ind w:firstLine="0"/>
              <w:jc w:val="both"/>
            </w:pPr>
            <w:r>
              <w:rPr>
                <w:b/>
              </w:rPr>
              <w:t xml:space="preserve">Адрес: </w:t>
            </w:r>
            <w:r>
              <w:t>359300, Республика Калмыкия, Юстинский район, п.Цаган-Аман, ул.Советская,46.</w:t>
            </w:r>
          </w:p>
          <w:p w:rsidR="002B4BE0" w:rsidRDefault="002B4BE0" w:rsidP="002B4BE0">
            <w:pPr>
              <w:spacing w:line="276" w:lineRule="auto"/>
              <w:ind w:firstLine="0"/>
              <w:jc w:val="both"/>
            </w:pPr>
            <w:r>
              <w:t>Тел.8-84744-91034</w:t>
            </w:r>
          </w:p>
          <w:p w:rsidR="002B4BE0" w:rsidRDefault="002B4BE0" w:rsidP="002B4BE0">
            <w:pPr>
              <w:spacing w:line="276" w:lineRule="auto"/>
              <w:ind w:firstLine="0"/>
              <w:jc w:val="center"/>
            </w:pPr>
          </w:p>
        </w:tc>
        <w:tc>
          <w:tcPr>
            <w:tcW w:w="3402" w:type="dxa"/>
            <w:tcBorders>
              <w:top w:val="single" w:sz="4" w:space="0" w:color="000000"/>
              <w:left w:val="single" w:sz="4" w:space="0" w:color="000000"/>
              <w:bottom w:val="single" w:sz="4" w:space="0" w:color="000000"/>
              <w:right w:val="single" w:sz="4" w:space="0" w:color="000000"/>
            </w:tcBorders>
            <w:hideMark/>
          </w:tcPr>
          <w:p w:rsidR="002B4BE0" w:rsidRDefault="002B4BE0" w:rsidP="002B4BE0">
            <w:pPr>
              <w:spacing w:line="276" w:lineRule="auto"/>
              <w:ind w:firstLine="0"/>
              <w:jc w:val="both"/>
            </w:pPr>
            <w:r>
              <w:rPr>
                <w:b/>
              </w:rPr>
              <w:t>Учредитель:</w:t>
            </w:r>
            <w:r>
              <w:t xml:space="preserve"> Собрание депутатов Юстинского районного муниципального образования Республики Калмыкия</w:t>
            </w:r>
          </w:p>
        </w:tc>
        <w:tc>
          <w:tcPr>
            <w:tcW w:w="2552" w:type="dxa"/>
            <w:tcBorders>
              <w:top w:val="single" w:sz="4" w:space="0" w:color="000000"/>
              <w:left w:val="single" w:sz="4" w:space="0" w:color="000000"/>
              <w:bottom w:val="single" w:sz="4" w:space="0" w:color="000000"/>
              <w:right w:val="single" w:sz="4" w:space="0" w:color="000000"/>
            </w:tcBorders>
            <w:hideMark/>
          </w:tcPr>
          <w:p w:rsidR="002B4BE0" w:rsidRDefault="002B4BE0" w:rsidP="002B4BE0">
            <w:pPr>
              <w:spacing w:line="276" w:lineRule="auto"/>
              <w:ind w:firstLine="0"/>
              <w:jc w:val="both"/>
            </w:pPr>
            <w:r>
              <w:rPr>
                <w:b/>
              </w:rPr>
              <w:t xml:space="preserve">Тираж: </w:t>
            </w:r>
            <w:r>
              <w:t>30 экз.</w:t>
            </w:r>
          </w:p>
        </w:tc>
      </w:tr>
    </w:tbl>
    <w:p w:rsidR="00802807" w:rsidRDefault="00802807"/>
    <w:p w:rsidR="002B4BE0" w:rsidRDefault="002B4BE0"/>
    <w:p w:rsidR="002B4BE0" w:rsidRDefault="002B4BE0"/>
    <w:p w:rsidR="002B4BE0" w:rsidRDefault="002B4BE0"/>
    <w:p w:rsidR="002B4BE0" w:rsidRDefault="002B4BE0"/>
    <w:p w:rsidR="002B4BE0" w:rsidRDefault="002B4BE0"/>
    <w:p w:rsidR="002B4BE0" w:rsidRDefault="002B4BE0"/>
    <w:p w:rsidR="002B4BE0" w:rsidRDefault="002B4BE0"/>
    <w:p w:rsidR="002B4BE0" w:rsidRDefault="002B4BE0" w:rsidP="002B4BE0">
      <w:pPr>
        <w:ind w:firstLine="0"/>
        <w:jc w:val="both"/>
      </w:pPr>
    </w:p>
    <w:p w:rsidR="002B4BE0" w:rsidRDefault="002B4BE0"/>
    <w:p w:rsidR="002B4BE0" w:rsidRDefault="002B4BE0"/>
    <w:p w:rsidR="002B4BE0" w:rsidRDefault="002B4BE0"/>
    <w:tbl>
      <w:tblPr>
        <w:tblW w:w="0" w:type="auto"/>
        <w:tblLayout w:type="fixed"/>
        <w:tblCellMar>
          <w:left w:w="70" w:type="dxa"/>
          <w:right w:w="70" w:type="dxa"/>
        </w:tblCellMar>
        <w:tblLook w:val="0000"/>
      </w:tblPr>
      <w:tblGrid>
        <w:gridCol w:w="4041"/>
        <w:gridCol w:w="1629"/>
        <w:gridCol w:w="4300"/>
      </w:tblGrid>
      <w:tr w:rsidR="002B4BE0" w:rsidTr="002B4BE0">
        <w:tc>
          <w:tcPr>
            <w:tcW w:w="4041" w:type="dxa"/>
            <w:vAlign w:val="center"/>
          </w:tcPr>
          <w:p w:rsidR="002B4BE0" w:rsidRDefault="002B4BE0" w:rsidP="002B4BE0">
            <w:pPr>
              <w:jc w:val="center"/>
              <w:rPr>
                <w:b/>
              </w:rPr>
            </w:pPr>
          </w:p>
          <w:p w:rsidR="002B4BE0" w:rsidRDefault="002B4BE0" w:rsidP="002B4BE0">
            <w:pPr>
              <w:jc w:val="center"/>
              <w:rPr>
                <w:b/>
                <w:sz w:val="22"/>
                <w:szCs w:val="22"/>
              </w:rPr>
            </w:pPr>
            <w:r>
              <w:rPr>
                <w:b/>
                <w:sz w:val="22"/>
                <w:szCs w:val="22"/>
              </w:rPr>
              <w:t>ХАЛЬМГ ТАҢҺЧИН</w:t>
            </w:r>
          </w:p>
          <w:p w:rsidR="002B4BE0" w:rsidRDefault="002B4BE0" w:rsidP="002B4BE0">
            <w:pPr>
              <w:jc w:val="center"/>
              <w:rPr>
                <w:b/>
                <w:sz w:val="22"/>
                <w:szCs w:val="22"/>
              </w:rPr>
            </w:pPr>
            <w:r>
              <w:rPr>
                <w:b/>
                <w:sz w:val="22"/>
                <w:szCs w:val="22"/>
                <w:lang w:val="en-US"/>
              </w:rPr>
              <w:t>Y</w:t>
            </w:r>
            <w:r>
              <w:rPr>
                <w:b/>
                <w:sz w:val="22"/>
                <w:szCs w:val="22"/>
              </w:rPr>
              <w:t>СТИН РАЙОНА МУНИЦИПАЛЬН</w:t>
            </w:r>
          </w:p>
          <w:p w:rsidR="002B4BE0" w:rsidRDefault="002B4BE0" w:rsidP="002B4BE0">
            <w:pPr>
              <w:jc w:val="center"/>
              <w:rPr>
                <w:b/>
                <w:sz w:val="22"/>
                <w:szCs w:val="22"/>
              </w:rPr>
            </w:pPr>
            <w:r>
              <w:rPr>
                <w:b/>
                <w:sz w:val="22"/>
                <w:szCs w:val="22"/>
              </w:rPr>
              <w:t>БYРДӘЦИН ДЕПУТАТНРИН</w:t>
            </w:r>
          </w:p>
          <w:p w:rsidR="002B4BE0" w:rsidRDefault="002B4BE0" w:rsidP="002B4BE0">
            <w:pPr>
              <w:jc w:val="center"/>
              <w:rPr>
                <w:b/>
                <w:sz w:val="22"/>
                <w:szCs w:val="22"/>
              </w:rPr>
            </w:pPr>
            <w:r>
              <w:rPr>
                <w:b/>
                <w:sz w:val="22"/>
                <w:szCs w:val="22"/>
              </w:rPr>
              <w:t>ХУРГИН  ШИИДВР</w:t>
            </w:r>
          </w:p>
          <w:p w:rsidR="002B4BE0" w:rsidRDefault="002B4BE0" w:rsidP="002B4BE0">
            <w:pPr>
              <w:jc w:val="center"/>
              <w:rPr>
                <w:b/>
              </w:rPr>
            </w:pPr>
          </w:p>
        </w:tc>
        <w:tc>
          <w:tcPr>
            <w:tcW w:w="1629" w:type="dxa"/>
            <w:vAlign w:val="center"/>
          </w:tcPr>
          <w:p w:rsidR="002B4BE0" w:rsidRDefault="002B4BE0" w:rsidP="002B4BE0">
            <w:pPr>
              <w:ind w:firstLine="70"/>
              <w:jc w:val="center"/>
              <w:rPr>
                <w:b/>
              </w:rPr>
            </w:pPr>
            <w:r>
              <w:rPr>
                <w:b/>
                <w:noProof/>
                <w:lang w:eastAsia="ru-RU"/>
              </w:rPr>
              <w:drawing>
                <wp:inline distT="0" distB="0" distL="0" distR="0">
                  <wp:extent cx="891540" cy="925830"/>
                  <wp:effectExtent l="19050" t="0" r="3810" b="0"/>
                  <wp:docPr id="1" name="Рисунок 1"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ерб чб"/>
                          <pic:cNvPicPr>
                            <a:picLocks noChangeAspect="1" noChangeArrowheads="1"/>
                          </pic:cNvPicPr>
                        </pic:nvPicPr>
                        <pic:blipFill>
                          <a:blip r:embed="rId7" cstate="print"/>
                          <a:srcRect/>
                          <a:stretch>
                            <a:fillRect/>
                          </a:stretch>
                        </pic:blipFill>
                        <pic:spPr bwMode="auto">
                          <a:xfrm>
                            <a:off x="0" y="0"/>
                            <a:ext cx="891540" cy="925830"/>
                          </a:xfrm>
                          <a:prstGeom prst="rect">
                            <a:avLst/>
                          </a:prstGeom>
                          <a:noFill/>
                          <a:ln w="9525">
                            <a:noFill/>
                            <a:miter lim="800000"/>
                            <a:headEnd/>
                            <a:tailEnd/>
                          </a:ln>
                        </pic:spPr>
                      </pic:pic>
                    </a:graphicData>
                  </a:graphic>
                </wp:inline>
              </w:drawing>
            </w:r>
          </w:p>
        </w:tc>
        <w:tc>
          <w:tcPr>
            <w:tcW w:w="4300" w:type="dxa"/>
            <w:vAlign w:val="center"/>
          </w:tcPr>
          <w:p w:rsidR="002B4BE0" w:rsidRDefault="002B4BE0" w:rsidP="002B4BE0">
            <w:pPr>
              <w:jc w:val="center"/>
              <w:rPr>
                <w:b/>
                <w:sz w:val="22"/>
                <w:szCs w:val="22"/>
              </w:rPr>
            </w:pPr>
            <w:r>
              <w:rPr>
                <w:b/>
                <w:sz w:val="22"/>
                <w:szCs w:val="22"/>
              </w:rPr>
              <w:t>РЕШЕНИЕ</w:t>
            </w:r>
          </w:p>
          <w:p w:rsidR="002B4BE0" w:rsidRDefault="002B4BE0" w:rsidP="002B4BE0">
            <w:pPr>
              <w:jc w:val="center"/>
              <w:rPr>
                <w:b/>
                <w:sz w:val="22"/>
                <w:szCs w:val="22"/>
              </w:rPr>
            </w:pPr>
            <w:r>
              <w:rPr>
                <w:b/>
                <w:sz w:val="22"/>
                <w:szCs w:val="22"/>
              </w:rPr>
              <w:t>СОБРАНИЯ ДЕПУТАТОВ</w:t>
            </w:r>
          </w:p>
          <w:p w:rsidR="002B4BE0" w:rsidRDefault="002B4BE0" w:rsidP="002B4BE0">
            <w:pPr>
              <w:jc w:val="center"/>
              <w:rPr>
                <w:b/>
                <w:sz w:val="22"/>
                <w:szCs w:val="22"/>
              </w:rPr>
            </w:pPr>
            <w:r>
              <w:rPr>
                <w:b/>
                <w:sz w:val="22"/>
                <w:szCs w:val="22"/>
              </w:rPr>
              <w:t>ЮСТИНСКОГО РАЙОННОГО МУНИЦИПАЛЬНОГО ОБРАЗОВАНИЯ</w:t>
            </w:r>
          </w:p>
          <w:p w:rsidR="002B4BE0" w:rsidRDefault="002B4BE0" w:rsidP="002B4BE0">
            <w:pPr>
              <w:jc w:val="center"/>
            </w:pPr>
            <w:r>
              <w:rPr>
                <w:b/>
                <w:sz w:val="22"/>
                <w:szCs w:val="22"/>
              </w:rPr>
              <w:t>РЕСПУБЛИКИ КАЛМЫКИЯ</w:t>
            </w:r>
          </w:p>
        </w:tc>
      </w:tr>
    </w:tbl>
    <w:p w:rsidR="002B4BE0" w:rsidRPr="002B4BE0" w:rsidRDefault="002B4BE0" w:rsidP="002B4BE0">
      <w:pPr>
        <w:pBdr>
          <w:bottom w:val="single" w:sz="12" w:space="1" w:color="auto"/>
        </w:pBdr>
        <w:jc w:val="center"/>
        <w:rPr>
          <w:sz w:val="16"/>
          <w:szCs w:val="16"/>
        </w:rPr>
      </w:pPr>
      <w:r>
        <w:rPr>
          <w:sz w:val="16"/>
          <w:szCs w:val="16"/>
        </w:rPr>
        <w:t>359300, Республика Калмыкия,  п. Цаган Аман  Юстинского района,  ул. Советская, 46  код /847 44/, тел. 9-24-78, 9-10-75 факс 9-14-00</w:t>
      </w:r>
    </w:p>
    <w:p w:rsidR="002B4BE0" w:rsidRPr="002B4BE0" w:rsidRDefault="002B4BE0" w:rsidP="002B4BE0">
      <w:pPr>
        <w:pStyle w:val="310"/>
        <w:shd w:val="clear" w:color="auto" w:fill="auto"/>
        <w:tabs>
          <w:tab w:val="left" w:pos="4395"/>
          <w:tab w:val="left" w:pos="6808"/>
        </w:tabs>
        <w:spacing w:after="269"/>
        <w:ind w:left="1120" w:right="20" w:hanging="1120"/>
        <w:rPr>
          <w:rStyle w:val="312pt"/>
          <w:color w:val="000000"/>
          <w:lang w:val="ru-RU"/>
        </w:rPr>
      </w:pPr>
      <w:r w:rsidRPr="002B4BE0">
        <w:rPr>
          <w:rStyle w:val="312pt"/>
          <w:color w:val="000000"/>
          <w:sz w:val="28"/>
          <w:szCs w:val="28"/>
          <w:lang w:val="ru-RU"/>
        </w:rPr>
        <w:t xml:space="preserve">  </w:t>
      </w:r>
      <w:r w:rsidRPr="002B4BE0">
        <w:rPr>
          <w:rStyle w:val="312pt"/>
          <w:color w:val="000000"/>
          <w:lang w:val="ru-RU"/>
        </w:rPr>
        <w:t>от 23 июня 2020 года</w:t>
      </w:r>
      <w:r w:rsidRPr="002B4BE0">
        <w:rPr>
          <w:rStyle w:val="312pt"/>
          <w:color w:val="000000"/>
          <w:lang w:val="ru-RU"/>
        </w:rPr>
        <w:tab/>
        <w:t xml:space="preserve">№232                                   </w:t>
      </w:r>
      <w:r w:rsidRPr="002B4BE0">
        <w:rPr>
          <w:rStyle w:val="312pt1"/>
          <w:color w:val="000000"/>
          <w:lang w:val="ru-RU"/>
        </w:rPr>
        <w:t xml:space="preserve">           </w:t>
      </w:r>
      <w:r w:rsidRPr="002B4BE0">
        <w:rPr>
          <w:rStyle w:val="312pt"/>
          <w:color w:val="000000"/>
          <w:lang w:val="ru-RU"/>
        </w:rPr>
        <w:t>п. Цаган Аман</w:t>
      </w:r>
    </w:p>
    <w:p w:rsidR="002B4BE0" w:rsidRPr="002B4BE0" w:rsidRDefault="002B4BE0" w:rsidP="002B4BE0">
      <w:pPr>
        <w:pStyle w:val="afb"/>
        <w:shd w:val="clear" w:color="auto" w:fill="auto"/>
        <w:spacing w:before="0" w:after="242"/>
        <w:ind w:left="4820" w:right="20"/>
        <w:jc w:val="left"/>
        <w:rPr>
          <w:rStyle w:val="afa"/>
          <w:color w:val="000000"/>
          <w:lang w:val="ru-RU"/>
        </w:rPr>
      </w:pPr>
      <w:r w:rsidRPr="002B4BE0">
        <w:rPr>
          <w:rStyle w:val="afa"/>
          <w:color w:val="000000"/>
          <w:lang w:val="ru-RU"/>
        </w:rPr>
        <w:t>«О внесении изменений и дополнений в решение Собрания депутатов Юстинского районного муниципального образования  Республики Калмыкия от 20 декабря 2019 года №202  «О бюджете Юстинского районного муниципального образования на 2020 год и на плановый период 2021-2022 годов»</w:t>
      </w:r>
    </w:p>
    <w:p w:rsidR="002B4BE0" w:rsidRDefault="002B4BE0" w:rsidP="002B4BE0">
      <w:pPr>
        <w:ind w:firstLine="905"/>
        <w:jc w:val="both"/>
      </w:pPr>
    </w:p>
    <w:p w:rsidR="002B4BE0" w:rsidRDefault="002B4BE0" w:rsidP="002B4BE0">
      <w:pPr>
        <w:spacing w:after="120" w:line="276" w:lineRule="auto"/>
        <w:ind w:firstLine="905"/>
        <w:jc w:val="both"/>
      </w:pPr>
      <w:r w:rsidRPr="00977538">
        <w:t>Руководствуясь п.1 ч.1 ст.23 Устава Юстинского районного муниципального образования Республики Калмыкия, Собрание депутатов Юстинского районного муниципального образования Республики Калмыкия</w:t>
      </w:r>
    </w:p>
    <w:p w:rsidR="002B4BE0" w:rsidRPr="002B4BE0" w:rsidRDefault="002B4BE0" w:rsidP="002B4BE0">
      <w:pPr>
        <w:pStyle w:val="afb"/>
        <w:shd w:val="clear" w:color="auto" w:fill="auto"/>
        <w:spacing w:before="0" w:after="120" w:line="276" w:lineRule="auto"/>
        <w:ind w:right="20"/>
        <w:jc w:val="center"/>
        <w:rPr>
          <w:b/>
          <w:lang w:val="ru-RU"/>
        </w:rPr>
      </w:pPr>
      <w:r w:rsidRPr="002B4BE0">
        <w:rPr>
          <w:b/>
          <w:lang w:val="ru-RU"/>
        </w:rPr>
        <w:t>Решило:</w:t>
      </w:r>
    </w:p>
    <w:p w:rsidR="002B4BE0" w:rsidRPr="002B4BE0" w:rsidRDefault="002B4BE0" w:rsidP="002B4BE0">
      <w:pPr>
        <w:pStyle w:val="afb"/>
        <w:shd w:val="clear" w:color="auto" w:fill="auto"/>
        <w:spacing w:before="0" w:after="120" w:line="276" w:lineRule="auto"/>
        <w:ind w:right="23" w:firstLine="907"/>
        <w:jc w:val="both"/>
        <w:rPr>
          <w:rStyle w:val="afa"/>
          <w:color w:val="000000"/>
          <w:lang w:val="ru-RU"/>
        </w:rPr>
      </w:pPr>
      <w:r w:rsidRPr="002B4BE0">
        <w:rPr>
          <w:lang w:val="ru-RU"/>
        </w:rPr>
        <w:t xml:space="preserve">Внести в решение Собрания депутатов Юстинского районного муниципального образования Республики Калмыкия от 20 декабря 2019 года №202 </w:t>
      </w:r>
      <w:r w:rsidRPr="002B4BE0">
        <w:rPr>
          <w:rStyle w:val="afa"/>
          <w:color w:val="000000"/>
          <w:lang w:val="ru-RU"/>
        </w:rPr>
        <w:t>«О бюджете Юстинского районного муниципального образования на 2020 год и на плановый период 2021-2022 годов» следующие изменения и дополнения:</w:t>
      </w:r>
    </w:p>
    <w:p w:rsidR="002B4BE0" w:rsidRPr="002B4BE0" w:rsidRDefault="002B4BE0" w:rsidP="002B4BE0">
      <w:pPr>
        <w:pStyle w:val="afb"/>
        <w:shd w:val="clear" w:color="auto" w:fill="auto"/>
        <w:spacing w:before="0" w:after="120" w:line="276" w:lineRule="auto"/>
        <w:ind w:right="23" w:firstLine="907"/>
        <w:jc w:val="both"/>
        <w:rPr>
          <w:rStyle w:val="afa"/>
          <w:color w:val="000000"/>
          <w:lang w:val="ru-RU"/>
        </w:rPr>
      </w:pPr>
    </w:p>
    <w:p w:rsidR="002B4BE0" w:rsidRPr="002B4BE0" w:rsidRDefault="002B4BE0" w:rsidP="002B4BE0">
      <w:pPr>
        <w:pStyle w:val="afb"/>
        <w:shd w:val="clear" w:color="auto" w:fill="auto"/>
        <w:spacing w:before="0" w:after="120" w:line="276" w:lineRule="auto"/>
        <w:ind w:right="23" w:firstLine="567"/>
        <w:jc w:val="both"/>
        <w:rPr>
          <w:rStyle w:val="afc"/>
          <w:b/>
          <w:bCs/>
          <w:color w:val="000000"/>
          <w:lang w:val="ru-RU"/>
        </w:rPr>
      </w:pPr>
      <w:r w:rsidRPr="002B4BE0">
        <w:rPr>
          <w:rStyle w:val="afa"/>
          <w:color w:val="000000"/>
          <w:lang w:val="ru-RU"/>
        </w:rPr>
        <w:t xml:space="preserve">1. Пункт 1 </w:t>
      </w:r>
      <w:r w:rsidRPr="002B4BE0">
        <w:rPr>
          <w:rStyle w:val="afa"/>
          <w:b/>
          <w:color w:val="000000"/>
          <w:lang w:val="ru-RU"/>
        </w:rPr>
        <w:t xml:space="preserve">статьи 1 </w:t>
      </w:r>
      <w:r w:rsidRPr="002B4BE0">
        <w:rPr>
          <w:rStyle w:val="afa"/>
          <w:color w:val="000000"/>
          <w:lang w:val="ru-RU"/>
        </w:rPr>
        <w:t>читать в новой редакции:</w:t>
      </w:r>
    </w:p>
    <w:p w:rsidR="002B4BE0" w:rsidRPr="002B4BE0" w:rsidRDefault="002B4BE0" w:rsidP="002B4BE0">
      <w:pPr>
        <w:pStyle w:val="afb"/>
        <w:shd w:val="clear" w:color="auto" w:fill="auto"/>
        <w:spacing w:before="0" w:after="120" w:line="276" w:lineRule="auto"/>
        <w:ind w:left="20" w:right="20" w:firstLine="567"/>
        <w:jc w:val="both"/>
        <w:rPr>
          <w:lang w:val="ru-RU"/>
        </w:rPr>
      </w:pPr>
      <w:r w:rsidRPr="002B4BE0">
        <w:rPr>
          <w:rStyle w:val="afa"/>
          <w:color w:val="000000"/>
          <w:lang w:val="ru-RU"/>
        </w:rPr>
        <w:t>Утвердить основные параметры бюджета Юстинского районного муниципального образования на 2020 год по расходам в сумме 280</w:t>
      </w:r>
      <w:r>
        <w:rPr>
          <w:rStyle w:val="afa"/>
          <w:color w:val="000000"/>
        </w:rPr>
        <w:t> </w:t>
      </w:r>
      <w:r w:rsidRPr="002B4BE0">
        <w:rPr>
          <w:rStyle w:val="afa"/>
          <w:color w:val="000000"/>
          <w:lang w:val="ru-RU"/>
        </w:rPr>
        <w:t>322,2 тыс. рублей и по доходам в сумме 279</w:t>
      </w:r>
      <w:r>
        <w:rPr>
          <w:rStyle w:val="afa"/>
          <w:color w:val="000000"/>
        </w:rPr>
        <w:t> </w:t>
      </w:r>
      <w:r w:rsidRPr="002B4BE0">
        <w:rPr>
          <w:rStyle w:val="afa"/>
          <w:color w:val="000000"/>
          <w:lang w:val="ru-RU"/>
        </w:rPr>
        <w:t>461,0  тыс. рублей.</w:t>
      </w:r>
    </w:p>
    <w:p w:rsidR="002B4BE0" w:rsidRPr="002B4BE0" w:rsidRDefault="002B4BE0" w:rsidP="002B4BE0">
      <w:pPr>
        <w:pStyle w:val="afb"/>
        <w:shd w:val="clear" w:color="auto" w:fill="auto"/>
        <w:spacing w:before="0" w:after="120" w:line="276" w:lineRule="auto"/>
        <w:ind w:left="20" w:right="20" w:firstLine="567"/>
        <w:jc w:val="both"/>
        <w:rPr>
          <w:rStyle w:val="afa"/>
          <w:color w:val="000000"/>
          <w:lang w:val="ru-RU"/>
        </w:rPr>
      </w:pPr>
      <w:r w:rsidRPr="002B4BE0">
        <w:rPr>
          <w:rStyle w:val="afa"/>
          <w:color w:val="000000"/>
          <w:lang w:val="ru-RU"/>
        </w:rPr>
        <w:t>Установить размер дефицита бюджета Юстинского районного муниципального образования на 2020 год в сумме 861,2 тыс. рублей.</w:t>
      </w:r>
    </w:p>
    <w:p w:rsidR="002B4BE0" w:rsidRPr="002B4BE0" w:rsidRDefault="002B4BE0" w:rsidP="002B4BE0">
      <w:pPr>
        <w:pStyle w:val="afb"/>
        <w:shd w:val="clear" w:color="auto" w:fill="auto"/>
        <w:spacing w:before="0" w:after="120" w:line="276" w:lineRule="auto"/>
        <w:ind w:left="20" w:right="20" w:firstLine="567"/>
        <w:jc w:val="both"/>
        <w:rPr>
          <w:rStyle w:val="afa"/>
          <w:color w:val="000000"/>
          <w:lang w:val="ru-RU"/>
        </w:rPr>
      </w:pPr>
      <w:r w:rsidRPr="002B4BE0">
        <w:rPr>
          <w:rStyle w:val="afa"/>
          <w:color w:val="000000"/>
          <w:lang w:val="ru-RU"/>
        </w:rPr>
        <w:t>2. Приложение №4 «Объем поступлений доходов бюджета Юстинского районного муниципального образования Республики Калмыкия на 2020 год и на плановый период 2021-2022 годов» читать в новой редакции.</w:t>
      </w:r>
    </w:p>
    <w:p w:rsidR="002B4BE0" w:rsidRPr="002B4BE0" w:rsidRDefault="002B4BE0" w:rsidP="002B4BE0">
      <w:pPr>
        <w:pStyle w:val="afb"/>
        <w:shd w:val="clear" w:color="auto" w:fill="auto"/>
        <w:spacing w:before="0" w:after="120" w:line="276" w:lineRule="auto"/>
        <w:ind w:left="20" w:right="20" w:firstLine="567"/>
        <w:jc w:val="both"/>
        <w:rPr>
          <w:rStyle w:val="afa"/>
          <w:color w:val="000000"/>
          <w:lang w:val="ru-RU"/>
        </w:rPr>
      </w:pPr>
      <w:r w:rsidRPr="002B4BE0">
        <w:rPr>
          <w:rStyle w:val="afa"/>
          <w:color w:val="000000"/>
          <w:lang w:val="ru-RU"/>
        </w:rPr>
        <w:t>3. Приложение №6 «Ведомственная структура расходов бюджета Юстинского районного муниципального образования на 2020 год и на плановый период 2021-2022 годов» читать в новой редакции.</w:t>
      </w:r>
    </w:p>
    <w:p w:rsidR="002B4BE0" w:rsidRPr="002B4BE0" w:rsidRDefault="002B4BE0" w:rsidP="002B4BE0">
      <w:pPr>
        <w:pStyle w:val="afb"/>
        <w:shd w:val="clear" w:color="auto" w:fill="auto"/>
        <w:spacing w:before="0" w:after="120" w:line="276" w:lineRule="auto"/>
        <w:ind w:left="20" w:right="20" w:firstLine="567"/>
        <w:jc w:val="both"/>
        <w:rPr>
          <w:rStyle w:val="afa"/>
          <w:color w:val="000000"/>
          <w:lang w:val="ru-RU"/>
        </w:rPr>
      </w:pPr>
      <w:r w:rsidRPr="002B4BE0">
        <w:rPr>
          <w:rStyle w:val="afa"/>
          <w:color w:val="000000"/>
          <w:lang w:val="ru-RU"/>
        </w:rPr>
        <w:t>4. Приложение №7 «Распределение бюджетных ассигнований из бюджета Юстинского районного муниципального образования по разделам, подразделам, целевым статьям (муниципальным программам и непрограммным направлениям деятельности), группам и подгруппам видов расходов классификации расходов бюджетов на 2020 год и на плановый период 2021-2022 годов» читать в новой редакции.</w:t>
      </w:r>
    </w:p>
    <w:p w:rsidR="002B4BE0" w:rsidRPr="002B4BE0" w:rsidRDefault="002B4BE0" w:rsidP="002B4BE0">
      <w:pPr>
        <w:pStyle w:val="afb"/>
        <w:shd w:val="clear" w:color="auto" w:fill="auto"/>
        <w:spacing w:before="0" w:after="120" w:line="276" w:lineRule="auto"/>
        <w:ind w:left="20" w:right="20" w:firstLine="567"/>
        <w:jc w:val="both"/>
        <w:rPr>
          <w:rStyle w:val="afa"/>
          <w:color w:val="000000"/>
          <w:lang w:val="ru-RU"/>
        </w:rPr>
      </w:pPr>
      <w:r w:rsidRPr="002B4BE0">
        <w:rPr>
          <w:rStyle w:val="afa"/>
          <w:color w:val="000000"/>
          <w:lang w:val="ru-RU"/>
        </w:rPr>
        <w:t>5. Приложение №8 «Распределение бюджетных ассигнований из бюджета Юстинского районного муниципального образования по целевым статьям (муниципальным программам и непрограммным направлениям деятельности), группам и подгруппам видов расходов классификации расходов бюджетов на 2020 год и на плановый период 2021-2022 годов» читать в новой редакции.</w:t>
      </w:r>
    </w:p>
    <w:p w:rsidR="002B4BE0" w:rsidRPr="002B4BE0" w:rsidRDefault="002B4BE0" w:rsidP="002B4BE0">
      <w:pPr>
        <w:pStyle w:val="afb"/>
        <w:shd w:val="clear" w:color="auto" w:fill="auto"/>
        <w:spacing w:before="0" w:after="120" w:line="276" w:lineRule="auto"/>
        <w:ind w:left="20" w:right="20" w:firstLine="567"/>
        <w:jc w:val="both"/>
        <w:rPr>
          <w:rStyle w:val="afa"/>
          <w:color w:val="000000"/>
          <w:lang w:val="ru-RU"/>
        </w:rPr>
      </w:pPr>
      <w:r w:rsidRPr="002B4BE0">
        <w:rPr>
          <w:rStyle w:val="afa"/>
          <w:color w:val="000000"/>
          <w:lang w:val="ru-RU"/>
        </w:rPr>
        <w:lastRenderedPageBreak/>
        <w:t>6. Приложение №10 «Источники финансирования дефицита бюджета Юстинского районного муниципального образования на 2020 год и на плановый период 2021-2022 годов» читать в новой редакции.</w:t>
      </w:r>
    </w:p>
    <w:p w:rsidR="002B4BE0" w:rsidRPr="002B4BE0" w:rsidRDefault="002B4BE0" w:rsidP="002B4BE0">
      <w:pPr>
        <w:pStyle w:val="afb"/>
        <w:shd w:val="clear" w:color="auto" w:fill="auto"/>
        <w:spacing w:before="0" w:after="120" w:line="276" w:lineRule="auto"/>
        <w:ind w:right="-142" w:firstLine="567"/>
        <w:jc w:val="both"/>
        <w:rPr>
          <w:rStyle w:val="afa"/>
          <w:color w:val="000000"/>
          <w:lang w:val="ru-RU"/>
        </w:rPr>
      </w:pPr>
      <w:r w:rsidRPr="002B4BE0">
        <w:rPr>
          <w:rStyle w:val="afa"/>
          <w:color w:val="000000"/>
          <w:lang w:val="ru-RU"/>
        </w:rPr>
        <w:t>7. Настоящее решение вступает в силу со дня его опубликования в газете «Муниципальный вестник».</w:t>
      </w:r>
    </w:p>
    <w:p w:rsidR="002B4BE0" w:rsidRPr="00977538" w:rsidRDefault="002B4BE0" w:rsidP="002B4BE0">
      <w:pPr>
        <w:pStyle w:val="54"/>
        <w:shd w:val="clear" w:color="auto" w:fill="auto"/>
        <w:jc w:val="both"/>
        <w:rPr>
          <w:rStyle w:val="53"/>
          <w:color w:val="000000"/>
          <w:sz w:val="24"/>
          <w:szCs w:val="24"/>
          <w:lang w:val="ru-RU"/>
        </w:rPr>
      </w:pPr>
    </w:p>
    <w:p w:rsidR="002B4BE0" w:rsidRPr="00001E94" w:rsidRDefault="002B4BE0" w:rsidP="002B4BE0">
      <w:pPr>
        <w:pStyle w:val="afb"/>
        <w:shd w:val="clear" w:color="auto" w:fill="auto"/>
        <w:spacing w:before="0" w:after="120" w:line="276" w:lineRule="auto"/>
        <w:ind w:left="20" w:right="20" w:firstLine="567"/>
        <w:jc w:val="both"/>
        <w:rPr>
          <w:rStyle w:val="afa"/>
          <w:lang w:val="ru-RU"/>
        </w:rPr>
      </w:pPr>
    </w:p>
    <w:p w:rsidR="002B4BE0" w:rsidRPr="00001E94" w:rsidRDefault="002B4BE0" w:rsidP="002B4BE0">
      <w:pPr>
        <w:pStyle w:val="afb"/>
        <w:shd w:val="clear" w:color="auto" w:fill="auto"/>
        <w:spacing w:before="0" w:after="0" w:line="240" w:lineRule="auto"/>
        <w:ind w:left="23" w:right="23" w:firstLine="567"/>
        <w:jc w:val="both"/>
        <w:rPr>
          <w:rStyle w:val="afa"/>
          <w:lang w:val="ru-RU"/>
        </w:rPr>
      </w:pPr>
      <w:r w:rsidRPr="00001E94">
        <w:rPr>
          <w:rStyle w:val="afa"/>
          <w:lang w:val="ru-RU"/>
        </w:rPr>
        <w:t xml:space="preserve">И.о. Главы </w:t>
      </w:r>
      <w:r w:rsidRPr="002B4BE0">
        <w:rPr>
          <w:rStyle w:val="afa"/>
          <w:lang w:val="ru-RU"/>
        </w:rPr>
        <w:t>Юстинского районного</w:t>
      </w:r>
    </w:p>
    <w:p w:rsidR="002B4BE0" w:rsidRPr="002B4BE0" w:rsidRDefault="002B4BE0" w:rsidP="002B4BE0">
      <w:pPr>
        <w:pStyle w:val="afb"/>
        <w:shd w:val="clear" w:color="auto" w:fill="auto"/>
        <w:spacing w:before="0" w:after="0" w:line="240" w:lineRule="auto"/>
        <w:ind w:left="23" w:right="23" w:firstLine="567"/>
        <w:jc w:val="both"/>
        <w:rPr>
          <w:rStyle w:val="afa"/>
          <w:lang w:val="ru-RU"/>
        </w:rPr>
      </w:pPr>
      <w:r w:rsidRPr="002B4BE0">
        <w:rPr>
          <w:rStyle w:val="afa"/>
          <w:lang w:val="ru-RU"/>
        </w:rPr>
        <w:t>муниципального образования</w:t>
      </w:r>
    </w:p>
    <w:p w:rsidR="002B4BE0" w:rsidRPr="002B4BE0" w:rsidRDefault="002B4BE0" w:rsidP="002B4BE0">
      <w:pPr>
        <w:pStyle w:val="afb"/>
        <w:shd w:val="clear" w:color="auto" w:fill="auto"/>
        <w:spacing w:before="0" w:after="0" w:line="240" w:lineRule="auto"/>
        <w:ind w:left="23" w:right="23" w:firstLine="567"/>
        <w:jc w:val="both"/>
        <w:rPr>
          <w:rStyle w:val="afa"/>
          <w:color w:val="000000"/>
          <w:lang w:val="ru-RU"/>
        </w:rPr>
      </w:pPr>
      <w:r w:rsidRPr="002B4BE0">
        <w:rPr>
          <w:rStyle w:val="afa"/>
          <w:color w:val="000000"/>
          <w:lang w:val="ru-RU"/>
        </w:rPr>
        <w:t>Республики Калмыкия                                                                                     Г.Г. Очиров</w:t>
      </w:r>
    </w:p>
    <w:p w:rsidR="002B4BE0" w:rsidRDefault="002B4BE0"/>
    <w:tbl>
      <w:tblPr>
        <w:tblW w:w="10411" w:type="dxa"/>
        <w:tblInd w:w="-601" w:type="dxa"/>
        <w:tblLayout w:type="fixed"/>
        <w:tblLook w:val="04A0"/>
      </w:tblPr>
      <w:tblGrid>
        <w:gridCol w:w="2552"/>
        <w:gridCol w:w="4189"/>
        <w:gridCol w:w="1134"/>
        <w:gridCol w:w="1134"/>
        <w:gridCol w:w="1402"/>
      </w:tblGrid>
      <w:tr w:rsidR="002B4BE0" w:rsidRPr="002B4BE0" w:rsidTr="002B4BE0">
        <w:trPr>
          <w:trHeight w:val="1650"/>
        </w:trPr>
        <w:tc>
          <w:tcPr>
            <w:tcW w:w="2552" w:type="dxa"/>
            <w:tcBorders>
              <w:top w:val="nil"/>
              <w:left w:val="nil"/>
              <w:bottom w:val="nil"/>
              <w:right w:val="nil"/>
            </w:tcBorders>
            <w:shd w:val="clear" w:color="auto" w:fill="auto"/>
            <w:vAlign w:val="center"/>
            <w:hideMark/>
          </w:tcPr>
          <w:p w:rsidR="002B4BE0" w:rsidRPr="002B4BE0" w:rsidRDefault="002B4BE0" w:rsidP="002B4BE0">
            <w:pPr>
              <w:ind w:firstLine="0"/>
              <w:jc w:val="left"/>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xml:space="preserve">                                                                                                                      </w:t>
            </w:r>
          </w:p>
        </w:tc>
        <w:tc>
          <w:tcPr>
            <w:tcW w:w="4189" w:type="dxa"/>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p>
        </w:tc>
        <w:tc>
          <w:tcPr>
            <w:tcW w:w="3670" w:type="dxa"/>
            <w:gridSpan w:val="3"/>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Приложение №4 к решению СД ЮРМО РК от "23" июня 2020 года № 232 "О внесении изменений и дополнений в решение СД ЮРМО РК от 20 декабря 2019 г. №202 О бюджете Юстинского районного муниципального образования на 2020 год и на плановый период 2021-2022 годов"</w:t>
            </w:r>
          </w:p>
        </w:tc>
      </w:tr>
      <w:tr w:rsidR="002B4BE0" w:rsidRPr="002B4BE0" w:rsidTr="002B4BE0">
        <w:trPr>
          <w:trHeight w:val="435"/>
        </w:trPr>
        <w:tc>
          <w:tcPr>
            <w:tcW w:w="2552" w:type="dxa"/>
            <w:tcBorders>
              <w:top w:val="nil"/>
              <w:left w:val="nil"/>
              <w:bottom w:val="nil"/>
              <w:right w:val="nil"/>
            </w:tcBorders>
            <w:shd w:val="clear" w:color="auto" w:fill="auto"/>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4189" w:type="dxa"/>
            <w:tcBorders>
              <w:top w:val="nil"/>
              <w:left w:val="nil"/>
              <w:bottom w:val="nil"/>
              <w:right w:val="nil"/>
            </w:tcBorders>
            <w:shd w:val="clear" w:color="auto" w:fill="auto"/>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402"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r>
      <w:tr w:rsidR="002B4BE0" w:rsidRPr="002B4BE0" w:rsidTr="002B4BE0">
        <w:trPr>
          <w:trHeight w:val="780"/>
        </w:trPr>
        <w:tc>
          <w:tcPr>
            <w:tcW w:w="10411" w:type="dxa"/>
            <w:gridSpan w:val="5"/>
            <w:tcBorders>
              <w:top w:val="nil"/>
              <w:left w:val="nil"/>
              <w:bottom w:val="nil"/>
              <w:right w:val="nil"/>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xml:space="preserve">Объем поступлений доходов бюджета Юстинского районного муниципального образования Республики Калмыкия на 2020 год и на плановый период 2021-2022 годов </w:t>
            </w:r>
          </w:p>
        </w:tc>
      </w:tr>
      <w:tr w:rsidR="002B4BE0" w:rsidRPr="002B4BE0" w:rsidTr="002B4BE0">
        <w:trPr>
          <w:trHeight w:val="360"/>
        </w:trPr>
        <w:tc>
          <w:tcPr>
            <w:tcW w:w="2552" w:type="dxa"/>
            <w:tcBorders>
              <w:top w:val="nil"/>
              <w:left w:val="nil"/>
              <w:bottom w:val="nil"/>
              <w:right w:val="nil"/>
            </w:tcBorders>
            <w:shd w:val="clear" w:color="auto" w:fill="auto"/>
            <w:vAlign w:val="center"/>
            <w:hideMark/>
          </w:tcPr>
          <w:p w:rsidR="002B4BE0" w:rsidRPr="002B4BE0" w:rsidRDefault="002B4BE0" w:rsidP="002B4BE0">
            <w:pPr>
              <w:ind w:firstLine="0"/>
              <w:jc w:val="center"/>
              <w:rPr>
                <w:rFonts w:ascii="Arial CYR" w:hAnsi="Arial CYR" w:cs="Arial CYR"/>
                <w:b/>
                <w:w w:val="100"/>
                <w:sz w:val="20"/>
                <w:szCs w:val="20"/>
                <w:lang w:eastAsia="ru-RU"/>
              </w:rPr>
            </w:pPr>
          </w:p>
        </w:tc>
        <w:tc>
          <w:tcPr>
            <w:tcW w:w="4189" w:type="dxa"/>
            <w:tcBorders>
              <w:top w:val="nil"/>
              <w:left w:val="nil"/>
              <w:bottom w:val="nil"/>
              <w:right w:val="nil"/>
            </w:tcBorders>
            <w:shd w:val="clear" w:color="auto" w:fill="auto"/>
            <w:vAlign w:val="center"/>
            <w:hideMark/>
          </w:tcPr>
          <w:p w:rsidR="002B4BE0" w:rsidRPr="002B4BE0" w:rsidRDefault="002B4BE0" w:rsidP="002B4BE0">
            <w:pPr>
              <w:ind w:firstLine="0"/>
              <w:jc w:val="center"/>
              <w:rPr>
                <w:rFonts w:ascii="Arial CYR" w:hAnsi="Arial CYR" w:cs="Arial CYR"/>
                <w:b/>
                <w:w w:val="100"/>
                <w:sz w:val="20"/>
                <w:szCs w:val="20"/>
                <w:lang w:eastAsia="ru-RU"/>
              </w:rPr>
            </w:pPr>
          </w:p>
        </w:tc>
        <w:tc>
          <w:tcPr>
            <w:tcW w:w="113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402"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r>
      <w:tr w:rsidR="002B4BE0" w:rsidRPr="002B4BE0" w:rsidTr="002B4BE0">
        <w:trPr>
          <w:trHeight w:val="585"/>
        </w:trPr>
        <w:tc>
          <w:tcPr>
            <w:tcW w:w="25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Код бюджетной классификации РФ</w:t>
            </w:r>
          </w:p>
        </w:tc>
        <w:tc>
          <w:tcPr>
            <w:tcW w:w="41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Наименование доходов</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2020</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2021</w:t>
            </w:r>
          </w:p>
        </w:tc>
        <w:tc>
          <w:tcPr>
            <w:tcW w:w="140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2022</w:t>
            </w:r>
          </w:p>
        </w:tc>
      </w:tr>
      <w:tr w:rsidR="002B4BE0" w:rsidRPr="002B4BE0" w:rsidTr="002B4BE0">
        <w:trPr>
          <w:trHeight w:val="322"/>
        </w:trPr>
        <w:tc>
          <w:tcPr>
            <w:tcW w:w="2552" w:type="dxa"/>
            <w:vMerge/>
            <w:tcBorders>
              <w:top w:val="single" w:sz="4" w:space="0" w:color="auto"/>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4189" w:type="dxa"/>
            <w:vMerge/>
            <w:tcBorders>
              <w:top w:val="single" w:sz="4" w:space="0" w:color="auto"/>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402" w:type="dxa"/>
            <w:vMerge/>
            <w:tcBorders>
              <w:top w:val="single" w:sz="4" w:space="0" w:color="auto"/>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r>
      <w:tr w:rsidR="002B4BE0" w:rsidRPr="002B4BE0" w:rsidTr="002B4BE0">
        <w:trPr>
          <w:trHeight w:val="48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00010000000000000000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НАЛОГОВЫЕ И НЕНАЛОГОВЫЕ ДОХОДЫ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69 159,20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64 396,32</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64 724,02</w:t>
            </w:r>
          </w:p>
        </w:tc>
      </w:tr>
      <w:tr w:rsidR="002B4BE0" w:rsidRPr="002B4BE0" w:rsidTr="002B4BE0">
        <w:trPr>
          <w:trHeight w:val="4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xml:space="preserve"> 00010100000000000000 </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Налоги на прибыль, доходы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33 500,00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31 829,70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33 102,90</w:t>
            </w:r>
          </w:p>
        </w:tc>
      </w:tr>
      <w:tr w:rsidR="002B4BE0" w:rsidRPr="002B4BE0" w:rsidTr="002B4BE0">
        <w:trPr>
          <w:trHeight w:val="1403"/>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000 1 01 02010 01 0000 110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на доходы физических лиц с доходов, источником которых является налоговый агент, за исключением доходов, в отношении которых исчисление и уплата налога осуществляются в соответствии со статьями 227, 227</w:t>
            </w:r>
            <w:r w:rsidRPr="002B4BE0">
              <w:rPr>
                <w:bCs w:val="0"/>
                <w:w w:val="100"/>
                <w:sz w:val="20"/>
                <w:szCs w:val="20"/>
                <w:vertAlign w:val="superscript"/>
                <w:lang w:eastAsia="ru-RU"/>
              </w:rPr>
              <w:t>1</w:t>
            </w:r>
            <w:r w:rsidRPr="002B4BE0">
              <w:rPr>
                <w:bCs w:val="0"/>
                <w:w w:val="100"/>
                <w:sz w:val="20"/>
                <w:szCs w:val="20"/>
                <w:lang w:eastAsia="ru-RU"/>
              </w:rPr>
              <w:t xml:space="preserve"> и 228 Налогового кодекса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33 100,00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31 414,90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32 671,50</w:t>
            </w:r>
          </w:p>
        </w:tc>
      </w:tr>
      <w:tr w:rsidR="002B4BE0" w:rsidRPr="002B4BE0" w:rsidTr="002B4BE0">
        <w:trPr>
          <w:trHeight w:val="15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000 1 01 02020 01 0000 110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на доходы физических лиц, полученных от осуществления деятельности физическими лицами, зарегистрированными в качестве индивидуальных предпринимателей, нотариусов, занимающихся частной практикой, адвокатов, учредивших адвокатские кабинеты и других лиц, занимающихся частной практикой в соответствии со статьей 227 Налогового кодекса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155,50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161,70</w:t>
            </w:r>
          </w:p>
        </w:tc>
      </w:tr>
      <w:tr w:rsidR="002B4BE0" w:rsidRPr="002B4BE0" w:rsidTr="002B4BE0">
        <w:trPr>
          <w:trHeight w:val="743"/>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000 1 01 02030 01 0000 110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на доходы физических лиц с доходов,  полученных физическими лицами в соответствии со статьей 228 Налогового Кодекса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207,40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215,70</w:t>
            </w:r>
          </w:p>
        </w:tc>
      </w:tr>
      <w:tr w:rsidR="002B4BE0" w:rsidRPr="002B4BE0" w:rsidTr="002B4BE0">
        <w:trPr>
          <w:trHeight w:val="13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000 1 01 02040 01 0000 110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на доходы физических лиц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 по найму у физических лиц на основании патента в соответствии  со статьей 227</w:t>
            </w:r>
            <w:r w:rsidRPr="002B4BE0">
              <w:rPr>
                <w:bCs w:val="0"/>
                <w:w w:val="100"/>
                <w:sz w:val="20"/>
                <w:szCs w:val="20"/>
                <w:vertAlign w:val="superscript"/>
                <w:lang w:eastAsia="ru-RU"/>
              </w:rPr>
              <w:t>1</w:t>
            </w:r>
            <w:r w:rsidRPr="002B4BE0">
              <w:rPr>
                <w:bCs w:val="0"/>
                <w:w w:val="100"/>
                <w:sz w:val="20"/>
                <w:szCs w:val="20"/>
                <w:lang w:eastAsia="ru-RU"/>
              </w:rPr>
              <w:t xml:space="preserve"> Налогового кодекса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51,90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54,00</w:t>
            </w:r>
          </w:p>
        </w:tc>
      </w:tr>
      <w:tr w:rsidR="002B4BE0" w:rsidRPr="002B4BE0" w:rsidTr="002B4BE0">
        <w:trPr>
          <w:trHeight w:val="792"/>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00010300000000000000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Налоги на товары (работы, услуги), реализуемые на территории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6 268,60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6 130,60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6 695,40</w:t>
            </w:r>
          </w:p>
        </w:tc>
      </w:tr>
      <w:tr w:rsidR="002B4BE0" w:rsidRPr="002B4BE0" w:rsidTr="002B4BE0">
        <w:trPr>
          <w:trHeight w:val="9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000 1 03 02230 01 0000 110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уплаты акцизов на дизельное топливо,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2 872,50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2826,10</w:t>
            </w:r>
          </w:p>
        </w:tc>
        <w:tc>
          <w:tcPr>
            <w:tcW w:w="1402"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3081,80</w:t>
            </w:r>
          </w:p>
        </w:tc>
      </w:tr>
      <w:tr w:rsidR="002B4BE0" w:rsidRPr="002B4BE0" w:rsidTr="002B4BE0">
        <w:trPr>
          <w:trHeight w:val="1418"/>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000 1 03 02240 01 0000 110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уплаты акцизов на моторные масла для дизельных и (или) карбюраторных (инжекторных) двигателей,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14,80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14,20</w:t>
            </w:r>
          </w:p>
        </w:tc>
        <w:tc>
          <w:tcPr>
            <w:tcW w:w="1402"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15,20</w:t>
            </w:r>
          </w:p>
        </w:tc>
      </w:tr>
      <w:tr w:rsidR="002B4BE0" w:rsidRPr="002B4BE0" w:rsidTr="002B4BE0">
        <w:trPr>
          <w:trHeight w:val="108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000 1 03 02250 01 0000 110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уплаты акцизов на автомобильный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3 752,00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3681,10</w:t>
            </w:r>
          </w:p>
        </w:tc>
        <w:tc>
          <w:tcPr>
            <w:tcW w:w="1402"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3989,60</w:t>
            </w:r>
          </w:p>
        </w:tc>
      </w:tr>
      <w:tr w:rsidR="002B4BE0" w:rsidRPr="002B4BE0" w:rsidTr="002B4BE0">
        <w:trPr>
          <w:trHeight w:val="10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000 1 03 02260 01 0000 110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уплаты акцизов на прямогонный бензин, подлежащие распределению между бюджетами субъектов Российской Федерации и местными бюджетами с учетом установленных дифференцированных нормативов отчислений в местные бюджеты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-370,70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-390,80</w:t>
            </w:r>
          </w:p>
        </w:tc>
        <w:tc>
          <w:tcPr>
            <w:tcW w:w="1402"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-391,20</w:t>
            </w:r>
          </w:p>
        </w:tc>
      </w:tr>
      <w:tr w:rsidR="002B4BE0" w:rsidRPr="002B4BE0" w:rsidTr="002B4BE0">
        <w:trPr>
          <w:trHeight w:val="469"/>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00010500000000000000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Налоги на совокупный доход</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6 820,00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7 061,00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6 751,10</w:t>
            </w:r>
          </w:p>
        </w:tc>
      </w:tr>
      <w:tr w:rsidR="002B4BE0" w:rsidRPr="002B4BE0" w:rsidTr="002B4BE0">
        <w:trPr>
          <w:trHeight w:val="7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000 1 05 01010 01 0000 110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взимаемый с налогоплательщиков, выбравших в качестве объекта налогообложения  доходы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600,00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600,00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600,00</w:t>
            </w:r>
          </w:p>
        </w:tc>
      </w:tr>
      <w:tr w:rsidR="002B4BE0" w:rsidRPr="002B4BE0" w:rsidTr="002B4BE0">
        <w:trPr>
          <w:trHeight w:val="67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000 1 05 01020 01 0000 110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взимаемый с налогоплательщиков, выбравших в качестве объекта налогообложения доходы, уменьшенные на величину расходов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1 100,00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1 100,00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1 168,00</w:t>
            </w:r>
          </w:p>
        </w:tc>
      </w:tr>
      <w:tr w:rsidR="002B4BE0" w:rsidRPr="002B4BE0" w:rsidTr="002B4BE0">
        <w:trPr>
          <w:trHeight w:val="4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000 1 05 02010 02 0000 110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Единый налог на вмененный доход для отдельных видов деятельности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2 000,00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600,00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42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000 1 05 03010 01 0000 110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Единый сельскохозяйственный налог</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3 000,00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3 161,00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3 332,60</w:t>
            </w:r>
          </w:p>
        </w:tc>
      </w:tr>
      <w:tr w:rsidR="002B4BE0" w:rsidRPr="002B4BE0" w:rsidTr="002B4BE0">
        <w:trPr>
          <w:trHeight w:val="67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000 1 05 03020 01 0000 110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Единый сельскохозяйственный налог (за налоговые периоды, истекшие до 1 января 2011 года)</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100,00</w:t>
            </w:r>
          </w:p>
        </w:tc>
      </w:tr>
      <w:tr w:rsidR="002B4BE0" w:rsidRPr="002B4BE0" w:rsidTr="002B4BE0">
        <w:trPr>
          <w:trHeight w:val="6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000 1 05 04020 02 0000 110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взимаемый в связи с применением патентной системы налогообложения, зачисляемый в бюджеты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1 500,00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1 550,50</w:t>
            </w:r>
          </w:p>
        </w:tc>
      </w:tr>
      <w:tr w:rsidR="002B4BE0" w:rsidRPr="002B4BE0" w:rsidTr="002B4BE0">
        <w:trPr>
          <w:trHeight w:val="492"/>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00010800000000000000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Государственная пошлина</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1 600,00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1 600,00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1 600,00</w:t>
            </w:r>
          </w:p>
        </w:tc>
      </w:tr>
      <w:tr w:rsidR="002B4BE0" w:rsidRPr="002B4BE0" w:rsidTr="002B4BE0">
        <w:trPr>
          <w:trHeight w:val="6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000 1 08 03010 01 0000 110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Государственная пошлина по делам, рассматриваемым в судах общей юрисдикции, мировыми судьями (за </w:t>
            </w:r>
            <w:r w:rsidRPr="002B4BE0">
              <w:rPr>
                <w:bCs w:val="0"/>
                <w:w w:val="100"/>
                <w:sz w:val="20"/>
                <w:szCs w:val="20"/>
                <w:lang w:eastAsia="ru-RU"/>
              </w:rPr>
              <w:lastRenderedPageBreak/>
              <w:t>исключением  Верховного Суда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1 600,00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1 600,00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1 600,00</w:t>
            </w:r>
          </w:p>
        </w:tc>
      </w:tr>
      <w:tr w:rsidR="002B4BE0" w:rsidRPr="002B4BE0" w:rsidTr="002B4BE0">
        <w:trPr>
          <w:trHeight w:val="769"/>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lastRenderedPageBreak/>
              <w:t>00010900000000000000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Задолженность и перерасчеты по отмененным налогам, сборам и иным обязательным платежам</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2,00</w:t>
            </w:r>
          </w:p>
        </w:tc>
      </w:tr>
      <w:tr w:rsidR="002B4BE0" w:rsidRPr="002B4BE0" w:rsidTr="002B4BE0">
        <w:trPr>
          <w:trHeight w:val="769"/>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000 1 09 01030 05 0000 110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Налог на прибыль организаций, зачислявшийся до 1 января 2005 года в местные бюджеты, мобилизуемый на территориях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109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000 1 09 07033 05 0000 110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Целевые сборы с граждан и предприятий, учреждений, организаций на содержание милиции, на благоустройство территорий, на нужды образования и другие цели, мобилизуемые на территориях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67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000 1 09 07053 05 0000 110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Прочие местные налоги и сборы, мобилизуемые на территориях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6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00011100000000000000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Доходы от использования имущества, находящегося в государственной и муниципальной собственности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12 526,60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12 131,02</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12 130,62</w:t>
            </w:r>
          </w:p>
        </w:tc>
      </w:tr>
      <w:tr w:rsidR="002B4BE0" w:rsidRPr="002B4BE0" w:rsidTr="002B4BE0">
        <w:trPr>
          <w:trHeight w:val="6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000 1 11 03050 05 0000 120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Проценты, полученные от предоставления бюджетных кредитов внутри страны за счет средств бюджетов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0,40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133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000 1 11 05013 05 0000 120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 а также средства от продажи права на заключение договоров аренды указанных земельных участков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1 800,00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1 813,08</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1 813,08</w:t>
            </w:r>
          </w:p>
        </w:tc>
      </w:tr>
      <w:tr w:rsidR="002B4BE0" w:rsidRPr="002B4BE0" w:rsidTr="002B4BE0">
        <w:trPr>
          <w:trHeight w:val="12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000 1 11 05025 05 0000 120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муниципальных районов  (за исключением земельных участков муниципальных бюджетных и автономных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10 650,00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10 317,54</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10 317,54</w:t>
            </w:r>
          </w:p>
        </w:tc>
      </w:tr>
      <w:tr w:rsidR="002B4BE0" w:rsidRPr="002B4BE0" w:rsidTr="002B4BE0">
        <w:trPr>
          <w:trHeight w:val="10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000 1 11 05035 05 0000 120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сдачи в аренду имущества, находящегося в оперативном управлении органов управления муниципальных районов и созданных ими учреждений (за исключением имущества муниципальных бюджетных и автономных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75,50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563"/>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00011200000000000000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Платежи при пользовании природными ресурсами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200,00</w:t>
            </w:r>
          </w:p>
        </w:tc>
      </w:tr>
      <w:tr w:rsidR="002B4BE0" w:rsidRPr="002B4BE0" w:rsidTr="002B4BE0">
        <w:trPr>
          <w:trHeight w:val="7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000 1 12 01010 01 0000 120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Плата за выбросы загрязняющих веществ в атмосферный воздух стационарными объектами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45,00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45,00</w:t>
            </w:r>
          </w:p>
        </w:tc>
        <w:tc>
          <w:tcPr>
            <w:tcW w:w="1402" w:type="dxa"/>
            <w:tcBorders>
              <w:top w:val="nil"/>
              <w:left w:val="nil"/>
              <w:bottom w:val="single" w:sz="4" w:space="0" w:color="auto"/>
              <w:right w:val="nil"/>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90,00</w:t>
            </w:r>
          </w:p>
        </w:tc>
      </w:tr>
      <w:tr w:rsidR="002B4BE0" w:rsidRPr="002B4BE0" w:rsidTr="002B4BE0">
        <w:trPr>
          <w:trHeight w:val="518"/>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000 1 12 01030 01 0000 120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Плата за сбросы загрязняющих веществ в водные объекты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w:t>
            </w:r>
          </w:p>
        </w:tc>
        <w:tc>
          <w:tcPr>
            <w:tcW w:w="1402" w:type="dxa"/>
            <w:tcBorders>
              <w:top w:val="nil"/>
              <w:left w:val="nil"/>
              <w:bottom w:val="single" w:sz="4" w:space="0" w:color="auto"/>
              <w:right w:val="nil"/>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w:t>
            </w:r>
          </w:p>
        </w:tc>
      </w:tr>
      <w:tr w:rsidR="002B4BE0" w:rsidRPr="002B4BE0" w:rsidTr="002B4BE0">
        <w:trPr>
          <w:trHeight w:val="529"/>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000 1 12 01040 01 0000 120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Плата за размещение отходов производства и потребления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45,00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45,00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90,00</w:t>
            </w:r>
          </w:p>
        </w:tc>
      </w:tr>
      <w:tr w:rsidR="002B4BE0" w:rsidRPr="002B4BE0" w:rsidTr="002B4BE0">
        <w:trPr>
          <w:trHeight w:val="4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00011300000000000000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Доходы от оказания платных услуг (работ) и компенсации затрат государства</w:t>
            </w:r>
          </w:p>
        </w:tc>
        <w:tc>
          <w:tcPr>
            <w:tcW w:w="1134"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3 200,00</w:t>
            </w:r>
          </w:p>
        </w:tc>
        <w:tc>
          <w:tcPr>
            <w:tcW w:w="1134"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3 200,00</w:t>
            </w:r>
          </w:p>
        </w:tc>
        <w:tc>
          <w:tcPr>
            <w:tcW w:w="1402"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3 400,00</w:t>
            </w:r>
          </w:p>
        </w:tc>
      </w:tr>
      <w:tr w:rsidR="002B4BE0" w:rsidRPr="002B4BE0" w:rsidTr="002B4BE0">
        <w:trPr>
          <w:trHeight w:val="7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000 1 13 01995 05 0000 130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Прочие доходы от оказания платных услуг (работ) получателями средств бюджетов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3 190,00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3 190,00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3 390,00</w:t>
            </w:r>
          </w:p>
        </w:tc>
      </w:tr>
      <w:tr w:rsidR="002B4BE0" w:rsidRPr="002B4BE0" w:rsidTr="002B4BE0">
        <w:trPr>
          <w:trHeight w:val="443"/>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000 1 13 02995 05 0000 130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Прочие доходы от компенсации затрат  бюджетов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w:t>
            </w:r>
          </w:p>
        </w:tc>
      </w:tr>
      <w:tr w:rsidR="002B4BE0" w:rsidRPr="002B4BE0" w:rsidTr="002B4BE0">
        <w:trPr>
          <w:trHeight w:val="589"/>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00011400000000000000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Доходы от продажи материальных и нематериальных активов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4 650,00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1 850,00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350,00</w:t>
            </w:r>
          </w:p>
        </w:tc>
      </w:tr>
      <w:tr w:rsidR="002B4BE0" w:rsidRPr="002B4BE0" w:rsidTr="002B4BE0">
        <w:trPr>
          <w:trHeight w:val="12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000 1 14 02053 05 0000 410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реализации имущества, находящегося в собственности муниципальных районов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в части реализации основных средств по указанному имуществу</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4 300,00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1 500,00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1103"/>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000 1 14 06013 05 0000 430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продажи земельных участков, находящихся в собственности муниципальных районов (за исключением земельных участков муниципальных бюджетных и автономных учреждений)</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300,00</w:t>
            </w:r>
          </w:p>
        </w:tc>
      </w:tr>
      <w:tr w:rsidR="002B4BE0" w:rsidRPr="002B4BE0" w:rsidTr="002B4BE0">
        <w:trPr>
          <w:trHeight w:val="9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000 1 14 06025 05 0000 430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Доходы от продажи земельных участков, государственная собственность на которые не разграничена и которые расположены в границах сельских поселений и межселенных территорий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50,00</w:t>
            </w:r>
          </w:p>
        </w:tc>
      </w:tr>
      <w:tr w:rsidR="002B4BE0" w:rsidRPr="002B4BE0" w:rsidTr="002B4BE0">
        <w:trPr>
          <w:trHeight w:val="48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00011600000000000000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Штрафы, санкции, возмещение ущерба</w:t>
            </w:r>
          </w:p>
        </w:tc>
        <w:tc>
          <w:tcPr>
            <w:tcW w:w="1134"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492,00</w:t>
            </w:r>
          </w:p>
        </w:tc>
        <w:tc>
          <w:tcPr>
            <w:tcW w:w="1134"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492,00</w:t>
            </w:r>
          </w:p>
        </w:tc>
        <w:tc>
          <w:tcPr>
            <w:tcW w:w="1402"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492,00</w:t>
            </w:r>
          </w:p>
        </w:tc>
      </w:tr>
      <w:tr w:rsidR="002B4BE0" w:rsidRPr="002B4BE0" w:rsidTr="002B4BE0">
        <w:trPr>
          <w:trHeight w:val="16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000 1 16 03010 01 0000 140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о налогах и сборах, предусмотренные статьями 116, 118, 119-1, пунктами 1 и 2 статьи 120, статьями 125,126,128,129, 129-1, 132, 133, 134, 135, 135.1 Налогового Кодекса Российской Федерации, а также штрафы, взыскание которых осуществляется на основании ранее действовавшей статьи 117 Налогового кодекса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15,00</w:t>
            </w:r>
          </w:p>
        </w:tc>
      </w:tr>
      <w:tr w:rsidR="002B4BE0" w:rsidRPr="002B4BE0" w:rsidTr="002B4BE0">
        <w:trPr>
          <w:trHeight w:val="10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000 1 16 03030 01 0000 140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административные правонарушения в области налогов и сборов, предусмотренные Кодексом РФ об административных правонарушениях</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w:t>
            </w:r>
          </w:p>
        </w:tc>
      </w:tr>
      <w:tr w:rsidR="002B4BE0" w:rsidRPr="002B4BE0" w:rsidTr="002B4BE0">
        <w:trPr>
          <w:trHeight w:val="9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000 1 16 06000 01 0000 140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о применении контрольно-кассовой техники при осуществлении наличных денежных расчетов и (или) расчетов с использованием платежных карт</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9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000 1 16 08010 01 0000 140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административные правонарушения в области государственного регулирования производства и оборота этилового спирта, алкогольной, спиртосодержащей продукции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7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000 1 16 08020 01 0000 140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административные правонарушения в области государственного регулирования производства и оборота табачной продукции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9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000 1 16 21050 05 0000 140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и иные суммы, взыскиваемые с лиц, виновных в совершении преступлений, и в возмещение ущерба имуществу, зачисляемые в бюджеты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000 1 16 25010 01 0000 140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Российской Федерации  о недрах</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435"/>
        </w:trPr>
        <w:tc>
          <w:tcPr>
            <w:tcW w:w="2552" w:type="dxa"/>
            <w:vMerge w:val="restart"/>
            <w:tcBorders>
              <w:top w:val="nil"/>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000 1 16 25020 01 0000 140</w:t>
            </w:r>
          </w:p>
        </w:tc>
        <w:tc>
          <w:tcPr>
            <w:tcW w:w="4189" w:type="dxa"/>
            <w:vMerge w:val="restart"/>
            <w:tcBorders>
              <w:top w:val="nil"/>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Российской Федерации  об особо охраняемых природных территориях</w:t>
            </w:r>
          </w:p>
        </w:tc>
        <w:tc>
          <w:tcPr>
            <w:tcW w:w="1134" w:type="dxa"/>
            <w:vMerge w:val="restart"/>
            <w:tcBorders>
              <w:top w:val="nil"/>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vMerge w:val="restart"/>
            <w:tcBorders>
              <w:top w:val="nil"/>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vMerge w:val="restart"/>
            <w:tcBorders>
              <w:top w:val="nil"/>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276"/>
        </w:trPr>
        <w:tc>
          <w:tcPr>
            <w:tcW w:w="2552" w:type="dxa"/>
            <w:vMerge/>
            <w:tcBorders>
              <w:top w:val="nil"/>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Cs w:val="0"/>
                <w:w w:val="100"/>
                <w:sz w:val="20"/>
                <w:szCs w:val="20"/>
                <w:lang w:eastAsia="ru-RU"/>
              </w:rPr>
            </w:pPr>
          </w:p>
        </w:tc>
        <w:tc>
          <w:tcPr>
            <w:tcW w:w="4189" w:type="dxa"/>
            <w:vMerge/>
            <w:tcBorders>
              <w:top w:val="nil"/>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Cs w:val="0"/>
                <w:w w:val="1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Cs w:val="0"/>
                <w:w w:val="100"/>
                <w:sz w:val="20"/>
                <w:szCs w:val="20"/>
                <w:lang w:eastAsia="ru-RU"/>
              </w:rPr>
            </w:pPr>
          </w:p>
        </w:tc>
        <w:tc>
          <w:tcPr>
            <w:tcW w:w="1134" w:type="dxa"/>
            <w:vMerge/>
            <w:tcBorders>
              <w:top w:val="nil"/>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Cs w:val="0"/>
                <w:w w:val="100"/>
                <w:sz w:val="20"/>
                <w:szCs w:val="20"/>
                <w:lang w:eastAsia="ru-RU"/>
              </w:rPr>
            </w:pPr>
          </w:p>
        </w:tc>
        <w:tc>
          <w:tcPr>
            <w:tcW w:w="1402" w:type="dxa"/>
            <w:vMerge/>
            <w:tcBorders>
              <w:top w:val="nil"/>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Cs w:val="0"/>
                <w:w w:val="100"/>
                <w:sz w:val="20"/>
                <w:szCs w:val="20"/>
                <w:lang w:eastAsia="ru-RU"/>
              </w:rPr>
            </w:pPr>
          </w:p>
        </w:tc>
      </w:tr>
      <w:tr w:rsidR="002B4BE0" w:rsidRPr="002B4BE0" w:rsidTr="002B4BE0">
        <w:trPr>
          <w:trHeight w:val="6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rFonts w:ascii="TimesNewRomanPSMT" w:hAnsi="TimesNewRomanPSMT" w:cs="Arial CYR"/>
                <w:bCs w:val="0"/>
                <w:w w:val="100"/>
                <w:sz w:val="20"/>
                <w:szCs w:val="20"/>
                <w:lang w:eastAsia="ru-RU"/>
              </w:rPr>
            </w:pPr>
            <w:r w:rsidRPr="002B4BE0">
              <w:rPr>
                <w:rFonts w:ascii="TimesNewRomanPSMT" w:hAnsi="TimesNewRomanPSMT" w:cs="Arial CYR"/>
                <w:bCs w:val="0"/>
                <w:w w:val="100"/>
                <w:sz w:val="20"/>
                <w:szCs w:val="20"/>
                <w:lang w:eastAsia="ru-RU"/>
              </w:rPr>
              <w:t>000 1 16 25030 01 0000 140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Российской Федерации  об охране и использовании  животного мира</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7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rFonts w:ascii="TimesNewRomanPSMT" w:hAnsi="TimesNewRomanPSMT" w:cs="Arial CYR"/>
                <w:bCs w:val="0"/>
                <w:w w:val="100"/>
                <w:sz w:val="20"/>
                <w:szCs w:val="20"/>
                <w:lang w:eastAsia="ru-RU"/>
              </w:rPr>
            </w:pPr>
            <w:r w:rsidRPr="002B4BE0">
              <w:rPr>
                <w:rFonts w:ascii="TimesNewRomanPSMT" w:hAnsi="TimesNewRomanPSMT" w:cs="Arial CYR"/>
                <w:bCs w:val="0"/>
                <w:w w:val="100"/>
                <w:sz w:val="20"/>
                <w:szCs w:val="20"/>
                <w:lang w:eastAsia="ru-RU"/>
              </w:rPr>
              <w:t>000 1 16 25050 01 0000 140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rFonts w:ascii="TimesNewRomanPSMT" w:hAnsi="TimesNewRomanPSMT" w:cs="Arial CYR"/>
                <w:bCs w:val="0"/>
                <w:w w:val="100"/>
                <w:sz w:val="20"/>
                <w:szCs w:val="20"/>
                <w:lang w:eastAsia="ru-RU"/>
              </w:rPr>
            </w:pPr>
            <w:r w:rsidRPr="002B4BE0">
              <w:rPr>
                <w:rFonts w:ascii="TimesNewRomanPSMT" w:hAnsi="TimesNewRomanPSMT" w:cs="Arial CYR"/>
                <w:bCs w:val="0"/>
                <w:w w:val="100"/>
                <w:sz w:val="20"/>
                <w:szCs w:val="20"/>
                <w:lang w:eastAsia="ru-RU"/>
              </w:rPr>
              <w:t xml:space="preserve">Денежные взыскания (штрафы) за нарушение законодательства в области охраны окружающей среды </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5,00</w:t>
            </w:r>
          </w:p>
        </w:tc>
      </w:tr>
      <w:tr w:rsidR="002B4BE0" w:rsidRPr="002B4BE0" w:rsidTr="002B4BE0">
        <w:trPr>
          <w:trHeight w:val="458"/>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rFonts w:ascii="TimesNewRomanPSMT" w:hAnsi="TimesNewRomanPSMT" w:cs="Arial CYR"/>
                <w:bCs w:val="0"/>
                <w:w w:val="100"/>
                <w:sz w:val="20"/>
                <w:szCs w:val="20"/>
                <w:lang w:eastAsia="ru-RU"/>
              </w:rPr>
            </w:pPr>
            <w:r w:rsidRPr="002B4BE0">
              <w:rPr>
                <w:rFonts w:ascii="TimesNewRomanPSMT" w:hAnsi="TimesNewRomanPSMT" w:cs="Arial CYR"/>
                <w:bCs w:val="0"/>
                <w:w w:val="100"/>
                <w:sz w:val="20"/>
                <w:szCs w:val="20"/>
                <w:lang w:eastAsia="ru-RU"/>
              </w:rPr>
              <w:t>000 1 16 25060 01 0000 140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rFonts w:ascii="TimesNewRomanPSMT" w:hAnsi="TimesNewRomanPSMT" w:cs="Arial CYR"/>
                <w:bCs w:val="0"/>
                <w:w w:val="100"/>
                <w:sz w:val="20"/>
                <w:szCs w:val="20"/>
                <w:lang w:eastAsia="ru-RU"/>
              </w:rPr>
            </w:pPr>
            <w:r w:rsidRPr="002B4BE0">
              <w:rPr>
                <w:rFonts w:ascii="TimesNewRomanPSMT" w:hAnsi="TimesNewRomanPSMT" w:cs="Arial CYR"/>
                <w:bCs w:val="0"/>
                <w:w w:val="100"/>
                <w:sz w:val="20"/>
                <w:szCs w:val="20"/>
                <w:lang w:eastAsia="ru-RU"/>
              </w:rPr>
              <w:t>Денежные взыскания (штрафы) за нарушение земельного законодательства</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30,00</w:t>
            </w:r>
          </w:p>
        </w:tc>
      </w:tr>
      <w:tr w:rsidR="002B4BE0" w:rsidRPr="002B4BE0" w:rsidTr="002B4BE0">
        <w:trPr>
          <w:trHeight w:val="79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rFonts w:ascii="TimesNewRomanPSMT" w:hAnsi="TimesNewRomanPSMT" w:cs="Arial CYR"/>
                <w:bCs w:val="0"/>
                <w:w w:val="100"/>
                <w:sz w:val="20"/>
                <w:szCs w:val="20"/>
                <w:lang w:eastAsia="ru-RU"/>
              </w:rPr>
            </w:pPr>
            <w:r w:rsidRPr="002B4BE0">
              <w:rPr>
                <w:rFonts w:ascii="TimesNewRomanPSMT" w:hAnsi="TimesNewRomanPSMT" w:cs="Arial CYR"/>
                <w:bCs w:val="0"/>
                <w:w w:val="100"/>
                <w:sz w:val="20"/>
                <w:szCs w:val="20"/>
                <w:lang w:eastAsia="ru-RU"/>
              </w:rPr>
              <w:t>000 1 16 25085 05 0000 140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водного законодательства, установленное на водных объектах, находящихся в собственности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10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000 1 16 28000 01 0000 140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в области обеспечения санитарно-эпидемиологического благополучия человека и законодательства в сфере защиты прав потребителей</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110,00</w:t>
            </w:r>
          </w:p>
        </w:tc>
      </w:tr>
      <w:tr w:rsidR="002B4BE0" w:rsidRPr="002B4BE0" w:rsidTr="002B4BE0">
        <w:trPr>
          <w:trHeight w:val="67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000 1 16 30030 01 0000 140.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Прочие денежные взыскания (штрафы) за правонарушения в области дорожного движения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100,00</w:t>
            </w:r>
          </w:p>
        </w:tc>
      </w:tr>
      <w:tr w:rsidR="002B4BE0" w:rsidRPr="002B4BE0" w:rsidTr="002B4BE0">
        <w:trPr>
          <w:trHeight w:val="9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000 1 16 33050 05 0000 140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Российской Федерации о контрактной системе в сфере закупок товаров, работ, услуг для обеспечения государственных и муниципальных нужд для нужд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769"/>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000 1 16 35030 05 0000 140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Суммы по искам о возмещении вреда, причиненного окружающей среде, подлежащие зачислению в бюджеты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1,00</w:t>
            </w:r>
          </w:p>
        </w:tc>
      </w:tr>
      <w:tr w:rsidR="002B4BE0" w:rsidRPr="002B4BE0" w:rsidTr="002B4BE0">
        <w:trPr>
          <w:trHeight w:val="1032"/>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000 1 16 43000 01 0000 140.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Денежные взыскания (штрафы) за нарушение законодательства РФ об административных правонарушениях, предусмотренные ст. 20.25 Кодекса РФ об административных правонарушениях</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w:t>
            </w:r>
          </w:p>
        </w:tc>
      </w:tr>
      <w:tr w:rsidR="002B4BE0" w:rsidRPr="002B4BE0" w:rsidTr="002B4BE0">
        <w:trPr>
          <w:trHeight w:val="6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000 1 16 90050 05 0000 140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Прочие поступления от денежных взысканий (штрафов) и иных сумм в возмещение ущерба, зачисляемые в бюджеты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200,00</w:t>
            </w:r>
          </w:p>
        </w:tc>
      </w:tr>
      <w:tr w:rsidR="002B4BE0" w:rsidRPr="002B4BE0" w:rsidTr="002B4BE0">
        <w:trPr>
          <w:trHeight w:val="57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00020000000000000000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БЕЗВОЗМЕЗДНЫЕ ПОСТУПЛЕНИЯ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210 301,80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204 340,40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147 404,60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00020200000000000000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Безвозмездные поступления от других  бюджетов бюджетной системы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210 251,80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204 290,40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147 354,60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00020210000000000150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Дотации бюджетам бюджетной системы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6 932,00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00020215002050000150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бюджетам муниципальных районов на поддержку мер по обеспечению сбалансированности бюджетов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6 932,00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00020220000000000150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Субсидии  бюджетам бюджетной системы Российской Федерации (межбюджетные субсидии)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57 259,20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57 523,00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724,00</w:t>
            </w:r>
          </w:p>
        </w:tc>
      </w:tr>
      <w:tr w:rsidR="002B4BE0" w:rsidRPr="002B4BE0" w:rsidTr="002B4BE0">
        <w:trPr>
          <w:trHeight w:val="9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xml:space="preserve">000 2 02 20041 05 0000 150 </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Субсидии бюджетам муниципальных районов на строительство, модернизацию, ремонт и содержание автомобильных дорог общего пользования, в том числе дорог в поселениях (за исключением автомобильных дорог федерального значения)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16 261,20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99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000 2 02 25097 05 0000 150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Субсидии бюджетам муниципальных районов на создание в общеобразовательных организациях, расположенных в сельской местности условий для занятий физической культурой и спортом</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2 600,00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73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000 2 02 29998 05 0000 150</w:t>
            </w:r>
          </w:p>
        </w:tc>
        <w:tc>
          <w:tcPr>
            <w:tcW w:w="4189"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Субсидия бюджетам муниципальных районов на финансовое обеспечение отдельных полномочий</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533,00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533,00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533,00</w:t>
            </w:r>
          </w:p>
        </w:tc>
      </w:tr>
      <w:tr w:rsidR="002B4BE0" w:rsidRPr="002B4BE0" w:rsidTr="002B4BE0">
        <w:trPr>
          <w:trHeight w:val="102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000 2 02 25228 05 0000 150</w:t>
            </w:r>
          </w:p>
        </w:tc>
        <w:tc>
          <w:tcPr>
            <w:tcW w:w="4189"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 xml:space="preserve">Субсидия бюджетам муниципальных районов на оснащение объектов спортивной инфраструктуры спортивно-технологическим оборудованием (закупка спортивно-технологического оборудования для создания малых спортивных площадок) </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2 898,60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12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000 2 02 25255 05 0000 150</w:t>
            </w:r>
          </w:p>
        </w:tc>
        <w:tc>
          <w:tcPr>
            <w:tcW w:w="4189"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Субсидии бюджетам муниципальных районов на 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157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000 2 02 20077 05 0000 150</w:t>
            </w:r>
          </w:p>
        </w:tc>
        <w:tc>
          <w:tcPr>
            <w:tcW w:w="4189"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Субсидии бюджетам муниципальных районов на софинансирование капитальных вложений в объекты муниципальной собственности в рамках государственной программы Республики Калмыкия "Повышение качества предоставления жилищно-коммунальных услуг, развитие инфраструктуры жилищно-коммунального комплекса Республики Калмыкия"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17 712,30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25 800,00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000 2 02 25243 05 0000 150</w:t>
            </w:r>
          </w:p>
        </w:tc>
        <w:tc>
          <w:tcPr>
            <w:tcW w:w="4189"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Субсидии бюджетам муниципальных районов на строительство и реконструкцию объектов питьевого водоснабжения (региональный проект "Чистая вода")</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31 000,00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12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000 2 02 25232 05 0000 150</w:t>
            </w:r>
          </w:p>
        </w:tc>
        <w:tc>
          <w:tcPr>
            <w:tcW w:w="4189" w:type="dxa"/>
            <w:tcBorders>
              <w:top w:val="nil"/>
              <w:left w:val="nil"/>
              <w:bottom w:val="single" w:sz="4" w:space="0" w:color="auto"/>
              <w:right w:val="single" w:sz="4" w:space="0" w:color="auto"/>
            </w:tcBorders>
            <w:shd w:val="clear" w:color="auto" w:fill="auto"/>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Субсидии бюджетам муниципальных районов на финансовое обеспечение мероприятий по созданию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дошкольного образования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16 978,70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63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000 2 02 25497 05 0000 150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Субсидии бюджетам на реализацию мероприятий по обеспечению жильем молодых семей</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158,00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190,00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191,00</w:t>
            </w:r>
          </w:p>
        </w:tc>
      </w:tr>
      <w:tr w:rsidR="002B4BE0" w:rsidRPr="002B4BE0" w:rsidTr="002B4BE0">
        <w:trPr>
          <w:trHeight w:val="6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000 2 02 29999 05 0000 150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both"/>
              <w:rPr>
                <w:bCs w:val="0"/>
                <w:w w:val="100"/>
                <w:sz w:val="20"/>
                <w:szCs w:val="20"/>
                <w:lang w:eastAsia="ru-RU"/>
              </w:rPr>
            </w:pPr>
            <w:r w:rsidRPr="002B4BE0">
              <w:rPr>
                <w:bCs w:val="0"/>
                <w:w w:val="100"/>
                <w:sz w:val="20"/>
                <w:szCs w:val="20"/>
                <w:lang w:eastAsia="ru-RU"/>
              </w:rPr>
              <w:t>Прочие субсидии бюджетам муниципальных районов</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117,40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31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00020230000000000150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Субвенции бюджетам бюджетной системы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145 811,50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146 583,10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146 446,30</w:t>
            </w:r>
          </w:p>
        </w:tc>
      </w:tr>
      <w:tr w:rsidR="002B4BE0" w:rsidRPr="002B4BE0" w:rsidTr="002B4BE0">
        <w:trPr>
          <w:trHeight w:val="72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000 2 02 30024 05 0000 150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Субвенции бюджетам муниципальных районов на выполнение передаваемых полномочий субъектов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139 675,70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140 998,10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140 998,10</w:t>
            </w:r>
          </w:p>
        </w:tc>
      </w:tr>
      <w:tr w:rsidR="002B4BE0" w:rsidRPr="002B4BE0" w:rsidTr="002B4BE0">
        <w:trPr>
          <w:trHeight w:val="9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000 2 02 30027 05 0000 150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Субвенции бюджетам муниципальных районов на содержание ребенка в семье опекуна и приемной семье, а также вознаграждение, причитающееся приемному родителю</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4 106,70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4 106,70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4 106,70</w:t>
            </w:r>
          </w:p>
        </w:tc>
      </w:tr>
      <w:tr w:rsidR="002B4BE0" w:rsidRPr="002B4BE0" w:rsidTr="002B4BE0">
        <w:trPr>
          <w:trHeight w:val="100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000 2 02 30029 05 0000 150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Субвенции бюджетам муниципальных районов на компенсацию части родительской платы за содержание ребенка в муниципальных образовательных </w:t>
            </w:r>
            <w:r w:rsidRPr="002B4BE0">
              <w:rPr>
                <w:bCs w:val="0"/>
                <w:w w:val="100"/>
                <w:sz w:val="20"/>
                <w:szCs w:val="20"/>
                <w:lang w:eastAsia="ru-RU"/>
              </w:rPr>
              <w:lastRenderedPageBreak/>
              <w:t>учреждениях, реализующих основную общеобразовательную программу дошкольного образования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1 280,90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1 280,90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1 280,90</w:t>
            </w:r>
          </w:p>
        </w:tc>
      </w:tr>
      <w:tr w:rsidR="002B4BE0" w:rsidRPr="002B4BE0" w:rsidTr="002B4BE0">
        <w:trPr>
          <w:trHeight w:val="96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lastRenderedPageBreak/>
              <w:t>000 2 02 35120 05 0000 150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Субвенции бюджетам муниципальных районов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10,40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60,60</w:t>
            </w:r>
          </w:p>
        </w:tc>
      </w:tr>
      <w:tr w:rsidR="002B4BE0" w:rsidRPr="002B4BE0" w:rsidTr="002B4BE0">
        <w:trPr>
          <w:trHeight w:val="94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000 2 02 35502 05 0000 150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Субвенции бюджетам муниципальных районов на стимулирование развития приоритетных подотраслей агропромышленного комплекса и развитие малых форм хозяйствования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737,80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186,40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w:t>
            </w:r>
          </w:p>
        </w:tc>
      </w:tr>
      <w:tr w:rsidR="002B4BE0" w:rsidRPr="002B4BE0" w:rsidTr="002B4BE0">
        <w:trPr>
          <w:trHeight w:val="420"/>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00020240000000000150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Иные межбюджетные трансферты</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249,10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184,30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184,30</w:t>
            </w:r>
          </w:p>
        </w:tc>
      </w:tr>
      <w:tr w:rsidR="002B4BE0" w:rsidRPr="002B4BE0" w:rsidTr="002B4BE0">
        <w:trPr>
          <w:trHeight w:val="76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000 2 02 40014 05 0000 150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Межбюджетные трансферты, передаваемые бюджетам муниципальных районов из бюджетов поселений на осуществление части полномочий по решению вопросов местного значения в соответствии с заключенными соглашениями</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249,10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184,30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184,30</w:t>
            </w:r>
          </w:p>
        </w:tc>
      </w:tr>
      <w:tr w:rsidR="002B4BE0" w:rsidRPr="002B4BE0" w:rsidTr="002B4BE0">
        <w:trPr>
          <w:trHeight w:val="525"/>
        </w:trPr>
        <w:tc>
          <w:tcPr>
            <w:tcW w:w="2552"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00020700000000000000</w:t>
            </w:r>
          </w:p>
        </w:tc>
        <w:tc>
          <w:tcPr>
            <w:tcW w:w="4189"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Прочие безвозмездные поступления</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50,00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50,00</w:t>
            </w:r>
          </w:p>
        </w:tc>
        <w:tc>
          <w:tcPr>
            <w:tcW w:w="1402"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50,00</w:t>
            </w:r>
          </w:p>
        </w:tc>
      </w:tr>
      <w:tr w:rsidR="002B4BE0" w:rsidRPr="002B4BE0" w:rsidTr="002B4BE0">
        <w:trPr>
          <w:trHeight w:val="276"/>
        </w:trPr>
        <w:tc>
          <w:tcPr>
            <w:tcW w:w="2552" w:type="dxa"/>
            <w:vMerge w:val="restart"/>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 </w:t>
            </w:r>
          </w:p>
        </w:tc>
        <w:tc>
          <w:tcPr>
            <w:tcW w:w="4189" w:type="dxa"/>
            <w:vMerge w:val="restart"/>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ВСЕГО ДОХОДОВ</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279 461,00</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268 736,72</w:t>
            </w:r>
          </w:p>
        </w:tc>
        <w:tc>
          <w:tcPr>
            <w:tcW w:w="1402" w:type="dxa"/>
            <w:vMerge w:val="restart"/>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212 128,62</w:t>
            </w:r>
          </w:p>
        </w:tc>
      </w:tr>
      <w:tr w:rsidR="002B4BE0" w:rsidRPr="002B4BE0" w:rsidTr="002B4BE0">
        <w:trPr>
          <w:trHeight w:val="276"/>
        </w:trPr>
        <w:tc>
          <w:tcPr>
            <w:tcW w:w="2552" w:type="dxa"/>
            <w:vMerge/>
            <w:tcBorders>
              <w:top w:val="nil"/>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4189" w:type="dxa"/>
            <w:vMerge/>
            <w:tcBorders>
              <w:top w:val="nil"/>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134" w:type="dxa"/>
            <w:vMerge/>
            <w:tcBorders>
              <w:top w:val="nil"/>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134" w:type="dxa"/>
            <w:vMerge/>
            <w:tcBorders>
              <w:top w:val="nil"/>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402" w:type="dxa"/>
            <w:vMerge/>
            <w:tcBorders>
              <w:top w:val="nil"/>
              <w:left w:val="single" w:sz="4" w:space="0" w:color="auto"/>
              <w:bottom w:val="single" w:sz="4" w:space="0" w:color="auto"/>
              <w:right w:val="single" w:sz="4" w:space="0" w:color="auto"/>
            </w:tcBorders>
            <w:vAlign w:val="center"/>
            <w:hideMark/>
          </w:tcPr>
          <w:p w:rsidR="002B4BE0" w:rsidRPr="002B4BE0" w:rsidRDefault="002B4BE0" w:rsidP="002B4BE0">
            <w:pPr>
              <w:ind w:firstLine="0"/>
              <w:jc w:val="left"/>
              <w:rPr>
                <w:b/>
                <w:w w:val="100"/>
                <w:sz w:val="20"/>
                <w:szCs w:val="20"/>
                <w:lang w:eastAsia="ru-RU"/>
              </w:rPr>
            </w:pPr>
          </w:p>
        </w:tc>
      </w:tr>
      <w:tr w:rsidR="002B4BE0" w:rsidRPr="002B4BE0" w:rsidTr="002B4BE0">
        <w:trPr>
          <w:trHeight w:val="255"/>
        </w:trPr>
        <w:tc>
          <w:tcPr>
            <w:tcW w:w="2552" w:type="dxa"/>
            <w:tcBorders>
              <w:top w:val="nil"/>
              <w:left w:val="nil"/>
              <w:bottom w:val="nil"/>
              <w:right w:val="nil"/>
            </w:tcBorders>
            <w:shd w:val="clear" w:color="auto" w:fill="auto"/>
            <w:noWrap/>
            <w:vAlign w:val="center"/>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4189" w:type="dxa"/>
            <w:tcBorders>
              <w:top w:val="nil"/>
              <w:left w:val="nil"/>
              <w:bottom w:val="nil"/>
              <w:right w:val="nil"/>
            </w:tcBorders>
            <w:shd w:val="clear" w:color="auto" w:fill="auto"/>
            <w:noWrap/>
            <w:vAlign w:val="center"/>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402" w:type="dxa"/>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r>
      <w:tr w:rsidR="002B4BE0" w:rsidRPr="002B4BE0" w:rsidTr="002B4BE0">
        <w:trPr>
          <w:trHeight w:val="255"/>
        </w:trPr>
        <w:tc>
          <w:tcPr>
            <w:tcW w:w="2552" w:type="dxa"/>
            <w:tcBorders>
              <w:top w:val="nil"/>
              <w:left w:val="nil"/>
              <w:bottom w:val="nil"/>
              <w:right w:val="nil"/>
            </w:tcBorders>
            <w:shd w:val="clear" w:color="auto" w:fill="auto"/>
            <w:noWrap/>
            <w:vAlign w:val="center"/>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4189" w:type="dxa"/>
            <w:tcBorders>
              <w:top w:val="nil"/>
              <w:left w:val="nil"/>
              <w:bottom w:val="nil"/>
              <w:right w:val="nil"/>
            </w:tcBorders>
            <w:shd w:val="clear" w:color="auto" w:fill="auto"/>
            <w:noWrap/>
            <w:vAlign w:val="center"/>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402" w:type="dxa"/>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r>
    </w:tbl>
    <w:p w:rsidR="002B4BE0" w:rsidRDefault="002B4BE0"/>
    <w:p w:rsidR="002B4BE0" w:rsidRDefault="002B4BE0"/>
    <w:p w:rsidR="002B4BE0" w:rsidRDefault="002B4BE0"/>
    <w:p w:rsidR="002B4BE0" w:rsidRDefault="002B4BE0"/>
    <w:p w:rsidR="002B4BE0" w:rsidRDefault="002B4BE0"/>
    <w:p w:rsidR="002B4BE0" w:rsidRDefault="002B4BE0"/>
    <w:p w:rsidR="002B4BE0" w:rsidRDefault="002B4BE0"/>
    <w:tbl>
      <w:tblPr>
        <w:tblW w:w="11403" w:type="dxa"/>
        <w:tblInd w:w="-601" w:type="dxa"/>
        <w:tblLayout w:type="fixed"/>
        <w:tblLook w:val="04A0"/>
      </w:tblPr>
      <w:tblGrid>
        <w:gridCol w:w="2694"/>
        <w:gridCol w:w="727"/>
        <w:gridCol w:w="821"/>
        <w:gridCol w:w="11"/>
        <w:gridCol w:w="641"/>
        <w:gridCol w:w="68"/>
        <w:gridCol w:w="562"/>
        <w:gridCol w:w="755"/>
        <w:gridCol w:w="667"/>
        <w:gridCol w:w="276"/>
        <w:gridCol w:w="570"/>
        <w:gridCol w:w="609"/>
        <w:gridCol w:w="530"/>
        <w:gridCol w:w="1134"/>
        <w:gridCol w:w="71"/>
        <w:gridCol w:w="1063"/>
        <w:gridCol w:w="204"/>
      </w:tblGrid>
      <w:tr w:rsidR="002B4BE0" w:rsidRPr="002B4BE0" w:rsidTr="00001E94">
        <w:trPr>
          <w:trHeight w:val="1410"/>
        </w:trPr>
        <w:tc>
          <w:tcPr>
            <w:tcW w:w="2694" w:type="dxa"/>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bookmarkStart w:id="0" w:name="RANGE!A1:I542"/>
            <w:bookmarkEnd w:id="0"/>
          </w:p>
        </w:tc>
        <w:tc>
          <w:tcPr>
            <w:tcW w:w="727" w:type="dxa"/>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p>
        </w:tc>
        <w:tc>
          <w:tcPr>
            <w:tcW w:w="821" w:type="dxa"/>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p>
        </w:tc>
        <w:tc>
          <w:tcPr>
            <w:tcW w:w="720" w:type="dxa"/>
            <w:gridSpan w:val="3"/>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p>
        </w:tc>
        <w:tc>
          <w:tcPr>
            <w:tcW w:w="1317" w:type="dxa"/>
            <w:gridSpan w:val="2"/>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p>
        </w:tc>
        <w:tc>
          <w:tcPr>
            <w:tcW w:w="943" w:type="dxa"/>
            <w:gridSpan w:val="2"/>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p>
        </w:tc>
        <w:tc>
          <w:tcPr>
            <w:tcW w:w="4181" w:type="dxa"/>
            <w:gridSpan w:val="7"/>
            <w:tcBorders>
              <w:top w:val="nil"/>
              <w:left w:val="nil"/>
              <w:bottom w:val="nil"/>
              <w:right w:val="nil"/>
            </w:tcBorders>
            <w:shd w:val="clear" w:color="auto" w:fill="auto"/>
            <w:vAlign w:val="center"/>
            <w:hideMark/>
          </w:tcPr>
          <w:p w:rsidR="002B4BE0" w:rsidRPr="002B4BE0" w:rsidRDefault="002B4BE0" w:rsidP="002B4BE0">
            <w:pPr>
              <w:ind w:firstLine="0"/>
              <w:jc w:val="left"/>
              <w:rPr>
                <w:bCs w:val="0"/>
                <w:color w:val="000000"/>
                <w:w w:val="100"/>
                <w:sz w:val="20"/>
                <w:szCs w:val="20"/>
                <w:lang w:eastAsia="ru-RU"/>
              </w:rPr>
            </w:pPr>
            <w:r w:rsidRPr="002B4BE0">
              <w:rPr>
                <w:bCs w:val="0"/>
                <w:color w:val="000000"/>
                <w:w w:val="100"/>
                <w:sz w:val="20"/>
                <w:szCs w:val="20"/>
                <w:lang w:eastAsia="ru-RU"/>
              </w:rPr>
              <w:t>Приложение №6 к решению СД ЮРМО РК от "23" июня 2020 года №232 "О внесении изменений и дополнений в решение СД ЮРМО РК от 20 декабря 2019 г. №202 О бюджете Юстинского районного муниципального образования на 2020 год и на плановый период 2021-2022 годов"</w:t>
            </w:r>
          </w:p>
        </w:tc>
      </w:tr>
      <w:tr w:rsidR="002B4BE0" w:rsidRPr="002B4BE0" w:rsidTr="00001E94">
        <w:trPr>
          <w:trHeight w:val="25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rPr>
                <w:bCs w:val="0"/>
                <w:w w:val="100"/>
                <w:sz w:val="20"/>
                <w:szCs w:val="20"/>
                <w:lang w:eastAsia="ru-RU"/>
              </w:rPr>
            </w:pPr>
          </w:p>
        </w:tc>
        <w:tc>
          <w:tcPr>
            <w:tcW w:w="727"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821"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720" w:type="dxa"/>
            <w:gridSpan w:val="3"/>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317"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943"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p>
        </w:tc>
        <w:tc>
          <w:tcPr>
            <w:tcW w:w="1179"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bCs w:val="0"/>
                <w:color w:val="000000"/>
                <w:w w:val="100"/>
                <w:sz w:val="20"/>
                <w:szCs w:val="20"/>
                <w:lang w:eastAsia="ru-RU"/>
              </w:rPr>
            </w:pPr>
          </w:p>
        </w:tc>
        <w:tc>
          <w:tcPr>
            <w:tcW w:w="1735" w:type="dxa"/>
            <w:gridSpan w:val="3"/>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267"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r>
      <w:tr w:rsidR="002B4BE0" w:rsidRPr="002B4BE0" w:rsidTr="00001E94">
        <w:trPr>
          <w:trHeight w:val="780"/>
        </w:trPr>
        <w:tc>
          <w:tcPr>
            <w:tcW w:w="11403" w:type="dxa"/>
            <w:gridSpan w:val="17"/>
            <w:tcBorders>
              <w:top w:val="nil"/>
              <w:left w:val="nil"/>
              <w:bottom w:val="nil"/>
              <w:right w:val="nil"/>
            </w:tcBorders>
            <w:shd w:val="clear" w:color="auto" w:fill="auto"/>
            <w:vAlign w:val="center"/>
            <w:hideMark/>
          </w:tcPr>
          <w:p w:rsidR="002B4BE0" w:rsidRPr="002B4BE0" w:rsidRDefault="002B4BE0" w:rsidP="002B4BE0">
            <w:pPr>
              <w:ind w:firstLine="0"/>
              <w:jc w:val="center"/>
              <w:rPr>
                <w:b/>
                <w:w w:val="100"/>
                <w:sz w:val="24"/>
                <w:szCs w:val="24"/>
                <w:lang w:eastAsia="ru-RU"/>
              </w:rPr>
            </w:pPr>
            <w:r w:rsidRPr="002B4BE0">
              <w:rPr>
                <w:b/>
                <w:w w:val="100"/>
                <w:sz w:val="24"/>
                <w:szCs w:val="24"/>
                <w:lang w:eastAsia="ru-RU"/>
              </w:rPr>
              <w:t>Ведомственная структура расходов бюджета Юстинского районного муниципального образования на 2020 год и на плановый период 2021-2022 годов</w:t>
            </w:r>
          </w:p>
        </w:tc>
      </w:tr>
      <w:tr w:rsidR="002B4BE0" w:rsidRPr="002B4BE0" w:rsidTr="00001E94">
        <w:trPr>
          <w:trHeight w:val="312"/>
        </w:trPr>
        <w:tc>
          <w:tcPr>
            <w:tcW w:w="2694" w:type="dxa"/>
            <w:tcBorders>
              <w:top w:val="nil"/>
              <w:left w:val="nil"/>
              <w:bottom w:val="single" w:sz="4" w:space="0" w:color="auto"/>
              <w:right w:val="nil"/>
            </w:tcBorders>
            <w:shd w:val="clear" w:color="auto" w:fill="auto"/>
            <w:vAlign w:val="bottom"/>
            <w:hideMark/>
          </w:tcPr>
          <w:p w:rsidR="002B4BE0" w:rsidRPr="002B4BE0" w:rsidRDefault="002B4BE0" w:rsidP="002B4BE0">
            <w:pPr>
              <w:ind w:firstLine="0"/>
              <w:rPr>
                <w:bCs w:val="0"/>
                <w:w w:val="100"/>
                <w:sz w:val="24"/>
                <w:szCs w:val="24"/>
                <w:lang w:eastAsia="ru-RU"/>
              </w:rPr>
            </w:pPr>
            <w:r w:rsidRPr="002B4BE0">
              <w:rPr>
                <w:bCs w:val="0"/>
                <w:w w:val="100"/>
                <w:sz w:val="24"/>
                <w:szCs w:val="24"/>
                <w:lang w:eastAsia="ru-RU"/>
              </w:rPr>
              <w:t> </w:t>
            </w:r>
          </w:p>
        </w:tc>
        <w:tc>
          <w:tcPr>
            <w:tcW w:w="727" w:type="dxa"/>
            <w:tcBorders>
              <w:top w:val="nil"/>
              <w:left w:val="nil"/>
              <w:bottom w:val="single" w:sz="4" w:space="0" w:color="auto"/>
              <w:right w:val="nil"/>
            </w:tcBorders>
            <w:shd w:val="clear" w:color="auto" w:fill="auto"/>
            <w:noWrap/>
            <w:vAlign w:val="bottom"/>
            <w:hideMark/>
          </w:tcPr>
          <w:p w:rsidR="002B4BE0" w:rsidRPr="002B4BE0" w:rsidRDefault="002B4BE0" w:rsidP="002B4BE0">
            <w:pPr>
              <w:ind w:firstLine="0"/>
              <w:rPr>
                <w:bCs w:val="0"/>
                <w:w w:val="100"/>
                <w:sz w:val="24"/>
                <w:szCs w:val="24"/>
                <w:lang w:eastAsia="ru-RU"/>
              </w:rPr>
            </w:pPr>
            <w:r w:rsidRPr="002B4BE0">
              <w:rPr>
                <w:bCs w:val="0"/>
                <w:w w:val="100"/>
                <w:sz w:val="24"/>
                <w:szCs w:val="24"/>
                <w:lang w:eastAsia="ru-RU"/>
              </w:rPr>
              <w:t> </w:t>
            </w:r>
          </w:p>
        </w:tc>
        <w:tc>
          <w:tcPr>
            <w:tcW w:w="821" w:type="dxa"/>
            <w:tcBorders>
              <w:top w:val="nil"/>
              <w:left w:val="nil"/>
              <w:bottom w:val="single" w:sz="4" w:space="0" w:color="auto"/>
              <w:right w:val="nil"/>
            </w:tcBorders>
            <w:shd w:val="clear" w:color="auto" w:fill="auto"/>
            <w:noWrap/>
            <w:vAlign w:val="bottom"/>
            <w:hideMark/>
          </w:tcPr>
          <w:p w:rsidR="002B4BE0" w:rsidRPr="002B4BE0" w:rsidRDefault="002B4BE0" w:rsidP="002B4BE0">
            <w:pPr>
              <w:ind w:firstLine="0"/>
              <w:rPr>
                <w:bCs w:val="0"/>
                <w:w w:val="100"/>
                <w:sz w:val="24"/>
                <w:szCs w:val="24"/>
                <w:lang w:eastAsia="ru-RU"/>
              </w:rPr>
            </w:pPr>
            <w:r w:rsidRPr="002B4BE0">
              <w:rPr>
                <w:bCs w:val="0"/>
                <w:w w:val="100"/>
                <w:sz w:val="24"/>
                <w:szCs w:val="24"/>
                <w:lang w:eastAsia="ru-RU"/>
              </w:rPr>
              <w:t> </w:t>
            </w:r>
          </w:p>
        </w:tc>
        <w:tc>
          <w:tcPr>
            <w:tcW w:w="720" w:type="dxa"/>
            <w:gridSpan w:val="3"/>
            <w:tcBorders>
              <w:top w:val="nil"/>
              <w:left w:val="nil"/>
              <w:bottom w:val="single" w:sz="4" w:space="0" w:color="auto"/>
              <w:right w:val="nil"/>
            </w:tcBorders>
            <w:shd w:val="clear" w:color="auto" w:fill="auto"/>
            <w:noWrap/>
            <w:vAlign w:val="bottom"/>
            <w:hideMark/>
          </w:tcPr>
          <w:p w:rsidR="002B4BE0" w:rsidRPr="002B4BE0" w:rsidRDefault="002B4BE0" w:rsidP="002B4BE0">
            <w:pPr>
              <w:ind w:firstLine="0"/>
              <w:rPr>
                <w:bCs w:val="0"/>
                <w:w w:val="100"/>
                <w:sz w:val="24"/>
                <w:szCs w:val="24"/>
                <w:lang w:eastAsia="ru-RU"/>
              </w:rPr>
            </w:pPr>
            <w:r w:rsidRPr="002B4BE0">
              <w:rPr>
                <w:bCs w:val="0"/>
                <w:w w:val="100"/>
                <w:sz w:val="24"/>
                <w:szCs w:val="24"/>
                <w:lang w:eastAsia="ru-RU"/>
              </w:rPr>
              <w:t> </w:t>
            </w:r>
          </w:p>
        </w:tc>
        <w:tc>
          <w:tcPr>
            <w:tcW w:w="1317" w:type="dxa"/>
            <w:gridSpan w:val="2"/>
            <w:tcBorders>
              <w:top w:val="nil"/>
              <w:left w:val="nil"/>
              <w:bottom w:val="single" w:sz="4" w:space="0" w:color="auto"/>
              <w:right w:val="nil"/>
            </w:tcBorders>
            <w:shd w:val="clear" w:color="auto" w:fill="auto"/>
            <w:noWrap/>
            <w:vAlign w:val="bottom"/>
            <w:hideMark/>
          </w:tcPr>
          <w:p w:rsidR="002B4BE0" w:rsidRPr="002B4BE0" w:rsidRDefault="002B4BE0" w:rsidP="002B4BE0">
            <w:pPr>
              <w:ind w:firstLine="0"/>
              <w:rPr>
                <w:bCs w:val="0"/>
                <w:w w:val="100"/>
                <w:sz w:val="24"/>
                <w:szCs w:val="24"/>
                <w:lang w:eastAsia="ru-RU"/>
              </w:rPr>
            </w:pPr>
            <w:r w:rsidRPr="002B4BE0">
              <w:rPr>
                <w:bCs w:val="0"/>
                <w:w w:val="100"/>
                <w:sz w:val="24"/>
                <w:szCs w:val="24"/>
                <w:lang w:eastAsia="ru-RU"/>
              </w:rPr>
              <w:t> </w:t>
            </w:r>
          </w:p>
        </w:tc>
        <w:tc>
          <w:tcPr>
            <w:tcW w:w="943" w:type="dxa"/>
            <w:gridSpan w:val="2"/>
            <w:tcBorders>
              <w:top w:val="nil"/>
              <w:left w:val="nil"/>
              <w:bottom w:val="single" w:sz="4" w:space="0" w:color="auto"/>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bCs w:val="0"/>
                <w:color w:val="000000"/>
                <w:w w:val="100"/>
                <w:sz w:val="20"/>
                <w:szCs w:val="20"/>
                <w:lang w:eastAsia="ru-RU"/>
              </w:rPr>
            </w:pPr>
          </w:p>
        </w:tc>
        <w:tc>
          <w:tcPr>
            <w:tcW w:w="1735" w:type="dxa"/>
            <w:gridSpan w:val="3"/>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267"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тыс. руб.</w:t>
            </w:r>
          </w:p>
        </w:tc>
      </w:tr>
      <w:tr w:rsidR="002B4BE0" w:rsidRPr="002B4BE0" w:rsidTr="00001E94">
        <w:trPr>
          <w:trHeight w:val="255"/>
        </w:trPr>
        <w:tc>
          <w:tcPr>
            <w:tcW w:w="2694" w:type="dxa"/>
            <w:vMerge w:val="restart"/>
            <w:tcBorders>
              <w:top w:val="nil"/>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Наименование</w:t>
            </w:r>
          </w:p>
        </w:tc>
        <w:tc>
          <w:tcPr>
            <w:tcW w:w="4528" w:type="dxa"/>
            <w:gridSpan w:val="9"/>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Коды бюджетной классификации</w:t>
            </w:r>
          </w:p>
        </w:tc>
        <w:tc>
          <w:tcPr>
            <w:tcW w:w="1179"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
                <w:color w:val="000000"/>
                <w:w w:val="100"/>
                <w:sz w:val="20"/>
                <w:szCs w:val="20"/>
                <w:lang w:eastAsia="ru-RU"/>
              </w:rPr>
            </w:pPr>
            <w:r w:rsidRPr="002B4BE0">
              <w:rPr>
                <w:b/>
                <w:color w:val="000000"/>
                <w:w w:val="100"/>
                <w:sz w:val="20"/>
                <w:szCs w:val="20"/>
                <w:lang w:eastAsia="ru-RU"/>
              </w:rPr>
              <w:t>2020</w:t>
            </w:r>
          </w:p>
        </w:tc>
        <w:tc>
          <w:tcPr>
            <w:tcW w:w="1735" w:type="dxa"/>
            <w:gridSpan w:val="3"/>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2021</w:t>
            </w:r>
          </w:p>
        </w:tc>
        <w:tc>
          <w:tcPr>
            <w:tcW w:w="1267"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2022</w:t>
            </w:r>
          </w:p>
        </w:tc>
      </w:tr>
      <w:tr w:rsidR="002B4BE0" w:rsidRPr="002B4BE0" w:rsidTr="00001E94">
        <w:trPr>
          <w:trHeight w:val="765"/>
        </w:trPr>
        <w:tc>
          <w:tcPr>
            <w:tcW w:w="2694" w:type="dxa"/>
            <w:vMerge/>
            <w:tcBorders>
              <w:top w:val="nil"/>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Мин</w:t>
            </w:r>
          </w:p>
        </w:tc>
        <w:tc>
          <w:tcPr>
            <w:tcW w:w="821"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Раздел</w:t>
            </w:r>
          </w:p>
        </w:tc>
        <w:tc>
          <w:tcPr>
            <w:tcW w:w="720" w:type="dxa"/>
            <w:gridSpan w:val="3"/>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Подраздел</w:t>
            </w:r>
          </w:p>
        </w:tc>
        <w:tc>
          <w:tcPr>
            <w:tcW w:w="1317"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Целевая статья</w:t>
            </w:r>
          </w:p>
        </w:tc>
        <w:tc>
          <w:tcPr>
            <w:tcW w:w="943"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Вид расходов</w:t>
            </w:r>
          </w:p>
        </w:tc>
        <w:tc>
          <w:tcPr>
            <w:tcW w:w="1179" w:type="dxa"/>
            <w:gridSpan w:val="2"/>
            <w:vMerge/>
            <w:tcBorders>
              <w:top w:val="single" w:sz="4" w:space="0" w:color="auto"/>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
                <w:color w:val="000000"/>
                <w:w w:val="100"/>
                <w:sz w:val="20"/>
                <w:szCs w:val="20"/>
                <w:lang w:eastAsia="ru-RU"/>
              </w:rPr>
            </w:pPr>
          </w:p>
        </w:tc>
        <w:tc>
          <w:tcPr>
            <w:tcW w:w="1735" w:type="dxa"/>
            <w:gridSpan w:val="3"/>
            <w:vMerge/>
            <w:tcBorders>
              <w:top w:val="single" w:sz="4" w:space="0" w:color="auto"/>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
                <w:w w:val="100"/>
                <w:sz w:val="20"/>
                <w:szCs w:val="20"/>
                <w:lang w:eastAsia="ru-RU"/>
              </w:rPr>
            </w:pPr>
          </w:p>
        </w:tc>
        <w:tc>
          <w:tcPr>
            <w:tcW w:w="1267" w:type="dxa"/>
            <w:gridSpan w:val="2"/>
            <w:vMerge/>
            <w:tcBorders>
              <w:top w:val="single" w:sz="4" w:space="0" w:color="auto"/>
              <w:left w:val="single" w:sz="4" w:space="0" w:color="auto"/>
              <w:bottom w:val="single" w:sz="4" w:space="0" w:color="000000"/>
              <w:right w:val="single" w:sz="4" w:space="0" w:color="auto"/>
            </w:tcBorders>
            <w:vAlign w:val="center"/>
            <w:hideMark/>
          </w:tcPr>
          <w:p w:rsidR="002B4BE0" w:rsidRPr="002B4BE0" w:rsidRDefault="002B4BE0" w:rsidP="002B4BE0">
            <w:pPr>
              <w:ind w:firstLine="0"/>
              <w:jc w:val="left"/>
              <w:rPr>
                <w:b/>
                <w:w w:val="100"/>
                <w:sz w:val="20"/>
                <w:szCs w:val="20"/>
                <w:lang w:eastAsia="ru-RU"/>
              </w:rPr>
            </w:pPr>
          </w:p>
        </w:tc>
      </w:tr>
      <w:tr w:rsidR="002B4BE0" w:rsidRPr="002B4BE0" w:rsidTr="00001E94">
        <w:trPr>
          <w:trHeight w:val="7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 xml:space="preserve">АДМИНИСТРАЦИЯ ЮСТИНСКОГО РАЙОННОГО МУНИЦИПАЛЬНОГО ОБРАЗОВАНИЯ </w:t>
            </w:r>
            <w:r w:rsidRPr="002B4BE0">
              <w:rPr>
                <w:b/>
                <w:w w:val="100"/>
                <w:sz w:val="20"/>
                <w:szCs w:val="20"/>
                <w:lang w:eastAsia="ru-RU"/>
              </w:rPr>
              <w:lastRenderedPageBreak/>
              <w:t>РЕСПУБЛИКИ КАЛМЫКИЯ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lastRenderedPageBreak/>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14 570,4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44 768,2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14 119,8</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lastRenderedPageBreak/>
              <w:t>Общегосударственные вопросы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11 386,9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11 562,0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11 912,6</w:t>
            </w:r>
          </w:p>
        </w:tc>
      </w:tr>
      <w:tr w:rsidR="002B4BE0" w:rsidRPr="002B4BE0" w:rsidTr="00001E94">
        <w:trPr>
          <w:trHeight w:val="8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Функционирование высшего должностного лица субъекта Российской Федерации и муниципального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785,6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857,0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857,0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органов местного самоуправления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обеспечения деятельности высшего должностного лица муниципального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высшего должностного лица муниципального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618,7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658,0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658,0</w:t>
            </w:r>
          </w:p>
        </w:tc>
      </w:tr>
      <w:tr w:rsidR="002B4BE0" w:rsidRPr="002B4BE0" w:rsidTr="00001E94">
        <w:trPr>
          <w:trHeight w:val="81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7110100120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166,9</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199,0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199,0</w:t>
            </w:r>
          </w:p>
        </w:tc>
      </w:tr>
      <w:tr w:rsidR="002B4BE0" w:rsidRPr="002B4BE0" w:rsidTr="00001E94">
        <w:trPr>
          <w:trHeight w:val="10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405,8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442,7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442,7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органов местного самоуправления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trHeight w:val="8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обеспечения деятельности Собрания депутатов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Собрания депутатов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w:t>
            </w:r>
          </w:p>
        </w:tc>
      </w:tr>
      <w:tr w:rsidR="002B4BE0" w:rsidRPr="002B4BE0" w:rsidTr="00001E94">
        <w:trPr>
          <w:trHeight w:val="75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lastRenderedPageBreak/>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7150100120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94,1</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102,7</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102,7</w:t>
            </w:r>
          </w:p>
        </w:tc>
      </w:tr>
      <w:tr w:rsidR="002B4BE0" w:rsidRPr="002B4BE0" w:rsidTr="00001E94">
        <w:trPr>
          <w:trHeight w:val="11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8 647,3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8 849,0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9 149,0</w:t>
            </w:r>
          </w:p>
        </w:tc>
      </w:tr>
      <w:tr w:rsidR="002B4BE0" w:rsidRPr="002B4BE0" w:rsidTr="00001E94">
        <w:trPr>
          <w:trHeight w:val="10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аппарата Администрации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4 421,0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4 800,0</w:t>
            </w:r>
          </w:p>
        </w:tc>
      </w:tr>
      <w:tr w:rsidR="002B4BE0" w:rsidRPr="002B4BE0" w:rsidTr="00001E94">
        <w:trPr>
          <w:trHeight w:val="69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70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1 246,0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1 400,0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1 400,0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r>
      <w:tr w:rsidR="002B4BE0" w:rsidRPr="002B4BE0" w:rsidTr="00001E94">
        <w:trPr>
          <w:trHeight w:val="4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2 244,0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2 544,0</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r>
      <w:tr w:rsidR="002B4BE0" w:rsidRPr="002B4BE0" w:rsidTr="00001E94">
        <w:trPr>
          <w:trHeight w:val="2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lastRenderedPageBreak/>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33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trHeight w:val="78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 органами местного самоуправления</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7510190530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Судебная система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60,6</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переданным полномочиям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осуществлению органами местного самоуправления Юстинского РМО РК переданных полномочий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130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муниципальными органами Юстинского РМО РК переданных государственных полномочий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7610151200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525"/>
        </w:trPr>
        <w:tc>
          <w:tcPr>
            <w:tcW w:w="2694" w:type="dxa"/>
            <w:tcBorders>
              <w:top w:val="nil"/>
              <w:left w:val="single" w:sz="4" w:space="0" w:color="auto"/>
              <w:bottom w:val="nil"/>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nil"/>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7610151200</w:t>
            </w:r>
          </w:p>
        </w:tc>
        <w:tc>
          <w:tcPr>
            <w:tcW w:w="943"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735"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267"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270"/>
        </w:trPr>
        <w:tc>
          <w:tcPr>
            <w:tcW w:w="2694" w:type="dxa"/>
            <w:tcBorders>
              <w:top w:val="single" w:sz="8" w:space="0" w:color="auto"/>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проведения выборов и референдумов</w:t>
            </w:r>
          </w:p>
        </w:tc>
        <w:tc>
          <w:tcPr>
            <w:tcW w:w="727" w:type="dxa"/>
            <w:tcBorders>
              <w:top w:val="single" w:sz="8"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209,0</w:t>
            </w:r>
          </w:p>
        </w:tc>
        <w:tc>
          <w:tcPr>
            <w:tcW w:w="1735" w:type="dxa"/>
            <w:gridSpan w:val="3"/>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267" w:type="dxa"/>
            <w:gridSpan w:val="2"/>
            <w:tcBorders>
              <w:top w:val="single" w:sz="8"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76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непрограммных направлений расходов.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209,0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209,0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209,0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943"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735"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943"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24,1</w:t>
            </w:r>
          </w:p>
        </w:tc>
        <w:tc>
          <w:tcPr>
            <w:tcW w:w="1735" w:type="dxa"/>
            <w:gridSpan w:val="3"/>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single" w:sz="4" w:space="0" w:color="auto"/>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2694" w:type="dxa"/>
            <w:tcBorders>
              <w:top w:val="nil"/>
              <w:left w:val="single" w:sz="8" w:space="0" w:color="auto"/>
              <w:bottom w:val="nil"/>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nil"/>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943"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w:t>
            </w:r>
          </w:p>
        </w:tc>
        <w:tc>
          <w:tcPr>
            <w:tcW w:w="1735" w:type="dxa"/>
            <w:gridSpan w:val="3"/>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single" w:sz="4" w:space="0" w:color="auto"/>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single" w:sz="4" w:space="0" w:color="auto"/>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727" w:type="dxa"/>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943"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99,0</w:t>
            </w:r>
          </w:p>
        </w:tc>
        <w:tc>
          <w:tcPr>
            <w:tcW w:w="1735" w:type="dxa"/>
            <w:gridSpan w:val="3"/>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single" w:sz="4" w:space="0" w:color="auto"/>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943"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99,0</w:t>
            </w:r>
          </w:p>
        </w:tc>
        <w:tc>
          <w:tcPr>
            <w:tcW w:w="1735"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single" w:sz="4" w:space="0" w:color="auto"/>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Резервные фонды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формированию резервного фонда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9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осуществлению органами местного самоуправления Юстинского РМО мероприятий по созданию резервного фонда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30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Резервный фонд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8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Резервные средства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870</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3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общегосударственные вопросы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1 328,8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1 352,3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1 353,3</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 имуществом и земельными ресурсами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936,5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937,5</w:t>
            </w:r>
          </w:p>
        </w:tc>
      </w:tr>
      <w:tr w:rsidR="002B4BE0" w:rsidRPr="002B4BE0" w:rsidTr="00001E94">
        <w:trPr>
          <w:trHeight w:val="555"/>
        </w:trPr>
        <w:tc>
          <w:tcPr>
            <w:tcW w:w="2694" w:type="dxa"/>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земельными ресурсами"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1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приватизации  и сдачи в аренду земельных участков"</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55"/>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земельных участков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3620122610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3620122610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836,5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837,5</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836,5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837,5</w:t>
            </w:r>
          </w:p>
        </w:tc>
      </w:tr>
      <w:tr w:rsidR="002B4BE0" w:rsidRPr="002B4BE0" w:rsidTr="00001E94">
        <w:trPr>
          <w:trHeight w:val="7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земельных и имущественных отношений Администрации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836,5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837,5</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570,8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r>
      <w:tr w:rsidR="002B4BE0" w:rsidRPr="002B4BE0" w:rsidTr="00001E94">
        <w:trPr>
          <w:trHeight w:val="7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r>
      <w:tr w:rsidR="002B4BE0" w:rsidRPr="002B4BE0" w:rsidTr="00001E94">
        <w:trPr>
          <w:trHeight w:val="7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170,2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187,5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187,5</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7,0</w:t>
            </w:r>
          </w:p>
        </w:tc>
      </w:tr>
      <w:tr w:rsidR="002B4BE0" w:rsidRPr="002B4BE0" w:rsidTr="00001E94">
        <w:trPr>
          <w:trHeight w:val="99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390,8</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r>
      <w:tr w:rsidR="002B4BE0" w:rsidRPr="002B4BE0" w:rsidTr="00001E94">
        <w:trPr>
          <w:trHeight w:val="7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r>
      <w:tr w:rsidR="002B4BE0" w:rsidRPr="002B4BE0" w:rsidTr="00001E94">
        <w:trPr>
          <w:trHeight w:val="60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trHeight w:val="563"/>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в области архивного дела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105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"Территориальное развитие (градостроительство и землеустройство)"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Внедрение информационной системы обеспечения градостроительной деятельности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внедрение информационной системы обеспечения градостроительной деятельности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3810110510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3810110510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Национальная безопасность и правоохранительная деятельность</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1 778,1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1 166,2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1 166,2</w:t>
            </w:r>
          </w:p>
        </w:tc>
      </w:tr>
      <w:tr w:rsidR="002B4BE0" w:rsidRPr="002B4BE0" w:rsidTr="00001E94">
        <w:trPr>
          <w:trHeight w:val="5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национальной безопасности и правоохранительной деятельности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1 778,1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r>
      <w:tr w:rsidR="002B4BE0" w:rsidRPr="002B4BE0" w:rsidTr="00001E94">
        <w:trPr>
          <w:trHeight w:val="9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1 778,1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1 166,2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1 166,2</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52"/>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диспетчерской службы"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1 018,1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диспетчерской службы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1 018,1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r>
      <w:tr w:rsidR="002B4BE0" w:rsidRPr="002B4BE0" w:rsidTr="00001E94">
        <w:trPr>
          <w:trHeight w:val="2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743,6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811,2</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1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Национальная экономика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485,0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485,0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485,0</w:t>
            </w:r>
          </w:p>
        </w:tc>
      </w:tr>
      <w:tr w:rsidR="002B4BE0" w:rsidRPr="002B4BE0" w:rsidTr="00001E94">
        <w:trPr>
          <w:trHeight w:val="2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Транспорт</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08</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485,0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Подпрограмма "Развитие транспортной системы"  </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транспортного обслуживания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транспортного обслуживания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3830117510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31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3830117510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540</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Жилищно-коммунальное хозяйство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105,0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31 000,0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r>
      <w:tr w:rsidR="002B4BE0" w:rsidRPr="002B4BE0" w:rsidTr="00001E94">
        <w:trPr>
          <w:trHeight w:val="3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Коммунальное хозяйство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31 000,0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"Ремонт и содержание развития инфраструктуры"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насаеления питьевой водой»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обеспечению населения питьевой водой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3820215520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3820215520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населения питьевой водой"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382G500000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47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и реконструкция (модернизация) объектов питьевого водоснабжения ("Строительство станции очистки воды и реконструкция объектов водоснабжения  п. Цаган Аман Юстинского района Республики Калмыкия</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382G55243И</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35"/>
        </w:trPr>
        <w:tc>
          <w:tcPr>
            <w:tcW w:w="2694" w:type="dxa"/>
            <w:tcBorders>
              <w:top w:val="single" w:sz="4" w:space="0" w:color="auto"/>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382G55243И</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35"/>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"Благоустроиство и охрана окружающей среды"</w:t>
            </w:r>
          </w:p>
        </w:tc>
        <w:tc>
          <w:tcPr>
            <w:tcW w:w="727" w:type="dxa"/>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3840000000</w:t>
            </w:r>
          </w:p>
        </w:tc>
        <w:tc>
          <w:tcPr>
            <w:tcW w:w="943"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"Создание и содержание площадок накопления твердых коммунальных отходов"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создание и содержание площадок накопления твердых коммунальных отходов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3840106010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3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3840106010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540</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3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Образование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75,0</w:t>
            </w:r>
          </w:p>
        </w:tc>
      </w:tr>
      <w:tr w:rsidR="002B4BE0" w:rsidRPr="002B4BE0" w:rsidTr="00001E94">
        <w:trPr>
          <w:trHeight w:val="3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Молодежная политика и оздоровление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i/>
                <w:iCs/>
                <w:w w:val="100"/>
                <w:sz w:val="20"/>
                <w:szCs w:val="20"/>
                <w:lang w:eastAsia="ru-RU"/>
              </w:rPr>
            </w:pPr>
            <w:r w:rsidRPr="002B4BE0">
              <w:rPr>
                <w:bCs w:val="0"/>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i/>
                <w:iCs/>
                <w:w w:val="100"/>
                <w:sz w:val="20"/>
                <w:szCs w:val="20"/>
                <w:lang w:eastAsia="ru-RU"/>
              </w:rPr>
            </w:pPr>
            <w:r w:rsidRPr="002B4BE0">
              <w:rPr>
                <w:bCs w:val="0"/>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75,0</w:t>
            </w:r>
          </w:p>
        </w:tc>
      </w:tr>
      <w:tr w:rsidR="002B4BE0" w:rsidRPr="002B4BE0" w:rsidTr="00001E94">
        <w:trPr>
          <w:trHeight w:val="9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молодежной политики"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сфере молодежной политики"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сфере молодежной политики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3320107500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8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3320107500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Культура и кинематография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150,0</w:t>
            </w:r>
          </w:p>
        </w:tc>
      </w:tr>
      <w:tr w:rsidR="002B4BE0" w:rsidRPr="002B4BE0" w:rsidTr="00001E94">
        <w:trPr>
          <w:trHeight w:val="3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Культура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i/>
                <w:iCs/>
                <w:w w:val="100"/>
                <w:sz w:val="20"/>
                <w:szCs w:val="20"/>
                <w:lang w:eastAsia="ru-RU"/>
              </w:rPr>
            </w:pPr>
            <w:r w:rsidRPr="002B4BE0">
              <w:rPr>
                <w:bCs w:val="0"/>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i/>
                <w:iCs/>
                <w:w w:val="100"/>
                <w:sz w:val="20"/>
                <w:szCs w:val="20"/>
                <w:lang w:eastAsia="ru-RU"/>
              </w:rPr>
            </w:pPr>
            <w:r w:rsidRPr="002B4BE0">
              <w:rPr>
                <w:bCs w:val="0"/>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150,0</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культуры в Юстинском районном муниципальном образовании Республики Калмыкия на 2020 – 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"Организация досуга и предоставление услуг организаций культуры"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области культуры"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области культуры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3220105200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r>
      <w:tr w:rsidR="002B4BE0" w:rsidRPr="002B4BE0" w:rsidTr="00001E94">
        <w:trPr>
          <w:trHeight w:val="52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3220105200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здравоохранения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"Комплексная профилактика правонарушений и преступлений, мероприятия противодействию злоупотреблению наркотиками и их незаконному обороту"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Мероприятия по противодействию злоупотреблению наркотиками и их незаконному обороту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уничтожению наркосодержащих растений за счет средств республиканского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3420273160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3420273160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уничтожению наркосодержащих растений за счет местного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34202S3160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7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34202S3160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Социальная политика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278,0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211,0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Социальное обеспечение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278,0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211,0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 – 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"Молодой семье-доступное жилье"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жильем молодых семей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обеспечению жильем молодых семей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33301L4970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Субсидии гражданам на приобретение жилья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33301L4970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"Ремонт и содержание развитие коммунильной инфраструктуры"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"Проведение капитального ремонта жилых помещений, в которых проживают инвалиды и ветераны Великой Отечественной войны 1941-1945 годов"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153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софинансирование затрат в проведении капитального ремонта жилых помещений, в которых проживают инвалиды и ветераны Великой Отечественной войны 1941-1945 годов, а именно участникам строительства железной дороги Астрахань- Кизляр за счет республиканского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3820173180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3820173180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trHeight w:val="153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софинансирование затрат в проведении капитального ремонта жилых помещений, в которых проживают инвалиды и ветераны Великой Отечественной войны 1941-1945 годов, а именно участникам строительства железной дороги Астрахань- Кизляр за счет бюджета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38201S3180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38201S3180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Непрограммные направления деятетельности органов самоуправления Юстинского РМО РК по выплата </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267"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формированию резервного фонда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267"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Резервный фонд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trHeight w:val="27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населению</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360</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Физическая культура и спорт</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120,0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Физическая культура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120,0</w:t>
            </w:r>
          </w:p>
        </w:tc>
      </w:tr>
      <w:tr w:rsidR="002B4BE0" w:rsidRPr="002B4BE0" w:rsidTr="00001E94">
        <w:trPr>
          <w:trHeight w:val="100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 – 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физической культуры и спорта"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сфере физической культуры и спорта"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сфере физической культуры и спорта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3310107010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102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bookmarkStart w:id="1" w:name="RANGE!A169"/>
            <w:r w:rsidRPr="002B4BE0">
              <w:rPr>
                <w:bCs w:val="0"/>
                <w:w w:val="100"/>
                <w:sz w:val="20"/>
                <w:szCs w:val="20"/>
                <w:lang w:eastAsia="ru-RU"/>
              </w:rPr>
              <w:t>Иные выплаты, за исключением фонда оплаты труда государственных (муниципальных) органов, лицам, привлекаемым согласно законодательству для выполнения отдельных полномочий</w:t>
            </w:r>
            <w:bookmarkEnd w:id="1"/>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3310107010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25"/>
        </w:trPr>
        <w:tc>
          <w:tcPr>
            <w:tcW w:w="2694" w:type="dxa"/>
            <w:tcBorders>
              <w:top w:val="single" w:sz="4" w:space="0" w:color="auto"/>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929</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3310107010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ОТДЕЛ РАЗВИТИЯ АГРОПРОМЫШЛЕННОГО КОМПЛЕКСА АДМИНИСТРАЦИИ ЮСТИНСКОГО РАЙОННОГО МУНИЦИПАЛЬНОГО ОБРАЗОВАНИЯ РЕСПУБЛИКИ КАЛМЫКИЯ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color w:val="000000"/>
                <w:w w:val="100"/>
                <w:sz w:val="20"/>
                <w:szCs w:val="20"/>
                <w:lang w:eastAsia="ru-RU"/>
              </w:rPr>
            </w:pPr>
            <w:r w:rsidRPr="002B4BE0">
              <w:rPr>
                <w:b/>
                <w:color w:val="000000"/>
                <w:w w:val="100"/>
                <w:sz w:val="20"/>
                <w:szCs w:val="20"/>
                <w:lang w:eastAsia="ru-RU"/>
              </w:rPr>
              <w:t>48 441,9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34 619,8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9 198,2</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Общегосударственные вопросы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color w:val="000000"/>
                <w:w w:val="100"/>
                <w:sz w:val="20"/>
                <w:szCs w:val="20"/>
                <w:lang w:eastAsia="ru-RU"/>
              </w:rPr>
            </w:pPr>
            <w:r w:rsidRPr="002B4BE0">
              <w:rPr>
                <w:b/>
                <w:color w:val="000000"/>
                <w:w w:val="100"/>
                <w:sz w:val="20"/>
                <w:szCs w:val="20"/>
                <w:lang w:eastAsia="ru-RU"/>
              </w:rPr>
              <w:t>1 096,9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442,3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442,3</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общегосударственные вопросы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1 096,9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442,3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442,3</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 имуществом и земельными ресурсами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1 096,9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442,3</w:t>
            </w:r>
          </w:p>
        </w:tc>
      </w:tr>
      <w:tr w:rsidR="002B4BE0" w:rsidRPr="002B4BE0" w:rsidTr="00001E94">
        <w:trPr>
          <w:trHeight w:val="555"/>
        </w:trPr>
        <w:tc>
          <w:tcPr>
            <w:tcW w:w="2694" w:type="dxa"/>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муниципальным имуществом"</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212,3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79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приватизации  и сдачи в аренду муниципального имущества"</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95,3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495"/>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муниципального имущества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3610122510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95,3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3610122510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95,3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управлению муниципальным имуществом и земельными ресурсами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117,0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3610322530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90,0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8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3610322530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27,0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3610322530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322,3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461,3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292,3</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461,3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292,3</w:t>
            </w:r>
          </w:p>
        </w:tc>
      </w:tr>
      <w:tr w:rsidR="002B4BE0" w:rsidRPr="002B4BE0" w:rsidTr="00001E94">
        <w:trPr>
          <w:trHeight w:val="8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земельных и имущественных отношений Администрации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461,3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292,3</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199,2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224,5</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262,1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67,8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67,8</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60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"Эффективное управление земельными ресурсами"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101,0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Мероприятия по приватизации и сдачи в аренду земельных участков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101,0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земельных участков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3620122610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101,0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4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3620122610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101,0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Национальная экономика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color w:val="000000"/>
                <w:w w:val="100"/>
                <w:sz w:val="20"/>
                <w:szCs w:val="20"/>
                <w:lang w:eastAsia="ru-RU"/>
              </w:rPr>
            </w:pPr>
            <w:r w:rsidRPr="002B4BE0">
              <w:rPr>
                <w:b/>
                <w:color w:val="000000"/>
                <w:w w:val="100"/>
                <w:sz w:val="20"/>
                <w:szCs w:val="20"/>
                <w:lang w:eastAsia="ru-RU"/>
              </w:rPr>
              <w:t>26 083,7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8 324,5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8 702,9</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Сельское хозяйство и рыболовство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2 778,9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2 193,9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2 007,5</w:t>
            </w:r>
          </w:p>
        </w:tc>
      </w:tr>
      <w:tr w:rsidR="002B4BE0" w:rsidRPr="002B4BE0" w:rsidTr="00001E94">
        <w:trPr>
          <w:trHeight w:val="12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2 778,9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2 193,9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"Стимулирование развития агропромышленного комплекса"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737,8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8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"Возмещение части процентной ставки по долгосрочным, среднесрочным и краткосрочным кредитам, взятыми малыми формами хозяйствования"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3710400000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737,8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615"/>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Государственная поддержка кредитования малых форм хозяйствования за счет средств республиканского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37104R5020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737,8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Субсидия на стимулирование развития приоритетных подотраслей агропромышленного комплекса и развитие малых форм хозяйствования</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37104R5020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737,8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2 041,1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2 041,1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муниципальных полномочий в сфере поддержки сельскохозяйственного производства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223,7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190,1</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97,2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29,7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32,5</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22,5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73,3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в сфере поддержки сельскохозяйственного производства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1 817,4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1 817,4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1 817,4</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1 365,5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406,3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r>
      <w:tr w:rsidR="002B4BE0" w:rsidRPr="002B4BE0" w:rsidTr="00001E94">
        <w:trPr>
          <w:trHeight w:val="525"/>
        </w:trPr>
        <w:tc>
          <w:tcPr>
            <w:tcW w:w="2694" w:type="dxa"/>
            <w:tcBorders>
              <w:top w:val="nil"/>
              <w:left w:val="single" w:sz="4"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25,4</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r>
      <w:tr w:rsidR="002B4BE0" w:rsidRPr="002B4BE0" w:rsidTr="00001E94">
        <w:trPr>
          <w:trHeight w:val="270"/>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Дорожное хозяйство (дорожные фонды)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23 304,8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6 130,6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6 695,4</w:t>
            </w:r>
          </w:p>
        </w:tc>
      </w:tr>
      <w:tr w:rsidR="002B4BE0" w:rsidRPr="002B4BE0" w:rsidTr="00001E94">
        <w:trPr>
          <w:trHeight w:val="990"/>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23 304,8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6 130,6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6 695,4</w:t>
            </w:r>
          </w:p>
        </w:tc>
      </w:tr>
      <w:tr w:rsidR="002B4BE0" w:rsidRPr="002B4BE0" w:rsidTr="00001E94">
        <w:trPr>
          <w:trHeight w:val="255"/>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Подпрограмма "Развитие транспортной системы"  </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23 304,8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6 130,6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6 695,4</w:t>
            </w:r>
          </w:p>
        </w:tc>
      </w:tr>
      <w:tr w:rsidR="002B4BE0" w:rsidRPr="002B4BE0" w:rsidTr="00001E94">
        <w:trPr>
          <w:trHeight w:val="555"/>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осуществлению дорожной деятельности"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23 304,8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6 130,6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6 695,4</w:t>
            </w:r>
          </w:p>
        </w:tc>
      </w:tr>
      <w:tr w:rsidR="002B4BE0" w:rsidRPr="002B4BE0" w:rsidTr="00001E94">
        <w:trPr>
          <w:trHeight w:val="660"/>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ремонт автомобильных дорог общего пользования местного значения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5 808,7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5 709,6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6 274,4</w:t>
            </w:r>
          </w:p>
        </w:tc>
      </w:tr>
      <w:tr w:rsidR="002B4BE0" w:rsidRPr="002B4BE0" w:rsidTr="00001E94">
        <w:trPr>
          <w:trHeight w:val="675"/>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192,9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645"/>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5 615,8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5 709,6</w:t>
            </w:r>
          </w:p>
        </w:tc>
        <w:tc>
          <w:tcPr>
            <w:tcW w:w="1267" w:type="dxa"/>
            <w:gridSpan w:val="2"/>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6 274,4</w:t>
            </w:r>
          </w:p>
        </w:tc>
      </w:tr>
      <w:tr w:rsidR="002B4BE0" w:rsidRPr="002B4BE0" w:rsidTr="00001E94">
        <w:trPr>
          <w:trHeight w:val="510"/>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38302S3080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683,5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nil"/>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капитальный ремонт внутрипоселковой дороги п.Цаган Аман Юстинского района Республики Калмыкия на участках ул. Тюменя (от пер.Аюки Хана до ул. Сян Бельгина) за счет республиканского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3830273080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16 261,2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60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3830273080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16 261,2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600"/>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автомобильных дорог общего пользования местного значения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551,4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421,0</w:t>
            </w:r>
          </w:p>
        </w:tc>
      </w:tr>
      <w:tr w:rsidR="002B4BE0" w:rsidRPr="002B4BE0" w:rsidTr="00001E94">
        <w:trPr>
          <w:trHeight w:val="585"/>
        </w:trPr>
        <w:tc>
          <w:tcPr>
            <w:tcW w:w="2694"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101,4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w:t>
            </w:r>
          </w:p>
        </w:tc>
        <w:tc>
          <w:tcPr>
            <w:tcW w:w="1267" w:type="dxa"/>
            <w:gridSpan w:val="2"/>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w:t>
            </w:r>
          </w:p>
        </w:tc>
      </w:tr>
      <w:tr w:rsidR="002B4BE0" w:rsidRPr="002B4BE0" w:rsidTr="00001E94">
        <w:trPr>
          <w:trHeight w:val="345"/>
        </w:trPr>
        <w:tc>
          <w:tcPr>
            <w:tcW w:w="2694" w:type="dxa"/>
            <w:tcBorders>
              <w:top w:val="nil"/>
              <w:left w:val="single" w:sz="8"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3830217540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540</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450,0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267" w:type="dxa"/>
            <w:gridSpan w:val="2"/>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Жилищно-коммунальное хозяйство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color w:val="000000"/>
                <w:w w:val="100"/>
                <w:sz w:val="20"/>
                <w:szCs w:val="20"/>
                <w:lang w:eastAsia="ru-RU"/>
              </w:rPr>
            </w:pPr>
            <w:r w:rsidRPr="002B4BE0">
              <w:rPr>
                <w:b/>
                <w:color w:val="000000"/>
                <w:w w:val="100"/>
                <w:sz w:val="20"/>
                <w:szCs w:val="20"/>
                <w:lang w:eastAsia="ru-RU"/>
              </w:rPr>
              <w:t>20 532,3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Коммунальное хозяйство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20 532,3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156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20 532,3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"Устойчивое развитие сельских территорий"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20 532,3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"Расходы на развитие водоснабжения в п.Цаган-Аман Юстинского района Республики Калмыкия"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20 532,3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водозаборных и очистных сооружений для хоз-питьевого водоснабжения, населенных пунктов Юстинского района Республики Калмыкия за счет республиканского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3720474870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17 712,3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3720474870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14 112,3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станции очистки воды и реконструкция объектов водоснабжения с.Цаган Аман Юстинского района Республики Калмыкия" (ПСД за счет средств республиканского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3720475270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3 600,0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3720475270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3 600,0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водозаборных и очистных сооружений для хоз-питьевого водоснабжения, населенных пунктов Юстинского района Республики Калмыкия за счет бюджета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37204S4870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2 350,0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37204S4870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1 730,0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станции очистки воды и реконструкция объектов водоснабжения с.Цаган Аман Юстинского района Республики Калмыкия" (ПСД за счет средств местного бюджета)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37204S5270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37204S5270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620,0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населения питьевой водой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270,0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270,0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водопровода п Цаган Аман Чомпот Юстинского района Республики Калмыкия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4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3720443540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Культура и кинематография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color w:val="000000"/>
                <w:w w:val="100"/>
                <w:sz w:val="20"/>
                <w:szCs w:val="20"/>
                <w:lang w:eastAsia="ru-RU"/>
              </w:rPr>
            </w:pPr>
            <w:r w:rsidRPr="002B4BE0">
              <w:rPr>
                <w:b/>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53,0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53,0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Культура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i/>
                <w:iCs/>
                <w:w w:val="100"/>
                <w:sz w:val="20"/>
                <w:szCs w:val="20"/>
                <w:lang w:eastAsia="ru-RU"/>
              </w:rPr>
            </w:pPr>
            <w:r w:rsidRPr="002B4BE0">
              <w:rPr>
                <w:bCs w:val="0"/>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53,0</w:t>
            </w:r>
          </w:p>
        </w:tc>
      </w:tr>
      <w:tr w:rsidR="002B4BE0" w:rsidRPr="002B4BE0" w:rsidTr="00001E94">
        <w:trPr>
          <w:trHeight w:val="75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культуры в Юстинском районном муниципальном образовании Республики Калмыкия на 2020 – 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"Организация досуга и предоставление услуг организаций культуры"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области культуры"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области культуры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3220105200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r>
      <w:tr w:rsidR="002B4BE0" w:rsidRPr="002B4BE0" w:rsidTr="00001E94">
        <w:trPr>
          <w:trHeight w:val="49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3220105200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53,0</w:t>
            </w:r>
          </w:p>
        </w:tc>
      </w:tr>
      <w:tr w:rsidR="002B4BE0" w:rsidRPr="002B4BE0" w:rsidTr="00001E94">
        <w:trPr>
          <w:trHeight w:val="25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Здравоохранение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color w:val="000000"/>
                <w:w w:val="100"/>
                <w:sz w:val="20"/>
                <w:szCs w:val="20"/>
                <w:lang w:eastAsia="ru-RU"/>
              </w:rPr>
            </w:pPr>
            <w:r w:rsidRPr="002B4BE0">
              <w:rPr>
                <w:b/>
                <w:color w:val="000000"/>
                <w:w w:val="100"/>
                <w:sz w:val="20"/>
                <w:szCs w:val="20"/>
                <w:lang w:eastAsia="ru-RU"/>
              </w:rPr>
              <w:t>729,0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Стационарная медицинская  помощь</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234,8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15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2016-2021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"Устойчивое развитие сельских территорий"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качественными услугами в сфере здравоохранения на селе"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модернизации системы здравоохранения</w:t>
            </w:r>
          </w:p>
        </w:tc>
        <w:tc>
          <w:tcPr>
            <w:tcW w:w="727"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3720249510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3720249510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234,8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70"/>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здравоохранения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color w:val="000000"/>
                <w:w w:val="100"/>
                <w:sz w:val="20"/>
                <w:szCs w:val="20"/>
                <w:lang w:eastAsia="ru-RU"/>
              </w:rPr>
            </w:pPr>
            <w:r w:rsidRPr="002B4BE0">
              <w:rPr>
                <w:b/>
                <w:i/>
                <w:iCs/>
                <w:color w:val="000000"/>
                <w:w w:val="100"/>
                <w:sz w:val="20"/>
                <w:szCs w:val="20"/>
                <w:lang w:eastAsia="ru-RU"/>
              </w:rPr>
              <w:t>494,2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49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Мероприятия по ремонту муниципальных унитарных предприятий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494,2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ремонту муниципальных унитарных предприятий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3610222520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494,2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645"/>
        </w:trPr>
        <w:tc>
          <w:tcPr>
            <w:tcW w:w="2694" w:type="dxa"/>
            <w:tcBorders>
              <w:top w:val="nil"/>
              <w:left w:val="single" w:sz="8"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3610222520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494,2</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ОТДЕЛ ОБРАЗОВАНИЯ АДМИНИСТРАЦИИ ЮСТИНСКОГО РАЙОННОГО МУНИЦИПАЛЬНОГО ОБРАЗОВАНИЯ РЕСПУБЛИКИ КАЛМЫКИЯ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206 331,1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178 775,0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179 057,2</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Образование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196 127,0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172 034,1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172 316,3</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Дошкольное образование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46 569,8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31 019,0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31 019,0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45 287,9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дошкольного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45 287,9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r>
      <w:tr w:rsidR="002B4BE0" w:rsidRPr="002B4BE0" w:rsidTr="00001E94">
        <w:trPr>
          <w:trHeight w:val="7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муниципальных дошкольных образовательных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28 309,2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дошкольных образовательных организаций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11 449,3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12 539,1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12 539,1</w:t>
            </w:r>
          </w:p>
        </w:tc>
      </w:tr>
      <w:tr w:rsidR="002B4BE0" w:rsidRPr="002B4BE0" w:rsidTr="00001E94">
        <w:trPr>
          <w:trHeight w:val="34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5 683,3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6 200,0</w:t>
            </w:r>
          </w:p>
        </w:tc>
      </w:tr>
      <w:tr w:rsidR="002B4BE0" w:rsidRPr="002B4BE0" w:rsidTr="00001E94">
        <w:trPr>
          <w:trHeight w:val="7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1 038,6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1 872,4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1 872,4</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4 650,2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4 219,7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4 219,7</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trHeight w:val="100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гарантий реализации прав граждан на получение общедоступного и бесплатного дошкольного образования в муниципальных дошкольных образовательных организациях</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16 859,9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18 182,3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18 182,3</w:t>
            </w:r>
          </w:p>
        </w:tc>
      </w:tr>
      <w:tr w:rsidR="002B4BE0" w:rsidRPr="002B4BE0" w:rsidTr="00001E94">
        <w:trPr>
          <w:trHeight w:val="255"/>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2 867,0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4 217,4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4 217,4</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30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мероприятие"Содействие занятости женщин-создание условий дошкольного образования для детей в возрасте до трех лет"</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311P200000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2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("Строительстводошкольной образовательной организации в пос.Цаган-Аман Юстинского района")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311P252324</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311P252324</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"Создание условий дошкольного образования для детей в возрасте до трех лет"</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3111200000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дошкольной образовательной организации в п. Цаган Аман Юстинского района за счет средств бюджета Юстинского района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3111252324</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3111252324</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947,9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213,6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226,0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226,0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226,0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105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155,5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155,5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155,5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trHeight w:val="57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Общее образование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133 880,7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123 749,1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123 749,1</w:t>
            </w:r>
          </w:p>
        </w:tc>
      </w:tr>
      <w:tr w:rsidR="002B4BE0" w:rsidRPr="002B4BE0" w:rsidTr="00001E94">
        <w:trPr>
          <w:trHeight w:val="7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128 284,0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общего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128 284,0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Основное мероприятие "Обеспечение деятельности муниципальных общеобразовательных учреждений"  </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126 087,4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r>
      <w:tr w:rsidR="002B4BE0" w:rsidRPr="002B4BE0" w:rsidTr="00001E94">
        <w:trPr>
          <w:trHeight w:val="5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общеобразовательных организаций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12 393,6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8 870,9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8 870,9</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8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82,6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42,8</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11 610,4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8 051,1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8 051,1</w:t>
            </w:r>
          </w:p>
        </w:tc>
      </w:tr>
      <w:tr w:rsidR="002B4BE0" w:rsidRPr="002B4BE0" w:rsidTr="00001E94">
        <w:trPr>
          <w:trHeight w:val="58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379,2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r>
      <w:tr w:rsidR="002B4BE0" w:rsidRPr="002B4BE0" w:rsidTr="00001E94">
        <w:trPr>
          <w:trHeight w:val="37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3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56,0</w:t>
            </w:r>
          </w:p>
        </w:tc>
      </w:tr>
      <w:tr w:rsidR="002B4BE0" w:rsidRPr="002B4BE0" w:rsidTr="00001E94">
        <w:trPr>
          <w:trHeight w:val="75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основных общеобразовательных программ в соответствии с федеральными государственными образовательными стандартами</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FF0000"/>
                <w:w w:val="100"/>
                <w:sz w:val="20"/>
                <w:szCs w:val="20"/>
                <w:lang w:eastAsia="ru-RU"/>
              </w:rPr>
            </w:pPr>
            <w:r w:rsidRPr="002B4BE0">
              <w:rPr>
                <w:bCs w:val="0"/>
                <w:color w:val="FF0000"/>
                <w:w w:val="100"/>
                <w:sz w:val="20"/>
                <w:szCs w:val="20"/>
                <w:lang w:eastAsia="ru-RU"/>
              </w:rPr>
              <w:t>113 693,8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113 693,8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113 693,8</w:t>
            </w:r>
          </w:p>
        </w:tc>
      </w:tr>
      <w:tr w:rsidR="002B4BE0" w:rsidRPr="002B4BE0" w:rsidTr="00001E94">
        <w:trPr>
          <w:trHeight w:val="405"/>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87 278,5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87 279,4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87 279,4</w:t>
            </w:r>
          </w:p>
        </w:tc>
      </w:tr>
      <w:tr w:rsidR="002B4BE0" w:rsidRPr="002B4BE0" w:rsidTr="00001E94">
        <w:trPr>
          <w:trHeight w:val="7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24 011,8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25 815,6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25 815,6</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2 108,1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598,8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598,8</w:t>
            </w:r>
          </w:p>
        </w:tc>
      </w:tr>
      <w:tr w:rsidR="002B4BE0" w:rsidRPr="002B4BE0" w:rsidTr="00001E94">
        <w:trPr>
          <w:trHeight w:val="60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294,5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"Модернизация системы общего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1 773,6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общеобразовательных организаций (строительство теплого перехода)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723,6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723,6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созданию и функционированию Центров образования цифрового и гуманитарного профилей "Точка роста"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3120201012</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3120201012</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"Реконструкция и капитальный ремонт муниципальных общеобразовательных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3120400000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содействию создания новых мест в общеобразовательных организациях (строительство спортивного зала Харбинской средней школы) за счет бюджета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31204S5210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31204S5210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31202L2550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31202L2550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 – 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"Развитие физической культуры и спорта"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в общеобразовательных организациях, расположенных в сельской местности, условий для занятий физической культурой и спортом.</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331E200000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в общеобразовательных организациях, расположенных в сельской местности, условий для занятий физической культурой и спортом.</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331E250970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5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331E250970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2 614,7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1 054,4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1 054,4</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реализации мероприятий по ликвидации  последствий черезвычайных ситуаций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76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непрограммных направлений расходов.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58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Дополнительное образование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10 039,9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10 920,7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11 202,9</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дополнительного образования, воспитания, отдыха и оздоровления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trHeight w:val="75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муниципальных образовательных организаций по дополнительному образованию и воспитанию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образовательных организаций по дополнительному образованию и воспитанию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7 286,1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7 942,0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7 942,0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1 581,8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2 398,4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2 398,4</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371,2</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207,7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261,6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261,6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черезвычайных ситуаций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10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4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8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Молодежная политика и оздоровление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622,6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622,6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622,6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дополнительного образования, воспитания, отдыха и оздоровления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отдыха и оздоровления детей"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trHeight w:val="105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отдыха детей в каникулярное время в лагерях дневного пребывания на базе муниципальных образовательных учреждений</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3130373170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3130373170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r>
      <w:tr w:rsidR="002B4BE0" w:rsidRPr="002B4BE0" w:rsidTr="00001E94">
        <w:trPr>
          <w:trHeight w:val="12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отдыха и оздоровления детей в каникулярное время в лагерях дневного пребывания на базе муниципальных образовательных учреждений за счет бюджета Юстинского РМО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31303S3170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r>
      <w:tr w:rsidR="002B4BE0" w:rsidRPr="002B4BE0" w:rsidTr="00001E94">
        <w:trPr>
          <w:trHeight w:val="52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31303S3170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5 014,0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5 722,7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5 722,7</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4 991,1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4 991,1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449,6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образования Администрации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449,6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r>
      <w:tr w:rsidR="002B4BE0" w:rsidRPr="002B4BE0" w:rsidTr="00001E94">
        <w:trPr>
          <w:trHeight w:val="7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109,8</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"Содержание бухгалтерии отдела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4 199,9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бухгалтерии отдела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4 199,9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3 192,6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3 472,0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3 472,0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1 045,5</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1 045,5</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184,2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184,2</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170,7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152,2</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"Комиссия по делам несовершеннолетних"</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trHeight w:val="102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созданию комиссий по делам несовершеннолетних и защите их прав и организации деятельности этих комиссий в муниципальных образованиях</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trHeight w:val="5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trHeight w:val="63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Культура и кинематография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1 196,7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932,1</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Культура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1 196,7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932,1</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культуры в Юстинском районном муниципальном образовании Республики Калмыкия на 2020 – 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1 196,7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"Библиотечное обслуживание населения"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1 196,7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качественного обслуживания пользователей библиотек"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1 196,7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организации качественного обслуживания пользователей библиотек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1 196,7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583,0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636,0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636,0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168,0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192,1</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192,1</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r>
      <w:tr w:rsidR="002B4BE0" w:rsidRPr="002B4BE0" w:rsidTr="00001E94">
        <w:trPr>
          <w:trHeight w:val="52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421,7</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Социальная политика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5 808,8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5 808,8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5 808,8</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Охрана семьи и детства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5 387,6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5 387,6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5 387,6</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5 387,6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5 387,6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5 387,6</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дошкольного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"Выплата компенсации части родительской платы за содержание ребенка в образовательных учреждениях реализующих программу дошкольного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r>
      <w:tr w:rsidR="002B4BE0" w:rsidRPr="002B4BE0" w:rsidTr="00001E94">
        <w:trPr>
          <w:trHeight w:val="102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Выплата компенсации части платы, взимаемой с родителей (законных представителей) за присмотр и уход за детьми, посещающими образовательные организации, реализующие образовательные программы дошкольного образования</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3110371130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1 280,9</w:t>
            </w:r>
          </w:p>
        </w:tc>
      </w:tr>
      <w:tr w:rsidR="002B4BE0" w:rsidRPr="002B4BE0" w:rsidTr="00001E94">
        <w:trPr>
          <w:trHeight w:val="48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и компенсации и иные социальные выплаты гражданам, кроме публичных нормативных обязательств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3110371130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r>
      <w:tr w:rsidR="002B4BE0" w:rsidRPr="002B4BE0" w:rsidTr="00001E94">
        <w:trPr>
          <w:trHeight w:val="5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3110371130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общего образования"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r>
      <w:tr w:rsidR="002B4BE0" w:rsidRPr="002B4BE0" w:rsidTr="00001E94">
        <w:trPr>
          <w:trHeight w:val="8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"Содержание ребенка в семье опекуна и приемной семье, а также вознаграждение, причитающееся приемному родителю"</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r>
      <w:tr w:rsidR="002B4BE0" w:rsidRPr="002B4BE0" w:rsidTr="00001E94">
        <w:trPr>
          <w:trHeight w:val="76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ребенка в семье опекуна и приемной семье, а также вознаграждение, причитающееся приемному родителю</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4 106,7</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меры социальной поддержки по публичным нормативным обязательствам</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Приобретение товаров, работ, услуг в пользу граждан в целях их социального обеспечения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r>
      <w:tr w:rsidR="002B4BE0" w:rsidRPr="002B4BE0" w:rsidTr="00001E94">
        <w:trPr>
          <w:trHeight w:val="270"/>
        </w:trPr>
        <w:tc>
          <w:tcPr>
            <w:tcW w:w="2694" w:type="dxa"/>
            <w:tcBorders>
              <w:top w:val="nil"/>
              <w:left w:val="single" w:sz="4" w:space="0" w:color="auto"/>
              <w:bottom w:val="single" w:sz="8"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70"/>
        </w:trPr>
        <w:tc>
          <w:tcPr>
            <w:tcW w:w="2694" w:type="dxa"/>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социальной политики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421,2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421,2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421,2</w:t>
            </w:r>
          </w:p>
        </w:tc>
      </w:tr>
      <w:tr w:rsidR="002B4BE0" w:rsidRPr="002B4BE0" w:rsidTr="00001E94">
        <w:trPr>
          <w:trHeight w:val="8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trHeight w:val="127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расходных обязательств муниципальных образований, возникающих при выполнении государственных полномочий по организации и осуществлению деятельности по опеке и попечительству"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trHeight w:val="153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и осуществлению деятельности по опеке и попечительству в отношении граждан, признанных судом недееспособными или ограниченно дееспособными, совершеннолетних граждан, нуждающихся в опеке и попечительстве по состоянию здоровья</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r>
      <w:tr w:rsidR="002B4BE0" w:rsidRPr="002B4BE0" w:rsidTr="00001E94">
        <w:trPr>
          <w:trHeight w:val="103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и осуществлению деятельности по опеке и попечительству в  отношении несовершеннолетних, а также лиц из числа детей-сирот и детей, оставшихся без попечения родителей</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trHeight w:val="51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r>
      <w:tr w:rsidR="002B4BE0" w:rsidRPr="002B4BE0" w:rsidTr="00001E94">
        <w:trPr>
          <w:trHeight w:val="52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trHeight w:val="255"/>
        </w:trPr>
        <w:tc>
          <w:tcPr>
            <w:tcW w:w="269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Физическая культура и спорт</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3 198,6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r>
      <w:tr w:rsidR="002B4BE0" w:rsidRPr="002B4BE0" w:rsidTr="00001E94">
        <w:trPr>
          <w:trHeight w:val="270"/>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Массовый спорт</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3 198,6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"Развитие физической культуры и спорта"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 рамках регионального проекта "Спорт-норма жизни"</w:t>
            </w:r>
          </w:p>
        </w:tc>
        <w:tc>
          <w:tcPr>
            <w:tcW w:w="727"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331P500000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305"/>
        </w:trPr>
        <w:tc>
          <w:tcPr>
            <w:tcW w:w="269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Расходы на оснащение объектов спортивной инфратруктуры спортивно-технологическим оборудованием (закупка спортивно-технологического оборудования для создания малых спортивных площадок) </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331P552281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85"/>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931</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331P552281</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8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ФИНАНСОВОЕ УПРАВЛЕНИЕ АДМИНИСТРАЦИИ ЮСТИНСКОГО РАЙОННОГО МУНИЦИПАЛЬНОГО ОБРАЗОВАНИЯ РЕСПУБЛИКИ КАЛМЫКИЯ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10 978,8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13 827,0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12 665,0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Общегосударственные вопросы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4 757,2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2 759,0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2 742,0</w:t>
            </w:r>
          </w:p>
        </w:tc>
      </w:tr>
      <w:tr w:rsidR="002B4BE0" w:rsidRPr="002B4BE0" w:rsidTr="00001E94">
        <w:trPr>
          <w:trHeight w:val="8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Обеспечение деятельности финансовых, налоговых и таможенных органов и органов финансового (финансово-бюджетного) надзора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4 757,2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2 759,0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2 742,0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trHeight w:val="6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trHeight w:val="73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финансово-экономического управления Администрации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1 629,1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1 777,3</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1 777,3</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457,1</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597,0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597,0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327,7</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327,7</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54,5</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 органами местного самоуправления</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7510190530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2694" w:type="dxa"/>
            <w:tcBorders>
              <w:top w:val="nil"/>
              <w:left w:val="single" w:sz="4" w:space="0" w:color="auto"/>
              <w:bottom w:val="nil"/>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727" w:type="dxa"/>
            <w:tcBorders>
              <w:top w:val="nil"/>
              <w:left w:val="nil"/>
              <w:bottom w:val="nil"/>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7510190530</w:t>
            </w:r>
          </w:p>
        </w:tc>
        <w:tc>
          <w:tcPr>
            <w:tcW w:w="943"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79"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735" w:type="dxa"/>
            <w:gridSpan w:val="3"/>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single" w:sz="4" w:space="0" w:color="auto"/>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непрограммных направлений расходов.</w:t>
            </w:r>
          </w:p>
        </w:tc>
        <w:tc>
          <w:tcPr>
            <w:tcW w:w="727" w:type="dxa"/>
            <w:tcBorders>
              <w:top w:val="single" w:sz="4" w:space="0" w:color="auto"/>
              <w:left w:val="nil"/>
              <w:bottom w:val="nil"/>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7300000000</w:t>
            </w:r>
          </w:p>
        </w:tc>
        <w:tc>
          <w:tcPr>
            <w:tcW w:w="943"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735"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727" w:type="dxa"/>
            <w:tcBorders>
              <w:top w:val="single" w:sz="4" w:space="0" w:color="auto"/>
              <w:left w:val="nil"/>
              <w:bottom w:val="nil"/>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2694" w:type="dxa"/>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727" w:type="dxa"/>
            <w:tcBorders>
              <w:top w:val="single" w:sz="4" w:space="0" w:color="auto"/>
              <w:left w:val="nil"/>
              <w:bottom w:val="nil"/>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727" w:type="dxa"/>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720" w:type="dxa"/>
            <w:gridSpan w:val="3"/>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Обслуживание государственного и муниципального долга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w:t>
            </w:r>
          </w:p>
        </w:tc>
      </w:tr>
      <w:tr w:rsidR="002B4BE0" w:rsidRPr="002B4BE0" w:rsidTr="00001E94">
        <w:trPr>
          <w:trHeight w:val="54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Обслуживание государственного внутреннего и муниципального долга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2,1</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"Повышение эффективности управления муниципальными финансами и развитие межбюджетных отношений"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"Обслуживание муниципального долга"</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3510300000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оплату процентных платежей по муниципальному долгу</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3510321510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27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Обслуживание муниципального долга</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3510321510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Межбюджетные трансферты общего характера бюджетам бюджетной системы Российской Федерации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6 215,0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6 215,0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6 215,0</w:t>
            </w:r>
          </w:p>
        </w:tc>
      </w:tr>
      <w:tr w:rsidR="002B4BE0" w:rsidRPr="002B4BE0" w:rsidTr="00001E94">
        <w:trPr>
          <w:trHeight w:val="8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Дотации на выравнивание бюджетной обеспеченности субъектов Российской Федерации и муниципальных образований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6 215,0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6 215,0</w:t>
            </w:r>
          </w:p>
        </w:tc>
      </w:tr>
      <w:tr w:rsidR="002B4BE0" w:rsidRPr="002B4BE0" w:rsidTr="00001E94">
        <w:trPr>
          <w:trHeight w:val="102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trHeight w:val="76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"Повышение эффективности управления муниципальными финансами и развитие межбюджетных отношений"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"Выравнивание бюджетной обеспеченности бюджетов поселений"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3510200000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trHeight w:val="49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на выравнивание бюджетам сельских поселений</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35102М1010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trHeight w:val="360"/>
        </w:trPr>
        <w:tc>
          <w:tcPr>
            <w:tcW w:w="2694"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на выравнивание бюджетной обеспеченности</w:t>
            </w:r>
          </w:p>
        </w:tc>
        <w:tc>
          <w:tcPr>
            <w:tcW w:w="727"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31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35102М1010</w:t>
            </w:r>
          </w:p>
        </w:tc>
        <w:tc>
          <w:tcPr>
            <w:tcW w:w="943"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511</w:t>
            </w:r>
          </w:p>
        </w:tc>
        <w:tc>
          <w:tcPr>
            <w:tcW w:w="117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735" w:type="dxa"/>
            <w:gridSpan w:val="3"/>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267"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бюджетам сельских поселений на поддержку мер по обеспечению сбалансированности бюджетов</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35104M1020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дотации</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35104M1020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512</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Условно утвержденные расходы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4 849,8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3 705,9</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Условно утвержденные расходы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4 849,8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3 705,9</w:t>
            </w:r>
          </w:p>
        </w:tc>
      </w:tr>
      <w:tr w:rsidR="002B4BE0" w:rsidRPr="002B4BE0" w:rsidTr="00001E94">
        <w:trPr>
          <w:trHeight w:val="51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органов местного самоуправления Юстинского РМО РК</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7100000000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4 849,8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3 705,9</w:t>
            </w:r>
          </w:p>
        </w:tc>
      </w:tr>
      <w:tr w:rsidR="002B4BE0" w:rsidRPr="002B4BE0" w:rsidTr="00001E94">
        <w:trPr>
          <w:trHeight w:val="270"/>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Условно утвержденные расходы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7140000000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4 849,8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3 705,9</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Условно утвержденные расходы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7140199000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4 849,8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3 705,9</w:t>
            </w:r>
          </w:p>
        </w:tc>
      </w:tr>
      <w:tr w:rsidR="002B4BE0" w:rsidRPr="002B4BE0" w:rsidTr="00001E94">
        <w:trPr>
          <w:trHeight w:val="25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Специальные расходы</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933</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7140199000</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880</w:t>
            </w:r>
          </w:p>
        </w:tc>
        <w:tc>
          <w:tcPr>
            <w:tcW w:w="117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735"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4 849,8</w:t>
            </w:r>
          </w:p>
        </w:tc>
        <w:tc>
          <w:tcPr>
            <w:tcW w:w="126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3 705,9</w:t>
            </w:r>
          </w:p>
        </w:tc>
      </w:tr>
      <w:tr w:rsidR="002B4BE0" w:rsidRPr="002B4BE0" w:rsidTr="00001E94">
        <w:trPr>
          <w:trHeight w:val="315"/>
        </w:trPr>
        <w:tc>
          <w:tcPr>
            <w:tcW w:w="2694"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4"/>
                <w:szCs w:val="24"/>
                <w:lang w:eastAsia="ru-RU"/>
              </w:rPr>
            </w:pPr>
            <w:r w:rsidRPr="002B4BE0">
              <w:rPr>
                <w:b/>
                <w:w w:val="100"/>
                <w:sz w:val="24"/>
                <w:szCs w:val="24"/>
                <w:lang w:eastAsia="ru-RU"/>
              </w:rPr>
              <w:t>ВСЕГО</w:t>
            </w:r>
          </w:p>
        </w:tc>
        <w:tc>
          <w:tcPr>
            <w:tcW w:w="727"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4"/>
                <w:szCs w:val="24"/>
                <w:lang w:eastAsia="ru-RU"/>
              </w:rPr>
            </w:pPr>
            <w:r w:rsidRPr="002B4BE0">
              <w:rPr>
                <w:b/>
                <w:w w:val="100"/>
                <w:sz w:val="24"/>
                <w:szCs w:val="24"/>
                <w:lang w:eastAsia="ru-RU"/>
              </w:rPr>
              <w:t> </w:t>
            </w:r>
          </w:p>
        </w:tc>
        <w:tc>
          <w:tcPr>
            <w:tcW w:w="82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4"/>
                <w:szCs w:val="24"/>
                <w:lang w:eastAsia="ru-RU"/>
              </w:rPr>
            </w:pPr>
            <w:r w:rsidRPr="002B4BE0">
              <w:rPr>
                <w:b/>
                <w:w w:val="100"/>
                <w:sz w:val="24"/>
                <w:szCs w:val="24"/>
                <w:lang w:eastAsia="ru-RU"/>
              </w:rPr>
              <w:t> </w:t>
            </w:r>
          </w:p>
        </w:tc>
        <w:tc>
          <w:tcPr>
            <w:tcW w:w="720" w:type="dxa"/>
            <w:gridSpan w:val="3"/>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4"/>
                <w:szCs w:val="24"/>
                <w:lang w:eastAsia="ru-RU"/>
              </w:rPr>
            </w:pPr>
            <w:r w:rsidRPr="002B4BE0">
              <w:rPr>
                <w:b/>
                <w:w w:val="100"/>
                <w:sz w:val="24"/>
                <w:szCs w:val="24"/>
                <w:lang w:eastAsia="ru-RU"/>
              </w:rPr>
              <w:t> </w:t>
            </w:r>
          </w:p>
        </w:tc>
        <w:tc>
          <w:tcPr>
            <w:tcW w:w="1317"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4"/>
                <w:szCs w:val="24"/>
                <w:lang w:eastAsia="ru-RU"/>
              </w:rPr>
            </w:pPr>
            <w:r w:rsidRPr="002B4BE0">
              <w:rPr>
                <w:b/>
                <w:w w:val="100"/>
                <w:sz w:val="24"/>
                <w:szCs w:val="24"/>
                <w:lang w:eastAsia="ru-RU"/>
              </w:rPr>
              <w:t> </w:t>
            </w:r>
          </w:p>
        </w:tc>
        <w:tc>
          <w:tcPr>
            <w:tcW w:w="943"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4"/>
                <w:szCs w:val="24"/>
                <w:lang w:eastAsia="ru-RU"/>
              </w:rPr>
            </w:pPr>
            <w:r w:rsidRPr="002B4BE0">
              <w:rPr>
                <w:b/>
                <w:w w:val="100"/>
                <w:sz w:val="24"/>
                <w:szCs w:val="24"/>
                <w:lang w:eastAsia="ru-RU"/>
              </w:rPr>
              <w:t> </w:t>
            </w:r>
          </w:p>
        </w:tc>
        <w:tc>
          <w:tcPr>
            <w:tcW w:w="1179" w:type="dxa"/>
            <w:gridSpan w:val="2"/>
            <w:tcBorders>
              <w:top w:val="nil"/>
              <w:left w:val="nil"/>
              <w:bottom w:val="single" w:sz="4" w:space="0" w:color="auto"/>
              <w:right w:val="single" w:sz="4" w:space="0" w:color="auto"/>
            </w:tcBorders>
            <w:shd w:val="clear" w:color="auto" w:fill="auto"/>
            <w:noWrap/>
            <w:hideMark/>
          </w:tcPr>
          <w:p w:rsidR="002B4BE0" w:rsidRPr="002B4BE0" w:rsidRDefault="002B4BE0" w:rsidP="002B4BE0">
            <w:pPr>
              <w:ind w:firstLine="0"/>
              <w:rPr>
                <w:b/>
                <w:w w:val="100"/>
                <w:sz w:val="24"/>
                <w:szCs w:val="24"/>
                <w:lang w:eastAsia="ru-RU"/>
              </w:rPr>
            </w:pPr>
            <w:r w:rsidRPr="002B4BE0">
              <w:rPr>
                <w:b/>
                <w:w w:val="100"/>
                <w:sz w:val="24"/>
                <w:szCs w:val="24"/>
                <w:lang w:eastAsia="ru-RU"/>
              </w:rPr>
              <w:t>280 322,2</w:t>
            </w:r>
          </w:p>
        </w:tc>
        <w:tc>
          <w:tcPr>
            <w:tcW w:w="1735" w:type="dxa"/>
            <w:gridSpan w:val="3"/>
            <w:tcBorders>
              <w:top w:val="nil"/>
              <w:left w:val="nil"/>
              <w:bottom w:val="single" w:sz="4" w:space="0" w:color="auto"/>
              <w:right w:val="single" w:sz="4" w:space="0" w:color="auto"/>
            </w:tcBorders>
            <w:shd w:val="clear" w:color="auto" w:fill="auto"/>
            <w:noWrap/>
            <w:hideMark/>
          </w:tcPr>
          <w:p w:rsidR="002B4BE0" w:rsidRPr="002B4BE0" w:rsidRDefault="002B4BE0" w:rsidP="002B4BE0">
            <w:pPr>
              <w:ind w:firstLine="0"/>
              <w:rPr>
                <w:b/>
                <w:w w:val="100"/>
                <w:sz w:val="24"/>
                <w:szCs w:val="24"/>
                <w:lang w:eastAsia="ru-RU"/>
              </w:rPr>
            </w:pPr>
            <w:r w:rsidRPr="002B4BE0">
              <w:rPr>
                <w:b/>
                <w:w w:val="100"/>
                <w:sz w:val="24"/>
                <w:szCs w:val="24"/>
                <w:lang w:eastAsia="ru-RU"/>
              </w:rPr>
              <w:t>271 990,0</w:t>
            </w:r>
          </w:p>
        </w:tc>
        <w:tc>
          <w:tcPr>
            <w:tcW w:w="1267" w:type="dxa"/>
            <w:gridSpan w:val="2"/>
            <w:tcBorders>
              <w:top w:val="nil"/>
              <w:left w:val="nil"/>
              <w:bottom w:val="single" w:sz="4" w:space="0" w:color="auto"/>
              <w:right w:val="single" w:sz="4" w:space="0" w:color="auto"/>
            </w:tcBorders>
            <w:shd w:val="clear" w:color="auto" w:fill="auto"/>
            <w:noWrap/>
            <w:hideMark/>
          </w:tcPr>
          <w:p w:rsidR="002B4BE0" w:rsidRPr="002B4BE0" w:rsidRDefault="002B4BE0" w:rsidP="002B4BE0">
            <w:pPr>
              <w:ind w:firstLine="0"/>
              <w:rPr>
                <w:b/>
                <w:w w:val="100"/>
                <w:sz w:val="24"/>
                <w:szCs w:val="24"/>
                <w:lang w:eastAsia="ru-RU"/>
              </w:rPr>
            </w:pPr>
            <w:r w:rsidRPr="002B4BE0">
              <w:rPr>
                <w:b/>
                <w:w w:val="100"/>
                <w:sz w:val="24"/>
                <w:szCs w:val="24"/>
                <w:lang w:eastAsia="ru-RU"/>
              </w:rPr>
              <w:t>215 040,2</w:t>
            </w:r>
          </w:p>
        </w:tc>
      </w:tr>
      <w:tr w:rsidR="002B4BE0" w:rsidRPr="002B4BE0" w:rsidTr="00001E94">
        <w:trPr>
          <w:trHeight w:val="375"/>
        </w:trPr>
        <w:tc>
          <w:tcPr>
            <w:tcW w:w="2694" w:type="dxa"/>
            <w:tcBorders>
              <w:top w:val="nil"/>
              <w:left w:val="nil"/>
              <w:bottom w:val="nil"/>
              <w:right w:val="nil"/>
            </w:tcBorders>
            <w:shd w:val="clear" w:color="auto" w:fill="auto"/>
            <w:vAlign w:val="bottom"/>
            <w:hideMark/>
          </w:tcPr>
          <w:p w:rsidR="002B4BE0" w:rsidRPr="002B4BE0" w:rsidRDefault="002B4BE0" w:rsidP="002B4BE0">
            <w:pPr>
              <w:ind w:firstLine="0"/>
              <w:jc w:val="both"/>
              <w:rPr>
                <w:bCs w:val="0"/>
                <w:w w:val="100"/>
                <w:lang w:eastAsia="ru-RU"/>
              </w:rPr>
            </w:pPr>
          </w:p>
        </w:tc>
        <w:tc>
          <w:tcPr>
            <w:tcW w:w="727"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821"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720" w:type="dxa"/>
            <w:gridSpan w:val="3"/>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317"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943"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179"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735" w:type="dxa"/>
            <w:gridSpan w:val="3"/>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c>
          <w:tcPr>
            <w:tcW w:w="1267" w:type="dxa"/>
            <w:gridSpan w:val="2"/>
            <w:tcBorders>
              <w:top w:val="nil"/>
              <w:left w:val="nil"/>
              <w:bottom w:val="nil"/>
              <w:right w:val="nil"/>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p>
        </w:tc>
      </w:tr>
      <w:tr w:rsidR="002B4BE0" w:rsidRPr="002B4BE0" w:rsidTr="00001E94">
        <w:trPr>
          <w:gridAfter w:val="1"/>
          <w:wAfter w:w="204" w:type="dxa"/>
          <w:trHeight w:val="154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bookmarkStart w:id="2" w:name="RANGE!A1:H506"/>
            <w:bookmarkEnd w:id="2"/>
          </w:p>
        </w:tc>
        <w:tc>
          <w:tcPr>
            <w:tcW w:w="641" w:type="dxa"/>
            <w:tcBorders>
              <w:top w:val="nil"/>
              <w:left w:val="nil"/>
              <w:bottom w:val="nil"/>
              <w:right w:val="nil"/>
            </w:tcBorders>
            <w:shd w:val="clear" w:color="auto" w:fill="auto"/>
            <w:vAlign w:val="bottom"/>
            <w:hideMark/>
          </w:tcPr>
          <w:p w:rsidR="002B4BE0" w:rsidRPr="002B4BE0" w:rsidRDefault="002B4BE0" w:rsidP="002B4BE0">
            <w:pPr>
              <w:ind w:firstLine="0"/>
              <w:rPr>
                <w:bCs w:val="0"/>
                <w:w w:val="100"/>
                <w:sz w:val="20"/>
                <w:szCs w:val="20"/>
                <w:lang w:eastAsia="ru-RU"/>
              </w:rPr>
            </w:pPr>
          </w:p>
        </w:tc>
        <w:tc>
          <w:tcPr>
            <w:tcW w:w="630" w:type="dxa"/>
            <w:gridSpan w:val="2"/>
            <w:tcBorders>
              <w:top w:val="nil"/>
              <w:left w:val="nil"/>
              <w:bottom w:val="nil"/>
              <w:right w:val="nil"/>
            </w:tcBorders>
            <w:shd w:val="clear" w:color="auto" w:fill="auto"/>
            <w:vAlign w:val="bottom"/>
            <w:hideMark/>
          </w:tcPr>
          <w:p w:rsidR="002B4BE0" w:rsidRPr="002B4BE0" w:rsidRDefault="002B4BE0" w:rsidP="002B4BE0">
            <w:pPr>
              <w:ind w:firstLine="0"/>
              <w:rPr>
                <w:bCs w:val="0"/>
                <w:w w:val="100"/>
                <w:sz w:val="20"/>
                <w:szCs w:val="20"/>
                <w:lang w:eastAsia="ru-RU"/>
              </w:rPr>
            </w:pPr>
          </w:p>
        </w:tc>
        <w:tc>
          <w:tcPr>
            <w:tcW w:w="1422" w:type="dxa"/>
            <w:gridSpan w:val="2"/>
            <w:tcBorders>
              <w:top w:val="nil"/>
              <w:left w:val="nil"/>
              <w:bottom w:val="nil"/>
              <w:right w:val="nil"/>
            </w:tcBorders>
            <w:shd w:val="clear" w:color="auto" w:fill="auto"/>
            <w:vAlign w:val="bottom"/>
            <w:hideMark/>
          </w:tcPr>
          <w:p w:rsidR="002B4BE0" w:rsidRPr="002B4BE0" w:rsidRDefault="002B4BE0" w:rsidP="002B4BE0">
            <w:pPr>
              <w:ind w:firstLine="0"/>
              <w:rPr>
                <w:bCs w:val="0"/>
                <w:w w:val="100"/>
                <w:sz w:val="20"/>
                <w:szCs w:val="20"/>
                <w:lang w:eastAsia="ru-RU"/>
              </w:rPr>
            </w:pPr>
          </w:p>
        </w:tc>
        <w:tc>
          <w:tcPr>
            <w:tcW w:w="4253" w:type="dxa"/>
            <w:gridSpan w:val="7"/>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Приложение №7 к решению СД ЮРМО РК от "23" июня 2020 года № 232 "О внесении изменений и дополнений в решение СД ЮРМО РК от 20 декабря 2019 г. №202 О бюджете Юстинского районного муниципального образования на 2020 год и на плановый период 2021-2022 годов"</w:t>
            </w:r>
          </w:p>
        </w:tc>
      </w:tr>
      <w:tr w:rsidR="002B4BE0" w:rsidRPr="002B4BE0" w:rsidTr="00001E94">
        <w:trPr>
          <w:gridAfter w:val="1"/>
          <w:wAfter w:w="204" w:type="dxa"/>
          <w:trHeight w:val="1080"/>
        </w:trPr>
        <w:tc>
          <w:tcPr>
            <w:tcW w:w="11199" w:type="dxa"/>
            <w:gridSpan w:val="16"/>
            <w:tcBorders>
              <w:top w:val="nil"/>
              <w:left w:val="nil"/>
              <w:bottom w:val="nil"/>
              <w:right w:val="nil"/>
            </w:tcBorders>
            <w:shd w:val="clear" w:color="auto" w:fill="auto"/>
            <w:vAlign w:val="center"/>
            <w:hideMark/>
          </w:tcPr>
          <w:p w:rsidR="002B4BE0" w:rsidRPr="002B4BE0" w:rsidRDefault="002B4BE0" w:rsidP="002B4BE0">
            <w:pPr>
              <w:ind w:firstLine="0"/>
              <w:jc w:val="center"/>
              <w:rPr>
                <w:b/>
                <w:w w:val="100"/>
                <w:sz w:val="24"/>
                <w:szCs w:val="24"/>
                <w:lang w:eastAsia="ru-RU"/>
              </w:rPr>
            </w:pPr>
            <w:r w:rsidRPr="002B4BE0">
              <w:rPr>
                <w:b/>
                <w:w w:val="100"/>
                <w:sz w:val="24"/>
                <w:szCs w:val="24"/>
                <w:lang w:eastAsia="ru-RU"/>
              </w:rPr>
              <w:t>Распределение бюджетных ассигнований из бюджета Юстинского районного муниципального образования по разделам, подразделам, целевым статьям (муниципальным программам и непрограммным направлениям деятельности), группам и подгруппам видов расходов классификации расходов бюджетов на 2020 год и на плановый период 2021-2022 годов</w:t>
            </w:r>
          </w:p>
        </w:tc>
      </w:tr>
      <w:tr w:rsidR="002B4BE0" w:rsidRPr="002B4BE0" w:rsidTr="00001E94">
        <w:trPr>
          <w:gridAfter w:val="1"/>
          <w:wAfter w:w="204" w:type="dxa"/>
          <w:trHeight w:val="390"/>
        </w:trPr>
        <w:tc>
          <w:tcPr>
            <w:tcW w:w="11199" w:type="dxa"/>
            <w:gridSpan w:val="16"/>
            <w:tcBorders>
              <w:top w:val="nil"/>
              <w:left w:val="nil"/>
              <w:bottom w:val="single" w:sz="4" w:space="0" w:color="auto"/>
              <w:right w:val="nil"/>
            </w:tcBorders>
            <w:shd w:val="clear" w:color="auto" w:fill="auto"/>
            <w:noWrap/>
            <w:vAlign w:val="center"/>
            <w:hideMark/>
          </w:tcPr>
          <w:p w:rsidR="002B4BE0" w:rsidRPr="002B4BE0" w:rsidRDefault="002B4BE0" w:rsidP="002B4BE0">
            <w:pPr>
              <w:ind w:firstLine="0"/>
              <w:rPr>
                <w:bCs w:val="0"/>
                <w:w w:val="100"/>
                <w:sz w:val="18"/>
                <w:szCs w:val="18"/>
                <w:lang w:eastAsia="ru-RU"/>
              </w:rPr>
            </w:pPr>
            <w:r w:rsidRPr="002B4BE0">
              <w:rPr>
                <w:bCs w:val="0"/>
                <w:w w:val="100"/>
                <w:sz w:val="18"/>
                <w:szCs w:val="18"/>
                <w:lang w:eastAsia="ru-RU"/>
              </w:rPr>
              <w:t>(тыс. рублей)</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xml:space="preserve">Наименование </w:t>
            </w:r>
          </w:p>
        </w:tc>
        <w:tc>
          <w:tcPr>
            <w:tcW w:w="641"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Раздел</w:t>
            </w:r>
          </w:p>
        </w:tc>
        <w:tc>
          <w:tcPr>
            <w:tcW w:w="630"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Под-раздел</w:t>
            </w:r>
          </w:p>
        </w:tc>
        <w:tc>
          <w:tcPr>
            <w:tcW w:w="1422"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Целевая статья</w:t>
            </w:r>
          </w:p>
        </w:tc>
        <w:tc>
          <w:tcPr>
            <w:tcW w:w="846"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Вид расходов</w:t>
            </w:r>
          </w:p>
        </w:tc>
        <w:tc>
          <w:tcPr>
            <w:tcW w:w="1139"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2020</w:t>
            </w:r>
          </w:p>
        </w:tc>
        <w:tc>
          <w:tcPr>
            <w:tcW w:w="1134"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2021</w:t>
            </w:r>
          </w:p>
        </w:tc>
        <w:tc>
          <w:tcPr>
            <w:tcW w:w="1134" w:type="dxa"/>
            <w:gridSpan w:val="2"/>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2022</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Общегосударственные вопросы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17241,0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14763,3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15096,9</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Функционирование высшего должностного лица субъекта Российской Федерации и муниципального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785,6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857,0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857,0</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органов местного самоуправления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обеспечения деятельности высшего должностного лица муниципального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высшего должностного лица муниципального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618,7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658,0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658,0</w:t>
            </w:r>
          </w:p>
        </w:tc>
      </w:tr>
      <w:tr w:rsidR="002B4BE0" w:rsidRPr="002B4BE0" w:rsidTr="00001E94">
        <w:trPr>
          <w:gridAfter w:val="1"/>
          <w:wAfter w:w="204" w:type="dxa"/>
          <w:trHeight w:val="73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7110100120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166,9</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199,0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199,0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405,8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442,7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442,7</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органов местного самоуправления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обеспечения деятельности Собрания депутатов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Собрания депутатов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w:t>
            </w:r>
          </w:p>
        </w:tc>
      </w:tr>
      <w:tr w:rsidR="002B4BE0" w:rsidRPr="002B4BE0" w:rsidTr="00001E94">
        <w:trPr>
          <w:gridAfter w:val="1"/>
          <w:wAfter w:w="204" w:type="dxa"/>
          <w:trHeight w:val="78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7150100120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94,1</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102,7</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102,7</w:t>
            </w:r>
          </w:p>
        </w:tc>
      </w:tr>
      <w:tr w:rsidR="002B4BE0" w:rsidRPr="002B4BE0" w:rsidTr="00001E94">
        <w:trPr>
          <w:gridAfter w:val="1"/>
          <w:wAfter w:w="204" w:type="dxa"/>
          <w:trHeight w:val="97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8 647,3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8 849,0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9 149,0</w:t>
            </w:r>
          </w:p>
        </w:tc>
      </w:tr>
      <w:tr w:rsidR="002B4BE0" w:rsidRPr="002B4BE0" w:rsidTr="00001E94">
        <w:trPr>
          <w:gridAfter w:val="1"/>
          <w:wAfter w:w="204" w:type="dxa"/>
          <w:trHeight w:val="7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gridAfter w:val="1"/>
          <w:wAfter w:w="204" w:type="dxa"/>
          <w:trHeight w:val="40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аппарата Администрации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8 637,3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8 839,0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9 139,0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4 421,0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4 800,0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1 246,0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1 400,0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r>
      <w:tr w:rsidR="002B4BE0" w:rsidRPr="002B4BE0" w:rsidTr="00001E94">
        <w:trPr>
          <w:gridAfter w:val="1"/>
          <w:wAfter w:w="204" w:type="dxa"/>
          <w:trHeight w:val="563"/>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2 244,0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2 544,0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 органами местного самоуправления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Судебная система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60,6</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переданным полномочиям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gridAfter w:val="1"/>
          <w:wAfter w:w="204" w:type="dxa"/>
          <w:trHeight w:val="5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осуществлению органами местного самоуправления Юстинского РМО РК переданных полномочий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gridAfter w:val="1"/>
          <w:wAfter w:w="204" w:type="dxa"/>
          <w:trHeight w:val="103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муниципальными органами Юстинского РМО РК переданных государственных полномочий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7610151200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7610151200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gridAfter w:val="1"/>
          <w:wAfter w:w="204" w:type="dxa"/>
          <w:trHeight w:val="63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Обеспечение деятельности финансовых, налоговых и таможенных органов и органов финансового (финансово-бюджетного) надзора</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06</w:t>
            </w:r>
          </w:p>
        </w:tc>
        <w:tc>
          <w:tcPr>
            <w:tcW w:w="1422"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4 757,2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2 759,0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2 742,0</w:t>
            </w:r>
          </w:p>
        </w:tc>
      </w:tr>
      <w:tr w:rsidR="002B4BE0" w:rsidRPr="002B4BE0" w:rsidTr="00001E94">
        <w:trPr>
          <w:gridAfter w:val="1"/>
          <w:wAfter w:w="204" w:type="dxa"/>
          <w:trHeight w:val="7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финансово-экономического управления Администрации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2 759,0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2 742,0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1 629,1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1 777,3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1 777,3</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7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457,1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597,0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327,7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327,7</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510"/>
        </w:trPr>
        <w:tc>
          <w:tcPr>
            <w:tcW w:w="4253" w:type="dxa"/>
            <w:gridSpan w:val="4"/>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непрограммных направлений расходов.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846" w:type="dxa"/>
            <w:gridSpan w:val="2"/>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2 200,3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single" w:sz="4" w:space="0" w:color="auto"/>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846" w:type="dxa"/>
            <w:gridSpan w:val="2"/>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2200,3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 органами местного самоуправления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7510190530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проведения выборов и референдумов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209,0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непрограммных направлений расходов.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209,0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209,0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209,0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846"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846"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24,1</w:t>
            </w:r>
          </w:p>
        </w:tc>
        <w:tc>
          <w:tcPr>
            <w:tcW w:w="1134"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single" w:sz="4" w:space="0" w:color="auto"/>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8"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7310190560</w:t>
            </w:r>
          </w:p>
        </w:tc>
        <w:tc>
          <w:tcPr>
            <w:tcW w:w="846" w:type="dxa"/>
            <w:gridSpan w:val="2"/>
            <w:tcBorders>
              <w:top w:val="single" w:sz="4"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single" w:sz="4"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single" w:sz="4" w:space="0" w:color="auto"/>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84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99,0</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single" w:sz="4" w:space="0" w:color="auto"/>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single" w:sz="4" w:space="0" w:color="auto"/>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846" w:type="dxa"/>
            <w:gridSpan w:val="2"/>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99,0</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single" w:sz="4" w:space="0" w:color="auto"/>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Резервные фонды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формированию резервного фонда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7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осуществлению органами местного самоуправления Юстинского РМО мероприятий по созданию резервного фонда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Резервный фонд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27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Резервные средства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870</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общегосударственные вопросы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2 425,7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1 794,6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1 795,6</w:t>
            </w:r>
          </w:p>
        </w:tc>
      </w:tr>
      <w:tr w:rsidR="002B4BE0" w:rsidRPr="002B4BE0" w:rsidTr="00001E94">
        <w:trPr>
          <w:gridAfter w:val="1"/>
          <w:wAfter w:w="204" w:type="dxa"/>
          <w:trHeight w:val="7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 имуществом и земельными ресурсами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2 009,9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1 378,8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1 379,8</w:t>
            </w:r>
          </w:p>
        </w:tc>
      </w:tr>
      <w:tr w:rsidR="002B4BE0" w:rsidRPr="002B4BE0" w:rsidTr="00001E94">
        <w:trPr>
          <w:gridAfter w:val="1"/>
          <w:wAfter w:w="204" w:type="dxa"/>
          <w:trHeight w:val="270"/>
        </w:trPr>
        <w:tc>
          <w:tcPr>
            <w:tcW w:w="4253" w:type="dxa"/>
            <w:gridSpan w:val="4"/>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земельными ресурсами"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540"/>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приватизации  и сдачи в аренду земельных участков"</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48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земельных участков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3620122610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3620122610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1 274,3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1 128,8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1 129,8</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1 274,3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1 128,8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1 129,8</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земельных и имущественных отношений Администрации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1 274,3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1 128,8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1 129,8</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845,5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845,5</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255,3</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390,8</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64,0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gridAfter w:val="1"/>
          <w:wAfter w:w="204" w:type="dxa"/>
          <w:trHeight w:val="70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в области архивного дела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gridAfter w:val="1"/>
          <w:wAfter w:w="204" w:type="dxa"/>
          <w:trHeight w:val="7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3460171170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"Территориальное развитие (градостроительство и землеустройство)"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Внедрение информационной системы обеспечения градостроительной деятельности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внедрение информационной системы обеспечения градостроительной деятельности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3810110510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3810110510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gridAfter w:val="1"/>
          <w:wAfter w:w="204" w:type="dxa"/>
          <w:trHeight w:val="255"/>
        </w:trPr>
        <w:tc>
          <w:tcPr>
            <w:tcW w:w="4253" w:type="dxa"/>
            <w:gridSpan w:val="4"/>
            <w:tcBorders>
              <w:top w:val="single" w:sz="4" w:space="0" w:color="auto"/>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муниципальным имуществом"</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3610000000</w:t>
            </w:r>
          </w:p>
        </w:tc>
        <w:tc>
          <w:tcPr>
            <w:tcW w:w="846"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534,6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49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приватизации  и сдачи в аренду муниципального имущества"</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49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муниципального имущества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3610122510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3610122510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управлению муниципальным имуществом и земельными ресурсами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439,3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3610322530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3610322530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3610322530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Национальная безопасность и правоохранительная деятельность</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1 778,1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1 166,2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1 166,2</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национальной безопасности и правоохранительной деятельности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1 778,1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r>
      <w:tr w:rsidR="002B4BE0" w:rsidRPr="002B4BE0" w:rsidTr="00001E94">
        <w:trPr>
          <w:gridAfter w:val="1"/>
          <w:wAfter w:w="204" w:type="dxa"/>
          <w:trHeight w:val="8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1 778,1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1 166,2</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1 166,2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1 166,2</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диспетчерской службы"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1 018,1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диспетчерской службы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1 018,1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1 106,2</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743,6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811,2</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245,0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3430323731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gridAfter w:val="1"/>
          <w:wAfter w:w="204" w:type="dxa"/>
          <w:trHeight w:val="46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gridAfter w:val="1"/>
          <w:wAfter w:w="204" w:type="dxa"/>
          <w:trHeight w:val="40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Национальная экономика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26568,7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8809,5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9187,9</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Сельское хозяйство и рыболовство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2 778,9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2 193,9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2 007,5</w:t>
            </w:r>
          </w:p>
        </w:tc>
      </w:tr>
      <w:tr w:rsidR="002B4BE0" w:rsidRPr="002B4BE0" w:rsidTr="00001E94">
        <w:trPr>
          <w:gridAfter w:val="1"/>
          <w:wAfter w:w="204" w:type="dxa"/>
          <w:trHeight w:val="97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2 778,9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2 193,9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"Стимулирование развития агропромышленного комплекса"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"Возмещение части процентной ставки по долгосрочным, среднесрочным и краткосрочным кредитам, взятыми малыми формами хозяйствования"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3710400000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Государственная поддержка кредитования малых форм хозяйствования за счет средств республиканского бюджета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37104R5020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Субсидия на стимулирование развития приоритетных подотраслей агропромышленного комплекса и развитие малых форм хозяйствования</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37104R5020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7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2 041,1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2 041,1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2 007,5</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муниципальных полномочий в сфере поддержки сельскохозяйственного производства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223,7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190,1</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w:t>
            </w:r>
          </w:p>
        </w:tc>
      </w:tr>
      <w:tr w:rsidR="002B4BE0" w:rsidRPr="002B4BE0" w:rsidTr="00001E94">
        <w:trPr>
          <w:gridAfter w:val="1"/>
          <w:wAfter w:w="204" w:type="dxa"/>
          <w:trHeight w:val="7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32,5</w:t>
            </w:r>
          </w:p>
        </w:tc>
      </w:tr>
      <w:tr w:rsidR="002B4BE0" w:rsidRPr="002B4BE0" w:rsidTr="00001E94">
        <w:trPr>
          <w:gridAfter w:val="1"/>
          <w:wAfter w:w="204" w:type="dxa"/>
          <w:trHeight w:val="7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в сфере поддержки сельскохозяйственного производства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1 817,4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1 817,4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1 817,4</w:t>
            </w:r>
          </w:p>
        </w:tc>
      </w:tr>
      <w:tr w:rsidR="002B4BE0" w:rsidRPr="002B4BE0" w:rsidTr="00001E94">
        <w:trPr>
          <w:gridAfter w:val="1"/>
          <w:wAfter w:w="204" w:type="dxa"/>
          <w:trHeight w:val="37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r>
      <w:tr w:rsidR="002B4BE0" w:rsidRPr="002B4BE0" w:rsidTr="00001E94">
        <w:trPr>
          <w:gridAfter w:val="1"/>
          <w:wAfter w:w="204" w:type="dxa"/>
          <w:trHeight w:val="73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r>
      <w:tr w:rsidR="002B4BE0" w:rsidRPr="002B4BE0" w:rsidTr="00001E94">
        <w:trPr>
          <w:gridAfter w:val="1"/>
          <w:wAfter w:w="204" w:type="dxa"/>
          <w:trHeight w:val="495"/>
        </w:trPr>
        <w:tc>
          <w:tcPr>
            <w:tcW w:w="4253" w:type="dxa"/>
            <w:gridSpan w:val="4"/>
            <w:tcBorders>
              <w:top w:val="nil"/>
              <w:left w:val="single" w:sz="4"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3730171050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Транспорт</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08</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485,0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Подпрограмма "Развитие транспортной системы"  </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транспортного обслуживания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транспортного обслуживания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3830117510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gridAfter w:val="1"/>
          <w:wAfter w:w="204" w:type="dxa"/>
          <w:trHeight w:val="31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3830117510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540</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gridAfter w:val="1"/>
          <w:wAfter w:w="204" w:type="dxa"/>
          <w:trHeight w:val="375"/>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Дорожное хозяйство (дорожные фонды)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23 304,8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6 130,6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6 695,4</w:t>
            </w:r>
          </w:p>
        </w:tc>
      </w:tr>
      <w:tr w:rsidR="002B4BE0" w:rsidRPr="002B4BE0" w:rsidTr="00001E94">
        <w:trPr>
          <w:gridAfter w:val="1"/>
          <w:wAfter w:w="204" w:type="dxa"/>
          <w:trHeight w:val="750"/>
        </w:trPr>
        <w:tc>
          <w:tcPr>
            <w:tcW w:w="4253" w:type="dxa"/>
            <w:gridSpan w:val="4"/>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23 304,8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6 130,6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6 695,4</w:t>
            </w:r>
          </w:p>
        </w:tc>
      </w:tr>
      <w:tr w:rsidR="002B4BE0" w:rsidRPr="002B4BE0" w:rsidTr="00001E94">
        <w:trPr>
          <w:gridAfter w:val="1"/>
          <w:wAfter w:w="204" w:type="dxa"/>
          <w:trHeight w:val="375"/>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Подпрограмма "Развитие транспортной системы"  </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23 304,8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6 130,6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6 695,4</w:t>
            </w:r>
          </w:p>
        </w:tc>
      </w:tr>
      <w:tr w:rsidR="002B4BE0" w:rsidRPr="002B4BE0" w:rsidTr="00001E94">
        <w:trPr>
          <w:gridAfter w:val="1"/>
          <w:wAfter w:w="204" w:type="dxa"/>
          <w:trHeight w:val="540"/>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осуществлению дорожной деятельности"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23 304,8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6 130,6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6 695,4</w:t>
            </w:r>
          </w:p>
        </w:tc>
      </w:tr>
      <w:tr w:rsidR="002B4BE0" w:rsidRPr="002B4BE0" w:rsidTr="00001E94">
        <w:trPr>
          <w:gridAfter w:val="1"/>
          <w:wAfter w:w="204" w:type="dxa"/>
          <w:trHeight w:val="525"/>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ремонт автомобильных дорог общего пользования местного значения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5 808,7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5 709,6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6 274,4</w:t>
            </w:r>
          </w:p>
        </w:tc>
      </w:tr>
      <w:tr w:rsidR="002B4BE0" w:rsidRPr="002B4BE0" w:rsidTr="00001E94">
        <w:trPr>
          <w:gridAfter w:val="1"/>
          <w:wAfter w:w="204" w:type="dxa"/>
          <w:trHeight w:val="525"/>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5 615,8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5 709,6</w:t>
            </w:r>
          </w:p>
        </w:tc>
        <w:tc>
          <w:tcPr>
            <w:tcW w:w="1134" w:type="dxa"/>
            <w:gridSpan w:val="2"/>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6 274,4</w:t>
            </w:r>
          </w:p>
        </w:tc>
      </w:tr>
      <w:tr w:rsidR="002B4BE0" w:rsidRPr="002B4BE0" w:rsidTr="00001E94">
        <w:trPr>
          <w:gridAfter w:val="1"/>
          <w:wAfter w:w="204" w:type="dxa"/>
          <w:trHeight w:val="510"/>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38302S3080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683,5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nil"/>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капитальный ремонт внутрипоселковой дороги п.Цаган Аман Юстинского района Республики Калмыкия на участках ул. Тюменя (от пер.Аюки Хана до ул. Сян Бельгина) за счет республиканского бюджета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3830273080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16 261,2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3830273080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16 261,2</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single" w:sz="4" w:space="0" w:color="auto"/>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автомобильных дорог общего пользования местного значения</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3830217540</w:t>
            </w:r>
          </w:p>
        </w:tc>
        <w:tc>
          <w:tcPr>
            <w:tcW w:w="846"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551,4</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421,0</w:t>
            </w:r>
          </w:p>
        </w:tc>
      </w:tr>
      <w:tr w:rsidR="002B4BE0" w:rsidRPr="002B4BE0" w:rsidTr="00001E94">
        <w:trPr>
          <w:gridAfter w:val="1"/>
          <w:wAfter w:w="204" w:type="dxa"/>
          <w:trHeight w:val="510"/>
        </w:trPr>
        <w:tc>
          <w:tcPr>
            <w:tcW w:w="4253" w:type="dxa"/>
            <w:gridSpan w:val="4"/>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101,4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w:t>
            </w:r>
          </w:p>
        </w:tc>
        <w:tc>
          <w:tcPr>
            <w:tcW w:w="1134" w:type="dxa"/>
            <w:gridSpan w:val="2"/>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w:t>
            </w:r>
          </w:p>
        </w:tc>
      </w:tr>
      <w:tr w:rsidR="002B4BE0" w:rsidRPr="002B4BE0" w:rsidTr="00001E94">
        <w:trPr>
          <w:gridAfter w:val="1"/>
          <w:wAfter w:w="204" w:type="dxa"/>
          <w:trHeight w:val="345"/>
        </w:trPr>
        <w:tc>
          <w:tcPr>
            <w:tcW w:w="4253" w:type="dxa"/>
            <w:gridSpan w:val="4"/>
            <w:tcBorders>
              <w:top w:val="nil"/>
              <w:left w:val="single" w:sz="8"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3830217540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540</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134" w:type="dxa"/>
            <w:gridSpan w:val="2"/>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Жилищно-коммунальное хозяйство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20637,3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56800,0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Коммунальное хозяйство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31 000,0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"Ремонт и содержание развития инфраструктуры"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насаеления питьевой водой»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обеспечению населения питьевой водой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3820215520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3820215520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населения питьевой водой"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382G500000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и реконструкция (модернизация) объектов питьевого водоснабжения ("Строительство станции очистки воды и реконструкция объектов водоснабжения  п. Цаган Аман Юстинского района Республики Калмыкия</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382G55243И</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382G55243И</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20 532,3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"Устойчивое развитие сельских территорий"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20 532,3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"Расходы на развитие водоснабжения в п.Цаган-Аман Юстинского района Республики Калмыкия"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20 532,3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водозаборных и очистных сооружений для хоз-питьевого водоснабжения, населенных пунктов Юстинского района Республики Калмыкия за счет республиканского бюджета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3720474870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17 712,3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3720474870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14 112,3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3720475270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3 600,0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"Благоустроиство и охрана окружающей среды"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"Создание и содержание площадок накопления твердых коммунальных отходов"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создание и содержание площадок накопления твердых коммунальных отходов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3840106010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27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3840106010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540</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76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водозаборных и очистных сооружений для хоз-питьевого водоснабжения, населенных пунктов Юстинского района Республики Калмыкия за счет бюджета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37204S4870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37204S4870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37204S5270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нового водозабора в п. Цаган Аман Юстинского района Республики Калмыкия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водопровода п Цаган Аман Чомпот Юстинского района Республики Калмыкия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05</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3720443540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9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Образование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196202,0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172109,1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172391,3</w:t>
            </w:r>
          </w:p>
        </w:tc>
      </w:tr>
      <w:tr w:rsidR="002B4BE0" w:rsidRPr="002B4BE0" w:rsidTr="00001E94">
        <w:trPr>
          <w:gridAfter w:val="1"/>
          <w:wAfter w:w="204" w:type="dxa"/>
          <w:trHeight w:val="36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Дошкольное образование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46 569,8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31 019,0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31 019,0</w:t>
            </w:r>
          </w:p>
        </w:tc>
      </w:tr>
      <w:tr w:rsidR="002B4BE0" w:rsidRPr="002B4BE0" w:rsidTr="00001E94">
        <w:trPr>
          <w:gridAfter w:val="1"/>
          <w:wAfter w:w="204" w:type="dxa"/>
          <w:trHeight w:val="6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45 287,9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дошкольного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45 287,9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муниципальных дошкольных образовательных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28 309,2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30 721,4</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дошкольных образовательных организаций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11 449,3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12 539,1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12 539,1</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5 683,3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6 200,0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1 038,6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1 872,4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1 872,4</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4 650,2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4 219,7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4 219,7</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3110102010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gridAfter w:val="1"/>
          <w:wAfter w:w="204" w:type="dxa"/>
          <w:trHeight w:val="76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гарантий реализации прав граждан на получение общедоступного и бесплатного дошкольного образования в муниципальных дошкольных образовательных организациях</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16 859,9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18 182,3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18 182,3</w:t>
            </w:r>
          </w:p>
        </w:tc>
      </w:tr>
      <w:tr w:rsidR="002B4BE0" w:rsidRPr="002B4BE0" w:rsidTr="00001E94">
        <w:trPr>
          <w:gridAfter w:val="1"/>
          <w:wAfter w:w="204" w:type="dxa"/>
          <w:trHeight w:val="31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2 867,0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4 217,4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4 217,4</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3110271060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мероприятие"Содействие занятости женщин-создание условий дошкольного образования для детей в возрасте до трех лет"</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311P200000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10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("Строительстводошкольной образовательной организации в пос.Цаган-Аман Юстинского района")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311P252324</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311P252324</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"Создание условий дошкольного образования для детей в возрасте до трех лет"</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3111200000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дошкольной образовательной организации в п. Цаган Аман Юстинского района за счет средств бюджета Юстинского района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3111252324</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3111252324</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6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5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947,9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213,6</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73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522,0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226,0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226,0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226,0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155,5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155,5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155,5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Общее образование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133 880,6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123 749,1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123 749,1</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128 283,9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общего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128 283,9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Основное мероприятие "Обеспечение деятельности муниципальных общеобразовательных учреждений"  </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126 087,3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122 564,7</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общеобразовательных организаций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12 393,5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8 870,9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8 870,9</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82,6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42,8</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11 610,3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8 051,1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8 051,1</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379,2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3120101010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56,0</w:t>
            </w:r>
          </w:p>
        </w:tc>
      </w:tr>
      <w:tr w:rsidR="002B4BE0" w:rsidRPr="002B4BE0" w:rsidTr="00001E94">
        <w:trPr>
          <w:gridAfter w:val="1"/>
          <w:wAfter w:w="204" w:type="dxa"/>
          <w:trHeight w:val="46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основных общеобразовательных программ в соответствии с федеральными государственными образовательными стандартами</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113 693,8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113 693,8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113 693,8</w:t>
            </w:r>
          </w:p>
        </w:tc>
      </w:tr>
      <w:tr w:rsidR="002B4BE0" w:rsidRPr="002B4BE0" w:rsidTr="00001E94">
        <w:trPr>
          <w:gridAfter w:val="1"/>
          <w:wAfter w:w="204" w:type="dxa"/>
          <w:trHeight w:val="36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87 278,5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87 279,4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87 279,4</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24 011,8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25 815,6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25 815,6</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2 108,1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598,8</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3120171030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294,5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"Модернизация системы общего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1 773,6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общеобразовательных организаций (строительство теплого перехода)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1 773,6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723,6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созданию и функционированию Центров образования цифрового и гуманитарного профилей "Точка роста"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3120201012</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3120201012</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0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"Реконструкция и капитальный ремонт муниципальных общеобразовательных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3120400000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содействию создания новых мест в общеобразовательных организациях (строительство спортивного зала Харбинской средней школы) за счет бюджета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31204S5210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31204S5210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31202L2550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31202L2550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8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 – 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"Развитие физической культуры и спорта"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6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в общеобразовательных организациях, расположенных в сельской местности, условий для занятий физической культурой и спортом.</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331E200000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в общеобразовательных организациях, расположенных в сельской местности, условий для занятий физической культурой и спортом.</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331E250970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9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331E250970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43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70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2 614,7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1 054,4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1 054,4</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2 009,5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1 912,0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4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134,4</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gridAfter w:val="1"/>
          <w:wAfter w:w="204" w:type="dxa"/>
          <w:trHeight w:val="510"/>
        </w:trPr>
        <w:tc>
          <w:tcPr>
            <w:tcW w:w="4253" w:type="dxa"/>
            <w:gridSpan w:val="4"/>
            <w:tcBorders>
              <w:top w:val="nil"/>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непрограммных направлений расходов.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255"/>
        </w:trPr>
        <w:tc>
          <w:tcPr>
            <w:tcW w:w="4253" w:type="dxa"/>
            <w:gridSpan w:val="4"/>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846" w:type="dxa"/>
            <w:gridSpan w:val="2"/>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single" w:sz="4" w:space="0" w:color="auto"/>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846" w:type="dxa"/>
            <w:gridSpan w:val="2"/>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49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38,1</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43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Дополнительное образование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10 040,0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10 920,7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11 202,9</w:t>
            </w:r>
          </w:p>
        </w:tc>
      </w:tr>
      <w:tr w:rsidR="002B4BE0" w:rsidRPr="002B4BE0" w:rsidTr="00001E94">
        <w:trPr>
          <w:gridAfter w:val="1"/>
          <w:wAfter w:w="204" w:type="dxa"/>
          <w:trHeight w:val="4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дополнительного образования, воспитания, отдыха и оздоровления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муниципальных образовательных организаций по дополнительному образованию и воспитанию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образовательных организаций по дополнительному образованию и воспитанию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9 580,5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10 629,1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10 801,3</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7 286,1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7 942,0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7 942,0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1 581,8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2 398,4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2 398,4</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371,2</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207,8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3130102500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261,6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261,6</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3430123711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3430223721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7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3440123811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33,6</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r>
      <w:tr w:rsidR="002B4BE0" w:rsidRPr="002B4BE0" w:rsidTr="00001E94">
        <w:trPr>
          <w:gridAfter w:val="1"/>
          <w:wAfter w:w="204" w:type="dxa"/>
          <w:trHeight w:val="5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18,5</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Молодежная политика и оздоровление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697,6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697,6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697,6</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дополнительного образования, воспитания, отдыха и оздоровления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отдыха и оздоровления детей"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gridAfter w:val="1"/>
          <w:wAfter w:w="204" w:type="dxa"/>
          <w:trHeight w:val="76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отдыха детей в каникулярное время в лагерях дневного пребывания на базе муниципальных образовательных учреждений</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3130373170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r>
      <w:tr w:rsidR="002B4BE0" w:rsidRPr="002B4BE0" w:rsidTr="00001E94">
        <w:trPr>
          <w:gridAfter w:val="1"/>
          <w:wAfter w:w="204" w:type="dxa"/>
          <w:trHeight w:val="54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3130373170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отдыха и оздоровления детей в каникулярное время в лагерях дневного пребывания на базе муниципальных образовательных учреждений за счет бюджета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31303S3170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31303S3170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r>
      <w:tr w:rsidR="002B4BE0" w:rsidRPr="002B4BE0" w:rsidTr="00001E94">
        <w:trPr>
          <w:gridAfter w:val="1"/>
          <w:wAfter w:w="204" w:type="dxa"/>
          <w:trHeight w:val="7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молодежной политики"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сфере молодежной политики"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gridAfter w:val="1"/>
          <w:wAfter w:w="204" w:type="dxa"/>
          <w:trHeight w:val="5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сфере молодежной политики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3320107500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gridAfter w:val="1"/>
          <w:wAfter w:w="204" w:type="dxa"/>
          <w:trHeight w:val="46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3320107500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5 014,0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5 722,7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5 722,7</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4 991,1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4 991,1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5 714,7</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449,6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образования Администрации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449,6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373,6</w:t>
            </w:r>
          </w:p>
        </w:tc>
      </w:tr>
      <w:tr w:rsidR="002B4BE0" w:rsidRPr="002B4BE0" w:rsidTr="00001E94">
        <w:trPr>
          <w:gridAfter w:val="1"/>
          <w:wAfter w:w="204" w:type="dxa"/>
          <w:trHeight w:val="4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r>
      <w:tr w:rsidR="002B4BE0" w:rsidRPr="002B4BE0" w:rsidTr="00001E94">
        <w:trPr>
          <w:gridAfter w:val="1"/>
          <w:wAfter w:w="204" w:type="dxa"/>
          <w:trHeight w:val="7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3140100120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109,8</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"Содержание бухгалтерии отдела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4 199,9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бухгалтерии отдела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4 199,9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4 883,1</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3 192,6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3 472,0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3 472,0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1 045,5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1 045,5</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184,2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184,2</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170,7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152,2</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285"/>
        </w:trPr>
        <w:tc>
          <w:tcPr>
            <w:tcW w:w="4253" w:type="dxa"/>
            <w:gridSpan w:val="4"/>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3140202600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r>
      <w:tr w:rsidR="002B4BE0" w:rsidRPr="002B4BE0" w:rsidTr="00001E94">
        <w:trPr>
          <w:gridAfter w:val="1"/>
          <w:wAfter w:w="204" w:type="dxa"/>
          <w:trHeight w:val="2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"Комиссия по делам несовершеннолетних"</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gridAfter w:val="1"/>
          <w:wAfter w:w="204" w:type="dxa"/>
          <w:trHeight w:val="73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созданию комиссий по делам несовершеннолетних и защите их прав и организации деятельности этих комиссий в муниципальных образованиях</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gridAfter w:val="1"/>
          <w:wAfter w:w="204" w:type="dxa"/>
          <w:trHeight w:val="28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r>
      <w:tr w:rsidR="002B4BE0" w:rsidRPr="002B4BE0" w:rsidTr="00001E94">
        <w:trPr>
          <w:gridAfter w:val="1"/>
          <w:wAfter w:w="204" w:type="dxa"/>
          <w:trHeight w:val="5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3140471040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gridAfter w:val="1"/>
          <w:wAfter w:w="204" w:type="dxa"/>
          <w:trHeight w:val="7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6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3450029511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gridAfter w:val="1"/>
          <w:wAfter w:w="204" w:type="dxa"/>
          <w:trHeight w:val="6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6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6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60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3850115510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13,1</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судебным актам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gridAfter w:val="1"/>
          <w:wAfter w:w="204" w:type="dxa"/>
          <w:trHeight w:val="48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07</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7510190520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831</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Культура и кинематография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1346,7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1135,1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1135,1</w:t>
            </w:r>
          </w:p>
        </w:tc>
      </w:tr>
      <w:tr w:rsidR="002B4BE0" w:rsidRPr="002B4BE0" w:rsidTr="00001E94">
        <w:trPr>
          <w:gridAfter w:val="1"/>
          <w:wAfter w:w="204" w:type="dxa"/>
          <w:trHeight w:val="42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Культура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1346,7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1135,1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1135,1</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культуры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1346,7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1135,1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1135,1</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"Библиотечное обслуживание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качественного обслуживания пользователей библиотек"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gridAfter w:val="1"/>
          <w:wAfter w:w="204" w:type="dxa"/>
          <w:trHeight w:val="4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организации качественного обслуживания пользователей библиотек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583,0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636,0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636,0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192,1</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r>
      <w:tr w:rsidR="002B4BE0" w:rsidRPr="002B4BE0" w:rsidTr="00001E94">
        <w:trPr>
          <w:gridAfter w:val="1"/>
          <w:wAfter w:w="204" w:type="dxa"/>
          <w:trHeight w:val="4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3210105010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"Организация досуга и предоставление услуг организаций культуры"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области культуры"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gridAfter w:val="1"/>
          <w:wAfter w:w="204" w:type="dxa"/>
          <w:trHeight w:val="33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области культуры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3220105200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gridAfter w:val="1"/>
          <w:wAfter w:w="204" w:type="dxa"/>
          <w:trHeight w:val="46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3220105200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Здравоохранение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946,4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Стационарная медицинская  помощь</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234,8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gridAfter w:val="1"/>
          <w:wAfter w:w="204" w:type="dxa"/>
          <w:trHeight w:val="10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2016-2021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"Устойчивое развитие сельских территорий"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качественными услугами в сфере здравоохранения на селе"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модернизации системы здравоохранения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3720249510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3720249510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здравоохранения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711,6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gridAfter w:val="1"/>
          <w:wAfter w:w="204" w:type="dxa"/>
          <w:trHeight w:val="69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8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"Комплексная профилактика правонарушений и преступлений, мероприятия противодействию злоупотреблению наркотикам и их незаконному обороту"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Мероприятия противодействия злоупотреблению наркотиками и их незаконному обороту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уничтожению наркосодержащих растений за счет республиканского бюджета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3420273160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3420273160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4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уничтожению наркосодержащих растений за счет местного бюджета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34202S3160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34202S3160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 имуществом и земельными ресурсами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муниципальным имуществом"</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Мероприятия по ремонту муниципальных унитарных предприятий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ремонту муниципальных унитарных предприятий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3610222520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3610222520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30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Социальная политика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6086,8</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6018,8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6019,8</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Социальное обеспечение населения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278,0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211,0</w:t>
            </w:r>
          </w:p>
        </w:tc>
      </w:tr>
      <w:tr w:rsidR="002B4BE0" w:rsidRPr="002B4BE0" w:rsidTr="00001E94">
        <w:trPr>
          <w:gridAfter w:val="1"/>
          <w:wAfter w:w="204" w:type="dxa"/>
          <w:trHeight w:val="7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"Молодой семье-доступное жилье"</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жильем молодых семей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обеспечению жильем молодых семей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33301L4970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Субсидии гражданам на приобретение жилья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33301L4970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gridAfter w:val="1"/>
          <w:wAfter w:w="204" w:type="dxa"/>
          <w:trHeight w:val="73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"Ремонт и содержание развитие коммунильной инфраструктуры"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75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"Проведение капитального ремонта жилых помещений, в которых проживают инвалиды и ветераны Великой Отечественной войны 1941-1945 годов"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10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софинансирование затрат в проведении капитального ремонта жилых помещений, в которых проживают инвалиды и ветераны Великой Отечественной войны 1941-1945 годов, а именно участникам строительства железной дороги Астрахань- Кизляр за счет республиканского бюджета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3820173180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3820173180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gridAfter w:val="1"/>
          <w:wAfter w:w="204" w:type="dxa"/>
          <w:trHeight w:val="97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софинансирование затрат в проведении капитального ремонта жилых помещений, в которых проживают инвалиды и ветераны Великой Отечественной войны 1941-1945 годов, а именно участникам строительства железной дороги Астрахань- Кизляр за счет бюджета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38201S3180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510"/>
        </w:trPr>
        <w:tc>
          <w:tcPr>
            <w:tcW w:w="4253" w:type="dxa"/>
            <w:gridSpan w:val="4"/>
            <w:tcBorders>
              <w:top w:val="nil"/>
              <w:left w:val="single" w:sz="4" w:space="0" w:color="auto"/>
              <w:bottom w:val="nil"/>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64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38201S3180</w:t>
            </w:r>
          </w:p>
        </w:tc>
        <w:tc>
          <w:tcPr>
            <w:tcW w:w="846"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139"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w:t>
            </w:r>
          </w:p>
        </w:tc>
        <w:tc>
          <w:tcPr>
            <w:tcW w:w="1134" w:type="dxa"/>
            <w:gridSpan w:val="2"/>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w:t>
            </w:r>
          </w:p>
        </w:tc>
      </w:tr>
      <w:tr w:rsidR="002B4BE0" w:rsidRPr="002B4BE0" w:rsidTr="00001E94">
        <w:trPr>
          <w:gridAfter w:val="1"/>
          <w:wAfter w:w="204" w:type="dxa"/>
          <w:trHeight w:val="51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Непрограммные направления деятетельности органов самоуправления Юстинского РМО РК по выплата </w:t>
            </w:r>
          </w:p>
        </w:tc>
        <w:tc>
          <w:tcPr>
            <w:tcW w:w="64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7700000000</w:t>
            </w:r>
          </w:p>
        </w:tc>
        <w:tc>
          <w:tcPr>
            <w:tcW w:w="846"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формированию резервного фонда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Резервный фонд Юстинского РМО</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населению</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03</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7710190530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360</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gridAfter w:val="1"/>
          <w:wAfter w:w="204" w:type="dxa"/>
          <w:trHeight w:val="34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Охрана семьи и детства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5387,6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5387,6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5387,6</w:t>
            </w:r>
          </w:p>
        </w:tc>
      </w:tr>
      <w:tr w:rsidR="002B4BE0" w:rsidRPr="002B4BE0" w:rsidTr="00001E94">
        <w:trPr>
          <w:gridAfter w:val="1"/>
          <w:wAfter w:w="204" w:type="dxa"/>
          <w:trHeight w:val="4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5387,6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5387,6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5387,6</w:t>
            </w:r>
          </w:p>
        </w:tc>
      </w:tr>
      <w:tr w:rsidR="002B4BE0" w:rsidRPr="002B4BE0" w:rsidTr="00001E94">
        <w:trPr>
          <w:gridAfter w:val="1"/>
          <w:wAfter w:w="204" w:type="dxa"/>
          <w:trHeight w:val="2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дошкольного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r>
      <w:tr w:rsidR="002B4BE0" w:rsidRPr="002B4BE0" w:rsidTr="00001E94">
        <w:trPr>
          <w:gridAfter w:val="1"/>
          <w:wAfter w:w="204" w:type="dxa"/>
          <w:trHeight w:val="78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"Выплата компенсации части родительской платы за содержание ребенка в образовательных учреждениях реализующих программу дошкольного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r>
      <w:tr w:rsidR="002B4BE0" w:rsidRPr="002B4BE0" w:rsidTr="00001E94">
        <w:trPr>
          <w:gridAfter w:val="1"/>
          <w:wAfter w:w="204" w:type="dxa"/>
          <w:trHeight w:val="49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Выплата компенсации части платы, взимаемой с родителей (законных представителей) за присмотр и уход за детьми, посещающими образовательные организации, реализующие образовательные программы дошкольного образования</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3110371130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r>
      <w:tr w:rsidR="002B4BE0" w:rsidRPr="002B4BE0" w:rsidTr="00001E94">
        <w:trPr>
          <w:gridAfter w:val="1"/>
          <w:wAfter w:w="204" w:type="dxa"/>
          <w:trHeight w:val="540"/>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и компенсации и иные социальные выплаты гражданам, кроме публичных нормативных обязательств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3110371130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3110371130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r>
      <w:tr w:rsidR="002B4BE0" w:rsidRPr="002B4BE0" w:rsidTr="00001E94">
        <w:trPr>
          <w:gridAfter w:val="1"/>
          <w:wAfter w:w="204" w:type="dxa"/>
          <w:trHeight w:val="2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общего образования"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"Содержание ребенка в семье опекуна и приемной семье, а также вознаграждение, причитающееся приемному родителю"</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r>
      <w:tr w:rsidR="002B4BE0" w:rsidRPr="002B4BE0" w:rsidTr="00001E94">
        <w:trPr>
          <w:gridAfter w:val="1"/>
          <w:wAfter w:w="204" w:type="dxa"/>
          <w:trHeight w:val="540"/>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ребенка в семье опекуна и приемной семье, а также вознаграждение, причитающееся приемному родителю</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r>
      <w:tr w:rsidR="002B4BE0" w:rsidRPr="002B4BE0" w:rsidTr="00001E94">
        <w:trPr>
          <w:gridAfter w:val="1"/>
          <w:wAfter w:w="204" w:type="dxa"/>
          <w:trHeight w:val="55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меры социальной поддержки по публичным нормативным обязательствам</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Приобретение товаров, работ, услуг в пользу граждан в целях их социального обеспечения</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r>
      <w:tr w:rsidR="002B4BE0" w:rsidRPr="002B4BE0" w:rsidTr="00001E94">
        <w:trPr>
          <w:gridAfter w:val="1"/>
          <w:wAfter w:w="204" w:type="dxa"/>
          <w:trHeight w:val="49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r>
      <w:tr w:rsidR="002B4BE0" w:rsidRPr="002B4BE0" w:rsidTr="00001E94">
        <w:trPr>
          <w:gridAfter w:val="1"/>
          <w:wAfter w:w="204" w:type="dxa"/>
          <w:trHeight w:val="24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04</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3120371140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85"/>
        </w:trPr>
        <w:tc>
          <w:tcPr>
            <w:tcW w:w="4253" w:type="dxa"/>
            <w:gridSpan w:val="4"/>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Другие вопросы в области социальной политики</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421,2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421,2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421,2</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gridAfter w:val="1"/>
          <w:wAfter w:w="204" w:type="dxa"/>
          <w:trHeight w:val="8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расходных обязательств муниципальных образований, возникающих при выполнении государственных полномочий по организации и осуществлению деятельности по опеке и попечительству"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gridAfter w:val="1"/>
          <w:wAfter w:w="204" w:type="dxa"/>
          <w:trHeight w:val="106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и осуществлению деятельности по опеке и попечительству в отношении граждан, признанных судом недееспособными или ограниченно дееспособными, совершеннолетних граждан, нуждающихся в опеке и попечительстве по состоянию здоровья</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r>
      <w:tr w:rsidR="002B4BE0" w:rsidRPr="002B4BE0" w:rsidTr="00001E94">
        <w:trPr>
          <w:gridAfter w:val="1"/>
          <w:wAfter w:w="204" w:type="dxa"/>
          <w:trHeight w:val="25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r>
      <w:tr w:rsidR="002B4BE0" w:rsidRPr="002B4BE0" w:rsidTr="00001E94">
        <w:trPr>
          <w:gridAfter w:val="1"/>
          <w:wAfter w:w="204" w:type="dxa"/>
          <w:trHeight w:val="750"/>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и осуществлению деятельности по опеке и попечительству в  отношении несовершеннолетних, а также лиц из числа детей-сирот и детей, оставшихся без попечения родителей</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gridAfter w:val="1"/>
          <w:wAfter w:w="204" w:type="dxa"/>
          <w:trHeight w:val="25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r>
      <w:tr w:rsidR="002B4BE0" w:rsidRPr="002B4BE0" w:rsidTr="00001E94">
        <w:trPr>
          <w:gridAfter w:val="1"/>
          <w:wAfter w:w="204" w:type="dxa"/>
          <w:trHeight w:val="52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3140371150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Физическая культура и спорт</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3293,6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120,0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Физическая культура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120,0</w:t>
            </w:r>
          </w:p>
        </w:tc>
      </w:tr>
      <w:tr w:rsidR="002B4BE0" w:rsidRPr="002B4BE0" w:rsidTr="00001E94">
        <w:trPr>
          <w:gridAfter w:val="1"/>
          <w:wAfter w:w="204" w:type="dxa"/>
          <w:trHeight w:val="72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31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физической культуры и спорта"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сфере физической культуры и спорта"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сфере физической культуры и спорта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3310107010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gridAfter w:val="1"/>
          <w:wAfter w:w="204" w:type="dxa"/>
          <w:trHeight w:val="765"/>
        </w:trPr>
        <w:tc>
          <w:tcPr>
            <w:tcW w:w="4253"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за исключением фонда оплаты труда государственных (муниципальных) органов, лицам, привлекаемым согласно законодательству для выполнения отдельных полномочий</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3310107010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123</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gridAfter w:val="1"/>
          <w:wAfter w:w="204" w:type="dxa"/>
          <w:trHeight w:val="525"/>
        </w:trPr>
        <w:tc>
          <w:tcPr>
            <w:tcW w:w="4253" w:type="dxa"/>
            <w:gridSpan w:val="4"/>
            <w:tcBorders>
              <w:top w:val="single" w:sz="4" w:space="0" w:color="auto"/>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3310107010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Массовый спорт</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3198,6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3198,6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"Развитие физической культуры и спорта"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3198,6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nil"/>
              <w:bottom w:val="nil"/>
              <w:right w:val="nil"/>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 Основное мероприятие в рамках регионального проекта "Спорт-норма жизни"</w:t>
            </w:r>
          </w:p>
        </w:tc>
        <w:tc>
          <w:tcPr>
            <w:tcW w:w="641" w:type="dxa"/>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331P500000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3198,6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765"/>
        </w:trPr>
        <w:tc>
          <w:tcPr>
            <w:tcW w:w="4253"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Расходы на оснащение объектов спортивной инфратруктуры спортивно-технологическим оборудованием (закупка спортивно-технологического оборудования для создания малых спортивных площадок) </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331P552281</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3198,6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525"/>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331P552281</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Обслуживание государственного и муниципального долга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Обслуживание внутреннего государственного и муниципального долга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2,1</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"Повышение эффективности управления муниципальными финансами и развитие межбюджетных отношений"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"Обслуживание муниципального долга"</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3510300000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оплату процентных платежей по муниципальному долгу</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3510321510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gridAfter w:val="1"/>
          <w:wAfter w:w="204" w:type="dxa"/>
          <w:trHeight w:val="27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Обслуживание муниципального долга</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3510321510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730</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Межбюджетные трансферты общего характера бюджетам субъектов Российской Федерации и муниципальных образований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6215,0</w:t>
            </w:r>
          </w:p>
        </w:tc>
      </w:tr>
      <w:tr w:rsidR="002B4BE0" w:rsidRPr="002B4BE0" w:rsidTr="00001E94">
        <w:trPr>
          <w:gridAfter w:val="1"/>
          <w:wAfter w:w="204" w:type="dxa"/>
          <w:trHeight w:val="540"/>
        </w:trPr>
        <w:tc>
          <w:tcPr>
            <w:tcW w:w="4253" w:type="dxa"/>
            <w:gridSpan w:val="4"/>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Дотации на выравнивание бюджетной обеспеченности субъектов Российской Федерации и муниципальных образований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6215,0</w:t>
            </w:r>
          </w:p>
        </w:tc>
      </w:tr>
      <w:tr w:rsidR="002B4BE0" w:rsidRPr="002B4BE0" w:rsidTr="00001E94">
        <w:trPr>
          <w:gridAfter w:val="1"/>
          <w:wAfter w:w="204" w:type="dxa"/>
          <w:trHeight w:val="76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"Повышение эффективности управления муниципальными финансами и развитие межбюджетных отношений"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"Выравнивание бюджетной обеспеченности бюджетов поселений"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3510200000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на выравнивание бюджетам сельских поселений</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35102М1010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r>
      <w:tr w:rsidR="002B4BE0" w:rsidRPr="002B4BE0" w:rsidTr="00001E94">
        <w:trPr>
          <w:gridAfter w:val="1"/>
          <w:wAfter w:w="204" w:type="dxa"/>
          <w:trHeight w:val="27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на выравнивание бюджетной обеспеченности</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01</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35102М1010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511</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бюджетам сельских поселений на поддержку мер по обеспечению сбалансированности бюджетов</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35104M1020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70"/>
        </w:trPr>
        <w:tc>
          <w:tcPr>
            <w:tcW w:w="4253" w:type="dxa"/>
            <w:gridSpan w:val="4"/>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дотации</w:t>
            </w:r>
          </w:p>
        </w:tc>
        <w:tc>
          <w:tcPr>
            <w:tcW w:w="64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w:t>
            </w:r>
          </w:p>
        </w:tc>
        <w:tc>
          <w:tcPr>
            <w:tcW w:w="630"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02</w:t>
            </w:r>
          </w:p>
        </w:tc>
        <w:tc>
          <w:tcPr>
            <w:tcW w:w="1422"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35104M1020</w:t>
            </w:r>
          </w:p>
        </w:tc>
        <w:tc>
          <w:tcPr>
            <w:tcW w:w="846"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512</w:t>
            </w:r>
          </w:p>
        </w:tc>
        <w:tc>
          <w:tcPr>
            <w:tcW w:w="1139"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gridSpan w:val="2"/>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Условно утвержденные расходы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99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4849,8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3705,9</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Условно утвержденные расходы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99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4849,8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3705,9</w:t>
            </w:r>
          </w:p>
        </w:tc>
      </w:tr>
      <w:tr w:rsidR="002B4BE0" w:rsidRPr="002B4BE0" w:rsidTr="00001E94">
        <w:trPr>
          <w:gridAfter w:val="1"/>
          <w:wAfter w:w="204" w:type="dxa"/>
          <w:trHeight w:val="51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органов местного самоуправления Юстинского РМО РК</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7100000000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4849,8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3705,9</w:t>
            </w:r>
          </w:p>
        </w:tc>
      </w:tr>
      <w:tr w:rsidR="002B4BE0" w:rsidRPr="002B4BE0" w:rsidTr="00001E94">
        <w:trPr>
          <w:gridAfter w:val="1"/>
          <w:wAfter w:w="204" w:type="dxa"/>
          <w:trHeight w:val="27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Условно утвержденные расходы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7140000000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4849,8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3705,9</w:t>
            </w:r>
          </w:p>
        </w:tc>
      </w:tr>
      <w:tr w:rsidR="002B4BE0" w:rsidRPr="002B4BE0" w:rsidTr="00001E94">
        <w:trPr>
          <w:gridAfter w:val="1"/>
          <w:wAfter w:w="204" w:type="dxa"/>
          <w:trHeight w:val="255"/>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Условно утвержденные расходы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7140199000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4849,8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3705,9</w:t>
            </w:r>
          </w:p>
        </w:tc>
      </w:tr>
      <w:tr w:rsidR="002B4BE0" w:rsidRPr="002B4BE0" w:rsidTr="00001E94">
        <w:trPr>
          <w:gridAfter w:val="1"/>
          <w:wAfter w:w="204" w:type="dxa"/>
          <w:trHeight w:val="390"/>
        </w:trPr>
        <w:tc>
          <w:tcPr>
            <w:tcW w:w="4253" w:type="dxa"/>
            <w:gridSpan w:val="4"/>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Специальные расходы</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99</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7140199000</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880</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4 849,8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3 705,9</w:t>
            </w:r>
          </w:p>
        </w:tc>
      </w:tr>
      <w:tr w:rsidR="002B4BE0" w:rsidRPr="002B4BE0" w:rsidTr="00001E94">
        <w:trPr>
          <w:gridAfter w:val="1"/>
          <w:wAfter w:w="204" w:type="dxa"/>
          <w:trHeight w:val="405"/>
        </w:trPr>
        <w:tc>
          <w:tcPr>
            <w:tcW w:w="4253" w:type="dxa"/>
            <w:gridSpan w:val="4"/>
            <w:tcBorders>
              <w:top w:val="nil"/>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  </w:t>
            </w:r>
            <w:r w:rsidRPr="002B4BE0">
              <w:rPr>
                <w:b/>
                <w:w w:val="100"/>
                <w:sz w:val="20"/>
                <w:szCs w:val="20"/>
                <w:lang w:eastAsia="ru-RU"/>
              </w:rPr>
              <w:t>ВСЕГО</w:t>
            </w:r>
            <w:r w:rsidRPr="002B4BE0">
              <w:rPr>
                <w:bCs w:val="0"/>
                <w:w w:val="100"/>
                <w:sz w:val="20"/>
                <w:szCs w:val="20"/>
                <w:lang w:eastAsia="ru-RU"/>
              </w:rPr>
              <w:t> </w:t>
            </w:r>
          </w:p>
        </w:tc>
        <w:tc>
          <w:tcPr>
            <w:tcW w:w="64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630"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1422"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 </w:t>
            </w:r>
          </w:p>
        </w:tc>
        <w:tc>
          <w:tcPr>
            <w:tcW w:w="846"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39"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18"/>
                <w:szCs w:val="18"/>
                <w:lang w:eastAsia="ru-RU"/>
              </w:rPr>
            </w:pPr>
            <w:r w:rsidRPr="002B4BE0">
              <w:rPr>
                <w:b/>
                <w:w w:val="100"/>
                <w:sz w:val="18"/>
                <w:szCs w:val="18"/>
                <w:lang w:eastAsia="ru-RU"/>
              </w:rPr>
              <w:t>280 322,2</w:t>
            </w:r>
          </w:p>
        </w:tc>
        <w:tc>
          <w:tcPr>
            <w:tcW w:w="113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18"/>
                <w:szCs w:val="18"/>
                <w:lang w:eastAsia="ru-RU"/>
              </w:rPr>
            </w:pPr>
            <w:r w:rsidRPr="002B4BE0">
              <w:rPr>
                <w:b/>
                <w:w w:val="100"/>
                <w:sz w:val="18"/>
                <w:szCs w:val="18"/>
                <w:lang w:eastAsia="ru-RU"/>
              </w:rPr>
              <w:t>271 990,0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18"/>
                <w:szCs w:val="18"/>
                <w:lang w:eastAsia="ru-RU"/>
              </w:rPr>
            </w:pPr>
            <w:r w:rsidRPr="002B4BE0">
              <w:rPr>
                <w:b/>
                <w:w w:val="100"/>
                <w:sz w:val="18"/>
                <w:szCs w:val="18"/>
                <w:lang w:eastAsia="ru-RU"/>
              </w:rPr>
              <w:t>215 040,2</w:t>
            </w:r>
          </w:p>
        </w:tc>
      </w:tr>
      <w:tr w:rsidR="002B4BE0" w:rsidRPr="002B4BE0" w:rsidTr="00001E94">
        <w:trPr>
          <w:gridAfter w:val="1"/>
          <w:wAfter w:w="204" w:type="dxa"/>
          <w:trHeight w:val="315"/>
        </w:trPr>
        <w:tc>
          <w:tcPr>
            <w:tcW w:w="4253" w:type="dxa"/>
            <w:gridSpan w:val="4"/>
            <w:tcBorders>
              <w:top w:val="nil"/>
              <w:left w:val="nil"/>
              <w:bottom w:val="nil"/>
              <w:right w:val="nil"/>
            </w:tcBorders>
            <w:shd w:val="clear" w:color="auto" w:fill="auto"/>
            <w:noWrap/>
            <w:vAlign w:val="bottom"/>
            <w:hideMark/>
          </w:tcPr>
          <w:p w:rsidR="002B4BE0" w:rsidRPr="002B4BE0" w:rsidRDefault="002B4BE0" w:rsidP="002B4BE0">
            <w:pPr>
              <w:ind w:firstLine="0"/>
              <w:jc w:val="left"/>
              <w:rPr>
                <w:bCs w:val="0"/>
                <w:w w:val="100"/>
                <w:sz w:val="24"/>
                <w:szCs w:val="24"/>
                <w:lang w:eastAsia="ru-RU"/>
              </w:rPr>
            </w:pPr>
          </w:p>
        </w:tc>
        <w:tc>
          <w:tcPr>
            <w:tcW w:w="641" w:type="dxa"/>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630"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1422"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846"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139"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1134" w:type="dxa"/>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1134" w:type="dxa"/>
            <w:gridSpan w:val="2"/>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r>
    </w:tbl>
    <w:p w:rsidR="002B4BE0" w:rsidRDefault="002B4BE0"/>
    <w:p w:rsidR="002B4BE0" w:rsidRDefault="002B4BE0"/>
    <w:p w:rsidR="002B4BE0" w:rsidRDefault="002B4BE0"/>
    <w:tbl>
      <w:tblPr>
        <w:tblW w:w="10425" w:type="dxa"/>
        <w:tblInd w:w="-459" w:type="dxa"/>
        <w:tblLook w:val="04A0"/>
      </w:tblPr>
      <w:tblGrid>
        <w:gridCol w:w="4800"/>
        <w:gridCol w:w="1305"/>
        <w:gridCol w:w="1111"/>
        <w:gridCol w:w="1273"/>
        <w:gridCol w:w="968"/>
        <w:gridCol w:w="968"/>
      </w:tblGrid>
      <w:tr w:rsidR="002B4BE0" w:rsidRPr="002B4BE0" w:rsidTr="00001E94">
        <w:trPr>
          <w:trHeight w:val="160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bookmarkStart w:id="3" w:name="RANGE!A1:H339"/>
            <w:bookmarkEnd w:id="3"/>
          </w:p>
        </w:tc>
        <w:tc>
          <w:tcPr>
            <w:tcW w:w="1305"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p>
        </w:tc>
        <w:tc>
          <w:tcPr>
            <w:tcW w:w="4320" w:type="dxa"/>
            <w:gridSpan w:val="4"/>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Приложение №8 к решению СД ЮРМО РК от "23" июня 2020 года № 232 "О внесении изменений и дополнений в решение СД ЮРМО РК от 20 декабря 2019 г. №202 О бюджете Юстинского районного муниципального образования на 2020 год и на плановый период 2021-2022 годов"</w:t>
            </w:r>
          </w:p>
        </w:tc>
      </w:tr>
      <w:tr w:rsidR="002B4BE0" w:rsidRPr="002B4BE0" w:rsidTr="00001E94">
        <w:trPr>
          <w:trHeight w:val="840"/>
        </w:trPr>
        <w:tc>
          <w:tcPr>
            <w:tcW w:w="10425" w:type="dxa"/>
            <w:gridSpan w:val="6"/>
            <w:tcBorders>
              <w:top w:val="nil"/>
              <w:left w:val="nil"/>
              <w:bottom w:val="nil"/>
              <w:right w:val="nil"/>
            </w:tcBorders>
            <w:shd w:val="clear" w:color="auto" w:fill="auto"/>
            <w:vAlign w:val="bottom"/>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Распределение бюджетных ассигнований из бюджета Юстинского районного муниципального образования по целевым статьям (муниципальным программам и непрограммным направлениям деятельности), группам и подгруппам видов расходов классификации расходов бюджетов на 2020 год и на плановый период 2021-2022 годов</w:t>
            </w:r>
          </w:p>
        </w:tc>
      </w:tr>
      <w:tr w:rsidR="002B4BE0" w:rsidRPr="002B4BE0" w:rsidTr="00001E94">
        <w:trPr>
          <w:trHeight w:val="25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center"/>
              <w:rPr>
                <w:b/>
                <w:w w:val="100"/>
                <w:sz w:val="20"/>
                <w:szCs w:val="20"/>
                <w:lang w:eastAsia="ru-RU"/>
              </w:rPr>
            </w:pPr>
          </w:p>
        </w:tc>
        <w:tc>
          <w:tcPr>
            <w:tcW w:w="1305" w:type="dxa"/>
            <w:tcBorders>
              <w:top w:val="nil"/>
              <w:left w:val="nil"/>
              <w:bottom w:val="nil"/>
              <w:right w:val="nil"/>
            </w:tcBorders>
            <w:shd w:val="clear" w:color="auto" w:fill="auto"/>
            <w:vAlign w:val="bottom"/>
            <w:hideMark/>
          </w:tcPr>
          <w:p w:rsidR="002B4BE0" w:rsidRPr="002B4BE0" w:rsidRDefault="002B4BE0" w:rsidP="002B4BE0">
            <w:pPr>
              <w:ind w:firstLine="0"/>
              <w:jc w:val="center"/>
              <w:rPr>
                <w:b/>
                <w:w w:val="100"/>
                <w:sz w:val="20"/>
                <w:szCs w:val="20"/>
                <w:lang w:eastAsia="ru-RU"/>
              </w:rPr>
            </w:pPr>
          </w:p>
        </w:tc>
        <w:tc>
          <w:tcPr>
            <w:tcW w:w="1111" w:type="dxa"/>
            <w:tcBorders>
              <w:top w:val="nil"/>
              <w:left w:val="nil"/>
              <w:bottom w:val="nil"/>
              <w:right w:val="nil"/>
            </w:tcBorders>
            <w:shd w:val="clear" w:color="auto" w:fill="auto"/>
            <w:vAlign w:val="bottom"/>
            <w:hideMark/>
          </w:tcPr>
          <w:p w:rsidR="002B4BE0" w:rsidRPr="002B4BE0" w:rsidRDefault="002B4BE0" w:rsidP="002B4BE0">
            <w:pPr>
              <w:ind w:firstLine="0"/>
              <w:jc w:val="center"/>
              <w:rPr>
                <w:b/>
                <w:w w:val="100"/>
                <w:sz w:val="20"/>
                <w:szCs w:val="20"/>
                <w:lang w:eastAsia="ru-RU"/>
              </w:rPr>
            </w:pPr>
          </w:p>
        </w:tc>
        <w:tc>
          <w:tcPr>
            <w:tcW w:w="1273" w:type="dxa"/>
            <w:tcBorders>
              <w:top w:val="nil"/>
              <w:left w:val="nil"/>
              <w:bottom w:val="nil"/>
              <w:right w:val="nil"/>
            </w:tcBorders>
            <w:shd w:val="clear" w:color="auto" w:fill="auto"/>
            <w:vAlign w:val="bottom"/>
            <w:hideMark/>
          </w:tcPr>
          <w:p w:rsidR="002B4BE0" w:rsidRPr="002B4BE0" w:rsidRDefault="002B4BE0" w:rsidP="002B4BE0">
            <w:pPr>
              <w:ind w:firstLine="0"/>
              <w:rPr>
                <w:b/>
                <w:w w:val="100"/>
                <w:sz w:val="20"/>
                <w:szCs w:val="20"/>
                <w:lang w:eastAsia="ru-RU"/>
              </w:rPr>
            </w:pPr>
          </w:p>
        </w:tc>
        <w:tc>
          <w:tcPr>
            <w:tcW w:w="968" w:type="dxa"/>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968" w:type="dxa"/>
            <w:tcBorders>
              <w:top w:val="nil"/>
              <w:left w:val="nil"/>
              <w:bottom w:val="nil"/>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тыс. руб.</w:t>
            </w:r>
          </w:p>
        </w:tc>
      </w:tr>
      <w:tr w:rsidR="002B4BE0" w:rsidRPr="002B4BE0" w:rsidTr="00001E94">
        <w:trPr>
          <w:trHeight w:val="690"/>
        </w:trPr>
        <w:tc>
          <w:tcPr>
            <w:tcW w:w="4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xml:space="preserve">Наименование </w:t>
            </w:r>
          </w:p>
        </w:tc>
        <w:tc>
          <w:tcPr>
            <w:tcW w:w="1305" w:type="dxa"/>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Целевая статья</w:t>
            </w:r>
          </w:p>
        </w:tc>
        <w:tc>
          <w:tcPr>
            <w:tcW w:w="1111" w:type="dxa"/>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Вид расходов</w:t>
            </w:r>
          </w:p>
        </w:tc>
        <w:tc>
          <w:tcPr>
            <w:tcW w:w="1273" w:type="dxa"/>
            <w:tcBorders>
              <w:top w:val="single" w:sz="4" w:space="0" w:color="auto"/>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2021</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2022</w:t>
            </w:r>
          </w:p>
        </w:tc>
      </w:tr>
      <w:tr w:rsidR="002B4BE0" w:rsidRPr="002B4BE0" w:rsidTr="00001E94">
        <w:trPr>
          <w:trHeight w:val="8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"Развитие образования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3100000000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194574,9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176061,3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176233,5</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дошкольного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46568,8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32002,3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32002,3</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муниципальных дошкольных образовательных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28309,2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30721,4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30721,4</w:t>
            </w:r>
          </w:p>
        </w:tc>
      </w:tr>
      <w:tr w:rsidR="002B4BE0" w:rsidRPr="002B4BE0" w:rsidTr="00001E94">
        <w:trPr>
          <w:trHeight w:val="48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дошкольных образовательных организаций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11449,3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12539,1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12539,1</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5 683,3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6 200,0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1 038,6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1 872,4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1 872,4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4 650,2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4 219,7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4 219,7</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3110102010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trHeight w:val="1260"/>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гарантий реализации прав граждан на получение общедоступного и бесплатного дошкольного образования в муниципальных дошкольных образовательных организациях</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3110271060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16859,9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18182,3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18182,3</w:t>
            </w:r>
          </w:p>
        </w:tc>
      </w:tr>
      <w:tr w:rsidR="002B4BE0" w:rsidRPr="002B4BE0" w:rsidTr="00001E94">
        <w:trPr>
          <w:trHeight w:val="25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3110271060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13 877,5</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3110271060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2 867,0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4 217,4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3110271060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87,4</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3110271060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831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3110271060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мероприятие"Содействие занятости женщин-создание условий дошкольного образования для детей в возрасте до трех лет"</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311P200000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16978,7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53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дополнительных мест для детей в возрасте от 1,5 до 3 лет в образовательных организациях, осуществляющих образовательную деятельность по образовательным программам ("Строительство дошкольной образовательной организации в пос. Цаган-Аман Юстинского района")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311P252324</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16978,7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311P252324</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16 978,7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"Создание условий дошкольного образования для детей в возрасте до трех лет"</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3111200000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дошкольной образовательной организации в п. Цаган Аман Юстинского района за счет средств бюджета Юстинского района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3111252324</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3111252324</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"Выплата компенсации части родительской платы за содержание ребенка в образовательных учреждениях реализующих программу дошкольного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3110300000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r>
      <w:tr w:rsidR="002B4BE0" w:rsidRPr="002B4BE0" w:rsidTr="00001E94">
        <w:trPr>
          <w:trHeight w:val="127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Выплата компенсации части платы, взимаемой с родителей (законных представителей) за присмотр и уход за детьми, посещающими образовательные организации, реализующие образовательные программы дошкольного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3110371130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1280,9</w:t>
            </w:r>
          </w:p>
        </w:tc>
      </w:tr>
      <w:tr w:rsidR="002B4BE0" w:rsidRPr="002B4BE0" w:rsidTr="00001E94">
        <w:trPr>
          <w:trHeight w:val="79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и компенсации и иные социальные выплаты гражданам, кроме публичных нормативных обязательств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3110371130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1 262,0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3110371130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18,9</w:t>
            </w:r>
          </w:p>
        </w:tc>
      </w:tr>
      <w:tr w:rsidR="002B4BE0" w:rsidRPr="002B4BE0" w:rsidTr="00001E94">
        <w:trPr>
          <w:trHeight w:val="54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общего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132390,7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126671,4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126671,4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Основное мероприятие "Обеспечение деятельности муниципальных общеобразовательных учреждений"  </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126087,4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122564,7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122564,7</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общеобразовательных организаций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12393,6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8870,9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8870,9</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82,6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42,8</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11 610,4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8 051,1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8 051,1</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379,2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3120101010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56,0</w:t>
            </w:r>
          </w:p>
        </w:tc>
      </w:tr>
      <w:tr w:rsidR="002B4BE0" w:rsidRPr="002B4BE0" w:rsidTr="00001E94">
        <w:trPr>
          <w:trHeight w:val="82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основных общеобразовательных программ в соответствии с федеральными государственными образовательными стандартами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3120171030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113693,8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113693,8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113693,8</w:t>
            </w:r>
          </w:p>
        </w:tc>
      </w:tr>
      <w:tr w:rsidR="002B4BE0" w:rsidRPr="002B4BE0" w:rsidTr="00001E94">
        <w:trPr>
          <w:trHeight w:val="25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3120171030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87 278,5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87 279,4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87 279,4</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3120171030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24 011,8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25 815,6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25 815,6</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3120171030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2 108,1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598,8</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3120171030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3120171030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294,5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Основное мероприятие "Мероприятия по модернизации системы общего образования"  </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общеобразовательных организаций (строительство теплого перехода)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3120201011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3120201011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723,6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созданию и функционированию Центров образования цифрового и гуманитарного профилей "Точка роста"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3120201012</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3120201012</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Благоустройство зданий государственных и муниципальных общеобразовательных организаций в целях соблюдения требований к воздушно-тепловому режиму, водоснабжению и канализации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31202L2550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31202L2550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"Содержание ребенка в семье опекуна и приемной семье, а также вознаграждение, причитающееся приемному родителю"</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3120300000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r>
      <w:tr w:rsidR="002B4BE0" w:rsidRPr="002B4BE0" w:rsidTr="00001E94">
        <w:trPr>
          <w:trHeight w:val="76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ребенка в семье опекуна и приемной семье, а также вознаграждение, причитающееся приемному родителю</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3120371140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4106,7</w:t>
            </w:r>
          </w:p>
        </w:tc>
      </w:tr>
      <w:tr w:rsidR="002B4BE0" w:rsidRPr="002B4BE0" w:rsidTr="00001E94">
        <w:trPr>
          <w:trHeight w:val="55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меры социальной поддержки по публичным нормативным обязательствам</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3120371140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1 780,7</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Приобретение товаров, работ, услуг в пользу граждан в целях их социального обеспечения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3120371140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2 300,0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3120371140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w:t>
            </w:r>
          </w:p>
        </w:tc>
      </w:tr>
      <w:tr w:rsidR="002B4BE0" w:rsidRPr="002B4BE0" w:rsidTr="00001E94">
        <w:trPr>
          <w:trHeight w:val="255"/>
        </w:trPr>
        <w:tc>
          <w:tcPr>
            <w:tcW w:w="4800" w:type="dxa"/>
            <w:tcBorders>
              <w:top w:val="nil"/>
              <w:left w:val="single" w:sz="4" w:space="0" w:color="auto"/>
              <w:bottom w:val="nil"/>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3120371140</w:t>
            </w:r>
          </w:p>
        </w:tc>
        <w:tc>
          <w:tcPr>
            <w:tcW w:w="111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"Реконструкция и капитальный ремонт муниципальных общеобразовательных учреждений"</w:t>
            </w:r>
          </w:p>
        </w:tc>
        <w:tc>
          <w:tcPr>
            <w:tcW w:w="1305"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3120400000</w:t>
            </w:r>
          </w:p>
        </w:tc>
        <w:tc>
          <w:tcPr>
            <w:tcW w:w="111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содействию создания новых мест в общеобразовательных организациях (строительство спортивного зала Харбинской средней школы) за счет бюджета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31204S5210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8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31204S5210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423,0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системы дополнительного образования, воспитания, отдыха и оздоровления детей"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10203,1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11251,7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11423,9</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отдыха и оздоровления детей"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3130300000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622,6</w:t>
            </w:r>
          </w:p>
        </w:tc>
      </w:tr>
      <w:tr w:rsidR="002B4BE0" w:rsidRPr="002B4BE0" w:rsidTr="00001E94">
        <w:trPr>
          <w:trHeight w:val="1020"/>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отдыха детей в каникулярное время в лагерях дневного пребывания на базе муниципальных образовательных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3130373170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3130373170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533,0</w:t>
            </w:r>
          </w:p>
        </w:tc>
      </w:tr>
      <w:tr w:rsidR="002B4BE0" w:rsidRPr="002B4BE0" w:rsidTr="00001E94">
        <w:trPr>
          <w:trHeight w:val="70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отдыха и оздоровления детей в каникулярное время в лагерях дневного пребывания на базе муниципальных образовательных учреждений за счет бюджета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31303S3170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31303S3170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муниципальных образовательных организаций по дополнительному образованию и воспитанию детей"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9580,5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10629,1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10801,3</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муниципальных образовательных организаций по дополнительному образованию и воспитанию детей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9580,5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10629,1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10801,3</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7 286,1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7 942,0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7 942,0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1 581,8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2 398,4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2 398,4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371,2</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207,8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3130102500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5412,3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6135,9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6135,9</w:t>
            </w:r>
          </w:p>
        </w:tc>
      </w:tr>
      <w:tr w:rsidR="002B4BE0" w:rsidRPr="002B4BE0" w:rsidTr="00001E94">
        <w:trPr>
          <w:trHeight w:val="5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r>
      <w:tr w:rsidR="002B4BE0" w:rsidRPr="002B4BE0" w:rsidTr="00001E94">
        <w:trPr>
          <w:trHeight w:val="54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образования Администрации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490,0</w:t>
            </w:r>
          </w:p>
        </w:tc>
      </w:tr>
      <w:tr w:rsidR="002B4BE0" w:rsidRPr="002B4BE0" w:rsidTr="00001E94">
        <w:trPr>
          <w:trHeight w:val="4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342,4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373,6</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109,8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109,8</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"Содержание бухгалтерии отдела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4199,9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4883,1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4883,1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бухгалтерии отдела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4199,9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4883,1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4883,1</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3 192,6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3 472,0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3 472,0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учреждений,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13,2</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1 045,5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1 045,5</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184,2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184,2</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170,7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152,2</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3140202600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w:t>
            </w:r>
          </w:p>
        </w:tc>
      </w:tr>
      <w:tr w:rsidR="002B4BE0" w:rsidRPr="002B4BE0" w:rsidTr="00001E94">
        <w:trPr>
          <w:trHeight w:val="4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"Комиссия по делам несовершеннолетних"</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3140400000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trHeight w:val="1020"/>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созданию комиссий по делам несовершеннолетних и защите их прав и организации деятельности этих комиссий в муниципальных образованиях</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3140471040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3140471040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3140471040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r>
      <w:tr w:rsidR="002B4BE0" w:rsidRPr="002B4BE0" w:rsidTr="00001E94">
        <w:trPr>
          <w:trHeight w:val="8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3140471040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3140471040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trHeight w:val="75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расходных обязательств муниципальных образований, возникающих при выполнении государственных полномочий по организации и осуществлению деятельности по опеке и попечительству"</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421,2</w:t>
            </w:r>
          </w:p>
        </w:tc>
      </w:tr>
      <w:tr w:rsidR="002B4BE0" w:rsidRPr="002B4BE0" w:rsidTr="00001E94">
        <w:trPr>
          <w:trHeight w:val="127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и осуществлению деятельности по опеке и попечительству в  отношении несовершеннолетних, а также лиц из числа детей-сирот и детей, оставшихся без попечения родителей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3140371150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341,6</w:t>
            </w:r>
          </w:p>
        </w:tc>
      </w:tr>
      <w:tr w:rsidR="002B4BE0" w:rsidRPr="002B4BE0" w:rsidTr="00001E94">
        <w:trPr>
          <w:trHeight w:val="49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3140371150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3140371150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r>
      <w:tr w:rsidR="002B4BE0" w:rsidRPr="002B4BE0" w:rsidTr="00001E94">
        <w:trPr>
          <w:trHeight w:val="75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3140371150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77,4</w:t>
            </w:r>
          </w:p>
        </w:tc>
      </w:tr>
      <w:tr w:rsidR="002B4BE0" w:rsidRPr="002B4BE0" w:rsidTr="00001E94">
        <w:trPr>
          <w:trHeight w:val="4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3140371150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trHeight w:val="148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по организации и осуществлению деятельности по опеке и попечительству в отношении граждан, признанных судом недееспособными или ограниченно дееспособными, совершеннолетних граждан, нуждающихся в опеке и попечительстве по состоянию здоровья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79,6</w:t>
            </w:r>
          </w:p>
        </w:tc>
      </w:tr>
      <w:tr w:rsidR="002B4BE0" w:rsidRPr="002B4BE0" w:rsidTr="00001E94">
        <w:trPr>
          <w:trHeight w:val="54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60,7</w:t>
            </w:r>
          </w:p>
        </w:tc>
      </w:tr>
      <w:tr w:rsidR="002B4BE0" w:rsidRPr="002B4BE0" w:rsidTr="00001E94">
        <w:trPr>
          <w:trHeight w:val="7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18,3</w:t>
            </w:r>
          </w:p>
        </w:tc>
      </w:tr>
      <w:tr w:rsidR="002B4BE0" w:rsidRPr="002B4BE0" w:rsidTr="00001E94">
        <w:trPr>
          <w:trHeight w:val="612"/>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3140371020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0,6</w:t>
            </w:r>
          </w:p>
        </w:tc>
      </w:tr>
      <w:tr w:rsidR="002B4BE0" w:rsidRPr="002B4BE0" w:rsidTr="00001E94">
        <w:trPr>
          <w:trHeight w:val="8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"Развитие культуры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3200000000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1346,7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1135,1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1135,1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"Библиотечное обслуживание населения"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качественного обслуживания пользователей библиотек"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54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организации качественного обслуживания пользователей библиотек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3210105010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1196,7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932,1</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3210105010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636,0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636,0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3210105010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192,1</w:t>
            </w:r>
          </w:p>
        </w:tc>
      </w:tr>
      <w:tr w:rsidR="002B4BE0" w:rsidRPr="002B4BE0" w:rsidTr="00001E94">
        <w:trPr>
          <w:trHeight w:val="529"/>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3210105010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3210105010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"Организация досуга и предоставление услуг организаций культуры"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области культуры"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3220100000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области культуры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3220105200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3220105200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203,0</w:t>
            </w:r>
          </w:p>
        </w:tc>
      </w:tr>
      <w:tr w:rsidR="002B4BE0" w:rsidRPr="002B4BE0" w:rsidTr="00001E94">
        <w:trPr>
          <w:trHeight w:val="11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"Развитие физической культуры, спорта и молодежной политики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3300000000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6313,4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385,0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386,0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физической культуры и спорта"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сфере физической культуры и спорта"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сфере физической культуры и спорта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3310107010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120,0</w:t>
            </w:r>
          </w:p>
        </w:tc>
      </w:tr>
      <w:tr w:rsidR="002B4BE0" w:rsidRPr="002B4BE0" w:rsidTr="00001E94">
        <w:trPr>
          <w:trHeight w:val="1020"/>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за исключением фонда оплаты труда государственных (муниципальных) органов, лицам, привлекаемым согласно законодательству для выполнения отдельных полномочий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3310107010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3310107010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Создание в общеобразовательных организациях, расположенных в сельской местности, условий для занятий физической культурой и спортом.</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331E250970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2736,8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331E250970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2 736,8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 рамках регионального проекта "Спорт-норма жизни"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331P500000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3198,6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27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Расходы на оснащение объектов спортивной инфратруктуры спортивно-технологическим оборудованием (закупка спортивно-технологического оборудования для создания малых спортивных площадок) </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331P552281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3198,6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331P552281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3 198,6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"Развитие молодежной политики"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и проведение мероприятий в сфере молодежной политики"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3320100000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и проведение мероприятий в сфере молодежной политики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3320107500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3320107500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"Молодой семье-доступное жилье"</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3330000000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жильем молодых семей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обеспечению жильем молодых семей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33301L4970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27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Субсидии гражданам на приобретение жилья</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33301L4970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322</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208,0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191,0</w:t>
            </w:r>
          </w:p>
        </w:tc>
      </w:tr>
      <w:tr w:rsidR="002B4BE0" w:rsidRPr="002B4BE0" w:rsidTr="00001E94">
        <w:trPr>
          <w:trHeight w:val="108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"Повышение эффективности муниципального управления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3400000000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14935,0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11930,6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12230,6</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"Комплексная профилактика правонарушений и преступлений, мероприятия противодействию злоупотреблению наркотикам и их незаконному обороту"</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уничтожению наркосодержащих растений за счет республиканского бюджета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3420273160</w:t>
            </w:r>
          </w:p>
        </w:tc>
        <w:tc>
          <w:tcPr>
            <w:tcW w:w="1111" w:type="dxa"/>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jc w:val="center"/>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3420273160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Реализация мероприятий по уничтожению наркосодержащих растений за счет местного бюджета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34202S3160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34202S3160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"Предупреждение и ликвидация последствий чрезвычайных ситуаций, реализация мер пожарной безопасности"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4763,6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2246,2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2246,2</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предупреждению пожарной безопасности"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2679,0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1110,0</w:t>
            </w:r>
          </w:p>
        </w:tc>
      </w:tr>
      <w:tr w:rsidR="002B4BE0" w:rsidRPr="002B4BE0" w:rsidTr="00001E94">
        <w:trPr>
          <w:trHeight w:val="4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предупреждению пожарной безопасности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3430123711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2679,0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3430123711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2679,0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1110,0</w:t>
            </w:r>
          </w:p>
        </w:tc>
      </w:tr>
      <w:tr w:rsidR="002B4BE0" w:rsidRPr="002B4BE0" w:rsidTr="00001E94">
        <w:trPr>
          <w:trHeight w:val="518"/>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ликвидации последствий чрезвычайных ситуаций"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ликвидации последствий чрезвычайных ситуаций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3430223721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3430223721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1 066,5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деятельности диспетчерской службы"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3430300000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1018,1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1106,2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1106,2</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диспетчерской службы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3430323731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1018,1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1106,2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1106,2</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3430323731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743,6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811,2</w:t>
            </w:r>
          </w:p>
        </w:tc>
      </w:tr>
      <w:tr w:rsidR="002B4BE0" w:rsidRPr="002B4BE0" w:rsidTr="00001E94">
        <w:trPr>
          <w:trHeight w:val="7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3430323731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224,5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3430323731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"Противодействие экстремизму и профилактика терроризма"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3440000000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265,6</w:t>
            </w:r>
          </w:p>
        </w:tc>
      </w:tr>
      <w:tr w:rsidR="002B4BE0" w:rsidRPr="002B4BE0" w:rsidTr="00001E94">
        <w:trPr>
          <w:trHeight w:val="97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организации антитеррористической защищенности потенциально опасных объектов, объектов жизнеобеспечения, мест массового пребывания населения"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3440100000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265,6</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обеспечению общественной безопасности, противодействию экстремизму и терроризму</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3440123811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265,6</w:t>
            </w:r>
          </w:p>
        </w:tc>
      </w:tr>
      <w:tr w:rsidR="002B4BE0" w:rsidRPr="002B4BE0" w:rsidTr="00001E94">
        <w:trPr>
          <w:trHeight w:val="60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3440123811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3440123811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216,5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215,6</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"Улучшение условий и охраны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3450000000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673,4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253,0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улучшению условий охраны труда, снижение уровня производственного травматизма и профессиональной заболеваемости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3450029511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673,4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253,0</w:t>
            </w:r>
          </w:p>
        </w:tc>
      </w:tr>
      <w:tr w:rsidR="002B4BE0" w:rsidRPr="002B4BE0" w:rsidTr="00001E94">
        <w:trPr>
          <w:trHeight w:val="57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3450029511</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673,4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253,0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8964,1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9165,8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9465,8</w:t>
            </w:r>
          </w:p>
        </w:tc>
      </w:tr>
      <w:tr w:rsidR="002B4BE0" w:rsidRPr="002B4BE0" w:rsidTr="00001E94">
        <w:trPr>
          <w:trHeight w:val="54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8964,1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9165,8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9465,8</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аппарата Администрации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8637,3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8839,0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9139,0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4 421,0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4 800,0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7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1 246,0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1 400,0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1 400,0</w:t>
            </w:r>
          </w:p>
        </w:tc>
      </w:tr>
      <w:tr w:rsidR="002B4BE0" w:rsidRPr="002B4BE0" w:rsidTr="00001E94">
        <w:trPr>
          <w:trHeight w:val="5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2 556,8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2 244,0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2 544,0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налога на имущество организаций и земельного налога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39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в области архивного дела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3460171170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326,8</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3460171170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246,8</w:t>
            </w:r>
          </w:p>
        </w:tc>
      </w:tr>
      <w:tr w:rsidR="002B4BE0" w:rsidRPr="002B4BE0" w:rsidTr="00001E94">
        <w:trPr>
          <w:trHeight w:val="73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3460171170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3460171170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108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"Управление муниципальными финансами Юстинского районного муниципального образования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3500000000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8778,3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8977,2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8959,1</w:t>
            </w:r>
          </w:p>
        </w:tc>
      </w:tr>
      <w:tr w:rsidR="002B4BE0" w:rsidRPr="002B4BE0" w:rsidTr="00001E94">
        <w:trPr>
          <w:trHeight w:val="75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"Повышение эффективности управления муниципальными финансами и развитие межбюджетных отношений"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6221,6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6218,2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6217,1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"Обслуживание муниципального долга"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3510300000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оплату процентных платежей по муниципальному долгу</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3510321510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27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Обслуживание муниципального долга</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3510321510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730</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"Выравнивание бюджетной обеспеченности бюджетов поселений"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на выравнивание бюджетам сельских поселений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35102М1010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6215,0</w:t>
            </w:r>
          </w:p>
        </w:tc>
      </w:tr>
      <w:tr w:rsidR="002B4BE0" w:rsidRPr="002B4BE0" w:rsidTr="00001E94">
        <w:trPr>
          <w:trHeight w:val="34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на выравнивание бюджетной обеспеченности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35102М1010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6 215,0</w:t>
            </w:r>
          </w:p>
        </w:tc>
      </w:tr>
      <w:tr w:rsidR="002B4BE0" w:rsidRPr="002B4BE0" w:rsidTr="00001E94">
        <w:trPr>
          <w:trHeight w:val="70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"Поддержка мер по обеспечению сбалансированности бюджетов поселений"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3510400000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Дотации бюджетам сельских поселений на поддержку мер по обеспечению сбалансированности бюджетов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35104M1020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дотации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35104M1020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512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2759,0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2742,0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2759,0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2742,0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финансового управления Администрации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2556,7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2759,0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2742,0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1 629,1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1 777,3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1 777,3</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88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457,1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597,0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390,2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327,7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327,7</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15,0</w:t>
            </w:r>
          </w:p>
        </w:tc>
      </w:tr>
      <w:tr w:rsidR="002B4BE0" w:rsidRPr="002B4BE0" w:rsidTr="00001E94">
        <w:trPr>
          <w:trHeight w:val="345"/>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прочих налогов, сборов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360"/>
        </w:trPr>
        <w:tc>
          <w:tcPr>
            <w:tcW w:w="4800" w:type="dxa"/>
            <w:tcBorders>
              <w:top w:val="nil"/>
              <w:left w:val="single" w:sz="4" w:space="0" w:color="auto"/>
              <w:bottom w:val="single" w:sz="8"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3530100120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r>
      <w:tr w:rsidR="002B4BE0" w:rsidRPr="002B4BE0" w:rsidTr="00001E94">
        <w:trPr>
          <w:trHeight w:val="135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"Управление муниципальным имуществом и земельными ресурсами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3600000000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2504,1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1378,8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1379,8</w:t>
            </w:r>
          </w:p>
        </w:tc>
      </w:tr>
      <w:tr w:rsidR="002B4BE0" w:rsidRPr="002B4BE0" w:rsidTr="00001E94">
        <w:trPr>
          <w:trHeight w:val="510"/>
        </w:trPr>
        <w:tc>
          <w:tcPr>
            <w:tcW w:w="4800" w:type="dxa"/>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муниципальным имуществом"</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5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приватизации  и сдачи в аренду муниципального имущества"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муниципального имущества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3610122510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3610122510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95,3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Мероприятия по ремонту муниципальных унитарных предприятий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ремонту муниципальных унитарных предприятий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3610222520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80"/>
        </w:trPr>
        <w:tc>
          <w:tcPr>
            <w:tcW w:w="4800" w:type="dxa"/>
            <w:tcBorders>
              <w:top w:val="nil"/>
              <w:left w:val="single" w:sz="4"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3610222520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494,2</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управлению муниципальным имуществом и земельными ресурсами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3610322530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439,3</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7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3610322530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3610322530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3610322530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4800" w:type="dxa"/>
            <w:tcBorders>
              <w:top w:val="nil"/>
              <w:left w:val="nil"/>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"Эффективное управление земельными ресурсами"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49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приватизации  и сдачи в аренду земельных участков"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3620100000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615"/>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проведение мероприятий по приватизации и сдачи в аренду земельных участков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3620122610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4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3620122610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1274,3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1129,8</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1274,3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1129,8</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отдела земельных и имущественных отношений Администрации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1274,3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1128,8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1129,8</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770,0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845,5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845,5</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персоналу государственных (муниципальных) органов, за исключением фонда оплаты труда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w:t>
            </w:r>
          </w:p>
        </w:tc>
      </w:tr>
      <w:tr w:rsidR="002B4BE0" w:rsidRPr="002B4BE0" w:rsidTr="00001E94">
        <w:trPr>
          <w:trHeight w:val="70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432,3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255,3</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63,0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18,0</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3630100120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7,0</w:t>
            </w:r>
          </w:p>
        </w:tc>
      </w:tr>
      <w:tr w:rsidR="002B4BE0" w:rsidRPr="002B4BE0" w:rsidTr="00001E94">
        <w:trPr>
          <w:trHeight w:val="16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"Развитие сельского хозяйства и регулирование рынка сельскохозяйственной продукции, сырья и продовольствия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3700000000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23546,0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27993,9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2007,5</w:t>
            </w:r>
          </w:p>
        </w:tc>
      </w:tr>
      <w:tr w:rsidR="002B4BE0" w:rsidRPr="002B4BE0" w:rsidTr="00001E94">
        <w:trPr>
          <w:trHeight w:val="5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"Стимулирование развития агропромышленного комплекса"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"Возмещение части процентной ставки по долгосрочным, среднесрочным и краткосрочным кредитам, взятыми малыми формами хозяйствования"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3710400000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Государственная поддержка кредитования малых форм хозяйствования за счет средств республиканского бюджета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37104R5020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Субсидия на стимулирование развития приоритетных подотраслей агропромышленного комплекса и развитие малых форм хозяйствования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37104R5020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811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737,8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186,4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"Устойчивое развитие сельских территорий"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20767,1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25800,0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качественными услугами в сфере здравоохранения на селе"</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модернизации системы здравоохранения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3720249510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3720249510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234,8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"Расходы на развитие водоснабжения в п.Цаган-Аман Юстинского района Республики Калмыкия"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20062,3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25800,0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водозаборных и очистных сооружений для хоз-питьевого водоснабжения, населенных пунктов Юстинского района Республики Калмыкия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3720474870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14112,3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25800,0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3720474870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14 112,3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25 800,0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3720475270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3 600,0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водозаборных и очистных сооружений для хоз-питьевого водоснабжения, населенных пунктов Юстинского района Республики Калмыкия за счет бюджета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37204S4870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1730,0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37204S4870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1 730,0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37204S5270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"Расходы на развитие водоснабжения в п.Цаган-Аман Юстинского района Республики Калмыкия"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470,0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нового водозабора в п.Цаган-Аман Юстинского района Республики Калмыкия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3720443530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8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3720443530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270,0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водопровода п.Цаган-Аман-Чомпот Юстинского района Республики Калмыкия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3720443540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3720443540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"Создание условий для реализации муниципальной программы"</w:t>
            </w:r>
          </w:p>
        </w:tc>
        <w:tc>
          <w:tcPr>
            <w:tcW w:w="1305"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3730000000</w:t>
            </w:r>
          </w:p>
        </w:tc>
        <w:tc>
          <w:tcPr>
            <w:tcW w:w="111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2041,1</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2007,5</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2007,5</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выполнение функций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2041,1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2007,5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2007,5</w:t>
            </w:r>
          </w:p>
        </w:tc>
      </w:tr>
      <w:tr w:rsidR="002B4BE0" w:rsidRPr="002B4BE0" w:rsidTr="00001E94">
        <w:trPr>
          <w:trHeight w:val="4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муниципальных полномочий в сфере поддержки сельскохозяйственного производства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223,7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190,1</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97,2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106,6</w:t>
            </w:r>
          </w:p>
        </w:tc>
      </w:tr>
      <w:tr w:rsidR="002B4BE0" w:rsidRPr="002B4BE0" w:rsidTr="00001E94">
        <w:trPr>
          <w:trHeight w:val="78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29,7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32,5</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9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70"/>
        </w:trPr>
        <w:tc>
          <w:tcPr>
            <w:tcW w:w="4800" w:type="dxa"/>
            <w:tcBorders>
              <w:top w:val="nil"/>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Уплата иных платежей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853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Обеспечение государственных полномочий в сфере поддержки сельскохозяйственного производства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3730171050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1817,4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1817,4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1817,4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3730171050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1 365,5</w:t>
            </w:r>
          </w:p>
        </w:tc>
      </w:tr>
      <w:tr w:rsidR="002B4BE0" w:rsidRPr="002B4BE0" w:rsidTr="00001E94">
        <w:trPr>
          <w:trHeight w:val="7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3730171050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406,3</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3730171050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20,2</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3730171050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25,4</w:t>
            </w:r>
          </w:p>
        </w:tc>
      </w:tr>
      <w:tr w:rsidR="002B4BE0" w:rsidRPr="002B4BE0" w:rsidTr="00001E94">
        <w:trPr>
          <w:trHeight w:val="10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Муниципальная программа "Содержание и развитие муниципального хозяйства в Юстинском районном муниципальном образовании Республики Калмыкия на 2020-2025 годы"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3800000000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24188,9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37770,6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7445,4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Подпрограмма "Территориальное развитие (градостроительство и землеустройство)"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Внедрение информационной системы обеспечения градостроительной деятельности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3810100000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внедрение информационной системы обеспечения градостроительной деятельности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3810110510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сфере информационно-коммуникационных технологий</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3810110510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242</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"Ремонт и содержание развитие коммунильной инфраструктуры"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31020,0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"Проведение капитального ремонта жилых помещений, в которых проживают инвалиды и ветераны Великой Отечественной войны 1941-1945 годов"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150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софинансирование затрат в проведении капитального ремонта жилых помещений, в которых проживают инвалиды и ветераны Великой Отечественной войны 1941-1945 годов, а именно участникам строительства железной дороги Астрахань- Кизляр за счет республиканского бюджета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3820173180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3820173180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0,0</w:t>
            </w:r>
          </w:p>
        </w:tc>
      </w:tr>
      <w:tr w:rsidR="002B4BE0" w:rsidRPr="002B4BE0" w:rsidTr="00001E94">
        <w:trPr>
          <w:trHeight w:val="153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софинансирование затрат в проведении капитального ремонта жилых помещений, в которых проживают инвалиды и ветераны Великой Отечественной войны 1941-1945 годов, а именно участникам строительства железной дороги Астрахань- Кизляр за счет бюджета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38201S3180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r>
      <w:tr w:rsidR="002B4BE0" w:rsidRPr="002B4BE0" w:rsidTr="00001E94">
        <w:trPr>
          <w:trHeight w:val="78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Пособия, компенсации и иные социальные, выплаты гражданам, кроме публичных нормативных обязательств</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38201S3180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321</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color w:val="000000"/>
                <w:w w:val="100"/>
                <w:sz w:val="20"/>
                <w:szCs w:val="20"/>
                <w:lang w:eastAsia="ru-RU"/>
              </w:rPr>
            </w:pPr>
            <w:r w:rsidRPr="002B4BE0">
              <w:rPr>
                <w:bCs w:val="0"/>
                <w:color w:val="000000"/>
                <w:w w:val="100"/>
                <w:sz w:val="20"/>
                <w:szCs w:val="20"/>
                <w:lang w:eastAsia="ru-RU"/>
              </w:rPr>
              <w:t>20,0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населения питьевой водой"</w:t>
            </w:r>
          </w:p>
        </w:tc>
        <w:tc>
          <w:tcPr>
            <w:tcW w:w="1305"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382G500000</w:t>
            </w:r>
          </w:p>
        </w:tc>
        <w:tc>
          <w:tcPr>
            <w:tcW w:w="111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1275"/>
        </w:trPr>
        <w:tc>
          <w:tcPr>
            <w:tcW w:w="4800" w:type="dxa"/>
            <w:tcBorders>
              <w:top w:val="nil"/>
              <w:left w:val="nil"/>
              <w:bottom w:val="nil"/>
              <w:right w:val="nil"/>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Строительство и реконструкция (модернизация) объектов питьевого водоснабжения ("Строительство станции очистки воды и реконструкция объектов водоснабжения  п. Цаган Аман Юстинского района Республики)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382G55243И</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80"/>
        </w:trPr>
        <w:tc>
          <w:tcPr>
            <w:tcW w:w="4800" w:type="dxa"/>
            <w:tcBorders>
              <w:top w:val="single" w:sz="4" w:space="0" w:color="auto"/>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Бюджетные инвестиции в объекты капитального строительства государственной (муниципальной) собственности</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382G55243И</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414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31 000,0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«Обеспечение насаеления питьевой водой»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обеспечению населения питьевой водой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3820215520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3820215520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xml:space="preserve">Подпрограмма "Развитие транспортной системы"  </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23789,8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6615,6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7180,4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"Организация транспортного обслуживания населения"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организацию транспортного обслуживания населения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3830117510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27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3830117510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540</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485,0</w:t>
            </w:r>
          </w:p>
        </w:tc>
      </w:tr>
      <w:tr w:rsidR="002B4BE0" w:rsidRPr="002B4BE0" w:rsidTr="00001E94">
        <w:trPr>
          <w:trHeight w:val="48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"Мероприятия по осуществлению дорожной деятельности"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23304,8</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6130,6</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6695,4</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ремонт автомобильных дорог общего пользования местного значения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3830217530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5808,7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5709,6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6274,4</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государственного(муниципального) имущества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3830217530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192,9</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3830217530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5 615,8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5 709,6</w:t>
            </w:r>
          </w:p>
        </w:tc>
        <w:tc>
          <w:tcPr>
            <w:tcW w:w="968"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6 274,4</w:t>
            </w:r>
          </w:p>
        </w:tc>
      </w:tr>
      <w:tr w:rsidR="002B4BE0" w:rsidRPr="002B4BE0" w:rsidTr="00001E94">
        <w:trPr>
          <w:trHeight w:val="525"/>
        </w:trPr>
        <w:tc>
          <w:tcPr>
            <w:tcW w:w="4800" w:type="dxa"/>
            <w:tcBorders>
              <w:top w:val="nil"/>
              <w:left w:val="single" w:sz="8" w:space="0" w:color="auto"/>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38302S3080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683,5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nil"/>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Закупка товаров, работ, услуг в целях капитального ремонта государственного (муниципального имущества)</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3830273080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243</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16 261,2</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содержание автомобильных дорог общего пользования местного значения</w:t>
            </w:r>
          </w:p>
        </w:tc>
        <w:tc>
          <w:tcPr>
            <w:tcW w:w="1305"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3830217540</w:t>
            </w:r>
          </w:p>
        </w:tc>
        <w:tc>
          <w:tcPr>
            <w:tcW w:w="111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551,4</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421,0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3830217540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101,4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w:t>
            </w:r>
          </w:p>
        </w:tc>
        <w:tc>
          <w:tcPr>
            <w:tcW w:w="968"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321,0</w:t>
            </w:r>
          </w:p>
        </w:tc>
      </w:tr>
      <w:tr w:rsidR="002B4BE0" w:rsidRPr="002B4BE0" w:rsidTr="00001E94">
        <w:trPr>
          <w:trHeight w:val="270"/>
        </w:trPr>
        <w:tc>
          <w:tcPr>
            <w:tcW w:w="4800" w:type="dxa"/>
            <w:tcBorders>
              <w:top w:val="nil"/>
              <w:left w:val="single" w:sz="4" w:space="0" w:color="auto"/>
              <w:bottom w:val="nil"/>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1305"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3830217540</w:t>
            </w:r>
          </w:p>
        </w:tc>
        <w:tc>
          <w:tcPr>
            <w:tcW w:w="111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540</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450,0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c>
          <w:tcPr>
            <w:tcW w:w="968" w:type="dxa"/>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100,0</w:t>
            </w:r>
          </w:p>
        </w:tc>
      </w:tr>
      <w:tr w:rsidR="002B4BE0" w:rsidRPr="002B4BE0" w:rsidTr="00001E94">
        <w:trPr>
          <w:trHeight w:val="510"/>
        </w:trPr>
        <w:tc>
          <w:tcPr>
            <w:tcW w:w="480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Муниципальная подпрограмма "Благоустроиство и охрана окружающей среды"</w:t>
            </w:r>
          </w:p>
        </w:tc>
        <w:tc>
          <w:tcPr>
            <w:tcW w:w="1305"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3840000000</w:t>
            </w:r>
          </w:p>
        </w:tc>
        <w:tc>
          <w:tcPr>
            <w:tcW w:w="1111"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968" w:type="dxa"/>
            <w:tcBorders>
              <w:top w:val="single" w:sz="4" w:space="0" w:color="auto"/>
              <w:left w:val="nil"/>
              <w:bottom w:val="nil"/>
              <w:right w:val="nil"/>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"Создание и содержание площадок накопления твердых коммунальных отходов"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968" w:type="dxa"/>
            <w:tcBorders>
              <w:top w:val="single" w:sz="4" w:space="0" w:color="auto"/>
              <w:left w:val="nil"/>
              <w:bottom w:val="nil"/>
              <w:right w:val="nil"/>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создание и содержание площадок накопления твердых коммунальных отходов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3840106010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968" w:type="dxa"/>
            <w:tcBorders>
              <w:top w:val="single" w:sz="4" w:space="0" w:color="auto"/>
              <w:left w:val="nil"/>
              <w:bottom w:val="nil"/>
              <w:right w:val="nil"/>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27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межбюджетные трансферты</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3840106010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540</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75,0</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c>
          <w:tcPr>
            <w:tcW w:w="968" w:type="dxa"/>
            <w:tcBorders>
              <w:top w:val="single" w:sz="4" w:space="0" w:color="auto"/>
              <w:left w:val="nil"/>
              <w:bottom w:val="nil"/>
              <w:right w:val="nil"/>
            </w:tcBorders>
            <w:shd w:val="clear" w:color="auto" w:fill="auto"/>
            <w:noWrap/>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 </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Подрограмма "Энергосбережение и повышение энергетической эффективности муниципальных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3850000000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249,1</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Основное мероприятие "Энергосбережение"</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3850100000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249,1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220,0</w:t>
            </w:r>
          </w:p>
        </w:tc>
      </w:tr>
      <w:tr w:rsidR="002B4BE0" w:rsidRPr="002B4BE0" w:rsidTr="00001E94">
        <w:trPr>
          <w:trHeight w:val="78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реализацию мероприятий по энергосбережению и повышению энергетической эффективности в муниципальных учреждениях</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3850115510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249,1</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220,0</w:t>
            </w:r>
          </w:p>
        </w:tc>
      </w:tr>
      <w:tr w:rsidR="002B4BE0" w:rsidRPr="002B4BE0" w:rsidTr="00001E94">
        <w:trPr>
          <w:trHeight w:val="48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3850115510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249,1</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220,0</w:t>
            </w:r>
          </w:p>
        </w:tc>
      </w:tr>
      <w:tr w:rsidR="002B4BE0" w:rsidRPr="002B4BE0" w:rsidTr="00001E94">
        <w:trPr>
          <w:trHeight w:val="60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Непрограммные направления деятельности органов местного самоуправления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7100000000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1191,4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6149,5</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5005,6</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обеспечения деятельности высшего должностного лица муниципального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высшего должностного лица муниципального образования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7110100120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785,6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857,0</w:t>
            </w:r>
          </w:p>
        </w:tc>
      </w:tr>
      <w:tr w:rsidR="002B4BE0" w:rsidRPr="002B4BE0" w:rsidTr="00001E94">
        <w:trPr>
          <w:trHeight w:val="5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7110100120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618,7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658,0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658,0</w:t>
            </w:r>
          </w:p>
        </w:tc>
      </w:tr>
      <w:tr w:rsidR="002B4BE0" w:rsidRPr="002B4BE0" w:rsidTr="00001E94">
        <w:trPr>
          <w:trHeight w:val="75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7110100120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166,9</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199,0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199,0</w:t>
            </w:r>
          </w:p>
        </w:tc>
      </w:tr>
      <w:tr w:rsidR="002B4BE0" w:rsidRPr="002B4BE0" w:rsidTr="00001E94">
        <w:trPr>
          <w:trHeight w:val="27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Условно утвержденные расходы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7140000000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4849,8</w:t>
            </w:r>
          </w:p>
        </w:tc>
        <w:tc>
          <w:tcPr>
            <w:tcW w:w="968" w:type="dxa"/>
            <w:tcBorders>
              <w:top w:val="single" w:sz="4" w:space="0" w:color="auto"/>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3705,9</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Условно утвержденные расходы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7140199000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4849,8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3705,9</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Специальные расходы</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7140199000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880</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4 849,8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3 705,9</w:t>
            </w:r>
          </w:p>
        </w:tc>
      </w:tr>
      <w:tr w:rsidR="002B4BE0" w:rsidRPr="002B4BE0" w:rsidTr="00001E94">
        <w:trPr>
          <w:trHeight w:val="63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обеспечения деятельности Собрания депутатов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7150000000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обеспечение деятельности Собрания депутатов Юстинского РМО РК</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7150100120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405,8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442,7</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государственных (муниципальных) органов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7150100120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311,7</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340,0</w:t>
            </w:r>
          </w:p>
        </w:tc>
      </w:tr>
      <w:tr w:rsidR="002B4BE0" w:rsidRPr="002B4BE0" w:rsidTr="00001E94">
        <w:trPr>
          <w:trHeight w:val="81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денежного содержания и иные выплаты работникам государственных (муниципальных) органов</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7150100120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129</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94,1</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102,7</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102,7</w:t>
            </w:r>
          </w:p>
        </w:tc>
      </w:tr>
      <w:tr w:rsidR="002B4BE0" w:rsidRPr="002B4BE0" w:rsidTr="00001E94">
        <w:trPr>
          <w:trHeight w:val="8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Отдельные мероприятия, не включенные в муниципальные программы в рамках непрограмных направлений расходов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7300000000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2529,3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Отдельные мероприятия, не включенные в муниципальные программы в рамках непрограмных направлений расходов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2529,3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8"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мероприятия по проведению выборов</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7310190560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Фонд оплаты труда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7310190560</w:t>
            </w:r>
          </w:p>
        </w:tc>
        <w:tc>
          <w:tcPr>
            <w:tcW w:w="1111"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111</w:t>
            </w:r>
          </w:p>
        </w:tc>
        <w:tc>
          <w:tcPr>
            <w:tcW w:w="1273"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80,0</w:t>
            </w:r>
          </w:p>
        </w:tc>
        <w:tc>
          <w:tcPr>
            <w:tcW w:w="968"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Взносы по обязательному социальному страхованию на выплаты по оплате труда работников и иные выплаты работникам учреждений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7310190560</w:t>
            </w:r>
          </w:p>
        </w:tc>
        <w:tc>
          <w:tcPr>
            <w:tcW w:w="1111"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119</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24,1</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25"/>
        </w:trPr>
        <w:tc>
          <w:tcPr>
            <w:tcW w:w="4800" w:type="dxa"/>
            <w:tcBorders>
              <w:top w:val="nil"/>
              <w:left w:val="single" w:sz="8"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7310190560</w:t>
            </w:r>
          </w:p>
        </w:tc>
        <w:tc>
          <w:tcPr>
            <w:tcW w:w="1111"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5,9</w:t>
            </w:r>
          </w:p>
        </w:tc>
        <w:tc>
          <w:tcPr>
            <w:tcW w:w="968" w:type="dxa"/>
            <w:tcBorders>
              <w:top w:val="single" w:sz="4" w:space="0" w:color="auto"/>
              <w:left w:val="nil"/>
              <w:bottom w:val="nil"/>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single" w:sz="4" w:space="0" w:color="auto"/>
              <w:left w:val="nil"/>
              <w:bottom w:val="nil"/>
              <w:right w:val="single" w:sz="8"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450"/>
        </w:trPr>
        <w:tc>
          <w:tcPr>
            <w:tcW w:w="4800" w:type="dxa"/>
            <w:tcBorders>
              <w:top w:val="single" w:sz="4" w:space="0" w:color="auto"/>
              <w:left w:val="single" w:sz="8"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на подготовку и проведение общероссийского голосования по вопросу одобрения изменений в Конституцию РФ</w:t>
            </w:r>
          </w:p>
        </w:tc>
        <w:tc>
          <w:tcPr>
            <w:tcW w:w="1305" w:type="dxa"/>
            <w:tcBorders>
              <w:top w:val="nil"/>
              <w:left w:val="nil"/>
              <w:bottom w:val="nil"/>
              <w:right w:val="nil"/>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11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 </w:t>
            </w:r>
          </w:p>
        </w:tc>
        <w:tc>
          <w:tcPr>
            <w:tcW w:w="1273" w:type="dxa"/>
            <w:tcBorders>
              <w:top w:val="single" w:sz="4" w:space="0" w:color="auto"/>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2 419,3</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0</w:t>
            </w:r>
          </w:p>
        </w:tc>
        <w:tc>
          <w:tcPr>
            <w:tcW w:w="968" w:type="dxa"/>
            <w:tcBorders>
              <w:top w:val="single" w:sz="4" w:space="0" w:color="auto"/>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r w:rsidRPr="002B4BE0">
              <w:rPr>
                <w:rFonts w:ascii="Arial CYR" w:hAnsi="Arial CYR" w:cs="Arial CYR"/>
                <w:bCs w:val="0"/>
                <w:w w:val="100"/>
                <w:sz w:val="20"/>
                <w:szCs w:val="20"/>
                <w:lang w:eastAsia="ru-RU"/>
              </w:rPr>
              <w:t>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731W190561</w:t>
            </w:r>
          </w:p>
        </w:tc>
        <w:tc>
          <w:tcPr>
            <w:tcW w:w="1111" w:type="dxa"/>
            <w:tcBorders>
              <w:top w:val="nil"/>
              <w:left w:val="nil"/>
              <w:bottom w:val="single" w:sz="4" w:space="0" w:color="auto"/>
              <w:right w:val="single" w:sz="4" w:space="0" w:color="auto"/>
            </w:tcBorders>
            <w:shd w:val="clear" w:color="auto" w:fill="auto"/>
            <w:noWrap/>
            <w:vAlign w:val="bottom"/>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2 419,3</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54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Непрограммные направления деятельности по судебным актам РФ</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7500000000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103,8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147,0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исполнению учреждениями Юстинского РМО РК судебных актов РФ</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7510000000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103,8</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147,0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7510190520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137,0</w:t>
            </w:r>
          </w:p>
        </w:tc>
      </w:tr>
      <w:tr w:rsidR="002B4BE0" w:rsidRPr="002B4BE0" w:rsidTr="00001E94">
        <w:trPr>
          <w:trHeight w:val="84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7510190520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831</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93,6</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137,0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137,0</w:t>
            </w:r>
          </w:p>
        </w:tc>
      </w:tr>
      <w:tr w:rsidR="002B4BE0" w:rsidRPr="002B4BE0" w:rsidTr="00001E94">
        <w:trPr>
          <w:trHeight w:val="76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Расходы бюджета Юстинского РМО по исполнению судебных актов Российской Федерации органами местного смоуправления</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7510190530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trHeight w:val="780"/>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Исполнение судебных актов Российской Федерации и мировых соглашений по возмещению причиненного вреда</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7510190530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831</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10,2</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10,0</w:t>
            </w:r>
          </w:p>
        </w:tc>
      </w:tr>
      <w:tr w:rsidR="002B4BE0" w:rsidRPr="002B4BE0" w:rsidTr="00001E94">
        <w:trPr>
          <w:trHeight w:val="51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w w:val="100"/>
                <w:sz w:val="20"/>
                <w:szCs w:val="20"/>
                <w:lang w:eastAsia="ru-RU"/>
              </w:rPr>
            </w:pPr>
            <w:r w:rsidRPr="002B4BE0">
              <w:rPr>
                <w:b/>
                <w:w w:val="100"/>
                <w:sz w:val="20"/>
                <w:szCs w:val="20"/>
                <w:lang w:eastAsia="ru-RU"/>
              </w:rPr>
              <w:t>Непрограммные направления деятельности по переданным полномочиям РФ</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7600000000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10,4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11,0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60,6</w:t>
            </w:r>
          </w:p>
        </w:tc>
      </w:tr>
      <w:tr w:rsidR="002B4BE0" w:rsidRPr="002B4BE0" w:rsidTr="00001E94">
        <w:trPr>
          <w:trHeight w:val="7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осуществлению органами местного самоуправления Юстинского РМО РК переданных полномочий РФ</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7610000000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150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муниципальными органами Юстинского РМО РК переданных государственных полномочий</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7610151200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525"/>
        </w:trPr>
        <w:tc>
          <w:tcPr>
            <w:tcW w:w="4800" w:type="dxa"/>
            <w:tcBorders>
              <w:top w:val="nil"/>
              <w:left w:val="single" w:sz="4" w:space="0" w:color="auto"/>
              <w:bottom w:val="single" w:sz="8"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Прочая закупка товаров, работ и услуг для обеспечения государственных (муниципальных) нужд</w:t>
            </w:r>
          </w:p>
        </w:tc>
        <w:tc>
          <w:tcPr>
            <w:tcW w:w="1305"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7610151200</w:t>
            </w:r>
          </w:p>
        </w:tc>
        <w:tc>
          <w:tcPr>
            <w:tcW w:w="1111"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244</w:t>
            </w:r>
          </w:p>
        </w:tc>
        <w:tc>
          <w:tcPr>
            <w:tcW w:w="1273"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10,4</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11,0</w:t>
            </w:r>
          </w:p>
        </w:tc>
        <w:tc>
          <w:tcPr>
            <w:tcW w:w="968"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60,6</w:t>
            </w:r>
          </w:p>
        </w:tc>
      </w:tr>
      <w:tr w:rsidR="002B4BE0" w:rsidRPr="002B4BE0" w:rsidTr="00001E94">
        <w:trPr>
          <w:trHeight w:val="5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
                <w:i/>
                <w:iCs/>
                <w:w w:val="100"/>
                <w:sz w:val="20"/>
                <w:szCs w:val="20"/>
                <w:lang w:eastAsia="ru-RU"/>
              </w:rPr>
            </w:pPr>
            <w:r w:rsidRPr="002B4BE0">
              <w:rPr>
                <w:b/>
                <w:i/>
                <w:iCs/>
                <w:w w:val="100"/>
                <w:sz w:val="20"/>
                <w:szCs w:val="20"/>
                <w:lang w:eastAsia="ru-RU"/>
              </w:rPr>
              <w:t>Непрограммные направления деятельности по формированию резервного фонда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7700000000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i/>
                <w:iCs/>
                <w:w w:val="100"/>
                <w:sz w:val="20"/>
                <w:szCs w:val="20"/>
                <w:lang w:eastAsia="ru-RU"/>
              </w:rPr>
            </w:pPr>
            <w:r w:rsidRPr="002B4BE0">
              <w:rPr>
                <w:b/>
                <w:i/>
                <w:iCs/>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i/>
                <w:iCs/>
                <w:w w:val="100"/>
                <w:sz w:val="20"/>
                <w:szCs w:val="20"/>
                <w:lang w:eastAsia="ru-RU"/>
              </w:rPr>
            </w:pPr>
            <w:r w:rsidRPr="002B4BE0">
              <w:rPr>
                <w:b/>
                <w:i/>
                <w:iCs/>
                <w:w w:val="100"/>
                <w:sz w:val="20"/>
                <w:szCs w:val="20"/>
                <w:lang w:eastAsia="ru-RU"/>
              </w:rPr>
              <w:t>50,0</w:t>
            </w:r>
          </w:p>
        </w:tc>
      </w:tr>
      <w:tr w:rsidR="002B4BE0" w:rsidRPr="002B4BE0" w:rsidTr="00001E94">
        <w:trPr>
          <w:trHeight w:val="1020"/>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Непрограммные направления деятельности по осуществлению органами местного самоуправления Юстинского РМО мероприятий по созданию резервного фонда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7710000000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Резервный фонд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7710190530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Резервные средства</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7710190530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870</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Резервный фонд Юстинского РМО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7710190530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Иные выплаты населению</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7710190530</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w w:val="100"/>
                <w:sz w:val="20"/>
                <w:szCs w:val="20"/>
                <w:lang w:eastAsia="ru-RU"/>
              </w:rPr>
            </w:pPr>
            <w:r w:rsidRPr="002B4BE0">
              <w:rPr>
                <w:bCs w:val="0"/>
                <w:w w:val="100"/>
                <w:sz w:val="20"/>
                <w:szCs w:val="20"/>
                <w:lang w:eastAsia="ru-RU"/>
              </w:rPr>
              <w:t>360</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50,0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Cs w:val="0"/>
                <w:w w:val="100"/>
                <w:sz w:val="20"/>
                <w:szCs w:val="20"/>
                <w:lang w:eastAsia="ru-RU"/>
              </w:rPr>
            </w:pPr>
            <w:r w:rsidRPr="002B4BE0">
              <w:rPr>
                <w:bCs w:val="0"/>
                <w:w w:val="100"/>
                <w:sz w:val="20"/>
                <w:szCs w:val="20"/>
                <w:lang w:eastAsia="ru-RU"/>
              </w:rPr>
              <w:t>0,0</w:t>
            </w:r>
          </w:p>
        </w:tc>
      </w:tr>
      <w:tr w:rsidR="002B4BE0" w:rsidRPr="002B4BE0" w:rsidTr="00001E94">
        <w:trPr>
          <w:trHeight w:val="255"/>
        </w:trPr>
        <w:tc>
          <w:tcPr>
            <w:tcW w:w="4800" w:type="dxa"/>
            <w:tcBorders>
              <w:top w:val="nil"/>
              <w:left w:val="single" w:sz="4" w:space="0" w:color="auto"/>
              <w:bottom w:val="single" w:sz="4" w:space="0" w:color="auto"/>
              <w:right w:val="single" w:sz="4" w:space="0" w:color="auto"/>
            </w:tcBorders>
            <w:shd w:val="clear" w:color="auto" w:fill="auto"/>
            <w:vAlign w:val="bottom"/>
            <w:hideMark/>
          </w:tcPr>
          <w:p w:rsidR="002B4BE0" w:rsidRPr="002B4BE0" w:rsidRDefault="002B4BE0" w:rsidP="002B4BE0">
            <w:pPr>
              <w:ind w:firstLine="0"/>
              <w:rPr>
                <w:b/>
                <w:w w:val="100"/>
                <w:sz w:val="20"/>
                <w:szCs w:val="20"/>
                <w:lang w:eastAsia="ru-RU"/>
              </w:rPr>
            </w:pPr>
            <w:r w:rsidRPr="002B4BE0">
              <w:rPr>
                <w:b/>
                <w:w w:val="100"/>
                <w:sz w:val="20"/>
                <w:szCs w:val="20"/>
                <w:lang w:eastAsia="ru-RU"/>
              </w:rPr>
              <w:t>ВСЕГО:</w:t>
            </w:r>
          </w:p>
        </w:tc>
        <w:tc>
          <w:tcPr>
            <w:tcW w:w="1305"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111"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w w:val="100"/>
                <w:sz w:val="20"/>
                <w:szCs w:val="20"/>
                <w:lang w:eastAsia="ru-RU"/>
              </w:rPr>
            </w:pPr>
            <w:r w:rsidRPr="002B4BE0">
              <w:rPr>
                <w:b/>
                <w:w w:val="100"/>
                <w:sz w:val="20"/>
                <w:szCs w:val="20"/>
                <w:lang w:eastAsia="ru-RU"/>
              </w:rPr>
              <w:t> </w:t>
            </w:r>
          </w:p>
        </w:tc>
        <w:tc>
          <w:tcPr>
            <w:tcW w:w="1273"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280 322,2</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271 990,0</w:t>
            </w:r>
          </w:p>
        </w:tc>
        <w:tc>
          <w:tcPr>
            <w:tcW w:w="968"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rPr>
                <w:b/>
                <w:w w:val="100"/>
                <w:sz w:val="20"/>
                <w:szCs w:val="20"/>
                <w:lang w:eastAsia="ru-RU"/>
              </w:rPr>
            </w:pPr>
            <w:r w:rsidRPr="002B4BE0">
              <w:rPr>
                <w:b/>
                <w:w w:val="100"/>
                <w:sz w:val="20"/>
                <w:szCs w:val="20"/>
                <w:lang w:eastAsia="ru-RU"/>
              </w:rPr>
              <w:t>215 040,2</w:t>
            </w:r>
          </w:p>
        </w:tc>
      </w:tr>
      <w:tr w:rsidR="002B4BE0" w:rsidRPr="002B4BE0" w:rsidTr="00001E94">
        <w:trPr>
          <w:trHeight w:val="255"/>
        </w:trPr>
        <w:tc>
          <w:tcPr>
            <w:tcW w:w="4800"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305"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111"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Arial CYR" w:hAnsi="Arial CYR" w:cs="Arial CYR"/>
                <w:bCs w:val="0"/>
                <w:w w:val="100"/>
                <w:sz w:val="20"/>
                <w:szCs w:val="20"/>
                <w:lang w:eastAsia="ru-RU"/>
              </w:rPr>
            </w:pPr>
          </w:p>
        </w:tc>
        <w:tc>
          <w:tcPr>
            <w:tcW w:w="1273" w:type="dxa"/>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968" w:type="dxa"/>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c>
          <w:tcPr>
            <w:tcW w:w="968" w:type="dxa"/>
            <w:tcBorders>
              <w:top w:val="nil"/>
              <w:left w:val="nil"/>
              <w:bottom w:val="nil"/>
              <w:right w:val="nil"/>
            </w:tcBorders>
            <w:shd w:val="clear" w:color="auto" w:fill="auto"/>
            <w:noWrap/>
            <w:vAlign w:val="bottom"/>
            <w:hideMark/>
          </w:tcPr>
          <w:p w:rsidR="002B4BE0" w:rsidRPr="002B4BE0" w:rsidRDefault="002B4BE0" w:rsidP="002B4BE0">
            <w:pPr>
              <w:ind w:firstLine="0"/>
              <w:rPr>
                <w:rFonts w:ascii="Arial CYR" w:hAnsi="Arial CYR" w:cs="Arial CYR"/>
                <w:bCs w:val="0"/>
                <w:w w:val="100"/>
                <w:sz w:val="20"/>
                <w:szCs w:val="20"/>
                <w:lang w:eastAsia="ru-RU"/>
              </w:rPr>
            </w:pPr>
          </w:p>
        </w:tc>
      </w:tr>
    </w:tbl>
    <w:p w:rsidR="002B4BE0" w:rsidRDefault="002B4BE0"/>
    <w:p w:rsidR="002B4BE0" w:rsidRDefault="002B4BE0"/>
    <w:tbl>
      <w:tblPr>
        <w:tblW w:w="10528" w:type="dxa"/>
        <w:tblInd w:w="-601" w:type="dxa"/>
        <w:tblLook w:val="04A0"/>
      </w:tblPr>
      <w:tblGrid>
        <w:gridCol w:w="3261"/>
        <w:gridCol w:w="3595"/>
        <w:gridCol w:w="1236"/>
        <w:gridCol w:w="1236"/>
        <w:gridCol w:w="1236"/>
      </w:tblGrid>
      <w:tr w:rsidR="002B4BE0" w:rsidRPr="002B4BE0" w:rsidTr="00CC0BF3">
        <w:trPr>
          <w:trHeight w:val="2100"/>
        </w:trPr>
        <w:tc>
          <w:tcPr>
            <w:tcW w:w="3261"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3595"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3672" w:type="dxa"/>
            <w:gridSpan w:val="3"/>
            <w:tcBorders>
              <w:top w:val="nil"/>
              <w:left w:val="nil"/>
              <w:bottom w:val="nil"/>
              <w:right w:val="nil"/>
            </w:tcBorders>
            <w:shd w:val="clear" w:color="auto" w:fill="auto"/>
            <w:vAlign w:val="center"/>
            <w:hideMark/>
          </w:tcPr>
          <w:p w:rsidR="002B4BE0" w:rsidRPr="002B4BE0" w:rsidRDefault="002B4BE0" w:rsidP="002B4BE0">
            <w:pPr>
              <w:ind w:firstLine="0"/>
              <w:jc w:val="left"/>
              <w:rPr>
                <w:bCs w:val="0"/>
                <w:w w:val="100"/>
                <w:sz w:val="20"/>
                <w:szCs w:val="20"/>
                <w:lang w:eastAsia="ru-RU"/>
              </w:rPr>
            </w:pPr>
            <w:r w:rsidRPr="002B4BE0">
              <w:rPr>
                <w:bCs w:val="0"/>
                <w:w w:val="100"/>
                <w:sz w:val="20"/>
                <w:szCs w:val="20"/>
                <w:lang w:eastAsia="ru-RU"/>
              </w:rPr>
              <w:t>Приложение №10 к решению СД ЮРМО РК от "23" июня 2020 года №232 "О внесении изменений и дополнений в решение СД ЮРМО РК от 20 декабря 2019 г. №202 О бюджете Юстинского районного муниципального образования на 2020 год и на плановый период 2021-2022 годов"</w:t>
            </w:r>
          </w:p>
        </w:tc>
      </w:tr>
      <w:tr w:rsidR="002B4BE0" w:rsidRPr="002B4BE0" w:rsidTr="00CC0BF3">
        <w:trPr>
          <w:trHeight w:val="1125"/>
        </w:trPr>
        <w:tc>
          <w:tcPr>
            <w:tcW w:w="10528" w:type="dxa"/>
            <w:gridSpan w:val="5"/>
            <w:tcBorders>
              <w:top w:val="nil"/>
              <w:left w:val="nil"/>
              <w:bottom w:val="nil"/>
              <w:right w:val="nil"/>
            </w:tcBorders>
            <w:shd w:val="clear" w:color="auto" w:fill="auto"/>
            <w:vAlign w:val="center"/>
            <w:hideMark/>
          </w:tcPr>
          <w:p w:rsidR="002B4BE0" w:rsidRPr="002B4BE0" w:rsidRDefault="002B4BE0" w:rsidP="002B4BE0">
            <w:pPr>
              <w:ind w:firstLine="0"/>
              <w:jc w:val="center"/>
              <w:rPr>
                <w:b/>
                <w:color w:val="000000"/>
                <w:w w:val="100"/>
                <w:lang w:eastAsia="ru-RU"/>
              </w:rPr>
            </w:pPr>
            <w:r w:rsidRPr="002B4BE0">
              <w:rPr>
                <w:b/>
                <w:color w:val="000000"/>
                <w:w w:val="100"/>
                <w:lang w:eastAsia="ru-RU"/>
              </w:rPr>
              <w:t>Источники финансирования дефицита бюджета</w:t>
            </w:r>
            <w:r w:rsidRPr="002B4BE0">
              <w:rPr>
                <w:b/>
                <w:color w:val="000000"/>
                <w:w w:val="100"/>
                <w:lang w:eastAsia="ru-RU"/>
              </w:rPr>
              <w:br/>
              <w:t>Юстинского районного муниципального образования на 2020 год и на плановый период 2021-2022 годов</w:t>
            </w:r>
          </w:p>
        </w:tc>
      </w:tr>
      <w:tr w:rsidR="002B4BE0" w:rsidRPr="002B4BE0" w:rsidTr="00CC0BF3">
        <w:trPr>
          <w:trHeight w:val="315"/>
        </w:trPr>
        <w:tc>
          <w:tcPr>
            <w:tcW w:w="3261"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3595"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122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122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122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r>
      <w:tr w:rsidR="002B4BE0" w:rsidRPr="002B4BE0" w:rsidTr="00CC0BF3">
        <w:trPr>
          <w:trHeight w:val="330"/>
        </w:trPr>
        <w:tc>
          <w:tcPr>
            <w:tcW w:w="3261"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Код КИВФ</w:t>
            </w:r>
          </w:p>
        </w:tc>
        <w:tc>
          <w:tcPr>
            <w:tcW w:w="3595" w:type="dxa"/>
            <w:tcBorders>
              <w:top w:val="single" w:sz="8"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Наименование источников внутреннего финансирования</w:t>
            </w:r>
          </w:p>
        </w:tc>
        <w:tc>
          <w:tcPr>
            <w:tcW w:w="1224" w:type="dxa"/>
            <w:tcBorders>
              <w:top w:val="single" w:sz="8"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2020 год</w:t>
            </w:r>
          </w:p>
        </w:tc>
        <w:tc>
          <w:tcPr>
            <w:tcW w:w="1224" w:type="dxa"/>
            <w:tcBorders>
              <w:top w:val="single" w:sz="8" w:space="0" w:color="auto"/>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2021 год</w:t>
            </w:r>
          </w:p>
        </w:tc>
        <w:tc>
          <w:tcPr>
            <w:tcW w:w="1224" w:type="dxa"/>
            <w:tcBorders>
              <w:top w:val="single" w:sz="8" w:space="0" w:color="auto"/>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2022 год</w:t>
            </w:r>
          </w:p>
        </w:tc>
      </w:tr>
      <w:tr w:rsidR="002B4BE0" w:rsidRPr="002B4BE0" w:rsidTr="00CC0BF3">
        <w:trPr>
          <w:trHeight w:val="630"/>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933 01 02 00 00 00 0000  000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color w:val="000000"/>
                <w:w w:val="100"/>
                <w:sz w:val="24"/>
                <w:szCs w:val="24"/>
                <w:lang w:eastAsia="ru-RU"/>
              </w:rPr>
            </w:pPr>
            <w:r w:rsidRPr="002B4BE0">
              <w:rPr>
                <w:b/>
                <w:color w:val="000000"/>
                <w:w w:val="100"/>
                <w:sz w:val="24"/>
                <w:szCs w:val="24"/>
                <w:lang w:eastAsia="ru-RU"/>
              </w:rPr>
              <w:t>Кредиты кредитных организаций в валюте Российской Федерации</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2395,1</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5391,2</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3411,6</w:t>
            </w:r>
          </w:p>
        </w:tc>
      </w:tr>
      <w:tr w:rsidR="002B4BE0" w:rsidRPr="002B4BE0" w:rsidTr="00CC0BF3">
        <w:trPr>
          <w:trHeight w:val="315"/>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в том числе:</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 </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 </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 </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 </w:t>
            </w:r>
          </w:p>
        </w:tc>
      </w:tr>
      <w:tr w:rsidR="002B4BE0" w:rsidRPr="002B4BE0" w:rsidTr="00CC0BF3">
        <w:trPr>
          <w:trHeight w:val="645"/>
        </w:trPr>
        <w:tc>
          <w:tcPr>
            <w:tcW w:w="3261" w:type="dxa"/>
            <w:tcBorders>
              <w:top w:val="nil"/>
              <w:left w:val="single" w:sz="8" w:space="0" w:color="auto"/>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933 01 02 00 00 05 0000 710</w:t>
            </w:r>
          </w:p>
        </w:tc>
        <w:tc>
          <w:tcPr>
            <w:tcW w:w="3595"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Получение кредитов от кредитных организаций бюджетами муниципальных районов в валюте Российской Федерации</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2 395,10</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5 391,18</w:t>
            </w:r>
          </w:p>
        </w:tc>
        <w:tc>
          <w:tcPr>
            <w:tcW w:w="1224" w:type="dxa"/>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3 411,58</w:t>
            </w:r>
          </w:p>
        </w:tc>
      </w:tr>
      <w:tr w:rsidR="002B4BE0" w:rsidRPr="002B4BE0" w:rsidTr="00CC0BF3">
        <w:trPr>
          <w:trHeight w:val="945"/>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933 01 03 00 00 00 0000  000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color w:val="000000"/>
                <w:w w:val="100"/>
                <w:sz w:val="24"/>
                <w:szCs w:val="24"/>
                <w:lang w:eastAsia="ru-RU"/>
              </w:rPr>
            </w:pPr>
            <w:r w:rsidRPr="002B4BE0">
              <w:rPr>
                <w:b/>
                <w:color w:val="000000"/>
                <w:w w:val="100"/>
                <w:sz w:val="24"/>
                <w:szCs w:val="24"/>
                <w:lang w:eastAsia="ru-RU"/>
              </w:rPr>
              <w:t>Бюджетные кредиты от других бюджетов бюджетной системы Российской Федерации в валюте Российской Федерации</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-2012,8</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-2771,4</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-1000,0</w:t>
            </w:r>
          </w:p>
        </w:tc>
      </w:tr>
      <w:tr w:rsidR="002B4BE0" w:rsidRPr="002B4BE0" w:rsidTr="00CC0BF3">
        <w:trPr>
          <w:trHeight w:val="315"/>
        </w:trPr>
        <w:tc>
          <w:tcPr>
            <w:tcW w:w="10528" w:type="dxa"/>
            <w:gridSpan w:val="5"/>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в том числе:</w:t>
            </w:r>
          </w:p>
        </w:tc>
      </w:tr>
      <w:tr w:rsidR="002B4BE0" w:rsidRPr="002B4BE0" w:rsidTr="00CC0BF3">
        <w:trPr>
          <w:trHeight w:val="750"/>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933 01 03 01 00 05 0000 710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Получение кредитов от других бюджетов бюджетной системы Российской Федерации бюджетами муниципальных районов</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1500,00</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w:t>
            </w:r>
          </w:p>
        </w:tc>
      </w:tr>
      <w:tr w:rsidR="002B4BE0" w:rsidRPr="002B4BE0" w:rsidTr="00CC0BF3">
        <w:trPr>
          <w:trHeight w:val="960"/>
        </w:trPr>
        <w:tc>
          <w:tcPr>
            <w:tcW w:w="3261" w:type="dxa"/>
            <w:tcBorders>
              <w:top w:val="nil"/>
              <w:left w:val="single" w:sz="8" w:space="0" w:color="auto"/>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933 01 03 01 00 05 0000 810</w:t>
            </w:r>
          </w:p>
        </w:tc>
        <w:tc>
          <w:tcPr>
            <w:tcW w:w="3595"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Погашение бюджетами муниципальных районов кредитов от других бюджетов бюджетной системы Российской Федерации в валюте Российской Федерации</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-3 512,8</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-2 771,4</w:t>
            </w:r>
          </w:p>
        </w:tc>
        <w:tc>
          <w:tcPr>
            <w:tcW w:w="1224" w:type="dxa"/>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-1 000,0</w:t>
            </w:r>
          </w:p>
        </w:tc>
      </w:tr>
      <w:tr w:rsidR="002B4BE0" w:rsidRPr="002B4BE0" w:rsidTr="00CC0BF3">
        <w:trPr>
          <w:trHeight w:val="630"/>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933 01 06 00 00 00 0000 000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
                <w:color w:val="000000"/>
                <w:w w:val="100"/>
                <w:sz w:val="24"/>
                <w:szCs w:val="24"/>
                <w:lang w:eastAsia="ru-RU"/>
              </w:rPr>
            </w:pPr>
            <w:r w:rsidRPr="002B4BE0">
              <w:rPr>
                <w:b/>
                <w:color w:val="000000"/>
                <w:w w:val="100"/>
                <w:sz w:val="24"/>
                <w:szCs w:val="24"/>
                <w:lang w:eastAsia="ru-RU"/>
              </w:rPr>
              <w:t>Иные источники внутреннего финансирования дефицитов бюджетов</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478,9</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633,5</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500,0</w:t>
            </w:r>
          </w:p>
        </w:tc>
      </w:tr>
      <w:tr w:rsidR="002B4BE0" w:rsidRPr="002B4BE0" w:rsidTr="00CC0BF3">
        <w:trPr>
          <w:trHeight w:val="315"/>
        </w:trPr>
        <w:tc>
          <w:tcPr>
            <w:tcW w:w="10528" w:type="dxa"/>
            <w:gridSpan w:val="5"/>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в том числе:</w:t>
            </w:r>
          </w:p>
        </w:tc>
      </w:tr>
      <w:tr w:rsidR="002B4BE0" w:rsidRPr="002B4BE0" w:rsidTr="00CC0BF3">
        <w:trPr>
          <w:trHeight w:val="1110"/>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933 01 06 05 02 05 0000 640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Возврат бюджетных кредитов, предоставленных другим бюджетам бюджетной системы Российской Федерации из бюджетов муниципальных районов в валюте Российской Федерации</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678,9</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633,5</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500,0</w:t>
            </w:r>
          </w:p>
        </w:tc>
      </w:tr>
      <w:tr w:rsidR="002B4BE0" w:rsidRPr="002B4BE0" w:rsidTr="00CC0BF3">
        <w:trPr>
          <w:trHeight w:val="960"/>
        </w:trPr>
        <w:tc>
          <w:tcPr>
            <w:tcW w:w="3261" w:type="dxa"/>
            <w:tcBorders>
              <w:top w:val="nil"/>
              <w:left w:val="single" w:sz="8" w:space="0" w:color="auto"/>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933 01 06 05 02 05 0000 540</w:t>
            </w:r>
          </w:p>
        </w:tc>
        <w:tc>
          <w:tcPr>
            <w:tcW w:w="3595"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Предоставление бюджетных кредитов другим бюджетам бюджетной системы Российской Федерации из бюджетов муниципальных районов в валюте Российской Федерации</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-200,0</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w:t>
            </w:r>
          </w:p>
        </w:tc>
        <w:tc>
          <w:tcPr>
            <w:tcW w:w="1224" w:type="dxa"/>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w:t>
            </w:r>
          </w:p>
        </w:tc>
      </w:tr>
      <w:tr w:rsidR="002B4BE0" w:rsidRPr="002B4BE0" w:rsidTr="00CC0BF3">
        <w:trPr>
          <w:trHeight w:val="630"/>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000 01 05 00 00 00 0000 000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Изменение остатков средств на счетах по учету средств бюджета</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1 299,6</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w:t>
            </w:r>
          </w:p>
        </w:tc>
      </w:tr>
      <w:tr w:rsidR="002B4BE0" w:rsidRPr="002B4BE0" w:rsidTr="00CC0BF3">
        <w:trPr>
          <w:trHeight w:val="315"/>
        </w:trPr>
        <w:tc>
          <w:tcPr>
            <w:tcW w:w="10528" w:type="dxa"/>
            <w:gridSpan w:val="5"/>
            <w:tcBorders>
              <w:top w:val="single" w:sz="4" w:space="0" w:color="auto"/>
              <w:left w:val="single" w:sz="8" w:space="0" w:color="auto"/>
              <w:bottom w:val="single" w:sz="4" w:space="0" w:color="auto"/>
              <w:right w:val="single" w:sz="8" w:space="0" w:color="000000"/>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в том числе:</w:t>
            </w:r>
          </w:p>
        </w:tc>
      </w:tr>
      <w:tr w:rsidR="002B4BE0" w:rsidRPr="002B4BE0" w:rsidTr="00CC0BF3">
        <w:trPr>
          <w:trHeight w:val="630"/>
        </w:trPr>
        <w:tc>
          <w:tcPr>
            <w:tcW w:w="3261" w:type="dxa"/>
            <w:tcBorders>
              <w:top w:val="nil"/>
              <w:left w:val="single" w:sz="8" w:space="0" w:color="auto"/>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000 01 05 02 01 05 0000 510</w:t>
            </w:r>
          </w:p>
        </w:tc>
        <w:tc>
          <w:tcPr>
            <w:tcW w:w="3595" w:type="dxa"/>
            <w:tcBorders>
              <w:top w:val="nil"/>
              <w:left w:val="nil"/>
              <w:bottom w:val="single" w:sz="4"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Увеличение прочих остатков денежных средств бюджетов муниципальных районов</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-284035,00</w:t>
            </w:r>
          </w:p>
        </w:tc>
        <w:tc>
          <w:tcPr>
            <w:tcW w:w="1224" w:type="dxa"/>
            <w:tcBorders>
              <w:top w:val="nil"/>
              <w:left w:val="nil"/>
              <w:bottom w:val="single" w:sz="4"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-274761,40</w:t>
            </w:r>
          </w:p>
        </w:tc>
        <w:tc>
          <w:tcPr>
            <w:tcW w:w="1224" w:type="dxa"/>
            <w:tcBorders>
              <w:top w:val="nil"/>
              <w:left w:val="nil"/>
              <w:bottom w:val="single" w:sz="4"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-216040,20</w:t>
            </w:r>
          </w:p>
        </w:tc>
      </w:tr>
      <w:tr w:rsidR="002B4BE0" w:rsidRPr="002B4BE0" w:rsidTr="00CC0BF3">
        <w:trPr>
          <w:trHeight w:val="645"/>
        </w:trPr>
        <w:tc>
          <w:tcPr>
            <w:tcW w:w="3261" w:type="dxa"/>
            <w:tcBorders>
              <w:top w:val="nil"/>
              <w:left w:val="single" w:sz="8" w:space="0" w:color="auto"/>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000 01 05 02 01 05 0000 610</w:t>
            </w:r>
          </w:p>
        </w:tc>
        <w:tc>
          <w:tcPr>
            <w:tcW w:w="3595" w:type="dxa"/>
            <w:tcBorders>
              <w:top w:val="nil"/>
              <w:left w:val="nil"/>
              <w:bottom w:val="single" w:sz="8" w:space="0" w:color="auto"/>
              <w:right w:val="single" w:sz="4" w:space="0" w:color="auto"/>
            </w:tcBorders>
            <w:shd w:val="clear" w:color="auto" w:fill="auto"/>
            <w:vAlign w:val="center"/>
            <w:hideMark/>
          </w:tcPr>
          <w:p w:rsidR="002B4BE0" w:rsidRPr="002B4BE0" w:rsidRDefault="002B4BE0" w:rsidP="002B4BE0">
            <w:pPr>
              <w:ind w:firstLine="0"/>
              <w:jc w:val="left"/>
              <w:rPr>
                <w:bCs w:val="0"/>
                <w:color w:val="000000"/>
                <w:w w:val="100"/>
                <w:sz w:val="24"/>
                <w:szCs w:val="24"/>
                <w:lang w:eastAsia="ru-RU"/>
              </w:rPr>
            </w:pPr>
            <w:r w:rsidRPr="002B4BE0">
              <w:rPr>
                <w:bCs w:val="0"/>
                <w:color w:val="000000"/>
                <w:w w:val="100"/>
                <w:sz w:val="24"/>
                <w:szCs w:val="24"/>
                <w:lang w:eastAsia="ru-RU"/>
              </w:rPr>
              <w:t>Уменьшение прочих остатков денежных средств бюджетов муниципальных районов</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285334,60</w:t>
            </w:r>
          </w:p>
        </w:tc>
        <w:tc>
          <w:tcPr>
            <w:tcW w:w="1224" w:type="dxa"/>
            <w:tcBorders>
              <w:top w:val="nil"/>
              <w:left w:val="nil"/>
              <w:bottom w:val="single" w:sz="8" w:space="0" w:color="auto"/>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274761,40</w:t>
            </w:r>
          </w:p>
        </w:tc>
        <w:tc>
          <w:tcPr>
            <w:tcW w:w="1224" w:type="dxa"/>
            <w:tcBorders>
              <w:top w:val="nil"/>
              <w:left w:val="nil"/>
              <w:bottom w:val="single" w:sz="8" w:space="0" w:color="auto"/>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216040,20</w:t>
            </w:r>
          </w:p>
        </w:tc>
      </w:tr>
      <w:tr w:rsidR="002B4BE0" w:rsidRPr="002B4BE0" w:rsidTr="00CC0BF3">
        <w:trPr>
          <w:trHeight w:val="300"/>
        </w:trPr>
        <w:tc>
          <w:tcPr>
            <w:tcW w:w="6856" w:type="dxa"/>
            <w:gridSpan w:val="2"/>
            <w:vMerge w:val="restart"/>
            <w:tcBorders>
              <w:top w:val="single" w:sz="8" w:space="0" w:color="auto"/>
              <w:left w:val="single" w:sz="8" w:space="0" w:color="auto"/>
              <w:bottom w:val="single" w:sz="8" w:space="0" w:color="000000"/>
              <w:right w:val="single" w:sz="4" w:space="0" w:color="000000"/>
            </w:tcBorders>
            <w:shd w:val="clear" w:color="auto" w:fill="auto"/>
            <w:noWrap/>
            <w:vAlign w:val="center"/>
            <w:hideMark/>
          </w:tcPr>
          <w:p w:rsidR="002B4BE0" w:rsidRPr="002B4BE0" w:rsidRDefault="002B4BE0" w:rsidP="002B4BE0">
            <w:pPr>
              <w:ind w:firstLine="0"/>
              <w:jc w:val="center"/>
              <w:rPr>
                <w:b/>
                <w:color w:val="000000"/>
                <w:w w:val="100"/>
                <w:sz w:val="24"/>
                <w:szCs w:val="24"/>
                <w:lang w:eastAsia="ru-RU"/>
              </w:rPr>
            </w:pPr>
            <w:r w:rsidRPr="002B4BE0">
              <w:rPr>
                <w:b/>
                <w:color w:val="000000"/>
                <w:w w:val="100"/>
                <w:sz w:val="24"/>
                <w:szCs w:val="24"/>
                <w:lang w:eastAsia="ru-RU"/>
              </w:rPr>
              <w:t>ИТОГО ИСТОЧНИКОВ ВНУТРЕННЕГО ФИНАНСИРОВАНИЯ</w:t>
            </w:r>
          </w:p>
        </w:tc>
        <w:tc>
          <w:tcPr>
            <w:tcW w:w="1224"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-861,2</w:t>
            </w:r>
          </w:p>
        </w:tc>
        <w:tc>
          <w:tcPr>
            <w:tcW w:w="1224" w:type="dxa"/>
            <w:vMerge w:val="restart"/>
            <w:tcBorders>
              <w:top w:val="nil"/>
              <w:left w:val="single" w:sz="4" w:space="0" w:color="auto"/>
              <w:bottom w:val="single" w:sz="8" w:space="0" w:color="000000"/>
              <w:right w:val="single" w:sz="4"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-3253,3</w:t>
            </w:r>
          </w:p>
        </w:tc>
        <w:tc>
          <w:tcPr>
            <w:tcW w:w="1224"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2B4BE0" w:rsidRPr="002B4BE0" w:rsidRDefault="002B4BE0" w:rsidP="002B4BE0">
            <w:pPr>
              <w:ind w:firstLine="0"/>
              <w:jc w:val="center"/>
              <w:rPr>
                <w:bCs w:val="0"/>
                <w:color w:val="000000"/>
                <w:w w:val="100"/>
                <w:sz w:val="24"/>
                <w:szCs w:val="24"/>
                <w:lang w:eastAsia="ru-RU"/>
              </w:rPr>
            </w:pPr>
            <w:r w:rsidRPr="002B4BE0">
              <w:rPr>
                <w:bCs w:val="0"/>
                <w:color w:val="000000"/>
                <w:w w:val="100"/>
                <w:sz w:val="24"/>
                <w:szCs w:val="24"/>
                <w:lang w:eastAsia="ru-RU"/>
              </w:rPr>
              <w:t>-2911,6</w:t>
            </w:r>
          </w:p>
        </w:tc>
      </w:tr>
      <w:tr w:rsidR="002B4BE0" w:rsidRPr="002B4BE0" w:rsidTr="00CC0BF3">
        <w:trPr>
          <w:trHeight w:val="300"/>
        </w:trPr>
        <w:tc>
          <w:tcPr>
            <w:tcW w:w="6856" w:type="dxa"/>
            <w:gridSpan w:val="2"/>
            <w:vMerge/>
            <w:tcBorders>
              <w:top w:val="single" w:sz="8" w:space="0" w:color="auto"/>
              <w:left w:val="single" w:sz="8" w:space="0" w:color="auto"/>
              <w:bottom w:val="single" w:sz="8" w:space="0" w:color="000000"/>
              <w:right w:val="single" w:sz="4" w:space="0" w:color="000000"/>
            </w:tcBorders>
            <w:vAlign w:val="center"/>
            <w:hideMark/>
          </w:tcPr>
          <w:p w:rsidR="002B4BE0" w:rsidRPr="002B4BE0" w:rsidRDefault="002B4BE0" w:rsidP="002B4BE0">
            <w:pPr>
              <w:ind w:firstLine="0"/>
              <w:jc w:val="left"/>
              <w:rPr>
                <w:b/>
                <w:color w:val="000000"/>
                <w:w w:val="100"/>
                <w:sz w:val="24"/>
                <w:szCs w:val="24"/>
                <w:lang w:eastAsia="ru-RU"/>
              </w:rPr>
            </w:pPr>
          </w:p>
        </w:tc>
        <w:tc>
          <w:tcPr>
            <w:tcW w:w="1224" w:type="dxa"/>
            <w:vMerge/>
            <w:tcBorders>
              <w:top w:val="nil"/>
              <w:left w:val="single" w:sz="4" w:space="0" w:color="auto"/>
              <w:bottom w:val="single" w:sz="8" w:space="0" w:color="000000"/>
              <w:right w:val="single" w:sz="4" w:space="0" w:color="auto"/>
            </w:tcBorders>
            <w:vAlign w:val="center"/>
            <w:hideMark/>
          </w:tcPr>
          <w:p w:rsidR="002B4BE0" w:rsidRPr="002B4BE0" w:rsidRDefault="002B4BE0" w:rsidP="002B4BE0">
            <w:pPr>
              <w:ind w:firstLine="0"/>
              <w:jc w:val="left"/>
              <w:rPr>
                <w:bCs w:val="0"/>
                <w:color w:val="000000"/>
                <w:w w:val="100"/>
                <w:sz w:val="24"/>
                <w:szCs w:val="24"/>
                <w:lang w:eastAsia="ru-RU"/>
              </w:rPr>
            </w:pPr>
          </w:p>
        </w:tc>
        <w:tc>
          <w:tcPr>
            <w:tcW w:w="1224" w:type="dxa"/>
            <w:vMerge/>
            <w:tcBorders>
              <w:top w:val="nil"/>
              <w:left w:val="single" w:sz="4" w:space="0" w:color="auto"/>
              <w:bottom w:val="single" w:sz="8" w:space="0" w:color="000000"/>
              <w:right w:val="single" w:sz="4" w:space="0" w:color="auto"/>
            </w:tcBorders>
            <w:vAlign w:val="center"/>
            <w:hideMark/>
          </w:tcPr>
          <w:p w:rsidR="002B4BE0" w:rsidRPr="002B4BE0" w:rsidRDefault="002B4BE0" w:rsidP="002B4BE0">
            <w:pPr>
              <w:ind w:firstLine="0"/>
              <w:jc w:val="left"/>
              <w:rPr>
                <w:bCs w:val="0"/>
                <w:color w:val="000000"/>
                <w:w w:val="100"/>
                <w:sz w:val="24"/>
                <w:szCs w:val="24"/>
                <w:lang w:eastAsia="ru-RU"/>
              </w:rPr>
            </w:pPr>
          </w:p>
        </w:tc>
        <w:tc>
          <w:tcPr>
            <w:tcW w:w="1224" w:type="dxa"/>
            <w:vMerge/>
            <w:tcBorders>
              <w:top w:val="nil"/>
              <w:left w:val="single" w:sz="4" w:space="0" w:color="auto"/>
              <w:bottom w:val="single" w:sz="8" w:space="0" w:color="000000"/>
              <w:right w:val="single" w:sz="8" w:space="0" w:color="auto"/>
            </w:tcBorders>
            <w:vAlign w:val="center"/>
            <w:hideMark/>
          </w:tcPr>
          <w:p w:rsidR="002B4BE0" w:rsidRPr="002B4BE0" w:rsidRDefault="002B4BE0" w:rsidP="002B4BE0">
            <w:pPr>
              <w:ind w:firstLine="0"/>
              <w:jc w:val="left"/>
              <w:rPr>
                <w:bCs w:val="0"/>
                <w:color w:val="000000"/>
                <w:w w:val="100"/>
                <w:sz w:val="24"/>
                <w:szCs w:val="24"/>
                <w:lang w:eastAsia="ru-RU"/>
              </w:rPr>
            </w:pPr>
          </w:p>
        </w:tc>
      </w:tr>
      <w:tr w:rsidR="002B4BE0" w:rsidRPr="002B4BE0" w:rsidTr="00CC0BF3">
        <w:trPr>
          <w:trHeight w:val="300"/>
        </w:trPr>
        <w:tc>
          <w:tcPr>
            <w:tcW w:w="3261"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3595" w:type="dxa"/>
            <w:tcBorders>
              <w:top w:val="nil"/>
              <w:left w:val="nil"/>
              <w:bottom w:val="nil"/>
              <w:right w:val="nil"/>
            </w:tcBorders>
            <w:shd w:val="clear" w:color="auto" w:fill="auto"/>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122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122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c>
          <w:tcPr>
            <w:tcW w:w="1224" w:type="dxa"/>
            <w:tcBorders>
              <w:top w:val="nil"/>
              <w:left w:val="nil"/>
              <w:bottom w:val="nil"/>
              <w:right w:val="nil"/>
            </w:tcBorders>
            <w:shd w:val="clear" w:color="auto" w:fill="auto"/>
            <w:noWrap/>
            <w:vAlign w:val="bottom"/>
            <w:hideMark/>
          </w:tcPr>
          <w:p w:rsidR="002B4BE0" w:rsidRPr="002B4BE0" w:rsidRDefault="002B4BE0" w:rsidP="002B4BE0">
            <w:pPr>
              <w:ind w:firstLine="0"/>
              <w:jc w:val="left"/>
              <w:rPr>
                <w:rFonts w:ascii="Calibri" w:hAnsi="Calibri" w:cs="Calibri"/>
                <w:bCs w:val="0"/>
                <w:color w:val="000000"/>
                <w:w w:val="100"/>
                <w:sz w:val="22"/>
                <w:szCs w:val="22"/>
                <w:lang w:eastAsia="ru-RU"/>
              </w:rPr>
            </w:pPr>
          </w:p>
        </w:tc>
      </w:tr>
    </w:tbl>
    <w:p w:rsidR="002B4BE0" w:rsidRDefault="002B4BE0"/>
    <w:p w:rsidR="003D684B" w:rsidRDefault="003D684B"/>
    <w:p w:rsidR="003D684B" w:rsidRDefault="003D684B"/>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3D684B" w:rsidRDefault="003D684B" w:rsidP="00001E94">
      <w:pPr>
        <w:ind w:firstLine="0"/>
        <w:jc w:val="both"/>
      </w:pPr>
    </w:p>
    <w:tbl>
      <w:tblPr>
        <w:tblpPr w:leftFromText="180" w:rightFromText="180" w:vertAnchor="page" w:horzAnchor="margin" w:tblpY="951"/>
        <w:tblW w:w="9790" w:type="dxa"/>
        <w:tblLayout w:type="fixed"/>
        <w:tblCellMar>
          <w:left w:w="70" w:type="dxa"/>
          <w:right w:w="70" w:type="dxa"/>
        </w:tblCellMar>
        <w:tblLook w:val="0000"/>
      </w:tblPr>
      <w:tblGrid>
        <w:gridCol w:w="4041"/>
        <w:gridCol w:w="1629"/>
        <w:gridCol w:w="4120"/>
      </w:tblGrid>
      <w:tr w:rsidR="003D684B" w:rsidRPr="00B33303" w:rsidTr="00001E94">
        <w:tc>
          <w:tcPr>
            <w:tcW w:w="4041" w:type="dxa"/>
            <w:shd w:val="clear" w:color="auto" w:fill="auto"/>
            <w:vAlign w:val="center"/>
          </w:tcPr>
          <w:p w:rsidR="003D684B" w:rsidRPr="00B33303" w:rsidRDefault="003D684B" w:rsidP="00001E94">
            <w:pPr>
              <w:jc w:val="center"/>
              <w:rPr>
                <w:b/>
              </w:rPr>
            </w:pPr>
          </w:p>
          <w:p w:rsidR="003D684B" w:rsidRPr="00B33303" w:rsidRDefault="003D684B" w:rsidP="00001E94">
            <w:pPr>
              <w:jc w:val="center"/>
              <w:rPr>
                <w:b/>
              </w:rPr>
            </w:pPr>
            <w:r w:rsidRPr="00B33303">
              <w:rPr>
                <w:b/>
              </w:rPr>
              <w:t>ХАЛЬМГ ТАҢҺЧИН</w:t>
            </w:r>
          </w:p>
          <w:p w:rsidR="003D684B" w:rsidRPr="00B33303" w:rsidRDefault="003D684B" w:rsidP="00001E94">
            <w:pPr>
              <w:jc w:val="center"/>
              <w:rPr>
                <w:b/>
              </w:rPr>
            </w:pPr>
            <w:r w:rsidRPr="00B33303">
              <w:rPr>
                <w:b/>
                <w:lang w:val="en-US"/>
              </w:rPr>
              <w:t>Y</w:t>
            </w:r>
            <w:r>
              <w:rPr>
                <w:b/>
              </w:rPr>
              <w:t>СТИН РАЙОНА МУНИЦИПАЛЬ</w:t>
            </w:r>
            <w:r w:rsidRPr="00B33303">
              <w:rPr>
                <w:b/>
              </w:rPr>
              <w:t>Н</w:t>
            </w:r>
          </w:p>
          <w:p w:rsidR="003D684B" w:rsidRPr="00B33303" w:rsidRDefault="003D684B" w:rsidP="00001E94">
            <w:pPr>
              <w:jc w:val="center"/>
              <w:rPr>
                <w:b/>
              </w:rPr>
            </w:pPr>
            <w:r w:rsidRPr="00B33303">
              <w:rPr>
                <w:b/>
              </w:rPr>
              <w:t xml:space="preserve">БYРДӘЦИН ДЕПУТАТНРИН </w:t>
            </w:r>
          </w:p>
          <w:p w:rsidR="003D684B" w:rsidRPr="00B33303" w:rsidRDefault="003D684B" w:rsidP="00001E94">
            <w:pPr>
              <w:jc w:val="center"/>
              <w:rPr>
                <w:b/>
              </w:rPr>
            </w:pPr>
            <w:r w:rsidRPr="00B33303">
              <w:rPr>
                <w:b/>
              </w:rPr>
              <w:t xml:space="preserve">ХУРГИН  </w:t>
            </w:r>
            <w:r>
              <w:rPr>
                <w:b/>
              </w:rPr>
              <w:t>ШИИДВР</w:t>
            </w:r>
          </w:p>
          <w:p w:rsidR="003D684B" w:rsidRPr="00B33303" w:rsidRDefault="003D684B" w:rsidP="00001E94">
            <w:pPr>
              <w:rPr>
                <w:b/>
              </w:rPr>
            </w:pPr>
          </w:p>
        </w:tc>
        <w:tc>
          <w:tcPr>
            <w:tcW w:w="1629" w:type="dxa"/>
            <w:vAlign w:val="center"/>
          </w:tcPr>
          <w:p w:rsidR="003D684B" w:rsidRPr="00B33303" w:rsidRDefault="003D684B" w:rsidP="003D684B">
            <w:pPr>
              <w:ind w:firstLine="70"/>
              <w:jc w:val="center"/>
              <w:rPr>
                <w:b/>
              </w:rPr>
            </w:pPr>
            <w:r>
              <w:rPr>
                <w:b/>
                <w:noProof/>
                <w:lang w:eastAsia="ru-RU"/>
              </w:rPr>
              <w:drawing>
                <wp:inline distT="0" distB="0" distL="0" distR="0">
                  <wp:extent cx="879475" cy="925830"/>
                  <wp:effectExtent l="19050" t="0" r="0" b="0"/>
                  <wp:docPr id="4" name="Рисунок 4"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герб чб"/>
                          <pic:cNvPicPr>
                            <a:picLocks noChangeAspect="1" noChangeArrowheads="1"/>
                          </pic:cNvPicPr>
                        </pic:nvPicPr>
                        <pic:blipFill>
                          <a:blip r:embed="rId8" cstate="print"/>
                          <a:srcRect/>
                          <a:stretch>
                            <a:fillRect/>
                          </a:stretch>
                        </pic:blipFill>
                        <pic:spPr bwMode="auto">
                          <a:xfrm>
                            <a:off x="0" y="0"/>
                            <a:ext cx="879475" cy="925830"/>
                          </a:xfrm>
                          <a:prstGeom prst="rect">
                            <a:avLst/>
                          </a:prstGeom>
                          <a:noFill/>
                          <a:ln w="9525">
                            <a:noFill/>
                            <a:miter lim="800000"/>
                            <a:headEnd/>
                            <a:tailEnd/>
                          </a:ln>
                        </pic:spPr>
                      </pic:pic>
                    </a:graphicData>
                  </a:graphic>
                </wp:inline>
              </w:drawing>
            </w:r>
          </w:p>
        </w:tc>
        <w:tc>
          <w:tcPr>
            <w:tcW w:w="4120" w:type="dxa"/>
            <w:shd w:val="clear" w:color="auto" w:fill="auto"/>
            <w:vAlign w:val="center"/>
          </w:tcPr>
          <w:p w:rsidR="003D684B" w:rsidRDefault="003D684B" w:rsidP="00001E94">
            <w:pPr>
              <w:jc w:val="center"/>
              <w:rPr>
                <w:b/>
              </w:rPr>
            </w:pPr>
            <w:r>
              <w:rPr>
                <w:b/>
              </w:rPr>
              <w:t xml:space="preserve">РЕШЕНИЕ </w:t>
            </w:r>
          </w:p>
          <w:p w:rsidR="003D684B" w:rsidRPr="00B33303" w:rsidRDefault="003D684B" w:rsidP="00001E94">
            <w:pPr>
              <w:jc w:val="center"/>
              <w:rPr>
                <w:b/>
              </w:rPr>
            </w:pPr>
            <w:r w:rsidRPr="00B33303">
              <w:rPr>
                <w:b/>
              </w:rPr>
              <w:t>СОБРАНИЯ ДЕПУТАТОВ</w:t>
            </w:r>
          </w:p>
          <w:p w:rsidR="003D684B" w:rsidRPr="00B33303" w:rsidRDefault="003D684B" w:rsidP="00001E94">
            <w:pPr>
              <w:jc w:val="center"/>
              <w:rPr>
                <w:b/>
              </w:rPr>
            </w:pPr>
            <w:r w:rsidRPr="00B33303">
              <w:rPr>
                <w:b/>
              </w:rPr>
              <w:t>ЮСТИНСКОГО РАЙОННОГО МУНИЦИПАЛЬНОГО ОБРАЗОВАНИЯ</w:t>
            </w:r>
          </w:p>
          <w:p w:rsidR="003D684B" w:rsidRPr="00B33303" w:rsidRDefault="003D684B" w:rsidP="00001E94">
            <w:pPr>
              <w:jc w:val="center"/>
            </w:pPr>
            <w:r w:rsidRPr="00B33303">
              <w:rPr>
                <w:b/>
              </w:rPr>
              <w:t>РЕСПУБЛИКИ КАЛМЫКИЯ</w:t>
            </w:r>
          </w:p>
        </w:tc>
      </w:tr>
    </w:tbl>
    <w:p w:rsidR="003D684B" w:rsidRDefault="003D684B" w:rsidP="003D684B">
      <w:pPr>
        <w:pBdr>
          <w:bottom w:val="single" w:sz="12" w:space="1" w:color="auto"/>
        </w:pBdr>
        <w:jc w:val="center"/>
        <w:rPr>
          <w:sz w:val="16"/>
          <w:szCs w:val="16"/>
        </w:rPr>
      </w:pPr>
    </w:p>
    <w:p w:rsidR="003D684B" w:rsidRPr="004949E2" w:rsidRDefault="003D684B" w:rsidP="003D684B">
      <w:pPr>
        <w:pBdr>
          <w:bottom w:val="single" w:sz="12" w:space="1" w:color="auto"/>
        </w:pBdr>
        <w:jc w:val="center"/>
        <w:rPr>
          <w:sz w:val="16"/>
          <w:szCs w:val="16"/>
        </w:rPr>
      </w:pPr>
      <w:r w:rsidRPr="004949E2">
        <w:rPr>
          <w:sz w:val="16"/>
          <w:szCs w:val="16"/>
        </w:rPr>
        <w:t xml:space="preserve">359300, Республика Калмыкия,  п. Цаган Аман  Юстинского района,  ул. Советская, 46  код /847 44/, тел. 9-24-78, 9-10-75 факс 9-14-00   </w:t>
      </w:r>
    </w:p>
    <w:p w:rsidR="003D684B" w:rsidRPr="003C73F8" w:rsidRDefault="003D684B" w:rsidP="00001E94">
      <w:pPr>
        <w:jc w:val="both"/>
        <w:rPr>
          <w:sz w:val="24"/>
          <w:szCs w:val="24"/>
        </w:rPr>
      </w:pPr>
      <w:r w:rsidRPr="003C73F8">
        <w:rPr>
          <w:sz w:val="24"/>
          <w:szCs w:val="24"/>
        </w:rPr>
        <w:t>«</w:t>
      </w:r>
      <w:r>
        <w:rPr>
          <w:sz w:val="24"/>
          <w:szCs w:val="24"/>
        </w:rPr>
        <w:t>23</w:t>
      </w:r>
      <w:r w:rsidRPr="003C73F8">
        <w:rPr>
          <w:sz w:val="24"/>
          <w:szCs w:val="24"/>
        </w:rPr>
        <w:t>» июня  2020 года</w:t>
      </w:r>
      <w:r w:rsidRPr="003C73F8">
        <w:rPr>
          <w:sz w:val="24"/>
          <w:szCs w:val="24"/>
        </w:rPr>
        <w:tab/>
        <w:t xml:space="preserve">                          №</w:t>
      </w:r>
      <w:r>
        <w:rPr>
          <w:sz w:val="24"/>
          <w:szCs w:val="24"/>
        </w:rPr>
        <w:t>233</w:t>
      </w:r>
      <w:r w:rsidRPr="003C73F8">
        <w:rPr>
          <w:sz w:val="24"/>
          <w:szCs w:val="24"/>
        </w:rPr>
        <w:t xml:space="preserve">  </w:t>
      </w:r>
      <w:r w:rsidRPr="003C73F8">
        <w:rPr>
          <w:sz w:val="24"/>
          <w:szCs w:val="24"/>
        </w:rPr>
        <w:tab/>
      </w:r>
      <w:r w:rsidRPr="003C73F8">
        <w:rPr>
          <w:sz w:val="24"/>
          <w:szCs w:val="24"/>
        </w:rPr>
        <w:tab/>
      </w:r>
      <w:r w:rsidRPr="003C73F8">
        <w:rPr>
          <w:sz w:val="24"/>
          <w:szCs w:val="24"/>
        </w:rPr>
        <w:tab/>
        <w:t xml:space="preserve">      п. Цаган Аман</w:t>
      </w:r>
    </w:p>
    <w:p w:rsidR="003D684B" w:rsidRPr="003C73F8" w:rsidRDefault="003D684B" w:rsidP="003D684B">
      <w:pPr>
        <w:rPr>
          <w:sz w:val="24"/>
          <w:szCs w:val="24"/>
        </w:rPr>
      </w:pPr>
    </w:p>
    <w:p w:rsidR="003D684B" w:rsidRPr="003D684B" w:rsidRDefault="003D684B" w:rsidP="003D684B">
      <w:pPr>
        <w:pStyle w:val="aff3"/>
        <w:jc w:val="both"/>
        <w:rPr>
          <w:sz w:val="28"/>
          <w:szCs w:val="28"/>
        </w:rPr>
      </w:pPr>
      <w:r w:rsidRPr="003D684B">
        <w:rPr>
          <w:sz w:val="28"/>
          <w:szCs w:val="28"/>
        </w:rPr>
        <w:t>"О внесении изменений в решения Собрания депутатов Юстинского районного муниципального образования Республики Калмыкия"</w:t>
      </w: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r w:rsidRPr="003D684B">
        <w:rPr>
          <w:sz w:val="28"/>
          <w:szCs w:val="28"/>
        </w:rPr>
        <w:t>В соответствии с Федеральным законом от 6 октября 2003 года № 131-ФЗ «Об общих принципах организации местного самоуправления в Российской Федерации», Законом Республики Калмыкия от 04.03.2020 г. № 97-VI-З “О внесении изменения в Закон Республики Калмыкия «О некоторых вопросах организации местного самоуправления в Республике Калмыкия»   Собрание депутатов Юстинского районного муниципального образования Республики Калмыкия решило:</w:t>
      </w:r>
    </w:p>
    <w:p w:rsidR="003D684B" w:rsidRPr="003D684B" w:rsidRDefault="003D684B" w:rsidP="003D684B">
      <w:pPr>
        <w:pStyle w:val="aff3"/>
        <w:jc w:val="both"/>
        <w:rPr>
          <w:sz w:val="28"/>
          <w:szCs w:val="28"/>
        </w:rPr>
      </w:pPr>
      <w:r w:rsidRPr="003D684B">
        <w:rPr>
          <w:sz w:val="28"/>
          <w:szCs w:val="28"/>
        </w:rPr>
        <w:t>1. Изложить абзац 2 части 1 Положения об оплате труда выборного должностного лица Юстинского районного муниципального образования Республики Калмыкия, осуществляющего свои полномочия на постоянной основе, утвержденного решением Собрания депутатов Юстинского районного муниципального образования Республики Калмыкия от 12.11.2015 г. №23 в следующей редакции:</w:t>
      </w:r>
    </w:p>
    <w:p w:rsidR="003D684B" w:rsidRPr="003D684B" w:rsidRDefault="003D684B" w:rsidP="003D684B">
      <w:pPr>
        <w:pStyle w:val="aff3"/>
        <w:jc w:val="both"/>
        <w:rPr>
          <w:sz w:val="28"/>
          <w:szCs w:val="28"/>
        </w:rPr>
      </w:pPr>
      <w:r w:rsidRPr="003D684B">
        <w:rPr>
          <w:sz w:val="28"/>
          <w:szCs w:val="28"/>
        </w:rPr>
        <w:t>«Выборному должностному лицу местного самоуправления, осуществляющему свои полномочия на постоянной основе, предоставляется ежегодный основной оплачиваемый отпуск продолжительностью 30 календарных дней и дополнительный оплачиваемый отпуск за выслугу лет, который исчисляется из расчета один календарный день за каждый год замещения   государственных должностей, должностей государственной гражданской службы, воинских должностей и должностей государственной службы иных видов, должностей муниципальной службы и муниципальных должностей, замещаемых на постоянной основе. Общая продолжительность ежегодного основного оплачиваемого отпуска и дополнительного оплачиваемого отпуска за выслугу лет не может превышать 40 календарных дней.».</w:t>
      </w:r>
    </w:p>
    <w:p w:rsidR="003D684B" w:rsidRPr="003D684B" w:rsidRDefault="003D684B" w:rsidP="003D684B">
      <w:pPr>
        <w:pStyle w:val="aff3"/>
        <w:jc w:val="both"/>
        <w:rPr>
          <w:sz w:val="28"/>
          <w:szCs w:val="28"/>
        </w:rPr>
      </w:pPr>
      <w:r w:rsidRPr="003D684B">
        <w:rPr>
          <w:sz w:val="28"/>
          <w:szCs w:val="28"/>
        </w:rPr>
        <w:t>2. Изложить часть 4.1 Положения о порядке предоставления отпуска Главе Юстинского районного муниципального образования Республики Калмыкия (ахлачи), утвержденного решением Собрания депутатов Юстинского районного муниципального образования Республики Калмыкия от 28.04.2016 г. №44 в следующей редакции:</w:t>
      </w:r>
    </w:p>
    <w:p w:rsidR="003D684B" w:rsidRPr="003D684B" w:rsidRDefault="003D684B" w:rsidP="003D684B">
      <w:pPr>
        <w:pStyle w:val="aff3"/>
        <w:jc w:val="both"/>
        <w:rPr>
          <w:sz w:val="28"/>
          <w:szCs w:val="28"/>
        </w:rPr>
      </w:pPr>
      <w:r w:rsidRPr="003D684B">
        <w:rPr>
          <w:sz w:val="28"/>
          <w:szCs w:val="28"/>
        </w:rPr>
        <w:t>«Главе района за каждый год работы предоставляется ежегодный основной оплачиваемый отпуск и дополнительный оплачиваемый отпуск за выслугу лет.».</w:t>
      </w:r>
    </w:p>
    <w:p w:rsidR="003D684B" w:rsidRPr="003D684B" w:rsidRDefault="003D684B" w:rsidP="003D684B">
      <w:pPr>
        <w:pStyle w:val="aff3"/>
        <w:jc w:val="both"/>
        <w:rPr>
          <w:sz w:val="28"/>
          <w:szCs w:val="28"/>
        </w:rPr>
      </w:pPr>
      <w:r w:rsidRPr="003D684B">
        <w:rPr>
          <w:sz w:val="28"/>
          <w:szCs w:val="28"/>
        </w:rPr>
        <w:t>3. Изложить часть 4.2 Положения о порядке предоставления отпуска Главе Юстинского районного муниципального образования Республики Калмыкия (ахлачи), утвержденного решением Собрания депутатов Юстинского районного муниципального образования Республики Калмыкия от 28.04.2016 г. №44 в следующей редакции:</w:t>
      </w:r>
    </w:p>
    <w:p w:rsidR="003D684B" w:rsidRPr="003D684B" w:rsidRDefault="003D684B" w:rsidP="003D684B">
      <w:pPr>
        <w:pStyle w:val="aff3"/>
        <w:jc w:val="both"/>
        <w:rPr>
          <w:sz w:val="28"/>
          <w:szCs w:val="28"/>
        </w:rPr>
      </w:pPr>
      <w:r w:rsidRPr="003D684B">
        <w:rPr>
          <w:sz w:val="28"/>
          <w:szCs w:val="28"/>
        </w:rPr>
        <w:t xml:space="preserve">«Продолжительность ежегодного основного оплачиваемого отпуска устанавливается в количестве 30 календарных дней. Дополнительный оплачиваемый отпуск за выслугу лет исчисляется из расчета один календарный день за каждый год замещения   государственных должностей, должностей государственной гражданской службы, воинских должностей и должностей государственной службы иных видов, должностей муниципальной службы и муниципальных должностей, замещаемых на постоянной основе. </w:t>
      </w:r>
    </w:p>
    <w:p w:rsidR="003D684B" w:rsidRPr="003D684B" w:rsidRDefault="003D684B" w:rsidP="003D684B">
      <w:pPr>
        <w:pStyle w:val="aff3"/>
        <w:jc w:val="both"/>
        <w:rPr>
          <w:sz w:val="28"/>
          <w:szCs w:val="28"/>
        </w:rPr>
      </w:pPr>
      <w:r w:rsidRPr="003D684B">
        <w:rPr>
          <w:sz w:val="28"/>
          <w:szCs w:val="28"/>
        </w:rPr>
        <w:t>Общая продолжительность ежегодного основного оплачиваемого отпуска и дополнительного оплачиваемого отпуска за выслугу лет не может превышать 40 календарных дней.».</w:t>
      </w:r>
    </w:p>
    <w:p w:rsidR="003D684B" w:rsidRPr="003D684B" w:rsidRDefault="003D684B" w:rsidP="003D684B">
      <w:pPr>
        <w:pStyle w:val="aff3"/>
        <w:jc w:val="both"/>
        <w:rPr>
          <w:sz w:val="28"/>
          <w:szCs w:val="28"/>
        </w:rPr>
      </w:pPr>
      <w:r w:rsidRPr="003D684B">
        <w:rPr>
          <w:sz w:val="28"/>
          <w:szCs w:val="28"/>
        </w:rPr>
        <w:t>3. Настоящее решение вступает в силу со дня его принятия.</w:t>
      </w: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0C1CE7" w:rsidRDefault="003D684B" w:rsidP="003D684B">
      <w:pPr>
        <w:pStyle w:val="aff3"/>
        <w:jc w:val="both"/>
        <w:rPr>
          <w:sz w:val="28"/>
          <w:szCs w:val="28"/>
        </w:rPr>
      </w:pPr>
    </w:p>
    <w:p w:rsidR="003D684B" w:rsidRPr="000C1CE7" w:rsidRDefault="003D684B" w:rsidP="003D684B">
      <w:pPr>
        <w:pStyle w:val="aff3"/>
        <w:jc w:val="both"/>
        <w:rPr>
          <w:sz w:val="28"/>
          <w:szCs w:val="28"/>
        </w:rPr>
      </w:pPr>
      <w:r w:rsidRPr="000C1CE7">
        <w:rPr>
          <w:sz w:val="28"/>
          <w:szCs w:val="28"/>
        </w:rPr>
        <w:t xml:space="preserve">Председатель Собрания депутатов </w:t>
      </w:r>
    </w:p>
    <w:p w:rsidR="003D684B" w:rsidRPr="000C1CE7" w:rsidRDefault="003D684B" w:rsidP="003D684B">
      <w:pPr>
        <w:pStyle w:val="aff3"/>
        <w:jc w:val="both"/>
        <w:rPr>
          <w:sz w:val="28"/>
          <w:szCs w:val="28"/>
        </w:rPr>
      </w:pPr>
      <w:r w:rsidRPr="000C1CE7">
        <w:rPr>
          <w:sz w:val="28"/>
          <w:szCs w:val="28"/>
        </w:rPr>
        <w:t>Юстинского районного</w:t>
      </w:r>
    </w:p>
    <w:p w:rsidR="003D684B" w:rsidRPr="000C1CE7" w:rsidRDefault="003D684B" w:rsidP="003D684B">
      <w:pPr>
        <w:pStyle w:val="aff3"/>
        <w:jc w:val="both"/>
        <w:rPr>
          <w:sz w:val="28"/>
          <w:szCs w:val="28"/>
        </w:rPr>
      </w:pPr>
      <w:r w:rsidRPr="000C1CE7">
        <w:rPr>
          <w:sz w:val="28"/>
          <w:szCs w:val="28"/>
        </w:rPr>
        <w:t xml:space="preserve">муниципального образования  </w:t>
      </w:r>
    </w:p>
    <w:p w:rsidR="003D684B" w:rsidRPr="000C1CE7" w:rsidRDefault="003D684B" w:rsidP="003D684B">
      <w:pPr>
        <w:pStyle w:val="aff3"/>
        <w:jc w:val="both"/>
        <w:rPr>
          <w:sz w:val="28"/>
          <w:szCs w:val="28"/>
        </w:rPr>
      </w:pPr>
      <w:r w:rsidRPr="000C1CE7">
        <w:rPr>
          <w:sz w:val="28"/>
          <w:szCs w:val="28"/>
        </w:rPr>
        <w:t>Республики Калмыкия</w:t>
      </w:r>
      <w:r w:rsidRPr="000C1CE7">
        <w:rPr>
          <w:sz w:val="28"/>
          <w:szCs w:val="28"/>
        </w:rPr>
        <w:tab/>
      </w:r>
      <w:r w:rsidRPr="000C1CE7">
        <w:rPr>
          <w:sz w:val="28"/>
          <w:szCs w:val="28"/>
        </w:rPr>
        <w:tab/>
      </w:r>
      <w:r w:rsidRPr="000C1CE7">
        <w:rPr>
          <w:sz w:val="28"/>
          <w:szCs w:val="28"/>
        </w:rPr>
        <w:tab/>
      </w:r>
      <w:r w:rsidRPr="000C1CE7">
        <w:rPr>
          <w:sz w:val="28"/>
          <w:szCs w:val="28"/>
        </w:rPr>
        <w:tab/>
      </w:r>
      <w:r w:rsidRPr="000C1CE7">
        <w:rPr>
          <w:sz w:val="28"/>
          <w:szCs w:val="28"/>
        </w:rPr>
        <w:tab/>
      </w:r>
      <w:r w:rsidRPr="000C1CE7">
        <w:rPr>
          <w:sz w:val="28"/>
          <w:szCs w:val="28"/>
        </w:rPr>
        <w:tab/>
        <w:t xml:space="preserve">  </w:t>
      </w:r>
      <w:r>
        <w:rPr>
          <w:sz w:val="28"/>
          <w:szCs w:val="28"/>
        </w:rPr>
        <w:t xml:space="preserve"> </w:t>
      </w:r>
      <w:r w:rsidRPr="000C1CE7">
        <w:rPr>
          <w:sz w:val="28"/>
          <w:szCs w:val="28"/>
        </w:rPr>
        <w:t xml:space="preserve">              Ф.Н. Хуцаев</w:t>
      </w:r>
    </w:p>
    <w:p w:rsidR="003D684B" w:rsidRPr="000C1CE7" w:rsidRDefault="003D684B" w:rsidP="003D684B">
      <w:pPr>
        <w:ind w:firstLine="708"/>
        <w:jc w:val="both"/>
      </w:pPr>
    </w:p>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p w:rsidR="003D684B" w:rsidRDefault="003D684B" w:rsidP="003D684B">
      <w:pPr>
        <w:ind w:firstLine="0"/>
        <w:jc w:val="both"/>
      </w:pPr>
    </w:p>
    <w:p w:rsidR="003D684B" w:rsidRDefault="003D684B" w:rsidP="003D684B">
      <w:pPr>
        <w:ind w:firstLine="0"/>
        <w:jc w:val="both"/>
      </w:pPr>
    </w:p>
    <w:tbl>
      <w:tblPr>
        <w:tblpPr w:leftFromText="180" w:rightFromText="180" w:vertAnchor="page" w:horzAnchor="margin" w:tblpY="951"/>
        <w:tblW w:w="9790" w:type="dxa"/>
        <w:tblLayout w:type="fixed"/>
        <w:tblCellMar>
          <w:left w:w="70" w:type="dxa"/>
          <w:right w:w="70" w:type="dxa"/>
        </w:tblCellMar>
        <w:tblLook w:val="0000"/>
      </w:tblPr>
      <w:tblGrid>
        <w:gridCol w:w="4041"/>
        <w:gridCol w:w="1629"/>
        <w:gridCol w:w="4120"/>
      </w:tblGrid>
      <w:tr w:rsidR="003D684B" w:rsidRPr="00B33303" w:rsidTr="00001E94">
        <w:tc>
          <w:tcPr>
            <w:tcW w:w="4041" w:type="dxa"/>
            <w:shd w:val="clear" w:color="auto" w:fill="auto"/>
            <w:vAlign w:val="center"/>
          </w:tcPr>
          <w:p w:rsidR="003D684B" w:rsidRPr="00B33303" w:rsidRDefault="003D684B" w:rsidP="00001E94">
            <w:pPr>
              <w:jc w:val="center"/>
              <w:rPr>
                <w:b/>
              </w:rPr>
            </w:pPr>
          </w:p>
          <w:p w:rsidR="003D684B" w:rsidRPr="00B33303" w:rsidRDefault="003D684B" w:rsidP="00001E94">
            <w:pPr>
              <w:jc w:val="center"/>
              <w:rPr>
                <w:b/>
              </w:rPr>
            </w:pPr>
            <w:r w:rsidRPr="00B33303">
              <w:rPr>
                <w:b/>
              </w:rPr>
              <w:t>ХАЛЬМГ ТАҢҺЧИН</w:t>
            </w:r>
          </w:p>
          <w:p w:rsidR="003D684B" w:rsidRPr="00B33303" w:rsidRDefault="003D684B" w:rsidP="00001E94">
            <w:pPr>
              <w:jc w:val="center"/>
              <w:rPr>
                <w:b/>
              </w:rPr>
            </w:pPr>
            <w:r w:rsidRPr="00B33303">
              <w:rPr>
                <w:b/>
                <w:lang w:val="en-US"/>
              </w:rPr>
              <w:t>Y</w:t>
            </w:r>
            <w:r>
              <w:rPr>
                <w:b/>
              </w:rPr>
              <w:t>СТИН РАЙОНА МУНИЦИПАЛЬ</w:t>
            </w:r>
            <w:r w:rsidRPr="00B33303">
              <w:rPr>
                <w:b/>
              </w:rPr>
              <w:t>Н</w:t>
            </w:r>
          </w:p>
          <w:p w:rsidR="003D684B" w:rsidRPr="00B33303" w:rsidRDefault="003D684B" w:rsidP="00001E94">
            <w:pPr>
              <w:jc w:val="center"/>
              <w:rPr>
                <w:b/>
              </w:rPr>
            </w:pPr>
            <w:r w:rsidRPr="00B33303">
              <w:rPr>
                <w:b/>
              </w:rPr>
              <w:t xml:space="preserve">БYРДӘЦИН ДЕПУТАТНРИН </w:t>
            </w:r>
          </w:p>
          <w:p w:rsidR="003D684B" w:rsidRPr="00B33303" w:rsidRDefault="003D684B" w:rsidP="00001E94">
            <w:pPr>
              <w:jc w:val="center"/>
              <w:rPr>
                <w:b/>
              </w:rPr>
            </w:pPr>
            <w:r w:rsidRPr="00B33303">
              <w:rPr>
                <w:b/>
              </w:rPr>
              <w:t xml:space="preserve">ХУРГИН  </w:t>
            </w:r>
            <w:r>
              <w:rPr>
                <w:b/>
              </w:rPr>
              <w:t>ШИИДВР</w:t>
            </w:r>
          </w:p>
          <w:p w:rsidR="003D684B" w:rsidRPr="00B33303" w:rsidRDefault="003D684B" w:rsidP="00001E94">
            <w:pPr>
              <w:rPr>
                <w:b/>
              </w:rPr>
            </w:pPr>
          </w:p>
        </w:tc>
        <w:tc>
          <w:tcPr>
            <w:tcW w:w="1629" w:type="dxa"/>
            <w:vAlign w:val="center"/>
          </w:tcPr>
          <w:p w:rsidR="003D684B" w:rsidRPr="00B33303" w:rsidRDefault="003D684B" w:rsidP="003D684B">
            <w:pPr>
              <w:ind w:firstLine="0"/>
              <w:jc w:val="center"/>
              <w:rPr>
                <w:b/>
              </w:rPr>
            </w:pPr>
            <w:r>
              <w:rPr>
                <w:b/>
                <w:noProof/>
                <w:lang w:eastAsia="ru-RU"/>
              </w:rPr>
              <w:drawing>
                <wp:inline distT="0" distB="0" distL="0" distR="0">
                  <wp:extent cx="879475" cy="925830"/>
                  <wp:effectExtent l="19050" t="0" r="0" b="0"/>
                  <wp:docPr id="6" name="Рисунок 1"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чб"/>
                          <pic:cNvPicPr>
                            <a:picLocks noChangeAspect="1" noChangeArrowheads="1"/>
                          </pic:cNvPicPr>
                        </pic:nvPicPr>
                        <pic:blipFill>
                          <a:blip r:embed="rId8" cstate="print"/>
                          <a:srcRect/>
                          <a:stretch>
                            <a:fillRect/>
                          </a:stretch>
                        </pic:blipFill>
                        <pic:spPr bwMode="auto">
                          <a:xfrm>
                            <a:off x="0" y="0"/>
                            <a:ext cx="879475" cy="925830"/>
                          </a:xfrm>
                          <a:prstGeom prst="rect">
                            <a:avLst/>
                          </a:prstGeom>
                          <a:noFill/>
                          <a:ln w="9525">
                            <a:noFill/>
                            <a:miter lim="800000"/>
                            <a:headEnd/>
                            <a:tailEnd/>
                          </a:ln>
                        </pic:spPr>
                      </pic:pic>
                    </a:graphicData>
                  </a:graphic>
                </wp:inline>
              </w:drawing>
            </w:r>
          </w:p>
        </w:tc>
        <w:tc>
          <w:tcPr>
            <w:tcW w:w="4120" w:type="dxa"/>
            <w:shd w:val="clear" w:color="auto" w:fill="auto"/>
            <w:vAlign w:val="center"/>
          </w:tcPr>
          <w:p w:rsidR="003D684B" w:rsidRDefault="003D684B" w:rsidP="00001E94">
            <w:pPr>
              <w:jc w:val="center"/>
              <w:rPr>
                <w:b/>
              </w:rPr>
            </w:pPr>
            <w:r>
              <w:rPr>
                <w:b/>
              </w:rPr>
              <w:t xml:space="preserve">РЕШЕНИЕ </w:t>
            </w:r>
          </w:p>
          <w:p w:rsidR="003D684B" w:rsidRPr="00B33303" w:rsidRDefault="003D684B" w:rsidP="00001E94">
            <w:pPr>
              <w:jc w:val="center"/>
              <w:rPr>
                <w:b/>
              </w:rPr>
            </w:pPr>
            <w:r w:rsidRPr="00B33303">
              <w:rPr>
                <w:b/>
              </w:rPr>
              <w:t>СОБРАНИЯ ДЕПУТАТОВ</w:t>
            </w:r>
          </w:p>
          <w:p w:rsidR="003D684B" w:rsidRPr="00B33303" w:rsidRDefault="003D684B" w:rsidP="00001E94">
            <w:pPr>
              <w:jc w:val="center"/>
              <w:rPr>
                <w:b/>
              </w:rPr>
            </w:pPr>
            <w:r w:rsidRPr="00B33303">
              <w:rPr>
                <w:b/>
              </w:rPr>
              <w:t>ЮСТИНСКОГО РАЙОННОГО МУНИЦИПАЛЬНОГО ОБРАЗОВАНИЯ</w:t>
            </w:r>
          </w:p>
          <w:p w:rsidR="003D684B" w:rsidRPr="00B33303" w:rsidRDefault="003D684B" w:rsidP="00001E94">
            <w:pPr>
              <w:jc w:val="center"/>
            </w:pPr>
            <w:r w:rsidRPr="00B33303">
              <w:rPr>
                <w:b/>
              </w:rPr>
              <w:t>РЕСПУБЛИКИ КАЛМЫКИЯ</w:t>
            </w:r>
          </w:p>
        </w:tc>
      </w:tr>
    </w:tbl>
    <w:p w:rsidR="003D684B" w:rsidRPr="004949E2" w:rsidRDefault="003D684B" w:rsidP="003D684B">
      <w:pPr>
        <w:pBdr>
          <w:bottom w:val="single" w:sz="12" w:space="1" w:color="auto"/>
        </w:pBdr>
        <w:jc w:val="center"/>
        <w:rPr>
          <w:sz w:val="16"/>
          <w:szCs w:val="16"/>
        </w:rPr>
      </w:pPr>
      <w:r w:rsidRPr="004949E2">
        <w:rPr>
          <w:sz w:val="16"/>
          <w:szCs w:val="16"/>
        </w:rPr>
        <w:t xml:space="preserve">359300, Республика Калмыкия,  п. Цаган Аман  Юстинского района,  ул. Советская, 46  код /847 44/, тел. 9-24-78, 9-10-75 факс 9-14-00   </w:t>
      </w:r>
    </w:p>
    <w:p w:rsidR="003D684B" w:rsidRPr="003D684B" w:rsidRDefault="003D684B" w:rsidP="003D684B">
      <w:pPr>
        <w:ind w:firstLine="0"/>
        <w:jc w:val="both"/>
        <w:rPr>
          <w:rFonts w:eastAsia="Calibri"/>
          <w:bCs w:val="0"/>
          <w:w w:val="100"/>
          <w:lang w:eastAsia="ru-RU"/>
        </w:rPr>
      </w:pPr>
      <w:r w:rsidRPr="003D684B">
        <w:rPr>
          <w:rFonts w:eastAsia="Calibri"/>
          <w:bCs w:val="0"/>
          <w:w w:val="100"/>
          <w:lang w:eastAsia="ru-RU"/>
        </w:rPr>
        <w:t>«23» июня  2020 года</w:t>
      </w:r>
      <w:r w:rsidRPr="003D684B">
        <w:rPr>
          <w:rFonts w:eastAsia="Calibri"/>
          <w:bCs w:val="0"/>
          <w:w w:val="100"/>
          <w:lang w:eastAsia="ru-RU"/>
        </w:rPr>
        <w:tab/>
        <w:t xml:space="preserve">                    №234  </w:t>
      </w:r>
      <w:r w:rsidRPr="003D684B">
        <w:rPr>
          <w:rFonts w:eastAsia="Calibri"/>
          <w:bCs w:val="0"/>
          <w:w w:val="100"/>
          <w:lang w:eastAsia="ru-RU"/>
        </w:rPr>
        <w:tab/>
      </w:r>
      <w:r w:rsidRPr="003D684B">
        <w:rPr>
          <w:rFonts w:eastAsia="Calibri"/>
          <w:bCs w:val="0"/>
          <w:w w:val="100"/>
          <w:lang w:eastAsia="ru-RU"/>
        </w:rPr>
        <w:tab/>
        <w:t xml:space="preserve">      п. Цаган Аман</w:t>
      </w:r>
    </w:p>
    <w:p w:rsidR="003D684B" w:rsidRPr="00853AA6" w:rsidRDefault="003D684B" w:rsidP="003D684B">
      <w:pPr>
        <w:rPr>
          <w:sz w:val="24"/>
          <w:szCs w:val="24"/>
        </w:rPr>
      </w:pPr>
    </w:p>
    <w:p w:rsidR="003D684B" w:rsidRDefault="003D684B" w:rsidP="003D684B">
      <w:pPr>
        <w:pStyle w:val="aff3"/>
        <w:ind w:left="4962" w:right="424"/>
        <w:jc w:val="both"/>
        <w:rPr>
          <w:sz w:val="28"/>
          <w:szCs w:val="28"/>
        </w:rPr>
      </w:pPr>
    </w:p>
    <w:p w:rsidR="003D684B" w:rsidRPr="003D684B" w:rsidRDefault="003D684B" w:rsidP="003D684B">
      <w:pPr>
        <w:pStyle w:val="aff3"/>
        <w:ind w:left="4962" w:right="424"/>
        <w:jc w:val="both"/>
        <w:rPr>
          <w:sz w:val="28"/>
          <w:szCs w:val="28"/>
        </w:rPr>
      </w:pPr>
      <w:r w:rsidRPr="003D684B">
        <w:rPr>
          <w:sz w:val="28"/>
          <w:szCs w:val="28"/>
        </w:rPr>
        <w:t>«О назначении выборов депутатов Собрания депутатов Юстинского районного муниципального образования Республики Калмыкия  пятого созыва»</w:t>
      </w: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r w:rsidRPr="003D684B">
        <w:rPr>
          <w:sz w:val="28"/>
          <w:szCs w:val="28"/>
        </w:rPr>
        <w:t>В соответствии с частями 1 и 7 статьи 10 Федерального закона от 12.06.2002 N 67-ФЗ  "Об основных гарантиях избирательных прав и права на участие в референдуме граждан Российской Федерации", руководствуясь Уставом Юстинского районного муниципального образования Республики Калмыкия, Собрание депутатов Юстинского районного муниципального образования Республики Калмыкия решило:</w:t>
      </w:r>
    </w:p>
    <w:p w:rsidR="003D684B" w:rsidRPr="003D684B" w:rsidRDefault="003D684B" w:rsidP="003D684B">
      <w:pPr>
        <w:pStyle w:val="aff3"/>
        <w:jc w:val="both"/>
        <w:rPr>
          <w:sz w:val="28"/>
          <w:szCs w:val="28"/>
        </w:rPr>
      </w:pPr>
      <w:r w:rsidRPr="003D684B">
        <w:rPr>
          <w:sz w:val="28"/>
          <w:szCs w:val="28"/>
        </w:rPr>
        <w:t xml:space="preserve">1. Назначить выборы депутатов Собрания депутатов Юстинского районного муниципального образования Республики Калмыкия пятого созыва на 13 сентября 2020 года. </w:t>
      </w:r>
    </w:p>
    <w:p w:rsidR="003D684B" w:rsidRPr="00FA1855" w:rsidRDefault="003D684B" w:rsidP="003D684B">
      <w:pPr>
        <w:pStyle w:val="aff3"/>
        <w:jc w:val="both"/>
        <w:rPr>
          <w:sz w:val="28"/>
          <w:szCs w:val="28"/>
        </w:rPr>
      </w:pPr>
      <w:r w:rsidRPr="003D684B">
        <w:rPr>
          <w:sz w:val="28"/>
          <w:szCs w:val="28"/>
        </w:rPr>
        <w:t xml:space="preserve">2. </w:t>
      </w:r>
      <w:r w:rsidRPr="00FA1855">
        <w:rPr>
          <w:sz w:val="28"/>
          <w:szCs w:val="28"/>
        </w:rPr>
        <w:t xml:space="preserve">Настоящее решение подлежит опубликованию в </w:t>
      </w:r>
      <w:r>
        <w:rPr>
          <w:sz w:val="28"/>
          <w:szCs w:val="28"/>
        </w:rPr>
        <w:t xml:space="preserve">районной газете «Авангард», в </w:t>
      </w:r>
      <w:r w:rsidRPr="00FA1855">
        <w:rPr>
          <w:sz w:val="28"/>
          <w:szCs w:val="28"/>
        </w:rPr>
        <w:t>муниципальной газете «Муниципальный  вестник»</w:t>
      </w:r>
      <w:r>
        <w:rPr>
          <w:sz w:val="28"/>
          <w:szCs w:val="28"/>
        </w:rPr>
        <w:t xml:space="preserve"> и размещению на официальном сайте </w:t>
      </w:r>
      <w:r w:rsidRPr="003D684B">
        <w:rPr>
          <w:sz w:val="28"/>
          <w:szCs w:val="28"/>
        </w:rPr>
        <w:t>Юстинского районного муниципального образования Республики Калмыкия в сети «Интернет».</w:t>
      </w: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0C1CE7" w:rsidRDefault="003D684B" w:rsidP="003D684B">
      <w:pPr>
        <w:pStyle w:val="aff3"/>
        <w:jc w:val="both"/>
        <w:rPr>
          <w:sz w:val="28"/>
          <w:szCs w:val="28"/>
        </w:rPr>
      </w:pPr>
    </w:p>
    <w:p w:rsidR="003D684B" w:rsidRPr="000C1CE7" w:rsidRDefault="003D684B" w:rsidP="003D684B">
      <w:pPr>
        <w:pStyle w:val="aff3"/>
        <w:jc w:val="both"/>
        <w:rPr>
          <w:sz w:val="28"/>
          <w:szCs w:val="28"/>
        </w:rPr>
      </w:pPr>
      <w:r w:rsidRPr="000C1CE7">
        <w:rPr>
          <w:sz w:val="28"/>
          <w:szCs w:val="28"/>
        </w:rPr>
        <w:t xml:space="preserve">Председатель Собрания депутатов </w:t>
      </w:r>
    </w:p>
    <w:p w:rsidR="003D684B" w:rsidRPr="000C1CE7" w:rsidRDefault="003D684B" w:rsidP="003D684B">
      <w:pPr>
        <w:pStyle w:val="aff3"/>
        <w:jc w:val="both"/>
        <w:rPr>
          <w:sz w:val="28"/>
          <w:szCs w:val="28"/>
        </w:rPr>
      </w:pPr>
      <w:r w:rsidRPr="000C1CE7">
        <w:rPr>
          <w:sz w:val="28"/>
          <w:szCs w:val="28"/>
        </w:rPr>
        <w:t>Юстинского районного</w:t>
      </w:r>
    </w:p>
    <w:p w:rsidR="003D684B" w:rsidRPr="000C1CE7" w:rsidRDefault="003D684B" w:rsidP="003D684B">
      <w:pPr>
        <w:pStyle w:val="aff3"/>
        <w:jc w:val="both"/>
        <w:rPr>
          <w:sz w:val="28"/>
          <w:szCs w:val="28"/>
        </w:rPr>
      </w:pPr>
      <w:r w:rsidRPr="000C1CE7">
        <w:rPr>
          <w:sz w:val="28"/>
          <w:szCs w:val="28"/>
        </w:rPr>
        <w:t xml:space="preserve">муниципального образования  </w:t>
      </w:r>
    </w:p>
    <w:p w:rsidR="003D684B" w:rsidRPr="000C1CE7" w:rsidRDefault="003D684B" w:rsidP="003D684B">
      <w:pPr>
        <w:pStyle w:val="aff3"/>
        <w:jc w:val="both"/>
        <w:rPr>
          <w:sz w:val="28"/>
          <w:szCs w:val="28"/>
        </w:rPr>
      </w:pPr>
      <w:r w:rsidRPr="000C1CE7">
        <w:rPr>
          <w:sz w:val="28"/>
          <w:szCs w:val="28"/>
        </w:rPr>
        <w:t>Республики Калмыкия</w:t>
      </w:r>
      <w:r w:rsidRPr="000C1CE7">
        <w:rPr>
          <w:sz w:val="28"/>
          <w:szCs w:val="28"/>
        </w:rPr>
        <w:tab/>
      </w:r>
      <w:r w:rsidRPr="000C1CE7">
        <w:rPr>
          <w:sz w:val="28"/>
          <w:szCs w:val="28"/>
        </w:rPr>
        <w:tab/>
      </w:r>
      <w:r w:rsidRPr="000C1CE7">
        <w:rPr>
          <w:sz w:val="28"/>
          <w:szCs w:val="28"/>
        </w:rPr>
        <w:tab/>
      </w:r>
      <w:r w:rsidRPr="000C1CE7">
        <w:rPr>
          <w:sz w:val="28"/>
          <w:szCs w:val="28"/>
        </w:rPr>
        <w:tab/>
      </w:r>
      <w:r w:rsidRPr="000C1CE7">
        <w:rPr>
          <w:sz w:val="28"/>
          <w:szCs w:val="28"/>
        </w:rPr>
        <w:tab/>
      </w:r>
      <w:r w:rsidRPr="000C1CE7">
        <w:rPr>
          <w:sz w:val="28"/>
          <w:szCs w:val="28"/>
        </w:rPr>
        <w:tab/>
        <w:t xml:space="preserve">  </w:t>
      </w:r>
      <w:r>
        <w:rPr>
          <w:sz w:val="28"/>
          <w:szCs w:val="28"/>
        </w:rPr>
        <w:t xml:space="preserve">      </w:t>
      </w:r>
      <w:r w:rsidRPr="000C1CE7">
        <w:rPr>
          <w:sz w:val="28"/>
          <w:szCs w:val="28"/>
        </w:rPr>
        <w:t xml:space="preserve">        Ф.Н. Хуцаев</w:t>
      </w:r>
    </w:p>
    <w:p w:rsidR="003D684B" w:rsidRDefault="003D684B" w:rsidP="003D684B">
      <w:pPr>
        <w:pStyle w:val="aff3"/>
        <w:jc w:val="both"/>
        <w:rPr>
          <w:sz w:val="28"/>
          <w:szCs w:val="28"/>
        </w:rPr>
      </w:pPr>
    </w:p>
    <w:p w:rsidR="003D684B" w:rsidRPr="000C1CE7"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Pr="003D684B" w:rsidRDefault="003D684B" w:rsidP="003D684B">
      <w:pPr>
        <w:pStyle w:val="aff3"/>
        <w:jc w:val="both"/>
        <w:rPr>
          <w:sz w:val="28"/>
          <w:szCs w:val="28"/>
        </w:rPr>
      </w:pPr>
    </w:p>
    <w:p w:rsidR="003D684B" w:rsidRDefault="003D684B" w:rsidP="003D684B">
      <w:pPr>
        <w:pStyle w:val="aff3"/>
        <w:jc w:val="both"/>
        <w:rPr>
          <w:sz w:val="28"/>
          <w:szCs w:val="28"/>
        </w:rPr>
      </w:pPr>
    </w:p>
    <w:p w:rsidR="00001E94" w:rsidRDefault="00001E94" w:rsidP="00001E94">
      <w:pPr>
        <w:ind w:firstLine="0"/>
        <w:jc w:val="both"/>
        <w:rPr>
          <w:lang w:eastAsia="ru-RU"/>
        </w:rPr>
      </w:pPr>
    </w:p>
    <w:p w:rsidR="00001E94" w:rsidRPr="00001E94" w:rsidRDefault="00001E94" w:rsidP="00001E94">
      <w:pPr>
        <w:ind w:firstLine="0"/>
        <w:jc w:val="both"/>
        <w:rPr>
          <w:lang w:eastAsia="ru-RU"/>
        </w:rPr>
      </w:pPr>
    </w:p>
    <w:tbl>
      <w:tblPr>
        <w:tblpPr w:leftFromText="180" w:rightFromText="180" w:vertAnchor="page" w:horzAnchor="margin" w:tblpY="951"/>
        <w:tblW w:w="9790" w:type="dxa"/>
        <w:tblLayout w:type="fixed"/>
        <w:tblCellMar>
          <w:left w:w="70" w:type="dxa"/>
          <w:right w:w="70" w:type="dxa"/>
        </w:tblCellMar>
        <w:tblLook w:val="0000"/>
      </w:tblPr>
      <w:tblGrid>
        <w:gridCol w:w="4041"/>
        <w:gridCol w:w="1629"/>
        <w:gridCol w:w="4120"/>
      </w:tblGrid>
      <w:tr w:rsidR="003D684B" w:rsidRPr="00B33303" w:rsidTr="00001E94">
        <w:tc>
          <w:tcPr>
            <w:tcW w:w="4041" w:type="dxa"/>
            <w:shd w:val="clear" w:color="auto" w:fill="auto"/>
            <w:vAlign w:val="center"/>
          </w:tcPr>
          <w:p w:rsidR="003D684B" w:rsidRPr="00B33303" w:rsidRDefault="003D684B" w:rsidP="00001E94">
            <w:pPr>
              <w:jc w:val="center"/>
              <w:rPr>
                <w:b/>
              </w:rPr>
            </w:pPr>
          </w:p>
          <w:p w:rsidR="003D684B" w:rsidRPr="00B33303" w:rsidRDefault="003D684B" w:rsidP="00001E94">
            <w:pPr>
              <w:jc w:val="center"/>
              <w:rPr>
                <w:b/>
              </w:rPr>
            </w:pPr>
            <w:r w:rsidRPr="00B33303">
              <w:rPr>
                <w:b/>
              </w:rPr>
              <w:t>ХАЛЬМГ ТАҢҺЧИН</w:t>
            </w:r>
          </w:p>
          <w:p w:rsidR="003D684B" w:rsidRPr="00B33303" w:rsidRDefault="003D684B" w:rsidP="00001E94">
            <w:pPr>
              <w:jc w:val="center"/>
              <w:rPr>
                <w:b/>
              </w:rPr>
            </w:pPr>
            <w:r w:rsidRPr="00B33303">
              <w:rPr>
                <w:b/>
                <w:lang w:val="en-US"/>
              </w:rPr>
              <w:t>Y</w:t>
            </w:r>
            <w:r>
              <w:rPr>
                <w:b/>
              </w:rPr>
              <w:t>СТИН РАЙОНА МУНИЦИПАЛЬ</w:t>
            </w:r>
            <w:r w:rsidRPr="00B33303">
              <w:rPr>
                <w:b/>
              </w:rPr>
              <w:t>Н</w:t>
            </w:r>
          </w:p>
          <w:p w:rsidR="003D684B" w:rsidRPr="00B33303" w:rsidRDefault="003D684B" w:rsidP="00001E94">
            <w:pPr>
              <w:jc w:val="center"/>
              <w:rPr>
                <w:b/>
              </w:rPr>
            </w:pPr>
            <w:r w:rsidRPr="00B33303">
              <w:rPr>
                <w:b/>
              </w:rPr>
              <w:t xml:space="preserve">БYРДӘЦИН ДЕПУТАТНРИН </w:t>
            </w:r>
          </w:p>
          <w:p w:rsidR="003D684B" w:rsidRPr="00B33303" w:rsidRDefault="003D684B" w:rsidP="00001E94">
            <w:pPr>
              <w:jc w:val="center"/>
              <w:rPr>
                <w:b/>
              </w:rPr>
            </w:pPr>
            <w:r w:rsidRPr="00B33303">
              <w:rPr>
                <w:b/>
              </w:rPr>
              <w:t xml:space="preserve">ХУРГИН  </w:t>
            </w:r>
            <w:r>
              <w:rPr>
                <w:b/>
              </w:rPr>
              <w:t>ШИИДВР</w:t>
            </w:r>
          </w:p>
          <w:p w:rsidR="003D684B" w:rsidRPr="00B33303" w:rsidRDefault="003D684B" w:rsidP="00001E94">
            <w:pPr>
              <w:rPr>
                <w:b/>
              </w:rPr>
            </w:pPr>
          </w:p>
        </w:tc>
        <w:tc>
          <w:tcPr>
            <w:tcW w:w="1629" w:type="dxa"/>
            <w:vAlign w:val="center"/>
          </w:tcPr>
          <w:p w:rsidR="003D684B" w:rsidRPr="00B33303" w:rsidRDefault="003D684B" w:rsidP="003D684B">
            <w:pPr>
              <w:ind w:hanging="72"/>
              <w:jc w:val="center"/>
              <w:rPr>
                <w:b/>
              </w:rPr>
            </w:pPr>
            <w:r>
              <w:rPr>
                <w:b/>
                <w:noProof/>
                <w:lang w:eastAsia="ru-RU"/>
              </w:rPr>
              <w:drawing>
                <wp:inline distT="0" distB="0" distL="0" distR="0">
                  <wp:extent cx="879475" cy="925830"/>
                  <wp:effectExtent l="19050" t="0" r="0" b="0"/>
                  <wp:docPr id="8" name="Рисунок 8"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герб чб"/>
                          <pic:cNvPicPr>
                            <a:picLocks noChangeAspect="1" noChangeArrowheads="1"/>
                          </pic:cNvPicPr>
                        </pic:nvPicPr>
                        <pic:blipFill>
                          <a:blip r:embed="rId8" cstate="print"/>
                          <a:srcRect/>
                          <a:stretch>
                            <a:fillRect/>
                          </a:stretch>
                        </pic:blipFill>
                        <pic:spPr bwMode="auto">
                          <a:xfrm>
                            <a:off x="0" y="0"/>
                            <a:ext cx="879475" cy="925830"/>
                          </a:xfrm>
                          <a:prstGeom prst="rect">
                            <a:avLst/>
                          </a:prstGeom>
                          <a:noFill/>
                          <a:ln w="9525">
                            <a:noFill/>
                            <a:miter lim="800000"/>
                            <a:headEnd/>
                            <a:tailEnd/>
                          </a:ln>
                        </pic:spPr>
                      </pic:pic>
                    </a:graphicData>
                  </a:graphic>
                </wp:inline>
              </w:drawing>
            </w:r>
          </w:p>
        </w:tc>
        <w:tc>
          <w:tcPr>
            <w:tcW w:w="4120" w:type="dxa"/>
            <w:shd w:val="clear" w:color="auto" w:fill="auto"/>
            <w:vAlign w:val="center"/>
          </w:tcPr>
          <w:p w:rsidR="003D684B" w:rsidRDefault="003D684B" w:rsidP="00001E94">
            <w:pPr>
              <w:jc w:val="center"/>
              <w:rPr>
                <w:b/>
              </w:rPr>
            </w:pPr>
            <w:r>
              <w:rPr>
                <w:b/>
              </w:rPr>
              <w:t xml:space="preserve">РЕШЕНИЕ </w:t>
            </w:r>
          </w:p>
          <w:p w:rsidR="003D684B" w:rsidRPr="00B33303" w:rsidRDefault="003D684B" w:rsidP="00001E94">
            <w:pPr>
              <w:jc w:val="center"/>
              <w:rPr>
                <w:b/>
              </w:rPr>
            </w:pPr>
            <w:r w:rsidRPr="00B33303">
              <w:rPr>
                <w:b/>
              </w:rPr>
              <w:t>СОБРАНИЯ ДЕПУТАТОВ</w:t>
            </w:r>
          </w:p>
          <w:p w:rsidR="003D684B" w:rsidRPr="00B33303" w:rsidRDefault="003D684B" w:rsidP="00001E94">
            <w:pPr>
              <w:jc w:val="center"/>
              <w:rPr>
                <w:b/>
              </w:rPr>
            </w:pPr>
            <w:r w:rsidRPr="00B33303">
              <w:rPr>
                <w:b/>
              </w:rPr>
              <w:t>ЮСТИНСКОГО РАЙОННОГО МУНИЦИПАЛЬНОГО ОБРАЗОВАНИЯ</w:t>
            </w:r>
          </w:p>
          <w:p w:rsidR="003D684B" w:rsidRPr="00B33303" w:rsidRDefault="003D684B" w:rsidP="00001E94">
            <w:pPr>
              <w:jc w:val="center"/>
            </w:pPr>
            <w:r w:rsidRPr="00B33303">
              <w:rPr>
                <w:b/>
              </w:rPr>
              <w:t>РЕСПУБЛИКИ КАЛМЫКИЯ</w:t>
            </w:r>
          </w:p>
        </w:tc>
      </w:tr>
    </w:tbl>
    <w:p w:rsidR="003D684B" w:rsidRDefault="003D684B" w:rsidP="003D684B">
      <w:pPr>
        <w:pBdr>
          <w:bottom w:val="single" w:sz="12" w:space="1" w:color="auto"/>
        </w:pBdr>
        <w:jc w:val="center"/>
        <w:rPr>
          <w:sz w:val="16"/>
          <w:szCs w:val="16"/>
        </w:rPr>
      </w:pPr>
    </w:p>
    <w:p w:rsidR="003D684B" w:rsidRPr="004949E2" w:rsidRDefault="003D684B" w:rsidP="003D684B">
      <w:pPr>
        <w:pBdr>
          <w:bottom w:val="single" w:sz="12" w:space="1" w:color="auto"/>
        </w:pBdr>
        <w:jc w:val="center"/>
        <w:rPr>
          <w:sz w:val="16"/>
          <w:szCs w:val="16"/>
        </w:rPr>
      </w:pPr>
      <w:r w:rsidRPr="004949E2">
        <w:rPr>
          <w:sz w:val="16"/>
          <w:szCs w:val="16"/>
        </w:rPr>
        <w:t xml:space="preserve">359300, Республика Калмыкия,  п. Цаган Аман  Юстинского района,  ул. Советская, 46  код /847 44/, тел. 9-24-78, 9-10-75 факс 9-14-00   </w:t>
      </w:r>
    </w:p>
    <w:p w:rsidR="003D684B" w:rsidRPr="003D684B" w:rsidRDefault="003D684B" w:rsidP="003D684B">
      <w:pPr>
        <w:ind w:firstLine="0"/>
        <w:jc w:val="both"/>
        <w:rPr>
          <w:rFonts w:eastAsia="Calibri"/>
          <w:bCs w:val="0"/>
          <w:w w:val="100"/>
          <w:lang w:eastAsia="ru-RU"/>
        </w:rPr>
      </w:pPr>
      <w:r w:rsidRPr="003D684B">
        <w:rPr>
          <w:rFonts w:eastAsia="Calibri"/>
          <w:bCs w:val="0"/>
          <w:w w:val="100"/>
          <w:lang w:eastAsia="ru-RU"/>
        </w:rPr>
        <w:t>«23» июня  2020 года</w:t>
      </w:r>
      <w:r w:rsidRPr="003D684B">
        <w:rPr>
          <w:rFonts w:eastAsia="Calibri"/>
          <w:bCs w:val="0"/>
          <w:w w:val="100"/>
          <w:lang w:eastAsia="ru-RU"/>
        </w:rPr>
        <w:tab/>
        <w:t xml:space="preserve">         </w:t>
      </w:r>
      <w:r w:rsidRPr="003D684B">
        <w:rPr>
          <w:rFonts w:eastAsia="Calibri"/>
          <w:bCs w:val="0"/>
          <w:w w:val="100"/>
          <w:lang w:eastAsia="ru-RU"/>
        </w:rPr>
        <w:tab/>
        <w:t xml:space="preserve">             №235  </w:t>
      </w:r>
      <w:r w:rsidRPr="003D684B">
        <w:rPr>
          <w:rFonts w:eastAsia="Calibri"/>
          <w:bCs w:val="0"/>
          <w:w w:val="100"/>
          <w:lang w:eastAsia="ru-RU"/>
        </w:rPr>
        <w:tab/>
      </w:r>
      <w:r w:rsidRPr="003D684B">
        <w:rPr>
          <w:rFonts w:eastAsia="Calibri"/>
          <w:bCs w:val="0"/>
          <w:w w:val="100"/>
          <w:lang w:eastAsia="ru-RU"/>
        </w:rPr>
        <w:tab/>
      </w:r>
      <w:r w:rsidRPr="003D684B">
        <w:rPr>
          <w:rFonts w:eastAsia="Calibri"/>
          <w:bCs w:val="0"/>
          <w:w w:val="100"/>
          <w:lang w:eastAsia="ru-RU"/>
        </w:rPr>
        <w:tab/>
        <w:t xml:space="preserve">      п. Цаган Аман</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themeFill="background1"/>
        <w:ind w:firstLine="0"/>
        <w:jc w:val="left"/>
        <w:rPr>
          <w:rFonts w:eastAsia="Calibri"/>
          <w:b w:val="0"/>
          <w:bCs w:val="0"/>
          <w:caps w:val="0"/>
          <w:color w:val="auto"/>
          <w:spacing w:val="0"/>
          <w:w w:val="100"/>
          <w:sz w:val="28"/>
          <w:szCs w:val="28"/>
          <w:lang w:eastAsia="ru-RU"/>
        </w:rPr>
      </w:pPr>
    </w:p>
    <w:p w:rsidR="003D684B" w:rsidRDefault="003D684B" w:rsidP="003D684B">
      <w:pPr>
        <w:pStyle w:val="12"/>
        <w:pBdr>
          <w:top w:val="none" w:sz="0" w:space="0" w:color="auto"/>
          <w:left w:val="none" w:sz="0" w:space="0" w:color="auto"/>
          <w:bottom w:val="none" w:sz="0" w:space="0" w:color="auto"/>
          <w:right w:val="none" w:sz="0" w:space="0" w:color="auto"/>
        </w:pBdr>
        <w:shd w:val="clear" w:color="auto" w:fill="FFFFFF" w:themeFill="background1"/>
        <w:ind w:left="4140" w:firstLine="0"/>
        <w:jc w:val="left"/>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"О едином избирательном округе по выборам депутатов Собрания депутатов Юстинского районного муниципального образования Республики Калмыкия  пятого созыва"</w:t>
      </w:r>
    </w:p>
    <w:p w:rsidR="003D684B" w:rsidRPr="003D684B" w:rsidRDefault="003D684B" w:rsidP="003D684B">
      <w:pPr>
        <w:rPr>
          <w:lang w:eastAsia="ru-RU"/>
        </w:rPr>
      </w:pP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В целях проведения выборов депутатов Собрания депутатов Юстинского районного муниципального образования Республики Калмыкия  пятого созыва  и в соответствии со статьей 18 Федерального закона от 12.06.2002 N 67-ФЗ  "Об основных гарантиях избирательных прав и права на участие в референдуме граждан Российской Федерации", руководствуясь статье 21 Уставом Юстинского районного муниципального образования Республики Калмыкия, Собрание депутатов Юстинского районного муниципального образования Республики Калмыкия решило:</w:t>
      </w:r>
    </w:p>
    <w:p w:rsidR="003D684B" w:rsidRPr="003D684B" w:rsidRDefault="003D684B" w:rsidP="003D684B">
      <w:pPr>
        <w:ind w:firstLine="708"/>
        <w:jc w:val="both"/>
        <w:rPr>
          <w:rFonts w:eastAsia="Calibri"/>
          <w:bCs w:val="0"/>
          <w:w w:val="100"/>
          <w:lang w:eastAsia="ru-RU"/>
        </w:rPr>
      </w:pPr>
      <w:r w:rsidRPr="003D684B">
        <w:rPr>
          <w:rFonts w:eastAsia="Calibri"/>
          <w:bCs w:val="0"/>
          <w:w w:val="100"/>
          <w:lang w:eastAsia="ru-RU"/>
        </w:rPr>
        <w:t xml:space="preserve">1. Определить единый избирательный округ, включающий в себя всю территорию Юстинского районного муниципального образования Республики Калмыкия. </w:t>
      </w:r>
    </w:p>
    <w:p w:rsidR="003D684B" w:rsidRPr="003D684B" w:rsidRDefault="003D684B" w:rsidP="003D684B">
      <w:pPr>
        <w:ind w:firstLine="708"/>
        <w:jc w:val="both"/>
        <w:rPr>
          <w:rFonts w:eastAsia="Calibri"/>
          <w:bCs w:val="0"/>
          <w:w w:val="100"/>
          <w:lang w:eastAsia="ru-RU"/>
        </w:rPr>
      </w:pPr>
      <w:r w:rsidRPr="003D684B">
        <w:rPr>
          <w:rFonts w:eastAsia="Calibri"/>
          <w:bCs w:val="0"/>
          <w:w w:val="100"/>
          <w:lang w:eastAsia="ru-RU"/>
        </w:rPr>
        <w:t xml:space="preserve">2. Признать утратившим силу решение Собрания депутатов Юстинского районного муниципального образования Республики Калмыкия от 12 мая 2015 года № 201 </w:t>
      </w:r>
    </w:p>
    <w:p w:rsidR="003D684B" w:rsidRPr="003D684B" w:rsidRDefault="003D684B" w:rsidP="003D684B">
      <w:pPr>
        <w:ind w:firstLine="708"/>
        <w:jc w:val="both"/>
        <w:rPr>
          <w:rFonts w:eastAsia="Calibri"/>
          <w:bCs w:val="0"/>
          <w:w w:val="100"/>
          <w:lang w:eastAsia="ru-RU"/>
        </w:rPr>
      </w:pPr>
      <w:r w:rsidRPr="003D684B">
        <w:rPr>
          <w:rFonts w:eastAsia="Calibri"/>
          <w:bCs w:val="0"/>
          <w:w w:val="100"/>
          <w:lang w:eastAsia="ru-RU"/>
        </w:rPr>
        <w:t>3. Настоящее решение подлежит опубликованию в муниципальной газете «Муниципальный  вестник» и размещению на официальном сайте Юстинского районного муниципального образования Республики Калмыкия в сети «Интернет».</w:t>
      </w:r>
    </w:p>
    <w:p w:rsidR="003D684B" w:rsidRPr="003D684B" w:rsidRDefault="003D684B" w:rsidP="003D684B">
      <w:pPr>
        <w:ind w:firstLine="708"/>
        <w:jc w:val="both"/>
        <w:rPr>
          <w:rFonts w:eastAsia="Calibri"/>
          <w:bCs w:val="0"/>
          <w:w w:val="100"/>
          <w:lang w:eastAsia="ru-RU"/>
        </w:rPr>
      </w:pPr>
    </w:p>
    <w:p w:rsidR="003D684B" w:rsidRPr="000C1CE7" w:rsidRDefault="003D684B" w:rsidP="003D684B">
      <w:pPr>
        <w:pStyle w:val="aff3"/>
        <w:jc w:val="both"/>
        <w:rPr>
          <w:sz w:val="28"/>
          <w:szCs w:val="28"/>
        </w:rPr>
      </w:pPr>
      <w:r w:rsidRPr="000C1CE7">
        <w:rPr>
          <w:sz w:val="28"/>
          <w:szCs w:val="28"/>
        </w:rPr>
        <w:t xml:space="preserve">Председатель Собрания депутатов </w:t>
      </w:r>
    </w:p>
    <w:p w:rsidR="003D684B" w:rsidRPr="000C1CE7" w:rsidRDefault="003D684B" w:rsidP="003D684B">
      <w:pPr>
        <w:pStyle w:val="aff3"/>
        <w:jc w:val="both"/>
        <w:rPr>
          <w:sz w:val="28"/>
          <w:szCs w:val="28"/>
        </w:rPr>
      </w:pPr>
      <w:r w:rsidRPr="000C1CE7">
        <w:rPr>
          <w:sz w:val="28"/>
          <w:szCs w:val="28"/>
        </w:rPr>
        <w:t>Юстинского районного</w:t>
      </w:r>
    </w:p>
    <w:p w:rsidR="003D684B" w:rsidRPr="000C1CE7" w:rsidRDefault="003D684B" w:rsidP="003D684B">
      <w:pPr>
        <w:pStyle w:val="aff3"/>
        <w:jc w:val="both"/>
        <w:rPr>
          <w:sz w:val="28"/>
          <w:szCs w:val="28"/>
        </w:rPr>
      </w:pPr>
      <w:r w:rsidRPr="000C1CE7">
        <w:rPr>
          <w:sz w:val="28"/>
          <w:szCs w:val="28"/>
        </w:rPr>
        <w:t xml:space="preserve">муниципального образования  </w:t>
      </w:r>
    </w:p>
    <w:p w:rsidR="003D684B" w:rsidRPr="000C1CE7" w:rsidRDefault="003D684B" w:rsidP="003D684B">
      <w:pPr>
        <w:pStyle w:val="aff3"/>
        <w:jc w:val="both"/>
        <w:rPr>
          <w:sz w:val="28"/>
          <w:szCs w:val="28"/>
        </w:rPr>
      </w:pPr>
      <w:r w:rsidRPr="000C1CE7">
        <w:rPr>
          <w:sz w:val="28"/>
          <w:szCs w:val="28"/>
        </w:rPr>
        <w:t>Республики Калмыкия</w:t>
      </w:r>
      <w:r w:rsidRPr="000C1CE7">
        <w:rPr>
          <w:sz w:val="28"/>
          <w:szCs w:val="28"/>
        </w:rPr>
        <w:tab/>
      </w:r>
      <w:r w:rsidRPr="000C1CE7">
        <w:rPr>
          <w:sz w:val="28"/>
          <w:szCs w:val="28"/>
        </w:rPr>
        <w:tab/>
      </w:r>
      <w:r w:rsidRPr="000C1CE7">
        <w:rPr>
          <w:sz w:val="28"/>
          <w:szCs w:val="28"/>
        </w:rPr>
        <w:tab/>
      </w:r>
      <w:r w:rsidRPr="000C1CE7">
        <w:rPr>
          <w:sz w:val="28"/>
          <w:szCs w:val="28"/>
        </w:rPr>
        <w:tab/>
      </w:r>
      <w:r w:rsidRPr="000C1CE7">
        <w:rPr>
          <w:sz w:val="28"/>
          <w:szCs w:val="28"/>
        </w:rPr>
        <w:tab/>
      </w:r>
      <w:r w:rsidRPr="000C1CE7">
        <w:rPr>
          <w:sz w:val="28"/>
          <w:szCs w:val="28"/>
        </w:rPr>
        <w:tab/>
        <w:t xml:space="preserve">  </w:t>
      </w:r>
      <w:r>
        <w:rPr>
          <w:sz w:val="28"/>
          <w:szCs w:val="28"/>
        </w:rPr>
        <w:t xml:space="preserve">   </w:t>
      </w:r>
      <w:r w:rsidRPr="000C1CE7">
        <w:rPr>
          <w:sz w:val="28"/>
          <w:szCs w:val="28"/>
        </w:rPr>
        <w:t xml:space="preserve">              Ф.Н. Хуцаев</w:t>
      </w:r>
    </w:p>
    <w:p w:rsidR="003D684B" w:rsidRPr="003D684B" w:rsidRDefault="003D684B" w:rsidP="003D684B">
      <w:pPr>
        <w:ind w:firstLine="708"/>
        <w:jc w:val="both"/>
        <w:rPr>
          <w:rFonts w:eastAsia="Calibri"/>
          <w:bCs w:val="0"/>
          <w:w w:val="100"/>
          <w:lang w:eastAsia="ru-RU"/>
        </w:rPr>
      </w:pPr>
    </w:p>
    <w:p w:rsidR="003D684B" w:rsidRPr="003D684B" w:rsidRDefault="003D684B" w:rsidP="003D684B">
      <w:pPr>
        <w:ind w:firstLine="708"/>
        <w:jc w:val="both"/>
        <w:rPr>
          <w:rFonts w:eastAsia="Calibri"/>
          <w:bCs w:val="0"/>
          <w:w w:val="100"/>
          <w:lang w:eastAsia="ru-RU"/>
        </w:rPr>
      </w:pPr>
    </w:p>
    <w:p w:rsidR="003D684B" w:rsidRPr="003D684B" w:rsidRDefault="003D684B" w:rsidP="003D684B">
      <w:pPr>
        <w:ind w:right="57" w:firstLine="0"/>
        <w:jc w:val="both"/>
        <w:rPr>
          <w:rFonts w:eastAsia="Calibri"/>
          <w:bCs w:val="0"/>
          <w:w w:val="100"/>
          <w:lang w:eastAsia="ru-RU"/>
        </w:rPr>
      </w:pPr>
      <w:r w:rsidRPr="003D684B">
        <w:rPr>
          <w:rFonts w:eastAsia="Calibri"/>
          <w:bCs w:val="0"/>
          <w:w w:val="100"/>
          <w:lang w:eastAsia="ru-RU"/>
        </w:rPr>
        <w:t>И.о. Главы Юстинского районного</w:t>
      </w:r>
    </w:p>
    <w:p w:rsidR="003D684B" w:rsidRPr="003D684B" w:rsidRDefault="003D684B" w:rsidP="003D684B">
      <w:pPr>
        <w:ind w:right="57" w:firstLine="0"/>
        <w:jc w:val="both"/>
        <w:rPr>
          <w:rFonts w:eastAsia="Calibri"/>
          <w:bCs w:val="0"/>
          <w:w w:val="100"/>
          <w:lang w:eastAsia="ru-RU"/>
        </w:rPr>
      </w:pPr>
      <w:r w:rsidRPr="003D684B">
        <w:rPr>
          <w:rFonts w:eastAsia="Calibri"/>
          <w:bCs w:val="0"/>
          <w:w w:val="100"/>
          <w:lang w:eastAsia="ru-RU"/>
        </w:rPr>
        <w:t>муниципального образования</w:t>
      </w:r>
    </w:p>
    <w:p w:rsidR="003D684B" w:rsidRPr="003D684B" w:rsidRDefault="003D684B" w:rsidP="003D684B">
      <w:pPr>
        <w:ind w:right="57" w:firstLine="0"/>
        <w:jc w:val="both"/>
        <w:rPr>
          <w:rFonts w:eastAsia="Calibri"/>
          <w:bCs w:val="0"/>
          <w:w w:val="100"/>
          <w:lang w:eastAsia="ru-RU"/>
        </w:rPr>
      </w:pPr>
      <w:r w:rsidRPr="003D684B">
        <w:rPr>
          <w:rFonts w:eastAsia="Calibri"/>
          <w:bCs w:val="0"/>
          <w:w w:val="100"/>
          <w:lang w:eastAsia="ru-RU"/>
        </w:rPr>
        <w:t>Республики Калмыкия (ахлачи)</w:t>
      </w:r>
      <w:r w:rsidRPr="003D684B">
        <w:rPr>
          <w:rFonts w:eastAsia="Calibri"/>
          <w:bCs w:val="0"/>
          <w:w w:val="100"/>
          <w:lang w:eastAsia="ru-RU"/>
        </w:rPr>
        <w:tab/>
      </w:r>
      <w:r w:rsidRPr="003D684B">
        <w:rPr>
          <w:rFonts w:eastAsia="Calibri"/>
          <w:bCs w:val="0"/>
          <w:w w:val="100"/>
          <w:lang w:eastAsia="ru-RU"/>
        </w:rPr>
        <w:tab/>
        <w:t xml:space="preserve">                               </w:t>
      </w:r>
      <w:r w:rsidRPr="003D684B">
        <w:rPr>
          <w:rFonts w:eastAsia="Calibri"/>
          <w:bCs w:val="0"/>
          <w:w w:val="100"/>
          <w:lang w:eastAsia="ru-RU"/>
        </w:rPr>
        <w:tab/>
        <w:t>Г.Г. Очиров</w:t>
      </w:r>
    </w:p>
    <w:p w:rsidR="003D684B" w:rsidRPr="003D684B" w:rsidRDefault="003D684B" w:rsidP="003D684B">
      <w:pPr>
        <w:ind w:firstLine="708"/>
        <w:jc w:val="both"/>
        <w:rPr>
          <w:rFonts w:eastAsia="Calibri"/>
          <w:bCs w:val="0"/>
          <w:w w:val="100"/>
          <w:lang w:eastAsia="ru-RU"/>
        </w:rPr>
      </w:pPr>
    </w:p>
    <w:p w:rsidR="003D684B" w:rsidRPr="003D684B" w:rsidRDefault="003D684B" w:rsidP="003D684B">
      <w:pPr>
        <w:rPr>
          <w:rFonts w:eastAsia="Calibri"/>
          <w:bCs w:val="0"/>
          <w:w w:val="100"/>
          <w:lang w:eastAsia="ru-RU"/>
        </w:rPr>
      </w:pPr>
    </w:p>
    <w:p w:rsidR="003D684B" w:rsidRPr="003D684B" w:rsidRDefault="003D684B" w:rsidP="003D684B">
      <w:pPr>
        <w:rPr>
          <w:rFonts w:eastAsia="Calibri"/>
          <w:bCs w:val="0"/>
          <w:w w:val="100"/>
          <w:lang w:eastAsia="ru-RU"/>
        </w:rPr>
      </w:pPr>
    </w:p>
    <w:tbl>
      <w:tblPr>
        <w:tblW w:w="0" w:type="auto"/>
        <w:tblLayout w:type="fixed"/>
        <w:tblCellMar>
          <w:left w:w="70" w:type="dxa"/>
          <w:right w:w="70" w:type="dxa"/>
        </w:tblCellMar>
        <w:tblLook w:val="0000"/>
      </w:tblPr>
      <w:tblGrid>
        <w:gridCol w:w="4041"/>
        <w:gridCol w:w="1629"/>
        <w:gridCol w:w="4300"/>
      </w:tblGrid>
      <w:tr w:rsidR="003D684B" w:rsidTr="00001E94">
        <w:tc>
          <w:tcPr>
            <w:tcW w:w="4041" w:type="dxa"/>
            <w:vAlign w:val="center"/>
          </w:tcPr>
          <w:p w:rsidR="003D684B" w:rsidRDefault="003D684B" w:rsidP="00001E94">
            <w:pPr>
              <w:jc w:val="center"/>
              <w:rPr>
                <w:b/>
              </w:rPr>
            </w:pPr>
          </w:p>
          <w:p w:rsidR="003D684B" w:rsidRDefault="003D684B" w:rsidP="00001E94">
            <w:pPr>
              <w:jc w:val="center"/>
              <w:rPr>
                <w:b/>
                <w:sz w:val="22"/>
                <w:szCs w:val="22"/>
              </w:rPr>
            </w:pPr>
            <w:r>
              <w:rPr>
                <w:b/>
                <w:sz w:val="22"/>
                <w:szCs w:val="22"/>
              </w:rPr>
              <w:t>ХАЛЬМГ ТАҢҺЧИН</w:t>
            </w:r>
          </w:p>
          <w:p w:rsidR="003D684B" w:rsidRDefault="003D684B" w:rsidP="00001E94">
            <w:pPr>
              <w:jc w:val="center"/>
              <w:rPr>
                <w:b/>
                <w:sz w:val="22"/>
                <w:szCs w:val="22"/>
              </w:rPr>
            </w:pPr>
            <w:r>
              <w:rPr>
                <w:b/>
                <w:sz w:val="22"/>
                <w:szCs w:val="22"/>
                <w:lang w:val="en-US"/>
              </w:rPr>
              <w:t>Y</w:t>
            </w:r>
            <w:r>
              <w:rPr>
                <w:b/>
                <w:sz w:val="22"/>
                <w:szCs w:val="22"/>
              </w:rPr>
              <w:t>СТИН РАЙОНА МУНИЦИПАЛЬН</w:t>
            </w:r>
          </w:p>
          <w:p w:rsidR="003D684B" w:rsidRDefault="003D684B" w:rsidP="00001E94">
            <w:pPr>
              <w:jc w:val="center"/>
              <w:rPr>
                <w:b/>
                <w:sz w:val="22"/>
                <w:szCs w:val="22"/>
              </w:rPr>
            </w:pPr>
            <w:r>
              <w:rPr>
                <w:b/>
                <w:sz w:val="22"/>
                <w:szCs w:val="22"/>
              </w:rPr>
              <w:t>БYРДӘЦИН ДЕПУТАТНРИН</w:t>
            </w:r>
          </w:p>
          <w:p w:rsidR="003D684B" w:rsidRDefault="003D684B" w:rsidP="00001E94">
            <w:pPr>
              <w:jc w:val="center"/>
              <w:rPr>
                <w:b/>
                <w:sz w:val="22"/>
                <w:szCs w:val="22"/>
              </w:rPr>
            </w:pPr>
            <w:r>
              <w:rPr>
                <w:b/>
                <w:sz w:val="22"/>
                <w:szCs w:val="22"/>
              </w:rPr>
              <w:t>ХУРГИН  ШИИДВР</w:t>
            </w:r>
          </w:p>
          <w:p w:rsidR="003D684B" w:rsidRDefault="003D684B" w:rsidP="00001E94">
            <w:pPr>
              <w:jc w:val="center"/>
              <w:rPr>
                <w:b/>
              </w:rPr>
            </w:pPr>
          </w:p>
        </w:tc>
        <w:tc>
          <w:tcPr>
            <w:tcW w:w="1629" w:type="dxa"/>
            <w:vAlign w:val="center"/>
          </w:tcPr>
          <w:p w:rsidR="003D684B" w:rsidRDefault="003D684B" w:rsidP="003D684B">
            <w:pPr>
              <w:ind w:firstLine="0"/>
              <w:jc w:val="center"/>
              <w:rPr>
                <w:b/>
              </w:rPr>
            </w:pPr>
            <w:r>
              <w:rPr>
                <w:b/>
                <w:noProof/>
                <w:lang w:eastAsia="ru-RU"/>
              </w:rPr>
              <w:drawing>
                <wp:inline distT="0" distB="0" distL="0" distR="0">
                  <wp:extent cx="891540" cy="925830"/>
                  <wp:effectExtent l="19050" t="0" r="3810" b="0"/>
                  <wp:docPr id="10" name="Рисунок 10" descr="герб 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герб чб"/>
                          <pic:cNvPicPr>
                            <a:picLocks noChangeAspect="1" noChangeArrowheads="1"/>
                          </pic:cNvPicPr>
                        </pic:nvPicPr>
                        <pic:blipFill>
                          <a:blip r:embed="rId7" cstate="print"/>
                          <a:srcRect/>
                          <a:stretch>
                            <a:fillRect/>
                          </a:stretch>
                        </pic:blipFill>
                        <pic:spPr bwMode="auto">
                          <a:xfrm>
                            <a:off x="0" y="0"/>
                            <a:ext cx="891540" cy="925830"/>
                          </a:xfrm>
                          <a:prstGeom prst="rect">
                            <a:avLst/>
                          </a:prstGeom>
                          <a:noFill/>
                          <a:ln w="9525">
                            <a:noFill/>
                            <a:miter lim="800000"/>
                            <a:headEnd/>
                            <a:tailEnd/>
                          </a:ln>
                        </pic:spPr>
                      </pic:pic>
                    </a:graphicData>
                  </a:graphic>
                </wp:inline>
              </w:drawing>
            </w:r>
          </w:p>
        </w:tc>
        <w:tc>
          <w:tcPr>
            <w:tcW w:w="4300" w:type="dxa"/>
            <w:vAlign w:val="center"/>
          </w:tcPr>
          <w:p w:rsidR="003D684B" w:rsidRDefault="003D684B" w:rsidP="00001E94">
            <w:pPr>
              <w:jc w:val="center"/>
              <w:rPr>
                <w:b/>
                <w:sz w:val="22"/>
                <w:szCs w:val="22"/>
              </w:rPr>
            </w:pPr>
            <w:r>
              <w:rPr>
                <w:b/>
                <w:sz w:val="22"/>
                <w:szCs w:val="22"/>
              </w:rPr>
              <w:t>РЕШЕНИЕ</w:t>
            </w:r>
          </w:p>
          <w:p w:rsidR="003D684B" w:rsidRDefault="003D684B" w:rsidP="00001E94">
            <w:pPr>
              <w:jc w:val="center"/>
              <w:rPr>
                <w:b/>
                <w:sz w:val="22"/>
                <w:szCs w:val="22"/>
              </w:rPr>
            </w:pPr>
            <w:r>
              <w:rPr>
                <w:b/>
                <w:sz w:val="22"/>
                <w:szCs w:val="22"/>
              </w:rPr>
              <w:t>СОБРАНИЯ ДЕПУТАТОВ</w:t>
            </w:r>
          </w:p>
          <w:p w:rsidR="003D684B" w:rsidRDefault="003D684B" w:rsidP="00001E94">
            <w:pPr>
              <w:jc w:val="center"/>
              <w:rPr>
                <w:b/>
                <w:sz w:val="22"/>
                <w:szCs w:val="22"/>
              </w:rPr>
            </w:pPr>
            <w:r>
              <w:rPr>
                <w:b/>
                <w:sz w:val="22"/>
                <w:szCs w:val="22"/>
              </w:rPr>
              <w:t>ЮСТИНСКОГО РАЙОННОГО МУНИЦИПАЛЬНОГО ОБРАЗОВАНИЯ</w:t>
            </w:r>
          </w:p>
          <w:p w:rsidR="003D684B" w:rsidRDefault="003D684B" w:rsidP="00001E94">
            <w:pPr>
              <w:jc w:val="center"/>
            </w:pPr>
            <w:r>
              <w:rPr>
                <w:b/>
                <w:sz w:val="22"/>
                <w:szCs w:val="22"/>
              </w:rPr>
              <w:t>РЕСПУБЛИКИ КАЛМЫКИЯ</w:t>
            </w:r>
          </w:p>
        </w:tc>
      </w:tr>
    </w:tbl>
    <w:p w:rsidR="003D684B" w:rsidRDefault="003D684B" w:rsidP="003D684B">
      <w:pPr>
        <w:pBdr>
          <w:bottom w:val="single" w:sz="12" w:space="1" w:color="auto"/>
        </w:pBdr>
        <w:jc w:val="center"/>
        <w:rPr>
          <w:sz w:val="16"/>
          <w:szCs w:val="16"/>
        </w:rPr>
      </w:pPr>
      <w:r>
        <w:rPr>
          <w:sz w:val="16"/>
          <w:szCs w:val="16"/>
        </w:rPr>
        <w:t>359300, Республика Калмыкия,  п. Цаган Аман  Юстинского района,  ул. Советская, 46  код /847 44/, тел. 9-24-78, 9-10-75 факс 9-14-00</w:t>
      </w:r>
    </w:p>
    <w:p w:rsidR="003D684B" w:rsidRDefault="003D684B" w:rsidP="003D684B">
      <w:pPr>
        <w:jc w:val="both"/>
      </w:pPr>
      <w:r>
        <w:t>«23» июня  2020 года</w:t>
      </w:r>
      <w:r>
        <w:tab/>
        <w:t xml:space="preserve">                      </w:t>
      </w:r>
      <w:r>
        <w:tab/>
        <w:t xml:space="preserve"> №236 </w:t>
      </w:r>
      <w:r>
        <w:tab/>
      </w:r>
      <w:r>
        <w:tab/>
      </w:r>
      <w:r>
        <w:tab/>
      </w:r>
      <w:r>
        <w:tab/>
        <w:t>п. Цаган  Аман</w:t>
      </w:r>
    </w:p>
    <w:p w:rsidR="003D684B" w:rsidRDefault="003D684B" w:rsidP="003D684B">
      <w:r>
        <w:t xml:space="preserve">    </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ind w:left="3828" w:firstLine="0"/>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«Об утверждении Местных нормативов градостроительного проектирования Цаганаманского, Татальского, Харбинского, Барунского, Бергинского, Эрдниевского, Юстинскогосельских муниципальных образований Юстинского района Республики Калмыкия».</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 xml:space="preserve">                                                                           </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 xml:space="preserve">      В целях обеспечения устойчивого развития территории Юстинского района Республики Калмыкия, сохранения окружающей среды и объектов культурного наследия,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руководствуясь статьями 8, 24 Градостроительного кодекса Российской Федерации, и п.18 ч.1 ст.7 Устава Юстинского районного муниципального образования Республики Калмыкия, Собрание депутатов Юстинского районного муниципального образования Республики Калмыкия</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решило:</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1. Утвердить Местные нормативы градостроительного проектирования Цаганаманского, Татальского, Харбинского, Барунского, Бергинского, Эрдниевского, Юстинского сельских муниципальных образований Юстинского района Республики Калмыкия, согласно приложение № 1.</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 xml:space="preserve">  </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 xml:space="preserve">2. Настоящее решение подлежит опубликованию и размещению на официальном сайте администрации Юстинского районного муниципального образования www.Юстинский-район.рф. </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 xml:space="preserve">3. Настоящее решение вступает в силу со дня его официального опубликования (обнародования). </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jc w:val="both"/>
        <w:rPr>
          <w:rFonts w:eastAsia="Calibri"/>
          <w:b w:val="0"/>
          <w:bCs w:val="0"/>
          <w:caps w:val="0"/>
          <w:color w:val="auto"/>
          <w:spacing w:val="0"/>
          <w:w w:val="100"/>
          <w:sz w:val="28"/>
          <w:szCs w:val="28"/>
          <w:lang w:eastAsia="ru-RU"/>
        </w:rPr>
      </w:pP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ind w:firstLine="0"/>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И.о. Главы Юстинского районного</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ind w:firstLine="0"/>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муниципального образования</w:t>
      </w:r>
    </w:p>
    <w:p w:rsidR="003D684B" w:rsidRPr="003D684B" w:rsidRDefault="003D684B" w:rsidP="003D684B">
      <w:pPr>
        <w:pStyle w:val="12"/>
        <w:pBdr>
          <w:top w:val="none" w:sz="0" w:space="0" w:color="auto"/>
          <w:left w:val="none" w:sz="0" w:space="0" w:color="auto"/>
          <w:bottom w:val="none" w:sz="0" w:space="0" w:color="auto"/>
          <w:right w:val="none" w:sz="0" w:space="0" w:color="auto"/>
        </w:pBdr>
        <w:shd w:val="clear" w:color="auto" w:fill="FFFFFF"/>
        <w:ind w:firstLine="0"/>
        <w:jc w:val="both"/>
        <w:rPr>
          <w:rFonts w:eastAsia="Calibri"/>
          <w:b w:val="0"/>
          <w:bCs w:val="0"/>
          <w:caps w:val="0"/>
          <w:color w:val="auto"/>
          <w:spacing w:val="0"/>
          <w:w w:val="100"/>
          <w:sz w:val="28"/>
          <w:szCs w:val="28"/>
          <w:lang w:eastAsia="ru-RU"/>
        </w:rPr>
      </w:pPr>
      <w:r w:rsidRPr="003D684B">
        <w:rPr>
          <w:rFonts w:eastAsia="Calibri"/>
          <w:b w:val="0"/>
          <w:bCs w:val="0"/>
          <w:caps w:val="0"/>
          <w:color w:val="auto"/>
          <w:spacing w:val="0"/>
          <w:w w:val="100"/>
          <w:sz w:val="28"/>
          <w:szCs w:val="28"/>
          <w:lang w:eastAsia="ru-RU"/>
        </w:rPr>
        <w:t>Республики Калмыкия                                                    Г.Г. Очиров</w:t>
      </w:r>
    </w:p>
    <w:p w:rsidR="003D684B" w:rsidRDefault="003D684B" w:rsidP="003D684B"/>
    <w:p w:rsidR="003D684B" w:rsidRDefault="003D684B" w:rsidP="003D684B"/>
    <w:p w:rsidR="003D684B" w:rsidRDefault="003D684B" w:rsidP="003D684B"/>
    <w:p w:rsidR="003D684B" w:rsidRPr="003D684B" w:rsidRDefault="003D684B" w:rsidP="003D684B">
      <w:pPr>
        <w:pStyle w:val="aff3"/>
        <w:jc w:val="both"/>
        <w:rPr>
          <w:sz w:val="28"/>
          <w:szCs w:val="28"/>
        </w:rPr>
      </w:pPr>
    </w:p>
    <w:p w:rsidR="003D684B" w:rsidRDefault="003D684B"/>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p w:rsidR="00001E94" w:rsidRDefault="00001E94" w:rsidP="00001E94">
      <w:pPr>
        <w:ind w:firstLine="0"/>
        <w:jc w:val="center"/>
      </w:pPr>
    </w:p>
    <w:p w:rsidR="00001E94" w:rsidRDefault="00001E94" w:rsidP="00001E94">
      <w:pPr>
        <w:ind w:firstLine="0"/>
        <w:jc w:val="center"/>
      </w:pPr>
    </w:p>
    <w:p w:rsidR="00001E94" w:rsidRPr="00001E94" w:rsidRDefault="00001E94" w:rsidP="00001E94">
      <w:pPr>
        <w:ind w:firstLine="0"/>
        <w:jc w:val="center"/>
        <w:rPr>
          <w:b/>
          <w:bCs w:val="0"/>
        </w:rPr>
      </w:pPr>
      <w:r w:rsidRPr="00001E94">
        <w:rPr>
          <w:b/>
          <w:bCs w:val="0"/>
        </w:rPr>
        <w:t>МЕСТНЫЕ НОРМАТИВЫ ГРАДОСТРОИТЕЛЬНОГО ПРОЕКТИРОВАНИЯ</w:t>
      </w:r>
    </w:p>
    <w:p w:rsidR="00001E94" w:rsidRPr="00001E94" w:rsidRDefault="00001E94" w:rsidP="00001E94">
      <w:pPr>
        <w:suppressAutoHyphens/>
        <w:ind w:firstLine="0"/>
        <w:jc w:val="center"/>
        <w:rPr>
          <w:b/>
        </w:rPr>
      </w:pPr>
      <w:r w:rsidRPr="00001E94">
        <w:rPr>
          <w:b/>
        </w:rPr>
        <w:t>ЦАГАНАМАНСКОГО, ТАТАЛЬСКОГО, ХАРБИНСКОГО, БАРУНСКОГО, БЕРГИНСКОГО, ЭРДНИЕВСКОГО, ЮСТИНСКОГО</w:t>
      </w:r>
    </w:p>
    <w:p w:rsidR="00001E94" w:rsidRPr="00001E94" w:rsidRDefault="00001E94" w:rsidP="00001E94">
      <w:pPr>
        <w:suppressAutoHyphens/>
        <w:ind w:firstLine="0"/>
        <w:jc w:val="center"/>
        <w:rPr>
          <w:b/>
          <w:bCs w:val="0"/>
        </w:rPr>
      </w:pPr>
      <w:r w:rsidRPr="00001E94">
        <w:rPr>
          <w:b/>
          <w:bCs w:val="0"/>
        </w:rPr>
        <w:t>СЕЛЬСКИХ МУНИЦИПАЛЬНЫХ ОБРАЗОВАНИЙ</w:t>
      </w:r>
    </w:p>
    <w:p w:rsidR="00001E94" w:rsidRPr="00001E94" w:rsidRDefault="00001E94" w:rsidP="00001E94">
      <w:pPr>
        <w:ind w:firstLine="0"/>
        <w:jc w:val="center"/>
        <w:rPr>
          <w:b/>
        </w:rPr>
      </w:pPr>
      <w:r w:rsidRPr="00001E94">
        <w:rPr>
          <w:b/>
          <w:bCs w:val="0"/>
        </w:rPr>
        <w:t>ЮСТИНСКОГО РАЙОНА</w:t>
      </w:r>
    </w:p>
    <w:p w:rsidR="00001E94" w:rsidRPr="004715C9" w:rsidRDefault="00001E94" w:rsidP="00001E94">
      <w:pPr>
        <w:rPr>
          <w:b/>
        </w:rPr>
      </w:pPr>
    </w:p>
    <w:tbl>
      <w:tblPr>
        <w:tblW w:w="10261" w:type="dxa"/>
        <w:jc w:val="center"/>
        <w:tblLook w:val="01E0"/>
      </w:tblPr>
      <w:tblGrid>
        <w:gridCol w:w="3117"/>
        <w:gridCol w:w="7144"/>
      </w:tblGrid>
      <w:tr w:rsidR="00001E94" w:rsidRPr="004715C9" w:rsidTr="00001E94">
        <w:trPr>
          <w:jc w:val="center"/>
        </w:trPr>
        <w:tc>
          <w:tcPr>
            <w:tcW w:w="3117" w:type="dxa"/>
            <w:shd w:val="clear" w:color="auto" w:fill="auto"/>
          </w:tcPr>
          <w:p w:rsidR="00001E94" w:rsidRPr="00001E94" w:rsidRDefault="00001E94" w:rsidP="00001E94">
            <w:pPr>
              <w:ind w:firstLine="0"/>
              <w:rPr>
                <w:b/>
                <w:bCs w:val="0"/>
                <w:sz w:val="24"/>
                <w:szCs w:val="24"/>
              </w:rPr>
            </w:pPr>
            <w:r w:rsidRPr="00001E94">
              <w:rPr>
                <w:b/>
                <w:bCs w:val="0"/>
                <w:sz w:val="24"/>
                <w:szCs w:val="24"/>
              </w:rPr>
              <w:t>ЗАКАЗЧИК</w:t>
            </w:r>
          </w:p>
        </w:tc>
        <w:tc>
          <w:tcPr>
            <w:tcW w:w="7144" w:type="dxa"/>
            <w:shd w:val="clear" w:color="auto" w:fill="auto"/>
          </w:tcPr>
          <w:p w:rsidR="00001E94" w:rsidRPr="00001E94" w:rsidRDefault="00001E94" w:rsidP="00001E94">
            <w:pPr>
              <w:suppressAutoHyphens/>
              <w:ind w:firstLine="0"/>
              <w:jc w:val="left"/>
              <w:rPr>
                <w:sz w:val="24"/>
                <w:szCs w:val="24"/>
              </w:rPr>
            </w:pPr>
            <w:r w:rsidRPr="00001E94">
              <w:rPr>
                <w:sz w:val="24"/>
                <w:szCs w:val="24"/>
              </w:rPr>
              <w:t xml:space="preserve">Администрация Юстинского районного муниципального образования Республики Калмыкия </w:t>
            </w:r>
          </w:p>
          <w:p w:rsidR="00001E94" w:rsidRPr="00001E94" w:rsidRDefault="00001E94" w:rsidP="00001E94">
            <w:pPr>
              <w:ind w:firstLine="0"/>
              <w:jc w:val="left"/>
              <w:rPr>
                <w:sz w:val="24"/>
                <w:szCs w:val="24"/>
              </w:rPr>
            </w:pPr>
          </w:p>
        </w:tc>
      </w:tr>
      <w:tr w:rsidR="00001E94" w:rsidRPr="004715C9" w:rsidTr="00001E94">
        <w:trPr>
          <w:jc w:val="center"/>
        </w:trPr>
        <w:tc>
          <w:tcPr>
            <w:tcW w:w="3117" w:type="dxa"/>
            <w:shd w:val="clear" w:color="auto" w:fill="auto"/>
          </w:tcPr>
          <w:p w:rsidR="00001E94" w:rsidRPr="00001E94" w:rsidRDefault="00001E94" w:rsidP="00001E94">
            <w:pPr>
              <w:ind w:firstLine="0"/>
              <w:rPr>
                <w:b/>
                <w:bCs w:val="0"/>
                <w:sz w:val="24"/>
                <w:szCs w:val="24"/>
              </w:rPr>
            </w:pPr>
            <w:r w:rsidRPr="00001E94">
              <w:rPr>
                <w:b/>
                <w:bCs w:val="0"/>
                <w:sz w:val="24"/>
                <w:szCs w:val="24"/>
              </w:rPr>
              <w:t>ОСНОВАНИЕ</w:t>
            </w:r>
          </w:p>
        </w:tc>
        <w:tc>
          <w:tcPr>
            <w:tcW w:w="7144" w:type="dxa"/>
            <w:shd w:val="clear" w:color="auto" w:fill="auto"/>
          </w:tcPr>
          <w:p w:rsidR="00001E94" w:rsidRPr="00001E94" w:rsidRDefault="00001E94" w:rsidP="00001E94">
            <w:pPr>
              <w:ind w:firstLine="0"/>
              <w:rPr>
                <w:sz w:val="24"/>
                <w:szCs w:val="24"/>
              </w:rPr>
            </w:pPr>
            <w:r w:rsidRPr="00001E94">
              <w:rPr>
                <w:sz w:val="24"/>
                <w:szCs w:val="24"/>
              </w:rPr>
              <w:t xml:space="preserve"> </w:t>
            </w:r>
          </w:p>
          <w:p w:rsidR="00001E94" w:rsidRPr="00001E94" w:rsidRDefault="00001E94" w:rsidP="00001E94">
            <w:pPr>
              <w:ind w:firstLine="0"/>
              <w:rPr>
                <w:sz w:val="24"/>
                <w:szCs w:val="24"/>
              </w:rPr>
            </w:pPr>
          </w:p>
        </w:tc>
      </w:tr>
      <w:tr w:rsidR="00001E94" w:rsidRPr="004715C9" w:rsidTr="00001E94">
        <w:trPr>
          <w:jc w:val="center"/>
        </w:trPr>
        <w:tc>
          <w:tcPr>
            <w:tcW w:w="3117" w:type="dxa"/>
            <w:shd w:val="clear" w:color="auto" w:fill="auto"/>
          </w:tcPr>
          <w:p w:rsidR="00001E94" w:rsidRPr="00001E94" w:rsidRDefault="00001E94" w:rsidP="00001E94">
            <w:pPr>
              <w:ind w:firstLine="0"/>
              <w:rPr>
                <w:b/>
                <w:bCs w:val="0"/>
                <w:sz w:val="24"/>
                <w:szCs w:val="24"/>
              </w:rPr>
            </w:pPr>
            <w:r w:rsidRPr="00001E94">
              <w:rPr>
                <w:b/>
                <w:bCs w:val="0"/>
                <w:sz w:val="24"/>
                <w:szCs w:val="24"/>
              </w:rPr>
              <w:t>ИСПОЛНИТЕЛЬ</w:t>
            </w:r>
          </w:p>
        </w:tc>
        <w:tc>
          <w:tcPr>
            <w:tcW w:w="7144" w:type="dxa"/>
            <w:shd w:val="clear" w:color="auto" w:fill="auto"/>
          </w:tcPr>
          <w:p w:rsidR="00001E94" w:rsidRPr="00001E94" w:rsidRDefault="00001E94" w:rsidP="00001E94">
            <w:pPr>
              <w:suppressAutoHyphens/>
              <w:ind w:firstLine="0"/>
              <w:jc w:val="left"/>
              <w:rPr>
                <w:sz w:val="24"/>
                <w:szCs w:val="24"/>
              </w:rPr>
            </w:pPr>
            <w:r w:rsidRPr="00001E94">
              <w:rPr>
                <w:sz w:val="24"/>
                <w:szCs w:val="24"/>
              </w:rPr>
              <w:t xml:space="preserve">Администрация Юстинского районного муниципального образования Республики Калмыкия </w:t>
            </w:r>
          </w:p>
          <w:p w:rsidR="00001E94" w:rsidRPr="00001E94" w:rsidRDefault="00001E94" w:rsidP="00001E94">
            <w:pPr>
              <w:ind w:firstLine="0"/>
              <w:jc w:val="left"/>
              <w:rPr>
                <w:sz w:val="24"/>
                <w:szCs w:val="24"/>
              </w:rPr>
            </w:pPr>
          </w:p>
        </w:tc>
      </w:tr>
    </w:tbl>
    <w:p w:rsidR="00001E94" w:rsidRPr="004715C9" w:rsidRDefault="00001E94" w:rsidP="00001E94"/>
    <w:p w:rsidR="00001E94" w:rsidRPr="004715C9" w:rsidRDefault="00001E94" w:rsidP="00001E94"/>
    <w:p w:rsidR="00001E94" w:rsidRPr="004715C9" w:rsidRDefault="00001E94" w:rsidP="00001E94"/>
    <w:p w:rsidR="00001E94" w:rsidRPr="004715C9" w:rsidRDefault="00001E94" w:rsidP="00001E94">
      <w:pPr>
        <w:suppressAutoHyphens/>
        <w:ind w:firstLine="0"/>
        <w:jc w:val="center"/>
        <w:rPr>
          <w:bCs w:val="0"/>
        </w:rPr>
        <w:sectPr w:rsidR="00001E94" w:rsidRPr="004715C9" w:rsidSect="00001E94">
          <w:footerReference w:type="even" r:id="rId9"/>
          <w:footerReference w:type="default" r:id="rId10"/>
          <w:pgSz w:w="11906" w:h="16838" w:code="9"/>
          <w:pgMar w:top="1134" w:right="624" w:bottom="1134" w:left="1134" w:header="709" w:footer="660" w:gutter="0"/>
          <w:cols w:space="708"/>
          <w:docGrid w:linePitch="360"/>
        </w:sectPr>
      </w:pPr>
    </w:p>
    <w:p w:rsidR="00001E94" w:rsidRPr="004715C9" w:rsidRDefault="00001E94" w:rsidP="00001E94">
      <w:pPr>
        <w:ind w:firstLine="0"/>
        <w:jc w:val="center"/>
        <w:rPr>
          <w:bCs w:val="0"/>
          <w:sz w:val="24"/>
          <w:szCs w:val="24"/>
        </w:rPr>
      </w:pPr>
      <w:r w:rsidRPr="004715C9">
        <w:rPr>
          <w:bCs w:val="0"/>
          <w:sz w:val="24"/>
          <w:szCs w:val="24"/>
        </w:rPr>
        <w:t>СОДЕРЖАНИЕ</w:t>
      </w:r>
    </w:p>
    <w:p w:rsidR="00001E94" w:rsidRPr="004715C9" w:rsidRDefault="00001E94" w:rsidP="00001E94">
      <w:pPr>
        <w:suppressAutoHyphens/>
        <w:ind w:firstLine="0"/>
        <w:jc w:val="center"/>
        <w:rPr>
          <w:bCs w:val="0"/>
          <w:sz w:val="12"/>
          <w:szCs w:val="1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5"/>
        <w:gridCol w:w="707"/>
        <w:gridCol w:w="8256"/>
        <w:gridCol w:w="567"/>
      </w:tblGrid>
      <w:tr w:rsidR="00001E94" w:rsidRPr="004715C9" w:rsidTr="00001E94">
        <w:tc>
          <w:tcPr>
            <w:tcW w:w="535" w:type="dxa"/>
            <w:shd w:val="clear" w:color="auto" w:fill="auto"/>
          </w:tcPr>
          <w:p w:rsidR="00001E94" w:rsidRPr="004715C9" w:rsidRDefault="00001E94" w:rsidP="00001E94">
            <w:pPr>
              <w:suppressAutoHyphens/>
              <w:spacing w:after="60"/>
              <w:ind w:firstLine="0"/>
              <w:jc w:val="center"/>
              <w:rPr>
                <w:sz w:val="24"/>
                <w:szCs w:val="24"/>
              </w:rPr>
            </w:pPr>
          </w:p>
        </w:tc>
        <w:tc>
          <w:tcPr>
            <w:tcW w:w="8963" w:type="dxa"/>
            <w:gridSpan w:val="2"/>
            <w:shd w:val="clear" w:color="auto" w:fill="auto"/>
          </w:tcPr>
          <w:p w:rsidR="00001E94" w:rsidRPr="004715C9" w:rsidRDefault="00001E94" w:rsidP="00001E94">
            <w:pPr>
              <w:suppressAutoHyphens/>
              <w:ind w:right="-170" w:firstLine="0"/>
              <w:jc w:val="left"/>
              <w:rPr>
                <w:bCs w:val="0"/>
                <w:sz w:val="24"/>
                <w:szCs w:val="24"/>
              </w:rPr>
            </w:pPr>
            <w:r w:rsidRPr="004715C9">
              <w:rPr>
                <w:bCs w:val="0"/>
                <w:sz w:val="24"/>
                <w:szCs w:val="24"/>
              </w:rPr>
              <w:t xml:space="preserve">РАЗДЕЛ </w:t>
            </w:r>
            <w:r w:rsidRPr="004715C9">
              <w:rPr>
                <w:bCs w:val="0"/>
                <w:sz w:val="24"/>
                <w:szCs w:val="24"/>
                <w:lang w:val="en-US"/>
              </w:rPr>
              <w:t>I</w:t>
            </w:r>
            <w:r w:rsidRPr="004715C9">
              <w:rPr>
                <w:bCs w:val="0"/>
                <w:sz w:val="24"/>
                <w:szCs w:val="24"/>
              </w:rPr>
              <w:t>.</w:t>
            </w:r>
          </w:p>
          <w:p w:rsidR="00001E94" w:rsidRDefault="00001E94" w:rsidP="00001E94">
            <w:pPr>
              <w:suppressAutoHyphens/>
              <w:ind w:right="-261" w:firstLine="0"/>
              <w:jc w:val="left"/>
              <w:rPr>
                <w:bCs w:val="0"/>
                <w:sz w:val="24"/>
                <w:szCs w:val="24"/>
              </w:rPr>
            </w:pPr>
            <w:r w:rsidRPr="004715C9">
              <w:rPr>
                <w:bCs w:val="0"/>
                <w:sz w:val="24"/>
                <w:szCs w:val="24"/>
              </w:rPr>
              <w:t>ОСНОВНАЯ ЧАСТЬ. РАСЧЕТНЫЕ ПОКАЗАТЕЛИ МИНИМАЛЬНО ДОПУСТИМОГО УРОВНЯ ОБЕС</w:t>
            </w:r>
            <w:r>
              <w:rPr>
                <w:bCs w:val="0"/>
                <w:sz w:val="24"/>
                <w:szCs w:val="24"/>
              </w:rPr>
              <w:t xml:space="preserve">ПЕЧЕННОСТИ ОБЪЕКТАМИ </w:t>
            </w:r>
          </w:p>
          <w:p w:rsidR="00001E94" w:rsidRPr="004715C9" w:rsidRDefault="00001E94" w:rsidP="00001E94">
            <w:pPr>
              <w:suppressAutoHyphens/>
              <w:ind w:right="-261" w:firstLine="0"/>
              <w:jc w:val="left"/>
              <w:rPr>
                <w:bCs w:val="0"/>
                <w:sz w:val="24"/>
                <w:szCs w:val="24"/>
              </w:rPr>
            </w:pPr>
            <w:r w:rsidRPr="004715C9">
              <w:rPr>
                <w:bCs w:val="0"/>
                <w:sz w:val="24"/>
                <w:szCs w:val="24"/>
              </w:rPr>
              <w:t xml:space="preserve">МЕСТНОГО ЗНАЧЕНИЯ СЕЛЬСКОГО ПОСЕЛЕНИЯ И РАСЧЕТНЫЕ ПОКАЗАТЕЛИ МАКСИМАЛЬНО ДОПУСТИМОГО УРОВНЯ ТЕРРИТОРИАЛЬНОЙ ДОСТУПНОСТИ ТАКИХ ОБЪЕКТОВ ДЛЯ НАСЕЛЕНИЯ СЕЛЬСКОГО ПОСЕЛЕНИЯ </w:t>
            </w:r>
          </w:p>
        </w:tc>
        <w:tc>
          <w:tcPr>
            <w:tcW w:w="567" w:type="dxa"/>
            <w:shd w:val="clear" w:color="auto" w:fill="auto"/>
            <w:vAlign w:val="bottom"/>
          </w:tcPr>
          <w:p w:rsidR="00001E94" w:rsidRPr="004715C9" w:rsidRDefault="00001E94" w:rsidP="00001E94">
            <w:pPr>
              <w:suppressAutoHyphens/>
              <w:spacing w:after="60"/>
              <w:ind w:right="-57" w:firstLine="0"/>
              <w:rPr>
                <w:sz w:val="24"/>
                <w:szCs w:val="24"/>
              </w:rPr>
            </w:pP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sz w:val="24"/>
                <w:szCs w:val="24"/>
              </w:rPr>
            </w:pPr>
            <w:r w:rsidRPr="004715C9">
              <w:rPr>
                <w:sz w:val="24"/>
                <w:szCs w:val="24"/>
              </w:rPr>
              <w:t>1.</w:t>
            </w:r>
          </w:p>
        </w:tc>
        <w:tc>
          <w:tcPr>
            <w:tcW w:w="8963" w:type="dxa"/>
            <w:gridSpan w:val="2"/>
            <w:shd w:val="clear" w:color="auto" w:fill="auto"/>
          </w:tcPr>
          <w:p w:rsidR="00001E94" w:rsidRPr="004715C9" w:rsidRDefault="00001E94" w:rsidP="00001E94">
            <w:pPr>
              <w:suppressAutoHyphens/>
              <w:spacing w:after="54"/>
              <w:ind w:right="-261" w:firstLine="0"/>
              <w:jc w:val="left"/>
              <w:rPr>
                <w:bCs w:val="0"/>
                <w:sz w:val="24"/>
                <w:szCs w:val="24"/>
              </w:rPr>
            </w:pPr>
            <w:r w:rsidRPr="004715C9">
              <w:rPr>
                <w:bCs w:val="0"/>
                <w:sz w:val="24"/>
                <w:szCs w:val="24"/>
              </w:rPr>
              <w:t>Общие положения ………………………………………………………………………….</w:t>
            </w:r>
          </w:p>
        </w:tc>
        <w:tc>
          <w:tcPr>
            <w:tcW w:w="567" w:type="dxa"/>
            <w:shd w:val="clear" w:color="auto" w:fill="auto"/>
            <w:vAlign w:val="bottom"/>
          </w:tcPr>
          <w:p w:rsidR="00001E94" w:rsidRPr="004715C9" w:rsidRDefault="00001E94" w:rsidP="00001E94">
            <w:pPr>
              <w:suppressAutoHyphens/>
              <w:spacing w:after="54"/>
              <w:ind w:right="-57" w:firstLine="0"/>
              <w:rPr>
                <w:sz w:val="24"/>
                <w:szCs w:val="24"/>
              </w:rPr>
            </w:pPr>
            <w:r w:rsidRPr="004715C9">
              <w:rPr>
                <w:sz w:val="24"/>
                <w:szCs w:val="24"/>
              </w:rPr>
              <w:t>5</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sz w:val="24"/>
                <w:szCs w:val="24"/>
              </w:rPr>
            </w:pPr>
            <w:r w:rsidRPr="004715C9">
              <w:rPr>
                <w:sz w:val="24"/>
                <w:szCs w:val="24"/>
              </w:rPr>
              <w:t>2.</w:t>
            </w:r>
          </w:p>
        </w:tc>
        <w:tc>
          <w:tcPr>
            <w:tcW w:w="8963" w:type="dxa"/>
            <w:gridSpan w:val="2"/>
            <w:shd w:val="clear" w:color="auto" w:fill="auto"/>
          </w:tcPr>
          <w:p w:rsidR="00001E94" w:rsidRPr="004715C9" w:rsidRDefault="00001E94" w:rsidP="00001E94">
            <w:pPr>
              <w:suppressAutoHyphens/>
              <w:spacing w:after="54"/>
              <w:ind w:right="-261" w:firstLine="0"/>
              <w:jc w:val="left"/>
              <w:rPr>
                <w:sz w:val="24"/>
                <w:szCs w:val="24"/>
              </w:rPr>
            </w:pPr>
            <w:r w:rsidRPr="004715C9">
              <w:rPr>
                <w:sz w:val="24"/>
                <w:szCs w:val="24"/>
              </w:rPr>
              <w:t>Перечень объектов местного значения ………………………………………………….</w:t>
            </w:r>
          </w:p>
        </w:tc>
        <w:tc>
          <w:tcPr>
            <w:tcW w:w="567" w:type="dxa"/>
            <w:shd w:val="clear" w:color="auto" w:fill="auto"/>
            <w:vAlign w:val="bottom"/>
          </w:tcPr>
          <w:p w:rsidR="00001E94" w:rsidRPr="004715C9" w:rsidRDefault="00001E94" w:rsidP="00001E94">
            <w:pPr>
              <w:suppressAutoHyphens/>
              <w:spacing w:after="54"/>
              <w:ind w:right="-57" w:firstLine="0"/>
              <w:rPr>
                <w:sz w:val="24"/>
                <w:szCs w:val="24"/>
              </w:rPr>
            </w:pPr>
            <w:r w:rsidRPr="004715C9">
              <w:rPr>
                <w:sz w:val="24"/>
                <w:szCs w:val="24"/>
              </w:rPr>
              <w:t>6</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sz w:val="24"/>
                <w:szCs w:val="24"/>
              </w:rPr>
            </w:pPr>
            <w:r w:rsidRPr="004715C9">
              <w:rPr>
                <w:sz w:val="24"/>
                <w:szCs w:val="24"/>
              </w:rPr>
              <w:t>3.</w:t>
            </w:r>
          </w:p>
        </w:tc>
        <w:tc>
          <w:tcPr>
            <w:tcW w:w="8963" w:type="dxa"/>
            <w:gridSpan w:val="2"/>
            <w:shd w:val="clear" w:color="auto" w:fill="auto"/>
          </w:tcPr>
          <w:p w:rsidR="00001E94" w:rsidRPr="004715C9" w:rsidRDefault="00001E94" w:rsidP="00001E94">
            <w:pPr>
              <w:suppressAutoHyphens/>
              <w:spacing w:after="54"/>
              <w:ind w:right="-261" w:firstLine="0"/>
              <w:jc w:val="left"/>
              <w:rPr>
                <w:sz w:val="24"/>
                <w:szCs w:val="24"/>
              </w:rPr>
            </w:pPr>
            <w:r w:rsidRPr="004715C9">
              <w:rPr>
                <w:sz w:val="24"/>
                <w:szCs w:val="24"/>
              </w:rPr>
              <w:t>Функциональное зонирование территории сельского поселения ……………………</w:t>
            </w:r>
          </w:p>
        </w:tc>
        <w:tc>
          <w:tcPr>
            <w:tcW w:w="567" w:type="dxa"/>
            <w:shd w:val="clear" w:color="auto" w:fill="auto"/>
            <w:vAlign w:val="bottom"/>
          </w:tcPr>
          <w:p w:rsidR="00001E94" w:rsidRPr="004715C9" w:rsidRDefault="00001E94" w:rsidP="00001E94">
            <w:pPr>
              <w:suppressAutoHyphens/>
              <w:spacing w:after="54"/>
              <w:ind w:right="-57" w:firstLine="0"/>
              <w:rPr>
                <w:sz w:val="24"/>
                <w:szCs w:val="24"/>
              </w:rPr>
            </w:pPr>
            <w:r w:rsidRPr="004715C9">
              <w:rPr>
                <w:sz w:val="24"/>
                <w:szCs w:val="24"/>
              </w:rPr>
              <w:t>6</w:t>
            </w:r>
          </w:p>
        </w:tc>
      </w:tr>
      <w:tr w:rsidR="00001E94" w:rsidRPr="004715C9" w:rsidTr="00001E94">
        <w:trPr>
          <w:trHeight w:val="107"/>
        </w:trPr>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4.</w:t>
            </w:r>
          </w:p>
        </w:tc>
        <w:tc>
          <w:tcPr>
            <w:tcW w:w="8963" w:type="dxa"/>
            <w:gridSpan w:val="2"/>
            <w:shd w:val="clear" w:color="auto" w:fill="auto"/>
          </w:tcPr>
          <w:p w:rsidR="00001E94" w:rsidRPr="004715C9" w:rsidRDefault="00001E94" w:rsidP="00001E94">
            <w:pPr>
              <w:suppressAutoHyphens/>
              <w:spacing w:after="54"/>
              <w:ind w:right="-263" w:firstLine="0"/>
              <w:jc w:val="left"/>
              <w:rPr>
                <w:bCs w:val="0"/>
                <w:sz w:val="24"/>
                <w:szCs w:val="24"/>
              </w:rPr>
            </w:pPr>
            <w:r w:rsidRPr="004715C9">
              <w:rPr>
                <w:sz w:val="24"/>
                <w:szCs w:val="24"/>
              </w:rPr>
              <w:t>Нормативы градостроительного проектирования жилых зон</w:t>
            </w:r>
            <w:r w:rsidRPr="004715C9">
              <w:rPr>
                <w:bCs w:val="0"/>
                <w:sz w:val="24"/>
                <w:szCs w:val="24"/>
              </w:rPr>
              <w:t xml:space="preserve">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10</w:t>
            </w:r>
          </w:p>
        </w:tc>
      </w:tr>
      <w:tr w:rsidR="00001E94" w:rsidRPr="004715C9" w:rsidTr="00001E94">
        <w:trPr>
          <w:trHeight w:val="126"/>
        </w:trPr>
        <w:tc>
          <w:tcPr>
            <w:tcW w:w="535" w:type="dxa"/>
            <w:shd w:val="clear" w:color="auto" w:fill="auto"/>
          </w:tcPr>
          <w:p w:rsidR="00001E94" w:rsidRPr="004715C9" w:rsidRDefault="00001E94" w:rsidP="00001E94">
            <w:pPr>
              <w:suppressAutoHyphens/>
              <w:spacing w:after="54"/>
              <w:ind w:firstLine="0"/>
              <w:jc w:val="center"/>
              <w:rPr>
                <w:sz w:val="24"/>
                <w:szCs w:val="24"/>
              </w:rPr>
            </w:pPr>
            <w:r w:rsidRPr="004715C9">
              <w:rPr>
                <w:sz w:val="24"/>
                <w:szCs w:val="24"/>
              </w:rPr>
              <w:t>5.</w:t>
            </w:r>
          </w:p>
        </w:tc>
        <w:tc>
          <w:tcPr>
            <w:tcW w:w="8963" w:type="dxa"/>
            <w:gridSpan w:val="2"/>
            <w:shd w:val="clear" w:color="auto" w:fill="auto"/>
          </w:tcPr>
          <w:p w:rsidR="00001E94" w:rsidRPr="004715C9" w:rsidRDefault="00001E94" w:rsidP="00001E94">
            <w:pPr>
              <w:suppressAutoHyphens/>
              <w:spacing w:after="54"/>
              <w:ind w:right="-249" w:firstLine="0"/>
              <w:jc w:val="left"/>
              <w:rPr>
                <w:sz w:val="24"/>
                <w:szCs w:val="24"/>
              </w:rPr>
            </w:pPr>
            <w:r w:rsidRPr="004715C9">
              <w:rPr>
                <w:sz w:val="24"/>
                <w:szCs w:val="24"/>
              </w:rPr>
              <w:t>Нормативы градостроительного проектирования общественно-деловых зон …….</w:t>
            </w:r>
          </w:p>
        </w:tc>
        <w:tc>
          <w:tcPr>
            <w:tcW w:w="567" w:type="dxa"/>
            <w:shd w:val="clear" w:color="auto" w:fill="auto"/>
            <w:vAlign w:val="bottom"/>
          </w:tcPr>
          <w:p w:rsidR="00001E94" w:rsidRPr="004715C9" w:rsidRDefault="00001E94" w:rsidP="00001E94">
            <w:pPr>
              <w:suppressAutoHyphens/>
              <w:spacing w:after="54"/>
              <w:ind w:right="-57" w:firstLine="0"/>
              <w:rPr>
                <w:sz w:val="24"/>
                <w:szCs w:val="24"/>
              </w:rPr>
            </w:pPr>
            <w:r w:rsidRPr="004715C9">
              <w:rPr>
                <w:sz w:val="24"/>
                <w:szCs w:val="24"/>
              </w:rPr>
              <w:t>18</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5.1.</w:t>
            </w:r>
          </w:p>
        </w:tc>
        <w:tc>
          <w:tcPr>
            <w:tcW w:w="8256" w:type="dxa"/>
            <w:shd w:val="clear" w:color="auto" w:fill="auto"/>
          </w:tcPr>
          <w:p w:rsidR="00001E94" w:rsidRPr="004715C9" w:rsidRDefault="00001E94" w:rsidP="00001E94">
            <w:pPr>
              <w:suppressAutoHyphens/>
              <w:spacing w:after="54"/>
              <w:ind w:right="-263" w:firstLine="0"/>
              <w:jc w:val="left"/>
              <w:rPr>
                <w:b/>
                <w:sz w:val="24"/>
                <w:szCs w:val="24"/>
              </w:rPr>
            </w:pPr>
            <w:r w:rsidRPr="004715C9">
              <w:rPr>
                <w:b/>
                <w:sz w:val="24"/>
                <w:szCs w:val="24"/>
              </w:rPr>
              <w:t>Состав, размещение и нормативные параметры общественно-деловых зон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18</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5.2.</w:t>
            </w:r>
          </w:p>
        </w:tc>
        <w:tc>
          <w:tcPr>
            <w:tcW w:w="8256" w:type="dxa"/>
            <w:shd w:val="clear" w:color="auto" w:fill="auto"/>
          </w:tcPr>
          <w:p w:rsidR="00001E94" w:rsidRPr="004715C9" w:rsidRDefault="00001E94" w:rsidP="00001E94">
            <w:pPr>
              <w:suppressAutoHyphens/>
              <w:spacing w:after="54"/>
              <w:ind w:right="-263" w:firstLine="0"/>
              <w:jc w:val="left"/>
              <w:rPr>
                <w:b/>
                <w:spacing w:val="-2"/>
                <w:sz w:val="24"/>
                <w:szCs w:val="24"/>
              </w:rPr>
            </w:pPr>
            <w:r w:rsidRPr="004715C9">
              <w:rPr>
                <w:b/>
                <w:spacing w:val="-2"/>
                <w:sz w:val="24"/>
                <w:szCs w:val="24"/>
              </w:rPr>
              <w:t>Объекты обслуживания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21</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left"/>
              <w:rPr>
                <w:b/>
                <w:sz w:val="24"/>
                <w:szCs w:val="24"/>
              </w:rPr>
            </w:pP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Объекты физической культуры и массового спорта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21</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left"/>
              <w:rPr>
                <w:b/>
                <w:sz w:val="24"/>
                <w:szCs w:val="24"/>
              </w:rPr>
            </w:pP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Объекты образования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22</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left"/>
              <w:rPr>
                <w:b/>
                <w:sz w:val="24"/>
                <w:szCs w:val="24"/>
              </w:rPr>
            </w:pP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Объекты здравоохранения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23</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left"/>
              <w:rPr>
                <w:b/>
                <w:sz w:val="24"/>
                <w:szCs w:val="24"/>
              </w:rPr>
            </w:pP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Объекты культуры и искусства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24</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left"/>
              <w:rPr>
                <w:b/>
                <w:sz w:val="24"/>
                <w:szCs w:val="24"/>
              </w:rPr>
            </w:pP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Объекты, необходимые для обеспечения населения услугами связи, общественного питания, торговли и бытового обслуживания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25</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left"/>
              <w:rPr>
                <w:b/>
                <w:sz w:val="24"/>
                <w:szCs w:val="24"/>
              </w:rPr>
            </w:pP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bCs w:val="0"/>
                <w:sz w:val="24"/>
                <w:szCs w:val="24"/>
              </w:rPr>
              <w:t>Объекты материально-технического обеспечения деятельности органов местного самоуправления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27</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6.</w:t>
            </w:r>
          </w:p>
        </w:tc>
        <w:tc>
          <w:tcPr>
            <w:tcW w:w="8963" w:type="dxa"/>
            <w:gridSpan w:val="2"/>
            <w:shd w:val="clear" w:color="auto" w:fill="auto"/>
          </w:tcPr>
          <w:p w:rsidR="00001E94" w:rsidRPr="004715C9" w:rsidRDefault="00001E94" w:rsidP="00001E94">
            <w:pPr>
              <w:suppressAutoHyphens/>
              <w:spacing w:after="54"/>
              <w:ind w:right="-249" w:firstLine="0"/>
              <w:jc w:val="left"/>
              <w:rPr>
                <w:bCs w:val="0"/>
                <w:sz w:val="24"/>
                <w:szCs w:val="24"/>
              </w:rPr>
            </w:pPr>
            <w:r w:rsidRPr="004715C9">
              <w:rPr>
                <w:sz w:val="24"/>
                <w:szCs w:val="24"/>
              </w:rPr>
              <w:t xml:space="preserve">Нормативы градостроительного проектирования </w:t>
            </w:r>
            <w:r w:rsidRPr="004715C9">
              <w:rPr>
                <w:bCs w:val="0"/>
                <w:sz w:val="24"/>
                <w:szCs w:val="24"/>
              </w:rPr>
              <w:t>рекреационных</w:t>
            </w:r>
            <w:r w:rsidRPr="004715C9">
              <w:rPr>
                <w:sz w:val="24"/>
                <w:szCs w:val="24"/>
              </w:rPr>
              <w:t xml:space="preserve"> зон </w:t>
            </w:r>
            <w:r w:rsidRPr="004715C9">
              <w:rPr>
                <w:bCs w:val="0"/>
                <w:sz w:val="24"/>
                <w:szCs w:val="24"/>
              </w:rPr>
              <w:t>…………….</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28</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6.1.</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Состав и размещение рекреационных зон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28</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6.2.</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Нормативные параметры озелененных территорий общего пользования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29</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6.3.</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Нормативные параметры зон массового отдыха населения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33</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7.</w:t>
            </w:r>
          </w:p>
        </w:tc>
        <w:tc>
          <w:tcPr>
            <w:tcW w:w="8963" w:type="dxa"/>
            <w:gridSpan w:val="2"/>
            <w:shd w:val="clear" w:color="auto" w:fill="auto"/>
          </w:tcPr>
          <w:p w:rsidR="00001E94" w:rsidRPr="004715C9" w:rsidRDefault="00001E94" w:rsidP="00001E94">
            <w:pPr>
              <w:suppressAutoHyphens/>
              <w:spacing w:after="54"/>
              <w:ind w:right="-249" w:firstLine="0"/>
              <w:jc w:val="left"/>
              <w:rPr>
                <w:bCs w:val="0"/>
                <w:sz w:val="24"/>
                <w:szCs w:val="24"/>
              </w:rPr>
            </w:pPr>
            <w:r w:rsidRPr="004715C9">
              <w:rPr>
                <w:sz w:val="24"/>
                <w:szCs w:val="24"/>
              </w:rPr>
              <w:t>Нормативы градостроительного проектирования п</w:t>
            </w:r>
            <w:r w:rsidRPr="004715C9">
              <w:rPr>
                <w:bCs w:val="0"/>
                <w:sz w:val="24"/>
                <w:szCs w:val="24"/>
              </w:rPr>
              <w:t>роизводственных зон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35</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7.1.</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pacing w:val="-2"/>
                <w:sz w:val="24"/>
                <w:szCs w:val="24"/>
              </w:rPr>
              <w:t>Нормативные параметры производственных зон</w:t>
            </w:r>
            <w:r w:rsidRPr="004715C9">
              <w:rPr>
                <w:b/>
                <w:sz w:val="24"/>
                <w:szCs w:val="24"/>
              </w:rPr>
              <w:t xml:space="preserve">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35</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7.2.</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pacing w:val="-2"/>
                <w:sz w:val="24"/>
                <w:szCs w:val="24"/>
              </w:rPr>
              <w:t xml:space="preserve">Нормативные параметры </w:t>
            </w:r>
            <w:r w:rsidRPr="004715C9">
              <w:rPr>
                <w:b/>
                <w:sz w:val="24"/>
                <w:szCs w:val="24"/>
              </w:rPr>
              <w:t>коммунально-складских зон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38</w:t>
            </w:r>
          </w:p>
        </w:tc>
      </w:tr>
      <w:tr w:rsidR="00001E94" w:rsidRPr="004715C9" w:rsidTr="00001E94">
        <w:trPr>
          <w:trHeight w:val="126"/>
        </w:trPr>
        <w:tc>
          <w:tcPr>
            <w:tcW w:w="535" w:type="dxa"/>
            <w:shd w:val="clear" w:color="auto" w:fill="auto"/>
          </w:tcPr>
          <w:p w:rsidR="00001E94" w:rsidRPr="004715C9" w:rsidRDefault="00001E94" w:rsidP="00001E94">
            <w:pPr>
              <w:suppressAutoHyphens/>
              <w:spacing w:after="54"/>
              <w:ind w:firstLine="0"/>
              <w:jc w:val="center"/>
              <w:rPr>
                <w:sz w:val="24"/>
                <w:szCs w:val="24"/>
              </w:rPr>
            </w:pPr>
            <w:r w:rsidRPr="004715C9">
              <w:rPr>
                <w:sz w:val="24"/>
                <w:szCs w:val="24"/>
              </w:rPr>
              <w:t>8.</w:t>
            </w:r>
          </w:p>
        </w:tc>
        <w:tc>
          <w:tcPr>
            <w:tcW w:w="8963" w:type="dxa"/>
            <w:gridSpan w:val="2"/>
            <w:shd w:val="clear" w:color="auto" w:fill="auto"/>
          </w:tcPr>
          <w:p w:rsidR="00001E94" w:rsidRPr="004715C9" w:rsidRDefault="00001E94" w:rsidP="00001E94">
            <w:pPr>
              <w:suppressAutoHyphens/>
              <w:spacing w:after="54"/>
              <w:ind w:right="-249" w:firstLine="0"/>
              <w:jc w:val="left"/>
              <w:rPr>
                <w:sz w:val="24"/>
                <w:szCs w:val="24"/>
              </w:rPr>
            </w:pPr>
            <w:r w:rsidRPr="004715C9">
              <w:rPr>
                <w:sz w:val="24"/>
                <w:szCs w:val="24"/>
              </w:rPr>
              <w:t>Нормативы градостроительного проектирования зон инженерной инфраструктуры ……………………………………………………………………………</w:t>
            </w:r>
          </w:p>
        </w:tc>
        <w:tc>
          <w:tcPr>
            <w:tcW w:w="567" w:type="dxa"/>
            <w:shd w:val="clear" w:color="auto" w:fill="auto"/>
            <w:vAlign w:val="bottom"/>
          </w:tcPr>
          <w:p w:rsidR="00001E94" w:rsidRPr="004715C9" w:rsidRDefault="00001E94" w:rsidP="00001E94">
            <w:pPr>
              <w:suppressAutoHyphens/>
              <w:spacing w:after="54"/>
              <w:ind w:right="-57" w:firstLine="0"/>
              <w:rPr>
                <w:sz w:val="24"/>
                <w:szCs w:val="24"/>
              </w:rPr>
            </w:pPr>
            <w:r w:rsidRPr="004715C9">
              <w:rPr>
                <w:sz w:val="24"/>
                <w:szCs w:val="24"/>
              </w:rPr>
              <w:t>40</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8.1.</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электроснабжения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40</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8.2.</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теплоснабжения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43</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8.3.</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газоснабжения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44</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8.4.</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водоснабжения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46</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8.5.</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водоотведения (канализации)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49</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8.6.</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связи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51</w:t>
            </w:r>
          </w:p>
        </w:tc>
      </w:tr>
      <w:tr w:rsidR="00001E94" w:rsidRPr="004715C9" w:rsidTr="00001E94">
        <w:trPr>
          <w:trHeight w:val="126"/>
        </w:trPr>
        <w:tc>
          <w:tcPr>
            <w:tcW w:w="535" w:type="dxa"/>
            <w:shd w:val="clear" w:color="auto" w:fill="auto"/>
          </w:tcPr>
          <w:p w:rsidR="00001E94" w:rsidRPr="004715C9" w:rsidRDefault="00001E94" w:rsidP="00001E94">
            <w:pPr>
              <w:suppressAutoHyphens/>
              <w:spacing w:after="54"/>
              <w:ind w:firstLine="0"/>
              <w:jc w:val="center"/>
              <w:rPr>
                <w:sz w:val="24"/>
                <w:szCs w:val="24"/>
              </w:rPr>
            </w:pPr>
            <w:r w:rsidRPr="004715C9">
              <w:rPr>
                <w:sz w:val="24"/>
                <w:szCs w:val="24"/>
              </w:rPr>
              <w:t>9.</w:t>
            </w:r>
          </w:p>
        </w:tc>
        <w:tc>
          <w:tcPr>
            <w:tcW w:w="8963" w:type="dxa"/>
            <w:gridSpan w:val="2"/>
            <w:shd w:val="clear" w:color="auto" w:fill="auto"/>
          </w:tcPr>
          <w:p w:rsidR="00001E94" w:rsidRPr="004715C9" w:rsidRDefault="00001E94" w:rsidP="00001E94">
            <w:pPr>
              <w:suppressAutoHyphens/>
              <w:spacing w:after="54"/>
              <w:ind w:right="-249" w:firstLine="0"/>
              <w:jc w:val="left"/>
              <w:rPr>
                <w:sz w:val="24"/>
                <w:szCs w:val="24"/>
              </w:rPr>
            </w:pPr>
            <w:r w:rsidRPr="004715C9">
              <w:rPr>
                <w:sz w:val="24"/>
                <w:szCs w:val="24"/>
              </w:rPr>
              <w:t>Нормативы градостроительного проектирования зон транспортной инфраструктуры ……………………………………………………………………………</w:t>
            </w:r>
          </w:p>
        </w:tc>
        <w:tc>
          <w:tcPr>
            <w:tcW w:w="567" w:type="dxa"/>
            <w:shd w:val="clear" w:color="auto" w:fill="auto"/>
            <w:vAlign w:val="bottom"/>
          </w:tcPr>
          <w:p w:rsidR="00001E94" w:rsidRPr="004715C9" w:rsidRDefault="00001E94" w:rsidP="00001E94">
            <w:pPr>
              <w:suppressAutoHyphens/>
              <w:spacing w:after="54"/>
              <w:ind w:right="-57" w:firstLine="0"/>
              <w:rPr>
                <w:sz w:val="24"/>
                <w:szCs w:val="24"/>
              </w:rPr>
            </w:pPr>
            <w:r w:rsidRPr="004715C9">
              <w:rPr>
                <w:sz w:val="24"/>
                <w:szCs w:val="24"/>
              </w:rPr>
              <w:t>51</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9.1.</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Сеть улиц и дорог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51</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9.2.</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транспортного обслуживания населения в границах населенных пунктов сельского поселения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55</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9.3.</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pacing w:val="-2"/>
                <w:sz w:val="24"/>
                <w:szCs w:val="24"/>
              </w:rPr>
              <w:t>Автомобильные стоянки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57</w:t>
            </w:r>
          </w:p>
        </w:tc>
      </w:tr>
      <w:tr w:rsidR="00001E94" w:rsidRPr="004715C9" w:rsidTr="00001E94">
        <w:tc>
          <w:tcPr>
            <w:tcW w:w="535" w:type="dxa"/>
            <w:shd w:val="clear" w:color="auto" w:fill="auto"/>
          </w:tcPr>
          <w:p w:rsidR="00001E94" w:rsidRPr="004715C9" w:rsidRDefault="00001E94" w:rsidP="00001E94">
            <w:pPr>
              <w:suppressAutoHyphens/>
              <w:ind w:firstLine="0"/>
              <w:jc w:val="center"/>
              <w:rPr>
                <w:bCs w:val="0"/>
                <w:sz w:val="24"/>
                <w:szCs w:val="24"/>
              </w:rPr>
            </w:pPr>
            <w:r w:rsidRPr="004715C9">
              <w:rPr>
                <w:bCs w:val="0"/>
                <w:sz w:val="24"/>
                <w:szCs w:val="24"/>
              </w:rPr>
              <w:t>10.</w:t>
            </w:r>
          </w:p>
        </w:tc>
        <w:tc>
          <w:tcPr>
            <w:tcW w:w="8963" w:type="dxa"/>
            <w:gridSpan w:val="2"/>
            <w:shd w:val="clear" w:color="auto" w:fill="auto"/>
          </w:tcPr>
          <w:p w:rsidR="00001E94" w:rsidRPr="004715C9" w:rsidRDefault="00001E94" w:rsidP="00001E94">
            <w:pPr>
              <w:suppressAutoHyphens/>
              <w:ind w:right="-249" w:firstLine="0"/>
              <w:jc w:val="left"/>
              <w:rPr>
                <w:bCs w:val="0"/>
                <w:sz w:val="24"/>
                <w:szCs w:val="24"/>
              </w:rPr>
            </w:pPr>
            <w:r w:rsidRPr="004715C9">
              <w:rPr>
                <w:sz w:val="24"/>
                <w:szCs w:val="24"/>
              </w:rPr>
              <w:t xml:space="preserve">Нормативы градостроительного проектирования зон </w:t>
            </w:r>
            <w:r w:rsidRPr="004715C9">
              <w:rPr>
                <w:bCs w:val="0"/>
                <w:sz w:val="24"/>
                <w:szCs w:val="24"/>
              </w:rPr>
              <w:t xml:space="preserve">сельскохозяйственного </w:t>
            </w:r>
            <w:r w:rsidRPr="004715C9">
              <w:rPr>
                <w:sz w:val="24"/>
                <w:szCs w:val="24"/>
              </w:rPr>
              <w:t xml:space="preserve">использования </w:t>
            </w:r>
            <w:r w:rsidRPr="004715C9">
              <w:rPr>
                <w:bCs w:val="0"/>
                <w:sz w:val="24"/>
                <w:szCs w:val="24"/>
              </w:rPr>
              <w:t>……………………………………………………………………………….</w:t>
            </w:r>
          </w:p>
        </w:tc>
        <w:tc>
          <w:tcPr>
            <w:tcW w:w="567" w:type="dxa"/>
            <w:shd w:val="clear" w:color="auto" w:fill="auto"/>
            <w:vAlign w:val="bottom"/>
          </w:tcPr>
          <w:p w:rsidR="00001E94" w:rsidRPr="004715C9" w:rsidRDefault="00001E94" w:rsidP="00001E94">
            <w:pPr>
              <w:suppressAutoHyphens/>
              <w:ind w:right="-57" w:firstLine="0"/>
              <w:rPr>
                <w:bCs w:val="0"/>
                <w:sz w:val="24"/>
                <w:szCs w:val="24"/>
              </w:rPr>
            </w:pPr>
            <w:r w:rsidRPr="004715C9">
              <w:rPr>
                <w:bCs w:val="0"/>
                <w:sz w:val="24"/>
                <w:szCs w:val="24"/>
              </w:rPr>
              <w:t>63</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11.</w:t>
            </w:r>
          </w:p>
        </w:tc>
        <w:tc>
          <w:tcPr>
            <w:tcW w:w="8963" w:type="dxa"/>
            <w:gridSpan w:val="2"/>
            <w:shd w:val="clear" w:color="auto" w:fill="auto"/>
          </w:tcPr>
          <w:p w:rsidR="00001E94" w:rsidRPr="004715C9" w:rsidRDefault="00001E94" w:rsidP="00001E94">
            <w:pPr>
              <w:suppressAutoHyphens/>
              <w:spacing w:after="54"/>
              <w:ind w:right="-249" w:firstLine="0"/>
              <w:jc w:val="left"/>
              <w:rPr>
                <w:bCs w:val="0"/>
                <w:sz w:val="24"/>
                <w:szCs w:val="24"/>
              </w:rPr>
            </w:pPr>
            <w:r w:rsidRPr="004715C9">
              <w:rPr>
                <w:sz w:val="24"/>
                <w:szCs w:val="24"/>
              </w:rPr>
              <w:t xml:space="preserve">Нормативы градостроительного проектирования зон </w:t>
            </w:r>
            <w:r w:rsidRPr="004715C9">
              <w:rPr>
                <w:bCs w:val="0"/>
                <w:sz w:val="24"/>
                <w:szCs w:val="24"/>
              </w:rPr>
              <w:t>особо охраняемых       территорий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69</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11.1.</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Особо охраняемые природные территории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69</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11.2.</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Нормативные параметры охраны объектов культурного наследия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70</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Cs w:val="0"/>
                <w:sz w:val="24"/>
                <w:szCs w:val="24"/>
                <w:lang w:val="en-US"/>
              </w:rPr>
            </w:pPr>
            <w:r w:rsidRPr="004715C9">
              <w:rPr>
                <w:bCs w:val="0"/>
                <w:sz w:val="24"/>
                <w:szCs w:val="24"/>
              </w:rPr>
              <w:t>12.</w:t>
            </w:r>
          </w:p>
        </w:tc>
        <w:tc>
          <w:tcPr>
            <w:tcW w:w="8963" w:type="dxa"/>
            <w:gridSpan w:val="2"/>
            <w:shd w:val="clear" w:color="auto" w:fill="auto"/>
          </w:tcPr>
          <w:p w:rsidR="00001E94" w:rsidRPr="004715C9" w:rsidRDefault="00001E94" w:rsidP="00001E94">
            <w:pPr>
              <w:suppressAutoHyphens/>
              <w:spacing w:after="54"/>
              <w:ind w:right="-249" w:firstLine="0"/>
              <w:jc w:val="left"/>
              <w:rPr>
                <w:bCs w:val="0"/>
                <w:sz w:val="24"/>
                <w:szCs w:val="24"/>
              </w:rPr>
            </w:pPr>
            <w:r w:rsidRPr="004715C9">
              <w:rPr>
                <w:spacing w:val="-2"/>
                <w:sz w:val="24"/>
                <w:szCs w:val="24"/>
              </w:rPr>
              <w:t>Нормативы градостроительного проектирования зон</w:t>
            </w:r>
            <w:r w:rsidRPr="004715C9">
              <w:rPr>
                <w:bCs w:val="0"/>
                <w:spacing w:val="-2"/>
                <w:sz w:val="24"/>
                <w:szCs w:val="24"/>
              </w:rPr>
              <w:t xml:space="preserve"> специального назначения</w:t>
            </w:r>
            <w:r w:rsidRPr="004715C9">
              <w:rPr>
                <w:bCs w:val="0"/>
                <w:sz w:val="24"/>
                <w:szCs w:val="24"/>
              </w:rPr>
              <w:t xml:space="preserve">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73</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12.1.</w:t>
            </w:r>
          </w:p>
        </w:tc>
        <w:tc>
          <w:tcPr>
            <w:tcW w:w="8256" w:type="dxa"/>
            <w:shd w:val="clear" w:color="auto" w:fill="auto"/>
          </w:tcPr>
          <w:p w:rsidR="00001E94" w:rsidRPr="004715C9" w:rsidRDefault="00001E94" w:rsidP="00001E94">
            <w:pPr>
              <w:suppressAutoHyphens/>
              <w:spacing w:after="54"/>
              <w:ind w:right="-249" w:firstLine="0"/>
              <w:jc w:val="left"/>
              <w:rPr>
                <w:b/>
                <w:spacing w:val="-2"/>
                <w:sz w:val="24"/>
                <w:szCs w:val="24"/>
              </w:rPr>
            </w:pPr>
            <w:r w:rsidRPr="004715C9">
              <w:rPr>
                <w:b/>
                <w:sz w:val="24"/>
                <w:szCs w:val="24"/>
              </w:rPr>
              <w:t>Объекты, необходимые для организации ритуальных услуг, места           захоронения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73</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
                <w:sz w:val="24"/>
                <w:szCs w:val="24"/>
              </w:rPr>
            </w:pPr>
          </w:p>
        </w:tc>
        <w:tc>
          <w:tcPr>
            <w:tcW w:w="707" w:type="dxa"/>
            <w:shd w:val="clear" w:color="auto" w:fill="auto"/>
          </w:tcPr>
          <w:p w:rsidR="00001E94" w:rsidRPr="004715C9" w:rsidRDefault="00001E94" w:rsidP="00001E94">
            <w:pPr>
              <w:suppressAutoHyphens/>
              <w:spacing w:after="54"/>
              <w:ind w:firstLine="0"/>
              <w:jc w:val="center"/>
              <w:rPr>
                <w:b/>
                <w:sz w:val="24"/>
                <w:szCs w:val="24"/>
              </w:rPr>
            </w:pPr>
            <w:r w:rsidRPr="004715C9">
              <w:rPr>
                <w:b/>
                <w:sz w:val="24"/>
                <w:szCs w:val="24"/>
              </w:rPr>
              <w:t>12.2.</w:t>
            </w:r>
          </w:p>
        </w:tc>
        <w:tc>
          <w:tcPr>
            <w:tcW w:w="8256" w:type="dxa"/>
            <w:shd w:val="clear" w:color="auto" w:fill="auto"/>
          </w:tcPr>
          <w:p w:rsidR="00001E94" w:rsidRPr="004715C9" w:rsidRDefault="00001E94" w:rsidP="00001E94">
            <w:pPr>
              <w:suppressAutoHyphens/>
              <w:spacing w:after="54"/>
              <w:ind w:right="-249" w:firstLine="0"/>
              <w:jc w:val="left"/>
              <w:rPr>
                <w:b/>
                <w:sz w:val="24"/>
                <w:szCs w:val="24"/>
              </w:rPr>
            </w:pPr>
            <w:r w:rsidRPr="004715C9">
              <w:rPr>
                <w:b/>
                <w:sz w:val="24"/>
                <w:szCs w:val="24"/>
              </w:rPr>
              <w:t>Иные объекты ………………………………………………………………………..</w:t>
            </w:r>
          </w:p>
        </w:tc>
        <w:tc>
          <w:tcPr>
            <w:tcW w:w="567" w:type="dxa"/>
            <w:shd w:val="clear" w:color="auto" w:fill="auto"/>
            <w:vAlign w:val="bottom"/>
          </w:tcPr>
          <w:p w:rsidR="00001E94" w:rsidRPr="004715C9" w:rsidRDefault="00001E94" w:rsidP="00001E94">
            <w:pPr>
              <w:suppressAutoHyphens/>
              <w:spacing w:after="54"/>
              <w:ind w:right="-57" w:firstLine="0"/>
              <w:rPr>
                <w:b/>
                <w:sz w:val="24"/>
                <w:szCs w:val="24"/>
              </w:rPr>
            </w:pPr>
            <w:r w:rsidRPr="004715C9">
              <w:rPr>
                <w:b/>
                <w:sz w:val="24"/>
                <w:szCs w:val="24"/>
              </w:rPr>
              <w:t>74</w:t>
            </w:r>
          </w:p>
        </w:tc>
      </w:tr>
      <w:tr w:rsidR="00001E94" w:rsidRPr="004715C9" w:rsidTr="00001E94">
        <w:trPr>
          <w:trHeight w:val="200"/>
        </w:trPr>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13.</w:t>
            </w:r>
          </w:p>
        </w:tc>
        <w:tc>
          <w:tcPr>
            <w:tcW w:w="8963" w:type="dxa"/>
            <w:gridSpan w:val="2"/>
            <w:shd w:val="clear" w:color="auto" w:fill="auto"/>
          </w:tcPr>
          <w:p w:rsidR="00001E94" w:rsidRPr="004715C9" w:rsidRDefault="00001E94" w:rsidP="00001E94">
            <w:pPr>
              <w:suppressAutoHyphens/>
              <w:spacing w:after="54"/>
              <w:ind w:right="-249" w:firstLine="0"/>
              <w:jc w:val="left"/>
              <w:rPr>
                <w:spacing w:val="-2"/>
                <w:sz w:val="24"/>
                <w:szCs w:val="24"/>
              </w:rPr>
            </w:pPr>
            <w:r w:rsidRPr="004715C9">
              <w:rPr>
                <w:spacing w:val="-2"/>
                <w:sz w:val="24"/>
                <w:szCs w:val="24"/>
              </w:rPr>
              <w:t xml:space="preserve">Нормативы градостроительного проектирования объектов, необходимых                        для </w:t>
            </w:r>
            <w:r w:rsidRPr="004715C9">
              <w:rPr>
                <w:sz w:val="24"/>
                <w:szCs w:val="24"/>
              </w:rPr>
              <w:t xml:space="preserve">предупреждения и ликвидации последствий чрезвычайных ситуаций </w:t>
            </w:r>
            <w:r w:rsidRPr="004715C9">
              <w:rPr>
                <w:spacing w:val="-2"/>
                <w:sz w:val="24"/>
                <w:szCs w:val="24"/>
              </w:rPr>
              <w:t>……….</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75</w:t>
            </w:r>
          </w:p>
        </w:tc>
      </w:tr>
      <w:tr w:rsidR="00001E94" w:rsidRPr="004715C9" w:rsidTr="00001E94">
        <w:trPr>
          <w:trHeight w:val="200"/>
        </w:trPr>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14.</w:t>
            </w:r>
          </w:p>
        </w:tc>
        <w:tc>
          <w:tcPr>
            <w:tcW w:w="8963" w:type="dxa"/>
            <w:gridSpan w:val="2"/>
            <w:shd w:val="clear" w:color="auto" w:fill="auto"/>
          </w:tcPr>
          <w:p w:rsidR="00001E94" w:rsidRPr="004715C9" w:rsidRDefault="00001E94" w:rsidP="00001E94">
            <w:pPr>
              <w:suppressAutoHyphens/>
              <w:spacing w:after="54"/>
              <w:ind w:right="-249" w:firstLine="0"/>
              <w:jc w:val="left"/>
              <w:rPr>
                <w:spacing w:val="-2"/>
                <w:sz w:val="24"/>
                <w:szCs w:val="24"/>
              </w:rPr>
            </w:pPr>
            <w:r w:rsidRPr="004715C9">
              <w:rPr>
                <w:spacing w:val="-2"/>
                <w:sz w:val="24"/>
                <w:szCs w:val="24"/>
              </w:rPr>
              <w:t xml:space="preserve">Нормативы градостроительного проектирования объектов, необходимых                        для </w:t>
            </w:r>
            <w:r w:rsidRPr="004715C9">
              <w:rPr>
                <w:sz w:val="24"/>
                <w:szCs w:val="24"/>
              </w:rPr>
              <w:t>организации охраны общественного порядка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76</w:t>
            </w:r>
          </w:p>
        </w:tc>
      </w:tr>
      <w:tr w:rsidR="00001E94" w:rsidRPr="004715C9" w:rsidTr="00001E94">
        <w:trPr>
          <w:trHeight w:val="200"/>
        </w:trPr>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15.</w:t>
            </w:r>
          </w:p>
        </w:tc>
        <w:tc>
          <w:tcPr>
            <w:tcW w:w="8963" w:type="dxa"/>
            <w:gridSpan w:val="2"/>
            <w:shd w:val="clear" w:color="auto" w:fill="auto"/>
          </w:tcPr>
          <w:p w:rsidR="00001E94" w:rsidRPr="004715C9" w:rsidRDefault="00001E94" w:rsidP="00001E94">
            <w:pPr>
              <w:suppressAutoHyphens/>
              <w:spacing w:after="54"/>
              <w:ind w:right="-249" w:firstLine="0"/>
              <w:jc w:val="left"/>
              <w:rPr>
                <w:sz w:val="24"/>
                <w:szCs w:val="24"/>
              </w:rPr>
            </w:pPr>
            <w:r w:rsidRPr="004715C9">
              <w:rPr>
                <w:spacing w:val="-2"/>
                <w:sz w:val="24"/>
                <w:szCs w:val="24"/>
              </w:rPr>
              <w:t xml:space="preserve">Нормативы градостроительного проектирования объектов, необходимых                        </w:t>
            </w:r>
            <w:r w:rsidRPr="004715C9">
              <w:rPr>
                <w:rFonts w:ascii="Times New Roman Полужирный" w:hAnsi="Times New Roman Полужирный"/>
                <w:spacing w:val="-2"/>
                <w:sz w:val="24"/>
                <w:szCs w:val="24"/>
              </w:rPr>
              <w:t xml:space="preserve">для обеспечения первичных мер пожарной безопасности </w:t>
            </w:r>
            <w:r w:rsidRPr="004715C9">
              <w:rPr>
                <w:sz w:val="24"/>
                <w:szCs w:val="24"/>
              </w:rPr>
              <w:t>……………………………..</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76</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16.</w:t>
            </w:r>
          </w:p>
        </w:tc>
        <w:tc>
          <w:tcPr>
            <w:tcW w:w="8963" w:type="dxa"/>
            <w:gridSpan w:val="2"/>
            <w:shd w:val="clear" w:color="auto" w:fill="auto"/>
          </w:tcPr>
          <w:p w:rsidR="00001E94" w:rsidRPr="004715C9" w:rsidRDefault="00001E94" w:rsidP="00001E94">
            <w:pPr>
              <w:suppressAutoHyphens/>
              <w:spacing w:after="54"/>
              <w:ind w:right="-263" w:firstLine="0"/>
              <w:jc w:val="left"/>
              <w:rPr>
                <w:bCs w:val="0"/>
                <w:sz w:val="24"/>
                <w:szCs w:val="24"/>
              </w:rPr>
            </w:pPr>
            <w:r w:rsidRPr="004715C9">
              <w:rPr>
                <w:sz w:val="24"/>
                <w:szCs w:val="24"/>
              </w:rPr>
              <w:t xml:space="preserve">Нормативные требования к </w:t>
            </w:r>
            <w:r w:rsidRPr="004715C9">
              <w:rPr>
                <w:bCs w:val="0"/>
                <w:sz w:val="24"/>
                <w:szCs w:val="24"/>
              </w:rPr>
              <w:t xml:space="preserve">обеспечению доступности объектов </w:t>
            </w:r>
            <w:r w:rsidRPr="004715C9">
              <w:rPr>
                <w:bCs w:val="0"/>
                <w:spacing w:val="-3"/>
                <w:sz w:val="24"/>
                <w:szCs w:val="24"/>
              </w:rPr>
              <w:t>для                 инвалидов и других маломобильных групп населения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77</w:t>
            </w:r>
          </w:p>
        </w:tc>
      </w:tr>
      <w:tr w:rsidR="00001E94" w:rsidRPr="004715C9" w:rsidTr="00001E94">
        <w:tc>
          <w:tcPr>
            <w:tcW w:w="535" w:type="dxa"/>
            <w:shd w:val="clear" w:color="auto" w:fill="auto"/>
          </w:tcPr>
          <w:p w:rsidR="00001E94" w:rsidRPr="004715C9" w:rsidRDefault="00001E94" w:rsidP="00001E94">
            <w:pPr>
              <w:suppressAutoHyphens/>
              <w:spacing w:after="54"/>
              <w:ind w:firstLine="0"/>
              <w:jc w:val="center"/>
              <w:rPr>
                <w:bCs w:val="0"/>
                <w:sz w:val="24"/>
                <w:szCs w:val="24"/>
              </w:rPr>
            </w:pPr>
            <w:r w:rsidRPr="004715C9">
              <w:rPr>
                <w:bCs w:val="0"/>
                <w:sz w:val="24"/>
                <w:szCs w:val="24"/>
              </w:rPr>
              <w:t>17.</w:t>
            </w:r>
          </w:p>
        </w:tc>
        <w:tc>
          <w:tcPr>
            <w:tcW w:w="8963" w:type="dxa"/>
            <w:gridSpan w:val="2"/>
            <w:shd w:val="clear" w:color="auto" w:fill="auto"/>
          </w:tcPr>
          <w:p w:rsidR="00001E94" w:rsidRPr="004715C9" w:rsidRDefault="00001E94" w:rsidP="00001E94">
            <w:pPr>
              <w:suppressAutoHyphens/>
              <w:spacing w:after="54"/>
              <w:ind w:right="-263" w:firstLine="0"/>
              <w:jc w:val="left"/>
              <w:rPr>
                <w:bCs w:val="0"/>
                <w:sz w:val="24"/>
                <w:szCs w:val="24"/>
              </w:rPr>
            </w:pPr>
            <w:r w:rsidRPr="004715C9">
              <w:rPr>
                <w:sz w:val="24"/>
                <w:szCs w:val="24"/>
              </w:rPr>
              <w:t>Нормативные требования к о</w:t>
            </w:r>
            <w:r w:rsidRPr="004715C9">
              <w:rPr>
                <w:bCs w:val="0"/>
                <w:sz w:val="24"/>
                <w:szCs w:val="24"/>
              </w:rPr>
              <w:t>хране окружающей среды ………………………………</w:t>
            </w:r>
          </w:p>
        </w:tc>
        <w:tc>
          <w:tcPr>
            <w:tcW w:w="567" w:type="dxa"/>
            <w:shd w:val="clear" w:color="auto" w:fill="auto"/>
            <w:vAlign w:val="bottom"/>
          </w:tcPr>
          <w:p w:rsidR="00001E94" w:rsidRPr="004715C9" w:rsidRDefault="00001E94" w:rsidP="00001E94">
            <w:pPr>
              <w:suppressAutoHyphens/>
              <w:spacing w:after="54"/>
              <w:ind w:right="-57" w:firstLine="0"/>
              <w:rPr>
                <w:bCs w:val="0"/>
                <w:sz w:val="24"/>
                <w:szCs w:val="24"/>
              </w:rPr>
            </w:pPr>
            <w:r w:rsidRPr="004715C9">
              <w:rPr>
                <w:bCs w:val="0"/>
                <w:sz w:val="24"/>
                <w:szCs w:val="24"/>
              </w:rPr>
              <w:t>80</w:t>
            </w:r>
          </w:p>
        </w:tc>
      </w:tr>
      <w:tr w:rsidR="00001E94" w:rsidRPr="004715C9" w:rsidTr="00001E94">
        <w:tc>
          <w:tcPr>
            <w:tcW w:w="535" w:type="dxa"/>
            <w:shd w:val="clear" w:color="auto" w:fill="auto"/>
          </w:tcPr>
          <w:p w:rsidR="00001E94" w:rsidRPr="004715C9" w:rsidRDefault="00001E94" w:rsidP="00001E94">
            <w:pPr>
              <w:suppressAutoHyphens/>
              <w:spacing w:after="60"/>
              <w:ind w:firstLine="0"/>
              <w:jc w:val="center"/>
              <w:rPr>
                <w:sz w:val="24"/>
                <w:szCs w:val="24"/>
              </w:rPr>
            </w:pPr>
          </w:p>
        </w:tc>
        <w:tc>
          <w:tcPr>
            <w:tcW w:w="8963" w:type="dxa"/>
            <w:gridSpan w:val="2"/>
            <w:shd w:val="clear" w:color="auto" w:fill="auto"/>
          </w:tcPr>
          <w:p w:rsidR="00001E94" w:rsidRPr="0023161E" w:rsidRDefault="00001E94" w:rsidP="00001E94">
            <w:pPr>
              <w:suppressAutoHyphens/>
              <w:spacing w:before="80"/>
              <w:ind w:right="-170" w:firstLine="0"/>
              <w:jc w:val="left"/>
              <w:rPr>
                <w:bCs w:val="0"/>
                <w:sz w:val="22"/>
                <w:szCs w:val="22"/>
              </w:rPr>
            </w:pPr>
            <w:r w:rsidRPr="0023161E">
              <w:rPr>
                <w:bCs w:val="0"/>
                <w:sz w:val="22"/>
                <w:szCs w:val="22"/>
              </w:rPr>
              <w:t xml:space="preserve">РАЗДЕЛ </w:t>
            </w:r>
            <w:r w:rsidRPr="0023161E">
              <w:rPr>
                <w:bCs w:val="0"/>
                <w:sz w:val="22"/>
                <w:szCs w:val="22"/>
                <w:lang w:val="en-US"/>
              </w:rPr>
              <w:t>II</w:t>
            </w:r>
            <w:r w:rsidRPr="0023161E">
              <w:rPr>
                <w:bCs w:val="0"/>
                <w:sz w:val="22"/>
                <w:szCs w:val="22"/>
              </w:rPr>
              <w:t>.</w:t>
            </w:r>
          </w:p>
          <w:p w:rsidR="00001E94" w:rsidRPr="004715C9" w:rsidRDefault="00001E94" w:rsidP="00001E94">
            <w:pPr>
              <w:suppressAutoHyphens/>
              <w:spacing w:after="60"/>
              <w:ind w:right="-261" w:firstLine="0"/>
              <w:jc w:val="left"/>
              <w:rPr>
                <w:bCs w:val="0"/>
                <w:sz w:val="24"/>
                <w:szCs w:val="24"/>
              </w:rPr>
            </w:pPr>
            <w:r w:rsidRPr="0023161E">
              <w:rPr>
                <w:sz w:val="22"/>
                <w:szCs w:val="22"/>
              </w:rPr>
              <w:t>МАТЕРИАЛЫ ПО ОБОСНОВАНИЮ РАСЧЕТНЫХ ПОКАЗАТЕЛЕЙ, СОДЕРЖАЩИХСЯ В ОСНОВНОЙ ЧАСТИ МЕСТНЫХ НОРМАТИВОВ ГРАДОСТРОИТЕЛЬНОГО ПРОЕКТИРОВАНИЯ</w:t>
            </w:r>
            <w:r w:rsidRPr="004715C9">
              <w:rPr>
                <w:bCs w:val="0"/>
                <w:sz w:val="24"/>
                <w:szCs w:val="24"/>
              </w:rPr>
              <w:t xml:space="preserve"> </w:t>
            </w:r>
          </w:p>
        </w:tc>
        <w:tc>
          <w:tcPr>
            <w:tcW w:w="567" w:type="dxa"/>
            <w:shd w:val="clear" w:color="auto" w:fill="auto"/>
            <w:vAlign w:val="bottom"/>
          </w:tcPr>
          <w:p w:rsidR="00001E94" w:rsidRPr="004715C9" w:rsidRDefault="00001E94" w:rsidP="00001E94">
            <w:pPr>
              <w:suppressAutoHyphens/>
              <w:spacing w:after="60"/>
              <w:ind w:right="-57" w:firstLine="0"/>
              <w:rPr>
                <w:sz w:val="24"/>
                <w:szCs w:val="24"/>
              </w:rPr>
            </w:pP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18.</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b/>
                <w:sz w:val="24"/>
                <w:szCs w:val="24"/>
              </w:rPr>
              <w:t>Административно-территориальное устройство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86</w:t>
            </w: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19.</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b/>
                <w:sz w:val="24"/>
                <w:szCs w:val="24"/>
              </w:rPr>
              <w:t>Социально-демографический состав и плотность населения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89</w:t>
            </w: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 xml:space="preserve">20. </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b/>
                <w:sz w:val="24"/>
                <w:szCs w:val="24"/>
              </w:rPr>
              <w:t>Природно-климатические условия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92</w:t>
            </w:r>
          </w:p>
        </w:tc>
      </w:tr>
      <w:tr w:rsidR="00001E94" w:rsidRPr="004715C9" w:rsidTr="00001E94">
        <w:trPr>
          <w:trHeight w:val="721"/>
        </w:trPr>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21.</w:t>
            </w:r>
          </w:p>
        </w:tc>
        <w:tc>
          <w:tcPr>
            <w:tcW w:w="8963" w:type="dxa"/>
            <w:gridSpan w:val="2"/>
          </w:tcPr>
          <w:p w:rsidR="00001E94" w:rsidRDefault="00001E94" w:rsidP="00001E94">
            <w:pPr>
              <w:suppressAutoHyphens/>
              <w:ind w:firstLine="0"/>
              <w:jc w:val="left"/>
              <w:rPr>
                <w:b/>
                <w:sz w:val="24"/>
                <w:szCs w:val="24"/>
              </w:rPr>
            </w:pPr>
            <w:r w:rsidRPr="004715C9">
              <w:rPr>
                <w:b/>
                <w:sz w:val="24"/>
                <w:szCs w:val="24"/>
              </w:rPr>
              <w:t xml:space="preserve">Анализ документов социально-экономического развития </w:t>
            </w:r>
            <w:r>
              <w:rPr>
                <w:b/>
                <w:sz w:val="24"/>
                <w:szCs w:val="24"/>
              </w:rPr>
              <w:t>Юстинского</w:t>
            </w:r>
            <w:r w:rsidRPr="004715C9">
              <w:rPr>
                <w:b/>
                <w:sz w:val="24"/>
                <w:szCs w:val="24"/>
              </w:rPr>
              <w:t xml:space="preserve">  </w:t>
            </w:r>
            <w:r>
              <w:rPr>
                <w:b/>
                <w:sz w:val="24"/>
                <w:szCs w:val="24"/>
              </w:rPr>
              <w:t>районного</w:t>
            </w:r>
          </w:p>
          <w:p w:rsidR="00001E94" w:rsidRPr="00D93841" w:rsidRDefault="00001E94" w:rsidP="00001E94">
            <w:pPr>
              <w:suppressAutoHyphens/>
              <w:ind w:firstLine="0"/>
              <w:jc w:val="left"/>
            </w:pPr>
            <w:r w:rsidRPr="004715C9">
              <w:rPr>
                <w:b/>
                <w:sz w:val="24"/>
                <w:szCs w:val="24"/>
              </w:rPr>
              <w:t>муниципального образования Республики Калмыкия, а также</w:t>
            </w:r>
            <w:r w:rsidRPr="00D93841">
              <w:t xml:space="preserve">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p>
          <w:p w:rsidR="00001E94" w:rsidRPr="004715C9" w:rsidRDefault="00001E94" w:rsidP="00001E94">
            <w:pPr>
              <w:suppressAutoHyphens/>
              <w:spacing w:after="54"/>
              <w:ind w:right="-249" w:firstLine="0"/>
              <w:jc w:val="left"/>
              <w:rPr>
                <w:b/>
                <w:sz w:val="24"/>
                <w:szCs w:val="24"/>
              </w:rPr>
            </w:pPr>
            <w:r w:rsidRPr="004715C9">
              <w:rPr>
                <w:b/>
                <w:spacing w:val="-2"/>
                <w:sz w:val="24"/>
                <w:szCs w:val="24"/>
              </w:rPr>
              <w:t>сельских муниципальных образований</w:t>
            </w:r>
            <w:r w:rsidRPr="004715C9">
              <w:rPr>
                <w:b/>
                <w:sz w:val="24"/>
                <w:szCs w:val="24"/>
              </w:rPr>
              <w:t>, входящих в его состав, в целях выявления показателей, которые необходимо учитывать в местных нормативах градостроительного проектирования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93</w:t>
            </w: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22.</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b/>
                <w:sz w:val="24"/>
                <w:szCs w:val="24"/>
              </w:rPr>
              <w:t>Обоснование расчетных показателей, содержащихся в основной части                      нормативов градостроительного проектирования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100</w:t>
            </w: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23.</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b/>
                <w:sz w:val="24"/>
                <w:szCs w:val="24"/>
              </w:rPr>
              <w:t>Расчеты установленных расчетных показателей минимально допустимого                   уровня обеспеченности объектами местного значения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104</w:t>
            </w:r>
          </w:p>
        </w:tc>
      </w:tr>
      <w:tr w:rsidR="00001E94" w:rsidRPr="004715C9" w:rsidTr="00001E94">
        <w:tc>
          <w:tcPr>
            <w:tcW w:w="535" w:type="dxa"/>
            <w:shd w:val="clear" w:color="auto" w:fill="auto"/>
          </w:tcPr>
          <w:p w:rsidR="00001E94" w:rsidRPr="004715C9" w:rsidRDefault="00001E94" w:rsidP="00001E94">
            <w:pPr>
              <w:suppressAutoHyphens/>
              <w:spacing w:after="60"/>
              <w:ind w:firstLine="0"/>
              <w:jc w:val="center"/>
              <w:rPr>
                <w:sz w:val="24"/>
                <w:szCs w:val="24"/>
              </w:rPr>
            </w:pPr>
          </w:p>
        </w:tc>
        <w:tc>
          <w:tcPr>
            <w:tcW w:w="8963" w:type="dxa"/>
            <w:gridSpan w:val="2"/>
            <w:shd w:val="clear" w:color="auto" w:fill="auto"/>
          </w:tcPr>
          <w:p w:rsidR="00001E94" w:rsidRPr="004715C9" w:rsidRDefault="00001E94" w:rsidP="00001E94">
            <w:pPr>
              <w:suppressAutoHyphens/>
              <w:spacing w:before="80"/>
              <w:ind w:right="-249" w:firstLine="0"/>
              <w:jc w:val="left"/>
              <w:rPr>
                <w:sz w:val="24"/>
                <w:szCs w:val="24"/>
              </w:rPr>
            </w:pPr>
            <w:r w:rsidRPr="004715C9">
              <w:rPr>
                <w:sz w:val="24"/>
                <w:szCs w:val="24"/>
              </w:rPr>
              <w:t>РАЗДЕЛ I</w:t>
            </w:r>
            <w:r w:rsidRPr="004715C9">
              <w:rPr>
                <w:sz w:val="24"/>
                <w:szCs w:val="24"/>
                <w:lang w:val="en-US"/>
              </w:rPr>
              <w:t>I</w:t>
            </w:r>
            <w:r w:rsidRPr="004715C9">
              <w:rPr>
                <w:sz w:val="24"/>
                <w:szCs w:val="24"/>
              </w:rPr>
              <w:t>I.</w:t>
            </w:r>
          </w:p>
          <w:p w:rsidR="00001E94" w:rsidRPr="004715C9" w:rsidRDefault="00001E94" w:rsidP="00001E94">
            <w:pPr>
              <w:suppressAutoHyphens/>
              <w:spacing w:after="60"/>
              <w:ind w:right="-261" w:firstLine="0"/>
              <w:jc w:val="left"/>
              <w:rPr>
                <w:bCs w:val="0"/>
                <w:sz w:val="24"/>
                <w:szCs w:val="24"/>
              </w:rPr>
            </w:pPr>
            <w:r w:rsidRPr="004715C9">
              <w:rPr>
                <w:sz w:val="24"/>
                <w:szCs w:val="24"/>
              </w:rPr>
              <w:t>ПРАВИЛА И ОБЛАСТЬ ПРИМЕНЕНИЯ РАСЧЕТНЫХ ПОКАЗАТЕЛЕЙ, СОДЕРЖАЩИХСЯ В ОСНОВНОЙ ЧАСТИ МЕСТНЫХ НОРМАТИВОВ ГРАДОСТРОИТЕЛЬНОГО ПРОЕКТИРОВАНИЯ</w:t>
            </w:r>
            <w:r w:rsidRPr="004715C9">
              <w:rPr>
                <w:bCs w:val="0"/>
                <w:sz w:val="24"/>
                <w:szCs w:val="24"/>
              </w:rPr>
              <w:t xml:space="preserve"> </w:t>
            </w:r>
          </w:p>
        </w:tc>
        <w:tc>
          <w:tcPr>
            <w:tcW w:w="567" w:type="dxa"/>
            <w:shd w:val="clear" w:color="auto" w:fill="auto"/>
            <w:vAlign w:val="bottom"/>
          </w:tcPr>
          <w:p w:rsidR="00001E94" w:rsidRPr="004715C9" w:rsidRDefault="00001E94" w:rsidP="00001E94">
            <w:pPr>
              <w:suppressAutoHyphens/>
              <w:spacing w:after="60"/>
              <w:ind w:right="-57" w:firstLine="0"/>
              <w:rPr>
                <w:sz w:val="24"/>
                <w:szCs w:val="24"/>
              </w:rPr>
            </w:pP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24.</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b/>
                <w:sz w:val="24"/>
                <w:szCs w:val="24"/>
              </w:rPr>
              <w:t xml:space="preserve">Область применения расчетных показателей </w:t>
            </w:r>
            <w:r w:rsidRPr="004715C9">
              <w:rPr>
                <w:rFonts w:eastAsia="Calibri"/>
                <w:b/>
                <w:sz w:val="24"/>
                <w:szCs w:val="24"/>
              </w:rPr>
              <w:t>………………………………………………</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118</w:t>
            </w:r>
          </w:p>
        </w:tc>
      </w:tr>
      <w:tr w:rsidR="00001E94" w:rsidRPr="004715C9" w:rsidTr="00001E94">
        <w:tc>
          <w:tcPr>
            <w:tcW w:w="535" w:type="dxa"/>
          </w:tcPr>
          <w:p w:rsidR="00001E94" w:rsidRPr="004715C9" w:rsidRDefault="00001E94" w:rsidP="00001E94">
            <w:pPr>
              <w:suppressAutoHyphens/>
              <w:spacing w:after="54"/>
              <w:ind w:left="-57" w:right="-57" w:firstLine="0"/>
              <w:jc w:val="center"/>
              <w:rPr>
                <w:b/>
                <w:sz w:val="24"/>
                <w:szCs w:val="24"/>
              </w:rPr>
            </w:pPr>
            <w:r w:rsidRPr="004715C9">
              <w:rPr>
                <w:b/>
                <w:sz w:val="24"/>
                <w:szCs w:val="24"/>
              </w:rPr>
              <w:t>25.</w:t>
            </w:r>
          </w:p>
        </w:tc>
        <w:tc>
          <w:tcPr>
            <w:tcW w:w="8963" w:type="dxa"/>
            <w:gridSpan w:val="2"/>
          </w:tcPr>
          <w:p w:rsidR="00001E94" w:rsidRPr="004715C9" w:rsidRDefault="00001E94" w:rsidP="00001E94">
            <w:pPr>
              <w:suppressAutoHyphens/>
              <w:spacing w:after="54"/>
              <w:ind w:right="-249" w:firstLine="0"/>
              <w:jc w:val="left"/>
              <w:rPr>
                <w:b/>
                <w:sz w:val="24"/>
                <w:szCs w:val="24"/>
              </w:rPr>
            </w:pPr>
            <w:r w:rsidRPr="004715C9">
              <w:rPr>
                <w:rFonts w:eastAsia="Calibri"/>
                <w:b/>
                <w:sz w:val="24"/>
                <w:szCs w:val="24"/>
              </w:rPr>
              <w:t xml:space="preserve">Правила применения </w:t>
            </w:r>
            <w:r w:rsidRPr="004715C9">
              <w:rPr>
                <w:b/>
                <w:sz w:val="24"/>
                <w:szCs w:val="24"/>
              </w:rPr>
              <w:t xml:space="preserve">расчетных показателей </w:t>
            </w:r>
            <w:r w:rsidRPr="004715C9">
              <w:rPr>
                <w:rFonts w:eastAsia="Calibri"/>
                <w:b/>
                <w:sz w:val="24"/>
                <w:szCs w:val="24"/>
              </w:rPr>
              <w:t>………………………………………………</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119</w:t>
            </w:r>
          </w:p>
        </w:tc>
      </w:tr>
      <w:tr w:rsidR="00001E94" w:rsidRPr="004715C9" w:rsidTr="00001E94">
        <w:trPr>
          <w:trHeight w:val="850"/>
        </w:trPr>
        <w:tc>
          <w:tcPr>
            <w:tcW w:w="535" w:type="dxa"/>
          </w:tcPr>
          <w:p w:rsidR="00001E94" w:rsidRPr="004715C9" w:rsidRDefault="00001E94" w:rsidP="00001E94">
            <w:pPr>
              <w:suppressAutoHyphens/>
              <w:ind w:left="-57" w:right="-57" w:firstLine="0"/>
              <w:jc w:val="center"/>
              <w:rPr>
                <w:b/>
                <w:sz w:val="24"/>
                <w:szCs w:val="24"/>
              </w:rPr>
            </w:pPr>
          </w:p>
        </w:tc>
        <w:tc>
          <w:tcPr>
            <w:tcW w:w="8963" w:type="dxa"/>
            <w:gridSpan w:val="2"/>
          </w:tcPr>
          <w:p w:rsidR="00001E94" w:rsidRPr="004715C9" w:rsidRDefault="00001E94" w:rsidP="00001E94">
            <w:pPr>
              <w:suppressAutoHyphens/>
              <w:spacing w:before="120"/>
              <w:ind w:right="-249" w:firstLine="0"/>
              <w:jc w:val="left"/>
              <w:rPr>
                <w:b/>
                <w:bCs w:val="0"/>
                <w:sz w:val="24"/>
                <w:szCs w:val="24"/>
              </w:rPr>
            </w:pPr>
            <w:r w:rsidRPr="004715C9">
              <w:rPr>
                <w:bCs w:val="0"/>
                <w:sz w:val="24"/>
                <w:szCs w:val="24"/>
              </w:rPr>
              <w:t>Приложение № 1.</w:t>
            </w:r>
            <w:r w:rsidRPr="004715C9">
              <w:rPr>
                <w:b/>
                <w:bCs w:val="0"/>
                <w:sz w:val="24"/>
                <w:szCs w:val="24"/>
              </w:rPr>
              <w:t xml:space="preserve"> </w:t>
            </w:r>
          </w:p>
          <w:p w:rsidR="00001E94" w:rsidRPr="004715C9" w:rsidRDefault="00001E94" w:rsidP="00001E94">
            <w:pPr>
              <w:suppressAutoHyphens/>
              <w:spacing w:after="54"/>
              <w:ind w:right="-249" w:firstLine="0"/>
              <w:jc w:val="left"/>
              <w:rPr>
                <w:rFonts w:eastAsia="Calibri"/>
                <w:b/>
                <w:sz w:val="24"/>
                <w:szCs w:val="24"/>
              </w:rPr>
            </w:pPr>
            <w:r w:rsidRPr="004715C9">
              <w:rPr>
                <w:b/>
                <w:bCs w:val="0"/>
                <w:sz w:val="24"/>
                <w:szCs w:val="24"/>
              </w:rPr>
              <w:t xml:space="preserve">Перечень объектов местного значения, относящихся к вопросам местного                 значения сельских муниципальных образований </w:t>
            </w:r>
            <w:r>
              <w:rPr>
                <w:b/>
                <w:bCs w:val="0"/>
                <w:sz w:val="24"/>
                <w:szCs w:val="24"/>
              </w:rPr>
              <w:t>Юстинского</w:t>
            </w:r>
            <w:r w:rsidRPr="004715C9">
              <w:rPr>
                <w:b/>
                <w:bCs w:val="0"/>
                <w:sz w:val="24"/>
                <w:szCs w:val="24"/>
              </w:rPr>
              <w:t xml:space="preserve"> района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137</w:t>
            </w:r>
          </w:p>
        </w:tc>
      </w:tr>
      <w:tr w:rsidR="00001E94" w:rsidRPr="004715C9" w:rsidTr="00001E94">
        <w:tc>
          <w:tcPr>
            <w:tcW w:w="535" w:type="dxa"/>
          </w:tcPr>
          <w:p w:rsidR="00001E94" w:rsidRPr="004715C9" w:rsidRDefault="00001E94" w:rsidP="00001E94">
            <w:pPr>
              <w:suppressAutoHyphens/>
              <w:ind w:left="-57" w:right="-57" w:firstLine="0"/>
              <w:jc w:val="center"/>
              <w:rPr>
                <w:b/>
                <w:sz w:val="24"/>
                <w:szCs w:val="24"/>
              </w:rPr>
            </w:pPr>
          </w:p>
        </w:tc>
        <w:tc>
          <w:tcPr>
            <w:tcW w:w="8963" w:type="dxa"/>
            <w:gridSpan w:val="2"/>
          </w:tcPr>
          <w:p w:rsidR="00001E94" w:rsidRPr="004715C9" w:rsidRDefault="00001E94" w:rsidP="00001E94">
            <w:pPr>
              <w:suppressAutoHyphens/>
              <w:ind w:right="-249" w:firstLine="0"/>
              <w:jc w:val="left"/>
              <w:rPr>
                <w:b/>
                <w:bCs w:val="0"/>
                <w:sz w:val="24"/>
                <w:szCs w:val="24"/>
              </w:rPr>
            </w:pPr>
            <w:r w:rsidRPr="004715C9">
              <w:rPr>
                <w:bCs w:val="0"/>
                <w:sz w:val="24"/>
                <w:szCs w:val="24"/>
              </w:rPr>
              <w:t>Приложение № 2.</w:t>
            </w:r>
            <w:r w:rsidRPr="004715C9">
              <w:rPr>
                <w:b/>
                <w:bCs w:val="0"/>
                <w:sz w:val="24"/>
                <w:szCs w:val="24"/>
              </w:rPr>
              <w:t xml:space="preserve"> </w:t>
            </w:r>
          </w:p>
          <w:p w:rsidR="00001E94" w:rsidRPr="004715C9" w:rsidRDefault="00001E94" w:rsidP="00001E94">
            <w:pPr>
              <w:suppressAutoHyphens/>
              <w:spacing w:after="54"/>
              <w:ind w:right="-249" w:firstLine="0"/>
              <w:jc w:val="left"/>
              <w:rPr>
                <w:bCs w:val="0"/>
                <w:sz w:val="24"/>
                <w:szCs w:val="24"/>
              </w:rPr>
            </w:pPr>
            <w:r w:rsidRPr="004715C9">
              <w:rPr>
                <w:b/>
                <w:bCs w:val="0"/>
                <w:sz w:val="24"/>
                <w:szCs w:val="24"/>
              </w:rPr>
              <w:t>Термины и определения …………………………………………………………………….</w:t>
            </w:r>
          </w:p>
        </w:tc>
        <w:tc>
          <w:tcPr>
            <w:tcW w:w="567" w:type="dxa"/>
            <w:vAlign w:val="bottom"/>
          </w:tcPr>
          <w:p w:rsidR="00001E94" w:rsidRPr="004715C9" w:rsidRDefault="00001E94" w:rsidP="00001E94">
            <w:pPr>
              <w:suppressAutoHyphens/>
              <w:spacing w:after="54"/>
              <w:ind w:right="-57" w:firstLine="0"/>
              <w:jc w:val="left"/>
              <w:rPr>
                <w:b/>
                <w:sz w:val="24"/>
                <w:szCs w:val="24"/>
              </w:rPr>
            </w:pPr>
            <w:r w:rsidRPr="004715C9">
              <w:rPr>
                <w:b/>
                <w:sz w:val="24"/>
                <w:szCs w:val="24"/>
              </w:rPr>
              <w:t>139</w:t>
            </w:r>
          </w:p>
        </w:tc>
      </w:tr>
      <w:tr w:rsidR="00001E94" w:rsidRPr="004715C9" w:rsidTr="00001E94">
        <w:tc>
          <w:tcPr>
            <w:tcW w:w="535" w:type="dxa"/>
          </w:tcPr>
          <w:p w:rsidR="00001E94" w:rsidRPr="004715C9" w:rsidRDefault="00001E94" w:rsidP="00001E94">
            <w:pPr>
              <w:suppressAutoHyphens/>
              <w:ind w:left="-57" w:right="-57" w:firstLine="0"/>
              <w:jc w:val="center"/>
              <w:rPr>
                <w:b/>
                <w:sz w:val="24"/>
                <w:szCs w:val="24"/>
              </w:rPr>
            </w:pPr>
          </w:p>
        </w:tc>
        <w:tc>
          <w:tcPr>
            <w:tcW w:w="8963" w:type="dxa"/>
            <w:gridSpan w:val="2"/>
          </w:tcPr>
          <w:p w:rsidR="00001E94" w:rsidRPr="004715C9" w:rsidRDefault="00001E94" w:rsidP="00001E94">
            <w:pPr>
              <w:suppressAutoHyphens/>
              <w:ind w:right="-249" w:firstLine="0"/>
              <w:jc w:val="left"/>
              <w:rPr>
                <w:b/>
                <w:bCs w:val="0"/>
                <w:sz w:val="24"/>
                <w:szCs w:val="24"/>
              </w:rPr>
            </w:pPr>
            <w:r w:rsidRPr="004715C9">
              <w:rPr>
                <w:bCs w:val="0"/>
                <w:sz w:val="24"/>
                <w:szCs w:val="24"/>
              </w:rPr>
              <w:t>Приложение № 3.</w:t>
            </w:r>
            <w:r w:rsidRPr="004715C9">
              <w:rPr>
                <w:b/>
                <w:bCs w:val="0"/>
                <w:sz w:val="24"/>
                <w:szCs w:val="24"/>
              </w:rPr>
              <w:t xml:space="preserve"> </w:t>
            </w:r>
          </w:p>
          <w:p w:rsidR="00001E94" w:rsidRPr="004715C9" w:rsidRDefault="00001E94" w:rsidP="00001E94">
            <w:pPr>
              <w:suppressAutoHyphens/>
              <w:ind w:right="-249" w:firstLine="0"/>
              <w:jc w:val="left"/>
              <w:rPr>
                <w:bCs w:val="0"/>
                <w:sz w:val="24"/>
                <w:szCs w:val="24"/>
              </w:rPr>
            </w:pPr>
            <w:r w:rsidRPr="004715C9">
              <w:rPr>
                <w:b/>
                <w:bCs w:val="0"/>
                <w:sz w:val="24"/>
                <w:szCs w:val="24"/>
              </w:rPr>
              <w:t>Перечень нормативных правовых и нормативно-технических документов …………….</w:t>
            </w:r>
          </w:p>
        </w:tc>
        <w:tc>
          <w:tcPr>
            <w:tcW w:w="567" w:type="dxa"/>
            <w:vAlign w:val="bottom"/>
          </w:tcPr>
          <w:p w:rsidR="00001E94" w:rsidRPr="004715C9" w:rsidRDefault="00001E94" w:rsidP="00001E94">
            <w:pPr>
              <w:suppressAutoHyphens/>
              <w:ind w:right="-57" w:firstLine="0"/>
              <w:jc w:val="left"/>
              <w:rPr>
                <w:b/>
                <w:sz w:val="24"/>
                <w:szCs w:val="24"/>
              </w:rPr>
            </w:pPr>
            <w:r w:rsidRPr="004715C9">
              <w:rPr>
                <w:b/>
                <w:sz w:val="24"/>
                <w:szCs w:val="24"/>
              </w:rPr>
              <w:t>143</w:t>
            </w:r>
          </w:p>
        </w:tc>
      </w:tr>
    </w:tbl>
    <w:p w:rsidR="00001E94" w:rsidRPr="004715C9" w:rsidRDefault="00001E94" w:rsidP="00001E94">
      <w:pPr>
        <w:ind w:firstLine="0"/>
        <w:jc w:val="center"/>
        <w:rPr>
          <w:sz w:val="2"/>
          <w:szCs w:val="2"/>
        </w:rPr>
      </w:pPr>
    </w:p>
    <w:p w:rsidR="00001E94" w:rsidRPr="004715C9" w:rsidRDefault="00001E94" w:rsidP="00001E94">
      <w:pPr>
        <w:ind w:firstLine="0"/>
        <w:jc w:val="center"/>
        <w:rPr>
          <w:sz w:val="2"/>
          <w:szCs w:val="2"/>
        </w:rPr>
        <w:sectPr w:rsidR="00001E94" w:rsidRPr="004715C9" w:rsidSect="00001E94">
          <w:pgSz w:w="11906" w:h="16838" w:code="9"/>
          <w:pgMar w:top="851" w:right="567" w:bottom="1134" w:left="1134" w:header="709" w:footer="658" w:gutter="0"/>
          <w:cols w:space="708"/>
          <w:docGrid w:linePitch="360"/>
        </w:sectPr>
      </w:pPr>
    </w:p>
    <w:p w:rsidR="00001E94" w:rsidRPr="004715C9" w:rsidRDefault="00001E94" w:rsidP="00001E94">
      <w:pPr>
        <w:spacing w:line="242" w:lineRule="auto"/>
        <w:ind w:firstLine="0"/>
        <w:jc w:val="center"/>
        <w:rPr>
          <w:bCs w:val="0"/>
          <w:sz w:val="24"/>
          <w:szCs w:val="24"/>
        </w:rPr>
      </w:pPr>
      <w:r w:rsidRPr="004715C9">
        <w:rPr>
          <w:sz w:val="24"/>
          <w:szCs w:val="24"/>
        </w:rPr>
        <w:t xml:space="preserve">РАЗДЕЛ </w:t>
      </w:r>
      <w:r w:rsidRPr="004715C9">
        <w:rPr>
          <w:sz w:val="24"/>
          <w:szCs w:val="24"/>
          <w:lang w:val="en-US"/>
        </w:rPr>
        <w:t>I</w:t>
      </w:r>
      <w:r w:rsidRPr="004715C9">
        <w:rPr>
          <w:sz w:val="24"/>
          <w:szCs w:val="24"/>
        </w:rPr>
        <w:t>. ОСНОВНАЯ ЧАСТЬ</w:t>
      </w:r>
    </w:p>
    <w:p w:rsidR="00001E94" w:rsidRPr="004715C9" w:rsidRDefault="00001E94" w:rsidP="00001E94">
      <w:pPr>
        <w:suppressAutoHyphens/>
        <w:spacing w:line="242" w:lineRule="auto"/>
        <w:jc w:val="center"/>
        <w:rPr>
          <w:b/>
          <w:sz w:val="24"/>
          <w:szCs w:val="24"/>
        </w:rPr>
      </w:pPr>
      <w:r w:rsidRPr="004715C9">
        <w:rPr>
          <w:bCs w:val="0"/>
          <w:sz w:val="24"/>
          <w:szCs w:val="24"/>
        </w:rPr>
        <w:t>РАСЧЕТНЫЕ ПОКАЗАТЕЛИ МИНИМАЛЬНО ДОПУСТИМОГО УРОВНЯ ОБЕСПЕЧЕННОСТИ ОБЪЕКТАМИ МЕСТНОГО ЗНАЧЕНИЯ СЕЛЬСКОГО ПОСЕЛЕНИЯ И РАСЧЕТНЫЕ ПОКАЗАТЕЛИ МАКСИМАЛЬНО ДОПУСТИМОГО УРОВНЯ ТЕРРИТОРИАЛЬНОЙ ДОСТУПНОСТИ ТАКИХ ОБЪЕКТОВ ДЛЯ НАСЕЛЕНИЯ СЕЛЬСКОГО ПОСЕЛЕНИЯ</w:t>
      </w:r>
    </w:p>
    <w:p w:rsidR="00001E94" w:rsidRPr="004715C9" w:rsidRDefault="00001E94" w:rsidP="00001E94">
      <w:pPr>
        <w:spacing w:line="242" w:lineRule="auto"/>
        <w:jc w:val="center"/>
        <w:rPr>
          <w:b/>
          <w:sz w:val="24"/>
          <w:szCs w:val="24"/>
        </w:rPr>
      </w:pPr>
    </w:p>
    <w:p w:rsidR="00001E94" w:rsidRPr="004715C9" w:rsidRDefault="00001E94" w:rsidP="00001E94">
      <w:pPr>
        <w:spacing w:line="242" w:lineRule="auto"/>
        <w:jc w:val="center"/>
        <w:rPr>
          <w:b/>
          <w:sz w:val="24"/>
          <w:szCs w:val="24"/>
        </w:rPr>
      </w:pPr>
    </w:p>
    <w:p w:rsidR="00001E94" w:rsidRPr="004715C9" w:rsidRDefault="00001E94" w:rsidP="00001E94">
      <w:pPr>
        <w:spacing w:line="242" w:lineRule="auto"/>
        <w:jc w:val="left"/>
        <w:rPr>
          <w:sz w:val="24"/>
          <w:szCs w:val="24"/>
        </w:rPr>
      </w:pPr>
      <w:r w:rsidRPr="004715C9">
        <w:rPr>
          <w:sz w:val="24"/>
          <w:szCs w:val="24"/>
        </w:rPr>
        <w:t>1. ОБЩИЕ ПОЛОЖЕНИЯ</w:t>
      </w:r>
    </w:p>
    <w:p w:rsidR="00001E94" w:rsidRPr="004715C9" w:rsidRDefault="00001E94" w:rsidP="00001E94">
      <w:pPr>
        <w:spacing w:line="242" w:lineRule="auto"/>
        <w:rPr>
          <w:b/>
          <w:sz w:val="24"/>
          <w:szCs w:val="24"/>
        </w:rPr>
      </w:pPr>
    </w:p>
    <w:p w:rsidR="00001E94" w:rsidRPr="00C412DF" w:rsidRDefault="00001E94" w:rsidP="00001E94">
      <w:pPr>
        <w:suppressAutoHyphens/>
        <w:jc w:val="both"/>
        <w:rPr>
          <w:sz w:val="36"/>
          <w:szCs w:val="36"/>
        </w:rPr>
      </w:pPr>
      <w:r w:rsidRPr="004715C9">
        <w:rPr>
          <w:b/>
          <w:sz w:val="24"/>
          <w:szCs w:val="24"/>
        </w:rPr>
        <w:t>1.1.Подготовка местных нормативов градостроительного п</w:t>
      </w:r>
      <w:r>
        <w:rPr>
          <w:b/>
          <w:sz w:val="24"/>
          <w:szCs w:val="24"/>
        </w:rPr>
        <w:t>роектирования Цагана</w:t>
      </w:r>
      <w:r w:rsidRPr="00C412DF">
        <w:rPr>
          <w:b/>
          <w:sz w:val="24"/>
          <w:szCs w:val="24"/>
        </w:rPr>
        <w:t xml:space="preserve">манского, Татальского, Харбинского, Барунского, Бергинского, Эрдниевского, Юстинского </w:t>
      </w:r>
      <w:r w:rsidRPr="004715C9">
        <w:rPr>
          <w:b/>
          <w:sz w:val="24"/>
          <w:szCs w:val="24"/>
        </w:rPr>
        <w:t xml:space="preserve">сельских муниципальных образований </w:t>
      </w:r>
      <w:r>
        <w:rPr>
          <w:b/>
          <w:spacing w:val="-2"/>
          <w:sz w:val="24"/>
          <w:szCs w:val="24"/>
        </w:rPr>
        <w:t>Юстинского</w:t>
      </w:r>
      <w:r w:rsidRPr="004715C9">
        <w:rPr>
          <w:b/>
          <w:spacing w:val="-2"/>
          <w:sz w:val="24"/>
          <w:szCs w:val="24"/>
        </w:rPr>
        <w:t xml:space="preserve"> района (далее – нормативы) осуществлена на основании Градостроительного кодекса</w:t>
      </w:r>
      <w:r w:rsidRPr="004715C9">
        <w:rPr>
          <w:b/>
          <w:sz w:val="24"/>
          <w:szCs w:val="24"/>
        </w:rPr>
        <w:t xml:space="preserve"> Российской Федерации, Закона Республики Калмыкия от 26.12.2011 № 323-IV-З «О градостроительной деятельности в Республике Калмыкия».  </w:t>
      </w:r>
    </w:p>
    <w:p w:rsidR="00001E94" w:rsidRPr="004715C9" w:rsidRDefault="00001E94" w:rsidP="00001E94">
      <w:pPr>
        <w:spacing w:line="242" w:lineRule="auto"/>
        <w:jc w:val="both"/>
        <w:rPr>
          <w:b/>
          <w:sz w:val="24"/>
        </w:rPr>
      </w:pPr>
      <w:r w:rsidRPr="004715C9">
        <w:rPr>
          <w:b/>
          <w:sz w:val="24"/>
        </w:rPr>
        <w:t>1.2.</w:t>
      </w:r>
      <w:r>
        <w:rPr>
          <w:b/>
          <w:sz w:val="24"/>
        </w:rPr>
        <w:t xml:space="preserve"> </w:t>
      </w:r>
      <w:r w:rsidRPr="004715C9">
        <w:rPr>
          <w:b/>
          <w:sz w:val="24"/>
        </w:rPr>
        <w:t>Нормативы разработаны в соответствии со статьей</w:t>
      </w:r>
      <w:r>
        <w:rPr>
          <w:b/>
          <w:sz w:val="24"/>
        </w:rPr>
        <w:t xml:space="preserve"> 8 Градостроительного кодекса </w:t>
      </w:r>
      <w:r w:rsidRPr="004715C9">
        <w:rPr>
          <w:b/>
          <w:sz w:val="24"/>
        </w:rPr>
        <w:t xml:space="preserve">Российской Федерации в целях реализации полномочий органов местного самоуправления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 Республики Калмыкия, а также полномочий органов мест</w:t>
      </w:r>
      <w:r>
        <w:rPr>
          <w:b/>
          <w:sz w:val="24"/>
        </w:rPr>
        <w:t>ного самоуправления Юстинского</w:t>
      </w:r>
      <w:r w:rsidRPr="004715C9">
        <w:rPr>
          <w:b/>
          <w:sz w:val="24"/>
          <w:szCs w:val="24"/>
        </w:rPr>
        <w:t xml:space="preserve"> </w:t>
      </w:r>
      <w:r w:rsidRPr="004715C9">
        <w:rPr>
          <w:b/>
          <w:sz w:val="24"/>
        </w:rPr>
        <w:t xml:space="preserve">районного муниципального образования Республики Калмыкия по решению вопросов местного значения на территории поселений, входящих в его состав, и включения нормативов в систему нормативных документов, регламентирующих градостроительную деятельность на территории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 Республики Калмыкия (далее – сельские поселения).</w:t>
      </w:r>
    </w:p>
    <w:p w:rsidR="00001E94" w:rsidRPr="004715C9" w:rsidRDefault="00001E94" w:rsidP="00001E94">
      <w:pPr>
        <w:spacing w:line="242" w:lineRule="auto"/>
        <w:jc w:val="both"/>
        <w:rPr>
          <w:b/>
          <w:sz w:val="24"/>
          <w:szCs w:val="24"/>
        </w:rPr>
      </w:pPr>
      <w:r w:rsidRPr="004715C9">
        <w:rPr>
          <w:b/>
          <w:sz w:val="24"/>
          <w:szCs w:val="24"/>
        </w:rPr>
        <w:t xml:space="preserve">1.3. Нормативы устанавливают совокупность расчетных показателей минимально допустимого уровня обеспеченности объектами местного значения сельского поселения и расчетных показателей максимально допустимого уровня территориальной доступности таких объектов для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 </w:t>
      </w:r>
      <w:r w:rsidRPr="004715C9">
        <w:rPr>
          <w:b/>
          <w:sz w:val="24"/>
          <w:szCs w:val="24"/>
        </w:rPr>
        <w:t>в целях обеспечения благоприятных условий жизнедеятельности населения (далее – расчетные показатели).</w:t>
      </w:r>
    </w:p>
    <w:p w:rsidR="00001E94" w:rsidRPr="004715C9" w:rsidRDefault="00001E94" w:rsidP="00001E94">
      <w:pPr>
        <w:spacing w:line="242" w:lineRule="auto"/>
        <w:jc w:val="both"/>
        <w:rPr>
          <w:b/>
          <w:sz w:val="24"/>
          <w:szCs w:val="24"/>
        </w:rPr>
      </w:pPr>
      <w:r w:rsidRPr="004715C9">
        <w:rPr>
          <w:b/>
          <w:sz w:val="24"/>
          <w:szCs w:val="24"/>
        </w:rPr>
        <w:t xml:space="preserve">Расчетные показатели минимально допустимого уровня обеспеченности объектами местного значения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w:t>
      </w:r>
      <w:r w:rsidRPr="004715C9">
        <w:rPr>
          <w:b/>
          <w:sz w:val="24"/>
          <w:szCs w:val="24"/>
        </w:rPr>
        <w:t>, устанавливаемые настоящими нормативами, приняты не ниже предельных значений расчетных показателей минимально допустимого уровня обеспеченности, установленных в Региональных нормативах градостроительного проектирования Республики Калмыкия, утвержденных приказом Министерства по строительству, транспорту и дорожному хозяйству Республики Калмыкия от 14.06.2018 № 133-п (далее – Региональные нормативы градостроительного проектирования Республики Калмыкия).</w:t>
      </w:r>
    </w:p>
    <w:p w:rsidR="00001E94" w:rsidRPr="004715C9" w:rsidRDefault="00001E94" w:rsidP="00001E94">
      <w:pPr>
        <w:spacing w:line="242" w:lineRule="auto"/>
        <w:jc w:val="both"/>
        <w:rPr>
          <w:b/>
          <w:sz w:val="24"/>
          <w:szCs w:val="24"/>
        </w:rPr>
      </w:pPr>
      <w:r w:rsidRPr="004715C9">
        <w:rPr>
          <w:b/>
          <w:sz w:val="24"/>
          <w:szCs w:val="24"/>
        </w:rPr>
        <w:t xml:space="preserve">Расчетные показатели максимально допустимого уровня территориальной доступности объектов местного значения для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устанавливаемые настоящими нормативами, приняты не выше предельных значений расчетных показателей максимально допустимого уровня территориальной доступности, установленных в Региональных нормативах градостроительного проектирования Республики Калмыкия.</w:t>
      </w:r>
    </w:p>
    <w:p w:rsidR="00001E94" w:rsidRPr="004715C9" w:rsidRDefault="00001E94" w:rsidP="00001E94">
      <w:pPr>
        <w:spacing w:line="242" w:lineRule="auto"/>
        <w:jc w:val="both"/>
        <w:rPr>
          <w:b/>
          <w:sz w:val="24"/>
          <w:szCs w:val="24"/>
        </w:rPr>
      </w:pPr>
      <w:r w:rsidRPr="004715C9">
        <w:rPr>
          <w:b/>
          <w:sz w:val="24"/>
          <w:szCs w:val="24"/>
        </w:rPr>
        <w:t>1.4. Нормативы разработаны в соответствии с требованиями законодательства о градостроительной деятельности Российской Федерации и Республики Калмыкия, технических регламентов, нормативных документов, регулирующих градостроительство. При отмене и/или изменении действующих нормативных документов, в том числе тех, на которые дается ссылка в настоящих нормах, следует руководствоваться нормами, вводимыми взамен отмененных.</w:t>
      </w:r>
    </w:p>
    <w:p w:rsidR="00001E94" w:rsidRPr="004715C9" w:rsidRDefault="00001E94" w:rsidP="00001E94">
      <w:pPr>
        <w:spacing w:line="242" w:lineRule="auto"/>
        <w:jc w:val="both"/>
        <w:rPr>
          <w:b/>
          <w:sz w:val="24"/>
          <w:szCs w:val="24"/>
        </w:rPr>
      </w:pPr>
      <w:r w:rsidRPr="004715C9">
        <w:rPr>
          <w:b/>
          <w:bCs w:val="0"/>
          <w:sz w:val="24"/>
          <w:szCs w:val="24"/>
        </w:rPr>
        <w:t>Применение настоящих нормативов не заменяет и не исключает применения требований технических регламентов, национальных стандартов, сводов правил, правил и требований, установленных органами государственного контроля (надзора).</w:t>
      </w:r>
    </w:p>
    <w:p w:rsidR="00001E94" w:rsidRPr="004715C9" w:rsidRDefault="00001E94" w:rsidP="00001E94">
      <w:pPr>
        <w:spacing w:line="242" w:lineRule="auto"/>
        <w:jc w:val="both"/>
        <w:rPr>
          <w:b/>
          <w:sz w:val="24"/>
          <w:szCs w:val="24"/>
        </w:rPr>
      </w:pPr>
      <w:r w:rsidRPr="004715C9">
        <w:rPr>
          <w:b/>
          <w:sz w:val="24"/>
          <w:szCs w:val="24"/>
        </w:rPr>
        <w:t xml:space="preserve">1.5. Настоящие нормативы разработаны на расчетный срок до 2032 года и устанавливают требования, обязательные для всех субъектов градостроительных отношений, осуществляющих свою деятельность на территории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 Республики Калмыкия</w:t>
      </w:r>
      <w:r w:rsidRPr="004715C9">
        <w:rPr>
          <w:b/>
          <w:sz w:val="24"/>
          <w:szCs w:val="24"/>
        </w:rPr>
        <w:t>, независимо от их организационно-правовой формы.</w:t>
      </w:r>
    </w:p>
    <w:p w:rsidR="00001E94" w:rsidRPr="004715C9" w:rsidRDefault="00001E94" w:rsidP="00001E94">
      <w:pPr>
        <w:pStyle w:val="ConsNormal"/>
        <w:spacing w:line="242" w:lineRule="auto"/>
        <w:ind w:right="0" w:firstLine="709"/>
        <w:jc w:val="both"/>
        <w:rPr>
          <w:rFonts w:ascii="Times New Roman" w:hAnsi="Times New Roman" w:cs="Times New Roman"/>
          <w:spacing w:val="-2"/>
          <w:sz w:val="24"/>
          <w:szCs w:val="24"/>
        </w:rPr>
      </w:pPr>
      <w:r w:rsidRPr="004715C9">
        <w:rPr>
          <w:rFonts w:ascii="Times New Roman" w:hAnsi="Times New Roman" w:cs="Times New Roman"/>
          <w:sz w:val="24"/>
          <w:szCs w:val="24"/>
        </w:rPr>
        <w:t>По расчетным показателям, содержащим указание на рекомендательное применение, допускается отклонение от установленных значений при условии дополнительного обоснования причин и размеров отклонений, в том числе в материалах по обоснованию документов территориального планирования и (или) документации по планировке территории.</w:t>
      </w:r>
    </w:p>
    <w:p w:rsidR="00001E94" w:rsidRPr="004715C9" w:rsidRDefault="00001E94" w:rsidP="00001E94">
      <w:pPr>
        <w:pStyle w:val="ConsNormal"/>
        <w:spacing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1.6. При отсутствии расчетных показателей для отдельных объектов следует руководствоваться Региональными нормативами градостроительного проектирования Республики Калмыкия, нормативными правовыми и нормативно-техническими документами Российской Федерации.</w:t>
      </w:r>
    </w:p>
    <w:p w:rsidR="00001E94" w:rsidRPr="004715C9" w:rsidRDefault="00001E94" w:rsidP="00001E94">
      <w:pPr>
        <w:spacing w:line="242" w:lineRule="auto"/>
        <w:jc w:val="both"/>
        <w:rPr>
          <w:b/>
          <w:sz w:val="22"/>
          <w:szCs w:val="22"/>
        </w:rPr>
      </w:pPr>
    </w:p>
    <w:p w:rsidR="00001E94" w:rsidRPr="004715C9" w:rsidRDefault="00001E94" w:rsidP="00001E94">
      <w:pPr>
        <w:spacing w:line="242" w:lineRule="auto"/>
        <w:jc w:val="both"/>
        <w:rPr>
          <w:b/>
          <w:sz w:val="22"/>
          <w:szCs w:val="22"/>
        </w:rPr>
      </w:pPr>
    </w:p>
    <w:p w:rsidR="00001E94" w:rsidRPr="004715C9" w:rsidRDefault="00001E94" w:rsidP="00001E94">
      <w:pPr>
        <w:pStyle w:val="ConsNormal"/>
        <w:spacing w:line="242" w:lineRule="auto"/>
        <w:ind w:right="0"/>
        <w:jc w:val="both"/>
        <w:rPr>
          <w:rFonts w:ascii="Times New Roman" w:hAnsi="Times New Roman" w:cs="Times New Roman"/>
          <w:b/>
          <w:bCs/>
          <w:sz w:val="24"/>
          <w:szCs w:val="24"/>
        </w:rPr>
      </w:pPr>
      <w:r w:rsidRPr="004715C9">
        <w:rPr>
          <w:rFonts w:ascii="Times New Roman" w:hAnsi="Times New Roman" w:cs="Times New Roman"/>
          <w:b/>
          <w:bCs/>
          <w:sz w:val="24"/>
          <w:szCs w:val="24"/>
        </w:rPr>
        <w:t xml:space="preserve">2. ПЕРЕЧЕНЬ ОБЪЕКТОВ МЕСТНОГО ЗНАЧЕНИЯ </w:t>
      </w:r>
    </w:p>
    <w:p w:rsidR="00001E94" w:rsidRPr="004715C9" w:rsidRDefault="00001E94" w:rsidP="00001E94">
      <w:pPr>
        <w:spacing w:line="242" w:lineRule="auto"/>
        <w:ind w:firstLine="720"/>
        <w:jc w:val="both"/>
        <w:rPr>
          <w:b/>
          <w:bCs w:val="0"/>
          <w:sz w:val="22"/>
          <w:szCs w:val="22"/>
        </w:rPr>
      </w:pPr>
    </w:p>
    <w:p w:rsidR="00001E94" w:rsidRPr="004715C9" w:rsidRDefault="00001E94" w:rsidP="00001E94">
      <w:pPr>
        <w:spacing w:line="242" w:lineRule="auto"/>
        <w:jc w:val="both"/>
        <w:rPr>
          <w:b/>
          <w:sz w:val="24"/>
          <w:szCs w:val="24"/>
        </w:rPr>
      </w:pPr>
      <w:r w:rsidRPr="004715C9">
        <w:rPr>
          <w:b/>
          <w:sz w:val="24"/>
          <w:szCs w:val="24"/>
        </w:rPr>
        <w:t xml:space="preserve">2.1. </w:t>
      </w:r>
      <w:r w:rsidRPr="004715C9">
        <w:rPr>
          <w:b/>
          <w:bCs w:val="0"/>
          <w:spacing w:val="-2"/>
          <w:sz w:val="24"/>
          <w:szCs w:val="24"/>
        </w:rPr>
        <w:t>О</w:t>
      </w:r>
      <w:r w:rsidRPr="004715C9">
        <w:rPr>
          <w:b/>
          <w:sz w:val="24"/>
          <w:szCs w:val="24"/>
        </w:rPr>
        <w:t>бъекты местного значения сельского поселения, отображаемые в генеральном плане сельского поселения, определяются в соответствии с требованиями Градостроительного кодекса Российской Федерации, Федерального закона от 06.10.2003 № 131-ФЗ «</w:t>
      </w:r>
      <w:r w:rsidRPr="004715C9">
        <w:rPr>
          <w:b/>
          <w:sz w:val="24"/>
          <w:szCs w:val="24"/>
          <w:shd w:val="clear" w:color="auto" w:fill="FFFFFF"/>
        </w:rPr>
        <w:t>Об общих принципах</w:t>
      </w:r>
      <w:r>
        <w:rPr>
          <w:b/>
          <w:sz w:val="24"/>
          <w:szCs w:val="24"/>
          <w:shd w:val="clear" w:color="auto" w:fill="FFFFFF"/>
        </w:rPr>
        <w:t xml:space="preserve"> </w:t>
      </w:r>
      <w:r w:rsidRPr="004715C9">
        <w:rPr>
          <w:b/>
          <w:sz w:val="24"/>
          <w:szCs w:val="24"/>
          <w:shd w:val="clear" w:color="auto" w:fill="FFFFFF"/>
        </w:rPr>
        <w:t>организации местного самоуправления в Российской Федерации»</w:t>
      </w:r>
      <w:r w:rsidRPr="004715C9">
        <w:rPr>
          <w:b/>
          <w:sz w:val="24"/>
          <w:szCs w:val="24"/>
        </w:rPr>
        <w:t xml:space="preserve"> и Закона Республики Калмыкия от 26.12.2011 № 323-IV-З «О градостроительной деятельности в Республике Калмыкия».</w:t>
      </w:r>
    </w:p>
    <w:p w:rsidR="00001E94" w:rsidRPr="004715C9" w:rsidRDefault="00001E94" w:rsidP="00001E94">
      <w:pPr>
        <w:spacing w:line="242" w:lineRule="auto"/>
        <w:jc w:val="both"/>
        <w:rPr>
          <w:b/>
          <w:bCs w:val="0"/>
          <w:sz w:val="24"/>
          <w:szCs w:val="24"/>
        </w:rPr>
      </w:pPr>
      <w:r w:rsidRPr="004715C9">
        <w:rPr>
          <w:b/>
          <w:bCs w:val="0"/>
          <w:sz w:val="24"/>
          <w:szCs w:val="24"/>
        </w:rPr>
        <w:t xml:space="preserve">2.2. Перечень объектов местного значения </w:t>
      </w:r>
      <w:r w:rsidRPr="004715C9">
        <w:rPr>
          <w:b/>
          <w:sz w:val="24"/>
          <w:szCs w:val="24"/>
        </w:rPr>
        <w:t>в соответствии с вопросами местного значения</w:t>
      </w:r>
      <w:r w:rsidRPr="004715C9">
        <w:rPr>
          <w:b/>
          <w:bCs w:val="0"/>
          <w:sz w:val="24"/>
          <w:szCs w:val="24"/>
        </w:rPr>
        <w:t xml:space="preserve">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 </w:t>
      </w:r>
      <w:r w:rsidRPr="004715C9">
        <w:rPr>
          <w:b/>
          <w:bCs w:val="0"/>
          <w:sz w:val="24"/>
          <w:szCs w:val="24"/>
        </w:rPr>
        <w:t>приведен в приложении № 1 к настоящим нормативам.</w:t>
      </w:r>
    </w:p>
    <w:p w:rsidR="00001E94" w:rsidRPr="004715C9" w:rsidRDefault="00001E94" w:rsidP="00001E94">
      <w:pPr>
        <w:spacing w:line="242" w:lineRule="auto"/>
        <w:jc w:val="both"/>
        <w:rPr>
          <w:b/>
          <w:bCs w:val="0"/>
          <w:sz w:val="24"/>
          <w:szCs w:val="24"/>
        </w:rPr>
      </w:pPr>
      <w:r w:rsidRPr="004715C9">
        <w:rPr>
          <w:b/>
          <w:sz w:val="24"/>
          <w:szCs w:val="24"/>
        </w:rPr>
        <w:t>Р</w:t>
      </w:r>
      <w:r w:rsidRPr="004715C9">
        <w:rPr>
          <w:b/>
          <w:bCs w:val="0"/>
          <w:sz w:val="24"/>
          <w:szCs w:val="24"/>
        </w:rPr>
        <w:t xml:space="preserve">асчетные показатели минимально допустимого уровня обеспеченности и максимально допустимого уровня территориальной доступности объектов </w:t>
      </w:r>
      <w:r w:rsidRPr="004715C9">
        <w:rPr>
          <w:b/>
          <w:bCs w:val="0"/>
          <w:spacing w:val="-2"/>
          <w:sz w:val="24"/>
          <w:szCs w:val="24"/>
        </w:rPr>
        <w:t xml:space="preserve">местного значения, </w:t>
      </w:r>
      <w:r w:rsidRPr="004715C9">
        <w:rPr>
          <w:b/>
          <w:sz w:val="24"/>
          <w:szCs w:val="24"/>
        </w:rPr>
        <w:t>подлежащих отображению в генеральных планах сельских поселений</w:t>
      </w:r>
      <w:r w:rsidRPr="004715C9">
        <w:rPr>
          <w:b/>
          <w:bCs w:val="0"/>
          <w:sz w:val="24"/>
          <w:szCs w:val="24"/>
        </w:rPr>
        <w:t xml:space="preserve">, </w:t>
      </w:r>
      <w:r w:rsidRPr="004715C9">
        <w:rPr>
          <w:b/>
          <w:sz w:val="24"/>
          <w:szCs w:val="24"/>
        </w:rPr>
        <w:t>приведены в соответствующих разделах настоящих нормативов</w:t>
      </w:r>
      <w:r w:rsidRPr="004715C9">
        <w:rPr>
          <w:b/>
          <w:bCs w:val="0"/>
          <w:sz w:val="24"/>
          <w:szCs w:val="24"/>
        </w:rPr>
        <w:t>.</w:t>
      </w:r>
    </w:p>
    <w:p w:rsidR="00001E94" w:rsidRPr="004715C9" w:rsidRDefault="00001E94" w:rsidP="00001E94">
      <w:pPr>
        <w:spacing w:line="242" w:lineRule="auto"/>
        <w:ind w:firstLine="720"/>
        <w:jc w:val="both"/>
        <w:rPr>
          <w:b/>
          <w:sz w:val="22"/>
          <w:szCs w:val="22"/>
        </w:rPr>
      </w:pPr>
    </w:p>
    <w:p w:rsidR="00001E94" w:rsidRPr="004715C9" w:rsidRDefault="00001E94" w:rsidP="00001E94">
      <w:pPr>
        <w:spacing w:line="242" w:lineRule="auto"/>
        <w:ind w:firstLine="720"/>
        <w:jc w:val="both"/>
        <w:rPr>
          <w:b/>
          <w:sz w:val="22"/>
          <w:szCs w:val="22"/>
        </w:rPr>
      </w:pPr>
    </w:p>
    <w:p w:rsidR="00001E94" w:rsidRPr="004715C9" w:rsidRDefault="00001E94" w:rsidP="00001E94">
      <w:pPr>
        <w:spacing w:line="242" w:lineRule="auto"/>
        <w:ind w:firstLine="720"/>
        <w:jc w:val="both"/>
        <w:rPr>
          <w:rFonts w:ascii="Times New Roman Полужирный" w:hAnsi="Times New Roman Полужирный"/>
          <w:b/>
          <w:bCs w:val="0"/>
          <w:spacing w:val="-5"/>
          <w:sz w:val="24"/>
          <w:szCs w:val="24"/>
        </w:rPr>
      </w:pPr>
      <w:r w:rsidRPr="004715C9">
        <w:rPr>
          <w:rFonts w:ascii="Times New Roman Полужирный" w:hAnsi="Times New Roman Полужирный"/>
          <w:spacing w:val="-5"/>
          <w:sz w:val="24"/>
          <w:szCs w:val="24"/>
        </w:rPr>
        <w:t>3. ФУНКЦИОНАЛЬНОЕ ЗОНИРОВАНИЕ ТЕРРИТОРИИ СЕЛЬСКОГО ПОСЕЛЕНИЯ</w:t>
      </w:r>
    </w:p>
    <w:p w:rsidR="00001E94" w:rsidRPr="004715C9" w:rsidRDefault="00001E94" w:rsidP="00001E94">
      <w:pPr>
        <w:spacing w:line="242" w:lineRule="auto"/>
        <w:ind w:firstLine="720"/>
        <w:jc w:val="both"/>
        <w:rPr>
          <w:b/>
          <w:bCs w:val="0"/>
          <w:sz w:val="22"/>
          <w:szCs w:val="22"/>
        </w:rPr>
      </w:pPr>
    </w:p>
    <w:p w:rsidR="00001E94" w:rsidRPr="004715C9" w:rsidRDefault="00001E94" w:rsidP="00001E94">
      <w:pPr>
        <w:adjustRightInd w:val="0"/>
        <w:spacing w:line="242" w:lineRule="auto"/>
        <w:jc w:val="both"/>
        <w:rPr>
          <w:b/>
          <w:bCs w:val="0"/>
          <w:spacing w:val="-2"/>
          <w:sz w:val="24"/>
          <w:szCs w:val="24"/>
        </w:rPr>
      </w:pPr>
      <w:r w:rsidRPr="004715C9">
        <w:rPr>
          <w:b/>
          <w:bCs w:val="0"/>
          <w:sz w:val="24"/>
          <w:szCs w:val="24"/>
        </w:rPr>
        <w:t xml:space="preserve">3.1. </w:t>
      </w:r>
      <w:r w:rsidRPr="004715C9">
        <w:rPr>
          <w:b/>
          <w:bCs w:val="0"/>
          <w:spacing w:val="-2"/>
          <w:sz w:val="24"/>
          <w:szCs w:val="24"/>
        </w:rPr>
        <w:t xml:space="preserve">В соответствии с требованиями статьи 23 Градостроительного кодекса Российской Федерации при подготовке генерального плана </w:t>
      </w:r>
      <w:r w:rsidRPr="004715C9">
        <w:rPr>
          <w:b/>
          <w:sz w:val="24"/>
          <w:szCs w:val="24"/>
        </w:rPr>
        <w:t>сельского поселения</w:t>
      </w:r>
      <w:r w:rsidRPr="004715C9">
        <w:rPr>
          <w:b/>
          <w:bCs w:val="0"/>
          <w:sz w:val="24"/>
          <w:szCs w:val="24"/>
        </w:rPr>
        <w:t xml:space="preserve"> и внесении в него изменений </w:t>
      </w:r>
      <w:r w:rsidRPr="004715C9">
        <w:rPr>
          <w:b/>
          <w:bCs w:val="0"/>
          <w:spacing w:val="-2"/>
          <w:sz w:val="24"/>
          <w:szCs w:val="24"/>
        </w:rPr>
        <w:t xml:space="preserve">функциональное зонирование </w:t>
      </w:r>
      <w:r w:rsidRPr="004715C9">
        <w:rPr>
          <w:b/>
          <w:bCs w:val="0"/>
          <w:sz w:val="24"/>
          <w:szCs w:val="24"/>
        </w:rPr>
        <w:t xml:space="preserve">осуществляется в границах территории </w:t>
      </w:r>
      <w:r w:rsidRPr="004715C9">
        <w:rPr>
          <w:b/>
          <w:sz w:val="24"/>
          <w:szCs w:val="24"/>
        </w:rPr>
        <w:t>сельского поселения</w:t>
      </w:r>
      <w:r w:rsidRPr="004715C9">
        <w:rPr>
          <w:b/>
          <w:bCs w:val="0"/>
          <w:sz w:val="24"/>
          <w:szCs w:val="24"/>
        </w:rPr>
        <w:t>.</w:t>
      </w:r>
    </w:p>
    <w:p w:rsidR="00001E94" w:rsidRPr="004715C9" w:rsidRDefault="00001E94" w:rsidP="00001E94">
      <w:pPr>
        <w:adjustRightInd w:val="0"/>
        <w:spacing w:line="242" w:lineRule="auto"/>
        <w:jc w:val="both"/>
        <w:rPr>
          <w:b/>
          <w:bCs w:val="0"/>
          <w:sz w:val="24"/>
          <w:szCs w:val="24"/>
        </w:rPr>
      </w:pPr>
      <w:r w:rsidRPr="004715C9">
        <w:rPr>
          <w:b/>
          <w:bCs w:val="0"/>
          <w:sz w:val="24"/>
          <w:szCs w:val="24"/>
        </w:rPr>
        <w:t xml:space="preserve">3.2. С учетом преимущественного функционального использования территория </w:t>
      </w:r>
      <w:r w:rsidRPr="004715C9">
        <w:rPr>
          <w:b/>
          <w:sz w:val="24"/>
          <w:szCs w:val="24"/>
        </w:rPr>
        <w:t>сельского поселения</w:t>
      </w:r>
      <w:r w:rsidRPr="004715C9">
        <w:rPr>
          <w:b/>
          <w:bCs w:val="0"/>
          <w:sz w:val="24"/>
          <w:szCs w:val="24"/>
        </w:rPr>
        <w:t xml:space="preserve"> может разделяться на функциональные зоны, приведенные в таблице 3.1.</w:t>
      </w:r>
    </w:p>
    <w:p w:rsidR="00001E94" w:rsidRPr="004715C9" w:rsidRDefault="00001E94" w:rsidP="00001E94">
      <w:pPr>
        <w:adjustRightInd w:val="0"/>
        <w:spacing w:line="242" w:lineRule="auto"/>
        <w:rPr>
          <w:b/>
          <w:bCs w:val="0"/>
          <w:sz w:val="22"/>
          <w:szCs w:val="22"/>
        </w:rPr>
      </w:pPr>
    </w:p>
    <w:p w:rsidR="00001E94" w:rsidRPr="004715C9" w:rsidRDefault="00001E94" w:rsidP="00001E94">
      <w:pPr>
        <w:adjustRightInd w:val="0"/>
        <w:spacing w:line="242" w:lineRule="auto"/>
        <w:rPr>
          <w:b/>
          <w:bCs w:val="0"/>
          <w:sz w:val="24"/>
          <w:szCs w:val="24"/>
        </w:rPr>
      </w:pPr>
      <w:r w:rsidRPr="004715C9">
        <w:rPr>
          <w:b/>
          <w:bCs w:val="0"/>
          <w:sz w:val="24"/>
          <w:szCs w:val="24"/>
        </w:rPr>
        <w:t>Таблица 3.1</w:t>
      </w:r>
    </w:p>
    <w:tbl>
      <w:tblPr>
        <w:tblW w:w="4976" w:type="pct"/>
        <w:jc w:val="center"/>
        <w:tblInd w:w="-3" w:type="dxa"/>
        <w:tblBorders>
          <w:top w:val="single" w:sz="4" w:space="0" w:color="auto"/>
          <w:left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2535"/>
        <w:gridCol w:w="7574"/>
      </w:tblGrid>
      <w:tr w:rsidR="00001E94" w:rsidRPr="004715C9" w:rsidTr="00001E94">
        <w:trPr>
          <w:trHeight w:val="340"/>
          <w:jc w:val="center"/>
        </w:trPr>
        <w:tc>
          <w:tcPr>
            <w:tcW w:w="2535" w:type="dxa"/>
            <w:vAlign w:val="center"/>
          </w:tcPr>
          <w:p w:rsidR="00001E94" w:rsidRPr="004715C9" w:rsidRDefault="00001E94" w:rsidP="00001E94">
            <w:pPr>
              <w:pStyle w:val="conspluscell"/>
              <w:widowControl w:val="0"/>
              <w:spacing w:before="0" w:beforeAutospacing="0" w:after="0" w:afterAutospacing="0" w:line="242" w:lineRule="auto"/>
              <w:ind w:left="57" w:right="57"/>
              <w:jc w:val="center"/>
              <w:rPr>
                <w:b/>
                <w:sz w:val="22"/>
                <w:szCs w:val="22"/>
              </w:rPr>
            </w:pPr>
            <w:r w:rsidRPr="004715C9">
              <w:rPr>
                <w:b/>
                <w:sz w:val="22"/>
                <w:szCs w:val="22"/>
              </w:rPr>
              <w:t>Функциональные зоны</w:t>
            </w:r>
          </w:p>
        </w:tc>
        <w:tc>
          <w:tcPr>
            <w:tcW w:w="7574" w:type="dxa"/>
            <w:vAlign w:val="center"/>
          </w:tcPr>
          <w:p w:rsidR="00001E94" w:rsidRPr="004715C9" w:rsidRDefault="00001E94" w:rsidP="00001E94">
            <w:pPr>
              <w:pStyle w:val="conspluscell"/>
              <w:widowControl w:val="0"/>
              <w:spacing w:before="0" w:beforeAutospacing="0" w:after="0" w:afterAutospacing="0" w:line="242" w:lineRule="auto"/>
              <w:ind w:left="57" w:right="57"/>
              <w:jc w:val="center"/>
              <w:rPr>
                <w:b/>
                <w:sz w:val="22"/>
                <w:szCs w:val="22"/>
              </w:rPr>
            </w:pPr>
            <w:r w:rsidRPr="004715C9">
              <w:rPr>
                <w:b/>
                <w:sz w:val="22"/>
                <w:szCs w:val="22"/>
              </w:rPr>
              <w:t>Виды использования территории</w:t>
            </w:r>
          </w:p>
        </w:tc>
      </w:tr>
    </w:tbl>
    <w:p w:rsidR="00001E94" w:rsidRPr="004715C9" w:rsidRDefault="00001E94" w:rsidP="00001E94">
      <w:pPr>
        <w:spacing w:line="20" w:lineRule="exact"/>
        <w:ind w:firstLine="221"/>
      </w:pPr>
    </w:p>
    <w:tbl>
      <w:tblPr>
        <w:tblW w:w="4976" w:type="pct"/>
        <w:jc w:val="center"/>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tblPr>
      <w:tblGrid>
        <w:gridCol w:w="2535"/>
        <w:gridCol w:w="7574"/>
      </w:tblGrid>
      <w:tr w:rsidR="00001E94" w:rsidRPr="004715C9" w:rsidTr="00001E94">
        <w:trPr>
          <w:trHeight w:val="227"/>
          <w:tblHeader/>
          <w:jc w:val="center"/>
        </w:trPr>
        <w:tc>
          <w:tcPr>
            <w:tcW w:w="2535" w:type="dxa"/>
            <w:vAlign w:val="center"/>
          </w:tcPr>
          <w:p w:rsidR="00001E94" w:rsidRPr="004715C9" w:rsidRDefault="00001E94" w:rsidP="00001E94">
            <w:pPr>
              <w:pStyle w:val="conspluscell"/>
              <w:widowControl w:val="0"/>
              <w:spacing w:before="0" w:beforeAutospacing="0" w:after="0" w:afterAutospacing="0" w:line="244" w:lineRule="auto"/>
              <w:ind w:left="57" w:right="57"/>
              <w:jc w:val="center"/>
              <w:rPr>
                <w:b/>
                <w:sz w:val="22"/>
                <w:szCs w:val="22"/>
              </w:rPr>
            </w:pPr>
            <w:r w:rsidRPr="004715C9">
              <w:rPr>
                <w:b/>
                <w:sz w:val="22"/>
                <w:szCs w:val="22"/>
              </w:rPr>
              <w:t>1</w:t>
            </w: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57" w:right="57"/>
              <w:jc w:val="center"/>
              <w:rPr>
                <w:b/>
                <w:sz w:val="22"/>
                <w:szCs w:val="22"/>
              </w:rPr>
            </w:pPr>
            <w:r w:rsidRPr="004715C9">
              <w:rPr>
                <w:b/>
                <w:sz w:val="22"/>
                <w:szCs w:val="22"/>
              </w:rPr>
              <w:t>3</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pacing w:before="0" w:beforeAutospacing="0" w:after="0" w:afterAutospacing="0" w:line="244" w:lineRule="auto"/>
              <w:ind w:left="57" w:right="57"/>
              <w:rPr>
                <w:sz w:val="22"/>
                <w:szCs w:val="22"/>
              </w:rPr>
            </w:pPr>
            <w:r w:rsidRPr="004715C9">
              <w:rPr>
                <w:sz w:val="22"/>
                <w:szCs w:val="22"/>
              </w:rPr>
              <w:t>Жилые зоны</w:t>
            </w: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 xml:space="preserve">малоэтажная многоквартирная жилая застройка </w:t>
            </w:r>
          </w:p>
        </w:tc>
      </w:tr>
      <w:tr w:rsidR="00001E94" w:rsidRPr="004715C9" w:rsidTr="00001E94">
        <w:trPr>
          <w:trHeight w:val="272"/>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застройка индивидуальными жилыми домами</w:t>
            </w:r>
          </w:p>
        </w:tc>
      </w:tr>
      <w:tr w:rsidR="00001E94" w:rsidRPr="004715C9" w:rsidTr="00001E94">
        <w:trPr>
          <w:trHeight w:val="272"/>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жилая застройка иных видов, в том числе сезонного проживания</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pacing w:before="0" w:beforeAutospacing="0" w:after="0" w:afterAutospacing="0" w:line="244" w:lineRule="auto"/>
              <w:ind w:left="57" w:right="57"/>
              <w:rPr>
                <w:sz w:val="22"/>
                <w:szCs w:val="22"/>
              </w:rPr>
            </w:pPr>
            <w:r w:rsidRPr="004715C9">
              <w:rPr>
                <w:sz w:val="22"/>
                <w:szCs w:val="22"/>
              </w:rPr>
              <w:t>Общественно-деловые зоны</w:t>
            </w: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bCs/>
                <w:iCs/>
                <w:sz w:val="22"/>
                <w:szCs w:val="22"/>
              </w:rPr>
              <w:t>зона обслуживания и деловой активности центра сельского поселения</w:t>
            </w:r>
          </w:p>
        </w:tc>
      </w:tr>
      <w:tr w:rsidR="00001E94" w:rsidRPr="004715C9" w:rsidTr="00001E94">
        <w:trPr>
          <w:trHeight w:val="272"/>
          <w:jc w:val="center"/>
        </w:trPr>
        <w:tc>
          <w:tcPr>
            <w:tcW w:w="2535" w:type="dxa"/>
            <w:vMerge/>
          </w:tcPr>
          <w:p w:rsidR="00001E94" w:rsidRPr="004715C9" w:rsidRDefault="00001E94" w:rsidP="00001E94">
            <w:pPr>
              <w:pStyle w:val="conspluscell"/>
              <w:widowControl w:val="0"/>
              <w:spacing w:before="0" w:beforeAutospacing="0" w:after="0" w:afterAutospacing="0" w:line="244" w:lineRule="auto"/>
              <w:ind w:left="57" w:right="57"/>
              <w:rPr>
                <w:sz w:val="22"/>
                <w:szCs w:val="22"/>
              </w:rPr>
            </w:pPr>
          </w:p>
        </w:tc>
        <w:tc>
          <w:tcPr>
            <w:tcW w:w="7574" w:type="dxa"/>
          </w:tcPr>
          <w:p w:rsidR="00001E94" w:rsidRPr="004715C9" w:rsidRDefault="00001E94" w:rsidP="00001E94">
            <w:pPr>
              <w:pStyle w:val="conspluscell"/>
              <w:widowControl w:val="0"/>
              <w:suppressAutoHyphens/>
              <w:spacing w:before="0" w:beforeAutospacing="0" w:after="0" w:afterAutospacing="0" w:line="244" w:lineRule="auto"/>
              <w:ind w:left="85" w:right="57"/>
              <w:rPr>
                <w:sz w:val="22"/>
                <w:szCs w:val="22"/>
              </w:rPr>
            </w:pPr>
            <w:r w:rsidRPr="004715C9">
              <w:rPr>
                <w:sz w:val="22"/>
                <w:szCs w:val="22"/>
              </w:rPr>
              <w:t>объекты общественной застройки на территории населенных пунктов</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pacing w:before="0" w:beforeAutospacing="0" w:after="0" w:afterAutospacing="0" w:line="244" w:lineRule="auto"/>
              <w:ind w:left="57" w:right="57"/>
              <w:rPr>
                <w:sz w:val="22"/>
                <w:szCs w:val="22"/>
              </w:rPr>
            </w:pPr>
            <w:r w:rsidRPr="004715C9">
              <w:rPr>
                <w:sz w:val="22"/>
                <w:szCs w:val="22"/>
              </w:rPr>
              <w:t>Рекреационные зоны</w:t>
            </w: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озелененные территории общего пользования</w:t>
            </w:r>
          </w:p>
        </w:tc>
      </w:tr>
      <w:tr w:rsidR="00001E94" w:rsidRPr="004715C9" w:rsidTr="00001E94">
        <w:trPr>
          <w:trHeight w:val="272"/>
          <w:jc w:val="center"/>
        </w:trPr>
        <w:tc>
          <w:tcPr>
            <w:tcW w:w="2535" w:type="dxa"/>
            <w:vMerge/>
          </w:tcPr>
          <w:p w:rsidR="00001E94" w:rsidRPr="004715C9" w:rsidRDefault="00001E94" w:rsidP="00001E94">
            <w:pPr>
              <w:pStyle w:val="conspluscell"/>
              <w:widowControl w:val="0"/>
              <w:spacing w:before="0" w:beforeAutospacing="0" w:after="0" w:afterAutospacing="0" w:line="244" w:lineRule="auto"/>
              <w:ind w:left="57" w:right="57"/>
              <w:rPr>
                <w:sz w:val="22"/>
                <w:szCs w:val="22"/>
              </w:rPr>
            </w:pP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территории для массового отдыха населения</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pacing w:before="0" w:beforeAutospacing="0" w:after="0" w:afterAutospacing="0" w:line="244" w:lineRule="auto"/>
              <w:ind w:left="57" w:right="57"/>
              <w:rPr>
                <w:sz w:val="22"/>
                <w:szCs w:val="22"/>
              </w:rPr>
            </w:pPr>
            <w:r w:rsidRPr="004715C9">
              <w:rPr>
                <w:sz w:val="22"/>
                <w:szCs w:val="22"/>
              </w:rPr>
              <w:t xml:space="preserve">Производственные зоны </w:t>
            </w: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 xml:space="preserve">застройка производственного назначения  </w:t>
            </w:r>
          </w:p>
        </w:tc>
      </w:tr>
      <w:tr w:rsidR="00001E94" w:rsidRPr="004715C9" w:rsidTr="00001E94">
        <w:trPr>
          <w:trHeight w:val="272"/>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застройка коммунально-складского назначения</w:t>
            </w:r>
          </w:p>
        </w:tc>
      </w:tr>
      <w:tr w:rsidR="00001E94" w:rsidRPr="004715C9" w:rsidTr="00001E94">
        <w:trPr>
          <w:trHeight w:val="272"/>
          <w:jc w:val="center"/>
        </w:trPr>
        <w:tc>
          <w:tcPr>
            <w:tcW w:w="2535" w:type="dxa"/>
          </w:tcPr>
          <w:p w:rsidR="00001E94" w:rsidRPr="004715C9" w:rsidRDefault="00001E94" w:rsidP="00001E94">
            <w:pPr>
              <w:pStyle w:val="conspluscell"/>
              <w:widowControl w:val="0"/>
              <w:suppressAutoHyphens/>
              <w:spacing w:before="0" w:beforeAutospacing="0" w:after="0" w:afterAutospacing="0" w:line="244" w:lineRule="auto"/>
              <w:ind w:left="57" w:right="57"/>
              <w:rPr>
                <w:sz w:val="22"/>
                <w:szCs w:val="22"/>
              </w:rPr>
            </w:pPr>
            <w:r w:rsidRPr="004715C9">
              <w:rPr>
                <w:sz w:val="22"/>
                <w:szCs w:val="22"/>
              </w:rPr>
              <w:t>Зона инженерной инфраструктуры</w:t>
            </w:r>
          </w:p>
        </w:tc>
        <w:tc>
          <w:tcPr>
            <w:tcW w:w="7574" w:type="dxa"/>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объекты инженерной инфраструктуры</w:t>
            </w:r>
          </w:p>
        </w:tc>
      </w:tr>
      <w:tr w:rsidR="00001E94" w:rsidRPr="004715C9" w:rsidTr="00001E94">
        <w:trPr>
          <w:trHeight w:val="272"/>
          <w:jc w:val="center"/>
        </w:trPr>
        <w:tc>
          <w:tcPr>
            <w:tcW w:w="2535" w:type="dxa"/>
            <w:vMerge w:val="restart"/>
          </w:tcPr>
          <w:p w:rsidR="00001E94" w:rsidRPr="004715C9" w:rsidRDefault="00001E94" w:rsidP="00001E94">
            <w:pPr>
              <w:suppressAutoHyphens/>
              <w:spacing w:line="244" w:lineRule="auto"/>
              <w:ind w:left="57" w:right="57" w:firstLine="0"/>
              <w:jc w:val="left"/>
              <w:rPr>
                <w:b/>
                <w:sz w:val="22"/>
                <w:szCs w:val="22"/>
              </w:rPr>
            </w:pPr>
            <w:r w:rsidRPr="004715C9">
              <w:rPr>
                <w:b/>
                <w:sz w:val="22"/>
                <w:szCs w:val="22"/>
              </w:rPr>
              <w:t>Зона транспортной инфраструктуры</w:t>
            </w: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объекты транспортной инфраструктуры сельского поселения</w:t>
            </w:r>
          </w:p>
        </w:tc>
      </w:tr>
      <w:tr w:rsidR="00001E94" w:rsidRPr="004715C9" w:rsidTr="00001E94">
        <w:trPr>
          <w:trHeight w:val="272"/>
          <w:jc w:val="center"/>
        </w:trPr>
        <w:tc>
          <w:tcPr>
            <w:tcW w:w="2535" w:type="dxa"/>
            <w:vMerge/>
            <w:vAlign w:val="center"/>
          </w:tcPr>
          <w:p w:rsidR="00001E94" w:rsidRPr="004715C9" w:rsidRDefault="00001E94" w:rsidP="00001E94">
            <w:pPr>
              <w:suppressAutoHyphens/>
              <w:spacing w:line="244" w:lineRule="auto"/>
              <w:ind w:left="57" w:right="57" w:firstLine="0"/>
              <w:jc w:val="left"/>
              <w:rPr>
                <w:b/>
                <w:sz w:val="22"/>
                <w:szCs w:val="22"/>
              </w:rPr>
            </w:pP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объекты внешнего транспорта в границах сельского поселения</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uppressAutoHyphens/>
              <w:spacing w:before="0" w:beforeAutospacing="0" w:after="0" w:afterAutospacing="0" w:line="244" w:lineRule="auto"/>
              <w:ind w:left="57" w:right="57"/>
              <w:rPr>
                <w:sz w:val="22"/>
                <w:szCs w:val="22"/>
              </w:rPr>
            </w:pPr>
            <w:r w:rsidRPr="004715C9">
              <w:rPr>
                <w:sz w:val="22"/>
                <w:szCs w:val="22"/>
              </w:rPr>
              <w:t>Зоны сельскохозяйственного использования</w:t>
            </w: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 xml:space="preserve">сельскохозяйственные угодья </w:t>
            </w:r>
          </w:p>
        </w:tc>
      </w:tr>
      <w:tr w:rsidR="00001E94" w:rsidRPr="004715C9" w:rsidTr="00001E94">
        <w:trPr>
          <w:trHeight w:val="272"/>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производственные объекты сельскохозяйственного назначения</w:t>
            </w:r>
          </w:p>
        </w:tc>
      </w:tr>
      <w:tr w:rsidR="00001E94" w:rsidRPr="004715C9" w:rsidTr="00001E94">
        <w:trPr>
          <w:trHeight w:val="539"/>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vAlign w:val="center"/>
          </w:tcPr>
          <w:p w:rsidR="00001E94" w:rsidRPr="004715C9" w:rsidRDefault="00001E94" w:rsidP="00001E94">
            <w:pPr>
              <w:pStyle w:val="conspluscell"/>
              <w:widowControl w:val="0"/>
              <w:suppressAutoHyphens/>
              <w:spacing w:before="0" w:beforeAutospacing="0" w:after="0" w:afterAutospacing="0" w:line="244" w:lineRule="auto"/>
              <w:ind w:left="85" w:right="57"/>
              <w:rPr>
                <w:sz w:val="22"/>
                <w:szCs w:val="22"/>
              </w:rPr>
            </w:pPr>
            <w:r w:rsidRPr="004715C9">
              <w:rPr>
                <w:sz w:val="22"/>
                <w:szCs w:val="22"/>
              </w:rPr>
              <w:t>территории ведения гражданами садоводства или огородничества для собственных нужд</w:t>
            </w:r>
          </w:p>
        </w:tc>
      </w:tr>
      <w:tr w:rsidR="00001E94" w:rsidRPr="004715C9" w:rsidTr="00001E94">
        <w:trPr>
          <w:trHeight w:val="272"/>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личные подсобные хозяйства</w:t>
            </w:r>
          </w:p>
        </w:tc>
      </w:tr>
      <w:tr w:rsidR="00001E94" w:rsidRPr="004715C9" w:rsidTr="00001E94">
        <w:trPr>
          <w:trHeight w:val="272"/>
          <w:jc w:val="center"/>
        </w:trPr>
        <w:tc>
          <w:tcPr>
            <w:tcW w:w="2535" w:type="dxa"/>
            <w:vMerge/>
            <w:vAlign w:val="center"/>
          </w:tcPr>
          <w:p w:rsidR="00001E94" w:rsidRPr="004715C9" w:rsidRDefault="00001E94" w:rsidP="00001E94">
            <w:pPr>
              <w:spacing w:line="244" w:lineRule="auto"/>
              <w:ind w:left="57" w:right="57" w:firstLine="0"/>
              <w:rPr>
                <w:sz w:val="22"/>
                <w:szCs w:val="22"/>
              </w:rPr>
            </w:pP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крестьянские (фермерские) хозяйства</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pacing w:before="0" w:beforeAutospacing="0" w:after="0" w:afterAutospacing="0" w:line="244" w:lineRule="auto"/>
              <w:ind w:left="57" w:right="57"/>
              <w:rPr>
                <w:sz w:val="22"/>
                <w:szCs w:val="22"/>
              </w:rPr>
            </w:pPr>
            <w:r w:rsidRPr="004715C9">
              <w:rPr>
                <w:sz w:val="22"/>
                <w:szCs w:val="22"/>
              </w:rPr>
              <w:t xml:space="preserve">Зоны особо охраняемых территорий </w:t>
            </w: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особо охраняемые природные территории</w:t>
            </w:r>
          </w:p>
        </w:tc>
      </w:tr>
      <w:tr w:rsidR="00001E94" w:rsidRPr="004715C9" w:rsidTr="00001E94">
        <w:trPr>
          <w:trHeight w:val="272"/>
          <w:jc w:val="center"/>
        </w:trPr>
        <w:tc>
          <w:tcPr>
            <w:tcW w:w="2535" w:type="dxa"/>
            <w:vMerge/>
          </w:tcPr>
          <w:p w:rsidR="00001E94" w:rsidRPr="004715C9" w:rsidRDefault="00001E94" w:rsidP="00001E94">
            <w:pPr>
              <w:pStyle w:val="conspluscell"/>
              <w:widowControl w:val="0"/>
              <w:spacing w:before="0" w:beforeAutospacing="0" w:after="0" w:afterAutospacing="0" w:line="244" w:lineRule="auto"/>
              <w:ind w:left="57" w:right="57"/>
              <w:rPr>
                <w:sz w:val="22"/>
                <w:szCs w:val="22"/>
              </w:rPr>
            </w:pP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территории объектов культурного наследия (памятников истории и культуры)</w:t>
            </w:r>
          </w:p>
        </w:tc>
      </w:tr>
      <w:tr w:rsidR="00001E94" w:rsidRPr="004715C9" w:rsidTr="00001E94">
        <w:trPr>
          <w:trHeight w:val="272"/>
          <w:jc w:val="center"/>
        </w:trPr>
        <w:tc>
          <w:tcPr>
            <w:tcW w:w="2535" w:type="dxa"/>
            <w:vMerge w:val="restart"/>
          </w:tcPr>
          <w:p w:rsidR="00001E94" w:rsidRPr="004715C9" w:rsidRDefault="00001E94" w:rsidP="00001E94">
            <w:pPr>
              <w:pStyle w:val="conspluscell"/>
              <w:widowControl w:val="0"/>
              <w:suppressAutoHyphens/>
              <w:spacing w:before="0" w:beforeAutospacing="0" w:after="0" w:afterAutospacing="0" w:line="244" w:lineRule="auto"/>
              <w:ind w:left="57" w:right="57"/>
              <w:rPr>
                <w:sz w:val="22"/>
                <w:szCs w:val="22"/>
              </w:rPr>
            </w:pPr>
            <w:r w:rsidRPr="004715C9">
              <w:rPr>
                <w:sz w:val="22"/>
                <w:szCs w:val="22"/>
              </w:rPr>
              <w:t>Зоны специального назначения</w:t>
            </w: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объекты ритуального назначения, места захоронения</w:t>
            </w:r>
          </w:p>
        </w:tc>
      </w:tr>
      <w:tr w:rsidR="00001E94" w:rsidRPr="004715C9" w:rsidTr="00001E94">
        <w:trPr>
          <w:trHeight w:val="539"/>
          <w:jc w:val="center"/>
        </w:trPr>
        <w:tc>
          <w:tcPr>
            <w:tcW w:w="2535" w:type="dxa"/>
            <w:vMerge/>
          </w:tcPr>
          <w:p w:rsidR="00001E94" w:rsidRPr="004715C9" w:rsidRDefault="00001E94" w:rsidP="00001E94">
            <w:pPr>
              <w:pStyle w:val="conspluscell"/>
              <w:widowControl w:val="0"/>
              <w:suppressAutoHyphens/>
              <w:spacing w:before="0" w:beforeAutospacing="0" w:after="0" w:afterAutospacing="0" w:line="244" w:lineRule="auto"/>
              <w:ind w:left="57" w:right="57"/>
              <w:rPr>
                <w:sz w:val="22"/>
                <w:szCs w:val="22"/>
              </w:rPr>
            </w:pPr>
          </w:p>
        </w:tc>
        <w:tc>
          <w:tcPr>
            <w:tcW w:w="7574" w:type="dxa"/>
            <w:vAlign w:val="center"/>
          </w:tcPr>
          <w:p w:rsidR="00001E94" w:rsidRPr="004715C9" w:rsidRDefault="00001E94" w:rsidP="00001E94">
            <w:pPr>
              <w:pStyle w:val="conspluscell"/>
              <w:widowControl w:val="0"/>
              <w:suppressAutoHyphens/>
              <w:spacing w:before="0" w:beforeAutospacing="0" w:after="0" w:afterAutospacing="0" w:line="244" w:lineRule="auto"/>
              <w:ind w:left="85" w:right="57"/>
              <w:rPr>
                <w:sz w:val="22"/>
                <w:szCs w:val="22"/>
              </w:rPr>
            </w:pPr>
            <w:r w:rsidRPr="004715C9">
              <w:rPr>
                <w:sz w:val="22"/>
                <w:szCs w:val="22"/>
              </w:rPr>
              <w:t>объекты обработки, утилизации, обезвреживания, захоронения твердых коммунальных отходов</w:t>
            </w:r>
          </w:p>
        </w:tc>
      </w:tr>
      <w:tr w:rsidR="00001E94" w:rsidRPr="004715C9" w:rsidTr="00001E94">
        <w:trPr>
          <w:trHeight w:val="272"/>
          <w:jc w:val="center"/>
        </w:trPr>
        <w:tc>
          <w:tcPr>
            <w:tcW w:w="2535" w:type="dxa"/>
            <w:vMerge/>
            <w:vAlign w:val="center"/>
          </w:tcPr>
          <w:p w:rsidR="00001E94" w:rsidRPr="004715C9" w:rsidRDefault="00001E94" w:rsidP="00001E94">
            <w:pPr>
              <w:suppressAutoHyphens/>
              <w:spacing w:line="244" w:lineRule="auto"/>
              <w:ind w:left="57" w:right="57" w:firstLine="0"/>
              <w:rPr>
                <w:sz w:val="22"/>
                <w:szCs w:val="22"/>
              </w:rPr>
            </w:pP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иные объекты, в том числе режимные</w:t>
            </w:r>
          </w:p>
        </w:tc>
      </w:tr>
      <w:tr w:rsidR="00001E94" w:rsidRPr="004715C9" w:rsidTr="00001E94">
        <w:trPr>
          <w:trHeight w:val="272"/>
          <w:jc w:val="center"/>
        </w:trPr>
        <w:tc>
          <w:tcPr>
            <w:tcW w:w="2535" w:type="dxa"/>
          </w:tcPr>
          <w:p w:rsidR="00001E94" w:rsidRPr="004715C9" w:rsidRDefault="00001E94" w:rsidP="00001E94">
            <w:pPr>
              <w:pStyle w:val="conspluscell"/>
              <w:widowControl w:val="0"/>
              <w:suppressAutoHyphens/>
              <w:spacing w:before="0" w:beforeAutospacing="0" w:after="0" w:afterAutospacing="0" w:line="244" w:lineRule="auto"/>
              <w:ind w:left="57" w:right="57"/>
              <w:rPr>
                <w:sz w:val="22"/>
                <w:szCs w:val="22"/>
              </w:rPr>
            </w:pPr>
            <w:r w:rsidRPr="004715C9">
              <w:rPr>
                <w:sz w:val="22"/>
                <w:szCs w:val="22"/>
              </w:rPr>
              <w:t>Иные зоны</w:t>
            </w:r>
          </w:p>
        </w:tc>
        <w:tc>
          <w:tcPr>
            <w:tcW w:w="7574" w:type="dxa"/>
            <w:vAlign w:val="center"/>
          </w:tcPr>
          <w:p w:rsidR="00001E94" w:rsidRPr="004715C9" w:rsidRDefault="00001E94" w:rsidP="00001E94">
            <w:pPr>
              <w:pStyle w:val="conspluscell"/>
              <w:widowControl w:val="0"/>
              <w:spacing w:before="0" w:beforeAutospacing="0" w:after="0" w:afterAutospacing="0" w:line="244" w:lineRule="auto"/>
              <w:ind w:left="85" w:right="57"/>
              <w:rPr>
                <w:sz w:val="22"/>
                <w:szCs w:val="22"/>
              </w:rPr>
            </w:pPr>
            <w:r w:rsidRPr="004715C9">
              <w:rPr>
                <w:sz w:val="22"/>
                <w:szCs w:val="22"/>
              </w:rPr>
              <w:t>иные зоны, в том числе резервные территории</w:t>
            </w:r>
          </w:p>
        </w:tc>
      </w:tr>
    </w:tbl>
    <w:p w:rsidR="00001E94" w:rsidRPr="004715C9" w:rsidRDefault="00001E94" w:rsidP="00001E94">
      <w:pPr>
        <w:adjustRightInd w:val="0"/>
        <w:spacing w:line="245" w:lineRule="auto"/>
        <w:rPr>
          <w:b/>
          <w:bCs w:val="0"/>
          <w:sz w:val="24"/>
          <w:szCs w:val="24"/>
        </w:rPr>
      </w:pPr>
    </w:p>
    <w:p w:rsidR="00001E94" w:rsidRPr="004715C9" w:rsidRDefault="00001E94" w:rsidP="00001E94">
      <w:pPr>
        <w:spacing w:line="245" w:lineRule="auto"/>
        <w:jc w:val="both"/>
        <w:rPr>
          <w:b/>
          <w:bCs w:val="0"/>
          <w:sz w:val="24"/>
          <w:szCs w:val="24"/>
        </w:rPr>
      </w:pPr>
      <w:r w:rsidRPr="004715C9">
        <w:rPr>
          <w:b/>
          <w:bCs w:val="0"/>
          <w:sz w:val="24"/>
          <w:szCs w:val="24"/>
        </w:rPr>
        <w:t>3.3. Границы функциональных зон устанавливаются в соответствии с Градостроительным кодексом Российской Федерации, в том числе могут устанавливаться по:</w:t>
      </w:r>
    </w:p>
    <w:p w:rsidR="00001E94" w:rsidRPr="004715C9" w:rsidRDefault="00001E94" w:rsidP="00001E94">
      <w:pPr>
        <w:spacing w:line="245" w:lineRule="auto"/>
        <w:jc w:val="both"/>
        <w:rPr>
          <w:b/>
          <w:bCs w:val="0"/>
          <w:sz w:val="24"/>
          <w:szCs w:val="24"/>
        </w:rPr>
      </w:pPr>
      <w:r w:rsidRPr="004715C9">
        <w:rPr>
          <w:b/>
          <w:bCs w:val="0"/>
          <w:sz w:val="24"/>
          <w:szCs w:val="24"/>
        </w:rPr>
        <w:t>- линиям магистралей, улиц, проездов, разделяющим транспортные потоки противоположных направлений;</w:t>
      </w:r>
    </w:p>
    <w:p w:rsidR="00001E94" w:rsidRPr="004715C9" w:rsidRDefault="00001E94" w:rsidP="00001E94">
      <w:pPr>
        <w:spacing w:line="245" w:lineRule="auto"/>
        <w:jc w:val="both"/>
        <w:rPr>
          <w:b/>
          <w:bCs w:val="0"/>
          <w:sz w:val="24"/>
          <w:szCs w:val="24"/>
        </w:rPr>
      </w:pPr>
      <w:r w:rsidRPr="004715C9">
        <w:rPr>
          <w:b/>
          <w:bCs w:val="0"/>
          <w:sz w:val="24"/>
          <w:szCs w:val="24"/>
        </w:rPr>
        <w:t>- красным линиям;</w:t>
      </w:r>
    </w:p>
    <w:p w:rsidR="00001E94" w:rsidRPr="004715C9" w:rsidRDefault="00001E94" w:rsidP="00001E94">
      <w:pPr>
        <w:spacing w:line="245" w:lineRule="auto"/>
        <w:jc w:val="both"/>
        <w:rPr>
          <w:b/>
          <w:bCs w:val="0"/>
          <w:sz w:val="24"/>
          <w:szCs w:val="24"/>
        </w:rPr>
      </w:pPr>
      <w:r w:rsidRPr="004715C9">
        <w:rPr>
          <w:b/>
          <w:bCs w:val="0"/>
          <w:sz w:val="24"/>
          <w:szCs w:val="24"/>
        </w:rPr>
        <w:t>- границам земельных участков;</w:t>
      </w:r>
    </w:p>
    <w:p w:rsidR="00001E94" w:rsidRPr="004715C9" w:rsidRDefault="00001E94" w:rsidP="00001E94">
      <w:pPr>
        <w:spacing w:line="245" w:lineRule="auto"/>
        <w:jc w:val="both"/>
        <w:rPr>
          <w:b/>
          <w:bCs w:val="0"/>
          <w:sz w:val="24"/>
          <w:szCs w:val="24"/>
        </w:rPr>
      </w:pPr>
      <w:r w:rsidRPr="004715C9">
        <w:rPr>
          <w:b/>
          <w:bCs w:val="0"/>
          <w:sz w:val="24"/>
          <w:szCs w:val="24"/>
        </w:rPr>
        <w:t>- границам населенных пунктов в пределах сельского поселения;</w:t>
      </w:r>
    </w:p>
    <w:p w:rsidR="00001E94" w:rsidRPr="004715C9" w:rsidRDefault="00001E94" w:rsidP="00001E94">
      <w:pPr>
        <w:spacing w:line="245" w:lineRule="auto"/>
        <w:jc w:val="both"/>
        <w:rPr>
          <w:b/>
          <w:bCs w:val="0"/>
          <w:sz w:val="24"/>
          <w:szCs w:val="24"/>
        </w:rPr>
      </w:pPr>
      <w:r w:rsidRPr="004715C9">
        <w:rPr>
          <w:b/>
          <w:bCs w:val="0"/>
          <w:sz w:val="24"/>
          <w:szCs w:val="24"/>
        </w:rPr>
        <w:t>- границам сельского поселения;</w:t>
      </w:r>
    </w:p>
    <w:p w:rsidR="00001E94" w:rsidRPr="004715C9" w:rsidRDefault="00001E94" w:rsidP="00001E94">
      <w:pPr>
        <w:spacing w:line="245" w:lineRule="auto"/>
        <w:jc w:val="both"/>
        <w:rPr>
          <w:b/>
          <w:bCs w:val="0"/>
          <w:sz w:val="24"/>
          <w:szCs w:val="24"/>
        </w:rPr>
      </w:pPr>
      <w:r w:rsidRPr="004715C9">
        <w:rPr>
          <w:b/>
          <w:bCs w:val="0"/>
          <w:sz w:val="24"/>
          <w:szCs w:val="24"/>
        </w:rPr>
        <w:t>- естественным границам природных объектов;</w:t>
      </w:r>
    </w:p>
    <w:p w:rsidR="00001E94" w:rsidRPr="004715C9" w:rsidRDefault="00001E94" w:rsidP="00001E94">
      <w:pPr>
        <w:spacing w:line="245" w:lineRule="auto"/>
        <w:jc w:val="both"/>
        <w:rPr>
          <w:b/>
          <w:bCs w:val="0"/>
          <w:sz w:val="24"/>
          <w:szCs w:val="24"/>
        </w:rPr>
      </w:pPr>
      <w:r w:rsidRPr="004715C9">
        <w:rPr>
          <w:b/>
          <w:bCs w:val="0"/>
          <w:sz w:val="24"/>
          <w:szCs w:val="24"/>
        </w:rPr>
        <w:t>- иным границам.</w:t>
      </w:r>
    </w:p>
    <w:p w:rsidR="00001E94" w:rsidRPr="004715C9" w:rsidRDefault="00001E94" w:rsidP="00001E94">
      <w:pPr>
        <w:spacing w:line="245" w:lineRule="auto"/>
        <w:jc w:val="both"/>
        <w:rPr>
          <w:b/>
          <w:sz w:val="24"/>
          <w:szCs w:val="24"/>
        </w:rPr>
      </w:pPr>
      <w:r w:rsidRPr="004715C9">
        <w:rPr>
          <w:b/>
          <w:bCs w:val="0"/>
          <w:sz w:val="24"/>
          <w:szCs w:val="24"/>
        </w:rPr>
        <w:t xml:space="preserve">3.4. </w:t>
      </w:r>
      <w:r w:rsidRPr="004715C9">
        <w:rPr>
          <w:b/>
          <w:sz w:val="24"/>
          <w:szCs w:val="24"/>
        </w:rPr>
        <w:t>При составлении баланса существующего и проектного использования территории сельского поселения</w:t>
      </w:r>
      <w:r w:rsidRPr="004715C9">
        <w:rPr>
          <w:b/>
          <w:bCs w:val="0"/>
          <w:sz w:val="24"/>
          <w:szCs w:val="24"/>
        </w:rPr>
        <w:t xml:space="preserve"> </w:t>
      </w:r>
      <w:r w:rsidRPr="004715C9">
        <w:rPr>
          <w:b/>
          <w:sz w:val="24"/>
          <w:szCs w:val="24"/>
        </w:rPr>
        <w:t xml:space="preserve">следует учитывать </w:t>
      </w:r>
      <w:r w:rsidRPr="004715C9">
        <w:rPr>
          <w:sz w:val="24"/>
          <w:szCs w:val="24"/>
        </w:rPr>
        <w:t>резервные территории</w:t>
      </w:r>
      <w:r w:rsidRPr="004715C9">
        <w:rPr>
          <w:b/>
          <w:sz w:val="24"/>
          <w:szCs w:val="24"/>
        </w:rPr>
        <w:t>.</w:t>
      </w:r>
    </w:p>
    <w:p w:rsidR="00001E94" w:rsidRPr="004715C9" w:rsidRDefault="00001E94" w:rsidP="00001E94">
      <w:pPr>
        <w:spacing w:line="245" w:lineRule="auto"/>
        <w:jc w:val="both"/>
        <w:rPr>
          <w:b/>
          <w:bCs w:val="0"/>
          <w:sz w:val="24"/>
          <w:szCs w:val="24"/>
        </w:rPr>
      </w:pPr>
      <w:r w:rsidRPr="004715C9">
        <w:rPr>
          <w:b/>
          <w:bCs w:val="0"/>
          <w:sz w:val="24"/>
          <w:szCs w:val="24"/>
        </w:rPr>
        <w:t xml:space="preserve">Потребность в резервных территориях определяется на срок до 20 лет с учетом перспектив развития </w:t>
      </w:r>
      <w:r w:rsidRPr="004715C9">
        <w:rPr>
          <w:b/>
          <w:sz w:val="24"/>
          <w:szCs w:val="24"/>
        </w:rPr>
        <w:t>сельского поселения</w:t>
      </w:r>
      <w:r w:rsidRPr="004715C9">
        <w:rPr>
          <w:b/>
          <w:bCs w:val="0"/>
          <w:sz w:val="24"/>
          <w:szCs w:val="24"/>
        </w:rPr>
        <w:t xml:space="preserve">, определенных его генеральным планом. </w:t>
      </w:r>
    </w:p>
    <w:p w:rsidR="00001E94" w:rsidRPr="004715C9" w:rsidRDefault="00001E94" w:rsidP="00001E94">
      <w:pPr>
        <w:spacing w:line="245" w:lineRule="auto"/>
        <w:jc w:val="both"/>
        <w:rPr>
          <w:b/>
          <w:bCs w:val="0"/>
          <w:sz w:val="24"/>
          <w:szCs w:val="24"/>
        </w:rPr>
      </w:pPr>
      <w:r w:rsidRPr="004715C9">
        <w:rPr>
          <w:b/>
          <w:bCs w:val="0"/>
          <w:sz w:val="24"/>
          <w:szCs w:val="24"/>
        </w:rPr>
        <w:t>3.5. Резервные территории не подлежат застройке капитальными зданиями и сооружениями, функциональное назначение которых не соответствует утвержденным документам территориального планирования.</w:t>
      </w:r>
    </w:p>
    <w:p w:rsidR="00001E94" w:rsidRPr="004715C9" w:rsidRDefault="00001E94" w:rsidP="00001E94">
      <w:pPr>
        <w:spacing w:line="245" w:lineRule="auto"/>
        <w:jc w:val="both"/>
        <w:rPr>
          <w:b/>
          <w:bCs w:val="0"/>
          <w:sz w:val="24"/>
          <w:szCs w:val="24"/>
        </w:rPr>
      </w:pPr>
      <w:r w:rsidRPr="004715C9">
        <w:rPr>
          <w:b/>
          <w:bCs w:val="0"/>
          <w:sz w:val="24"/>
          <w:szCs w:val="24"/>
        </w:rPr>
        <w:t>Включение земельных участков в состав резервных территорий не влечет прекращения или изменения прав на такие земельные участки у их правообладателей до изъятия этих земельных участков для государственных или муниципальных нужд в порядке, установленном законодательством.</w:t>
      </w:r>
    </w:p>
    <w:p w:rsidR="00001E94" w:rsidRPr="004715C9" w:rsidRDefault="00001E94" w:rsidP="00001E94">
      <w:pPr>
        <w:spacing w:line="245" w:lineRule="auto"/>
        <w:jc w:val="both"/>
        <w:rPr>
          <w:b/>
          <w:bCs w:val="0"/>
          <w:sz w:val="24"/>
          <w:szCs w:val="24"/>
        </w:rPr>
      </w:pPr>
      <w:r w:rsidRPr="004715C9">
        <w:rPr>
          <w:b/>
          <w:bCs w:val="0"/>
          <w:spacing w:val="-2"/>
          <w:sz w:val="24"/>
          <w:szCs w:val="24"/>
        </w:rPr>
        <w:t xml:space="preserve">3.6. Земельные участки для размещения садоводческих и огороднических товариществ </w:t>
      </w:r>
      <w:r w:rsidRPr="004715C9">
        <w:rPr>
          <w:b/>
          <w:bCs w:val="0"/>
          <w:sz w:val="24"/>
          <w:szCs w:val="24"/>
        </w:rPr>
        <w:t xml:space="preserve">следует размещать с учетом перспективного развития </w:t>
      </w:r>
      <w:r w:rsidRPr="004715C9">
        <w:rPr>
          <w:b/>
          <w:sz w:val="24"/>
          <w:szCs w:val="24"/>
        </w:rPr>
        <w:t>сельского поселения</w:t>
      </w:r>
      <w:r w:rsidRPr="004715C9">
        <w:rPr>
          <w:b/>
          <w:bCs w:val="0"/>
          <w:sz w:val="24"/>
          <w:szCs w:val="24"/>
        </w:rPr>
        <w:t xml:space="preserve"> за </w:t>
      </w:r>
      <w:r w:rsidRPr="004715C9">
        <w:rPr>
          <w:b/>
          <w:bCs w:val="0"/>
          <w:spacing w:val="-2"/>
          <w:sz w:val="24"/>
          <w:szCs w:val="24"/>
        </w:rPr>
        <w:t>пределами резервных территорий, предусматриваемых для индивидуального жилищного строительства</w:t>
      </w:r>
      <w:r>
        <w:rPr>
          <w:b/>
          <w:bCs w:val="0"/>
          <w:sz w:val="24"/>
          <w:szCs w:val="24"/>
        </w:rPr>
        <w:t>.</w:t>
      </w:r>
    </w:p>
    <w:p w:rsidR="00001E94" w:rsidRPr="004715C9" w:rsidRDefault="00001E94" w:rsidP="00001E94">
      <w:pPr>
        <w:spacing w:line="245" w:lineRule="auto"/>
        <w:jc w:val="both"/>
        <w:rPr>
          <w:b/>
          <w:bCs w:val="0"/>
          <w:sz w:val="24"/>
          <w:szCs w:val="24"/>
        </w:rPr>
      </w:pPr>
      <w:r w:rsidRPr="004715C9">
        <w:rPr>
          <w:b/>
          <w:bCs w:val="0"/>
          <w:sz w:val="24"/>
          <w:szCs w:val="24"/>
        </w:rPr>
        <w:t xml:space="preserve">3.7. При функциональном зонировании территории </w:t>
      </w:r>
      <w:r w:rsidRPr="004715C9">
        <w:rPr>
          <w:b/>
          <w:sz w:val="24"/>
          <w:szCs w:val="24"/>
        </w:rPr>
        <w:t>сельского поселения</w:t>
      </w:r>
      <w:r w:rsidRPr="004715C9">
        <w:rPr>
          <w:b/>
          <w:bCs w:val="0"/>
          <w:sz w:val="24"/>
          <w:szCs w:val="24"/>
        </w:rPr>
        <w:t xml:space="preserve"> учитываются </w:t>
      </w:r>
      <w:r w:rsidRPr="004715C9">
        <w:rPr>
          <w:bCs w:val="0"/>
          <w:sz w:val="24"/>
          <w:szCs w:val="24"/>
        </w:rPr>
        <w:t>зоны с особыми условиями использования территорий</w:t>
      </w:r>
      <w:r w:rsidRPr="004715C9">
        <w:rPr>
          <w:b/>
          <w:bCs w:val="0"/>
          <w:sz w:val="24"/>
          <w:szCs w:val="24"/>
        </w:rPr>
        <w:t xml:space="preserve">, установленные в соответствии с </w:t>
      </w:r>
      <w:r w:rsidRPr="004715C9">
        <w:rPr>
          <w:b/>
          <w:sz w:val="24"/>
          <w:szCs w:val="24"/>
        </w:rPr>
        <w:t>законодательством Российской Федерации</w:t>
      </w:r>
      <w:r w:rsidRPr="004715C9">
        <w:rPr>
          <w:b/>
          <w:bCs w:val="0"/>
          <w:sz w:val="24"/>
          <w:szCs w:val="24"/>
        </w:rPr>
        <w:t xml:space="preserve"> и перечисленные в таблице 3.2.</w:t>
      </w:r>
    </w:p>
    <w:p w:rsidR="00001E94" w:rsidRPr="004715C9" w:rsidRDefault="00001E94" w:rsidP="00001E94">
      <w:pPr>
        <w:jc w:val="both"/>
        <w:rPr>
          <w:b/>
          <w:bCs w:val="0"/>
          <w:sz w:val="22"/>
          <w:szCs w:val="22"/>
        </w:rPr>
      </w:pPr>
    </w:p>
    <w:p w:rsidR="00001E94" w:rsidRPr="004715C9" w:rsidRDefault="00001E94" w:rsidP="00001E94">
      <w:pPr>
        <w:spacing w:line="244" w:lineRule="auto"/>
        <w:jc w:val="both"/>
        <w:rPr>
          <w:b/>
          <w:bCs w:val="0"/>
          <w:sz w:val="24"/>
          <w:szCs w:val="24"/>
        </w:rPr>
      </w:pPr>
      <w:r w:rsidRPr="004715C9">
        <w:rPr>
          <w:b/>
          <w:bCs w:val="0"/>
          <w:sz w:val="24"/>
          <w:szCs w:val="24"/>
        </w:rPr>
        <w:br w:type="page"/>
        <w:t>Таблица 3.2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254"/>
        <w:gridCol w:w="5813"/>
      </w:tblGrid>
      <w:tr w:rsidR="00001E94" w:rsidRPr="00E24E3F" w:rsidTr="00001E94">
        <w:trPr>
          <w:trHeight w:val="567"/>
          <w:jc w:val="center"/>
        </w:trPr>
        <w:tc>
          <w:tcPr>
            <w:tcW w:w="4254" w:type="dxa"/>
            <w:vAlign w:val="center"/>
          </w:tcPr>
          <w:p w:rsidR="00001E94" w:rsidRPr="00E24E3F" w:rsidRDefault="00001E94" w:rsidP="00001E94">
            <w:pPr>
              <w:suppressAutoHyphens/>
              <w:adjustRightInd w:val="0"/>
              <w:spacing w:line="244" w:lineRule="auto"/>
              <w:ind w:left="-57" w:right="-57" w:firstLine="0"/>
              <w:jc w:val="center"/>
              <w:rPr>
                <w:bCs w:val="0"/>
                <w:sz w:val="22"/>
                <w:szCs w:val="22"/>
              </w:rPr>
            </w:pPr>
            <w:r w:rsidRPr="00E24E3F">
              <w:rPr>
                <w:bCs w:val="0"/>
                <w:sz w:val="22"/>
                <w:szCs w:val="22"/>
              </w:rPr>
              <w:t xml:space="preserve">Наименование зон с особыми </w:t>
            </w:r>
          </w:p>
          <w:p w:rsidR="00001E94" w:rsidRPr="00E24E3F" w:rsidRDefault="00001E94" w:rsidP="00001E94">
            <w:pPr>
              <w:suppressAutoHyphens/>
              <w:adjustRightInd w:val="0"/>
              <w:spacing w:line="244" w:lineRule="auto"/>
              <w:ind w:left="-57" w:right="-57" w:firstLine="0"/>
              <w:jc w:val="center"/>
              <w:rPr>
                <w:bCs w:val="0"/>
                <w:sz w:val="22"/>
                <w:szCs w:val="22"/>
              </w:rPr>
            </w:pPr>
            <w:r w:rsidRPr="00E24E3F">
              <w:rPr>
                <w:bCs w:val="0"/>
                <w:sz w:val="22"/>
                <w:szCs w:val="22"/>
              </w:rPr>
              <w:t>условиями использования территории</w:t>
            </w:r>
          </w:p>
        </w:tc>
        <w:tc>
          <w:tcPr>
            <w:tcW w:w="5813" w:type="dxa"/>
            <w:vAlign w:val="center"/>
          </w:tcPr>
          <w:p w:rsidR="00001E94" w:rsidRPr="00E24E3F" w:rsidRDefault="00001E94" w:rsidP="00001E94">
            <w:pPr>
              <w:adjustRightInd w:val="0"/>
              <w:spacing w:line="244" w:lineRule="auto"/>
              <w:ind w:firstLine="0"/>
              <w:jc w:val="center"/>
              <w:rPr>
                <w:bCs w:val="0"/>
                <w:sz w:val="22"/>
                <w:szCs w:val="22"/>
              </w:rPr>
            </w:pPr>
            <w:r w:rsidRPr="00E24E3F">
              <w:rPr>
                <w:bCs w:val="0"/>
                <w:sz w:val="22"/>
                <w:szCs w:val="22"/>
              </w:rPr>
              <w:t>Объекты, для которых устанавливаются зоны</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Санитарно-защитные зоны</w:t>
            </w:r>
          </w:p>
        </w:tc>
        <w:tc>
          <w:tcPr>
            <w:tcW w:w="5813" w:type="dxa"/>
          </w:tcPr>
          <w:p w:rsidR="00001E94" w:rsidRPr="00E24E3F" w:rsidRDefault="00001E94" w:rsidP="00001E94">
            <w:pPr>
              <w:adjustRightInd w:val="0"/>
              <w:spacing w:line="244" w:lineRule="auto"/>
              <w:ind w:firstLine="0"/>
              <w:rPr>
                <w:b/>
                <w:bCs w:val="0"/>
                <w:sz w:val="22"/>
                <w:szCs w:val="22"/>
              </w:rPr>
            </w:pPr>
            <w:r w:rsidRPr="00E24E3F">
              <w:rPr>
                <w:b/>
                <w:sz w:val="22"/>
                <w:szCs w:val="22"/>
              </w:rPr>
              <w:t>промышленные объекты и производства, объекты транспорта, связи, сельского хозяйства, энергетики, опытно-экспериментальные производства, объекты коммунального назначения, спорта, торговли, общественного питания и др., являющиеся источниками воздействия на среду обитания и здоровье человека</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Санитарный разрыв</w:t>
            </w:r>
          </w:p>
        </w:tc>
        <w:tc>
          <w:tcPr>
            <w:tcW w:w="5813" w:type="dxa"/>
          </w:tcPr>
          <w:p w:rsidR="00001E94" w:rsidRPr="00E24E3F" w:rsidRDefault="00001E94" w:rsidP="00001E94">
            <w:pPr>
              <w:adjustRightInd w:val="0"/>
              <w:spacing w:line="244" w:lineRule="auto"/>
              <w:ind w:firstLine="0"/>
              <w:rPr>
                <w:b/>
                <w:bCs w:val="0"/>
                <w:sz w:val="22"/>
                <w:szCs w:val="22"/>
              </w:rPr>
            </w:pPr>
            <w:r w:rsidRPr="00E24E3F">
              <w:rPr>
                <w:b/>
                <w:bCs w:val="0"/>
                <w:sz w:val="22"/>
                <w:szCs w:val="22"/>
              </w:rPr>
              <w:t xml:space="preserve">автомагистрали, </w:t>
            </w:r>
            <w:r w:rsidRPr="00E24E3F">
              <w:rPr>
                <w:b/>
                <w:sz w:val="22"/>
                <w:szCs w:val="22"/>
              </w:rPr>
              <w:t xml:space="preserve">линии железнодорожного транспорта (на перспективу), гаражи и автостоянки, магистральные трубопроводы углеводородного сырья, компрессорные станции, </w:t>
            </w:r>
            <w:r w:rsidRPr="00E24E3F">
              <w:rPr>
                <w:b/>
                <w:bCs w:val="0"/>
                <w:sz w:val="22"/>
                <w:szCs w:val="22"/>
              </w:rPr>
              <w:t>иные объекты</w:t>
            </w:r>
          </w:p>
        </w:tc>
      </w:tr>
      <w:tr w:rsidR="00001E94" w:rsidRPr="00E24E3F" w:rsidTr="00001E94">
        <w:tblPrEx>
          <w:tblBorders>
            <w:bottom w:val="single" w:sz="4" w:space="0" w:color="auto"/>
          </w:tblBorders>
        </w:tblPrEx>
        <w:trPr>
          <w:trHeight w:val="272"/>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Придорожные полосы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автомобильные дороги вне границ населенных пунктов</w:t>
            </w:r>
          </w:p>
        </w:tc>
      </w:tr>
      <w:tr w:rsidR="00001E94" w:rsidRPr="00E24E3F" w:rsidTr="00001E94">
        <w:tblPrEx>
          <w:tblBorders>
            <w:bottom w:val="single" w:sz="4" w:space="0" w:color="auto"/>
          </w:tblBorders>
        </w:tblPrEx>
        <w:trPr>
          <w:trHeight w:val="272"/>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Охранные зоны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объекты электросетевого хозяйства</w:t>
            </w:r>
          </w:p>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объекты теплосетевого хозяйства</w:t>
            </w:r>
          </w:p>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объекты по производству электрической энергии</w:t>
            </w:r>
          </w:p>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гидроэнергетические объекты</w:t>
            </w:r>
          </w:p>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магистральные трубопроводы</w:t>
            </w:r>
          </w:p>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газораспределительные сети</w:t>
            </w:r>
          </w:p>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 xml:space="preserve">железные дороги </w:t>
            </w:r>
            <w:r w:rsidRPr="00E24E3F">
              <w:rPr>
                <w:b/>
                <w:sz w:val="22"/>
                <w:szCs w:val="22"/>
              </w:rPr>
              <w:t>(на перспективу)</w:t>
            </w:r>
          </w:p>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стационарные пункты наблюдения за состоянием окружающей природной среды</w:t>
            </w:r>
          </w:p>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гидрометеорологические станции</w:t>
            </w:r>
          </w:p>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линии и сооружения связи и радиофикации</w:t>
            </w:r>
          </w:p>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земли, подвергшиеся радиоактивному и химическому загрязнению</w:t>
            </w:r>
          </w:p>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особо охраняемые природные территории</w:t>
            </w:r>
          </w:p>
        </w:tc>
      </w:tr>
      <w:tr w:rsidR="00001E94" w:rsidRPr="00E24E3F" w:rsidTr="00001E94">
        <w:tblPrEx>
          <w:tblBorders>
            <w:bottom w:val="single" w:sz="4" w:space="0" w:color="auto"/>
          </w:tblBorders>
        </w:tblPrEx>
        <w:trPr>
          <w:trHeight w:val="272"/>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Округ горно-санитарной охраны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лечебно-оздоровительные местности, курорты</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Водоохранные зоны и прибрежные защитные полосы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водные объекты</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Зоны санитарной охраны</w:t>
            </w:r>
          </w:p>
        </w:tc>
        <w:tc>
          <w:tcPr>
            <w:tcW w:w="5813" w:type="dxa"/>
          </w:tcPr>
          <w:p w:rsidR="00001E94" w:rsidRPr="00E24E3F" w:rsidRDefault="00001E94" w:rsidP="00001E94">
            <w:pPr>
              <w:adjustRightInd w:val="0"/>
              <w:spacing w:line="244" w:lineRule="auto"/>
              <w:ind w:right="-57" w:firstLine="0"/>
              <w:jc w:val="left"/>
              <w:rPr>
                <w:b/>
                <w:bCs w:val="0"/>
                <w:spacing w:val="-2"/>
                <w:sz w:val="22"/>
                <w:szCs w:val="22"/>
              </w:rPr>
            </w:pPr>
            <w:r w:rsidRPr="00E24E3F">
              <w:rPr>
                <w:b/>
                <w:bCs w:val="0"/>
                <w:spacing w:val="-2"/>
                <w:sz w:val="22"/>
                <w:szCs w:val="22"/>
              </w:rPr>
              <w:t>источники водоснабжения</w:t>
            </w:r>
          </w:p>
          <w:p w:rsidR="00001E94" w:rsidRPr="00E24E3F" w:rsidRDefault="00001E94" w:rsidP="00001E94">
            <w:pPr>
              <w:adjustRightInd w:val="0"/>
              <w:spacing w:line="244" w:lineRule="auto"/>
              <w:ind w:right="-57" w:firstLine="0"/>
              <w:jc w:val="left"/>
              <w:rPr>
                <w:b/>
                <w:bCs w:val="0"/>
                <w:spacing w:val="-2"/>
                <w:sz w:val="22"/>
                <w:szCs w:val="22"/>
              </w:rPr>
            </w:pPr>
            <w:r w:rsidRPr="00E24E3F">
              <w:rPr>
                <w:b/>
                <w:bCs w:val="0"/>
                <w:spacing w:val="-2"/>
                <w:sz w:val="22"/>
                <w:szCs w:val="22"/>
              </w:rPr>
              <w:t>водопроводы питьевого назначения</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Санитарно-защитная полоса</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Водоводы</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Рыбоохранные зоны и рыбохозяйственные заповедные зоны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водные объекты рыбохозяйственного значения</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Зоны затопления, подтопления</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территории вблизи водных объектов</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Лесопарковые зоны и зеленые зоны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защитные леса</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Зоны охраны, защитные зоны объектов культурного наследия</w:t>
            </w:r>
          </w:p>
        </w:tc>
        <w:tc>
          <w:tcPr>
            <w:tcW w:w="5813"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объекты культурного наследия (памятники истории и культуры)</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Зоны охраняемых объектов</w:t>
            </w:r>
          </w:p>
        </w:tc>
        <w:tc>
          <w:tcPr>
            <w:tcW w:w="5813" w:type="dxa"/>
          </w:tcPr>
          <w:p w:rsidR="00001E94" w:rsidRPr="00E24E3F" w:rsidRDefault="00001E94" w:rsidP="00001E94">
            <w:pPr>
              <w:adjustRightInd w:val="0"/>
              <w:spacing w:line="244" w:lineRule="auto"/>
              <w:ind w:firstLine="0"/>
              <w:rPr>
                <w:b/>
                <w:bCs w:val="0"/>
                <w:sz w:val="22"/>
                <w:szCs w:val="22"/>
              </w:rPr>
            </w:pPr>
            <w:r w:rsidRPr="00E24E3F">
              <w:rPr>
                <w:b/>
                <w:bCs w:val="0"/>
                <w:spacing w:val="-2"/>
                <w:sz w:val="22"/>
                <w:szCs w:val="22"/>
              </w:rPr>
              <w:t>здания, строения, сооружения, прилегающие к ним земельные</w:t>
            </w:r>
            <w:r w:rsidRPr="00E24E3F">
              <w:rPr>
                <w:b/>
                <w:bCs w:val="0"/>
                <w:sz w:val="22"/>
                <w:szCs w:val="22"/>
              </w:rPr>
              <w:t xml:space="preserve">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Зоны охраны от вредного влияния горных разработок (горных работ)</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месторождения полезных ископаемых</w:t>
            </w:r>
          </w:p>
        </w:tc>
      </w:tr>
      <w:tr w:rsidR="00001E94" w:rsidRPr="00E24E3F" w:rsidTr="00001E94">
        <w:tblPrEx>
          <w:tblBorders>
            <w:bottom w:val="single" w:sz="4" w:space="0" w:color="auto"/>
          </w:tblBorders>
        </w:tblPrEx>
        <w:trPr>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Зона охраняемого военного объекта, охранная зона военного объекта, запретные зоны</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военные объекты</w:t>
            </w:r>
          </w:p>
        </w:tc>
      </w:tr>
      <w:tr w:rsidR="00001E94" w:rsidRPr="00E24E3F" w:rsidTr="00001E94">
        <w:tblPrEx>
          <w:tblBorders>
            <w:bottom w:val="single" w:sz="4" w:space="0" w:color="auto"/>
          </w:tblBorders>
        </w:tblPrEx>
        <w:trPr>
          <w:trHeight w:val="272"/>
          <w:jc w:val="center"/>
        </w:trPr>
        <w:tc>
          <w:tcPr>
            <w:tcW w:w="4254" w:type="dxa"/>
          </w:tcPr>
          <w:p w:rsidR="00001E94" w:rsidRPr="00E24E3F" w:rsidRDefault="00001E94" w:rsidP="00001E94">
            <w:pPr>
              <w:suppressAutoHyphens/>
              <w:adjustRightInd w:val="0"/>
              <w:spacing w:line="244" w:lineRule="auto"/>
              <w:ind w:firstLine="0"/>
              <w:jc w:val="left"/>
              <w:rPr>
                <w:b/>
                <w:bCs w:val="0"/>
                <w:sz w:val="22"/>
                <w:szCs w:val="22"/>
              </w:rPr>
            </w:pPr>
            <w:r w:rsidRPr="00E24E3F">
              <w:rPr>
                <w:b/>
                <w:bCs w:val="0"/>
                <w:sz w:val="22"/>
                <w:szCs w:val="22"/>
              </w:rPr>
              <w:t>Режимные территории</w:t>
            </w:r>
          </w:p>
        </w:tc>
        <w:tc>
          <w:tcPr>
            <w:tcW w:w="5813" w:type="dxa"/>
          </w:tcPr>
          <w:p w:rsidR="00001E94" w:rsidRPr="00E24E3F" w:rsidRDefault="00001E94" w:rsidP="00001E94">
            <w:pPr>
              <w:adjustRightInd w:val="0"/>
              <w:spacing w:line="244" w:lineRule="auto"/>
              <w:ind w:firstLine="0"/>
              <w:jc w:val="left"/>
              <w:rPr>
                <w:b/>
                <w:bCs w:val="0"/>
                <w:sz w:val="22"/>
                <w:szCs w:val="22"/>
              </w:rPr>
            </w:pPr>
            <w:r w:rsidRPr="00E24E3F">
              <w:rPr>
                <w:b/>
                <w:bCs w:val="0"/>
                <w:sz w:val="22"/>
                <w:szCs w:val="22"/>
              </w:rPr>
              <w:t>объекты органов уголовно-исполнительной системы</w:t>
            </w:r>
          </w:p>
        </w:tc>
      </w:tr>
    </w:tbl>
    <w:p w:rsidR="00001E94" w:rsidRPr="004715C9" w:rsidRDefault="00001E94" w:rsidP="00001E94">
      <w:pPr>
        <w:rPr>
          <w:b/>
          <w:bCs w:val="0"/>
          <w:sz w:val="24"/>
          <w:szCs w:val="24"/>
        </w:rPr>
      </w:pPr>
    </w:p>
    <w:p w:rsidR="00001E94" w:rsidRPr="004715C9" w:rsidRDefault="00001E94" w:rsidP="00001E94">
      <w:pPr>
        <w:adjustRightInd w:val="0"/>
        <w:jc w:val="both"/>
        <w:rPr>
          <w:b/>
          <w:bCs w:val="0"/>
          <w:sz w:val="24"/>
          <w:szCs w:val="24"/>
        </w:rPr>
      </w:pPr>
      <w:r w:rsidRPr="004715C9">
        <w:rPr>
          <w:b/>
          <w:bCs w:val="0"/>
          <w:sz w:val="24"/>
          <w:szCs w:val="24"/>
        </w:rPr>
        <w:t>3.8. Границы зон с особыми условиями использования территорий, в том числе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функциональных зон.</w:t>
      </w:r>
    </w:p>
    <w:p w:rsidR="00001E94" w:rsidRPr="004715C9" w:rsidRDefault="00001E94" w:rsidP="00001E94">
      <w:pPr>
        <w:suppressAutoHyphens/>
        <w:jc w:val="both"/>
        <w:rPr>
          <w:b/>
          <w:bCs w:val="0"/>
          <w:spacing w:val="-2"/>
          <w:sz w:val="24"/>
          <w:szCs w:val="24"/>
        </w:rPr>
      </w:pPr>
      <w:r w:rsidRPr="004715C9">
        <w:rPr>
          <w:b/>
          <w:bCs w:val="0"/>
          <w:spacing w:val="-2"/>
          <w:sz w:val="24"/>
          <w:szCs w:val="24"/>
        </w:rPr>
        <w:t xml:space="preserve">3.9. Границы улично-дорожной сети и линейных объектов обозначаются </w:t>
      </w:r>
      <w:r w:rsidRPr="004715C9">
        <w:rPr>
          <w:bCs w:val="0"/>
          <w:spacing w:val="-2"/>
          <w:sz w:val="24"/>
          <w:szCs w:val="24"/>
        </w:rPr>
        <w:t>красными линиями</w:t>
      </w:r>
      <w:r w:rsidRPr="004715C9">
        <w:rPr>
          <w:b/>
          <w:bCs w:val="0"/>
          <w:spacing w:val="-2"/>
          <w:sz w:val="24"/>
          <w:szCs w:val="24"/>
        </w:rPr>
        <w:t xml:space="preserve">, </w:t>
      </w:r>
      <w:r w:rsidRPr="004715C9">
        <w:rPr>
          <w:b/>
          <w:bCs w:val="0"/>
          <w:sz w:val="24"/>
          <w:szCs w:val="24"/>
        </w:rPr>
        <w:t>которые отделяют эти территории от других зон</w:t>
      </w:r>
      <w:r w:rsidRPr="004715C9">
        <w:rPr>
          <w:b/>
          <w:bCs w:val="0"/>
          <w:spacing w:val="-2"/>
          <w:sz w:val="24"/>
          <w:szCs w:val="24"/>
        </w:rPr>
        <w:t xml:space="preserve">. </w:t>
      </w:r>
    </w:p>
    <w:p w:rsidR="00001E94" w:rsidRPr="004715C9" w:rsidRDefault="00001E94" w:rsidP="00001E94">
      <w:pPr>
        <w:pStyle w:val="afff9"/>
        <w:widowControl w:val="0"/>
        <w:spacing w:before="0" w:after="0"/>
        <w:ind w:firstLine="709"/>
      </w:pPr>
      <w:r w:rsidRPr="004715C9">
        <w:t>Красные линии устанавливаются с учетом:</w:t>
      </w:r>
    </w:p>
    <w:p w:rsidR="00001E94" w:rsidRPr="004715C9" w:rsidRDefault="00001E94" w:rsidP="00001E94">
      <w:pPr>
        <w:pStyle w:val="afff9"/>
        <w:widowControl w:val="0"/>
        <w:spacing w:before="0" w:after="0"/>
        <w:ind w:firstLine="709"/>
      </w:pPr>
      <w:r w:rsidRPr="004715C9">
        <w:t>- категории дорог и улиц;</w:t>
      </w:r>
    </w:p>
    <w:p w:rsidR="00001E94" w:rsidRPr="004715C9" w:rsidRDefault="00001E94" w:rsidP="00001E94">
      <w:pPr>
        <w:pStyle w:val="afff9"/>
        <w:widowControl w:val="0"/>
        <w:spacing w:before="0" w:after="0"/>
        <w:ind w:firstLine="709"/>
      </w:pPr>
      <w:r w:rsidRPr="004715C9">
        <w:t>-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w:t>
      </w:r>
    </w:p>
    <w:p w:rsidR="00001E94" w:rsidRPr="004715C9" w:rsidRDefault="00001E94" w:rsidP="00001E94">
      <w:pPr>
        <w:pStyle w:val="afff9"/>
        <w:widowControl w:val="0"/>
        <w:spacing w:before="0" w:after="0"/>
        <w:ind w:firstLine="709"/>
      </w:pPr>
      <w:r w:rsidRPr="004715C9">
        <w:t>- санитарно-гигиенических требований и требований гражданской обороны.</w:t>
      </w:r>
    </w:p>
    <w:p w:rsidR="00001E94" w:rsidRPr="004715C9" w:rsidRDefault="00001E94" w:rsidP="00001E94">
      <w:pPr>
        <w:pStyle w:val="afff9"/>
        <w:widowControl w:val="0"/>
        <w:spacing w:before="0" w:after="0"/>
        <w:ind w:firstLine="709"/>
      </w:pPr>
      <w:r w:rsidRPr="004715C9">
        <w:t>3.10. За пределы красных линий в сторону улицы или площади не должны выступать здания и сооружения (в том числе их конструктивные элементы). В пределах красных линий допускается размещение конструктивных элементов дорожно-транспортных сооружений (опор путепроводов и др.).</w:t>
      </w:r>
    </w:p>
    <w:p w:rsidR="00001E94" w:rsidRPr="004715C9" w:rsidRDefault="00001E94" w:rsidP="00001E94">
      <w:pPr>
        <w:pStyle w:val="afff9"/>
        <w:widowControl w:val="0"/>
        <w:spacing w:before="0" w:after="0"/>
        <w:ind w:firstLine="709"/>
      </w:pPr>
      <w:r w:rsidRPr="004715C9">
        <w:t>В исключительных случаях с учетом действующих особенностей участка (поперечных профилей и режимов градостроительной деятельности) в пределах красных линий допускается размещение:</w:t>
      </w:r>
    </w:p>
    <w:p w:rsidR="00001E94" w:rsidRPr="004715C9" w:rsidRDefault="00001E94" w:rsidP="00001E94">
      <w:pPr>
        <w:pStyle w:val="afff7"/>
        <w:spacing w:line="240" w:lineRule="auto"/>
        <w:ind w:left="0" w:firstLine="709"/>
        <w:rPr>
          <w:rFonts w:ascii="Times New Roman" w:hAnsi="Times New Roman" w:cs="Times New Roman"/>
          <w:b w:val="0"/>
          <w:sz w:val="24"/>
          <w:szCs w:val="24"/>
        </w:rPr>
      </w:pPr>
      <w:r w:rsidRPr="004715C9">
        <w:rPr>
          <w:rFonts w:ascii="Times New Roman" w:hAnsi="Times New Roman" w:cs="Times New Roman"/>
          <w:b w:val="0"/>
          <w:sz w:val="24"/>
          <w:szCs w:val="24"/>
        </w:rPr>
        <w:t>- объектов транспортной инфраструктуры (площадки отстоя и кольцевания общественного транспорта, разворотные площадки, площадки для размещения диспетчерских пунктов);</w:t>
      </w:r>
    </w:p>
    <w:p w:rsidR="00001E94" w:rsidRPr="004715C9" w:rsidRDefault="00001E94" w:rsidP="00001E94">
      <w:pPr>
        <w:pStyle w:val="afff7"/>
        <w:spacing w:line="240" w:lineRule="auto"/>
        <w:ind w:left="0" w:firstLine="709"/>
        <w:rPr>
          <w:rFonts w:ascii="Times New Roman" w:hAnsi="Times New Roman" w:cs="Times New Roman"/>
          <w:b w:val="0"/>
          <w:sz w:val="24"/>
          <w:szCs w:val="24"/>
        </w:rPr>
      </w:pPr>
      <w:r w:rsidRPr="004715C9">
        <w:rPr>
          <w:rFonts w:ascii="Times New Roman" w:hAnsi="Times New Roman" w:cs="Times New Roman"/>
          <w:b w:val="0"/>
          <w:sz w:val="24"/>
          <w:szCs w:val="24"/>
        </w:rPr>
        <w:t>- отдельных нестационарных объектов автосервиса для попутного обслуживания (контейнерные автозаправочные станции, мини-мойки, посты проверки с</w:t>
      </w:r>
      <w:r w:rsidRPr="004715C9">
        <w:rPr>
          <w:rFonts w:ascii="Times New Roman" w:hAnsi="Times New Roman" w:cs="Times New Roman"/>
          <w:b w:val="0"/>
          <w:sz w:val="24"/>
          <w:szCs w:val="24"/>
          <w:shd w:val="clear" w:color="auto" w:fill="FFFFFF"/>
        </w:rPr>
        <w:t>одержание оксида углерода (CO) и углеводородов (CH) в отработавших газах автомобилей</w:t>
      </w:r>
      <w:r w:rsidRPr="004715C9">
        <w:rPr>
          <w:rFonts w:ascii="Times New Roman" w:hAnsi="Times New Roman" w:cs="Times New Roman"/>
          <w:b w:val="0"/>
          <w:sz w:val="24"/>
          <w:szCs w:val="24"/>
        </w:rPr>
        <w:t>);</w:t>
      </w:r>
    </w:p>
    <w:p w:rsidR="00001E94" w:rsidRPr="004715C9" w:rsidRDefault="00001E94" w:rsidP="00001E94">
      <w:pPr>
        <w:jc w:val="both"/>
        <w:rPr>
          <w:b/>
          <w:sz w:val="24"/>
          <w:szCs w:val="24"/>
        </w:rPr>
      </w:pPr>
      <w:r w:rsidRPr="004715C9">
        <w:rPr>
          <w:b/>
          <w:sz w:val="24"/>
          <w:szCs w:val="24"/>
        </w:rPr>
        <w:t>- отдельных нестационарных объектов для попутного обслуживания пешеходов (мелкорозничная торговля и бытовое обслуживание).</w:t>
      </w:r>
    </w:p>
    <w:p w:rsidR="00001E94" w:rsidRPr="004715C9" w:rsidRDefault="00001E94" w:rsidP="00001E94">
      <w:pPr>
        <w:jc w:val="both"/>
        <w:rPr>
          <w:b/>
          <w:spacing w:val="-2"/>
          <w:sz w:val="24"/>
          <w:szCs w:val="24"/>
        </w:rPr>
      </w:pPr>
      <w:r w:rsidRPr="004715C9">
        <w:rPr>
          <w:b/>
          <w:spacing w:val="-2"/>
          <w:sz w:val="24"/>
          <w:szCs w:val="24"/>
        </w:rPr>
        <w:t xml:space="preserve">3.11. В целях определения места допустимого размещения зданий и сооружений при подготовке документации по планировке территории устанавливаются </w:t>
      </w:r>
      <w:r w:rsidRPr="004715C9">
        <w:rPr>
          <w:spacing w:val="-2"/>
          <w:sz w:val="24"/>
          <w:szCs w:val="24"/>
        </w:rPr>
        <w:t>линии отступа</w:t>
      </w:r>
      <w:r w:rsidRPr="004715C9">
        <w:rPr>
          <w:b/>
          <w:spacing w:val="-2"/>
          <w:sz w:val="24"/>
          <w:szCs w:val="24"/>
        </w:rPr>
        <w:t xml:space="preserve"> от красных линий.</w:t>
      </w:r>
    </w:p>
    <w:p w:rsidR="00001E94" w:rsidRPr="004715C9" w:rsidRDefault="00001E94" w:rsidP="00001E94">
      <w:pPr>
        <w:pStyle w:val="afff9"/>
        <w:widowControl w:val="0"/>
        <w:spacing w:before="0" w:after="0" w:line="239" w:lineRule="auto"/>
        <w:ind w:firstLine="709"/>
      </w:pPr>
      <w:r w:rsidRPr="004715C9">
        <w:t>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
    <w:p w:rsidR="00001E94" w:rsidRPr="004715C9" w:rsidRDefault="00001E94" w:rsidP="00001E94">
      <w:pPr>
        <w:pStyle w:val="afff9"/>
        <w:widowControl w:val="0"/>
        <w:spacing w:before="0" w:after="0" w:line="239" w:lineRule="auto"/>
        <w:ind w:firstLine="709"/>
      </w:pPr>
      <w:r w:rsidRPr="004715C9">
        <w:t>3.12. Жилые здания с квартирами на первых этажах следует располагать, как правило, с отступом от красных линий. По красной линии допускается размещать жилые здания с встроенными в первые этажи или пристроенными помещениями общественного назначения, а на жилых улицах в условиях реконструкции сложившейся застройки – и жилые здания с квартирами в первых этажах.</w:t>
      </w:r>
    </w:p>
    <w:p w:rsidR="00001E94" w:rsidRPr="004715C9" w:rsidRDefault="00001E94" w:rsidP="00001E94">
      <w:pPr>
        <w:pStyle w:val="afff9"/>
        <w:widowControl w:val="0"/>
        <w:spacing w:before="0" w:after="0" w:line="239" w:lineRule="auto"/>
        <w:ind w:firstLine="709"/>
      </w:pPr>
      <w:r w:rsidRPr="004715C9">
        <w:t>Минимальные расстояния от объектов жилой застройки до красных линий улиц и проездов рекомендуется принимать по таблице 3.3.</w:t>
      </w:r>
    </w:p>
    <w:p w:rsidR="00001E94" w:rsidRPr="004715C9" w:rsidRDefault="00001E94" w:rsidP="00001E94">
      <w:pPr>
        <w:pStyle w:val="afff9"/>
        <w:widowControl w:val="0"/>
        <w:spacing w:before="0" w:after="0" w:line="239" w:lineRule="auto"/>
        <w:ind w:firstLine="709"/>
      </w:pPr>
    </w:p>
    <w:p w:rsidR="00001E94" w:rsidRPr="004715C9" w:rsidRDefault="00001E94" w:rsidP="00001E94">
      <w:pPr>
        <w:pStyle w:val="afff9"/>
        <w:widowControl w:val="0"/>
        <w:spacing w:before="0" w:after="0"/>
        <w:ind w:firstLine="709"/>
        <w:jc w:val="right"/>
      </w:pPr>
      <w:r w:rsidRPr="004715C9">
        <w:t>Таблица 3.3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5783"/>
        <w:gridCol w:w="4309"/>
      </w:tblGrid>
      <w:tr w:rsidR="00001E94" w:rsidRPr="004715C9" w:rsidTr="00001E94">
        <w:trPr>
          <w:trHeight w:val="340"/>
          <w:jc w:val="center"/>
        </w:trPr>
        <w:tc>
          <w:tcPr>
            <w:tcW w:w="5783" w:type="dxa"/>
            <w:vAlign w:val="center"/>
          </w:tcPr>
          <w:p w:rsidR="00001E94" w:rsidRPr="004715C9" w:rsidRDefault="00001E94" w:rsidP="00001E94">
            <w:pPr>
              <w:suppressAutoHyphens/>
              <w:spacing w:line="239" w:lineRule="auto"/>
              <w:ind w:left="57" w:firstLine="0"/>
              <w:jc w:val="center"/>
              <w:rPr>
                <w:b/>
                <w:bCs w:val="0"/>
                <w:sz w:val="22"/>
                <w:szCs w:val="22"/>
              </w:rPr>
            </w:pPr>
            <w:r w:rsidRPr="004715C9">
              <w:rPr>
                <w:bCs w:val="0"/>
                <w:sz w:val="22"/>
                <w:szCs w:val="22"/>
              </w:rPr>
              <w:t>Виды зданий, строений, сооружений</w:t>
            </w:r>
          </w:p>
        </w:tc>
        <w:tc>
          <w:tcPr>
            <w:tcW w:w="4309" w:type="dxa"/>
            <w:vAlign w:val="center"/>
          </w:tcPr>
          <w:p w:rsidR="00001E94" w:rsidRPr="004715C9" w:rsidRDefault="00001E94" w:rsidP="00001E94">
            <w:pPr>
              <w:spacing w:line="239" w:lineRule="auto"/>
              <w:ind w:firstLine="0"/>
              <w:jc w:val="center"/>
              <w:rPr>
                <w:b/>
                <w:bCs w:val="0"/>
                <w:sz w:val="22"/>
                <w:szCs w:val="22"/>
              </w:rPr>
            </w:pPr>
            <w:r w:rsidRPr="004715C9">
              <w:rPr>
                <w:rFonts w:ascii="Times New Roman Полужирный" w:hAnsi="Times New Roman Полужирный"/>
                <w:sz w:val="22"/>
                <w:szCs w:val="22"/>
              </w:rPr>
              <w:t>Расстояния до красной линии, м, не менее</w:t>
            </w:r>
          </w:p>
        </w:tc>
      </w:tr>
      <w:tr w:rsidR="00001E94" w:rsidRPr="004715C9" w:rsidTr="00001E94">
        <w:trPr>
          <w:trHeight w:val="20"/>
          <w:jc w:val="center"/>
        </w:trPr>
        <w:tc>
          <w:tcPr>
            <w:tcW w:w="5783" w:type="dxa"/>
          </w:tcPr>
          <w:p w:rsidR="00001E94" w:rsidRPr="004715C9" w:rsidRDefault="00001E94" w:rsidP="00001E94">
            <w:pPr>
              <w:suppressAutoHyphens/>
              <w:spacing w:line="239" w:lineRule="auto"/>
              <w:ind w:left="57" w:firstLine="0"/>
              <w:jc w:val="left"/>
              <w:rPr>
                <w:b/>
                <w:sz w:val="22"/>
                <w:szCs w:val="22"/>
              </w:rPr>
            </w:pPr>
            <w:r w:rsidRPr="004715C9">
              <w:rPr>
                <w:b/>
                <w:sz w:val="22"/>
                <w:szCs w:val="22"/>
              </w:rPr>
              <w:t>Многоквартирные жилые дома с квартирами в первых этажах</w:t>
            </w:r>
          </w:p>
        </w:tc>
        <w:tc>
          <w:tcPr>
            <w:tcW w:w="4309" w:type="dxa"/>
            <w:vAlign w:val="center"/>
          </w:tcPr>
          <w:p w:rsidR="00001E94" w:rsidRPr="004715C9" w:rsidRDefault="00001E94" w:rsidP="00001E94">
            <w:pPr>
              <w:pStyle w:val="affff1"/>
              <w:widowControl w:val="0"/>
              <w:ind w:left="57" w:firstLine="0"/>
              <w:jc w:val="left"/>
              <w:rPr>
                <w:sz w:val="22"/>
                <w:szCs w:val="22"/>
              </w:rPr>
            </w:pPr>
            <w:r w:rsidRPr="004715C9">
              <w:rPr>
                <w:sz w:val="22"/>
                <w:szCs w:val="22"/>
              </w:rPr>
              <w:t xml:space="preserve">- на магистральных улицах – </w:t>
            </w:r>
            <w:smartTag w:uri="urn:schemas-microsoft-com:office:smarttags" w:element="metricconverter">
              <w:smartTagPr>
                <w:attr w:name="ProductID" w:val="6 м"/>
              </w:smartTagPr>
              <w:r w:rsidRPr="004715C9">
                <w:rPr>
                  <w:sz w:val="22"/>
                  <w:szCs w:val="22"/>
                </w:rPr>
                <w:t>6 м</w:t>
              </w:r>
            </w:smartTag>
            <w:r w:rsidRPr="004715C9">
              <w:rPr>
                <w:sz w:val="22"/>
                <w:szCs w:val="22"/>
              </w:rPr>
              <w:t>;</w:t>
            </w:r>
          </w:p>
          <w:p w:rsidR="00001E94" w:rsidRPr="004715C9" w:rsidRDefault="00001E94" w:rsidP="00001E94">
            <w:pPr>
              <w:ind w:left="57" w:firstLine="0"/>
              <w:jc w:val="left"/>
              <w:rPr>
                <w:b/>
                <w:bCs w:val="0"/>
                <w:sz w:val="22"/>
                <w:szCs w:val="22"/>
              </w:rPr>
            </w:pPr>
            <w:r w:rsidRPr="004715C9">
              <w:rPr>
                <w:b/>
                <w:sz w:val="22"/>
                <w:szCs w:val="22"/>
              </w:rPr>
              <w:t xml:space="preserve">- на жилых улицах и проездах – </w:t>
            </w:r>
            <w:smartTag w:uri="urn:schemas-microsoft-com:office:smarttags" w:element="metricconverter">
              <w:smartTagPr>
                <w:attr w:name="ProductID" w:val="3 м"/>
              </w:smartTagPr>
              <w:r w:rsidRPr="004715C9">
                <w:rPr>
                  <w:b/>
                  <w:sz w:val="22"/>
                  <w:szCs w:val="22"/>
                </w:rPr>
                <w:t>3 м</w:t>
              </w:r>
            </w:smartTag>
            <w:r w:rsidRPr="004715C9">
              <w:rPr>
                <w:b/>
                <w:sz w:val="22"/>
                <w:szCs w:val="22"/>
              </w:rPr>
              <w:t>;</w:t>
            </w:r>
          </w:p>
        </w:tc>
      </w:tr>
      <w:tr w:rsidR="00001E94" w:rsidRPr="004715C9" w:rsidTr="00001E94">
        <w:trPr>
          <w:trHeight w:val="20"/>
          <w:jc w:val="center"/>
        </w:trPr>
        <w:tc>
          <w:tcPr>
            <w:tcW w:w="5783" w:type="dxa"/>
          </w:tcPr>
          <w:p w:rsidR="00001E94" w:rsidRPr="004715C9" w:rsidRDefault="00001E94" w:rsidP="00001E94">
            <w:pPr>
              <w:suppressAutoHyphens/>
              <w:spacing w:line="239" w:lineRule="auto"/>
              <w:ind w:left="57" w:firstLine="0"/>
              <w:jc w:val="left"/>
              <w:rPr>
                <w:b/>
                <w:sz w:val="22"/>
                <w:szCs w:val="22"/>
              </w:rPr>
            </w:pPr>
            <w:r w:rsidRPr="004715C9">
              <w:rPr>
                <w:b/>
                <w:sz w:val="22"/>
                <w:szCs w:val="22"/>
              </w:rPr>
              <w:t>Малоэтажные жилые дома, в том числе индивидуальные *</w:t>
            </w:r>
          </w:p>
        </w:tc>
        <w:tc>
          <w:tcPr>
            <w:tcW w:w="4309" w:type="dxa"/>
            <w:vAlign w:val="center"/>
          </w:tcPr>
          <w:p w:rsidR="00001E94" w:rsidRPr="004715C9" w:rsidRDefault="00001E94" w:rsidP="00001E94">
            <w:pPr>
              <w:suppressAutoHyphens/>
              <w:ind w:left="57" w:firstLine="0"/>
              <w:jc w:val="left"/>
              <w:rPr>
                <w:b/>
                <w:sz w:val="22"/>
                <w:szCs w:val="22"/>
              </w:rPr>
            </w:pPr>
            <w:r w:rsidRPr="004715C9">
              <w:rPr>
                <w:b/>
                <w:sz w:val="22"/>
                <w:szCs w:val="22"/>
              </w:rPr>
              <w:t xml:space="preserve">- на улицах – </w:t>
            </w:r>
            <w:smartTag w:uri="urn:schemas-microsoft-com:office:smarttags" w:element="metricconverter">
              <w:smartTagPr>
                <w:attr w:name="ProductID" w:val="5 м"/>
              </w:smartTagPr>
              <w:r w:rsidRPr="004715C9">
                <w:rPr>
                  <w:b/>
                  <w:sz w:val="22"/>
                  <w:szCs w:val="22"/>
                </w:rPr>
                <w:t>5 м</w:t>
              </w:r>
            </w:smartTag>
            <w:r w:rsidRPr="004715C9">
              <w:rPr>
                <w:b/>
                <w:sz w:val="22"/>
                <w:szCs w:val="22"/>
              </w:rPr>
              <w:t>;</w:t>
            </w:r>
          </w:p>
          <w:p w:rsidR="00001E94" w:rsidRPr="004715C9" w:rsidRDefault="00001E94" w:rsidP="00001E94">
            <w:pPr>
              <w:ind w:left="57" w:firstLine="0"/>
              <w:jc w:val="left"/>
              <w:rPr>
                <w:b/>
                <w:bCs w:val="0"/>
                <w:sz w:val="22"/>
                <w:szCs w:val="22"/>
              </w:rPr>
            </w:pPr>
            <w:r w:rsidRPr="004715C9">
              <w:rPr>
                <w:b/>
                <w:sz w:val="22"/>
                <w:szCs w:val="22"/>
              </w:rPr>
              <w:t xml:space="preserve">- на проездах – </w:t>
            </w:r>
            <w:smartTag w:uri="urn:schemas-microsoft-com:office:smarttags" w:element="metricconverter">
              <w:smartTagPr>
                <w:attr w:name="ProductID" w:val="3 м"/>
              </w:smartTagPr>
              <w:r w:rsidRPr="004715C9">
                <w:rPr>
                  <w:b/>
                  <w:sz w:val="22"/>
                  <w:szCs w:val="22"/>
                </w:rPr>
                <w:t>3 м</w:t>
              </w:r>
            </w:smartTag>
            <w:r w:rsidRPr="004715C9">
              <w:rPr>
                <w:b/>
                <w:sz w:val="22"/>
                <w:szCs w:val="22"/>
              </w:rPr>
              <w:t>;</w:t>
            </w:r>
          </w:p>
        </w:tc>
      </w:tr>
      <w:tr w:rsidR="00001E94" w:rsidRPr="004715C9" w:rsidTr="00001E94">
        <w:trPr>
          <w:trHeight w:val="20"/>
          <w:jc w:val="center"/>
        </w:trPr>
        <w:tc>
          <w:tcPr>
            <w:tcW w:w="5783" w:type="dxa"/>
          </w:tcPr>
          <w:p w:rsidR="00001E94" w:rsidRPr="004715C9" w:rsidRDefault="00001E94" w:rsidP="00001E94">
            <w:pPr>
              <w:suppressAutoHyphens/>
              <w:spacing w:line="239" w:lineRule="auto"/>
              <w:ind w:left="57" w:firstLine="0"/>
              <w:jc w:val="left"/>
              <w:rPr>
                <w:b/>
                <w:sz w:val="22"/>
                <w:szCs w:val="22"/>
              </w:rPr>
            </w:pPr>
            <w:r w:rsidRPr="004715C9">
              <w:rPr>
                <w:b/>
                <w:sz w:val="22"/>
                <w:szCs w:val="22"/>
              </w:rPr>
              <w:t>Садовые дома в садоводческих товариществах</w:t>
            </w:r>
          </w:p>
        </w:tc>
        <w:tc>
          <w:tcPr>
            <w:tcW w:w="4309" w:type="dxa"/>
            <w:vAlign w:val="center"/>
          </w:tcPr>
          <w:p w:rsidR="00001E94" w:rsidRPr="004715C9" w:rsidRDefault="00001E94" w:rsidP="00001E94">
            <w:pPr>
              <w:suppressAutoHyphens/>
              <w:ind w:left="57" w:firstLine="0"/>
              <w:jc w:val="left"/>
              <w:rPr>
                <w:b/>
                <w:sz w:val="22"/>
                <w:szCs w:val="22"/>
              </w:rPr>
            </w:pPr>
            <w:r w:rsidRPr="004715C9">
              <w:rPr>
                <w:b/>
                <w:sz w:val="22"/>
                <w:szCs w:val="22"/>
              </w:rPr>
              <w:t xml:space="preserve">- на улицах – </w:t>
            </w:r>
            <w:smartTag w:uri="urn:schemas-microsoft-com:office:smarttags" w:element="metricconverter">
              <w:smartTagPr>
                <w:attr w:name="ProductID" w:val="5 м"/>
              </w:smartTagPr>
              <w:r w:rsidRPr="004715C9">
                <w:rPr>
                  <w:b/>
                  <w:sz w:val="22"/>
                  <w:szCs w:val="22"/>
                </w:rPr>
                <w:t>5 м</w:t>
              </w:r>
            </w:smartTag>
            <w:r w:rsidRPr="004715C9">
              <w:rPr>
                <w:b/>
                <w:sz w:val="22"/>
                <w:szCs w:val="22"/>
              </w:rPr>
              <w:t>;</w:t>
            </w:r>
          </w:p>
          <w:p w:rsidR="00001E94" w:rsidRPr="004715C9" w:rsidRDefault="00001E94" w:rsidP="00001E94">
            <w:pPr>
              <w:suppressAutoHyphens/>
              <w:ind w:left="57" w:firstLine="0"/>
              <w:jc w:val="left"/>
              <w:rPr>
                <w:b/>
                <w:sz w:val="22"/>
                <w:szCs w:val="22"/>
              </w:rPr>
            </w:pPr>
            <w:r w:rsidRPr="004715C9">
              <w:rPr>
                <w:b/>
                <w:sz w:val="22"/>
                <w:szCs w:val="22"/>
              </w:rPr>
              <w:t xml:space="preserve">- на проездах – </w:t>
            </w:r>
            <w:smartTag w:uri="urn:schemas-microsoft-com:office:smarttags" w:element="metricconverter">
              <w:smartTagPr>
                <w:attr w:name="ProductID" w:val="3 м"/>
              </w:smartTagPr>
              <w:r w:rsidRPr="004715C9">
                <w:rPr>
                  <w:b/>
                  <w:sz w:val="22"/>
                  <w:szCs w:val="22"/>
                </w:rPr>
                <w:t>3 м</w:t>
              </w:r>
            </w:smartTag>
            <w:r w:rsidRPr="004715C9">
              <w:rPr>
                <w:b/>
                <w:sz w:val="22"/>
                <w:szCs w:val="22"/>
              </w:rPr>
              <w:t>;</w:t>
            </w:r>
          </w:p>
        </w:tc>
      </w:tr>
      <w:tr w:rsidR="00001E94" w:rsidRPr="004715C9" w:rsidTr="00001E94">
        <w:trPr>
          <w:trHeight w:val="266"/>
          <w:jc w:val="center"/>
        </w:trPr>
        <w:tc>
          <w:tcPr>
            <w:tcW w:w="5783" w:type="dxa"/>
          </w:tcPr>
          <w:p w:rsidR="00001E94" w:rsidRPr="004715C9" w:rsidRDefault="00001E94" w:rsidP="00001E94">
            <w:pPr>
              <w:suppressAutoHyphens/>
              <w:ind w:left="57" w:right="-57" w:firstLine="0"/>
              <w:jc w:val="left"/>
              <w:rPr>
                <w:b/>
                <w:bCs w:val="0"/>
                <w:sz w:val="22"/>
                <w:szCs w:val="22"/>
              </w:rPr>
            </w:pPr>
            <w:r w:rsidRPr="004715C9">
              <w:rPr>
                <w:b/>
                <w:bCs w:val="0"/>
                <w:sz w:val="22"/>
                <w:szCs w:val="22"/>
              </w:rPr>
              <w:t>Хозяйственные постройки, закрытые автостоянки (гаражи)</w:t>
            </w:r>
          </w:p>
        </w:tc>
        <w:tc>
          <w:tcPr>
            <w:tcW w:w="4309" w:type="dxa"/>
          </w:tcPr>
          <w:p w:rsidR="00001E94" w:rsidRPr="004715C9" w:rsidRDefault="00001E94" w:rsidP="00001E94">
            <w:pPr>
              <w:ind w:left="57" w:firstLine="0"/>
              <w:jc w:val="left"/>
              <w:rPr>
                <w:b/>
                <w:bCs w:val="0"/>
                <w:sz w:val="22"/>
                <w:szCs w:val="22"/>
              </w:rPr>
            </w:pPr>
            <w:r w:rsidRPr="004715C9">
              <w:rPr>
                <w:b/>
                <w:bCs w:val="0"/>
                <w:sz w:val="22"/>
                <w:szCs w:val="22"/>
              </w:rPr>
              <w:t xml:space="preserve">- на улицах и проездах – </w:t>
            </w:r>
            <w:smartTag w:uri="urn:schemas-microsoft-com:office:smarttags" w:element="metricconverter">
              <w:smartTagPr>
                <w:attr w:name="ProductID" w:val="5 м"/>
              </w:smartTagPr>
              <w:r w:rsidRPr="004715C9">
                <w:rPr>
                  <w:b/>
                  <w:bCs w:val="0"/>
                  <w:sz w:val="22"/>
                  <w:szCs w:val="22"/>
                </w:rPr>
                <w:t>5 м</w:t>
              </w:r>
            </w:smartTag>
          </w:p>
        </w:tc>
      </w:tr>
    </w:tbl>
    <w:p w:rsidR="00001E94" w:rsidRPr="004715C9" w:rsidRDefault="00001E94" w:rsidP="00001E94">
      <w:pPr>
        <w:pStyle w:val="afff9"/>
        <w:widowControl w:val="0"/>
        <w:spacing w:after="0"/>
        <w:ind w:firstLine="709"/>
        <w:rPr>
          <w:sz w:val="22"/>
          <w:szCs w:val="22"/>
        </w:rPr>
      </w:pPr>
      <w:r w:rsidRPr="004715C9">
        <w:rPr>
          <w:sz w:val="22"/>
          <w:szCs w:val="22"/>
        </w:rPr>
        <w:t xml:space="preserve">* В отдельных случаях допускается размещение индивидуальных жилых домов по красной линии улиц в условиях сложившейся застройки, а также в соответствии со сложившимися местными традициями. </w:t>
      </w:r>
    </w:p>
    <w:p w:rsidR="00001E94" w:rsidRPr="004715C9" w:rsidRDefault="00001E94" w:rsidP="00001E94">
      <w:pPr>
        <w:pStyle w:val="afff9"/>
        <w:widowControl w:val="0"/>
        <w:spacing w:after="0"/>
        <w:ind w:firstLine="709"/>
        <w:rPr>
          <w:sz w:val="22"/>
          <w:szCs w:val="22"/>
        </w:rPr>
      </w:pPr>
      <w:r w:rsidRPr="004715C9">
        <w:rPr>
          <w:i/>
          <w:spacing w:val="40"/>
          <w:sz w:val="22"/>
          <w:szCs w:val="22"/>
        </w:rPr>
        <w:t>Примечание:</w:t>
      </w:r>
      <w:r w:rsidRPr="004715C9">
        <w:rPr>
          <w:sz w:val="22"/>
          <w:szCs w:val="22"/>
        </w:rPr>
        <w:t xml:space="preserve"> Нормативы расстояний от жилых домов и хозяйственных построек до красных линий улиц и соседних участков являются рекомендуемыми и могут быть уточнены в правилах землепользования и застройки.</w:t>
      </w:r>
    </w:p>
    <w:p w:rsidR="00001E94" w:rsidRPr="004715C9" w:rsidRDefault="00001E94" w:rsidP="00001E94">
      <w:pPr>
        <w:pStyle w:val="afff9"/>
        <w:widowControl w:val="0"/>
        <w:spacing w:before="0" w:after="0"/>
        <w:ind w:firstLine="709"/>
        <w:rPr>
          <w:spacing w:val="-2"/>
        </w:rPr>
      </w:pPr>
    </w:p>
    <w:p w:rsidR="00001E94" w:rsidRPr="004715C9" w:rsidRDefault="00001E94" w:rsidP="00001E94">
      <w:pPr>
        <w:pStyle w:val="afff9"/>
        <w:widowControl w:val="0"/>
        <w:spacing w:before="0" w:after="0"/>
        <w:ind w:firstLine="709"/>
      </w:pPr>
      <w:r w:rsidRPr="004715C9">
        <w:rPr>
          <w:spacing w:val="-2"/>
        </w:rPr>
        <w:t xml:space="preserve">3.13. </w:t>
      </w:r>
      <w:r w:rsidRPr="004715C9">
        <w:t>Минимальные расстояния от стен зданий и границ земельных участков объектов обслуживания до красных линий следует принимать не менее приведенных в таблице 3.4.</w:t>
      </w:r>
    </w:p>
    <w:p w:rsidR="00001E94" w:rsidRPr="004715C9" w:rsidRDefault="00001E94" w:rsidP="00001E94">
      <w:pPr>
        <w:spacing w:line="244" w:lineRule="auto"/>
        <w:rPr>
          <w:b/>
          <w:sz w:val="24"/>
          <w:szCs w:val="24"/>
        </w:rPr>
      </w:pPr>
      <w:r w:rsidRPr="004715C9">
        <w:rPr>
          <w:b/>
          <w:sz w:val="24"/>
          <w:szCs w:val="24"/>
        </w:rPr>
        <w:t>Таблица 3.4</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5530"/>
        <w:gridCol w:w="4540"/>
      </w:tblGrid>
      <w:tr w:rsidR="00001E94" w:rsidRPr="004715C9" w:rsidTr="00001E94">
        <w:trPr>
          <w:trHeight w:val="340"/>
          <w:jc w:val="center"/>
        </w:trPr>
        <w:tc>
          <w:tcPr>
            <w:tcW w:w="5530" w:type="dxa"/>
            <w:vAlign w:val="center"/>
          </w:tcPr>
          <w:p w:rsidR="00001E94" w:rsidRPr="004715C9" w:rsidRDefault="00001E94" w:rsidP="00001E94">
            <w:pPr>
              <w:spacing w:line="244" w:lineRule="auto"/>
              <w:ind w:firstLine="0"/>
              <w:jc w:val="center"/>
              <w:rPr>
                <w:sz w:val="22"/>
                <w:szCs w:val="22"/>
              </w:rPr>
            </w:pPr>
            <w:r w:rsidRPr="004715C9">
              <w:rPr>
                <w:bCs w:val="0"/>
                <w:sz w:val="22"/>
                <w:szCs w:val="22"/>
              </w:rPr>
              <w:t>Объекты</w:t>
            </w:r>
            <w:r w:rsidRPr="004715C9">
              <w:rPr>
                <w:sz w:val="22"/>
                <w:szCs w:val="22"/>
              </w:rPr>
              <w:t xml:space="preserve"> обслуживания</w:t>
            </w:r>
          </w:p>
        </w:tc>
        <w:tc>
          <w:tcPr>
            <w:tcW w:w="4540" w:type="dxa"/>
            <w:vAlign w:val="center"/>
          </w:tcPr>
          <w:p w:rsidR="00001E94" w:rsidRPr="004715C9" w:rsidRDefault="00001E94" w:rsidP="00001E94">
            <w:pPr>
              <w:spacing w:line="244" w:lineRule="auto"/>
              <w:ind w:left="-57" w:right="-57"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Расстояния до красной линии, м, не менее</w:t>
            </w:r>
          </w:p>
        </w:tc>
      </w:tr>
      <w:tr w:rsidR="00001E94" w:rsidRPr="004715C9" w:rsidTr="00001E94">
        <w:tblPrEx>
          <w:tblBorders>
            <w:bottom w:val="single" w:sz="4" w:space="0" w:color="auto"/>
          </w:tblBorders>
        </w:tblPrEx>
        <w:trPr>
          <w:trHeight w:val="539"/>
          <w:jc w:val="center"/>
        </w:trPr>
        <w:tc>
          <w:tcPr>
            <w:tcW w:w="5530" w:type="dxa"/>
            <w:vAlign w:val="center"/>
          </w:tcPr>
          <w:p w:rsidR="00001E94" w:rsidRPr="004715C9" w:rsidRDefault="00001E94" w:rsidP="00001E94">
            <w:pPr>
              <w:suppressAutoHyphens/>
              <w:spacing w:line="244" w:lineRule="auto"/>
              <w:ind w:left="57" w:firstLine="0"/>
              <w:jc w:val="left"/>
              <w:rPr>
                <w:b/>
                <w:bCs w:val="0"/>
                <w:sz w:val="22"/>
                <w:szCs w:val="22"/>
              </w:rPr>
            </w:pPr>
            <w:r w:rsidRPr="004715C9">
              <w:rPr>
                <w:b/>
                <w:sz w:val="22"/>
                <w:szCs w:val="22"/>
              </w:rPr>
              <w:t xml:space="preserve">Лечебные корпуса объектов здравоохранения, расположенных в жилой зоне </w:t>
            </w:r>
            <w:r w:rsidRPr="004715C9">
              <w:rPr>
                <w:b/>
                <w:bCs w:val="0"/>
                <w:sz w:val="22"/>
                <w:szCs w:val="22"/>
              </w:rPr>
              <w:t>(от стен здания)</w:t>
            </w:r>
          </w:p>
        </w:tc>
        <w:tc>
          <w:tcPr>
            <w:tcW w:w="4540" w:type="dxa"/>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30</w:t>
            </w:r>
          </w:p>
        </w:tc>
      </w:tr>
      <w:tr w:rsidR="00001E94" w:rsidRPr="004715C9" w:rsidTr="00001E94">
        <w:tblPrEx>
          <w:tblBorders>
            <w:bottom w:val="single" w:sz="4" w:space="0" w:color="auto"/>
          </w:tblBorders>
        </w:tblPrEx>
        <w:trPr>
          <w:trHeight w:val="272"/>
          <w:jc w:val="center"/>
        </w:trPr>
        <w:tc>
          <w:tcPr>
            <w:tcW w:w="5530" w:type="dxa"/>
            <w:vAlign w:val="center"/>
          </w:tcPr>
          <w:p w:rsidR="00001E94" w:rsidRPr="004715C9" w:rsidRDefault="00001E94" w:rsidP="00001E94">
            <w:pPr>
              <w:suppressAutoHyphens/>
              <w:spacing w:line="244" w:lineRule="auto"/>
              <w:ind w:left="57" w:firstLine="0"/>
              <w:jc w:val="left"/>
              <w:rPr>
                <w:b/>
                <w:bCs w:val="0"/>
                <w:sz w:val="22"/>
                <w:szCs w:val="22"/>
              </w:rPr>
            </w:pPr>
            <w:r w:rsidRPr="004715C9">
              <w:rPr>
                <w:b/>
                <w:sz w:val="22"/>
                <w:szCs w:val="22"/>
              </w:rPr>
              <w:t xml:space="preserve">Поликлиники </w:t>
            </w:r>
            <w:r w:rsidRPr="004715C9">
              <w:rPr>
                <w:b/>
                <w:bCs w:val="0"/>
                <w:sz w:val="22"/>
                <w:szCs w:val="22"/>
              </w:rPr>
              <w:t>(от стен здания)</w:t>
            </w:r>
          </w:p>
        </w:tc>
        <w:tc>
          <w:tcPr>
            <w:tcW w:w="4540" w:type="dxa"/>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15</w:t>
            </w:r>
          </w:p>
        </w:tc>
      </w:tr>
      <w:tr w:rsidR="00001E94" w:rsidRPr="004715C9" w:rsidTr="00001E94">
        <w:tblPrEx>
          <w:tblBorders>
            <w:bottom w:val="single" w:sz="4" w:space="0" w:color="auto"/>
          </w:tblBorders>
        </w:tblPrEx>
        <w:trPr>
          <w:trHeight w:val="539"/>
          <w:jc w:val="center"/>
        </w:trPr>
        <w:tc>
          <w:tcPr>
            <w:tcW w:w="5530" w:type="dxa"/>
            <w:vAlign w:val="center"/>
          </w:tcPr>
          <w:p w:rsidR="00001E94" w:rsidRPr="004715C9" w:rsidRDefault="00001E94" w:rsidP="00001E94">
            <w:pPr>
              <w:suppressAutoHyphens/>
              <w:spacing w:line="244" w:lineRule="auto"/>
              <w:ind w:left="57" w:firstLine="0"/>
              <w:jc w:val="left"/>
              <w:rPr>
                <w:b/>
                <w:bCs w:val="0"/>
                <w:sz w:val="22"/>
                <w:szCs w:val="22"/>
              </w:rPr>
            </w:pPr>
            <w:r w:rsidRPr="004715C9">
              <w:rPr>
                <w:b/>
                <w:bCs w:val="0"/>
                <w:sz w:val="22"/>
                <w:szCs w:val="22"/>
              </w:rPr>
              <w:t>Дошкольные образовательные и общеобразовательные организации (от стен здания)</w:t>
            </w:r>
          </w:p>
        </w:tc>
        <w:tc>
          <w:tcPr>
            <w:tcW w:w="4540" w:type="dxa"/>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25</w:t>
            </w:r>
          </w:p>
        </w:tc>
      </w:tr>
      <w:tr w:rsidR="00001E94" w:rsidRPr="004715C9" w:rsidTr="00001E94">
        <w:tblPrEx>
          <w:tblBorders>
            <w:bottom w:val="single" w:sz="4" w:space="0" w:color="auto"/>
          </w:tblBorders>
        </w:tblPrEx>
        <w:trPr>
          <w:trHeight w:val="794"/>
          <w:jc w:val="center"/>
        </w:trPr>
        <w:tc>
          <w:tcPr>
            <w:tcW w:w="5530" w:type="dxa"/>
            <w:tcBorders>
              <w:bottom w:val="single" w:sz="4" w:space="0" w:color="auto"/>
            </w:tcBorders>
          </w:tcPr>
          <w:p w:rsidR="00001E94" w:rsidRPr="004715C9" w:rsidRDefault="00001E94" w:rsidP="00001E94">
            <w:pPr>
              <w:spacing w:line="244" w:lineRule="auto"/>
              <w:ind w:left="57" w:firstLine="0"/>
              <w:jc w:val="left"/>
              <w:rPr>
                <w:b/>
                <w:bCs w:val="0"/>
                <w:sz w:val="22"/>
                <w:szCs w:val="22"/>
              </w:rPr>
            </w:pPr>
            <w:r w:rsidRPr="004715C9">
              <w:rPr>
                <w:b/>
                <w:bCs w:val="0"/>
                <w:sz w:val="22"/>
                <w:szCs w:val="22"/>
              </w:rPr>
              <w:t>Пожарные депо (от стен здания)</w:t>
            </w:r>
          </w:p>
        </w:tc>
        <w:tc>
          <w:tcPr>
            <w:tcW w:w="4540" w:type="dxa"/>
            <w:tcBorders>
              <w:bottom w:val="single" w:sz="4" w:space="0" w:color="auto"/>
            </w:tcBorders>
            <w:vAlign w:val="center"/>
          </w:tcPr>
          <w:p w:rsidR="00001E94" w:rsidRPr="004715C9" w:rsidRDefault="00001E94" w:rsidP="00001E94">
            <w:pPr>
              <w:spacing w:line="244" w:lineRule="auto"/>
              <w:ind w:left="57" w:firstLine="0"/>
              <w:jc w:val="left"/>
              <w:rPr>
                <w:b/>
                <w:bCs w:val="0"/>
                <w:sz w:val="22"/>
                <w:szCs w:val="22"/>
              </w:rPr>
            </w:pPr>
            <w:r w:rsidRPr="004715C9">
              <w:rPr>
                <w:b/>
                <w:bCs w:val="0"/>
                <w:sz w:val="22"/>
                <w:szCs w:val="22"/>
              </w:rPr>
              <w:t xml:space="preserve">для пожарных депо: </w:t>
            </w:r>
          </w:p>
          <w:p w:rsidR="00001E94" w:rsidRPr="004715C9" w:rsidRDefault="00001E94" w:rsidP="00001E94">
            <w:pPr>
              <w:spacing w:line="244" w:lineRule="auto"/>
              <w:ind w:left="57" w:firstLine="0"/>
              <w:jc w:val="left"/>
              <w:rPr>
                <w:b/>
                <w:bCs w:val="0"/>
                <w:sz w:val="22"/>
                <w:szCs w:val="22"/>
              </w:rPr>
            </w:pPr>
            <w:r w:rsidRPr="004715C9">
              <w:rPr>
                <w:b/>
                <w:bCs w:val="0"/>
                <w:sz w:val="22"/>
                <w:szCs w:val="22"/>
              </w:rPr>
              <w:t xml:space="preserve">- </w:t>
            </w:r>
            <w:r w:rsidRPr="004715C9">
              <w:rPr>
                <w:b/>
                <w:bCs w:val="0"/>
                <w:sz w:val="22"/>
                <w:szCs w:val="22"/>
                <w:lang w:val="en-US"/>
              </w:rPr>
              <w:t>I</w:t>
            </w:r>
            <w:r w:rsidRPr="004715C9">
              <w:rPr>
                <w:b/>
                <w:bCs w:val="0"/>
                <w:sz w:val="22"/>
                <w:szCs w:val="22"/>
              </w:rPr>
              <w:t xml:space="preserve">, </w:t>
            </w:r>
            <w:r w:rsidRPr="004715C9">
              <w:rPr>
                <w:b/>
                <w:bCs w:val="0"/>
                <w:sz w:val="22"/>
                <w:szCs w:val="22"/>
                <w:lang w:val="en-US"/>
              </w:rPr>
              <w:t>III</w:t>
            </w:r>
            <w:r w:rsidRPr="004715C9">
              <w:rPr>
                <w:b/>
                <w:bCs w:val="0"/>
                <w:sz w:val="22"/>
                <w:szCs w:val="22"/>
              </w:rPr>
              <w:t xml:space="preserve"> типов – 15, </w:t>
            </w:r>
          </w:p>
          <w:p w:rsidR="00001E94" w:rsidRPr="004715C9" w:rsidRDefault="00001E94" w:rsidP="00001E94">
            <w:pPr>
              <w:spacing w:line="244" w:lineRule="auto"/>
              <w:ind w:left="57" w:firstLine="0"/>
              <w:jc w:val="left"/>
              <w:rPr>
                <w:b/>
                <w:bCs w:val="0"/>
                <w:sz w:val="22"/>
                <w:szCs w:val="22"/>
              </w:rPr>
            </w:pPr>
            <w:r w:rsidRPr="004715C9">
              <w:rPr>
                <w:b/>
                <w:sz w:val="22"/>
                <w:szCs w:val="22"/>
              </w:rPr>
              <w:t xml:space="preserve">- II, IV, V типов – 10 </w:t>
            </w:r>
          </w:p>
        </w:tc>
      </w:tr>
      <w:tr w:rsidR="00001E94" w:rsidRPr="004715C9" w:rsidTr="00001E94">
        <w:tblPrEx>
          <w:tblBorders>
            <w:bottom w:val="single" w:sz="4" w:space="0" w:color="auto"/>
          </w:tblBorders>
        </w:tblPrEx>
        <w:trPr>
          <w:trHeight w:val="794"/>
          <w:jc w:val="center"/>
        </w:trPr>
        <w:tc>
          <w:tcPr>
            <w:tcW w:w="5530" w:type="dxa"/>
            <w:tcBorders>
              <w:bottom w:val="single" w:sz="4" w:space="0" w:color="auto"/>
            </w:tcBorders>
            <w:vAlign w:val="center"/>
          </w:tcPr>
          <w:p w:rsidR="00001E94" w:rsidRPr="004715C9" w:rsidRDefault="00001E94" w:rsidP="00001E94">
            <w:pPr>
              <w:suppressAutoHyphens/>
              <w:spacing w:line="244" w:lineRule="auto"/>
              <w:ind w:left="57" w:firstLine="0"/>
              <w:jc w:val="left"/>
              <w:rPr>
                <w:b/>
                <w:bCs w:val="0"/>
                <w:sz w:val="22"/>
                <w:szCs w:val="22"/>
              </w:rPr>
            </w:pPr>
            <w:r w:rsidRPr="004715C9">
              <w:rPr>
                <w:b/>
                <w:bCs w:val="0"/>
                <w:sz w:val="22"/>
                <w:szCs w:val="22"/>
              </w:rPr>
              <w:t xml:space="preserve">Кладбища смешанного и традиционного захоронения, закрытые кладбища и мемориальные комплексы </w:t>
            </w:r>
          </w:p>
          <w:p w:rsidR="00001E94" w:rsidRPr="004715C9" w:rsidRDefault="00001E94" w:rsidP="00001E94">
            <w:pPr>
              <w:suppressAutoHyphens/>
              <w:spacing w:line="244" w:lineRule="auto"/>
              <w:ind w:left="57" w:firstLine="0"/>
              <w:jc w:val="left"/>
              <w:rPr>
                <w:b/>
                <w:bCs w:val="0"/>
                <w:sz w:val="22"/>
                <w:szCs w:val="22"/>
              </w:rPr>
            </w:pPr>
            <w:r w:rsidRPr="004715C9">
              <w:rPr>
                <w:b/>
                <w:bCs w:val="0"/>
                <w:sz w:val="22"/>
                <w:szCs w:val="22"/>
              </w:rPr>
              <w:t>(от границ земельных участков)</w:t>
            </w:r>
          </w:p>
        </w:tc>
        <w:tc>
          <w:tcPr>
            <w:tcW w:w="4540" w:type="dxa"/>
            <w:tcBorders>
              <w:bottom w:val="single" w:sz="4" w:space="0" w:color="auto"/>
            </w:tcBorders>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6</w:t>
            </w:r>
          </w:p>
        </w:tc>
      </w:tr>
    </w:tbl>
    <w:p w:rsidR="00001E94" w:rsidRPr="004715C9" w:rsidRDefault="00001E94" w:rsidP="00001E94">
      <w:pPr>
        <w:spacing w:before="120" w:line="245" w:lineRule="auto"/>
        <w:jc w:val="both"/>
        <w:rPr>
          <w:b/>
          <w:bCs w:val="0"/>
          <w:spacing w:val="-1"/>
          <w:sz w:val="22"/>
          <w:szCs w:val="22"/>
        </w:rPr>
      </w:pPr>
      <w:r w:rsidRPr="004715C9">
        <w:rPr>
          <w:b/>
          <w:i/>
          <w:spacing w:val="40"/>
          <w:sz w:val="22"/>
          <w:szCs w:val="22"/>
        </w:rPr>
        <w:t>Примечание:</w:t>
      </w:r>
      <w:r w:rsidRPr="004715C9">
        <w:rPr>
          <w:b/>
          <w:sz w:val="22"/>
          <w:szCs w:val="22"/>
        </w:rPr>
        <w:t xml:space="preserve"> Расстояние от границ участка пожарного депо до стен общественных и жилых зданий должно быть не менее </w:t>
      </w:r>
      <w:smartTag w:uri="urn:schemas-microsoft-com:office:smarttags" w:element="metricconverter">
        <w:smartTagPr>
          <w:attr w:name="ProductID" w:val="15 м"/>
        </w:smartTagPr>
        <w:r w:rsidRPr="004715C9">
          <w:rPr>
            <w:b/>
            <w:sz w:val="22"/>
            <w:szCs w:val="22"/>
          </w:rPr>
          <w:t>15 м</w:t>
        </w:r>
      </w:smartTag>
      <w:r w:rsidRPr="004715C9">
        <w:rPr>
          <w:b/>
          <w:sz w:val="22"/>
          <w:szCs w:val="22"/>
        </w:rPr>
        <w:t>, а до границ земельных участков дошкольных образовательных органи</w:t>
      </w:r>
      <w:r w:rsidRPr="004715C9">
        <w:rPr>
          <w:b/>
          <w:spacing w:val="-1"/>
          <w:sz w:val="22"/>
          <w:szCs w:val="22"/>
        </w:rPr>
        <w:t xml:space="preserve">заций, общеобразовательных организаций и медицинских организаций стационарного типа – не менее </w:t>
      </w:r>
      <w:smartTag w:uri="urn:schemas-microsoft-com:office:smarttags" w:element="metricconverter">
        <w:smartTagPr>
          <w:attr w:name="ProductID" w:val="30 м"/>
        </w:smartTagPr>
        <w:smartTag w:uri="urn:schemas-microsoft-com:office:smarttags" w:element="metricconverter">
          <w:smartTagPr>
            <w:attr w:name="ProductID" w:val="30 м"/>
          </w:smartTagPr>
          <w:r w:rsidRPr="004715C9">
            <w:rPr>
              <w:b/>
              <w:spacing w:val="-1"/>
              <w:sz w:val="22"/>
              <w:szCs w:val="22"/>
            </w:rPr>
            <w:t>30 м</w:t>
          </w:r>
        </w:smartTag>
        <w:r w:rsidRPr="004715C9">
          <w:rPr>
            <w:b/>
            <w:spacing w:val="-1"/>
            <w:sz w:val="22"/>
            <w:szCs w:val="22"/>
          </w:rPr>
          <w:t>.</w:t>
        </w:r>
      </w:smartTag>
    </w:p>
    <w:p w:rsidR="00001E94" w:rsidRPr="004715C9" w:rsidRDefault="00001E94" w:rsidP="00001E94">
      <w:pPr>
        <w:spacing w:line="244" w:lineRule="auto"/>
        <w:jc w:val="both"/>
        <w:rPr>
          <w:b/>
          <w:sz w:val="24"/>
          <w:szCs w:val="24"/>
        </w:rPr>
      </w:pPr>
    </w:p>
    <w:p w:rsidR="00001E94" w:rsidRPr="004715C9" w:rsidRDefault="00001E94" w:rsidP="00001E94">
      <w:pPr>
        <w:spacing w:line="244" w:lineRule="auto"/>
        <w:jc w:val="both"/>
        <w:rPr>
          <w:b/>
          <w:sz w:val="24"/>
          <w:szCs w:val="24"/>
        </w:rPr>
      </w:pPr>
      <w:r w:rsidRPr="004715C9">
        <w:rPr>
          <w:b/>
          <w:sz w:val="24"/>
          <w:szCs w:val="24"/>
        </w:rPr>
        <w:t>3.14. Объектами градостроительного нормирования на территории сельского поселения являются функциональные зоны, приведенные в таблице 3.1 настоящих нормативов.</w:t>
      </w:r>
    </w:p>
    <w:p w:rsidR="00001E94" w:rsidRPr="004715C9" w:rsidRDefault="00001E94" w:rsidP="00001E94">
      <w:pPr>
        <w:spacing w:line="244" w:lineRule="auto"/>
        <w:jc w:val="both"/>
        <w:rPr>
          <w:b/>
          <w:sz w:val="24"/>
          <w:szCs w:val="24"/>
        </w:rPr>
      </w:pPr>
      <w:r w:rsidRPr="004715C9">
        <w:rPr>
          <w:b/>
          <w:bCs w:val="0"/>
          <w:sz w:val="24"/>
          <w:szCs w:val="24"/>
        </w:rPr>
        <w:t xml:space="preserve">Расчетные показатели минимально допустимого уровня обеспеченности объектами </w:t>
      </w:r>
      <w:r w:rsidRPr="004715C9">
        <w:rPr>
          <w:b/>
          <w:bCs w:val="0"/>
          <w:spacing w:val="-2"/>
          <w:sz w:val="24"/>
          <w:szCs w:val="24"/>
        </w:rPr>
        <w:t>местного значения</w:t>
      </w:r>
      <w:r w:rsidRPr="004715C9">
        <w:rPr>
          <w:b/>
          <w:bCs w:val="0"/>
          <w:sz w:val="24"/>
          <w:szCs w:val="24"/>
        </w:rPr>
        <w:t xml:space="preserve"> и максимально допустимого уровня территориальной доступности данных объектов для населения </w:t>
      </w:r>
      <w:r w:rsidRPr="004715C9">
        <w:rPr>
          <w:b/>
          <w:sz w:val="24"/>
          <w:szCs w:val="24"/>
        </w:rPr>
        <w:t xml:space="preserve">сельского поселения </w:t>
      </w:r>
      <w:r w:rsidRPr="004715C9">
        <w:rPr>
          <w:b/>
          <w:bCs w:val="0"/>
          <w:sz w:val="24"/>
          <w:szCs w:val="24"/>
        </w:rPr>
        <w:t>приведены в составе соответствующих разделов настоящих нормативов по объектам градостроительного нормирования (функциональным зонам).</w:t>
      </w:r>
    </w:p>
    <w:p w:rsidR="00001E94" w:rsidRPr="004715C9" w:rsidRDefault="00001E94" w:rsidP="00001E94">
      <w:pPr>
        <w:spacing w:before="40" w:line="244" w:lineRule="auto"/>
        <w:jc w:val="both"/>
        <w:rPr>
          <w:b/>
          <w:sz w:val="24"/>
          <w:szCs w:val="24"/>
        </w:rPr>
      </w:pPr>
    </w:p>
    <w:p w:rsidR="00001E94" w:rsidRPr="004715C9" w:rsidRDefault="00001E94" w:rsidP="00001E94">
      <w:pPr>
        <w:spacing w:line="244" w:lineRule="auto"/>
        <w:jc w:val="both"/>
        <w:rPr>
          <w:b/>
          <w:bCs w:val="0"/>
          <w:sz w:val="24"/>
          <w:szCs w:val="24"/>
        </w:rPr>
      </w:pPr>
    </w:p>
    <w:p w:rsidR="00001E94" w:rsidRPr="004715C9" w:rsidRDefault="00001E94" w:rsidP="00001E94">
      <w:pPr>
        <w:spacing w:line="244" w:lineRule="auto"/>
        <w:ind w:firstLine="720"/>
        <w:jc w:val="both"/>
        <w:rPr>
          <w:bCs w:val="0"/>
          <w:sz w:val="24"/>
          <w:szCs w:val="24"/>
        </w:rPr>
      </w:pPr>
      <w:r w:rsidRPr="004715C9">
        <w:rPr>
          <w:bCs w:val="0"/>
          <w:sz w:val="24"/>
          <w:szCs w:val="24"/>
        </w:rPr>
        <w:t xml:space="preserve">4. </w:t>
      </w:r>
      <w:r w:rsidRPr="004715C9">
        <w:rPr>
          <w:sz w:val="24"/>
          <w:szCs w:val="24"/>
        </w:rPr>
        <w:t>НОРМАТИВЫ ГРАДОСТРОИТЕЛЬНОГО ПРОЕКТИРОВАНИЯ Ж</w:t>
      </w:r>
      <w:r w:rsidRPr="004715C9">
        <w:rPr>
          <w:bCs w:val="0"/>
          <w:sz w:val="24"/>
          <w:szCs w:val="24"/>
        </w:rPr>
        <w:t xml:space="preserve">ИЛЫХ ЗОН </w:t>
      </w:r>
    </w:p>
    <w:p w:rsidR="00001E94" w:rsidRPr="004715C9" w:rsidRDefault="00001E94" w:rsidP="00001E94">
      <w:pPr>
        <w:spacing w:line="244" w:lineRule="auto"/>
        <w:ind w:firstLine="720"/>
        <w:jc w:val="both"/>
        <w:rPr>
          <w:b/>
          <w:bCs w:val="0"/>
          <w:sz w:val="24"/>
          <w:szCs w:val="24"/>
        </w:rPr>
      </w:pPr>
    </w:p>
    <w:p w:rsidR="00001E94" w:rsidRPr="004715C9" w:rsidRDefault="00001E94" w:rsidP="00001E94">
      <w:pPr>
        <w:spacing w:line="244" w:lineRule="auto"/>
        <w:ind w:firstLine="720"/>
        <w:jc w:val="both"/>
        <w:rPr>
          <w:b/>
          <w:bCs w:val="0"/>
          <w:sz w:val="24"/>
          <w:szCs w:val="24"/>
        </w:rPr>
      </w:pPr>
      <w:r w:rsidRPr="004715C9">
        <w:rPr>
          <w:b/>
          <w:bCs w:val="0"/>
          <w:sz w:val="24"/>
          <w:szCs w:val="24"/>
        </w:rPr>
        <w:t xml:space="preserve">4.1. Планировочную организацию жилых зон сельских населенных пунктов следует осуществлять в соответствии с таблицей 4.1.  </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r w:rsidRPr="004715C9">
        <w:rPr>
          <w:b/>
          <w:bCs w:val="0"/>
          <w:sz w:val="24"/>
          <w:szCs w:val="24"/>
        </w:rPr>
        <w:t>Таблица 4.1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488"/>
        <w:gridCol w:w="7582"/>
      </w:tblGrid>
      <w:tr w:rsidR="00001E94" w:rsidRPr="004715C9" w:rsidTr="00001E94">
        <w:trPr>
          <w:trHeight w:val="595"/>
          <w:jc w:val="center"/>
        </w:trPr>
        <w:tc>
          <w:tcPr>
            <w:tcW w:w="2488" w:type="dxa"/>
            <w:shd w:val="clear" w:color="auto" w:fill="auto"/>
            <w:vAlign w:val="center"/>
          </w:tcPr>
          <w:p w:rsidR="00001E94" w:rsidRPr="004715C9" w:rsidRDefault="00001E94" w:rsidP="00001E94">
            <w:pPr>
              <w:tabs>
                <w:tab w:val="left" w:pos="7740"/>
              </w:tabs>
              <w:suppressAutoHyphens/>
              <w:spacing w:line="244" w:lineRule="auto"/>
              <w:ind w:left="-57" w:right="-57" w:firstLine="0"/>
              <w:jc w:val="center"/>
              <w:rPr>
                <w:bCs w:val="0"/>
                <w:sz w:val="22"/>
                <w:szCs w:val="22"/>
              </w:rPr>
            </w:pPr>
            <w:r w:rsidRPr="004715C9">
              <w:rPr>
                <w:bCs w:val="0"/>
                <w:sz w:val="22"/>
                <w:szCs w:val="22"/>
              </w:rPr>
              <w:t>Наименование показателей</w:t>
            </w:r>
          </w:p>
        </w:tc>
        <w:tc>
          <w:tcPr>
            <w:tcW w:w="7582" w:type="dxa"/>
            <w:shd w:val="clear" w:color="auto" w:fill="auto"/>
            <w:vAlign w:val="center"/>
          </w:tcPr>
          <w:p w:rsidR="00001E94" w:rsidRPr="004715C9" w:rsidRDefault="00001E94" w:rsidP="00001E94">
            <w:pPr>
              <w:tabs>
                <w:tab w:val="left" w:pos="7740"/>
              </w:tabs>
              <w:suppressAutoHyphens/>
              <w:spacing w:line="244"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Нормативные параметры </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488"/>
        <w:gridCol w:w="7582"/>
      </w:tblGrid>
      <w:tr w:rsidR="00001E94" w:rsidRPr="004715C9" w:rsidTr="00001E94">
        <w:trPr>
          <w:trHeight w:val="227"/>
          <w:tblHeader/>
          <w:jc w:val="center"/>
        </w:trPr>
        <w:tc>
          <w:tcPr>
            <w:tcW w:w="2488" w:type="dxa"/>
            <w:shd w:val="clear" w:color="auto" w:fill="auto"/>
            <w:vAlign w:val="center"/>
          </w:tcPr>
          <w:p w:rsidR="00001E94" w:rsidRPr="004715C9" w:rsidRDefault="00001E94" w:rsidP="00001E94">
            <w:pPr>
              <w:tabs>
                <w:tab w:val="left" w:pos="7740"/>
              </w:tabs>
              <w:suppressAutoHyphens/>
              <w:ind w:left="-57" w:right="-57" w:firstLine="0"/>
              <w:jc w:val="center"/>
              <w:rPr>
                <w:bCs w:val="0"/>
                <w:sz w:val="22"/>
                <w:szCs w:val="22"/>
              </w:rPr>
            </w:pPr>
            <w:r w:rsidRPr="004715C9">
              <w:rPr>
                <w:bCs w:val="0"/>
                <w:sz w:val="22"/>
                <w:szCs w:val="22"/>
              </w:rPr>
              <w:t>1</w:t>
            </w:r>
          </w:p>
        </w:tc>
        <w:tc>
          <w:tcPr>
            <w:tcW w:w="7582" w:type="dxa"/>
            <w:shd w:val="clear" w:color="auto" w:fill="auto"/>
            <w:vAlign w:val="center"/>
          </w:tcPr>
          <w:p w:rsidR="00001E94" w:rsidRPr="004715C9" w:rsidRDefault="00001E94" w:rsidP="00001E94">
            <w:pPr>
              <w:tabs>
                <w:tab w:val="left" w:pos="7740"/>
              </w:tabs>
              <w:suppressAutoHyphens/>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2488" w:type="dxa"/>
            <w:shd w:val="clear" w:color="auto" w:fill="auto"/>
          </w:tcPr>
          <w:p w:rsidR="00001E94" w:rsidRPr="004715C9" w:rsidRDefault="00001E94" w:rsidP="00001E94">
            <w:pPr>
              <w:tabs>
                <w:tab w:val="left" w:pos="7740"/>
              </w:tabs>
              <w:suppressAutoHyphens/>
              <w:spacing w:line="244" w:lineRule="auto"/>
              <w:ind w:right="-57" w:firstLine="0"/>
              <w:jc w:val="left"/>
              <w:rPr>
                <w:b/>
                <w:sz w:val="22"/>
                <w:szCs w:val="22"/>
              </w:rPr>
            </w:pPr>
            <w:r w:rsidRPr="004715C9">
              <w:rPr>
                <w:b/>
                <w:bCs w:val="0"/>
                <w:sz w:val="22"/>
                <w:szCs w:val="22"/>
              </w:rPr>
              <w:t>Проектировании жилой застройки на территории сельских населенных пунктов</w:t>
            </w:r>
          </w:p>
        </w:tc>
        <w:tc>
          <w:tcPr>
            <w:tcW w:w="7582" w:type="dxa"/>
            <w:shd w:val="clear" w:color="auto" w:fill="auto"/>
          </w:tcPr>
          <w:p w:rsidR="00001E94" w:rsidRPr="004715C9" w:rsidRDefault="00001E94" w:rsidP="00001E94">
            <w:pPr>
              <w:spacing w:line="244" w:lineRule="auto"/>
              <w:ind w:firstLine="0"/>
              <w:jc w:val="both"/>
              <w:rPr>
                <w:b/>
                <w:bCs w:val="0"/>
                <w:sz w:val="22"/>
                <w:szCs w:val="22"/>
              </w:rPr>
            </w:pPr>
            <w:r w:rsidRPr="004715C9">
              <w:rPr>
                <w:b/>
                <w:bCs w:val="0"/>
                <w:sz w:val="22"/>
                <w:szCs w:val="22"/>
              </w:rPr>
              <w:t>Следует осуществлять с учетом статуса, величины сельского поселения и входящих в его состав населенных пунктов, места в системе расселения, сложившихся производственных и социальных связей, транспортной инфраструктуры.</w:t>
            </w:r>
          </w:p>
        </w:tc>
      </w:tr>
      <w:tr w:rsidR="00001E94" w:rsidRPr="004715C9" w:rsidTr="00001E94">
        <w:tblPrEx>
          <w:tblBorders>
            <w:bottom w:val="single" w:sz="4" w:space="0" w:color="auto"/>
          </w:tblBorders>
        </w:tblPrEx>
        <w:trPr>
          <w:jc w:val="center"/>
        </w:trPr>
        <w:tc>
          <w:tcPr>
            <w:tcW w:w="2488"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Выделение резервных территорий для развития населенных пунктов</w:t>
            </w:r>
          </w:p>
        </w:tc>
        <w:tc>
          <w:tcPr>
            <w:tcW w:w="7582" w:type="dxa"/>
            <w:shd w:val="clear" w:color="auto" w:fill="auto"/>
          </w:tcPr>
          <w:p w:rsidR="00001E94" w:rsidRPr="004715C9" w:rsidRDefault="00001E94" w:rsidP="00001E94">
            <w:pPr>
              <w:spacing w:line="244" w:lineRule="auto"/>
              <w:ind w:firstLine="0"/>
              <w:jc w:val="both"/>
              <w:rPr>
                <w:b/>
                <w:bCs w:val="0"/>
                <w:sz w:val="22"/>
                <w:szCs w:val="22"/>
              </w:rPr>
            </w:pPr>
            <w:r w:rsidRPr="004715C9">
              <w:rPr>
                <w:b/>
                <w:sz w:val="22"/>
                <w:szCs w:val="22"/>
              </w:rPr>
              <w:t xml:space="preserve">Следует </w:t>
            </w:r>
            <w:r w:rsidRPr="004715C9">
              <w:rPr>
                <w:b/>
                <w:bCs w:val="0"/>
                <w:sz w:val="22"/>
                <w:szCs w:val="22"/>
              </w:rPr>
              <w:t xml:space="preserve">осуществлять </w:t>
            </w:r>
            <w:r w:rsidRPr="004715C9">
              <w:rPr>
                <w:b/>
                <w:sz w:val="22"/>
                <w:szCs w:val="22"/>
              </w:rPr>
              <w:t xml:space="preserve">с учетом перспектив развития жилищного строительства, создания условий для ведения гражданами личного подсобного и крестьянского (фермерского) хозяйства, садоводства, огородничества,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w:t>
            </w:r>
            <w:r w:rsidRPr="004715C9">
              <w:rPr>
                <w:b/>
                <w:bCs w:val="0"/>
                <w:sz w:val="22"/>
                <w:szCs w:val="22"/>
              </w:rPr>
              <w:t xml:space="preserve">коммунальных </w:t>
            </w:r>
            <w:r w:rsidRPr="004715C9">
              <w:rPr>
                <w:b/>
                <w:sz w:val="22"/>
                <w:szCs w:val="22"/>
              </w:rPr>
              <w:t>отходов с учетом их возможного расширения.</w:t>
            </w:r>
          </w:p>
        </w:tc>
      </w:tr>
      <w:tr w:rsidR="00001E94" w:rsidRPr="004715C9" w:rsidTr="00001E94">
        <w:tblPrEx>
          <w:tblBorders>
            <w:bottom w:val="single" w:sz="4" w:space="0" w:color="auto"/>
          </w:tblBorders>
        </w:tblPrEx>
        <w:trPr>
          <w:trHeight w:val="539"/>
          <w:jc w:val="center"/>
        </w:trPr>
        <w:tc>
          <w:tcPr>
            <w:tcW w:w="2488" w:type="dxa"/>
            <w:shd w:val="clear" w:color="auto" w:fill="auto"/>
            <w:vAlign w:val="center"/>
          </w:tcPr>
          <w:p w:rsidR="00001E94" w:rsidRPr="004715C9" w:rsidRDefault="00001E94" w:rsidP="00001E94">
            <w:pPr>
              <w:tabs>
                <w:tab w:val="left" w:pos="7740"/>
              </w:tabs>
              <w:suppressAutoHyphens/>
              <w:spacing w:line="244" w:lineRule="auto"/>
              <w:ind w:firstLine="0"/>
              <w:jc w:val="left"/>
              <w:rPr>
                <w:b/>
                <w:sz w:val="22"/>
                <w:szCs w:val="22"/>
              </w:rPr>
            </w:pPr>
            <w:r w:rsidRPr="004715C9">
              <w:rPr>
                <w:b/>
                <w:bCs w:val="0"/>
                <w:sz w:val="22"/>
                <w:szCs w:val="22"/>
              </w:rPr>
              <w:t xml:space="preserve">Планировочная организация жилых зон </w:t>
            </w:r>
          </w:p>
        </w:tc>
        <w:tc>
          <w:tcPr>
            <w:tcW w:w="7582" w:type="dxa"/>
            <w:shd w:val="clear" w:color="auto" w:fill="auto"/>
            <w:vAlign w:val="center"/>
          </w:tcPr>
          <w:p w:rsidR="00001E94" w:rsidRPr="004715C9" w:rsidRDefault="00001E94" w:rsidP="00001E94">
            <w:pPr>
              <w:spacing w:line="244" w:lineRule="auto"/>
              <w:ind w:right="-57" w:firstLine="0"/>
              <w:jc w:val="both"/>
              <w:rPr>
                <w:b/>
                <w:bCs w:val="0"/>
                <w:sz w:val="22"/>
                <w:szCs w:val="22"/>
              </w:rPr>
            </w:pPr>
            <w:r w:rsidRPr="004715C9">
              <w:rPr>
                <w:b/>
                <w:bCs w:val="0"/>
                <w:sz w:val="22"/>
                <w:szCs w:val="22"/>
              </w:rPr>
              <w:t xml:space="preserve">Должна определяться в увязке с размещением производственных </w:t>
            </w:r>
            <w:r w:rsidRPr="004715C9">
              <w:rPr>
                <w:b/>
                <w:bCs w:val="0"/>
                <w:spacing w:val="-2"/>
                <w:sz w:val="22"/>
                <w:szCs w:val="22"/>
              </w:rPr>
              <w:t>объектов при соблюдении требований их взаимной совместимости.</w:t>
            </w:r>
          </w:p>
        </w:tc>
      </w:tr>
      <w:tr w:rsidR="00001E94" w:rsidRPr="004715C9" w:rsidTr="00001E94">
        <w:tblPrEx>
          <w:tblBorders>
            <w:bottom w:val="single" w:sz="4" w:space="0" w:color="auto"/>
          </w:tblBorders>
        </w:tblPrEx>
        <w:trPr>
          <w:jc w:val="center"/>
        </w:trPr>
        <w:tc>
          <w:tcPr>
            <w:tcW w:w="2488"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 xml:space="preserve">Типы жилых домов </w:t>
            </w:r>
          </w:p>
        </w:tc>
        <w:tc>
          <w:tcPr>
            <w:tcW w:w="7582" w:type="dxa"/>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индивидуальные отдельно стоящие жилые дома </w:t>
            </w:r>
            <w:r w:rsidRPr="004715C9">
              <w:rPr>
                <w:b/>
                <w:sz w:val="22"/>
                <w:szCs w:val="22"/>
              </w:rPr>
              <w:t xml:space="preserve">до 3 этажей включительно  </w:t>
            </w:r>
            <w:r w:rsidRPr="004715C9">
              <w:rPr>
                <w:b/>
                <w:bCs w:val="0"/>
                <w:sz w:val="22"/>
                <w:szCs w:val="22"/>
              </w:rPr>
              <w:t>с придомовыми земельными участками;</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малоэтажные блокированные жилые дома до </w:t>
            </w:r>
            <w:r w:rsidRPr="004715C9">
              <w:rPr>
                <w:b/>
                <w:sz w:val="22"/>
                <w:szCs w:val="22"/>
              </w:rPr>
              <w:t xml:space="preserve">3 этажей включительно </w:t>
            </w:r>
            <w:r w:rsidRPr="004715C9">
              <w:rPr>
                <w:b/>
                <w:bCs w:val="0"/>
                <w:sz w:val="22"/>
                <w:szCs w:val="22"/>
              </w:rPr>
              <w:t>с приквартирными земельными участками;</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малоэтажные многоквартирные жилые дома </w:t>
            </w:r>
            <w:r w:rsidRPr="004715C9">
              <w:rPr>
                <w:b/>
                <w:sz w:val="22"/>
                <w:szCs w:val="22"/>
              </w:rPr>
              <w:t>до 4 этажей (включая мансардный)</w:t>
            </w:r>
            <w:r w:rsidRPr="004715C9">
              <w:rPr>
                <w:b/>
                <w:bCs w:val="0"/>
                <w:sz w:val="22"/>
                <w:szCs w:val="22"/>
              </w:rPr>
              <w:t>.</w:t>
            </w:r>
          </w:p>
        </w:tc>
      </w:tr>
      <w:tr w:rsidR="00001E94" w:rsidRPr="004715C9" w:rsidTr="00001E94">
        <w:tblPrEx>
          <w:tblBorders>
            <w:bottom w:val="single" w:sz="4" w:space="0" w:color="auto"/>
          </w:tblBorders>
        </w:tblPrEx>
        <w:trPr>
          <w:cantSplit/>
          <w:jc w:val="center"/>
        </w:trPr>
        <w:tc>
          <w:tcPr>
            <w:tcW w:w="2488" w:type="dxa"/>
            <w:shd w:val="clear" w:color="auto" w:fill="auto"/>
          </w:tcPr>
          <w:p w:rsidR="00001E94" w:rsidRPr="004715C9" w:rsidRDefault="00001E94" w:rsidP="00001E94">
            <w:pPr>
              <w:tabs>
                <w:tab w:val="left" w:pos="7740"/>
              </w:tabs>
              <w:suppressAutoHyphens/>
              <w:spacing w:line="245" w:lineRule="auto"/>
              <w:ind w:firstLine="0"/>
              <w:jc w:val="both"/>
              <w:rPr>
                <w:b/>
                <w:bCs w:val="0"/>
                <w:sz w:val="22"/>
                <w:szCs w:val="22"/>
              </w:rPr>
            </w:pPr>
            <w:r w:rsidRPr="004715C9">
              <w:rPr>
                <w:b/>
                <w:bCs w:val="0"/>
                <w:sz w:val="22"/>
                <w:szCs w:val="22"/>
              </w:rPr>
              <w:t>Размещение в жилых зонах объектов нежилого назначения</w:t>
            </w:r>
          </w:p>
        </w:tc>
        <w:tc>
          <w:tcPr>
            <w:tcW w:w="7582" w:type="dxa"/>
            <w:shd w:val="clear" w:color="auto" w:fill="auto"/>
          </w:tcPr>
          <w:p w:rsidR="00001E94" w:rsidRPr="004715C9" w:rsidRDefault="00001E94" w:rsidP="00001E94">
            <w:pPr>
              <w:spacing w:line="245" w:lineRule="auto"/>
              <w:ind w:right="-57" w:firstLine="0"/>
              <w:jc w:val="both"/>
              <w:rPr>
                <w:b/>
                <w:bCs w:val="0"/>
                <w:sz w:val="22"/>
                <w:szCs w:val="22"/>
              </w:rPr>
            </w:pPr>
            <w:r w:rsidRPr="004715C9">
              <w:rPr>
                <w:b/>
                <w:bCs w:val="0"/>
                <w:sz w:val="22"/>
                <w:szCs w:val="22"/>
              </w:rPr>
              <w:t xml:space="preserve">Допускается размещать: </w:t>
            </w:r>
          </w:p>
          <w:p w:rsidR="00001E94" w:rsidRPr="004715C9" w:rsidRDefault="00001E94" w:rsidP="00001E94">
            <w:pPr>
              <w:spacing w:line="245" w:lineRule="auto"/>
              <w:ind w:left="142" w:hanging="142"/>
              <w:jc w:val="both"/>
              <w:rPr>
                <w:b/>
                <w:sz w:val="22"/>
                <w:szCs w:val="22"/>
              </w:rPr>
            </w:pPr>
            <w:r>
              <w:rPr>
                <w:b/>
                <w:bCs w:val="0"/>
                <w:sz w:val="22"/>
                <w:szCs w:val="22"/>
              </w:rPr>
              <w:t xml:space="preserve">- </w:t>
            </w:r>
            <w:r w:rsidRPr="004715C9">
              <w:rPr>
                <w:b/>
                <w:sz w:val="22"/>
                <w:szCs w:val="22"/>
              </w:rPr>
              <w:t>отдельно стоящие, встроенные или пристроенные объекты социального и коммунально-бытового назначения, объекты здравоохранения, объекты дошкольного, начального общего и среднего общего образования, культовые здания, стоянки автомобильного транспорта, гаражи;</w:t>
            </w:r>
          </w:p>
          <w:p w:rsidR="00001E94" w:rsidRPr="004715C9" w:rsidRDefault="00001E94" w:rsidP="00001E94">
            <w:pPr>
              <w:spacing w:line="245" w:lineRule="auto"/>
              <w:ind w:left="142" w:hanging="142"/>
              <w:jc w:val="both"/>
              <w:rPr>
                <w:b/>
                <w:bCs w:val="0"/>
                <w:sz w:val="22"/>
                <w:szCs w:val="22"/>
              </w:rPr>
            </w:pPr>
            <w:r w:rsidRPr="004715C9">
              <w:rPr>
                <w:b/>
                <w:sz w:val="22"/>
                <w:szCs w:val="22"/>
              </w:rPr>
              <w:t>-</w:t>
            </w:r>
            <w:r>
              <w:rPr>
                <w:b/>
                <w:bCs w:val="0"/>
                <w:sz w:val="22"/>
                <w:szCs w:val="22"/>
              </w:rPr>
              <w:t xml:space="preserve"> </w:t>
            </w:r>
            <w:r w:rsidRPr="004715C9">
              <w:rPr>
                <w:b/>
                <w:sz w:val="22"/>
                <w:szCs w:val="22"/>
              </w:rPr>
              <w:t xml:space="preserve">объекты, связанные с проживанием граждан и не </w:t>
            </w:r>
            <w:r w:rsidRPr="004715C9">
              <w:rPr>
                <w:b/>
                <w:bCs w:val="0"/>
                <w:sz w:val="22"/>
                <w:szCs w:val="22"/>
              </w:rPr>
              <w:t>оказывающие негативного воздействия на окружающую среду;</w:t>
            </w:r>
          </w:p>
          <w:p w:rsidR="00001E94" w:rsidRPr="004715C9" w:rsidRDefault="00001E94" w:rsidP="00001E94">
            <w:pPr>
              <w:spacing w:line="245" w:lineRule="auto"/>
              <w:ind w:left="142" w:right="-57" w:hanging="142"/>
              <w:jc w:val="both"/>
              <w:rPr>
                <w:b/>
                <w:bCs w:val="0"/>
                <w:sz w:val="22"/>
                <w:szCs w:val="22"/>
              </w:rPr>
            </w:pPr>
            <w:r>
              <w:rPr>
                <w:b/>
                <w:bCs w:val="0"/>
                <w:sz w:val="22"/>
                <w:szCs w:val="22"/>
              </w:rPr>
              <w:t xml:space="preserve">- </w:t>
            </w:r>
            <w:r w:rsidRPr="004715C9">
              <w:rPr>
                <w:b/>
                <w:bCs w:val="0"/>
                <w:sz w:val="22"/>
                <w:szCs w:val="22"/>
              </w:rPr>
              <w:t>территории для ведения садоводства.</w:t>
            </w:r>
          </w:p>
          <w:p w:rsidR="00001E94" w:rsidRPr="004715C9" w:rsidRDefault="00001E94" w:rsidP="00001E94">
            <w:pPr>
              <w:spacing w:line="245" w:lineRule="auto"/>
              <w:ind w:left="142" w:right="-57" w:hanging="142"/>
              <w:jc w:val="both"/>
              <w:rPr>
                <w:b/>
                <w:bCs w:val="0"/>
                <w:sz w:val="22"/>
                <w:szCs w:val="22"/>
              </w:rPr>
            </w:pPr>
            <w:r w:rsidRPr="004715C9">
              <w:rPr>
                <w:b/>
                <w:bCs w:val="0"/>
                <w:sz w:val="22"/>
                <w:szCs w:val="22"/>
              </w:rPr>
              <w:t>Не допускается размещать:</w:t>
            </w:r>
          </w:p>
          <w:p w:rsidR="00001E94" w:rsidRPr="004715C9" w:rsidRDefault="00001E94" w:rsidP="00001E94">
            <w:pPr>
              <w:spacing w:line="245" w:lineRule="auto"/>
              <w:ind w:left="142" w:hanging="142"/>
              <w:jc w:val="both"/>
              <w:rPr>
                <w:b/>
                <w:bCs w:val="0"/>
                <w:sz w:val="22"/>
                <w:szCs w:val="22"/>
              </w:rPr>
            </w:pPr>
            <w:r w:rsidRPr="004715C9">
              <w:rPr>
                <w:b/>
                <w:bCs w:val="0"/>
                <w:sz w:val="22"/>
                <w:szCs w:val="22"/>
              </w:rPr>
              <w:t>- объекты федерального, регионального и местного значения сельского поселения внутри территории жилых зон;</w:t>
            </w:r>
          </w:p>
          <w:p w:rsidR="00001E94" w:rsidRPr="004715C9" w:rsidRDefault="00001E94" w:rsidP="00001E94">
            <w:pPr>
              <w:spacing w:line="245" w:lineRule="auto"/>
              <w:ind w:left="142" w:right="-57" w:hanging="142"/>
              <w:jc w:val="both"/>
              <w:rPr>
                <w:b/>
                <w:bCs w:val="0"/>
                <w:sz w:val="22"/>
                <w:szCs w:val="22"/>
              </w:rPr>
            </w:pPr>
            <w:r w:rsidRPr="004715C9">
              <w:rPr>
                <w:b/>
                <w:bCs w:val="0"/>
                <w:sz w:val="22"/>
                <w:szCs w:val="22"/>
              </w:rPr>
              <w:t>- транзитные проезды на территории групп жилых домов, объединенных общим пространством (двором).</w:t>
            </w:r>
          </w:p>
        </w:tc>
      </w:tr>
    </w:tbl>
    <w:p w:rsidR="00001E94" w:rsidRPr="004715C9" w:rsidRDefault="00001E94" w:rsidP="00001E94">
      <w:pPr>
        <w:spacing w:before="120" w:line="245" w:lineRule="auto"/>
        <w:jc w:val="both"/>
        <w:rPr>
          <w:b/>
          <w:sz w:val="22"/>
          <w:szCs w:val="22"/>
        </w:rPr>
      </w:pPr>
      <w:r w:rsidRPr="004715C9">
        <w:rPr>
          <w:b/>
          <w:i/>
          <w:spacing w:val="40"/>
          <w:sz w:val="22"/>
          <w:szCs w:val="22"/>
        </w:rPr>
        <w:t>Примечание:</w:t>
      </w:r>
      <w:r w:rsidRPr="004715C9">
        <w:rPr>
          <w:b/>
          <w:sz w:val="22"/>
          <w:szCs w:val="22"/>
        </w:rPr>
        <w:t xml:space="preserve"> </w:t>
      </w:r>
      <w:r w:rsidRPr="004715C9">
        <w:rPr>
          <w:b/>
          <w:bCs w:val="0"/>
          <w:sz w:val="22"/>
          <w:szCs w:val="22"/>
        </w:rPr>
        <w:t>В правилах землепользования и застройки допускается уточнять типологию застройки, а так же предусматривать дополнительные ограничения по размещению отдельных объектов в зонах жилой застройки.</w:t>
      </w:r>
    </w:p>
    <w:p w:rsidR="00001E94" w:rsidRPr="004715C9" w:rsidRDefault="00001E94" w:rsidP="00001E94">
      <w:pPr>
        <w:spacing w:line="245" w:lineRule="auto"/>
        <w:jc w:val="both"/>
        <w:rPr>
          <w:b/>
          <w:sz w:val="24"/>
          <w:szCs w:val="24"/>
        </w:rPr>
      </w:pPr>
    </w:p>
    <w:p w:rsidR="00001E94" w:rsidRPr="004715C9" w:rsidRDefault="00001E94" w:rsidP="00001E94">
      <w:pPr>
        <w:spacing w:line="245" w:lineRule="auto"/>
        <w:jc w:val="both"/>
        <w:rPr>
          <w:b/>
          <w:bCs w:val="0"/>
          <w:sz w:val="24"/>
          <w:szCs w:val="24"/>
        </w:rPr>
      </w:pPr>
      <w:r w:rsidRPr="004715C9">
        <w:rPr>
          <w:b/>
          <w:sz w:val="24"/>
          <w:szCs w:val="24"/>
        </w:rPr>
        <w:t xml:space="preserve">4.2. </w:t>
      </w:r>
      <w:r w:rsidRPr="004715C9">
        <w:rPr>
          <w:b/>
          <w:bCs w:val="0"/>
          <w:sz w:val="24"/>
          <w:szCs w:val="24"/>
        </w:rPr>
        <w:t>Расчетные показатели минимально допустимого уровня обеспеченности (расчетная минимальная обеспеченность) населения сельских поселений общей площадью жилых помещений приведены в таблице 4.2.</w:t>
      </w:r>
    </w:p>
    <w:p w:rsidR="00001E94" w:rsidRPr="004715C9" w:rsidRDefault="00001E94" w:rsidP="00001E94">
      <w:pPr>
        <w:spacing w:line="245" w:lineRule="auto"/>
        <w:jc w:val="both"/>
        <w:rPr>
          <w:b/>
          <w:bCs w:val="0"/>
          <w:sz w:val="22"/>
          <w:szCs w:val="22"/>
        </w:rPr>
      </w:pPr>
    </w:p>
    <w:p w:rsidR="00001E94" w:rsidRPr="004715C9" w:rsidRDefault="00001E94" w:rsidP="00001E94">
      <w:pPr>
        <w:spacing w:line="245" w:lineRule="auto"/>
        <w:jc w:val="both"/>
        <w:rPr>
          <w:b/>
          <w:bCs w:val="0"/>
          <w:sz w:val="24"/>
          <w:szCs w:val="24"/>
        </w:rPr>
      </w:pPr>
      <w:r w:rsidRPr="004715C9">
        <w:rPr>
          <w:b/>
          <w:bCs w:val="0"/>
          <w:sz w:val="24"/>
          <w:szCs w:val="24"/>
        </w:rPr>
        <w:t>Таблица 4.2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600"/>
        <w:gridCol w:w="3192"/>
        <w:gridCol w:w="3322"/>
      </w:tblGrid>
      <w:tr w:rsidR="00001E94" w:rsidRPr="004715C9" w:rsidTr="00001E94">
        <w:trPr>
          <w:trHeight w:val="340"/>
          <w:jc w:val="center"/>
        </w:trPr>
        <w:tc>
          <w:tcPr>
            <w:tcW w:w="3600" w:type="dxa"/>
            <w:vMerge w:val="restart"/>
            <w:vAlign w:val="center"/>
          </w:tcPr>
          <w:p w:rsidR="00001E94" w:rsidRPr="004715C9" w:rsidRDefault="00001E94" w:rsidP="00001E94">
            <w:pPr>
              <w:suppressAutoHyphens/>
              <w:spacing w:line="245" w:lineRule="auto"/>
              <w:ind w:firstLine="0"/>
              <w:jc w:val="both"/>
              <w:rPr>
                <w:sz w:val="22"/>
                <w:szCs w:val="22"/>
              </w:rPr>
            </w:pPr>
            <w:r w:rsidRPr="004715C9">
              <w:rPr>
                <w:sz w:val="22"/>
                <w:szCs w:val="22"/>
              </w:rPr>
              <w:t>Наименование показателей</w:t>
            </w:r>
          </w:p>
        </w:tc>
        <w:tc>
          <w:tcPr>
            <w:tcW w:w="6514" w:type="dxa"/>
            <w:gridSpan w:val="2"/>
            <w:shd w:val="clear" w:color="auto" w:fill="auto"/>
            <w:vAlign w:val="center"/>
          </w:tcPr>
          <w:p w:rsidR="00001E94" w:rsidRPr="004715C9" w:rsidRDefault="00001E94" w:rsidP="00001E94">
            <w:pPr>
              <w:suppressAutoHyphens/>
              <w:spacing w:line="245" w:lineRule="auto"/>
              <w:ind w:firstLine="0"/>
              <w:jc w:val="both"/>
              <w:rPr>
                <w:sz w:val="22"/>
                <w:szCs w:val="22"/>
              </w:rPr>
            </w:pPr>
            <w:r w:rsidRPr="004715C9">
              <w:rPr>
                <w:bCs w:val="0"/>
                <w:sz w:val="22"/>
                <w:szCs w:val="22"/>
              </w:rPr>
              <w:t>Значение расчетных показателей</w:t>
            </w:r>
          </w:p>
        </w:tc>
      </w:tr>
      <w:tr w:rsidR="00001E94" w:rsidRPr="004715C9" w:rsidTr="00001E94">
        <w:trPr>
          <w:trHeight w:val="312"/>
          <w:jc w:val="center"/>
        </w:trPr>
        <w:tc>
          <w:tcPr>
            <w:tcW w:w="3600" w:type="dxa"/>
            <w:vMerge/>
            <w:vAlign w:val="center"/>
          </w:tcPr>
          <w:p w:rsidR="00001E94" w:rsidRPr="004715C9" w:rsidRDefault="00001E94" w:rsidP="00001E94">
            <w:pPr>
              <w:spacing w:line="245" w:lineRule="auto"/>
              <w:ind w:firstLine="0"/>
              <w:jc w:val="both"/>
              <w:rPr>
                <w:sz w:val="22"/>
                <w:szCs w:val="22"/>
              </w:rPr>
            </w:pPr>
          </w:p>
        </w:tc>
        <w:tc>
          <w:tcPr>
            <w:tcW w:w="3192" w:type="dxa"/>
            <w:shd w:val="clear" w:color="auto" w:fill="auto"/>
            <w:vAlign w:val="center"/>
          </w:tcPr>
          <w:p w:rsidR="00001E94" w:rsidRPr="004715C9" w:rsidRDefault="00001E94" w:rsidP="00001E94">
            <w:pPr>
              <w:spacing w:line="245" w:lineRule="auto"/>
              <w:ind w:left="-57" w:right="-57" w:firstLine="0"/>
              <w:jc w:val="both"/>
              <w:rPr>
                <w:sz w:val="22"/>
                <w:szCs w:val="22"/>
              </w:rPr>
            </w:pPr>
            <w:r w:rsidRPr="004715C9">
              <w:rPr>
                <w:sz w:val="22"/>
                <w:szCs w:val="22"/>
              </w:rPr>
              <w:t>фактические (на 201</w:t>
            </w:r>
            <w:r>
              <w:rPr>
                <w:sz w:val="22"/>
                <w:szCs w:val="22"/>
              </w:rPr>
              <w:t>9</w:t>
            </w:r>
            <w:r w:rsidRPr="004715C9">
              <w:rPr>
                <w:sz w:val="22"/>
                <w:szCs w:val="22"/>
              </w:rPr>
              <w:t xml:space="preserve"> год)</w:t>
            </w:r>
          </w:p>
        </w:tc>
        <w:tc>
          <w:tcPr>
            <w:tcW w:w="3322" w:type="dxa"/>
            <w:vAlign w:val="center"/>
          </w:tcPr>
          <w:p w:rsidR="00001E94" w:rsidRPr="004715C9" w:rsidRDefault="00001E94" w:rsidP="00001E94">
            <w:pPr>
              <w:spacing w:line="245" w:lineRule="auto"/>
              <w:ind w:left="-57" w:right="-57" w:firstLine="0"/>
              <w:jc w:val="both"/>
              <w:rPr>
                <w:sz w:val="22"/>
                <w:szCs w:val="22"/>
              </w:rPr>
            </w:pPr>
            <w:r w:rsidRPr="004715C9">
              <w:rPr>
                <w:sz w:val="22"/>
                <w:szCs w:val="22"/>
              </w:rPr>
              <w:t>на расчетный срок (203</w:t>
            </w:r>
            <w:r>
              <w:rPr>
                <w:sz w:val="22"/>
                <w:szCs w:val="22"/>
              </w:rPr>
              <w:t>3</w:t>
            </w:r>
            <w:r w:rsidRPr="004715C9">
              <w:rPr>
                <w:sz w:val="22"/>
                <w:szCs w:val="22"/>
              </w:rPr>
              <w:t xml:space="preserve"> год)</w:t>
            </w:r>
          </w:p>
        </w:tc>
      </w:tr>
      <w:tr w:rsidR="00001E94" w:rsidRPr="004715C9" w:rsidTr="00001E94">
        <w:trPr>
          <w:trHeight w:val="822"/>
          <w:jc w:val="center"/>
        </w:trPr>
        <w:tc>
          <w:tcPr>
            <w:tcW w:w="3600" w:type="dxa"/>
            <w:tcBorders>
              <w:bottom w:val="single" w:sz="4" w:space="0" w:color="auto"/>
            </w:tcBorders>
            <w:vAlign w:val="center"/>
          </w:tcPr>
          <w:p w:rsidR="00001E94" w:rsidRPr="004715C9" w:rsidRDefault="00001E94" w:rsidP="00001E94">
            <w:pPr>
              <w:suppressAutoHyphens/>
              <w:spacing w:line="245" w:lineRule="auto"/>
              <w:ind w:right="-57" w:firstLine="0"/>
              <w:jc w:val="both"/>
              <w:rPr>
                <w:b/>
                <w:bCs w:val="0"/>
                <w:sz w:val="22"/>
                <w:szCs w:val="22"/>
              </w:rPr>
            </w:pPr>
            <w:r w:rsidRPr="004715C9">
              <w:rPr>
                <w:b/>
                <w:bCs w:val="0"/>
                <w:sz w:val="22"/>
                <w:szCs w:val="22"/>
              </w:rPr>
              <w:t xml:space="preserve">Обеспеченность площадью жилых помещений </w:t>
            </w:r>
            <w:r w:rsidRPr="004715C9">
              <w:rPr>
                <w:b/>
                <w:sz w:val="22"/>
                <w:szCs w:val="22"/>
              </w:rPr>
              <w:t>муниципального жилищного фонда *</w:t>
            </w:r>
          </w:p>
        </w:tc>
        <w:tc>
          <w:tcPr>
            <w:tcW w:w="6514" w:type="dxa"/>
            <w:gridSpan w:val="2"/>
            <w:tcBorders>
              <w:bottom w:val="single" w:sz="4" w:space="0" w:color="auto"/>
            </w:tcBorders>
            <w:vAlign w:val="center"/>
          </w:tcPr>
          <w:p w:rsidR="00001E94" w:rsidRPr="004715C9" w:rsidRDefault="00001E94" w:rsidP="00001E94">
            <w:pPr>
              <w:suppressAutoHyphens/>
              <w:spacing w:line="245" w:lineRule="auto"/>
              <w:ind w:right="-57" w:firstLine="0"/>
              <w:jc w:val="both"/>
              <w:rPr>
                <w:b/>
                <w:bCs w:val="0"/>
                <w:sz w:val="22"/>
                <w:szCs w:val="22"/>
              </w:rPr>
            </w:pPr>
            <w:r w:rsidRPr="004715C9">
              <w:rPr>
                <w:b/>
                <w:sz w:val="22"/>
                <w:szCs w:val="22"/>
              </w:rPr>
              <w:t>в соответствии с нормами предоставления площади</w:t>
            </w:r>
            <w:r w:rsidRPr="004715C9">
              <w:rPr>
                <w:b/>
                <w:bCs w:val="0"/>
                <w:sz w:val="22"/>
                <w:szCs w:val="22"/>
              </w:rPr>
              <w:t xml:space="preserve"> жилого помещения</w:t>
            </w:r>
            <w:r w:rsidRPr="004715C9">
              <w:rPr>
                <w:b/>
                <w:sz w:val="22"/>
                <w:szCs w:val="22"/>
              </w:rPr>
              <w:t>, установленными нормативными актами органов местного самоуправления</w:t>
            </w:r>
          </w:p>
        </w:tc>
      </w:tr>
      <w:tr w:rsidR="00001E94" w:rsidRPr="004715C9" w:rsidTr="00001E94">
        <w:trPr>
          <w:trHeight w:val="822"/>
          <w:jc w:val="center"/>
        </w:trPr>
        <w:tc>
          <w:tcPr>
            <w:tcW w:w="3600" w:type="dxa"/>
            <w:tcBorders>
              <w:bottom w:val="nil"/>
            </w:tcBorders>
            <w:vAlign w:val="center"/>
          </w:tcPr>
          <w:p w:rsidR="00001E94" w:rsidRPr="004715C9" w:rsidRDefault="00001E94" w:rsidP="00001E94">
            <w:pPr>
              <w:suppressAutoHyphens/>
              <w:spacing w:line="245" w:lineRule="auto"/>
              <w:ind w:right="-57" w:firstLine="0"/>
              <w:jc w:val="both"/>
              <w:rPr>
                <w:b/>
                <w:bCs w:val="0"/>
                <w:sz w:val="22"/>
                <w:szCs w:val="22"/>
              </w:rPr>
            </w:pPr>
            <w:r w:rsidRPr="004715C9">
              <w:rPr>
                <w:b/>
                <w:bCs w:val="0"/>
                <w:sz w:val="22"/>
                <w:szCs w:val="22"/>
              </w:rPr>
              <w:t>Обеспеченность общей площадью жилых помещений по муниципальным образованиям:</w:t>
            </w:r>
          </w:p>
        </w:tc>
        <w:tc>
          <w:tcPr>
            <w:tcW w:w="3192" w:type="dxa"/>
            <w:tcBorders>
              <w:bottom w:val="nil"/>
            </w:tcBorders>
            <w:vAlign w:val="center"/>
          </w:tcPr>
          <w:p w:rsidR="00001E94" w:rsidRPr="004715C9" w:rsidRDefault="00001E94" w:rsidP="00001E94">
            <w:pPr>
              <w:suppressAutoHyphens/>
              <w:spacing w:line="245" w:lineRule="auto"/>
              <w:ind w:right="-57" w:firstLine="0"/>
              <w:jc w:val="both"/>
              <w:rPr>
                <w:b/>
                <w:bCs w:val="0"/>
                <w:sz w:val="22"/>
                <w:szCs w:val="22"/>
              </w:rPr>
            </w:pPr>
          </w:p>
        </w:tc>
        <w:tc>
          <w:tcPr>
            <w:tcW w:w="3322" w:type="dxa"/>
            <w:tcBorders>
              <w:bottom w:val="nil"/>
            </w:tcBorders>
            <w:vAlign w:val="center"/>
          </w:tcPr>
          <w:p w:rsidR="00001E94" w:rsidRPr="004715C9" w:rsidRDefault="00001E94" w:rsidP="00001E94">
            <w:pPr>
              <w:spacing w:line="245" w:lineRule="auto"/>
              <w:ind w:right="-57" w:firstLine="0"/>
              <w:jc w:val="both"/>
              <w:rPr>
                <w:b/>
                <w:bCs w:val="0"/>
                <w:sz w:val="22"/>
                <w:szCs w:val="22"/>
              </w:rPr>
            </w:pPr>
          </w:p>
        </w:tc>
      </w:tr>
      <w:tr w:rsidR="00001E94" w:rsidRPr="004715C9" w:rsidTr="00001E94">
        <w:trPr>
          <w:trHeight w:val="272"/>
          <w:jc w:val="center"/>
        </w:trPr>
        <w:tc>
          <w:tcPr>
            <w:tcW w:w="3600" w:type="dxa"/>
            <w:tcBorders>
              <w:top w:val="nil"/>
            </w:tcBorders>
            <w:vAlign w:val="center"/>
          </w:tcPr>
          <w:p w:rsidR="00001E94" w:rsidRPr="0091582F" w:rsidRDefault="00001E94" w:rsidP="00001E94">
            <w:pPr>
              <w:spacing w:line="242" w:lineRule="auto"/>
              <w:ind w:right="-57" w:firstLine="0"/>
              <w:jc w:val="both"/>
              <w:rPr>
                <w:b/>
                <w:sz w:val="22"/>
                <w:szCs w:val="22"/>
              </w:rPr>
            </w:pPr>
            <w:r w:rsidRPr="0091582F">
              <w:rPr>
                <w:b/>
                <w:sz w:val="22"/>
                <w:szCs w:val="22"/>
              </w:rPr>
              <w:t>Цаганаманское</w:t>
            </w:r>
          </w:p>
        </w:tc>
        <w:tc>
          <w:tcPr>
            <w:tcW w:w="3192" w:type="dxa"/>
            <w:tcBorders>
              <w:top w:val="nil"/>
            </w:tcBorders>
            <w:vAlign w:val="center"/>
          </w:tcPr>
          <w:p w:rsidR="00001E94" w:rsidRPr="0091582F" w:rsidRDefault="00001E94" w:rsidP="00001E94">
            <w:pPr>
              <w:suppressAutoHyphens/>
              <w:spacing w:line="245" w:lineRule="auto"/>
              <w:ind w:right="-57" w:firstLine="0"/>
              <w:jc w:val="both"/>
              <w:rPr>
                <w:b/>
                <w:bCs w:val="0"/>
                <w:sz w:val="24"/>
                <w:szCs w:val="24"/>
                <w:highlight w:val="yellow"/>
              </w:rPr>
            </w:pPr>
            <w:r>
              <w:rPr>
                <w:b/>
                <w:color w:val="222222"/>
                <w:sz w:val="24"/>
                <w:szCs w:val="24"/>
                <w:shd w:val="clear" w:color="auto" w:fill="F8F9FA"/>
              </w:rPr>
              <w:t xml:space="preserve">1,63 </w:t>
            </w:r>
            <w:r w:rsidRPr="0091582F">
              <w:rPr>
                <w:b/>
                <w:color w:val="222222"/>
                <w:sz w:val="24"/>
                <w:szCs w:val="24"/>
                <w:shd w:val="clear" w:color="auto" w:fill="F8F9FA"/>
              </w:rPr>
              <w:t>чел./км</w:t>
            </w:r>
          </w:p>
        </w:tc>
        <w:tc>
          <w:tcPr>
            <w:tcW w:w="3322" w:type="dxa"/>
            <w:tcBorders>
              <w:top w:val="nil"/>
            </w:tcBorders>
            <w:vAlign w:val="center"/>
          </w:tcPr>
          <w:p w:rsidR="00001E94" w:rsidRPr="0091582F" w:rsidRDefault="00001E94" w:rsidP="00001E94">
            <w:pPr>
              <w:spacing w:line="245" w:lineRule="auto"/>
              <w:ind w:right="-57" w:firstLine="0"/>
              <w:jc w:val="both"/>
              <w:rPr>
                <w:b/>
                <w:bCs w:val="0"/>
                <w:sz w:val="24"/>
                <w:szCs w:val="24"/>
                <w:highlight w:val="yellow"/>
              </w:rPr>
            </w:pPr>
            <w:r>
              <w:rPr>
                <w:b/>
                <w:color w:val="222222"/>
                <w:sz w:val="24"/>
                <w:szCs w:val="24"/>
                <w:shd w:val="clear" w:color="auto" w:fill="F8F9FA"/>
              </w:rPr>
              <w:t xml:space="preserve">1,63 </w:t>
            </w:r>
            <w:r w:rsidRPr="0091582F">
              <w:rPr>
                <w:b/>
                <w:color w:val="222222"/>
                <w:sz w:val="24"/>
                <w:szCs w:val="24"/>
                <w:shd w:val="clear" w:color="auto" w:fill="F8F9FA"/>
              </w:rPr>
              <w:t>чел./км</w:t>
            </w:r>
          </w:p>
        </w:tc>
      </w:tr>
      <w:tr w:rsidR="00001E94" w:rsidRPr="004715C9" w:rsidTr="00001E94">
        <w:trPr>
          <w:trHeight w:val="241"/>
          <w:jc w:val="center"/>
        </w:trPr>
        <w:tc>
          <w:tcPr>
            <w:tcW w:w="3600" w:type="dxa"/>
            <w:vAlign w:val="center"/>
          </w:tcPr>
          <w:p w:rsidR="00001E94" w:rsidRPr="0091582F" w:rsidRDefault="00001E94" w:rsidP="00001E94">
            <w:pPr>
              <w:ind w:right="-57" w:firstLine="0"/>
              <w:jc w:val="both"/>
              <w:rPr>
                <w:b/>
                <w:sz w:val="22"/>
                <w:szCs w:val="22"/>
              </w:rPr>
            </w:pPr>
            <w:r w:rsidRPr="0091582F">
              <w:rPr>
                <w:b/>
                <w:sz w:val="22"/>
                <w:szCs w:val="22"/>
              </w:rPr>
              <w:t>Татальское</w:t>
            </w:r>
          </w:p>
        </w:tc>
        <w:tc>
          <w:tcPr>
            <w:tcW w:w="319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0,81 </w:t>
            </w:r>
            <w:r w:rsidRPr="0091582F">
              <w:rPr>
                <w:b/>
                <w:color w:val="222222"/>
                <w:sz w:val="24"/>
                <w:szCs w:val="24"/>
              </w:rPr>
              <w:t>чел./км²</w:t>
            </w:r>
          </w:p>
        </w:tc>
        <w:tc>
          <w:tcPr>
            <w:tcW w:w="332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0,81 </w:t>
            </w:r>
            <w:r w:rsidRPr="0091582F">
              <w:rPr>
                <w:b/>
                <w:color w:val="222222"/>
                <w:sz w:val="24"/>
                <w:szCs w:val="24"/>
              </w:rPr>
              <w:t>чел./км²</w:t>
            </w:r>
          </w:p>
        </w:tc>
      </w:tr>
      <w:tr w:rsidR="00001E94" w:rsidRPr="004715C9" w:rsidTr="00001E94">
        <w:trPr>
          <w:trHeight w:val="319"/>
          <w:jc w:val="center"/>
        </w:trPr>
        <w:tc>
          <w:tcPr>
            <w:tcW w:w="3600" w:type="dxa"/>
            <w:vAlign w:val="center"/>
          </w:tcPr>
          <w:p w:rsidR="00001E94" w:rsidRPr="0091582F" w:rsidRDefault="00001E94" w:rsidP="00001E94">
            <w:pPr>
              <w:ind w:right="-57" w:firstLine="0"/>
              <w:jc w:val="both"/>
              <w:rPr>
                <w:b/>
                <w:sz w:val="22"/>
                <w:szCs w:val="22"/>
              </w:rPr>
            </w:pPr>
            <w:r w:rsidRPr="0091582F">
              <w:rPr>
                <w:b/>
                <w:sz w:val="22"/>
                <w:szCs w:val="22"/>
              </w:rPr>
              <w:t>Юстинское</w:t>
            </w:r>
          </w:p>
        </w:tc>
        <w:tc>
          <w:tcPr>
            <w:tcW w:w="319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0,81 </w:t>
            </w:r>
            <w:r w:rsidRPr="0091582F">
              <w:rPr>
                <w:b/>
                <w:color w:val="222222"/>
                <w:sz w:val="24"/>
                <w:szCs w:val="24"/>
              </w:rPr>
              <w:t>чел./км²</w:t>
            </w:r>
          </w:p>
        </w:tc>
        <w:tc>
          <w:tcPr>
            <w:tcW w:w="332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0,81 </w:t>
            </w:r>
            <w:r w:rsidRPr="0091582F">
              <w:rPr>
                <w:b/>
                <w:color w:val="222222"/>
                <w:sz w:val="24"/>
                <w:szCs w:val="24"/>
              </w:rPr>
              <w:t>чел./км²</w:t>
            </w:r>
          </w:p>
        </w:tc>
      </w:tr>
      <w:tr w:rsidR="00001E94" w:rsidRPr="004715C9" w:rsidTr="00001E94">
        <w:trPr>
          <w:trHeight w:val="272"/>
          <w:jc w:val="center"/>
        </w:trPr>
        <w:tc>
          <w:tcPr>
            <w:tcW w:w="3600" w:type="dxa"/>
            <w:vAlign w:val="center"/>
          </w:tcPr>
          <w:p w:rsidR="00001E94" w:rsidRPr="0091582F" w:rsidRDefault="00001E94" w:rsidP="00001E94">
            <w:pPr>
              <w:ind w:right="-57" w:firstLine="0"/>
              <w:jc w:val="both"/>
              <w:rPr>
                <w:b/>
                <w:sz w:val="22"/>
                <w:szCs w:val="22"/>
              </w:rPr>
            </w:pPr>
            <w:r w:rsidRPr="0091582F">
              <w:rPr>
                <w:b/>
                <w:sz w:val="22"/>
                <w:szCs w:val="22"/>
              </w:rPr>
              <w:t>Барунское</w:t>
            </w:r>
          </w:p>
        </w:tc>
        <w:tc>
          <w:tcPr>
            <w:tcW w:w="319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0,72 </w:t>
            </w:r>
            <w:r w:rsidRPr="0091582F">
              <w:rPr>
                <w:b/>
                <w:color w:val="222222"/>
                <w:sz w:val="24"/>
                <w:szCs w:val="24"/>
              </w:rPr>
              <w:t>чел./км²</w:t>
            </w:r>
          </w:p>
        </w:tc>
        <w:tc>
          <w:tcPr>
            <w:tcW w:w="332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0,72 </w:t>
            </w:r>
            <w:r w:rsidRPr="0091582F">
              <w:rPr>
                <w:b/>
                <w:color w:val="222222"/>
                <w:sz w:val="24"/>
                <w:szCs w:val="24"/>
              </w:rPr>
              <w:t>чел./км²</w:t>
            </w:r>
          </w:p>
        </w:tc>
      </w:tr>
      <w:tr w:rsidR="00001E94" w:rsidRPr="004715C9" w:rsidTr="00001E94">
        <w:trPr>
          <w:trHeight w:val="272"/>
          <w:jc w:val="center"/>
        </w:trPr>
        <w:tc>
          <w:tcPr>
            <w:tcW w:w="3600" w:type="dxa"/>
            <w:vAlign w:val="center"/>
          </w:tcPr>
          <w:p w:rsidR="00001E94" w:rsidRPr="0091582F" w:rsidRDefault="00001E94" w:rsidP="00001E94">
            <w:pPr>
              <w:ind w:right="-57" w:firstLine="0"/>
              <w:jc w:val="both"/>
              <w:rPr>
                <w:b/>
                <w:sz w:val="22"/>
                <w:szCs w:val="22"/>
              </w:rPr>
            </w:pPr>
            <w:r w:rsidRPr="0091582F">
              <w:rPr>
                <w:b/>
                <w:sz w:val="22"/>
                <w:szCs w:val="22"/>
              </w:rPr>
              <w:t>Бергинское</w:t>
            </w:r>
          </w:p>
        </w:tc>
        <w:tc>
          <w:tcPr>
            <w:tcW w:w="319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0,75 </w:t>
            </w:r>
            <w:r w:rsidRPr="0091582F">
              <w:rPr>
                <w:b/>
                <w:color w:val="222222"/>
                <w:sz w:val="24"/>
                <w:szCs w:val="24"/>
              </w:rPr>
              <w:t>чел./км²</w:t>
            </w:r>
          </w:p>
        </w:tc>
        <w:tc>
          <w:tcPr>
            <w:tcW w:w="332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0,75 </w:t>
            </w:r>
            <w:r w:rsidRPr="0091582F">
              <w:rPr>
                <w:b/>
                <w:color w:val="222222"/>
                <w:sz w:val="24"/>
                <w:szCs w:val="24"/>
              </w:rPr>
              <w:t>чел./км²</w:t>
            </w:r>
          </w:p>
        </w:tc>
      </w:tr>
      <w:tr w:rsidR="00001E94" w:rsidRPr="004715C9" w:rsidTr="00001E94">
        <w:trPr>
          <w:trHeight w:val="272"/>
          <w:jc w:val="center"/>
        </w:trPr>
        <w:tc>
          <w:tcPr>
            <w:tcW w:w="3600" w:type="dxa"/>
            <w:vAlign w:val="center"/>
          </w:tcPr>
          <w:p w:rsidR="00001E94" w:rsidRPr="0091582F" w:rsidRDefault="00001E94" w:rsidP="00001E94">
            <w:pPr>
              <w:ind w:right="-57" w:firstLine="0"/>
              <w:jc w:val="both"/>
              <w:rPr>
                <w:b/>
                <w:sz w:val="22"/>
                <w:szCs w:val="22"/>
              </w:rPr>
            </w:pPr>
            <w:r w:rsidRPr="0091582F">
              <w:rPr>
                <w:b/>
                <w:sz w:val="22"/>
                <w:szCs w:val="22"/>
              </w:rPr>
              <w:t>Эрдниевское</w:t>
            </w:r>
          </w:p>
        </w:tc>
        <w:tc>
          <w:tcPr>
            <w:tcW w:w="319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0,85 </w:t>
            </w:r>
            <w:r w:rsidRPr="0091582F">
              <w:rPr>
                <w:b/>
                <w:color w:val="222222"/>
                <w:sz w:val="24"/>
                <w:szCs w:val="24"/>
              </w:rPr>
              <w:t>чел./км²</w:t>
            </w:r>
          </w:p>
        </w:tc>
        <w:tc>
          <w:tcPr>
            <w:tcW w:w="332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0,85 </w:t>
            </w:r>
            <w:r w:rsidRPr="0091582F">
              <w:rPr>
                <w:b/>
                <w:color w:val="222222"/>
                <w:sz w:val="24"/>
                <w:szCs w:val="24"/>
              </w:rPr>
              <w:t>чел./км²</w:t>
            </w:r>
          </w:p>
        </w:tc>
      </w:tr>
      <w:tr w:rsidR="00001E94" w:rsidRPr="004715C9" w:rsidTr="00001E94">
        <w:trPr>
          <w:trHeight w:val="272"/>
          <w:jc w:val="center"/>
        </w:trPr>
        <w:tc>
          <w:tcPr>
            <w:tcW w:w="3600" w:type="dxa"/>
            <w:vAlign w:val="center"/>
          </w:tcPr>
          <w:p w:rsidR="00001E94" w:rsidRPr="0091582F" w:rsidRDefault="00001E94" w:rsidP="00001E94">
            <w:pPr>
              <w:ind w:right="-57" w:firstLine="0"/>
              <w:jc w:val="both"/>
              <w:rPr>
                <w:b/>
                <w:sz w:val="22"/>
                <w:szCs w:val="22"/>
              </w:rPr>
            </w:pPr>
            <w:r w:rsidRPr="0091582F">
              <w:rPr>
                <w:b/>
                <w:sz w:val="22"/>
                <w:szCs w:val="22"/>
              </w:rPr>
              <w:t>Харбинское</w:t>
            </w:r>
          </w:p>
        </w:tc>
        <w:tc>
          <w:tcPr>
            <w:tcW w:w="319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0,54 </w:t>
            </w:r>
            <w:r w:rsidRPr="0091582F">
              <w:rPr>
                <w:b/>
                <w:color w:val="222222"/>
                <w:sz w:val="24"/>
                <w:szCs w:val="24"/>
              </w:rPr>
              <w:t>чел./км²</w:t>
            </w:r>
          </w:p>
        </w:tc>
        <w:tc>
          <w:tcPr>
            <w:tcW w:w="3322" w:type="dxa"/>
            <w:vAlign w:val="center"/>
          </w:tcPr>
          <w:p w:rsidR="00001E94" w:rsidRPr="0091582F" w:rsidRDefault="00001E94" w:rsidP="00001E94">
            <w:pPr>
              <w:ind w:firstLine="0"/>
              <w:jc w:val="both"/>
              <w:rPr>
                <w:b/>
                <w:color w:val="222222"/>
                <w:sz w:val="24"/>
                <w:szCs w:val="24"/>
              </w:rPr>
            </w:pPr>
            <w:r>
              <w:rPr>
                <w:b/>
                <w:color w:val="222222"/>
                <w:sz w:val="24"/>
                <w:szCs w:val="24"/>
              </w:rPr>
              <w:t xml:space="preserve">0,54 </w:t>
            </w:r>
            <w:r w:rsidRPr="0091582F">
              <w:rPr>
                <w:b/>
                <w:color w:val="222222"/>
                <w:sz w:val="24"/>
                <w:szCs w:val="24"/>
              </w:rPr>
              <w:t>чел./км²</w:t>
            </w:r>
          </w:p>
        </w:tc>
      </w:tr>
    </w:tbl>
    <w:p w:rsidR="00001E94" w:rsidRDefault="00001E94" w:rsidP="00001E94">
      <w:pPr>
        <w:spacing w:before="120" w:line="245" w:lineRule="auto"/>
        <w:jc w:val="both"/>
        <w:rPr>
          <w:b/>
          <w:sz w:val="22"/>
          <w:szCs w:val="22"/>
        </w:rPr>
      </w:pPr>
      <w:r w:rsidRPr="007D657F">
        <w:rPr>
          <w:b/>
          <w:bCs w:val="0"/>
          <w:sz w:val="22"/>
          <w:szCs w:val="22"/>
        </w:rPr>
        <w:t xml:space="preserve">* Помещения </w:t>
      </w:r>
      <w:r w:rsidRPr="007D657F">
        <w:rPr>
          <w:b/>
          <w:sz w:val="22"/>
          <w:szCs w:val="22"/>
        </w:rPr>
        <w:t>муниципального жилищного фонда, предоставляемые гражданам по договорам социального найма, а также по договорам найма жилищного фонда социального использования.</w:t>
      </w:r>
    </w:p>
    <w:p w:rsidR="00001E94" w:rsidRPr="007D657F" w:rsidRDefault="00001E94" w:rsidP="00001E94">
      <w:pPr>
        <w:spacing w:before="120" w:line="245" w:lineRule="auto"/>
        <w:jc w:val="both"/>
        <w:rPr>
          <w:b/>
          <w:bCs w:val="0"/>
          <w:i/>
          <w:iCs/>
          <w:spacing w:val="40"/>
          <w:sz w:val="22"/>
          <w:szCs w:val="22"/>
        </w:rPr>
      </w:pPr>
    </w:p>
    <w:p w:rsidR="00001E94" w:rsidRPr="007D657F" w:rsidRDefault="00001E94" w:rsidP="00001E94">
      <w:pPr>
        <w:jc w:val="both"/>
        <w:rPr>
          <w:b/>
          <w:bCs w:val="0"/>
          <w:i/>
          <w:iCs/>
          <w:spacing w:val="40"/>
          <w:sz w:val="20"/>
          <w:szCs w:val="20"/>
        </w:rPr>
      </w:pPr>
      <w:r w:rsidRPr="004715C9">
        <w:rPr>
          <w:b/>
          <w:bCs w:val="0"/>
          <w:i/>
          <w:iCs/>
          <w:spacing w:val="40"/>
          <w:sz w:val="22"/>
          <w:szCs w:val="22"/>
        </w:rPr>
        <w:t>Примечания:</w:t>
      </w:r>
      <w:r w:rsidRPr="004715C9">
        <w:rPr>
          <w:b/>
          <w:bCs w:val="0"/>
          <w:spacing w:val="-2"/>
          <w:sz w:val="22"/>
          <w:szCs w:val="22"/>
        </w:rPr>
        <w:t xml:space="preserve"> </w:t>
      </w:r>
    </w:p>
    <w:p w:rsidR="00001E94" w:rsidRPr="004715C9" w:rsidRDefault="00001E94" w:rsidP="00001E94">
      <w:pPr>
        <w:jc w:val="both"/>
        <w:rPr>
          <w:b/>
          <w:bCs w:val="0"/>
          <w:sz w:val="22"/>
          <w:szCs w:val="22"/>
        </w:rPr>
      </w:pPr>
      <w:r w:rsidRPr="004715C9">
        <w:rPr>
          <w:b/>
          <w:bCs w:val="0"/>
          <w:sz w:val="22"/>
          <w:szCs w:val="22"/>
        </w:rPr>
        <w:t>1. Показатели, приведенные в таблице, рассчитаны на основании статистических и демографических данных по сельским поселениям с учетом перспективы развития.</w:t>
      </w:r>
    </w:p>
    <w:p w:rsidR="00001E94" w:rsidRPr="004715C9" w:rsidRDefault="00001E94" w:rsidP="00001E94">
      <w:pPr>
        <w:jc w:val="both"/>
        <w:rPr>
          <w:b/>
          <w:bCs w:val="0"/>
          <w:sz w:val="22"/>
          <w:szCs w:val="22"/>
        </w:rPr>
      </w:pPr>
      <w:r w:rsidRPr="004715C9">
        <w:rPr>
          <w:b/>
          <w:bCs w:val="0"/>
          <w:sz w:val="22"/>
          <w:szCs w:val="22"/>
        </w:rPr>
        <w:t>2. Расчетные показатели на перспективу корректируются с учетом фактически достигнутой расчетной минимальной обеспеченности общей площадью жилых помещений.</w:t>
      </w:r>
    </w:p>
    <w:p w:rsidR="00001E94" w:rsidRPr="000C30B3" w:rsidRDefault="00001E94" w:rsidP="00001E94">
      <w:pPr>
        <w:jc w:val="both"/>
        <w:rPr>
          <w:b/>
          <w:bCs w:val="0"/>
          <w:sz w:val="22"/>
          <w:szCs w:val="22"/>
        </w:rPr>
      </w:pPr>
      <w:r w:rsidRPr="004715C9">
        <w:rPr>
          <w:b/>
          <w:bCs w:val="0"/>
          <w:sz w:val="22"/>
          <w:szCs w:val="22"/>
        </w:rPr>
        <w:t>3. Показатели</w:t>
      </w:r>
      <w:r w:rsidRPr="004715C9">
        <w:rPr>
          <w:b/>
          <w:sz w:val="22"/>
          <w:szCs w:val="22"/>
        </w:rPr>
        <w:t xml:space="preserve"> минимальной обеспеченности общей площадью жилых помещений для индивидуальной жилой застройки не нормируются</w:t>
      </w:r>
      <w:r w:rsidRPr="004715C9">
        <w:rPr>
          <w:b/>
          <w:bCs w:val="0"/>
          <w:sz w:val="22"/>
          <w:szCs w:val="22"/>
        </w:rPr>
        <w:t>.</w:t>
      </w:r>
    </w:p>
    <w:p w:rsidR="00001E94" w:rsidRPr="004715C9" w:rsidRDefault="00001E94" w:rsidP="00001E94">
      <w:pPr>
        <w:jc w:val="both"/>
        <w:rPr>
          <w:b/>
          <w:bCs w:val="0"/>
          <w:sz w:val="24"/>
          <w:szCs w:val="24"/>
        </w:rPr>
      </w:pPr>
      <w:r w:rsidRPr="004715C9">
        <w:rPr>
          <w:b/>
          <w:sz w:val="24"/>
          <w:szCs w:val="24"/>
        </w:rPr>
        <w:t xml:space="preserve">4.3. </w:t>
      </w:r>
      <w:r w:rsidRPr="004715C9">
        <w:rPr>
          <w:b/>
          <w:bCs w:val="0"/>
          <w:sz w:val="24"/>
          <w:szCs w:val="24"/>
        </w:rPr>
        <w:t xml:space="preserve">Для предварительного определения общих размеров жилых зон на расчетный срок </w:t>
      </w:r>
      <w:r w:rsidRPr="004715C9">
        <w:rPr>
          <w:b/>
          <w:bCs w:val="0"/>
          <w:spacing w:val="-3"/>
          <w:sz w:val="24"/>
          <w:szCs w:val="24"/>
        </w:rPr>
        <w:t>допускается принимать укрупненные расчетные показатели, приведенные в таблице 4.3.</w:t>
      </w:r>
      <w:r w:rsidRPr="004715C9">
        <w:rPr>
          <w:b/>
          <w:bCs w:val="0"/>
          <w:sz w:val="24"/>
          <w:szCs w:val="24"/>
        </w:rPr>
        <w:t xml:space="preserve">  </w:t>
      </w:r>
    </w:p>
    <w:p w:rsidR="00001E94" w:rsidRPr="004715C9" w:rsidRDefault="00001E94" w:rsidP="00001E94">
      <w:pPr>
        <w:spacing w:line="244" w:lineRule="auto"/>
        <w:ind w:firstLine="0"/>
        <w:jc w:val="both"/>
        <w:rPr>
          <w:b/>
          <w:bCs w:val="0"/>
          <w:sz w:val="24"/>
          <w:szCs w:val="24"/>
        </w:rPr>
      </w:pPr>
      <w:r w:rsidRPr="004715C9">
        <w:rPr>
          <w:b/>
          <w:bCs w:val="0"/>
          <w:sz w:val="24"/>
          <w:szCs w:val="24"/>
        </w:rPr>
        <w:t>Таблица 4.3</w:t>
      </w:r>
    </w:p>
    <w:tbl>
      <w:tblPr>
        <w:tblpPr w:leftFromText="180" w:rightFromText="180" w:horzAnchor="margin" w:tblpXSpec="center" w:tblpY="450"/>
        <w:tblW w:w="104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753"/>
        <w:gridCol w:w="1615"/>
        <w:gridCol w:w="1027"/>
        <w:gridCol w:w="992"/>
        <w:gridCol w:w="992"/>
        <w:gridCol w:w="1134"/>
        <w:gridCol w:w="1134"/>
        <w:gridCol w:w="992"/>
        <w:gridCol w:w="851"/>
      </w:tblGrid>
      <w:tr w:rsidR="00001E94" w:rsidRPr="00E24E3F" w:rsidTr="00001E94">
        <w:trPr>
          <w:trHeight w:val="851"/>
        </w:trPr>
        <w:tc>
          <w:tcPr>
            <w:tcW w:w="3368" w:type="dxa"/>
            <w:gridSpan w:val="2"/>
            <w:vMerge w:val="restart"/>
            <w:vAlign w:val="center"/>
          </w:tcPr>
          <w:p w:rsidR="00001E94" w:rsidRPr="00E24E3F" w:rsidRDefault="00001E94" w:rsidP="00001E94">
            <w:pPr>
              <w:spacing w:line="244" w:lineRule="auto"/>
              <w:ind w:firstLine="0"/>
              <w:jc w:val="both"/>
              <w:rPr>
                <w:sz w:val="22"/>
                <w:szCs w:val="22"/>
              </w:rPr>
            </w:pPr>
            <w:r w:rsidRPr="00E24E3F">
              <w:rPr>
                <w:sz w:val="22"/>
                <w:szCs w:val="22"/>
              </w:rPr>
              <w:t>Тип жилой застройки</w:t>
            </w:r>
          </w:p>
        </w:tc>
        <w:tc>
          <w:tcPr>
            <w:tcW w:w="7122" w:type="dxa"/>
            <w:gridSpan w:val="7"/>
          </w:tcPr>
          <w:p w:rsidR="00001E94" w:rsidRPr="00E24E3F" w:rsidRDefault="00001E94" w:rsidP="00001E94">
            <w:pPr>
              <w:suppressAutoHyphens/>
              <w:spacing w:line="244" w:lineRule="auto"/>
              <w:ind w:firstLine="0"/>
              <w:jc w:val="both"/>
              <w:rPr>
                <w:sz w:val="22"/>
                <w:szCs w:val="22"/>
              </w:rPr>
            </w:pPr>
            <w:r w:rsidRPr="00E24E3F">
              <w:rPr>
                <w:sz w:val="22"/>
                <w:szCs w:val="22"/>
              </w:rPr>
              <w:t xml:space="preserve">Укрупненные расчетные показатели площади </w:t>
            </w:r>
          </w:p>
          <w:p w:rsidR="00001E94" w:rsidRPr="00E24E3F" w:rsidRDefault="00001E94" w:rsidP="00001E94">
            <w:pPr>
              <w:suppressAutoHyphens/>
              <w:spacing w:line="244" w:lineRule="auto"/>
              <w:ind w:firstLine="0"/>
              <w:jc w:val="both"/>
              <w:rPr>
                <w:sz w:val="22"/>
                <w:szCs w:val="22"/>
              </w:rPr>
            </w:pPr>
            <w:r w:rsidRPr="00E24E3F">
              <w:rPr>
                <w:sz w:val="22"/>
                <w:szCs w:val="22"/>
              </w:rPr>
              <w:t>жилой зоны на расчетный срок, га на 1000 чел.,</w:t>
            </w:r>
          </w:p>
          <w:p w:rsidR="00001E94" w:rsidRPr="00E24E3F" w:rsidRDefault="00001E94" w:rsidP="00001E94">
            <w:pPr>
              <w:suppressAutoHyphens/>
              <w:spacing w:line="244" w:lineRule="auto"/>
              <w:ind w:firstLine="0"/>
              <w:jc w:val="both"/>
              <w:rPr>
                <w:sz w:val="22"/>
                <w:szCs w:val="22"/>
              </w:rPr>
            </w:pPr>
            <w:r w:rsidRPr="00E24E3F">
              <w:rPr>
                <w:sz w:val="22"/>
                <w:szCs w:val="22"/>
              </w:rPr>
              <w:t>на территории сельского муниципального образования:</w:t>
            </w:r>
          </w:p>
        </w:tc>
      </w:tr>
      <w:tr w:rsidR="00001E94" w:rsidRPr="00E24E3F" w:rsidTr="00001E94">
        <w:trPr>
          <w:trHeight w:val="701"/>
        </w:trPr>
        <w:tc>
          <w:tcPr>
            <w:tcW w:w="3368" w:type="dxa"/>
            <w:gridSpan w:val="2"/>
            <w:vMerge/>
            <w:vAlign w:val="center"/>
          </w:tcPr>
          <w:p w:rsidR="00001E94" w:rsidRPr="00E24E3F" w:rsidRDefault="00001E94" w:rsidP="00001E94">
            <w:pPr>
              <w:spacing w:line="244" w:lineRule="auto"/>
              <w:ind w:firstLine="0"/>
              <w:jc w:val="center"/>
              <w:rPr>
                <w:sz w:val="22"/>
                <w:szCs w:val="22"/>
              </w:rPr>
            </w:pPr>
          </w:p>
        </w:tc>
        <w:tc>
          <w:tcPr>
            <w:tcW w:w="1027" w:type="dxa"/>
            <w:vAlign w:val="center"/>
          </w:tcPr>
          <w:p w:rsidR="00001E94" w:rsidRPr="009F27E5" w:rsidRDefault="00001E94" w:rsidP="00001E94">
            <w:pPr>
              <w:spacing w:line="244" w:lineRule="auto"/>
              <w:ind w:firstLine="0"/>
              <w:jc w:val="center"/>
              <w:rPr>
                <w:b/>
                <w:sz w:val="22"/>
                <w:szCs w:val="22"/>
              </w:rPr>
            </w:pPr>
            <w:r w:rsidRPr="009F27E5">
              <w:rPr>
                <w:b/>
                <w:sz w:val="22"/>
                <w:szCs w:val="22"/>
              </w:rPr>
              <w:t>Харбинское</w:t>
            </w:r>
          </w:p>
        </w:tc>
        <w:tc>
          <w:tcPr>
            <w:tcW w:w="992" w:type="dxa"/>
            <w:vAlign w:val="center"/>
          </w:tcPr>
          <w:p w:rsidR="00001E94" w:rsidRPr="009F27E5" w:rsidRDefault="00001E94" w:rsidP="00001E94">
            <w:pPr>
              <w:spacing w:line="244" w:lineRule="auto"/>
              <w:ind w:firstLine="0"/>
              <w:jc w:val="center"/>
              <w:rPr>
                <w:b/>
                <w:sz w:val="22"/>
                <w:szCs w:val="22"/>
              </w:rPr>
            </w:pPr>
            <w:r w:rsidRPr="009F27E5">
              <w:rPr>
                <w:b/>
                <w:sz w:val="22"/>
                <w:szCs w:val="22"/>
              </w:rPr>
              <w:t>Татальское</w:t>
            </w:r>
          </w:p>
        </w:tc>
        <w:tc>
          <w:tcPr>
            <w:tcW w:w="992" w:type="dxa"/>
            <w:vAlign w:val="center"/>
          </w:tcPr>
          <w:p w:rsidR="00001E94" w:rsidRPr="009F27E5" w:rsidRDefault="00001E94" w:rsidP="00001E94">
            <w:pPr>
              <w:spacing w:line="244" w:lineRule="auto"/>
              <w:ind w:firstLine="0"/>
              <w:jc w:val="center"/>
              <w:rPr>
                <w:b/>
                <w:sz w:val="22"/>
                <w:szCs w:val="22"/>
              </w:rPr>
            </w:pPr>
            <w:r w:rsidRPr="009F27E5">
              <w:rPr>
                <w:b/>
                <w:sz w:val="22"/>
                <w:szCs w:val="22"/>
              </w:rPr>
              <w:t>Юстинское</w:t>
            </w:r>
          </w:p>
        </w:tc>
        <w:tc>
          <w:tcPr>
            <w:tcW w:w="1134" w:type="dxa"/>
          </w:tcPr>
          <w:p w:rsidR="00001E94" w:rsidRPr="009F27E5" w:rsidRDefault="00001E94" w:rsidP="00001E94">
            <w:pPr>
              <w:spacing w:line="244" w:lineRule="auto"/>
              <w:ind w:firstLine="0"/>
              <w:jc w:val="center"/>
              <w:rPr>
                <w:b/>
                <w:sz w:val="22"/>
                <w:szCs w:val="22"/>
              </w:rPr>
            </w:pPr>
            <w:r w:rsidRPr="009F27E5">
              <w:rPr>
                <w:b/>
                <w:sz w:val="22"/>
                <w:szCs w:val="22"/>
              </w:rPr>
              <w:t>Цаган</w:t>
            </w:r>
          </w:p>
          <w:p w:rsidR="00001E94" w:rsidRPr="009F27E5" w:rsidRDefault="00001E94" w:rsidP="00001E94">
            <w:pPr>
              <w:spacing w:line="244" w:lineRule="auto"/>
              <w:ind w:firstLine="0"/>
              <w:jc w:val="center"/>
              <w:rPr>
                <w:b/>
                <w:sz w:val="22"/>
                <w:szCs w:val="22"/>
              </w:rPr>
            </w:pPr>
            <w:r w:rsidRPr="009F27E5">
              <w:rPr>
                <w:b/>
                <w:sz w:val="22"/>
                <w:szCs w:val="22"/>
              </w:rPr>
              <w:t>аманское</w:t>
            </w:r>
          </w:p>
        </w:tc>
        <w:tc>
          <w:tcPr>
            <w:tcW w:w="1134" w:type="dxa"/>
          </w:tcPr>
          <w:p w:rsidR="00001E94" w:rsidRPr="009F27E5" w:rsidRDefault="00001E94" w:rsidP="00001E94">
            <w:pPr>
              <w:spacing w:line="244" w:lineRule="auto"/>
              <w:ind w:firstLine="0"/>
              <w:jc w:val="center"/>
              <w:rPr>
                <w:b/>
                <w:sz w:val="22"/>
                <w:szCs w:val="22"/>
              </w:rPr>
            </w:pPr>
            <w:r w:rsidRPr="009F27E5">
              <w:rPr>
                <w:b/>
                <w:sz w:val="22"/>
                <w:szCs w:val="22"/>
              </w:rPr>
              <w:t>Эрдниевское</w:t>
            </w:r>
          </w:p>
        </w:tc>
        <w:tc>
          <w:tcPr>
            <w:tcW w:w="992" w:type="dxa"/>
            <w:vAlign w:val="center"/>
          </w:tcPr>
          <w:p w:rsidR="00001E94" w:rsidRPr="009F27E5" w:rsidRDefault="00001E94" w:rsidP="00001E94">
            <w:pPr>
              <w:spacing w:line="244" w:lineRule="auto"/>
              <w:ind w:firstLine="0"/>
              <w:jc w:val="center"/>
              <w:rPr>
                <w:b/>
                <w:sz w:val="22"/>
                <w:szCs w:val="22"/>
              </w:rPr>
            </w:pPr>
            <w:r w:rsidRPr="009F27E5">
              <w:rPr>
                <w:b/>
                <w:sz w:val="22"/>
                <w:szCs w:val="22"/>
              </w:rPr>
              <w:t>Барунское</w:t>
            </w:r>
          </w:p>
        </w:tc>
        <w:tc>
          <w:tcPr>
            <w:tcW w:w="851" w:type="dxa"/>
          </w:tcPr>
          <w:p w:rsidR="00001E94" w:rsidRPr="009F27E5" w:rsidRDefault="00001E94" w:rsidP="00001E94">
            <w:pPr>
              <w:spacing w:line="244" w:lineRule="auto"/>
              <w:ind w:firstLine="0"/>
              <w:jc w:val="center"/>
              <w:rPr>
                <w:b/>
                <w:sz w:val="22"/>
                <w:szCs w:val="22"/>
              </w:rPr>
            </w:pPr>
            <w:r w:rsidRPr="009F27E5">
              <w:rPr>
                <w:b/>
                <w:sz w:val="22"/>
                <w:szCs w:val="22"/>
              </w:rPr>
              <w:t>Бергинское</w:t>
            </w:r>
          </w:p>
        </w:tc>
      </w:tr>
      <w:tr w:rsidR="00001E94" w:rsidRPr="00E24E3F" w:rsidTr="00001E94">
        <w:trPr>
          <w:trHeight w:val="539"/>
        </w:trPr>
        <w:tc>
          <w:tcPr>
            <w:tcW w:w="3368" w:type="dxa"/>
            <w:gridSpan w:val="2"/>
            <w:tcBorders>
              <w:bottom w:val="single" w:sz="4" w:space="0" w:color="auto"/>
            </w:tcBorders>
          </w:tcPr>
          <w:p w:rsidR="00001E94" w:rsidRPr="00E24E3F" w:rsidRDefault="00001E94" w:rsidP="00001E94">
            <w:pPr>
              <w:suppressAutoHyphens/>
              <w:spacing w:line="244" w:lineRule="auto"/>
              <w:ind w:firstLine="0"/>
              <w:jc w:val="left"/>
              <w:rPr>
                <w:b/>
                <w:bCs w:val="0"/>
                <w:sz w:val="22"/>
                <w:szCs w:val="22"/>
              </w:rPr>
            </w:pPr>
            <w:r w:rsidRPr="00E24E3F">
              <w:rPr>
                <w:b/>
                <w:bCs w:val="0"/>
                <w:sz w:val="22"/>
                <w:szCs w:val="22"/>
              </w:rPr>
              <w:t>Малоэтажная многоквартирная застройка (до 4 этажей)</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1134" w:type="dxa"/>
          </w:tcPr>
          <w:p w:rsidR="00001E94" w:rsidRDefault="00001E94" w:rsidP="00001E94">
            <w:pPr>
              <w:spacing w:line="244" w:lineRule="auto"/>
              <w:ind w:firstLine="0"/>
              <w:rPr>
                <w:b/>
                <w:bCs w:val="0"/>
                <w:sz w:val="22"/>
                <w:szCs w:val="22"/>
              </w:rPr>
            </w:pPr>
          </w:p>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10,5</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10,5</w:t>
            </w:r>
          </w:p>
        </w:tc>
      </w:tr>
      <w:tr w:rsidR="00001E94" w:rsidRPr="00E24E3F" w:rsidTr="00001E94">
        <w:trPr>
          <w:trHeight w:val="539"/>
        </w:trPr>
        <w:tc>
          <w:tcPr>
            <w:tcW w:w="1753" w:type="dxa"/>
            <w:vMerge w:val="restart"/>
            <w:tcBorders>
              <w:bottom w:val="single" w:sz="4" w:space="0" w:color="auto"/>
            </w:tcBorders>
          </w:tcPr>
          <w:p w:rsidR="00001E94" w:rsidRPr="00E24E3F" w:rsidRDefault="00001E94" w:rsidP="00001E94">
            <w:pPr>
              <w:suppressAutoHyphens/>
              <w:spacing w:line="244" w:lineRule="auto"/>
              <w:ind w:firstLine="0"/>
              <w:jc w:val="left"/>
              <w:rPr>
                <w:b/>
                <w:bCs w:val="0"/>
                <w:sz w:val="22"/>
                <w:szCs w:val="22"/>
              </w:rPr>
            </w:pPr>
            <w:r w:rsidRPr="00E24E3F">
              <w:rPr>
                <w:b/>
                <w:bCs w:val="0"/>
                <w:sz w:val="22"/>
                <w:szCs w:val="22"/>
              </w:rPr>
              <w:t xml:space="preserve">Малоэтажная блокированная застройка </w:t>
            </w:r>
          </w:p>
          <w:p w:rsidR="00001E94" w:rsidRPr="00E24E3F" w:rsidRDefault="00001E94" w:rsidP="00001E94">
            <w:pPr>
              <w:suppressAutoHyphens/>
              <w:spacing w:line="244" w:lineRule="auto"/>
              <w:ind w:firstLine="0"/>
              <w:jc w:val="left"/>
              <w:rPr>
                <w:b/>
                <w:bCs w:val="0"/>
                <w:sz w:val="22"/>
                <w:szCs w:val="22"/>
              </w:rPr>
            </w:pPr>
            <w:r w:rsidRPr="00E24E3F">
              <w:rPr>
                <w:b/>
                <w:bCs w:val="0"/>
                <w:sz w:val="22"/>
                <w:szCs w:val="22"/>
              </w:rPr>
              <w:t>(до 3 этажей)</w:t>
            </w:r>
          </w:p>
        </w:tc>
        <w:tc>
          <w:tcPr>
            <w:tcW w:w="1615" w:type="dxa"/>
            <w:tcBorders>
              <w:bottom w:val="single" w:sz="4" w:space="0" w:color="auto"/>
            </w:tcBorders>
            <w:vAlign w:val="center"/>
          </w:tcPr>
          <w:p w:rsidR="00001E94" w:rsidRPr="00E24E3F" w:rsidRDefault="00001E94" w:rsidP="00001E94">
            <w:pPr>
              <w:spacing w:line="244" w:lineRule="auto"/>
              <w:ind w:right="-57" w:firstLine="0"/>
              <w:jc w:val="left"/>
              <w:rPr>
                <w:b/>
                <w:bCs w:val="0"/>
                <w:sz w:val="22"/>
                <w:szCs w:val="22"/>
              </w:rPr>
            </w:pPr>
            <w:r w:rsidRPr="00E24E3F">
              <w:rPr>
                <w:b/>
                <w:bCs w:val="0"/>
                <w:sz w:val="22"/>
                <w:szCs w:val="22"/>
              </w:rPr>
              <w:t>без земельных участков</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10,5</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10,5</w:t>
            </w:r>
          </w:p>
        </w:tc>
      </w:tr>
      <w:tr w:rsidR="00001E94" w:rsidRPr="00E24E3F" w:rsidTr="00001E94">
        <w:trPr>
          <w:trHeight w:val="539"/>
        </w:trPr>
        <w:tc>
          <w:tcPr>
            <w:tcW w:w="1753" w:type="dxa"/>
            <w:vMerge/>
          </w:tcPr>
          <w:p w:rsidR="00001E94" w:rsidRPr="00E24E3F" w:rsidRDefault="00001E94" w:rsidP="00001E94">
            <w:pPr>
              <w:suppressAutoHyphens/>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left"/>
              <w:rPr>
                <w:b/>
                <w:bCs w:val="0"/>
                <w:sz w:val="22"/>
                <w:szCs w:val="22"/>
              </w:rPr>
            </w:pPr>
            <w:r w:rsidRPr="00E24E3F">
              <w:rPr>
                <w:b/>
                <w:bCs w:val="0"/>
                <w:sz w:val="22"/>
                <w:szCs w:val="22"/>
              </w:rPr>
              <w:t>с земельными участками</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28,0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28,0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28,0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21,0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21,0</w:t>
            </w:r>
          </w:p>
        </w:tc>
      </w:tr>
      <w:tr w:rsidR="00001E94" w:rsidRPr="00E24E3F" w:rsidTr="00001E94">
        <w:trPr>
          <w:trHeight w:val="272"/>
        </w:trPr>
        <w:tc>
          <w:tcPr>
            <w:tcW w:w="1753" w:type="dxa"/>
            <w:vMerge w:val="restart"/>
          </w:tcPr>
          <w:p w:rsidR="00001E94" w:rsidRPr="00E24E3F" w:rsidRDefault="00001E94" w:rsidP="00001E94">
            <w:pPr>
              <w:suppressAutoHyphens/>
              <w:spacing w:line="244" w:lineRule="auto"/>
              <w:ind w:right="-57" w:firstLine="0"/>
              <w:jc w:val="left"/>
              <w:rPr>
                <w:b/>
                <w:bCs w:val="0"/>
                <w:sz w:val="22"/>
                <w:szCs w:val="22"/>
              </w:rPr>
            </w:pPr>
            <w:r w:rsidRPr="00E24E3F">
              <w:rPr>
                <w:b/>
                <w:bCs w:val="0"/>
                <w:sz w:val="22"/>
                <w:szCs w:val="22"/>
              </w:rPr>
              <w:t xml:space="preserve">Застройка индивидуальными жилыми домами </w:t>
            </w:r>
          </w:p>
          <w:p w:rsidR="00001E94" w:rsidRPr="00E24E3F" w:rsidRDefault="00001E94" w:rsidP="00001E94">
            <w:pPr>
              <w:suppressAutoHyphens/>
              <w:spacing w:line="244" w:lineRule="auto"/>
              <w:ind w:right="-57" w:firstLine="0"/>
              <w:jc w:val="left"/>
              <w:rPr>
                <w:b/>
                <w:bCs w:val="0"/>
                <w:sz w:val="22"/>
                <w:szCs w:val="22"/>
              </w:rPr>
            </w:pPr>
            <w:r w:rsidRPr="00E24E3F">
              <w:rPr>
                <w:b/>
                <w:bCs w:val="0"/>
                <w:sz w:val="22"/>
                <w:szCs w:val="22"/>
              </w:rPr>
              <w:t>(до 3 этажей) с земельными участками, га:</w:t>
            </w: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0,04</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15,0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17,0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17,0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17,0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13,0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13,0</w:t>
            </w:r>
          </w:p>
        </w:tc>
      </w:tr>
      <w:tr w:rsidR="00001E94" w:rsidRPr="00E24E3F" w:rsidTr="00001E94">
        <w:trPr>
          <w:trHeight w:val="272"/>
        </w:trPr>
        <w:tc>
          <w:tcPr>
            <w:tcW w:w="1753" w:type="dxa"/>
            <w:vMerge/>
          </w:tcPr>
          <w:p w:rsidR="00001E94" w:rsidRPr="00E24E3F" w:rsidRDefault="00001E94" w:rsidP="00001E94">
            <w:pPr>
              <w:suppressAutoHyphens/>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0,06</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21,0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25,0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25,0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25,0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19,0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19,0</w:t>
            </w:r>
          </w:p>
        </w:tc>
      </w:tr>
      <w:tr w:rsidR="00001E94" w:rsidRPr="00E24E3F" w:rsidTr="00001E94">
        <w:trPr>
          <w:trHeight w:val="272"/>
        </w:trPr>
        <w:tc>
          <w:tcPr>
            <w:tcW w:w="1753" w:type="dxa"/>
            <w:vMerge/>
          </w:tcPr>
          <w:p w:rsidR="00001E94" w:rsidRPr="00E24E3F" w:rsidRDefault="00001E94" w:rsidP="00001E94">
            <w:pPr>
              <w:suppressAutoHyphens/>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0,08</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28,0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27,0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32,0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32,0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24,0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24,0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tcBorders>
              <w:bottom w:val="single" w:sz="4" w:space="0" w:color="auto"/>
            </w:tcBorders>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0,10</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33,0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38,0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38,0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38,0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28,0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28,0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tcBorders>
              <w:bottom w:val="single" w:sz="4" w:space="0" w:color="auto"/>
            </w:tcBorders>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0,12</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44,0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43,0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50,0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50,0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50,0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38,0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38,0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0,15</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61,0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60,0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70,0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70,0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70,0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52,5</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52,5</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0,20</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70,0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83,0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83,0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83,0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62,0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62,0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0,25</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83,0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81,0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95,0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95,0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95,0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71,0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71,0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0,30</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94,0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92,0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108,0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108,0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108,0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81,0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81,0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0,40</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125,0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123,0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144,0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144,0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144,0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108,0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108,0</w:t>
            </w:r>
          </w:p>
        </w:tc>
      </w:tr>
      <w:tr w:rsidR="00001E94" w:rsidRPr="00E24E3F" w:rsidTr="00001E94">
        <w:trPr>
          <w:trHeight w:val="272"/>
        </w:trPr>
        <w:tc>
          <w:tcPr>
            <w:tcW w:w="1753" w:type="dxa"/>
            <w:vMerge/>
          </w:tcPr>
          <w:p w:rsidR="00001E94" w:rsidRPr="00E24E3F" w:rsidRDefault="00001E94" w:rsidP="00001E94">
            <w:pPr>
              <w:spacing w:line="244" w:lineRule="auto"/>
              <w:ind w:firstLine="0"/>
              <w:jc w:val="left"/>
              <w:rPr>
                <w:b/>
                <w:bCs w:val="0"/>
                <w:sz w:val="22"/>
                <w:szCs w:val="22"/>
              </w:rPr>
            </w:pPr>
          </w:p>
        </w:tc>
        <w:tc>
          <w:tcPr>
            <w:tcW w:w="1615"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0,50</w:t>
            </w:r>
          </w:p>
        </w:tc>
        <w:tc>
          <w:tcPr>
            <w:tcW w:w="1027"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156,0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154,0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180,0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180,0</w:t>
            </w:r>
          </w:p>
        </w:tc>
        <w:tc>
          <w:tcPr>
            <w:tcW w:w="1134"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180,0</w:t>
            </w:r>
          </w:p>
        </w:tc>
        <w:tc>
          <w:tcPr>
            <w:tcW w:w="992" w:type="dxa"/>
            <w:shd w:val="clear" w:color="auto" w:fill="auto"/>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135,0</w:t>
            </w:r>
          </w:p>
        </w:tc>
        <w:tc>
          <w:tcPr>
            <w:tcW w:w="851" w:type="dxa"/>
            <w:vAlign w:val="center"/>
          </w:tcPr>
          <w:p w:rsidR="00001E94" w:rsidRPr="00E24E3F" w:rsidRDefault="00001E94" w:rsidP="00001E94">
            <w:pPr>
              <w:spacing w:line="244" w:lineRule="auto"/>
              <w:ind w:firstLine="0"/>
              <w:jc w:val="center"/>
              <w:rPr>
                <w:b/>
                <w:bCs w:val="0"/>
                <w:sz w:val="22"/>
                <w:szCs w:val="22"/>
              </w:rPr>
            </w:pPr>
            <w:r w:rsidRPr="00E24E3F">
              <w:rPr>
                <w:b/>
                <w:bCs w:val="0"/>
                <w:sz w:val="22"/>
                <w:szCs w:val="22"/>
              </w:rPr>
              <w:t>135,0</w:t>
            </w:r>
          </w:p>
        </w:tc>
      </w:tr>
    </w:tbl>
    <w:p w:rsidR="00001E94" w:rsidRPr="004715C9" w:rsidRDefault="00001E94" w:rsidP="00001E94">
      <w:pPr>
        <w:spacing w:before="120" w:line="244" w:lineRule="auto"/>
        <w:jc w:val="both"/>
        <w:rPr>
          <w:b/>
          <w:bCs w:val="0"/>
          <w:sz w:val="22"/>
          <w:szCs w:val="22"/>
        </w:rPr>
      </w:pPr>
      <w:r w:rsidRPr="004715C9">
        <w:rPr>
          <w:b/>
          <w:bCs w:val="0"/>
          <w:i/>
          <w:spacing w:val="40"/>
          <w:sz w:val="22"/>
          <w:szCs w:val="22"/>
        </w:rPr>
        <w:t>Примечания:</w:t>
      </w:r>
      <w:r w:rsidRPr="004715C9">
        <w:rPr>
          <w:b/>
          <w:bCs w:val="0"/>
          <w:sz w:val="22"/>
          <w:szCs w:val="22"/>
        </w:rPr>
        <w:t xml:space="preserve"> </w:t>
      </w:r>
    </w:p>
    <w:p w:rsidR="00001E94" w:rsidRPr="004715C9" w:rsidRDefault="00001E94" w:rsidP="00001E94">
      <w:pPr>
        <w:spacing w:line="244" w:lineRule="auto"/>
        <w:jc w:val="both"/>
        <w:rPr>
          <w:b/>
          <w:bCs w:val="0"/>
          <w:sz w:val="22"/>
          <w:szCs w:val="22"/>
        </w:rPr>
      </w:pPr>
      <w:r w:rsidRPr="004715C9">
        <w:rPr>
          <w:b/>
          <w:bCs w:val="0"/>
          <w:sz w:val="22"/>
          <w:szCs w:val="22"/>
        </w:rPr>
        <w:t xml:space="preserve">1. Укрупненные показатели определены при показателях </w:t>
      </w:r>
      <w:r w:rsidRPr="004715C9">
        <w:rPr>
          <w:b/>
          <w:sz w:val="22"/>
          <w:szCs w:val="22"/>
        </w:rPr>
        <w:t>обеспеченности общей площадью жилых помещений на расчетный срок (203</w:t>
      </w:r>
      <w:r>
        <w:rPr>
          <w:b/>
          <w:sz w:val="22"/>
          <w:szCs w:val="22"/>
        </w:rPr>
        <w:t>3</w:t>
      </w:r>
      <w:r w:rsidRPr="004715C9">
        <w:rPr>
          <w:b/>
          <w:sz w:val="22"/>
          <w:szCs w:val="22"/>
        </w:rPr>
        <w:t xml:space="preserve"> год), приведенных в таблице 4.2 настоящих нормативов</w:t>
      </w:r>
      <w:r w:rsidRPr="004715C9">
        <w:rPr>
          <w:b/>
          <w:bCs w:val="0"/>
          <w:sz w:val="22"/>
          <w:szCs w:val="22"/>
        </w:rPr>
        <w:t>.</w:t>
      </w:r>
    </w:p>
    <w:p w:rsidR="00001E94" w:rsidRPr="004715C9" w:rsidRDefault="00001E94" w:rsidP="00001E94">
      <w:pPr>
        <w:spacing w:line="244" w:lineRule="auto"/>
        <w:jc w:val="both"/>
        <w:rPr>
          <w:b/>
          <w:bCs w:val="0"/>
          <w:spacing w:val="-2"/>
          <w:sz w:val="22"/>
          <w:szCs w:val="22"/>
        </w:rPr>
      </w:pPr>
      <w:r w:rsidRPr="004715C9">
        <w:rPr>
          <w:b/>
          <w:bCs w:val="0"/>
          <w:spacing w:val="-2"/>
          <w:sz w:val="22"/>
          <w:szCs w:val="22"/>
        </w:rPr>
        <w:t xml:space="preserve">2. </w:t>
      </w:r>
      <w:r w:rsidRPr="004715C9">
        <w:rPr>
          <w:b/>
          <w:bCs w:val="0"/>
          <w:sz w:val="22"/>
          <w:szCs w:val="22"/>
        </w:rPr>
        <w:t xml:space="preserve">Ориентировочные размеры придомовых и приквартирных земельных участков, </w:t>
      </w:r>
      <w:r w:rsidRPr="004715C9">
        <w:rPr>
          <w:b/>
          <w:bCs w:val="0"/>
          <w:spacing w:val="-2"/>
          <w:sz w:val="22"/>
          <w:szCs w:val="22"/>
        </w:rPr>
        <w:t>указанные в таблице,</w:t>
      </w:r>
      <w:r w:rsidRPr="004715C9">
        <w:rPr>
          <w:b/>
          <w:bCs w:val="0"/>
          <w:sz w:val="22"/>
          <w:szCs w:val="22"/>
        </w:rPr>
        <w:t xml:space="preserve"> рекомендуется </w:t>
      </w:r>
      <w:r w:rsidRPr="004715C9">
        <w:rPr>
          <w:b/>
          <w:bCs w:val="0"/>
          <w:spacing w:val="-2"/>
          <w:sz w:val="22"/>
          <w:szCs w:val="22"/>
        </w:rPr>
        <w:t>принимать с учетом особенностей градостроительной ситуации в сельском поселении.</w:t>
      </w:r>
    </w:p>
    <w:p w:rsidR="00001E94" w:rsidRPr="004715C9" w:rsidRDefault="00001E94" w:rsidP="00001E94">
      <w:pPr>
        <w:spacing w:line="244" w:lineRule="auto"/>
        <w:jc w:val="both"/>
        <w:rPr>
          <w:b/>
          <w:sz w:val="24"/>
          <w:szCs w:val="24"/>
        </w:rPr>
      </w:pPr>
    </w:p>
    <w:p w:rsidR="00001E94" w:rsidRPr="004715C9" w:rsidRDefault="00001E94" w:rsidP="00001E94">
      <w:pPr>
        <w:spacing w:line="244" w:lineRule="auto"/>
        <w:jc w:val="both"/>
        <w:rPr>
          <w:b/>
          <w:sz w:val="24"/>
          <w:szCs w:val="24"/>
        </w:rPr>
      </w:pPr>
      <w:r w:rsidRPr="004715C9">
        <w:rPr>
          <w:b/>
          <w:sz w:val="24"/>
          <w:szCs w:val="24"/>
        </w:rPr>
        <w:t xml:space="preserve">4.4. Нормативные параметры и расчетные показатели градостроительного проектирования жилых зон населенных пунктов сельских поселений приведены в таблице 4.4. </w:t>
      </w:r>
    </w:p>
    <w:p w:rsidR="00001E94" w:rsidRPr="004715C9" w:rsidRDefault="00001E94" w:rsidP="00001E94">
      <w:pPr>
        <w:spacing w:line="244" w:lineRule="auto"/>
        <w:rPr>
          <w:b/>
          <w:sz w:val="24"/>
          <w:szCs w:val="24"/>
        </w:rPr>
      </w:pPr>
    </w:p>
    <w:p w:rsidR="00001E94" w:rsidRPr="004715C9" w:rsidRDefault="00001E94" w:rsidP="00001E94">
      <w:pPr>
        <w:spacing w:line="244" w:lineRule="auto"/>
        <w:rPr>
          <w:b/>
          <w:sz w:val="24"/>
          <w:szCs w:val="24"/>
        </w:rPr>
      </w:pPr>
      <w:r w:rsidRPr="004715C9">
        <w:rPr>
          <w:b/>
          <w:sz w:val="24"/>
          <w:szCs w:val="24"/>
        </w:rPr>
        <w:t>Таблица 4.4</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638"/>
        <w:gridCol w:w="6486"/>
      </w:tblGrid>
      <w:tr w:rsidR="00001E94" w:rsidRPr="004715C9" w:rsidTr="00001E94">
        <w:trPr>
          <w:trHeight w:val="369"/>
          <w:jc w:val="center"/>
        </w:trPr>
        <w:tc>
          <w:tcPr>
            <w:tcW w:w="3638"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Наименование показателей</w:t>
            </w:r>
          </w:p>
        </w:tc>
        <w:tc>
          <w:tcPr>
            <w:tcW w:w="6486" w:type="dxa"/>
            <w:shd w:val="clear" w:color="auto" w:fill="auto"/>
            <w:vAlign w:val="center"/>
          </w:tcPr>
          <w:p w:rsidR="00001E94" w:rsidRPr="004715C9" w:rsidRDefault="00001E94" w:rsidP="00001E94">
            <w:pPr>
              <w:tabs>
                <w:tab w:val="left" w:pos="7740"/>
              </w:tabs>
              <w:suppressAutoHyphens/>
              <w:spacing w:line="244" w:lineRule="auto"/>
              <w:ind w:left="-57" w:right="-57" w:firstLine="0"/>
              <w:jc w:val="center"/>
              <w:rPr>
                <w:bCs w:val="0"/>
                <w:sz w:val="22"/>
                <w:szCs w:val="22"/>
              </w:rPr>
            </w:pPr>
            <w:r w:rsidRPr="004715C9">
              <w:rPr>
                <w:bCs w:val="0"/>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638"/>
        <w:gridCol w:w="6486"/>
      </w:tblGrid>
      <w:tr w:rsidR="00001E94" w:rsidRPr="004715C9" w:rsidTr="00001E94">
        <w:trPr>
          <w:trHeight w:val="170"/>
          <w:tblHeader/>
          <w:jc w:val="center"/>
        </w:trPr>
        <w:tc>
          <w:tcPr>
            <w:tcW w:w="3638"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1</w:t>
            </w:r>
          </w:p>
        </w:tc>
        <w:tc>
          <w:tcPr>
            <w:tcW w:w="6486" w:type="dxa"/>
            <w:shd w:val="clear" w:color="auto" w:fill="auto"/>
            <w:vAlign w:val="center"/>
          </w:tcPr>
          <w:p w:rsidR="00001E94" w:rsidRPr="004715C9" w:rsidRDefault="00001E94" w:rsidP="00001E94">
            <w:pPr>
              <w:tabs>
                <w:tab w:val="left" w:pos="7740"/>
              </w:tabs>
              <w:suppressAutoHyphens/>
              <w:spacing w:line="244" w:lineRule="auto"/>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trHeight w:val="340"/>
          <w:jc w:val="center"/>
        </w:trPr>
        <w:tc>
          <w:tcPr>
            <w:tcW w:w="10124" w:type="dxa"/>
            <w:gridSpan w:val="2"/>
            <w:shd w:val="clear" w:color="auto" w:fill="auto"/>
            <w:vAlign w:val="center"/>
          </w:tcPr>
          <w:p w:rsidR="00001E94" w:rsidRPr="004715C9" w:rsidRDefault="00001E94" w:rsidP="00001E94">
            <w:pPr>
              <w:spacing w:line="246" w:lineRule="auto"/>
              <w:ind w:left="142" w:hanging="142"/>
              <w:jc w:val="center"/>
              <w:rPr>
                <w:bCs w:val="0"/>
                <w:sz w:val="22"/>
                <w:szCs w:val="22"/>
              </w:rPr>
            </w:pPr>
            <w:r w:rsidRPr="004715C9">
              <w:rPr>
                <w:bCs w:val="0"/>
                <w:sz w:val="22"/>
                <w:szCs w:val="22"/>
              </w:rPr>
              <w:t>Нормативные параметры застройки</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before="10" w:line="247" w:lineRule="auto"/>
              <w:ind w:right="-57" w:firstLine="0"/>
              <w:jc w:val="left"/>
              <w:rPr>
                <w:b/>
                <w:bCs w:val="0"/>
                <w:sz w:val="22"/>
                <w:szCs w:val="22"/>
              </w:rPr>
            </w:pPr>
            <w:r w:rsidRPr="004715C9">
              <w:rPr>
                <w:b/>
                <w:bCs w:val="0"/>
                <w:sz w:val="22"/>
                <w:szCs w:val="22"/>
              </w:rPr>
              <w:t>Коэффициент застройки</w:t>
            </w:r>
          </w:p>
        </w:tc>
        <w:tc>
          <w:tcPr>
            <w:tcW w:w="6486" w:type="dxa"/>
            <w:shd w:val="clear" w:color="auto" w:fill="auto"/>
          </w:tcPr>
          <w:p w:rsidR="00001E94" w:rsidRPr="004715C9" w:rsidRDefault="00001E94" w:rsidP="00001E94">
            <w:pPr>
              <w:spacing w:before="10" w:line="247" w:lineRule="auto"/>
              <w:ind w:left="142" w:hanging="142"/>
              <w:jc w:val="both"/>
              <w:rPr>
                <w:b/>
                <w:bCs w:val="0"/>
                <w:sz w:val="22"/>
                <w:szCs w:val="22"/>
              </w:rPr>
            </w:pPr>
            <w:r w:rsidRPr="004715C9">
              <w:rPr>
                <w:b/>
                <w:bCs w:val="0"/>
                <w:sz w:val="22"/>
                <w:szCs w:val="22"/>
              </w:rPr>
              <w:t>Рекомендуется принимать не более:</w:t>
            </w:r>
          </w:p>
          <w:p w:rsidR="00001E94" w:rsidRPr="004715C9" w:rsidRDefault="00001E94" w:rsidP="00001E94">
            <w:pPr>
              <w:spacing w:line="246" w:lineRule="auto"/>
              <w:ind w:left="142" w:hanging="142"/>
              <w:jc w:val="both"/>
              <w:rPr>
                <w:b/>
                <w:bCs w:val="0"/>
                <w:sz w:val="22"/>
                <w:szCs w:val="22"/>
              </w:rPr>
            </w:pPr>
            <w:r w:rsidRPr="004715C9">
              <w:rPr>
                <w:b/>
                <w:bCs w:val="0"/>
                <w:sz w:val="22"/>
                <w:szCs w:val="22"/>
              </w:rPr>
              <w:t>- для застройки малоэтажными многоквартирными жилыми     домами – 0,4;</w:t>
            </w:r>
          </w:p>
          <w:p w:rsidR="00001E94" w:rsidRPr="004715C9" w:rsidRDefault="00001E94" w:rsidP="00001E94">
            <w:pPr>
              <w:spacing w:line="246" w:lineRule="auto"/>
              <w:ind w:left="142" w:hanging="142"/>
              <w:jc w:val="both"/>
              <w:rPr>
                <w:b/>
                <w:bCs w:val="0"/>
                <w:sz w:val="22"/>
                <w:szCs w:val="22"/>
              </w:rPr>
            </w:pPr>
            <w:r w:rsidRPr="004715C9">
              <w:rPr>
                <w:b/>
                <w:bCs w:val="0"/>
                <w:sz w:val="22"/>
                <w:szCs w:val="22"/>
              </w:rPr>
              <w:t>- для застройки малоэтажными блокированными жилыми домами с земельными участками – 0,3;</w:t>
            </w:r>
          </w:p>
          <w:p w:rsidR="00001E94" w:rsidRPr="004715C9" w:rsidRDefault="00001E94" w:rsidP="00001E94">
            <w:pPr>
              <w:spacing w:after="10" w:line="246" w:lineRule="auto"/>
              <w:ind w:left="142" w:hanging="142"/>
              <w:jc w:val="both"/>
              <w:rPr>
                <w:b/>
                <w:bCs w:val="0"/>
                <w:iCs/>
                <w:sz w:val="22"/>
                <w:szCs w:val="22"/>
              </w:rPr>
            </w:pPr>
            <w:r w:rsidRPr="004715C9">
              <w:rPr>
                <w:b/>
                <w:bCs w:val="0"/>
                <w:sz w:val="22"/>
                <w:szCs w:val="22"/>
              </w:rPr>
              <w:t xml:space="preserve">- для застройки </w:t>
            </w:r>
            <w:r w:rsidRPr="004715C9">
              <w:rPr>
                <w:b/>
                <w:sz w:val="22"/>
                <w:szCs w:val="22"/>
              </w:rPr>
              <w:t>индивидуальными жилыми домами с земельными участками – 0,2.</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before="10" w:line="247" w:lineRule="auto"/>
              <w:ind w:right="-57" w:firstLine="0"/>
              <w:jc w:val="left"/>
              <w:rPr>
                <w:b/>
                <w:bCs w:val="0"/>
                <w:sz w:val="22"/>
                <w:szCs w:val="22"/>
              </w:rPr>
            </w:pPr>
            <w:r w:rsidRPr="004715C9">
              <w:rPr>
                <w:b/>
                <w:bCs w:val="0"/>
                <w:sz w:val="22"/>
                <w:szCs w:val="22"/>
              </w:rPr>
              <w:t>Коэффициент плотности застройки</w:t>
            </w:r>
          </w:p>
        </w:tc>
        <w:tc>
          <w:tcPr>
            <w:tcW w:w="6486" w:type="dxa"/>
            <w:shd w:val="clear" w:color="auto" w:fill="auto"/>
          </w:tcPr>
          <w:p w:rsidR="00001E94" w:rsidRPr="004715C9" w:rsidRDefault="00001E94" w:rsidP="00001E94">
            <w:pPr>
              <w:spacing w:before="10" w:line="247" w:lineRule="auto"/>
              <w:ind w:left="142" w:hanging="142"/>
              <w:jc w:val="both"/>
              <w:rPr>
                <w:b/>
                <w:bCs w:val="0"/>
                <w:sz w:val="22"/>
                <w:szCs w:val="22"/>
              </w:rPr>
            </w:pPr>
            <w:r w:rsidRPr="004715C9">
              <w:rPr>
                <w:b/>
                <w:bCs w:val="0"/>
                <w:sz w:val="22"/>
                <w:szCs w:val="22"/>
              </w:rPr>
              <w:t>Рекомендуется принимать не более:</w:t>
            </w:r>
          </w:p>
          <w:p w:rsidR="00001E94" w:rsidRPr="004715C9" w:rsidRDefault="00001E94" w:rsidP="00001E94">
            <w:pPr>
              <w:spacing w:line="246" w:lineRule="auto"/>
              <w:ind w:left="142" w:hanging="142"/>
              <w:jc w:val="both"/>
              <w:rPr>
                <w:b/>
                <w:bCs w:val="0"/>
                <w:sz w:val="22"/>
                <w:szCs w:val="22"/>
              </w:rPr>
            </w:pPr>
            <w:r w:rsidRPr="004715C9">
              <w:rPr>
                <w:b/>
                <w:bCs w:val="0"/>
                <w:sz w:val="22"/>
                <w:szCs w:val="22"/>
              </w:rPr>
              <w:t>- для застройки малоэтажными многоквартирными жилыми     домами – 0,8;</w:t>
            </w:r>
          </w:p>
          <w:p w:rsidR="00001E94" w:rsidRPr="004715C9" w:rsidRDefault="00001E94" w:rsidP="00001E94">
            <w:pPr>
              <w:spacing w:line="246" w:lineRule="auto"/>
              <w:ind w:left="142" w:hanging="142"/>
              <w:jc w:val="both"/>
              <w:rPr>
                <w:b/>
                <w:bCs w:val="0"/>
                <w:sz w:val="22"/>
                <w:szCs w:val="22"/>
              </w:rPr>
            </w:pPr>
            <w:r w:rsidRPr="004715C9">
              <w:rPr>
                <w:b/>
                <w:bCs w:val="0"/>
                <w:sz w:val="22"/>
                <w:szCs w:val="22"/>
              </w:rPr>
              <w:t>- для застройки малоэтажными блокированными жилыми домами с земельными участками – 0,6;</w:t>
            </w:r>
          </w:p>
          <w:p w:rsidR="00001E94" w:rsidRPr="004715C9" w:rsidRDefault="00001E94" w:rsidP="00001E94">
            <w:pPr>
              <w:spacing w:after="10" w:line="246" w:lineRule="auto"/>
              <w:ind w:left="142" w:hanging="142"/>
              <w:jc w:val="both"/>
              <w:rPr>
                <w:b/>
                <w:bCs w:val="0"/>
                <w:iCs/>
                <w:sz w:val="22"/>
                <w:szCs w:val="22"/>
              </w:rPr>
            </w:pPr>
            <w:r w:rsidRPr="004715C9">
              <w:rPr>
                <w:b/>
                <w:bCs w:val="0"/>
                <w:sz w:val="22"/>
                <w:szCs w:val="22"/>
              </w:rPr>
              <w:t xml:space="preserve">- для застройки </w:t>
            </w:r>
            <w:r w:rsidRPr="004715C9">
              <w:rPr>
                <w:b/>
                <w:sz w:val="22"/>
                <w:szCs w:val="22"/>
              </w:rPr>
              <w:t>индивидуальными жилыми домами с земельными участками – 0,4.</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before="10" w:after="10" w:line="247" w:lineRule="auto"/>
              <w:ind w:right="-57" w:firstLine="0"/>
              <w:jc w:val="left"/>
              <w:rPr>
                <w:b/>
                <w:bCs w:val="0"/>
                <w:sz w:val="22"/>
                <w:szCs w:val="22"/>
              </w:rPr>
            </w:pPr>
            <w:r w:rsidRPr="004715C9">
              <w:rPr>
                <w:b/>
                <w:bCs w:val="0"/>
                <w:sz w:val="22"/>
                <w:szCs w:val="22"/>
              </w:rPr>
              <w:t xml:space="preserve">Расчетные показатели плотности населения </w:t>
            </w:r>
          </w:p>
        </w:tc>
        <w:tc>
          <w:tcPr>
            <w:tcW w:w="6486" w:type="dxa"/>
            <w:shd w:val="clear" w:color="auto" w:fill="auto"/>
          </w:tcPr>
          <w:p w:rsidR="00001E94" w:rsidRPr="004715C9" w:rsidRDefault="00001E94" w:rsidP="00001E94">
            <w:pPr>
              <w:spacing w:before="10" w:line="247" w:lineRule="auto"/>
              <w:ind w:firstLine="0"/>
              <w:jc w:val="both"/>
              <w:rPr>
                <w:b/>
                <w:bCs w:val="0"/>
                <w:iCs/>
                <w:sz w:val="22"/>
                <w:szCs w:val="22"/>
              </w:rPr>
            </w:pPr>
            <w:r w:rsidRPr="004715C9">
              <w:rPr>
                <w:b/>
                <w:bCs w:val="0"/>
                <w:iCs/>
                <w:sz w:val="22"/>
                <w:szCs w:val="22"/>
              </w:rPr>
              <w:t>В соответствии с таблицей 4.5 настоящих нормативов.</w:t>
            </w:r>
          </w:p>
        </w:tc>
      </w:tr>
      <w:tr w:rsidR="00001E94" w:rsidRPr="004715C9" w:rsidTr="00001E94">
        <w:tblPrEx>
          <w:tblBorders>
            <w:bottom w:val="single" w:sz="4" w:space="0" w:color="auto"/>
          </w:tblBorders>
        </w:tblPrEx>
        <w:trPr>
          <w:trHeight w:val="340"/>
          <w:jc w:val="center"/>
        </w:trPr>
        <w:tc>
          <w:tcPr>
            <w:tcW w:w="10124" w:type="dxa"/>
            <w:gridSpan w:val="2"/>
            <w:shd w:val="clear" w:color="auto" w:fill="auto"/>
            <w:vAlign w:val="center"/>
          </w:tcPr>
          <w:p w:rsidR="00001E94" w:rsidRPr="004715C9" w:rsidRDefault="00001E94" w:rsidP="00001E94">
            <w:pPr>
              <w:spacing w:line="244" w:lineRule="auto"/>
              <w:ind w:firstLine="0"/>
              <w:jc w:val="both"/>
              <w:rPr>
                <w:b/>
                <w:bCs w:val="0"/>
                <w:sz w:val="22"/>
                <w:szCs w:val="22"/>
              </w:rPr>
            </w:pPr>
            <w:r w:rsidRPr="004715C9">
              <w:rPr>
                <w:sz w:val="22"/>
                <w:szCs w:val="22"/>
              </w:rPr>
              <w:t>Объекты обслуживания</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sz w:val="22"/>
                <w:szCs w:val="22"/>
              </w:rPr>
            </w:pPr>
            <w:r w:rsidRPr="004715C9">
              <w:rPr>
                <w:b/>
                <w:sz w:val="22"/>
                <w:szCs w:val="22"/>
              </w:rPr>
              <w:t>Расчетные показатели минимально допустимого уровня обеспеченности и максимально допустимого уровня территориальной доступности объектов обслуживания населения</w:t>
            </w:r>
          </w:p>
        </w:tc>
        <w:tc>
          <w:tcPr>
            <w:tcW w:w="6486" w:type="dxa"/>
            <w:shd w:val="clear" w:color="auto" w:fill="auto"/>
          </w:tcPr>
          <w:p w:rsidR="00001E94" w:rsidRPr="004715C9" w:rsidRDefault="00001E94" w:rsidP="00001E94">
            <w:pPr>
              <w:spacing w:line="245" w:lineRule="auto"/>
              <w:ind w:firstLine="0"/>
              <w:jc w:val="both"/>
              <w:rPr>
                <w:b/>
                <w:sz w:val="22"/>
                <w:szCs w:val="22"/>
              </w:rPr>
            </w:pPr>
            <w:r w:rsidRPr="004715C9">
              <w:rPr>
                <w:b/>
                <w:bCs w:val="0"/>
                <w:sz w:val="22"/>
                <w:szCs w:val="22"/>
              </w:rPr>
              <w:t xml:space="preserve">Определяются в соответствии с требованиями раздела </w:t>
            </w:r>
            <w:r w:rsidRPr="004715C9">
              <w:rPr>
                <w:b/>
                <w:sz w:val="22"/>
                <w:szCs w:val="22"/>
              </w:rPr>
              <w:t>«</w:t>
            </w:r>
            <w:r w:rsidRPr="004715C9">
              <w:rPr>
                <w:b/>
                <w:spacing w:val="-2"/>
                <w:sz w:val="22"/>
                <w:szCs w:val="22"/>
              </w:rPr>
              <w:t>Нормативы градостроительного проектирования общественно-деловых</w:t>
            </w:r>
            <w:r w:rsidRPr="004715C9">
              <w:rPr>
                <w:b/>
                <w:sz w:val="22"/>
                <w:szCs w:val="22"/>
              </w:rPr>
              <w:t xml:space="preserve"> зон» (подраздел «Объекты обслуживания») настоящих нормативов.</w:t>
            </w:r>
          </w:p>
        </w:tc>
      </w:tr>
      <w:tr w:rsidR="00001E94" w:rsidRPr="004715C9" w:rsidTr="00001E94">
        <w:tblPrEx>
          <w:tblBorders>
            <w:bottom w:val="single" w:sz="4" w:space="0" w:color="auto"/>
          </w:tblBorders>
        </w:tblPrEx>
        <w:trPr>
          <w:trHeight w:val="340"/>
          <w:jc w:val="center"/>
        </w:trPr>
        <w:tc>
          <w:tcPr>
            <w:tcW w:w="10124" w:type="dxa"/>
            <w:gridSpan w:val="2"/>
            <w:shd w:val="clear" w:color="auto" w:fill="auto"/>
            <w:vAlign w:val="center"/>
          </w:tcPr>
          <w:p w:rsidR="00001E94" w:rsidRPr="004715C9" w:rsidRDefault="00001E94" w:rsidP="00001E94">
            <w:pPr>
              <w:spacing w:line="244" w:lineRule="auto"/>
              <w:ind w:firstLine="0"/>
              <w:jc w:val="both"/>
              <w:rPr>
                <w:b/>
                <w:bCs w:val="0"/>
                <w:sz w:val="22"/>
                <w:szCs w:val="22"/>
              </w:rPr>
            </w:pPr>
            <w:r w:rsidRPr="004715C9">
              <w:rPr>
                <w:bCs w:val="0"/>
                <w:sz w:val="22"/>
                <w:szCs w:val="22"/>
              </w:rPr>
              <w:t>Озеленение</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bCs w:val="0"/>
                <w:sz w:val="22"/>
                <w:szCs w:val="22"/>
              </w:rPr>
              <w:t>Общая площадь озелененных территорий общего пользования</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Не менее 12 м</w:t>
            </w:r>
            <w:r w:rsidRPr="004715C9">
              <w:rPr>
                <w:b/>
                <w:sz w:val="22"/>
                <w:szCs w:val="22"/>
                <w:vertAlign w:val="superscript"/>
              </w:rPr>
              <w:t>2</w:t>
            </w:r>
            <w:r w:rsidRPr="004715C9">
              <w:rPr>
                <w:b/>
                <w:sz w:val="22"/>
                <w:szCs w:val="22"/>
              </w:rPr>
              <w:t>/чел.</w:t>
            </w:r>
          </w:p>
        </w:tc>
      </w:tr>
      <w:tr w:rsidR="00001E94" w:rsidRPr="004715C9" w:rsidTr="00001E94">
        <w:tblPrEx>
          <w:tblBorders>
            <w:bottom w:val="single" w:sz="4" w:space="0" w:color="auto"/>
          </w:tblBorders>
        </w:tblPrEx>
        <w:trPr>
          <w:trHeight w:val="563"/>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bCs w:val="0"/>
                <w:sz w:val="22"/>
                <w:szCs w:val="22"/>
              </w:rPr>
              <w:t>Озеленение территорий различного назначения</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В соответствии с требованиями раздела «Нормативы градостроительного проектирования рекреационных зон» (подраздел «Нормативные параметры озелененных территорий общего пользования») настоящих нормативов.</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sz w:val="22"/>
                <w:szCs w:val="22"/>
              </w:rPr>
            </w:pPr>
            <w:r w:rsidRPr="004715C9">
              <w:rPr>
                <w:b/>
                <w:sz w:val="22"/>
                <w:szCs w:val="22"/>
              </w:rPr>
              <w:t xml:space="preserve">Противопожарные расстояния </w:t>
            </w:r>
          </w:p>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sz w:val="22"/>
                <w:szCs w:val="22"/>
              </w:rPr>
              <w:t>от границ застройки до лесных насаждений в лесничествах (</w:t>
            </w:r>
            <w:r w:rsidRPr="004715C9">
              <w:rPr>
                <w:rStyle w:val="match"/>
                <w:b/>
                <w:sz w:val="22"/>
                <w:szCs w:val="22"/>
              </w:rPr>
              <w:t>лесопарках</w:t>
            </w:r>
            <w:r w:rsidRPr="004715C9">
              <w:rPr>
                <w:b/>
                <w:sz w:val="22"/>
                <w:szCs w:val="22"/>
              </w:rPr>
              <w:t>)</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Не менее </w:t>
            </w:r>
            <w:smartTag w:uri="urn:schemas-microsoft-com:office:smarttags" w:element="metricconverter">
              <w:smartTagPr>
                <w:attr w:name="ProductID" w:val="30 м"/>
              </w:smartTagPr>
              <w:r w:rsidRPr="004715C9">
                <w:rPr>
                  <w:b/>
                  <w:sz w:val="22"/>
                  <w:szCs w:val="22"/>
                </w:rPr>
                <w:t>30 м</w:t>
              </w:r>
            </w:smartTag>
            <w:r w:rsidRPr="004715C9">
              <w:rPr>
                <w:b/>
                <w:sz w:val="22"/>
                <w:szCs w:val="22"/>
              </w:rPr>
              <w:t>.</w:t>
            </w:r>
          </w:p>
        </w:tc>
      </w:tr>
      <w:tr w:rsidR="00001E94" w:rsidRPr="004715C9" w:rsidTr="00001E94">
        <w:tblPrEx>
          <w:tblBorders>
            <w:bottom w:val="single" w:sz="4" w:space="0" w:color="auto"/>
          </w:tblBorders>
        </w:tblPrEx>
        <w:trPr>
          <w:trHeight w:val="340"/>
          <w:jc w:val="center"/>
        </w:trPr>
        <w:tc>
          <w:tcPr>
            <w:tcW w:w="10124" w:type="dxa"/>
            <w:gridSpan w:val="2"/>
            <w:shd w:val="clear" w:color="auto" w:fill="auto"/>
            <w:vAlign w:val="center"/>
          </w:tcPr>
          <w:p w:rsidR="00001E94" w:rsidRPr="004715C9" w:rsidRDefault="00001E94" w:rsidP="00001E94">
            <w:pPr>
              <w:spacing w:line="244" w:lineRule="auto"/>
              <w:ind w:firstLine="0"/>
              <w:jc w:val="both"/>
              <w:rPr>
                <w:b/>
                <w:bCs w:val="0"/>
                <w:sz w:val="22"/>
                <w:szCs w:val="22"/>
              </w:rPr>
            </w:pPr>
            <w:r w:rsidRPr="004715C9">
              <w:rPr>
                <w:bCs w:val="0"/>
                <w:sz w:val="22"/>
                <w:szCs w:val="22"/>
              </w:rPr>
              <w:t>Элементы благоустройства</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sz w:val="22"/>
                <w:szCs w:val="22"/>
              </w:rPr>
            </w:pPr>
            <w:r w:rsidRPr="004715C9">
              <w:rPr>
                <w:b/>
                <w:sz w:val="22"/>
                <w:szCs w:val="22"/>
              </w:rPr>
              <w:t>Обеспеченность площадками общего пользования различного назначения</w:t>
            </w:r>
          </w:p>
        </w:tc>
        <w:tc>
          <w:tcPr>
            <w:tcW w:w="6486" w:type="dxa"/>
            <w:shd w:val="clear" w:color="auto" w:fill="auto"/>
          </w:tcPr>
          <w:p w:rsidR="00001E94" w:rsidRPr="004715C9" w:rsidRDefault="00001E94" w:rsidP="00001E94">
            <w:pPr>
              <w:spacing w:line="244" w:lineRule="auto"/>
              <w:ind w:left="142" w:hanging="142"/>
              <w:jc w:val="both"/>
              <w:rPr>
                <w:b/>
                <w:sz w:val="22"/>
                <w:szCs w:val="22"/>
              </w:rPr>
            </w:pPr>
            <w:r w:rsidRPr="004715C9">
              <w:rPr>
                <w:b/>
                <w:sz w:val="22"/>
                <w:szCs w:val="22"/>
              </w:rPr>
              <w:t>- для многоквартирных жилых домов – в соответствии с таблицей 4.6 настоящих нормативов;</w:t>
            </w:r>
          </w:p>
          <w:p w:rsidR="00001E94" w:rsidRPr="004715C9" w:rsidRDefault="00001E94" w:rsidP="00001E94">
            <w:pPr>
              <w:spacing w:line="244" w:lineRule="auto"/>
              <w:ind w:firstLine="0"/>
              <w:jc w:val="both"/>
              <w:rPr>
                <w:b/>
                <w:bCs w:val="0"/>
                <w:iCs/>
                <w:sz w:val="22"/>
                <w:szCs w:val="22"/>
              </w:rPr>
            </w:pPr>
            <w:r w:rsidRPr="004715C9">
              <w:rPr>
                <w:b/>
                <w:sz w:val="22"/>
                <w:szCs w:val="22"/>
              </w:rPr>
              <w:t xml:space="preserve">- для индивидуальных жилых домов – </w:t>
            </w:r>
            <w:r w:rsidRPr="004715C9">
              <w:rPr>
                <w:b/>
                <w:bCs w:val="0"/>
                <w:sz w:val="22"/>
                <w:szCs w:val="22"/>
              </w:rPr>
              <w:t>не нормируется.</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bCs w:val="0"/>
                <w:sz w:val="22"/>
                <w:szCs w:val="22"/>
              </w:rPr>
              <w:t>Обеспеченность контейнерами для твердых коммунальных отходов</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Определяется на основании расчета в соответствии с нормативами накопления коммунальных отходов, но не более 5 контейнеров на 1 площадке.</w:t>
            </w:r>
          </w:p>
          <w:p w:rsidR="00001E94" w:rsidRPr="004715C9" w:rsidRDefault="00001E94" w:rsidP="00001E94">
            <w:pPr>
              <w:spacing w:line="244" w:lineRule="auto"/>
              <w:ind w:firstLine="0"/>
              <w:jc w:val="both"/>
              <w:rPr>
                <w:b/>
                <w:bCs w:val="0"/>
                <w:sz w:val="22"/>
                <w:szCs w:val="22"/>
              </w:rPr>
            </w:pPr>
            <w:r w:rsidRPr="004715C9">
              <w:rPr>
                <w:b/>
                <w:bCs w:val="0"/>
                <w:sz w:val="22"/>
                <w:szCs w:val="22"/>
              </w:rPr>
              <w:t xml:space="preserve">Для индивидуальной жилой застройки – </w:t>
            </w:r>
            <w:r w:rsidRPr="004715C9">
              <w:rPr>
                <w:b/>
                <w:sz w:val="22"/>
                <w:szCs w:val="22"/>
              </w:rPr>
              <w:t>ориентировочно 1 контейнер на 10 домов</w:t>
            </w:r>
            <w:r w:rsidRPr="004715C9">
              <w:rPr>
                <w:b/>
                <w:bCs w:val="0"/>
                <w:sz w:val="22"/>
                <w:szCs w:val="22"/>
              </w:rPr>
              <w:t>.</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sz w:val="22"/>
                <w:szCs w:val="22"/>
              </w:rPr>
              <w:t>Размер площадок для установки контейнеров</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sz w:val="22"/>
                <w:szCs w:val="22"/>
              </w:rPr>
              <w:t>Рассчитывается в соответствии с таблицей 4.6 настоящих нормативов (ориентировочно 2-</w:t>
            </w:r>
            <w:smartTag w:uri="urn:schemas-microsoft-com:office:smarttags" w:element="metricconverter">
              <w:smartTagPr>
                <w:attr w:name="ProductID" w:val="3 м2"/>
              </w:smartTagPr>
              <w:r w:rsidRPr="004715C9">
                <w:rPr>
                  <w:b/>
                  <w:sz w:val="22"/>
                  <w:szCs w:val="22"/>
                </w:rPr>
                <w:t>3 м</w:t>
              </w:r>
              <w:r w:rsidRPr="004715C9">
                <w:rPr>
                  <w:b/>
                  <w:sz w:val="22"/>
                  <w:szCs w:val="22"/>
                  <w:vertAlign w:val="superscript"/>
                </w:rPr>
                <w:t>2</w:t>
              </w:r>
            </w:smartTag>
            <w:r w:rsidRPr="004715C9">
              <w:rPr>
                <w:b/>
                <w:sz w:val="22"/>
                <w:szCs w:val="22"/>
              </w:rPr>
              <w:t xml:space="preserve"> на 1 контейнер)</w:t>
            </w:r>
            <w:r w:rsidRPr="004715C9">
              <w:rPr>
                <w:b/>
                <w:bCs w:val="0"/>
                <w:sz w:val="22"/>
                <w:szCs w:val="22"/>
              </w:rPr>
              <w:t>.</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sz w:val="22"/>
                <w:szCs w:val="22"/>
              </w:rPr>
              <w:t>Размещение площадок для контейнеров</w:t>
            </w:r>
          </w:p>
        </w:tc>
        <w:tc>
          <w:tcPr>
            <w:tcW w:w="6486" w:type="dxa"/>
            <w:shd w:val="clear" w:color="auto" w:fill="auto"/>
          </w:tcPr>
          <w:p w:rsidR="00001E94" w:rsidRPr="004715C9" w:rsidRDefault="00001E94" w:rsidP="00001E94">
            <w:pPr>
              <w:spacing w:line="244" w:lineRule="auto"/>
              <w:ind w:left="142" w:hanging="142"/>
              <w:jc w:val="both"/>
              <w:rPr>
                <w:b/>
                <w:bCs w:val="0"/>
                <w:sz w:val="22"/>
                <w:szCs w:val="22"/>
              </w:rPr>
            </w:pPr>
            <w:r w:rsidRPr="004715C9">
              <w:rPr>
                <w:b/>
                <w:sz w:val="22"/>
                <w:szCs w:val="22"/>
              </w:rPr>
              <w:t>- на территории индивидуальной жилой застройки – на р</w:t>
            </w:r>
            <w:r w:rsidRPr="004715C9">
              <w:rPr>
                <w:b/>
                <w:bCs w:val="0"/>
                <w:sz w:val="22"/>
                <w:szCs w:val="22"/>
              </w:rPr>
              <w:t xml:space="preserve">асстоянии от границ участков жилых домов не менее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 xml:space="preserve">, но не более </w:t>
            </w:r>
            <w:smartTag w:uri="urn:schemas-microsoft-com:office:smarttags" w:element="metricconverter">
              <w:smartTagPr>
                <w:attr w:name="ProductID" w:val="100 м"/>
              </w:smartTagPr>
              <w:r w:rsidRPr="004715C9">
                <w:rPr>
                  <w:b/>
                  <w:bCs w:val="0"/>
                  <w:sz w:val="22"/>
                  <w:szCs w:val="22"/>
                </w:rPr>
                <w:t>100 м</w:t>
              </w:r>
            </w:smartTag>
            <w:r w:rsidRPr="004715C9">
              <w:rPr>
                <w:b/>
                <w:bCs w:val="0"/>
                <w:sz w:val="22"/>
                <w:szCs w:val="22"/>
              </w:rPr>
              <w:t>;</w:t>
            </w:r>
          </w:p>
          <w:p w:rsidR="00001E94" w:rsidRPr="004715C9" w:rsidRDefault="00001E94" w:rsidP="00001E94">
            <w:pPr>
              <w:spacing w:line="244" w:lineRule="auto"/>
              <w:ind w:left="142" w:hanging="142"/>
              <w:jc w:val="both"/>
              <w:rPr>
                <w:b/>
                <w:sz w:val="22"/>
                <w:szCs w:val="22"/>
              </w:rPr>
            </w:pPr>
            <w:r w:rsidRPr="004715C9">
              <w:rPr>
                <w:b/>
                <w:sz w:val="22"/>
                <w:szCs w:val="22"/>
              </w:rPr>
              <w:t xml:space="preserve">- на территории многоквартирной застройки – не менее </w:t>
            </w:r>
            <w:smartTag w:uri="urn:schemas-microsoft-com:office:smarttags" w:element="metricconverter">
              <w:smartTagPr>
                <w:attr w:name="ProductID" w:val="20 м"/>
              </w:smartTagPr>
              <w:r w:rsidRPr="004715C9">
                <w:rPr>
                  <w:b/>
                  <w:sz w:val="22"/>
                  <w:szCs w:val="22"/>
                </w:rPr>
                <w:t>20 м</w:t>
              </w:r>
            </w:smartTag>
            <w:r w:rsidRPr="004715C9">
              <w:rPr>
                <w:b/>
                <w:sz w:val="22"/>
                <w:szCs w:val="22"/>
              </w:rPr>
              <w:t xml:space="preserve"> от окон жилых домов, но не более </w:t>
            </w:r>
            <w:smartTag w:uri="urn:schemas-microsoft-com:office:smarttags" w:element="metricconverter">
              <w:smartTagPr>
                <w:attr w:name="ProductID" w:val="100 м"/>
              </w:smartTagPr>
              <w:r w:rsidRPr="004715C9">
                <w:rPr>
                  <w:b/>
                  <w:sz w:val="22"/>
                  <w:szCs w:val="22"/>
                </w:rPr>
                <w:t>100 м</w:t>
              </w:r>
            </w:smartTag>
            <w:r w:rsidRPr="004715C9">
              <w:rPr>
                <w:b/>
                <w:sz w:val="22"/>
                <w:szCs w:val="22"/>
              </w:rPr>
              <w:t xml:space="preserve"> от входных подъездов</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sz w:val="22"/>
                <w:szCs w:val="22"/>
              </w:rPr>
              <w:t>Расстояние от физкультурных площадок, площадок для игр детей   и отдыха взрослых, границ дошкольных образовательных, медицинских организаций,  объектов питания до контейнеров</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Не менее </w:t>
            </w:r>
            <w:smartTag w:uri="urn:schemas-microsoft-com:office:smarttags" w:element="metricconverter">
              <w:smartTagPr>
                <w:attr w:name="ProductID" w:val="20 м"/>
              </w:smartTagPr>
              <w:r w:rsidRPr="004715C9">
                <w:rPr>
                  <w:b/>
                  <w:sz w:val="22"/>
                  <w:szCs w:val="22"/>
                </w:rPr>
                <w:t>20 м</w:t>
              </w:r>
            </w:smartTag>
            <w:r w:rsidRPr="004715C9">
              <w:rPr>
                <w:b/>
                <w:sz w:val="22"/>
                <w:szCs w:val="22"/>
              </w:rPr>
              <w:t>.</w:t>
            </w:r>
          </w:p>
        </w:tc>
      </w:tr>
      <w:tr w:rsidR="00001E94" w:rsidRPr="004715C9" w:rsidTr="00001E94">
        <w:tblPrEx>
          <w:tblBorders>
            <w:bottom w:val="single" w:sz="4" w:space="0" w:color="auto"/>
          </w:tblBorders>
        </w:tblPrEx>
        <w:trPr>
          <w:trHeight w:val="340"/>
          <w:jc w:val="center"/>
        </w:trPr>
        <w:tc>
          <w:tcPr>
            <w:tcW w:w="10124" w:type="dxa"/>
            <w:gridSpan w:val="2"/>
            <w:shd w:val="clear" w:color="auto" w:fill="auto"/>
            <w:vAlign w:val="center"/>
          </w:tcPr>
          <w:p w:rsidR="00001E94" w:rsidRPr="004715C9" w:rsidRDefault="00001E94" w:rsidP="00001E94">
            <w:pPr>
              <w:spacing w:line="244" w:lineRule="auto"/>
              <w:ind w:firstLine="0"/>
              <w:jc w:val="both"/>
              <w:rPr>
                <w:b/>
                <w:bCs w:val="0"/>
                <w:sz w:val="22"/>
                <w:szCs w:val="22"/>
              </w:rPr>
            </w:pPr>
            <w:r w:rsidRPr="004715C9">
              <w:rPr>
                <w:bCs w:val="0"/>
                <w:sz w:val="22"/>
                <w:szCs w:val="22"/>
              </w:rPr>
              <w:t>Хозяйственные постройки</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bCs w:val="0"/>
                <w:spacing w:val="-2"/>
                <w:sz w:val="22"/>
                <w:szCs w:val="22"/>
              </w:rPr>
              <w:t>Размеры хозяйственных построек (для содержания скота и птицы, хранения кормов, инвентаря, топлива и других хозяйственных нужд, бани), размещаемых на придомовых и приквартирных участках и за пределами жилой зоны</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bCs w:val="0"/>
                <w:spacing w:val="-2"/>
                <w:sz w:val="22"/>
                <w:szCs w:val="22"/>
              </w:rPr>
              <w:t>В соответствии с нормативными правовыми актами органов местного самоуправления.</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pacing w:val="-2"/>
                <w:sz w:val="22"/>
                <w:szCs w:val="22"/>
              </w:rPr>
            </w:pPr>
            <w:r w:rsidRPr="004715C9">
              <w:rPr>
                <w:b/>
                <w:bCs w:val="0"/>
                <w:spacing w:val="-2"/>
                <w:sz w:val="22"/>
                <w:szCs w:val="22"/>
              </w:rPr>
              <w:t>Размещение пристроенных хозяйственных помещений</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bCs w:val="0"/>
                <w:spacing w:val="-2"/>
                <w:sz w:val="22"/>
                <w:szCs w:val="22"/>
              </w:rPr>
              <w:t>Хозяйственный сарай (в том числе для скота и птицы), гараж, баню, теплицы допускается пристраивать к индивидуальному жилому дому при соблюдении требований санитарных, зооветеринарных и противопожарных норм.</w:t>
            </w:r>
          </w:p>
          <w:p w:rsidR="00001E94" w:rsidRPr="004715C9" w:rsidRDefault="00001E94" w:rsidP="00001E94">
            <w:pPr>
              <w:spacing w:line="244" w:lineRule="auto"/>
              <w:ind w:firstLine="0"/>
              <w:jc w:val="both"/>
              <w:rPr>
                <w:b/>
                <w:bCs w:val="0"/>
                <w:spacing w:val="-2"/>
                <w:sz w:val="22"/>
                <w:szCs w:val="22"/>
              </w:rPr>
            </w:pPr>
            <w:r w:rsidRPr="004715C9">
              <w:rPr>
                <w:b/>
                <w:bCs w:val="0"/>
                <w:sz w:val="22"/>
                <w:szCs w:val="22"/>
              </w:rPr>
              <w:t xml:space="preserve">Постройки для содержания скота и птицы допускается </w:t>
            </w:r>
            <w:r w:rsidRPr="004715C9">
              <w:rPr>
                <w:b/>
                <w:bCs w:val="0"/>
                <w:spacing w:val="-2"/>
                <w:sz w:val="22"/>
                <w:szCs w:val="22"/>
              </w:rPr>
              <w:t>пристраивать только к индивидуальным жилым домам при изоляции от жи</w:t>
            </w:r>
            <w:r w:rsidRPr="004715C9">
              <w:rPr>
                <w:b/>
                <w:bCs w:val="0"/>
                <w:sz w:val="22"/>
                <w:szCs w:val="22"/>
              </w:rPr>
              <w:t xml:space="preserve">лых комнат не менее чем тремя подсобными помещениями. При </w:t>
            </w:r>
            <w:r w:rsidRPr="004715C9">
              <w:rPr>
                <w:b/>
                <w:bCs w:val="0"/>
                <w:spacing w:val="-2"/>
                <w:sz w:val="22"/>
                <w:szCs w:val="22"/>
              </w:rPr>
              <w:t>этом помещения для скота и птицы должны иметь изолированный</w:t>
            </w:r>
            <w:r w:rsidRPr="004715C9">
              <w:rPr>
                <w:b/>
                <w:bCs w:val="0"/>
                <w:sz w:val="22"/>
                <w:szCs w:val="22"/>
              </w:rPr>
              <w:t xml:space="preserve"> наружный вход, расположенный не ближе </w:t>
            </w:r>
            <w:smartTag w:uri="urn:schemas-microsoft-com:office:smarttags" w:element="metricconverter">
              <w:smartTagPr>
                <w:attr w:name="ProductID" w:val="7 м"/>
              </w:smartTagPr>
              <w:r w:rsidRPr="004715C9">
                <w:rPr>
                  <w:b/>
                  <w:bCs w:val="0"/>
                  <w:sz w:val="22"/>
                  <w:szCs w:val="22"/>
                </w:rPr>
                <w:t>7 м</w:t>
              </w:r>
            </w:smartTag>
            <w:r w:rsidRPr="004715C9">
              <w:rPr>
                <w:b/>
                <w:bCs w:val="0"/>
                <w:sz w:val="22"/>
                <w:szCs w:val="22"/>
              </w:rPr>
              <w:t xml:space="preserve"> от входа в дом.</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firstLine="0"/>
              <w:jc w:val="left"/>
              <w:rPr>
                <w:b/>
                <w:bCs w:val="0"/>
                <w:sz w:val="22"/>
                <w:szCs w:val="22"/>
              </w:rPr>
            </w:pPr>
            <w:r w:rsidRPr="004715C9">
              <w:rPr>
                <w:b/>
                <w:bCs w:val="0"/>
                <w:sz w:val="22"/>
                <w:szCs w:val="22"/>
              </w:rPr>
              <w:t>Блокирование хозяйственных построек на смежных земельных участках</w:t>
            </w:r>
          </w:p>
        </w:tc>
        <w:tc>
          <w:tcPr>
            <w:tcW w:w="6486" w:type="dxa"/>
            <w:shd w:val="clear" w:color="auto" w:fill="auto"/>
          </w:tcPr>
          <w:p w:rsidR="00001E94" w:rsidRPr="004715C9" w:rsidRDefault="00001E94" w:rsidP="00001E94">
            <w:pPr>
              <w:spacing w:line="244" w:lineRule="auto"/>
              <w:ind w:firstLine="0"/>
              <w:jc w:val="both"/>
              <w:rPr>
                <w:b/>
                <w:bCs w:val="0"/>
                <w:spacing w:val="-2"/>
                <w:sz w:val="22"/>
                <w:szCs w:val="22"/>
              </w:rPr>
            </w:pPr>
            <w:r w:rsidRPr="004715C9">
              <w:rPr>
                <w:b/>
                <w:bCs w:val="0"/>
                <w:spacing w:val="-2"/>
                <w:sz w:val="22"/>
                <w:szCs w:val="22"/>
              </w:rPr>
              <w:t>Допускается по взаимному согласию владельцев земельных участков с учетом противопожарных требований.</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pacing w:val="-2"/>
                <w:sz w:val="22"/>
                <w:szCs w:val="22"/>
              </w:rPr>
            </w:pPr>
            <w:r w:rsidRPr="004715C9">
              <w:rPr>
                <w:b/>
                <w:bCs w:val="0"/>
                <w:spacing w:val="-2"/>
                <w:sz w:val="22"/>
                <w:szCs w:val="22"/>
              </w:rPr>
              <w:t>Размещение групп сараев в жилой зоне</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bCs w:val="0"/>
                <w:sz w:val="22"/>
                <w:szCs w:val="22"/>
              </w:rPr>
              <w:t xml:space="preserve">Группы должны содержать не более 30 блоков каждая. Площадь застройки сблокированных сараев не должна превышать </w:t>
            </w:r>
            <w:smartTag w:uri="urn:schemas-microsoft-com:office:smarttags" w:element="metricconverter">
              <w:smartTagPr>
                <w:attr w:name="ProductID" w:val="800 м2"/>
              </w:smartTagPr>
              <w:r w:rsidRPr="004715C9">
                <w:rPr>
                  <w:b/>
                  <w:bCs w:val="0"/>
                  <w:sz w:val="22"/>
                  <w:szCs w:val="22"/>
                </w:rPr>
                <w:t>800 м</w:t>
              </w:r>
              <w:r w:rsidRPr="004715C9">
                <w:rPr>
                  <w:b/>
                  <w:bCs w:val="0"/>
                  <w:sz w:val="22"/>
                  <w:szCs w:val="22"/>
                  <w:vertAlign w:val="superscript"/>
                </w:rPr>
                <w:t>2</w:t>
              </w:r>
            </w:smartTag>
            <w:r w:rsidRPr="004715C9">
              <w:rPr>
                <w:b/>
                <w:bCs w:val="0"/>
                <w:sz w:val="22"/>
                <w:szCs w:val="22"/>
              </w:rPr>
              <w:t>.</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pacing w:val="-2"/>
                <w:sz w:val="22"/>
                <w:szCs w:val="22"/>
              </w:rPr>
            </w:pPr>
            <w:r w:rsidRPr="004715C9">
              <w:rPr>
                <w:b/>
                <w:bCs w:val="0"/>
                <w:spacing w:val="-2"/>
                <w:sz w:val="22"/>
                <w:szCs w:val="22"/>
              </w:rPr>
              <w:t>Расстояния от хозяйственных построек (сараев) для скота и птицы</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bCs w:val="0"/>
                <w:sz w:val="22"/>
                <w:szCs w:val="22"/>
              </w:rPr>
              <w:t>- до окон жилых помещений дома:</w:t>
            </w:r>
          </w:p>
          <w:p w:rsidR="00001E94" w:rsidRPr="004715C9" w:rsidRDefault="00001E94" w:rsidP="00001E94">
            <w:pPr>
              <w:spacing w:line="244" w:lineRule="auto"/>
              <w:ind w:left="170" w:firstLine="0"/>
              <w:jc w:val="both"/>
              <w:rPr>
                <w:b/>
                <w:bCs w:val="0"/>
                <w:sz w:val="22"/>
                <w:szCs w:val="22"/>
              </w:rPr>
            </w:pPr>
            <w:r w:rsidRPr="004715C9">
              <w:rPr>
                <w:b/>
                <w:bCs w:val="0"/>
                <w:sz w:val="22"/>
                <w:szCs w:val="22"/>
              </w:rPr>
              <w:t xml:space="preserve">- для одиночных или двойных сараев – не менее </w:t>
            </w:r>
            <w:smartTag w:uri="urn:schemas-microsoft-com:office:smarttags" w:element="metricconverter">
              <w:smartTagPr>
                <w:attr w:name="ProductID" w:val="10 м"/>
              </w:smartTagPr>
              <w:r w:rsidRPr="004715C9">
                <w:rPr>
                  <w:b/>
                  <w:bCs w:val="0"/>
                  <w:sz w:val="22"/>
                  <w:szCs w:val="22"/>
                </w:rPr>
                <w:t>10 м</w:t>
              </w:r>
            </w:smartTag>
            <w:r w:rsidRPr="004715C9">
              <w:rPr>
                <w:b/>
                <w:bCs w:val="0"/>
                <w:sz w:val="22"/>
                <w:szCs w:val="22"/>
              </w:rPr>
              <w:t>;</w:t>
            </w:r>
          </w:p>
          <w:p w:rsidR="00001E94" w:rsidRPr="004715C9" w:rsidRDefault="00001E94" w:rsidP="00001E94">
            <w:pPr>
              <w:spacing w:line="244" w:lineRule="auto"/>
              <w:ind w:left="170" w:firstLine="0"/>
              <w:jc w:val="both"/>
              <w:rPr>
                <w:b/>
                <w:bCs w:val="0"/>
                <w:sz w:val="22"/>
                <w:szCs w:val="22"/>
              </w:rPr>
            </w:pPr>
            <w:r w:rsidRPr="004715C9">
              <w:rPr>
                <w:b/>
                <w:bCs w:val="0"/>
                <w:sz w:val="22"/>
                <w:szCs w:val="22"/>
              </w:rPr>
              <w:t xml:space="preserve">- для групп сараев до 8 блоков – не менее </w:t>
            </w:r>
            <w:smartTag w:uri="urn:schemas-microsoft-com:office:smarttags" w:element="metricconverter">
              <w:smartTagPr>
                <w:attr w:name="ProductID" w:val="25 м"/>
              </w:smartTagPr>
              <w:r w:rsidRPr="004715C9">
                <w:rPr>
                  <w:b/>
                  <w:bCs w:val="0"/>
                  <w:sz w:val="22"/>
                  <w:szCs w:val="22"/>
                </w:rPr>
                <w:t>25 м</w:t>
              </w:r>
            </w:smartTag>
            <w:r w:rsidRPr="004715C9">
              <w:rPr>
                <w:b/>
                <w:bCs w:val="0"/>
                <w:sz w:val="22"/>
                <w:szCs w:val="22"/>
              </w:rPr>
              <w:t>;</w:t>
            </w:r>
          </w:p>
          <w:p w:rsidR="00001E94" w:rsidRPr="004715C9" w:rsidRDefault="00001E94" w:rsidP="00001E94">
            <w:pPr>
              <w:spacing w:line="244" w:lineRule="auto"/>
              <w:ind w:left="170" w:firstLine="0"/>
              <w:jc w:val="both"/>
              <w:rPr>
                <w:b/>
                <w:bCs w:val="0"/>
                <w:sz w:val="22"/>
                <w:szCs w:val="22"/>
              </w:rPr>
            </w:pPr>
            <w:r w:rsidRPr="004715C9">
              <w:rPr>
                <w:b/>
                <w:bCs w:val="0"/>
                <w:sz w:val="22"/>
                <w:szCs w:val="22"/>
              </w:rPr>
              <w:t xml:space="preserve">- для групп сараев свыше 8 до 30 блоков – не менее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 xml:space="preserve">. </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до шахтных колодцев – не менее </w:t>
            </w:r>
            <w:smartTag w:uri="urn:schemas-microsoft-com:office:smarttags" w:element="metricconverter">
              <w:smartTagPr>
                <w:attr w:name="ProductID" w:val="20 м"/>
              </w:smartTagPr>
              <w:r w:rsidRPr="004715C9">
                <w:rPr>
                  <w:b/>
                  <w:bCs w:val="0"/>
                  <w:sz w:val="22"/>
                  <w:szCs w:val="22"/>
                </w:rPr>
                <w:t>20 м</w:t>
              </w:r>
            </w:smartTag>
            <w:r w:rsidRPr="004715C9">
              <w:rPr>
                <w:b/>
                <w:bCs w:val="0"/>
                <w:sz w:val="22"/>
                <w:szCs w:val="22"/>
              </w:rPr>
              <w:t xml:space="preserve"> (колодцы должны располагаться выше по потоку грунтовых вод).</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pacing w:val="-2"/>
                <w:sz w:val="22"/>
                <w:szCs w:val="22"/>
              </w:rPr>
            </w:pPr>
            <w:r w:rsidRPr="004715C9">
              <w:rPr>
                <w:b/>
                <w:bCs w:val="0"/>
                <w:sz w:val="22"/>
                <w:szCs w:val="22"/>
              </w:rPr>
              <w:t>Расстояния от помещений (сооружений) для содержания и разведения животных до объектов жилой застройки, предельное количество содержащихся животных</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bCs w:val="0"/>
                <w:sz w:val="22"/>
                <w:szCs w:val="22"/>
              </w:rPr>
              <w:t xml:space="preserve">Устанавливаются правилами землепользования и застройки. </w:t>
            </w:r>
          </w:p>
          <w:p w:rsidR="00001E94" w:rsidRPr="004715C9" w:rsidRDefault="00001E94" w:rsidP="00001E94">
            <w:pPr>
              <w:spacing w:line="244" w:lineRule="auto"/>
              <w:ind w:firstLine="0"/>
              <w:jc w:val="both"/>
              <w:rPr>
                <w:b/>
                <w:bCs w:val="0"/>
                <w:sz w:val="22"/>
                <w:szCs w:val="22"/>
              </w:rPr>
            </w:pPr>
            <w:r w:rsidRPr="004715C9">
              <w:rPr>
                <w:b/>
                <w:bCs w:val="0"/>
                <w:sz w:val="22"/>
                <w:szCs w:val="22"/>
              </w:rPr>
              <w:t>Допускается принимать по таблице 4.8 настоящих нормативов.</w:t>
            </w:r>
          </w:p>
        </w:tc>
      </w:tr>
      <w:tr w:rsidR="00001E94" w:rsidRPr="004715C9" w:rsidTr="00001E94">
        <w:tblPrEx>
          <w:tblBorders>
            <w:bottom w:val="single" w:sz="4" w:space="0" w:color="auto"/>
          </w:tblBorders>
        </w:tblPrEx>
        <w:trPr>
          <w:trHeight w:val="340"/>
          <w:jc w:val="center"/>
        </w:trPr>
        <w:tc>
          <w:tcPr>
            <w:tcW w:w="10124" w:type="dxa"/>
            <w:gridSpan w:val="2"/>
            <w:shd w:val="clear" w:color="auto" w:fill="auto"/>
            <w:vAlign w:val="center"/>
          </w:tcPr>
          <w:p w:rsidR="00001E94" w:rsidRPr="004715C9" w:rsidRDefault="00001E94" w:rsidP="00001E94">
            <w:pPr>
              <w:spacing w:line="244" w:lineRule="auto"/>
              <w:ind w:left="142" w:hanging="142"/>
              <w:jc w:val="both"/>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Условия безопасности среды проживания населения</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bCs w:val="0"/>
                <w:sz w:val="22"/>
                <w:szCs w:val="22"/>
              </w:rPr>
              <w:t>Условия безопасности среды проживания населения</w:t>
            </w:r>
            <w:r w:rsidRPr="004715C9">
              <w:rPr>
                <w:b/>
                <w:sz w:val="22"/>
                <w:szCs w:val="22"/>
              </w:rPr>
              <w:t xml:space="preserve"> по санитарно-гигиеническим и противопожарным требованиям</w:t>
            </w:r>
          </w:p>
        </w:tc>
        <w:tc>
          <w:tcPr>
            <w:tcW w:w="6486" w:type="dxa"/>
            <w:shd w:val="clear" w:color="auto" w:fill="auto"/>
          </w:tcPr>
          <w:p w:rsidR="00001E94" w:rsidRPr="004715C9" w:rsidRDefault="00001E94" w:rsidP="00001E94">
            <w:pPr>
              <w:spacing w:line="244" w:lineRule="auto"/>
              <w:ind w:firstLine="0"/>
              <w:jc w:val="both"/>
              <w:rPr>
                <w:b/>
                <w:bCs w:val="0"/>
                <w:sz w:val="22"/>
                <w:szCs w:val="22"/>
              </w:rPr>
            </w:pPr>
            <w:r w:rsidRPr="004715C9">
              <w:rPr>
                <w:b/>
                <w:sz w:val="22"/>
                <w:szCs w:val="22"/>
              </w:rPr>
              <w:t>В соответствии с требованиями раздела «Нормативы градостроительного проектирования объектов, необходимых для обеспечения первичных мер пожарной безопасности» и раздела «Нормативные требования к охране окружающей среды» настоящих нормативов.</w:t>
            </w:r>
          </w:p>
        </w:tc>
      </w:tr>
      <w:tr w:rsidR="00001E94" w:rsidRPr="004715C9" w:rsidTr="00001E94">
        <w:tblPrEx>
          <w:tblBorders>
            <w:bottom w:val="single" w:sz="4" w:space="0" w:color="auto"/>
          </w:tblBorders>
        </w:tblPrEx>
        <w:trPr>
          <w:trHeight w:val="266"/>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bCs w:val="0"/>
                <w:sz w:val="22"/>
                <w:szCs w:val="22"/>
              </w:rPr>
            </w:pPr>
            <w:r w:rsidRPr="004715C9">
              <w:rPr>
                <w:b/>
                <w:sz w:val="22"/>
                <w:szCs w:val="22"/>
              </w:rPr>
              <w:t xml:space="preserve">Противопожарные расстояния </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pacing w:val="-2"/>
                <w:sz w:val="22"/>
                <w:szCs w:val="22"/>
              </w:rPr>
              <w:t>В соответствии с СП 4.13130.2013.</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right="-57" w:firstLine="0"/>
              <w:jc w:val="left"/>
              <w:rPr>
                <w:b/>
                <w:spacing w:val="-2"/>
                <w:sz w:val="22"/>
                <w:szCs w:val="22"/>
              </w:rPr>
            </w:pPr>
            <w:r w:rsidRPr="004715C9">
              <w:rPr>
                <w:b/>
                <w:bCs w:val="0"/>
                <w:sz w:val="22"/>
                <w:szCs w:val="22"/>
              </w:rPr>
              <w:t>Расстояния (бытовые разрывы) между жилыми зданиями, жилыми   и общественными зданиями</w:t>
            </w:r>
          </w:p>
        </w:tc>
        <w:tc>
          <w:tcPr>
            <w:tcW w:w="6486" w:type="dxa"/>
            <w:shd w:val="clear" w:color="auto" w:fill="auto"/>
          </w:tcPr>
          <w:p w:rsidR="00001E94" w:rsidRPr="004715C9" w:rsidRDefault="00001E94" w:rsidP="00001E94">
            <w:pPr>
              <w:spacing w:line="244" w:lineRule="auto"/>
              <w:ind w:firstLine="0"/>
              <w:jc w:val="both"/>
              <w:rPr>
                <w:b/>
                <w:spacing w:val="-3"/>
                <w:sz w:val="22"/>
                <w:szCs w:val="22"/>
              </w:rPr>
            </w:pPr>
            <w:r w:rsidRPr="004715C9">
              <w:rPr>
                <w:b/>
                <w:sz w:val="22"/>
                <w:szCs w:val="22"/>
              </w:rPr>
              <w:t xml:space="preserve">Следует принимать на основе расчетов инсоляции и освещенности в соответствии с требованиями </w:t>
            </w:r>
            <w:r w:rsidRPr="004715C9">
              <w:rPr>
                <w:b/>
                <w:spacing w:val="-3"/>
                <w:sz w:val="22"/>
                <w:szCs w:val="22"/>
              </w:rPr>
              <w:t>СанПиН 2.2.1/2.1.1.1076-01 и СП 52.13330.2016. При этом следует принимать:</w:t>
            </w:r>
          </w:p>
          <w:p w:rsidR="00001E94" w:rsidRPr="004715C9" w:rsidRDefault="00001E94" w:rsidP="00001E94">
            <w:pPr>
              <w:spacing w:line="244" w:lineRule="auto"/>
              <w:ind w:firstLine="0"/>
              <w:jc w:val="both"/>
              <w:rPr>
                <w:b/>
                <w:bCs w:val="0"/>
                <w:sz w:val="22"/>
                <w:szCs w:val="22"/>
              </w:rPr>
            </w:pPr>
            <w:r w:rsidRPr="004715C9">
              <w:rPr>
                <w:b/>
                <w:spacing w:val="-3"/>
                <w:sz w:val="22"/>
                <w:szCs w:val="22"/>
              </w:rPr>
              <w:t>- м</w:t>
            </w:r>
            <w:r w:rsidRPr="004715C9">
              <w:rPr>
                <w:b/>
                <w:bCs w:val="0"/>
                <w:sz w:val="22"/>
                <w:szCs w:val="22"/>
              </w:rPr>
              <w:t>ежду длинными сторонами жилых зданий высотой:</w:t>
            </w:r>
          </w:p>
          <w:p w:rsidR="00001E94" w:rsidRPr="004715C9" w:rsidRDefault="00001E94" w:rsidP="00001E94">
            <w:pPr>
              <w:spacing w:line="244" w:lineRule="auto"/>
              <w:ind w:firstLine="142"/>
              <w:jc w:val="both"/>
              <w:rPr>
                <w:b/>
                <w:bCs w:val="0"/>
                <w:sz w:val="22"/>
                <w:szCs w:val="22"/>
              </w:rPr>
            </w:pPr>
            <w:r w:rsidRPr="004715C9">
              <w:rPr>
                <w:b/>
                <w:bCs w:val="0"/>
                <w:sz w:val="22"/>
                <w:szCs w:val="22"/>
              </w:rPr>
              <w:t xml:space="preserve">- 2-3 этажа – не менее </w:t>
            </w:r>
            <w:smartTag w:uri="urn:schemas-microsoft-com:office:smarttags" w:element="metricconverter">
              <w:smartTagPr>
                <w:attr w:name="ProductID" w:val="15 м"/>
              </w:smartTagPr>
              <w:r w:rsidRPr="004715C9">
                <w:rPr>
                  <w:b/>
                  <w:bCs w:val="0"/>
                  <w:sz w:val="22"/>
                  <w:szCs w:val="22"/>
                </w:rPr>
                <w:t>15 м</w:t>
              </w:r>
            </w:smartTag>
            <w:r w:rsidRPr="004715C9">
              <w:rPr>
                <w:b/>
                <w:bCs w:val="0"/>
                <w:sz w:val="22"/>
                <w:szCs w:val="22"/>
              </w:rPr>
              <w:t>;</w:t>
            </w:r>
          </w:p>
          <w:p w:rsidR="00001E94" w:rsidRPr="004715C9" w:rsidRDefault="00001E94" w:rsidP="00001E94">
            <w:pPr>
              <w:spacing w:line="244" w:lineRule="auto"/>
              <w:ind w:firstLine="142"/>
              <w:jc w:val="both"/>
              <w:rPr>
                <w:b/>
                <w:bCs w:val="0"/>
                <w:sz w:val="22"/>
                <w:szCs w:val="22"/>
              </w:rPr>
            </w:pPr>
            <w:r w:rsidRPr="004715C9">
              <w:rPr>
                <w:b/>
                <w:bCs w:val="0"/>
                <w:sz w:val="22"/>
                <w:szCs w:val="22"/>
              </w:rPr>
              <w:t xml:space="preserve">- 4 этажа – не менее </w:t>
            </w:r>
            <w:smartTag w:uri="urn:schemas-microsoft-com:office:smarttags" w:element="metricconverter">
              <w:smartTagPr>
                <w:attr w:name="ProductID" w:val="20 м"/>
              </w:smartTagPr>
              <w:r w:rsidRPr="004715C9">
                <w:rPr>
                  <w:b/>
                  <w:bCs w:val="0"/>
                  <w:sz w:val="22"/>
                  <w:szCs w:val="22"/>
                </w:rPr>
                <w:t>20 м</w:t>
              </w:r>
            </w:smartTag>
            <w:r w:rsidRPr="004715C9">
              <w:rPr>
                <w:b/>
                <w:bCs w:val="0"/>
                <w:sz w:val="22"/>
                <w:szCs w:val="22"/>
              </w:rPr>
              <w:t>;</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sidRPr="004715C9">
                <w:rPr>
                  <w:b/>
                  <w:bCs w:val="0"/>
                  <w:sz w:val="22"/>
                  <w:szCs w:val="22"/>
                </w:rPr>
                <w:t>10 м</w:t>
              </w:r>
            </w:smartTag>
            <w:r w:rsidRPr="004715C9">
              <w:rPr>
                <w:b/>
                <w:bCs w:val="0"/>
                <w:sz w:val="22"/>
                <w:szCs w:val="22"/>
              </w:rPr>
              <w:t>.</w:t>
            </w:r>
          </w:p>
          <w:p w:rsidR="00001E94" w:rsidRPr="004715C9" w:rsidRDefault="00001E94" w:rsidP="00001E94">
            <w:pPr>
              <w:spacing w:before="40" w:line="244" w:lineRule="auto"/>
              <w:ind w:firstLine="0"/>
              <w:jc w:val="both"/>
              <w:rPr>
                <w:b/>
                <w:bCs w:val="0"/>
                <w:sz w:val="22"/>
                <w:szCs w:val="22"/>
              </w:rPr>
            </w:pPr>
            <w:r w:rsidRPr="004715C9">
              <w:rPr>
                <w:b/>
                <w:i/>
                <w:iCs/>
                <w:spacing w:val="40"/>
                <w:sz w:val="22"/>
                <w:szCs w:val="22"/>
              </w:rPr>
              <w:t>Примечание:</w:t>
            </w:r>
            <w:r w:rsidRPr="004715C9">
              <w:rPr>
                <w:b/>
                <w:bCs w:val="0"/>
                <w:sz w:val="22"/>
                <w:szCs w:val="22"/>
              </w:rPr>
              <w:t xml:space="preserve"> </w:t>
            </w:r>
            <w:r w:rsidRPr="004715C9">
              <w:rPr>
                <w:b/>
                <w:bCs w:val="0"/>
                <w:spacing w:val="-3"/>
                <w:sz w:val="22"/>
                <w:szCs w:val="22"/>
              </w:rPr>
              <w:t xml:space="preserve">В условиях реконструкции </w:t>
            </w:r>
            <w:r w:rsidRPr="004715C9">
              <w:rPr>
                <w:b/>
                <w:spacing w:val="-3"/>
                <w:sz w:val="22"/>
                <w:szCs w:val="22"/>
              </w:rPr>
              <w:t xml:space="preserve">и в других сложных градостроительных условиях </w:t>
            </w:r>
            <w:r w:rsidRPr="004715C9">
              <w:rPr>
                <w:b/>
                <w:bCs w:val="0"/>
                <w:spacing w:val="-3"/>
                <w:sz w:val="22"/>
                <w:szCs w:val="22"/>
              </w:rPr>
              <w:t>указанные расстояния могут быть сокращены при соблюдении норм инсоляции и освещенности и обеспечении непросматриваемости жилых помещений из окна в окно.</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На территории индивидуальной жилой и садовой застройки:</w:t>
            </w:r>
          </w:p>
          <w:p w:rsidR="00001E94" w:rsidRPr="004715C9" w:rsidRDefault="00001E94" w:rsidP="00001E94">
            <w:pPr>
              <w:tabs>
                <w:tab w:val="left" w:pos="7740"/>
              </w:tabs>
              <w:suppressAutoHyphens/>
              <w:spacing w:line="244" w:lineRule="auto"/>
              <w:ind w:left="142" w:hanging="142"/>
              <w:jc w:val="left"/>
              <w:rPr>
                <w:b/>
                <w:sz w:val="22"/>
                <w:szCs w:val="22"/>
              </w:rPr>
            </w:pPr>
            <w:r w:rsidRPr="004715C9">
              <w:rPr>
                <w:b/>
                <w:sz w:val="22"/>
                <w:szCs w:val="22"/>
              </w:rPr>
              <w:t>- расстояния до границ соседнего земельного участка *:</w:t>
            </w:r>
          </w:p>
          <w:p w:rsidR="00001E94" w:rsidRPr="004715C9" w:rsidRDefault="00001E94" w:rsidP="00001E94">
            <w:pPr>
              <w:tabs>
                <w:tab w:val="left" w:pos="7740"/>
              </w:tabs>
              <w:spacing w:line="244" w:lineRule="auto"/>
              <w:ind w:left="312" w:hanging="142"/>
              <w:jc w:val="left"/>
              <w:rPr>
                <w:b/>
                <w:bCs w:val="0"/>
                <w:sz w:val="22"/>
                <w:szCs w:val="22"/>
              </w:rPr>
            </w:pPr>
            <w:r w:rsidRPr="004715C9">
              <w:rPr>
                <w:b/>
                <w:bCs w:val="0"/>
                <w:sz w:val="22"/>
                <w:szCs w:val="22"/>
              </w:rPr>
              <w:t xml:space="preserve">- </w:t>
            </w:r>
            <w:r w:rsidRPr="004715C9">
              <w:rPr>
                <w:b/>
                <w:sz w:val="22"/>
                <w:szCs w:val="22"/>
              </w:rPr>
              <w:t>от стен жилого дома (строения);</w:t>
            </w:r>
          </w:p>
        </w:tc>
        <w:tc>
          <w:tcPr>
            <w:tcW w:w="6486" w:type="dxa"/>
            <w:shd w:val="clear" w:color="auto" w:fill="auto"/>
          </w:tcPr>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bCs w:val="0"/>
                <w:sz w:val="22"/>
                <w:szCs w:val="22"/>
              </w:rPr>
            </w:pPr>
            <w:r w:rsidRPr="004715C9">
              <w:rPr>
                <w:b/>
                <w:bCs w:val="0"/>
                <w:sz w:val="22"/>
                <w:szCs w:val="22"/>
              </w:rPr>
              <w:t xml:space="preserve">- не менее </w:t>
            </w:r>
            <w:smartTag w:uri="urn:schemas-microsoft-com:office:smarttags" w:element="metricconverter">
              <w:smartTagPr>
                <w:attr w:name="ProductID" w:val="3 м"/>
              </w:smartTagPr>
              <w:r w:rsidRPr="004715C9">
                <w:rPr>
                  <w:b/>
                  <w:bCs w:val="0"/>
                  <w:sz w:val="22"/>
                  <w:szCs w:val="22"/>
                </w:rPr>
                <w:t>3 м</w:t>
              </w:r>
            </w:smartTag>
            <w:r w:rsidRPr="004715C9">
              <w:rPr>
                <w:b/>
                <w:bCs w:val="0"/>
                <w:sz w:val="22"/>
                <w:szCs w:val="22"/>
              </w:rPr>
              <w:t>;</w:t>
            </w:r>
          </w:p>
        </w:tc>
      </w:tr>
      <w:tr w:rsidR="00001E94" w:rsidRPr="004715C9" w:rsidTr="00001E94">
        <w:tblPrEx>
          <w:tblBorders>
            <w:bottom w:val="single" w:sz="4" w:space="0" w:color="auto"/>
          </w:tblBorders>
        </w:tblPrEx>
        <w:trPr>
          <w:trHeight w:val="510"/>
          <w:jc w:val="center"/>
        </w:trPr>
        <w:tc>
          <w:tcPr>
            <w:tcW w:w="3638" w:type="dxa"/>
            <w:shd w:val="clear" w:color="auto" w:fill="auto"/>
          </w:tcPr>
          <w:p w:rsidR="00001E94" w:rsidRPr="004715C9" w:rsidRDefault="00001E94" w:rsidP="00001E94">
            <w:pPr>
              <w:tabs>
                <w:tab w:val="left" w:pos="7740"/>
              </w:tabs>
              <w:suppressAutoHyphens/>
              <w:spacing w:line="244" w:lineRule="auto"/>
              <w:ind w:left="312" w:hanging="142"/>
              <w:jc w:val="left"/>
              <w:rPr>
                <w:b/>
                <w:sz w:val="22"/>
                <w:szCs w:val="22"/>
              </w:rPr>
            </w:pPr>
            <w:r w:rsidRPr="004715C9">
              <w:rPr>
                <w:b/>
                <w:bCs w:val="0"/>
                <w:sz w:val="22"/>
                <w:szCs w:val="22"/>
              </w:rPr>
              <w:t xml:space="preserve">- от </w:t>
            </w:r>
            <w:r w:rsidRPr="004715C9">
              <w:rPr>
                <w:b/>
                <w:sz w:val="22"/>
                <w:szCs w:val="22"/>
              </w:rPr>
              <w:t>постройки для содержания скота и птицы;</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4 м"/>
              </w:smartTagPr>
              <w:r w:rsidRPr="004715C9">
                <w:rPr>
                  <w:b/>
                  <w:bCs w:val="0"/>
                  <w:sz w:val="22"/>
                  <w:szCs w:val="22"/>
                </w:rPr>
                <w:t>4 м</w:t>
              </w:r>
            </w:smartTag>
            <w:r w:rsidRPr="004715C9">
              <w:rPr>
                <w:b/>
                <w:bCs w:val="0"/>
                <w:sz w:val="22"/>
                <w:szCs w:val="22"/>
              </w:rPr>
              <w:t>;</w:t>
            </w:r>
          </w:p>
        </w:tc>
      </w:tr>
      <w:tr w:rsidR="00001E94" w:rsidRPr="004715C9" w:rsidTr="00001E94">
        <w:tblPrEx>
          <w:tblBorders>
            <w:bottom w:val="single" w:sz="4" w:space="0" w:color="auto"/>
          </w:tblBorders>
        </w:tblPrEx>
        <w:trPr>
          <w:trHeight w:val="510"/>
          <w:jc w:val="center"/>
        </w:trPr>
        <w:tc>
          <w:tcPr>
            <w:tcW w:w="3638" w:type="dxa"/>
            <w:shd w:val="clear" w:color="auto" w:fill="auto"/>
          </w:tcPr>
          <w:p w:rsidR="00001E94" w:rsidRPr="004715C9" w:rsidRDefault="00001E94" w:rsidP="00001E94">
            <w:pPr>
              <w:tabs>
                <w:tab w:val="left" w:pos="7740"/>
              </w:tabs>
              <w:suppressAutoHyphens/>
              <w:spacing w:line="244" w:lineRule="auto"/>
              <w:ind w:left="312" w:hanging="142"/>
              <w:jc w:val="left"/>
              <w:rPr>
                <w:b/>
                <w:sz w:val="22"/>
                <w:szCs w:val="22"/>
              </w:rPr>
            </w:pPr>
            <w:r w:rsidRPr="004715C9">
              <w:rPr>
                <w:b/>
                <w:spacing w:val="-2"/>
                <w:sz w:val="22"/>
                <w:szCs w:val="22"/>
              </w:rPr>
              <w:t xml:space="preserve">- </w:t>
            </w:r>
            <w:r w:rsidRPr="004715C9">
              <w:rPr>
                <w:b/>
                <w:sz w:val="22"/>
                <w:szCs w:val="22"/>
              </w:rPr>
              <w:t>от других построек (сарая, бани, гаража и др.);</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1 м"/>
              </w:smartTagPr>
              <w:r w:rsidRPr="004715C9">
                <w:rPr>
                  <w:b/>
                  <w:bCs w:val="0"/>
                  <w:sz w:val="22"/>
                  <w:szCs w:val="22"/>
                </w:rPr>
                <w:t>1 м</w:t>
              </w:r>
            </w:smartTag>
            <w:r w:rsidRPr="004715C9">
              <w:rPr>
                <w:b/>
                <w:bCs w:val="0"/>
                <w:sz w:val="22"/>
                <w:szCs w:val="22"/>
              </w:rPr>
              <w:t>;</w:t>
            </w:r>
          </w:p>
        </w:tc>
      </w:tr>
      <w:tr w:rsidR="00001E94" w:rsidRPr="004715C9" w:rsidTr="00001E94">
        <w:tblPrEx>
          <w:tblBorders>
            <w:bottom w:val="single" w:sz="4" w:space="0" w:color="auto"/>
          </w:tblBorders>
        </w:tblPrEx>
        <w:trPr>
          <w:trHeight w:val="510"/>
          <w:jc w:val="center"/>
        </w:trPr>
        <w:tc>
          <w:tcPr>
            <w:tcW w:w="3638" w:type="dxa"/>
            <w:shd w:val="clear" w:color="auto" w:fill="auto"/>
          </w:tcPr>
          <w:p w:rsidR="00001E94" w:rsidRPr="004715C9" w:rsidRDefault="00001E94" w:rsidP="00001E94">
            <w:pPr>
              <w:tabs>
                <w:tab w:val="left" w:pos="7740"/>
              </w:tabs>
              <w:suppressAutoHyphens/>
              <w:spacing w:line="244" w:lineRule="auto"/>
              <w:ind w:left="312" w:right="-57" w:hanging="142"/>
              <w:jc w:val="left"/>
              <w:rPr>
                <w:b/>
                <w:sz w:val="22"/>
                <w:szCs w:val="22"/>
              </w:rPr>
            </w:pPr>
            <w:r w:rsidRPr="004715C9">
              <w:rPr>
                <w:b/>
                <w:sz w:val="22"/>
                <w:szCs w:val="22"/>
              </w:rPr>
              <w:t>- от дворовых туалетов, помойных ям, выгребов, септиков;</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4 м"/>
              </w:smartTagPr>
              <w:r w:rsidRPr="004715C9">
                <w:rPr>
                  <w:b/>
                  <w:bCs w:val="0"/>
                  <w:sz w:val="22"/>
                  <w:szCs w:val="22"/>
                </w:rPr>
                <w:t>4 м</w:t>
              </w:r>
            </w:smartTag>
            <w:r w:rsidRPr="004715C9">
              <w:rPr>
                <w:b/>
                <w:bCs w:val="0"/>
                <w:sz w:val="22"/>
                <w:szCs w:val="22"/>
              </w:rPr>
              <w:t>;</w:t>
            </w:r>
          </w:p>
        </w:tc>
      </w:tr>
      <w:tr w:rsidR="00001E94" w:rsidRPr="004715C9" w:rsidTr="00001E94">
        <w:tblPrEx>
          <w:tblBorders>
            <w:bottom w:val="single" w:sz="4" w:space="0" w:color="auto"/>
          </w:tblBorders>
        </w:tblPrEx>
        <w:trPr>
          <w:trHeight w:val="510"/>
          <w:jc w:val="center"/>
        </w:trPr>
        <w:tc>
          <w:tcPr>
            <w:tcW w:w="3638" w:type="dxa"/>
            <w:shd w:val="clear" w:color="auto" w:fill="auto"/>
          </w:tcPr>
          <w:p w:rsidR="00001E94" w:rsidRPr="004715C9" w:rsidRDefault="00001E94" w:rsidP="00001E94">
            <w:pPr>
              <w:tabs>
                <w:tab w:val="left" w:pos="7740"/>
              </w:tabs>
              <w:suppressAutoHyphens/>
              <w:spacing w:line="244" w:lineRule="auto"/>
              <w:ind w:left="312" w:right="-57" w:hanging="142"/>
              <w:jc w:val="left"/>
              <w:rPr>
                <w:b/>
                <w:sz w:val="22"/>
                <w:szCs w:val="22"/>
              </w:rPr>
            </w:pPr>
            <w:r w:rsidRPr="004715C9">
              <w:rPr>
                <w:b/>
                <w:bCs w:val="0"/>
                <w:sz w:val="22"/>
                <w:szCs w:val="22"/>
              </w:rPr>
              <w:t>- от стволов высокорослых деревьев;</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4 м"/>
              </w:smartTagPr>
              <w:r w:rsidRPr="004715C9">
                <w:rPr>
                  <w:b/>
                  <w:bCs w:val="0"/>
                  <w:sz w:val="22"/>
                  <w:szCs w:val="22"/>
                </w:rPr>
                <w:t>4 м</w:t>
              </w:r>
            </w:smartTag>
            <w:r w:rsidRPr="004715C9">
              <w:rPr>
                <w:b/>
                <w:bCs w:val="0"/>
                <w:sz w:val="22"/>
                <w:szCs w:val="22"/>
              </w:rPr>
              <w:t>;</w:t>
            </w:r>
          </w:p>
        </w:tc>
      </w:tr>
      <w:tr w:rsidR="00001E94" w:rsidRPr="004715C9" w:rsidTr="00001E94">
        <w:tblPrEx>
          <w:tblBorders>
            <w:bottom w:val="single" w:sz="4" w:space="0" w:color="auto"/>
          </w:tblBorders>
        </w:tblPrEx>
        <w:trPr>
          <w:trHeight w:val="510"/>
          <w:jc w:val="center"/>
        </w:trPr>
        <w:tc>
          <w:tcPr>
            <w:tcW w:w="3638" w:type="dxa"/>
            <w:shd w:val="clear" w:color="auto" w:fill="auto"/>
          </w:tcPr>
          <w:p w:rsidR="00001E94" w:rsidRPr="004715C9" w:rsidRDefault="00001E94" w:rsidP="00001E94">
            <w:pPr>
              <w:tabs>
                <w:tab w:val="left" w:pos="7740"/>
              </w:tabs>
              <w:suppressAutoHyphens/>
              <w:spacing w:line="244" w:lineRule="auto"/>
              <w:ind w:left="312" w:right="-57" w:hanging="142"/>
              <w:jc w:val="left"/>
              <w:rPr>
                <w:b/>
                <w:sz w:val="22"/>
                <w:szCs w:val="22"/>
              </w:rPr>
            </w:pPr>
            <w:r w:rsidRPr="004715C9">
              <w:rPr>
                <w:b/>
                <w:bCs w:val="0"/>
                <w:sz w:val="22"/>
                <w:szCs w:val="22"/>
              </w:rPr>
              <w:t>- от стволов среднерослых деревьев;</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2 м"/>
              </w:smartTagPr>
              <w:r w:rsidRPr="004715C9">
                <w:rPr>
                  <w:b/>
                  <w:bCs w:val="0"/>
                  <w:sz w:val="22"/>
                  <w:szCs w:val="22"/>
                </w:rPr>
                <w:t>2 м</w:t>
              </w:r>
            </w:smartTag>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3638" w:type="dxa"/>
            <w:shd w:val="clear" w:color="auto" w:fill="auto"/>
          </w:tcPr>
          <w:p w:rsidR="00001E94" w:rsidRPr="004715C9" w:rsidRDefault="00001E94" w:rsidP="00001E94">
            <w:pPr>
              <w:tabs>
                <w:tab w:val="left" w:pos="7740"/>
              </w:tabs>
              <w:suppressAutoHyphens/>
              <w:spacing w:line="244" w:lineRule="auto"/>
              <w:ind w:left="312" w:right="-57" w:hanging="142"/>
              <w:jc w:val="left"/>
              <w:rPr>
                <w:b/>
                <w:sz w:val="22"/>
                <w:szCs w:val="22"/>
              </w:rPr>
            </w:pPr>
            <w:r w:rsidRPr="004715C9">
              <w:rPr>
                <w:b/>
                <w:bCs w:val="0"/>
                <w:sz w:val="22"/>
                <w:szCs w:val="22"/>
              </w:rPr>
              <w:t>- от кустарника;</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1 м"/>
              </w:smartTagPr>
              <w:r w:rsidRPr="004715C9">
                <w:rPr>
                  <w:b/>
                  <w:bCs w:val="0"/>
                  <w:sz w:val="22"/>
                  <w:szCs w:val="22"/>
                </w:rPr>
                <w:t>1 м</w:t>
              </w:r>
            </w:smartTag>
            <w:r w:rsidRPr="004715C9">
              <w:rPr>
                <w:b/>
                <w:bCs w:val="0"/>
                <w:sz w:val="22"/>
                <w:szCs w:val="22"/>
              </w:rPr>
              <w:t>;</w:t>
            </w:r>
          </w:p>
        </w:tc>
      </w:tr>
      <w:tr w:rsidR="00001E94" w:rsidRPr="004715C9" w:rsidTr="00001E94">
        <w:tblPrEx>
          <w:tblBorders>
            <w:bottom w:val="single" w:sz="4" w:space="0" w:color="auto"/>
          </w:tblBorders>
        </w:tblPrEx>
        <w:trPr>
          <w:trHeight w:val="130"/>
          <w:jc w:val="center"/>
        </w:trPr>
        <w:tc>
          <w:tcPr>
            <w:tcW w:w="3638" w:type="dxa"/>
            <w:shd w:val="clear" w:color="auto" w:fill="auto"/>
          </w:tcPr>
          <w:p w:rsidR="00001E94" w:rsidRPr="004715C9" w:rsidRDefault="00001E94" w:rsidP="00001E94">
            <w:pPr>
              <w:tabs>
                <w:tab w:val="left" w:pos="7740"/>
              </w:tabs>
              <w:suppressAutoHyphens/>
              <w:spacing w:line="244" w:lineRule="auto"/>
              <w:ind w:left="142" w:hanging="142"/>
              <w:jc w:val="left"/>
              <w:rPr>
                <w:sz w:val="20"/>
                <w:szCs w:val="20"/>
              </w:rPr>
            </w:pPr>
            <w:r w:rsidRPr="004715C9">
              <w:rPr>
                <w:b/>
                <w:sz w:val="22"/>
                <w:szCs w:val="22"/>
              </w:rPr>
              <w:t>- расстояния между постройками, расположенными в пределах одного участка, а также на смежных участках:</w:t>
            </w:r>
          </w:p>
          <w:p w:rsidR="00001E94" w:rsidRPr="004715C9" w:rsidRDefault="00001E94" w:rsidP="00001E94">
            <w:pPr>
              <w:tabs>
                <w:tab w:val="left" w:pos="7740"/>
              </w:tabs>
              <w:suppressAutoHyphens/>
              <w:spacing w:line="244" w:lineRule="auto"/>
              <w:ind w:left="312" w:right="-57" w:hanging="142"/>
              <w:jc w:val="left"/>
              <w:rPr>
                <w:b/>
                <w:sz w:val="22"/>
                <w:szCs w:val="22"/>
              </w:rPr>
            </w:pPr>
            <w:r w:rsidRPr="004715C9">
              <w:rPr>
                <w:sz w:val="20"/>
                <w:szCs w:val="20"/>
              </w:rPr>
              <w:t xml:space="preserve">- </w:t>
            </w:r>
            <w:r w:rsidRPr="004715C9">
              <w:rPr>
                <w:b/>
                <w:sz w:val="22"/>
                <w:szCs w:val="22"/>
              </w:rPr>
              <w:t>от жилого дома (строения) до душа, бани (сауны), уборной;</w:t>
            </w:r>
          </w:p>
        </w:tc>
        <w:tc>
          <w:tcPr>
            <w:tcW w:w="6486" w:type="dxa"/>
            <w:shd w:val="clear" w:color="auto" w:fill="auto"/>
          </w:tcPr>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p>
          <w:p w:rsidR="00001E94" w:rsidRPr="004715C9" w:rsidRDefault="00001E94" w:rsidP="00001E94">
            <w:pPr>
              <w:spacing w:line="244" w:lineRule="auto"/>
              <w:ind w:firstLine="0"/>
              <w:jc w:val="both"/>
              <w:rPr>
                <w:b/>
                <w:sz w:val="22"/>
                <w:szCs w:val="22"/>
              </w:rPr>
            </w:pPr>
            <w:r w:rsidRPr="004715C9">
              <w:rPr>
                <w:b/>
                <w:sz w:val="22"/>
                <w:szCs w:val="22"/>
              </w:rPr>
              <w:t xml:space="preserve">- </w:t>
            </w:r>
            <w:r w:rsidRPr="004715C9">
              <w:rPr>
                <w:b/>
                <w:bCs w:val="0"/>
                <w:sz w:val="22"/>
                <w:szCs w:val="22"/>
              </w:rPr>
              <w:t xml:space="preserve">не менее </w:t>
            </w:r>
            <w:smartTag w:uri="urn:schemas-microsoft-com:office:smarttags" w:element="metricconverter">
              <w:smartTagPr>
                <w:attr w:name="ProductID" w:val="8 м"/>
              </w:smartTagPr>
              <w:r w:rsidRPr="004715C9">
                <w:rPr>
                  <w:b/>
                  <w:bCs w:val="0"/>
                  <w:sz w:val="22"/>
                  <w:szCs w:val="22"/>
                </w:rPr>
                <w:t>8 м</w:t>
              </w:r>
            </w:smartTag>
            <w:r w:rsidRPr="004715C9">
              <w:rPr>
                <w:b/>
                <w:bCs w:val="0"/>
                <w:sz w:val="22"/>
                <w:szCs w:val="22"/>
              </w:rPr>
              <w:t>;</w:t>
            </w:r>
          </w:p>
        </w:tc>
      </w:tr>
      <w:tr w:rsidR="00001E94" w:rsidRPr="004715C9" w:rsidTr="00001E94">
        <w:tblPrEx>
          <w:tblBorders>
            <w:bottom w:val="single" w:sz="4" w:space="0" w:color="auto"/>
          </w:tblBorders>
        </w:tblPrEx>
        <w:trPr>
          <w:trHeight w:val="539"/>
          <w:jc w:val="center"/>
        </w:trPr>
        <w:tc>
          <w:tcPr>
            <w:tcW w:w="3638" w:type="dxa"/>
            <w:shd w:val="clear" w:color="auto" w:fill="auto"/>
            <w:vAlign w:val="center"/>
          </w:tcPr>
          <w:p w:rsidR="00001E94" w:rsidRPr="004715C9" w:rsidRDefault="00001E94" w:rsidP="00001E94">
            <w:pPr>
              <w:tabs>
                <w:tab w:val="left" w:pos="7740"/>
              </w:tabs>
              <w:suppressAutoHyphens/>
              <w:spacing w:line="244" w:lineRule="auto"/>
              <w:ind w:left="312" w:right="-57" w:hanging="142"/>
              <w:jc w:val="left"/>
              <w:rPr>
                <w:b/>
                <w:sz w:val="22"/>
                <w:szCs w:val="22"/>
              </w:rPr>
            </w:pPr>
            <w:r w:rsidRPr="004715C9">
              <w:rPr>
                <w:b/>
                <w:bCs w:val="0"/>
                <w:sz w:val="22"/>
                <w:szCs w:val="22"/>
              </w:rPr>
              <w:t xml:space="preserve">- </w:t>
            </w:r>
            <w:r w:rsidRPr="004715C9">
              <w:rPr>
                <w:b/>
                <w:sz w:val="22"/>
                <w:szCs w:val="22"/>
              </w:rPr>
              <w:t>от колодца до уборной и компостного устройства</w:t>
            </w:r>
          </w:p>
        </w:tc>
        <w:tc>
          <w:tcPr>
            <w:tcW w:w="6486" w:type="dxa"/>
            <w:shd w:val="clear" w:color="auto" w:fill="auto"/>
          </w:tcPr>
          <w:p w:rsidR="00001E94" w:rsidRPr="004715C9" w:rsidRDefault="00001E94" w:rsidP="00001E94">
            <w:pPr>
              <w:spacing w:line="244" w:lineRule="auto"/>
              <w:ind w:firstLine="0"/>
              <w:jc w:val="both"/>
              <w:rPr>
                <w:b/>
                <w:sz w:val="22"/>
                <w:szCs w:val="22"/>
              </w:rPr>
            </w:pPr>
            <w:r w:rsidRPr="004715C9">
              <w:rPr>
                <w:b/>
                <w:bCs w:val="0"/>
                <w:sz w:val="22"/>
                <w:szCs w:val="22"/>
              </w:rPr>
              <w:t xml:space="preserve">- не менее </w:t>
            </w:r>
            <w:smartTag w:uri="urn:schemas-microsoft-com:office:smarttags" w:element="metricconverter">
              <w:smartTagPr>
                <w:attr w:name="ProductID" w:val="8 м"/>
              </w:smartTagPr>
              <w:r w:rsidRPr="004715C9">
                <w:rPr>
                  <w:b/>
                  <w:bCs w:val="0"/>
                  <w:sz w:val="22"/>
                  <w:szCs w:val="22"/>
                </w:rPr>
                <w:t>8 м</w:t>
              </w:r>
            </w:smartTag>
          </w:p>
        </w:tc>
      </w:tr>
    </w:tbl>
    <w:p w:rsidR="00001E94" w:rsidRPr="004715C9" w:rsidRDefault="00001E94" w:rsidP="00001E94">
      <w:pPr>
        <w:pStyle w:val="aff9"/>
        <w:widowControl w:val="0"/>
        <w:spacing w:before="120" w:beforeAutospacing="0" w:after="0" w:afterAutospacing="0" w:line="246" w:lineRule="auto"/>
        <w:ind w:firstLine="709"/>
        <w:jc w:val="both"/>
        <w:rPr>
          <w:rFonts w:ascii="Times New Roman" w:hAnsi="Times New Roman" w:cs="Times New Roman"/>
          <w:spacing w:val="-2"/>
          <w:sz w:val="22"/>
          <w:szCs w:val="22"/>
        </w:rPr>
      </w:pPr>
      <w:r w:rsidRPr="004715C9">
        <w:rPr>
          <w:rFonts w:ascii="Times New Roman" w:hAnsi="Times New Roman" w:cs="Times New Roman"/>
          <w:sz w:val="22"/>
          <w:szCs w:val="22"/>
        </w:rPr>
        <w:t xml:space="preserve">* Расстояние между жилым домом (строением), хозяйственными постройками и границей соседнего участка измеряется от цоколя или от стены дома, постройки (при отсутствии цоколя), если элементы дома и постройки (эркер, крыльцо, навес, свес крыши и др.) выступают не более чем на </w:t>
      </w:r>
      <w:smartTag w:uri="urn:schemas-microsoft-com:office:smarttags" w:element="metricconverter">
        <w:smartTagPr>
          <w:attr w:name="ProductID" w:val="50 см"/>
        </w:smartTagPr>
        <w:r w:rsidRPr="004715C9">
          <w:rPr>
            <w:rFonts w:ascii="Times New Roman" w:hAnsi="Times New Roman" w:cs="Times New Roman"/>
            <w:sz w:val="22"/>
            <w:szCs w:val="22"/>
          </w:rPr>
          <w:t>50 см</w:t>
        </w:r>
      </w:smartTag>
      <w:r w:rsidRPr="004715C9">
        <w:rPr>
          <w:rFonts w:ascii="Times New Roman" w:hAnsi="Times New Roman" w:cs="Times New Roman"/>
          <w:sz w:val="22"/>
          <w:szCs w:val="22"/>
        </w:rPr>
        <w:t xml:space="preserve"> от плоскости </w:t>
      </w:r>
      <w:r w:rsidRPr="004715C9">
        <w:rPr>
          <w:rFonts w:ascii="Times New Roman" w:hAnsi="Times New Roman" w:cs="Times New Roman"/>
          <w:spacing w:val="-2"/>
          <w:sz w:val="22"/>
          <w:szCs w:val="22"/>
        </w:rPr>
        <w:t xml:space="preserve">стены. Если элементы выступают более чем на </w:t>
      </w:r>
      <w:smartTag w:uri="urn:schemas-microsoft-com:office:smarttags" w:element="metricconverter">
        <w:smartTagPr>
          <w:attr w:name="ProductID" w:val="50 см"/>
        </w:smartTagPr>
        <w:r w:rsidRPr="004715C9">
          <w:rPr>
            <w:rFonts w:ascii="Times New Roman" w:hAnsi="Times New Roman" w:cs="Times New Roman"/>
            <w:spacing w:val="-2"/>
            <w:sz w:val="22"/>
            <w:szCs w:val="22"/>
          </w:rPr>
          <w:t>50 см</w:t>
        </w:r>
      </w:smartTag>
      <w:r w:rsidRPr="004715C9">
        <w:rPr>
          <w:rFonts w:ascii="Times New Roman" w:hAnsi="Times New Roman" w:cs="Times New Roman"/>
          <w:spacing w:val="-2"/>
          <w:sz w:val="22"/>
          <w:szCs w:val="22"/>
        </w:rPr>
        <w:t>, расстояние измеряется от выступающих частей или от</w:t>
      </w:r>
      <w:r w:rsidRPr="004715C9">
        <w:rPr>
          <w:rFonts w:ascii="Times New Roman" w:hAnsi="Times New Roman" w:cs="Times New Roman"/>
          <w:sz w:val="22"/>
          <w:szCs w:val="22"/>
        </w:rPr>
        <w:t xml:space="preserve"> </w:t>
      </w:r>
      <w:r w:rsidRPr="004715C9">
        <w:rPr>
          <w:rFonts w:ascii="Times New Roman" w:hAnsi="Times New Roman" w:cs="Times New Roman"/>
          <w:spacing w:val="-2"/>
          <w:sz w:val="22"/>
          <w:szCs w:val="22"/>
        </w:rPr>
        <w:t>проекции их на землю (консольный навес крыши, элементы второго этажа, расположенные на столбах и др.).</w:t>
      </w:r>
    </w:p>
    <w:p w:rsidR="00001E94" w:rsidRPr="004715C9" w:rsidRDefault="00001E94" w:rsidP="00001E94">
      <w:pPr>
        <w:pStyle w:val="aff9"/>
        <w:widowControl w:val="0"/>
        <w:spacing w:before="0" w:beforeAutospacing="0" w:after="0" w:afterAutospacing="0" w:line="246" w:lineRule="auto"/>
        <w:ind w:firstLine="709"/>
        <w:jc w:val="both"/>
        <w:rPr>
          <w:rFonts w:ascii="Times New Roman" w:hAnsi="Times New Roman" w:cs="Times New Roman"/>
          <w:bCs/>
          <w:sz w:val="22"/>
          <w:szCs w:val="22"/>
        </w:rPr>
      </w:pPr>
      <w:r w:rsidRPr="004715C9">
        <w:rPr>
          <w:rFonts w:ascii="Times New Roman" w:hAnsi="Times New Roman" w:cs="Times New Roman"/>
          <w:sz w:val="22"/>
          <w:szCs w:val="22"/>
        </w:rPr>
        <w:t>В случае примыкания хозяйственных построек к жилому строению или жилому дому расстояние до границы с соседним участком измеряется отдельно от каждого объекта блокировки.</w:t>
      </w:r>
    </w:p>
    <w:p w:rsidR="00001E94" w:rsidRPr="004715C9" w:rsidRDefault="00001E94" w:rsidP="00001E94">
      <w:pPr>
        <w:spacing w:before="120" w:line="246" w:lineRule="auto"/>
        <w:jc w:val="both"/>
        <w:rPr>
          <w:b/>
          <w:bCs w:val="0"/>
          <w:i/>
          <w:spacing w:val="40"/>
          <w:sz w:val="22"/>
          <w:szCs w:val="22"/>
        </w:rPr>
      </w:pPr>
      <w:r w:rsidRPr="004715C9">
        <w:rPr>
          <w:b/>
          <w:bCs w:val="0"/>
          <w:i/>
          <w:spacing w:val="40"/>
          <w:sz w:val="22"/>
          <w:szCs w:val="22"/>
        </w:rPr>
        <w:t>Примечания:</w:t>
      </w:r>
    </w:p>
    <w:p w:rsidR="00001E94" w:rsidRPr="004715C9" w:rsidRDefault="00001E94" w:rsidP="00001E94">
      <w:pPr>
        <w:spacing w:line="246" w:lineRule="auto"/>
        <w:jc w:val="both"/>
        <w:rPr>
          <w:b/>
          <w:bCs w:val="0"/>
          <w:sz w:val="22"/>
          <w:szCs w:val="22"/>
        </w:rPr>
      </w:pPr>
      <w:r w:rsidRPr="004715C9">
        <w:rPr>
          <w:b/>
          <w:bCs w:val="0"/>
          <w:sz w:val="22"/>
          <w:szCs w:val="22"/>
        </w:rPr>
        <w:t xml:space="preserve">1. Для жилых зон коэффициенты застройки и коэффициенты плотности застройки приведены для </w:t>
      </w:r>
      <w:r w:rsidRPr="004715C9">
        <w:rPr>
          <w:b/>
          <w:bCs w:val="0"/>
          <w:spacing w:val="-2"/>
          <w:sz w:val="22"/>
          <w:szCs w:val="22"/>
        </w:rPr>
        <w:t>территории квартала (брутто) с учетом необходимых по расчету объектов обслуживания</w:t>
      </w:r>
      <w:r w:rsidRPr="004715C9">
        <w:rPr>
          <w:b/>
          <w:bCs w:val="0"/>
          <w:sz w:val="22"/>
          <w:szCs w:val="22"/>
        </w:rPr>
        <w:t xml:space="preserve">, стоянок для автомобилей, зеленых насаждений, площадок и других объектов благоустройства. </w:t>
      </w:r>
    </w:p>
    <w:p w:rsidR="00001E94" w:rsidRPr="004715C9" w:rsidRDefault="00001E94" w:rsidP="00001E94">
      <w:pPr>
        <w:spacing w:line="246" w:lineRule="auto"/>
        <w:jc w:val="both"/>
        <w:rPr>
          <w:b/>
          <w:sz w:val="22"/>
          <w:szCs w:val="22"/>
        </w:rPr>
      </w:pPr>
      <w:r w:rsidRPr="004715C9">
        <w:rPr>
          <w:b/>
          <w:sz w:val="22"/>
          <w:szCs w:val="22"/>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1E94" w:rsidRPr="004715C9" w:rsidRDefault="00001E94" w:rsidP="00001E94">
      <w:pPr>
        <w:spacing w:line="246" w:lineRule="auto"/>
        <w:jc w:val="both"/>
        <w:rPr>
          <w:b/>
          <w:bCs w:val="0"/>
          <w:sz w:val="22"/>
          <w:szCs w:val="22"/>
        </w:rPr>
      </w:pPr>
      <w:r w:rsidRPr="004715C9">
        <w:rPr>
          <w:b/>
          <w:bCs w:val="0"/>
          <w:sz w:val="22"/>
          <w:szCs w:val="22"/>
        </w:rPr>
        <w:t>3. В случае если наряду с многоквартирными и блокированными домами имеется локальная застройка индивидуальными жилыми домами, расчетные показатели плотности принимаются как при застройке многоквартирными домами.</w:t>
      </w:r>
    </w:p>
    <w:p w:rsidR="00001E94" w:rsidRPr="004715C9" w:rsidRDefault="00001E94" w:rsidP="00001E94">
      <w:pPr>
        <w:spacing w:line="246" w:lineRule="auto"/>
        <w:jc w:val="both"/>
        <w:rPr>
          <w:b/>
          <w:bCs w:val="0"/>
          <w:sz w:val="22"/>
          <w:szCs w:val="22"/>
        </w:rPr>
      </w:pPr>
      <w:r w:rsidRPr="004715C9">
        <w:rPr>
          <w:b/>
          <w:sz w:val="22"/>
          <w:szCs w:val="22"/>
        </w:rPr>
        <w:t>4. Показатели плотности в смешанной застройке определяются путем интерполяции.</w:t>
      </w:r>
    </w:p>
    <w:p w:rsidR="00001E94" w:rsidRPr="004715C9" w:rsidRDefault="00001E94" w:rsidP="00001E94">
      <w:pPr>
        <w:spacing w:line="245" w:lineRule="auto"/>
        <w:ind w:firstLine="720"/>
        <w:jc w:val="both"/>
        <w:rPr>
          <w:b/>
          <w:bCs w:val="0"/>
          <w:sz w:val="24"/>
          <w:szCs w:val="24"/>
        </w:rPr>
      </w:pPr>
    </w:p>
    <w:p w:rsidR="00001E94" w:rsidRPr="004715C9" w:rsidRDefault="00001E94" w:rsidP="00001E94">
      <w:pPr>
        <w:spacing w:line="245" w:lineRule="auto"/>
        <w:ind w:firstLine="720"/>
        <w:jc w:val="both"/>
        <w:rPr>
          <w:b/>
          <w:sz w:val="24"/>
          <w:szCs w:val="24"/>
        </w:rPr>
      </w:pPr>
      <w:r w:rsidRPr="004715C9">
        <w:rPr>
          <w:b/>
          <w:bCs w:val="0"/>
          <w:sz w:val="24"/>
          <w:szCs w:val="24"/>
        </w:rPr>
        <w:t>4.5. Показатели р</w:t>
      </w:r>
      <w:r w:rsidRPr="004715C9">
        <w:rPr>
          <w:b/>
          <w:sz w:val="24"/>
          <w:szCs w:val="24"/>
        </w:rPr>
        <w:t xml:space="preserve">асчетной плотности населения на территории </w:t>
      </w:r>
      <w:r w:rsidRPr="004715C9">
        <w:rPr>
          <w:b/>
          <w:spacing w:val="-2"/>
          <w:sz w:val="24"/>
          <w:szCs w:val="24"/>
        </w:rPr>
        <w:t>населенных пунктов</w:t>
      </w:r>
      <w:r w:rsidRPr="004715C9">
        <w:rPr>
          <w:b/>
          <w:sz w:val="24"/>
          <w:szCs w:val="24"/>
        </w:rPr>
        <w:t xml:space="preserve"> сельского поселения рекомендуется принимать в соответствии с таблицей 4.5.</w:t>
      </w:r>
    </w:p>
    <w:p w:rsidR="00001E94" w:rsidRPr="004715C9" w:rsidRDefault="00001E94" w:rsidP="00001E94">
      <w:pPr>
        <w:spacing w:line="245" w:lineRule="auto"/>
        <w:ind w:firstLine="720"/>
        <w:rPr>
          <w:b/>
          <w:bCs w:val="0"/>
          <w:sz w:val="24"/>
          <w:szCs w:val="24"/>
        </w:rPr>
      </w:pPr>
    </w:p>
    <w:p w:rsidR="00001E94" w:rsidRPr="004715C9" w:rsidRDefault="00001E94" w:rsidP="00001E94">
      <w:pPr>
        <w:spacing w:line="245" w:lineRule="auto"/>
        <w:rPr>
          <w:b/>
          <w:bCs w:val="0"/>
          <w:spacing w:val="-2"/>
          <w:sz w:val="24"/>
          <w:szCs w:val="24"/>
        </w:rPr>
      </w:pPr>
      <w:r w:rsidRPr="004715C9">
        <w:rPr>
          <w:b/>
          <w:bCs w:val="0"/>
          <w:spacing w:val="-2"/>
          <w:sz w:val="24"/>
          <w:szCs w:val="24"/>
        </w:rPr>
        <w:t>Таблица 4.5</w:t>
      </w:r>
    </w:p>
    <w:tbl>
      <w:tblPr>
        <w:tblW w:w="10122"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094"/>
        <w:gridCol w:w="1205"/>
        <w:gridCol w:w="1206"/>
        <w:gridCol w:w="1205"/>
        <w:gridCol w:w="1206"/>
        <w:gridCol w:w="1206"/>
      </w:tblGrid>
      <w:tr w:rsidR="00001E94" w:rsidRPr="004715C9" w:rsidTr="00001E94">
        <w:trPr>
          <w:trHeight w:val="567"/>
          <w:jc w:val="center"/>
        </w:trPr>
        <w:tc>
          <w:tcPr>
            <w:tcW w:w="4094" w:type="dxa"/>
            <w:vMerge w:val="restart"/>
            <w:vAlign w:val="center"/>
          </w:tcPr>
          <w:p w:rsidR="00001E94" w:rsidRPr="004715C9" w:rsidRDefault="00001E94" w:rsidP="00001E94">
            <w:pPr>
              <w:spacing w:line="245" w:lineRule="auto"/>
              <w:ind w:firstLine="0"/>
              <w:jc w:val="center"/>
              <w:rPr>
                <w:sz w:val="22"/>
                <w:szCs w:val="22"/>
              </w:rPr>
            </w:pPr>
            <w:r w:rsidRPr="004715C9">
              <w:rPr>
                <w:sz w:val="22"/>
                <w:szCs w:val="22"/>
              </w:rPr>
              <w:t>Тип жилых домов</w:t>
            </w:r>
          </w:p>
        </w:tc>
        <w:tc>
          <w:tcPr>
            <w:tcW w:w="6028" w:type="dxa"/>
            <w:gridSpan w:val="5"/>
            <w:vAlign w:val="center"/>
          </w:tcPr>
          <w:p w:rsidR="00001E94" w:rsidRPr="004715C9" w:rsidRDefault="00001E94" w:rsidP="00001E94">
            <w:pPr>
              <w:spacing w:line="245" w:lineRule="auto"/>
              <w:ind w:left="-57" w:right="-57" w:firstLine="0"/>
              <w:jc w:val="center"/>
              <w:rPr>
                <w:sz w:val="22"/>
                <w:szCs w:val="22"/>
              </w:rPr>
            </w:pPr>
            <w:r w:rsidRPr="004715C9">
              <w:rPr>
                <w:rFonts w:ascii="Times New Roman Полужирный" w:hAnsi="Times New Roman Полужирный"/>
                <w:sz w:val="22"/>
                <w:szCs w:val="22"/>
              </w:rPr>
              <w:t xml:space="preserve">Плотность населения, чел./га, </w:t>
            </w:r>
          </w:p>
          <w:p w:rsidR="00001E94" w:rsidRPr="004715C9" w:rsidRDefault="00001E94" w:rsidP="00001E94">
            <w:pPr>
              <w:spacing w:line="245" w:lineRule="auto"/>
              <w:ind w:left="-57" w:right="-57"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при среднем размере семьи, чел.</w:t>
            </w:r>
          </w:p>
        </w:tc>
      </w:tr>
      <w:tr w:rsidR="00001E94" w:rsidRPr="004715C9" w:rsidTr="00001E94">
        <w:trPr>
          <w:trHeight w:val="312"/>
          <w:jc w:val="center"/>
        </w:trPr>
        <w:tc>
          <w:tcPr>
            <w:tcW w:w="4094" w:type="dxa"/>
            <w:vMerge/>
            <w:vAlign w:val="center"/>
          </w:tcPr>
          <w:p w:rsidR="00001E94" w:rsidRPr="004715C9" w:rsidRDefault="00001E94" w:rsidP="00001E94">
            <w:pPr>
              <w:spacing w:line="245" w:lineRule="auto"/>
              <w:ind w:firstLine="0"/>
              <w:jc w:val="center"/>
              <w:rPr>
                <w:sz w:val="22"/>
                <w:szCs w:val="22"/>
              </w:rPr>
            </w:pPr>
          </w:p>
        </w:tc>
        <w:tc>
          <w:tcPr>
            <w:tcW w:w="1205" w:type="dxa"/>
            <w:vAlign w:val="center"/>
          </w:tcPr>
          <w:p w:rsidR="00001E94" w:rsidRPr="004715C9" w:rsidRDefault="00001E94" w:rsidP="00001E94">
            <w:pPr>
              <w:spacing w:line="245" w:lineRule="auto"/>
              <w:ind w:firstLine="0"/>
              <w:jc w:val="center"/>
              <w:rPr>
                <w:sz w:val="22"/>
                <w:szCs w:val="22"/>
              </w:rPr>
            </w:pPr>
            <w:r w:rsidRPr="004715C9">
              <w:rPr>
                <w:sz w:val="22"/>
                <w:szCs w:val="22"/>
              </w:rPr>
              <w:t>2,5</w:t>
            </w:r>
          </w:p>
        </w:tc>
        <w:tc>
          <w:tcPr>
            <w:tcW w:w="1206" w:type="dxa"/>
            <w:vAlign w:val="center"/>
          </w:tcPr>
          <w:p w:rsidR="00001E94" w:rsidRPr="004715C9" w:rsidRDefault="00001E94" w:rsidP="00001E94">
            <w:pPr>
              <w:spacing w:line="245" w:lineRule="auto"/>
              <w:ind w:firstLine="0"/>
              <w:jc w:val="center"/>
              <w:rPr>
                <w:sz w:val="22"/>
                <w:szCs w:val="22"/>
              </w:rPr>
            </w:pPr>
            <w:r w:rsidRPr="004715C9">
              <w:rPr>
                <w:sz w:val="22"/>
                <w:szCs w:val="22"/>
              </w:rPr>
              <w:t>3,0</w:t>
            </w:r>
          </w:p>
        </w:tc>
        <w:tc>
          <w:tcPr>
            <w:tcW w:w="1205" w:type="dxa"/>
            <w:vAlign w:val="center"/>
          </w:tcPr>
          <w:p w:rsidR="00001E94" w:rsidRPr="004715C9" w:rsidRDefault="00001E94" w:rsidP="00001E94">
            <w:pPr>
              <w:spacing w:line="245" w:lineRule="auto"/>
              <w:ind w:firstLine="0"/>
              <w:jc w:val="center"/>
              <w:rPr>
                <w:sz w:val="22"/>
                <w:szCs w:val="22"/>
              </w:rPr>
            </w:pPr>
            <w:r w:rsidRPr="004715C9">
              <w:rPr>
                <w:sz w:val="22"/>
                <w:szCs w:val="22"/>
              </w:rPr>
              <w:t>3,5</w:t>
            </w:r>
          </w:p>
        </w:tc>
        <w:tc>
          <w:tcPr>
            <w:tcW w:w="1206" w:type="dxa"/>
            <w:vAlign w:val="center"/>
          </w:tcPr>
          <w:p w:rsidR="00001E94" w:rsidRPr="004715C9" w:rsidRDefault="00001E94" w:rsidP="00001E94">
            <w:pPr>
              <w:spacing w:line="245" w:lineRule="auto"/>
              <w:ind w:firstLine="0"/>
              <w:jc w:val="center"/>
              <w:rPr>
                <w:sz w:val="22"/>
                <w:szCs w:val="22"/>
              </w:rPr>
            </w:pPr>
            <w:r w:rsidRPr="004715C9">
              <w:rPr>
                <w:sz w:val="22"/>
                <w:szCs w:val="22"/>
              </w:rPr>
              <w:t>4,0</w:t>
            </w:r>
          </w:p>
        </w:tc>
        <w:tc>
          <w:tcPr>
            <w:tcW w:w="1206" w:type="dxa"/>
            <w:vAlign w:val="center"/>
          </w:tcPr>
          <w:p w:rsidR="00001E94" w:rsidRPr="004715C9" w:rsidRDefault="00001E94" w:rsidP="00001E94">
            <w:pPr>
              <w:spacing w:line="245" w:lineRule="auto"/>
              <w:ind w:firstLine="0"/>
              <w:jc w:val="center"/>
              <w:rPr>
                <w:sz w:val="22"/>
                <w:szCs w:val="22"/>
              </w:rPr>
            </w:pPr>
            <w:r w:rsidRPr="004715C9">
              <w:rPr>
                <w:sz w:val="22"/>
                <w:szCs w:val="22"/>
              </w:rPr>
              <w:t>4,5</w:t>
            </w:r>
          </w:p>
        </w:tc>
      </w:tr>
    </w:tbl>
    <w:p w:rsidR="00001E94" w:rsidRPr="004715C9" w:rsidRDefault="00001E94" w:rsidP="00001E94">
      <w:pPr>
        <w:spacing w:line="20" w:lineRule="exact"/>
        <w:ind w:firstLine="221"/>
      </w:pPr>
    </w:p>
    <w:tbl>
      <w:tblPr>
        <w:tblW w:w="10122"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094"/>
        <w:gridCol w:w="1205"/>
        <w:gridCol w:w="1206"/>
        <w:gridCol w:w="1205"/>
        <w:gridCol w:w="1206"/>
        <w:gridCol w:w="1206"/>
      </w:tblGrid>
      <w:tr w:rsidR="00001E94" w:rsidRPr="004715C9" w:rsidTr="00001E94">
        <w:trPr>
          <w:trHeight w:val="170"/>
          <w:tblHeader/>
          <w:jc w:val="center"/>
        </w:trPr>
        <w:tc>
          <w:tcPr>
            <w:tcW w:w="4094" w:type="dxa"/>
            <w:vAlign w:val="center"/>
          </w:tcPr>
          <w:p w:rsidR="00001E94" w:rsidRPr="004715C9" w:rsidRDefault="00001E94" w:rsidP="00001E94">
            <w:pPr>
              <w:spacing w:line="245" w:lineRule="auto"/>
              <w:ind w:firstLine="0"/>
              <w:jc w:val="center"/>
              <w:rPr>
                <w:sz w:val="22"/>
                <w:szCs w:val="22"/>
              </w:rPr>
            </w:pPr>
            <w:r w:rsidRPr="004715C9">
              <w:rPr>
                <w:sz w:val="22"/>
                <w:szCs w:val="22"/>
              </w:rPr>
              <w:t>1</w:t>
            </w:r>
          </w:p>
        </w:tc>
        <w:tc>
          <w:tcPr>
            <w:tcW w:w="1205" w:type="dxa"/>
            <w:vAlign w:val="center"/>
          </w:tcPr>
          <w:p w:rsidR="00001E94" w:rsidRPr="004715C9" w:rsidRDefault="00001E94" w:rsidP="00001E94">
            <w:pPr>
              <w:spacing w:line="245" w:lineRule="auto"/>
              <w:ind w:firstLine="0"/>
              <w:jc w:val="center"/>
              <w:rPr>
                <w:sz w:val="22"/>
                <w:szCs w:val="22"/>
              </w:rPr>
            </w:pPr>
            <w:r w:rsidRPr="004715C9">
              <w:rPr>
                <w:sz w:val="22"/>
                <w:szCs w:val="22"/>
              </w:rPr>
              <w:t>2</w:t>
            </w:r>
          </w:p>
        </w:tc>
        <w:tc>
          <w:tcPr>
            <w:tcW w:w="1206" w:type="dxa"/>
            <w:vAlign w:val="center"/>
          </w:tcPr>
          <w:p w:rsidR="00001E94" w:rsidRPr="004715C9" w:rsidRDefault="00001E94" w:rsidP="00001E94">
            <w:pPr>
              <w:spacing w:line="245" w:lineRule="auto"/>
              <w:ind w:firstLine="0"/>
              <w:jc w:val="center"/>
              <w:rPr>
                <w:sz w:val="22"/>
                <w:szCs w:val="22"/>
              </w:rPr>
            </w:pPr>
            <w:r w:rsidRPr="004715C9">
              <w:rPr>
                <w:sz w:val="22"/>
                <w:szCs w:val="22"/>
              </w:rPr>
              <w:t>3</w:t>
            </w:r>
          </w:p>
        </w:tc>
        <w:tc>
          <w:tcPr>
            <w:tcW w:w="1205" w:type="dxa"/>
            <w:vAlign w:val="center"/>
          </w:tcPr>
          <w:p w:rsidR="00001E94" w:rsidRPr="004715C9" w:rsidRDefault="00001E94" w:rsidP="00001E94">
            <w:pPr>
              <w:spacing w:line="245" w:lineRule="auto"/>
              <w:ind w:firstLine="0"/>
              <w:jc w:val="center"/>
              <w:rPr>
                <w:sz w:val="22"/>
                <w:szCs w:val="22"/>
              </w:rPr>
            </w:pPr>
            <w:r w:rsidRPr="004715C9">
              <w:rPr>
                <w:sz w:val="22"/>
                <w:szCs w:val="22"/>
              </w:rPr>
              <w:t>4</w:t>
            </w:r>
          </w:p>
        </w:tc>
        <w:tc>
          <w:tcPr>
            <w:tcW w:w="1206" w:type="dxa"/>
            <w:vAlign w:val="center"/>
          </w:tcPr>
          <w:p w:rsidR="00001E94" w:rsidRPr="004715C9" w:rsidRDefault="00001E94" w:rsidP="00001E94">
            <w:pPr>
              <w:spacing w:line="245" w:lineRule="auto"/>
              <w:ind w:firstLine="0"/>
              <w:jc w:val="center"/>
              <w:rPr>
                <w:sz w:val="22"/>
                <w:szCs w:val="22"/>
              </w:rPr>
            </w:pPr>
            <w:r w:rsidRPr="004715C9">
              <w:rPr>
                <w:sz w:val="22"/>
                <w:szCs w:val="22"/>
              </w:rPr>
              <w:t>5</w:t>
            </w:r>
          </w:p>
        </w:tc>
        <w:tc>
          <w:tcPr>
            <w:tcW w:w="1206" w:type="dxa"/>
            <w:vAlign w:val="center"/>
          </w:tcPr>
          <w:p w:rsidR="00001E94" w:rsidRPr="004715C9" w:rsidRDefault="00001E94" w:rsidP="00001E94">
            <w:pPr>
              <w:spacing w:line="245" w:lineRule="auto"/>
              <w:ind w:firstLine="0"/>
              <w:jc w:val="center"/>
              <w:rPr>
                <w:sz w:val="22"/>
                <w:szCs w:val="22"/>
              </w:rPr>
            </w:pPr>
            <w:r w:rsidRPr="004715C9">
              <w:rPr>
                <w:sz w:val="22"/>
                <w:szCs w:val="22"/>
              </w:rPr>
              <w:t>6</w:t>
            </w:r>
          </w:p>
        </w:tc>
      </w:tr>
      <w:tr w:rsidR="00001E94" w:rsidRPr="004715C9" w:rsidTr="00001E94">
        <w:tblPrEx>
          <w:tblBorders>
            <w:bottom w:val="single" w:sz="4" w:space="0" w:color="auto"/>
          </w:tblBorders>
        </w:tblPrEx>
        <w:trPr>
          <w:trHeight w:val="539"/>
          <w:jc w:val="center"/>
        </w:trPr>
        <w:tc>
          <w:tcPr>
            <w:tcW w:w="4094" w:type="dxa"/>
            <w:tcBorders>
              <w:bottom w:val="nil"/>
            </w:tcBorders>
            <w:vAlign w:val="center"/>
          </w:tcPr>
          <w:p w:rsidR="00001E94" w:rsidRPr="004715C9" w:rsidRDefault="00001E94" w:rsidP="00001E94">
            <w:pPr>
              <w:spacing w:line="245" w:lineRule="auto"/>
              <w:ind w:right="-108" w:firstLine="0"/>
              <w:jc w:val="left"/>
              <w:rPr>
                <w:b/>
                <w:bCs w:val="0"/>
                <w:sz w:val="22"/>
                <w:szCs w:val="22"/>
              </w:rPr>
            </w:pPr>
            <w:r w:rsidRPr="004715C9">
              <w:rPr>
                <w:b/>
                <w:bCs w:val="0"/>
                <w:sz w:val="22"/>
                <w:szCs w:val="22"/>
              </w:rPr>
              <w:t xml:space="preserve">Индивидуальные с земельными </w:t>
            </w:r>
          </w:p>
          <w:p w:rsidR="00001E94" w:rsidRPr="004715C9" w:rsidRDefault="00001E94" w:rsidP="00001E94">
            <w:pPr>
              <w:spacing w:line="245" w:lineRule="auto"/>
              <w:ind w:right="-108" w:firstLine="0"/>
              <w:jc w:val="left"/>
              <w:rPr>
                <w:b/>
                <w:bCs w:val="0"/>
                <w:sz w:val="22"/>
                <w:szCs w:val="22"/>
              </w:rPr>
            </w:pPr>
            <w:r w:rsidRPr="004715C9">
              <w:rPr>
                <w:b/>
                <w:bCs w:val="0"/>
                <w:sz w:val="22"/>
                <w:szCs w:val="22"/>
              </w:rPr>
              <w:t>участками, м</w:t>
            </w:r>
            <w:r w:rsidRPr="004715C9">
              <w:rPr>
                <w:b/>
                <w:bCs w:val="0"/>
                <w:sz w:val="22"/>
                <w:szCs w:val="22"/>
                <w:vertAlign w:val="superscript"/>
              </w:rPr>
              <w:t>2</w:t>
            </w:r>
            <w:r w:rsidRPr="004715C9">
              <w:rPr>
                <w:b/>
                <w:bCs w:val="0"/>
                <w:sz w:val="22"/>
                <w:szCs w:val="22"/>
              </w:rPr>
              <w:t>:</w:t>
            </w:r>
          </w:p>
        </w:tc>
        <w:tc>
          <w:tcPr>
            <w:tcW w:w="1205" w:type="dxa"/>
            <w:tcBorders>
              <w:bottom w:val="nil"/>
            </w:tcBorders>
            <w:vAlign w:val="center"/>
          </w:tcPr>
          <w:p w:rsidR="00001E94" w:rsidRPr="004715C9" w:rsidRDefault="00001E94" w:rsidP="00001E94">
            <w:pPr>
              <w:spacing w:line="245" w:lineRule="auto"/>
              <w:ind w:firstLine="0"/>
              <w:jc w:val="center"/>
              <w:rPr>
                <w:b/>
                <w:bCs w:val="0"/>
                <w:sz w:val="22"/>
                <w:szCs w:val="22"/>
              </w:rPr>
            </w:pPr>
          </w:p>
        </w:tc>
        <w:tc>
          <w:tcPr>
            <w:tcW w:w="1206" w:type="dxa"/>
            <w:tcBorders>
              <w:bottom w:val="nil"/>
            </w:tcBorders>
            <w:vAlign w:val="center"/>
          </w:tcPr>
          <w:p w:rsidR="00001E94" w:rsidRPr="004715C9" w:rsidRDefault="00001E94" w:rsidP="00001E94">
            <w:pPr>
              <w:spacing w:line="245" w:lineRule="auto"/>
              <w:ind w:firstLine="0"/>
              <w:jc w:val="center"/>
              <w:rPr>
                <w:b/>
                <w:bCs w:val="0"/>
                <w:sz w:val="22"/>
                <w:szCs w:val="22"/>
              </w:rPr>
            </w:pPr>
          </w:p>
        </w:tc>
        <w:tc>
          <w:tcPr>
            <w:tcW w:w="1205" w:type="dxa"/>
            <w:tcBorders>
              <w:bottom w:val="nil"/>
            </w:tcBorders>
            <w:vAlign w:val="center"/>
          </w:tcPr>
          <w:p w:rsidR="00001E94" w:rsidRPr="004715C9" w:rsidRDefault="00001E94" w:rsidP="00001E94">
            <w:pPr>
              <w:spacing w:line="245" w:lineRule="auto"/>
              <w:ind w:firstLine="0"/>
              <w:jc w:val="center"/>
              <w:rPr>
                <w:b/>
                <w:bCs w:val="0"/>
                <w:sz w:val="22"/>
                <w:szCs w:val="22"/>
              </w:rPr>
            </w:pPr>
          </w:p>
        </w:tc>
        <w:tc>
          <w:tcPr>
            <w:tcW w:w="1206" w:type="dxa"/>
            <w:tcBorders>
              <w:bottom w:val="nil"/>
            </w:tcBorders>
            <w:vAlign w:val="center"/>
          </w:tcPr>
          <w:p w:rsidR="00001E94" w:rsidRPr="004715C9" w:rsidRDefault="00001E94" w:rsidP="00001E94">
            <w:pPr>
              <w:spacing w:line="245" w:lineRule="auto"/>
              <w:ind w:firstLine="0"/>
              <w:jc w:val="center"/>
              <w:rPr>
                <w:b/>
                <w:bCs w:val="0"/>
                <w:sz w:val="22"/>
                <w:szCs w:val="22"/>
              </w:rPr>
            </w:pPr>
          </w:p>
        </w:tc>
        <w:tc>
          <w:tcPr>
            <w:tcW w:w="1206" w:type="dxa"/>
            <w:tcBorders>
              <w:bottom w:val="nil"/>
            </w:tcBorders>
            <w:vAlign w:val="center"/>
          </w:tcPr>
          <w:p w:rsidR="00001E94" w:rsidRPr="004715C9" w:rsidRDefault="00001E94" w:rsidP="00001E94">
            <w:pPr>
              <w:spacing w:line="245" w:lineRule="auto"/>
              <w:ind w:firstLine="0"/>
              <w:jc w:val="center"/>
              <w:rPr>
                <w:b/>
                <w:bCs w:val="0"/>
                <w:sz w:val="22"/>
                <w:szCs w:val="22"/>
              </w:rPr>
            </w:pPr>
          </w:p>
        </w:tc>
      </w:tr>
      <w:tr w:rsidR="00001E94" w:rsidRPr="004715C9" w:rsidTr="00001E94">
        <w:tblPrEx>
          <w:tblBorders>
            <w:bottom w:val="single" w:sz="4" w:space="0" w:color="auto"/>
          </w:tblBorders>
        </w:tblPrEx>
        <w:trPr>
          <w:trHeight w:val="272"/>
          <w:jc w:val="center"/>
        </w:trPr>
        <w:tc>
          <w:tcPr>
            <w:tcW w:w="4094"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5000</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5</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6</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7</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8</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9</w:t>
            </w:r>
          </w:p>
        </w:tc>
      </w:tr>
      <w:tr w:rsidR="00001E94" w:rsidRPr="004715C9" w:rsidTr="00001E94">
        <w:tblPrEx>
          <w:tblBorders>
            <w:bottom w:val="single" w:sz="4" w:space="0" w:color="auto"/>
          </w:tblBorders>
        </w:tblPrEx>
        <w:trPr>
          <w:trHeight w:val="272"/>
          <w:jc w:val="center"/>
        </w:trPr>
        <w:tc>
          <w:tcPr>
            <w:tcW w:w="4094"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4000</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6</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8</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9</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10</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11</w:t>
            </w:r>
          </w:p>
        </w:tc>
      </w:tr>
      <w:tr w:rsidR="00001E94" w:rsidRPr="004715C9" w:rsidTr="00001E94">
        <w:tblPrEx>
          <w:tblBorders>
            <w:bottom w:val="single" w:sz="4" w:space="0" w:color="auto"/>
          </w:tblBorders>
        </w:tblPrEx>
        <w:trPr>
          <w:trHeight w:val="272"/>
          <w:jc w:val="center"/>
        </w:trPr>
        <w:tc>
          <w:tcPr>
            <w:tcW w:w="4094"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3000</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7</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9</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11</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12</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14</w:t>
            </w:r>
          </w:p>
        </w:tc>
      </w:tr>
      <w:tr w:rsidR="00001E94" w:rsidRPr="004715C9" w:rsidTr="00001E94">
        <w:tblPrEx>
          <w:tblBorders>
            <w:bottom w:val="single" w:sz="4" w:space="0" w:color="auto"/>
          </w:tblBorders>
        </w:tblPrEx>
        <w:trPr>
          <w:trHeight w:val="272"/>
          <w:jc w:val="center"/>
        </w:trPr>
        <w:tc>
          <w:tcPr>
            <w:tcW w:w="4094"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2500</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8</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10</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12</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14</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16</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2000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10</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12</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14</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16</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18</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1500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13</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15</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17</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20</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22</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1200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17</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21</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23</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25</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28</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1000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20</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24</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28</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30</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32</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800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25</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33</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35</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38</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600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30</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33</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40</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41</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44</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400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35</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44</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45</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50</w:t>
            </w:r>
          </w:p>
        </w:tc>
      </w:tr>
      <w:tr w:rsidR="00001E94" w:rsidRPr="004715C9" w:rsidTr="00001E94">
        <w:tblPrEx>
          <w:tblBorders>
            <w:bottom w:val="single" w:sz="4" w:space="0" w:color="auto"/>
          </w:tblBorders>
        </w:tblPrEx>
        <w:trPr>
          <w:cantSplit/>
          <w:trHeight w:val="539"/>
          <w:jc w:val="center"/>
        </w:trPr>
        <w:tc>
          <w:tcPr>
            <w:tcW w:w="4094" w:type="dxa"/>
            <w:tcBorders>
              <w:top w:val="single" w:sz="4" w:space="0" w:color="auto"/>
              <w:bottom w:val="nil"/>
            </w:tcBorders>
            <w:vAlign w:val="center"/>
          </w:tcPr>
          <w:p w:rsidR="00001E94" w:rsidRPr="004715C9" w:rsidRDefault="00001E94" w:rsidP="00001E94">
            <w:pPr>
              <w:suppressAutoHyphens/>
              <w:spacing w:line="245" w:lineRule="auto"/>
              <w:ind w:right="-57" w:firstLine="0"/>
              <w:jc w:val="left"/>
              <w:rPr>
                <w:b/>
                <w:bCs w:val="0"/>
                <w:sz w:val="22"/>
                <w:szCs w:val="22"/>
              </w:rPr>
            </w:pPr>
            <w:r w:rsidRPr="004715C9">
              <w:rPr>
                <w:b/>
                <w:bCs w:val="0"/>
                <w:sz w:val="22"/>
                <w:szCs w:val="22"/>
              </w:rPr>
              <w:t>Малоэтажные блокированные, многоквартирные с количеством этажей:</w:t>
            </w:r>
          </w:p>
        </w:tc>
        <w:tc>
          <w:tcPr>
            <w:tcW w:w="1205" w:type="dxa"/>
            <w:tcBorders>
              <w:top w:val="single" w:sz="4" w:space="0" w:color="auto"/>
              <w:bottom w:val="nil"/>
            </w:tcBorders>
            <w:vAlign w:val="center"/>
          </w:tcPr>
          <w:p w:rsidR="00001E94" w:rsidRPr="004715C9" w:rsidRDefault="00001E94" w:rsidP="00001E94">
            <w:pPr>
              <w:spacing w:line="245" w:lineRule="auto"/>
              <w:ind w:firstLine="0"/>
              <w:jc w:val="center"/>
              <w:rPr>
                <w:b/>
                <w:bCs w:val="0"/>
                <w:sz w:val="22"/>
                <w:szCs w:val="22"/>
              </w:rPr>
            </w:pPr>
          </w:p>
        </w:tc>
        <w:tc>
          <w:tcPr>
            <w:tcW w:w="1206" w:type="dxa"/>
            <w:tcBorders>
              <w:top w:val="single" w:sz="4" w:space="0" w:color="auto"/>
              <w:bottom w:val="nil"/>
            </w:tcBorders>
            <w:vAlign w:val="center"/>
          </w:tcPr>
          <w:p w:rsidR="00001E94" w:rsidRPr="004715C9" w:rsidRDefault="00001E94" w:rsidP="00001E94">
            <w:pPr>
              <w:spacing w:line="245" w:lineRule="auto"/>
              <w:ind w:firstLine="0"/>
              <w:jc w:val="center"/>
              <w:rPr>
                <w:b/>
                <w:bCs w:val="0"/>
                <w:sz w:val="22"/>
                <w:szCs w:val="22"/>
              </w:rPr>
            </w:pPr>
          </w:p>
        </w:tc>
        <w:tc>
          <w:tcPr>
            <w:tcW w:w="1205" w:type="dxa"/>
            <w:tcBorders>
              <w:top w:val="single" w:sz="4" w:space="0" w:color="auto"/>
              <w:bottom w:val="nil"/>
            </w:tcBorders>
            <w:vAlign w:val="center"/>
          </w:tcPr>
          <w:p w:rsidR="00001E94" w:rsidRPr="004715C9" w:rsidRDefault="00001E94" w:rsidP="00001E94">
            <w:pPr>
              <w:spacing w:line="245" w:lineRule="auto"/>
              <w:ind w:firstLine="0"/>
              <w:jc w:val="center"/>
              <w:rPr>
                <w:b/>
                <w:bCs w:val="0"/>
                <w:sz w:val="22"/>
                <w:szCs w:val="22"/>
              </w:rPr>
            </w:pPr>
          </w:p>
        </w:tc>
        <w:tc>
          <w:tcPr>
            <w:tcW w:w="1206" w:type="dxa"/>
            <w:tcBorders>
              <w:top w:val="single" w:sz="4" w:space="0" w:color="auto"/>
              <w:bottom w:val="nil"/>
            </w:tcBorders>
            <w:vAlign w:val="center"/>
          </w:tcPr>
          <w:p w:rsidR="00001E94" w:rsidRPr="004715C9" w:rsidRDefault="00001E94" w:rsidP="00001E94">
            <w:pPr>
              <w:spacing w:line="245" w:lineRule="auto"/>
              <w:ind w:firstLine="0"/>
              <w:jc w:val="center"/>
              <w:rPr>
                <w:b/>
                <w:bCs w:val="0"/>
                <w:sz w:val="22"/>
                <w:szCs w:val="22"/>
              </w:rPr>
            </w:pPr>
          </w:p>
        </w:tc>
        <w:tc>
          <w:tcPr>
            <w:tcW w:w="1206" w:type="dxa"/>
            <w:tcBorders>
              <w:top w:val="single" w:sz="4" w:space="0" w:color="auto"/>
              <w:bottom w:val="nil"/>
            </w:tcBorders>
            <w:vAlign w:val="center"/>
          </w:tcPr>
          <w:p w:rsidR="00001E94" w:rsidRPr="004715C9" w:rsidRDefault="00001E94" w:rsidP="00001E94">
            <w:pPr>
              <w:spacing w:line="245" w:lineRule="auto"/>
              <w:ind w:firstLine="0"/>
              <w:jc w:val="center"/>
              <w:rPr>
                <w:b/>
                <w:bCs w:val="0"/>
                <w:sz w:val="22"/>
                <w:szCs w:val="22"/>
              </w:rPr>
            </w:pPr>
          </w:p>
        </w:tc>
      </w:tr>
      <w:tr w:rsidR="00001E94" w:rsidRPr="004715C9" w:rsidTr="00001E94">
        <w:tblPrEx>
          <w:tblBorders>
            <w:bottom w:val="single" w:sz="4" w:space="0" w:color="auto"/>
          </w:tblBorders>
        </w:tblPrEx>
        <w:trPr>
          <w:trHeight w:val="272"/>
          <w:jc w:val="center"/>
        </w:trPr>
        <w:tc>
          <w:tcPr>
            <w:tcW w:w="4094"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110</w:t>
            </w:r>
          </w:p>
        </w:tc>
        <w:tc>
          <w:tcPr>
            <w:tcW w:w="1205"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nil"/>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2</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130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150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4094"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170</w:t>
            </w:r>
          </w:p>
        </w:tc>
        <w:tc>
          <w:tcPr>
            <w:tcW w:w="1205"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c>
          <w:tcPr>
            <w:tcW w:w="1206" w:type="dxa"/>
            <w:tcBorders>
              <w:top w:val="single" w:sz="4" w:space="0" w:color="auto"/>
              <w:bottom w:val="single" w:sz="4" w:space="0" w:color="auto"/>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w:t>
            </w:r>
          </w:p>
        </w:tc>
      </w:tr>
    </w:tbl>
    <w:p w:rsidR="00001E94" w:rsidRPr="004715C9" w:rsidRDefault="00001E94" w:rsidP="00001E94">
      <w:pPr>
        <w:spacing w:line="245" w:lineRule="auto"/>
        <w:rPr>
          <w:b/>
          <w:bCs w:val="0"/>
          <w:sz w:val="24"/>
          <w:szCs w:val="24"/>
        </w:rPr>
      </w:pPr>
    </w:p>
    <w:p w:rsidR="00001E94" w:rsidRPr="004715C9" w:rsidRDefault="00001E94" w:rsidP="00001E94">
      <w:pPr>
        <w:spacing w:line="245" w:lineRule="auto"/>
        <w:rPr>
          <w:b/>
          <w:bCs w:val="0"/>
          <w:sz w:val="24"/>
          <w:szCs w:val="24"/>
        </w:rPr>
      </w:pPr>
      <w:r w:rsidRPr="004715C9">
        <w:rPr>
          <w:b/>
          <w:bCs w:val="0"/>
          <w:sz w:val="24"/>
          <w:szCs w:val="24"/>
        </w:rPr>
        <w:t xml:space="preserve">4.6. </w:t>
      </w:r>
      <w:r w:rsidRPr="004715C9">
        <w:rPr>
          <w:b/>
          <w:sz w:val="24"/>
          <w:szCs w:val="24"/>
        </w:rPr>
        <w:t xml:space="preserve">На территории многоквартирной жилой застройки следует предусматривать размещение </w:t>
      </w:r>
      <w:r w:rsidRPr="004715C9">
        <w:rPr>
          <w:sz w:val="24"/>
          <w:szCs w:val="24"/>
        </w:rPr>
        <w:t>площадок общего пользования различного назначения</w:t>
      </w:r>
      <w:r w:rsidRPr="004715C9">
        <w:rPr>
          <w:b/>
          <w:sz w:val="24"/>
          <w:szCs w:val="24"/>
        </w:rPr>
        <w:t xml:space="preserve"> в соответствии с расчетными показателями, </w:t>
      </w:r>
      <w:r w:rsidRPr="004715C9">
        <w:rPr>
          <w:b/>
          <w:bCs w:val="0"/>
          <w:sz w:val="24"/>
          <w:szCs w:val="24"/>
        </w:rPr>
        <w:t>приведенными в таблице 4.6.</w:t>
      </w:r>
    </w:p>
    <w:p w:rsidR="00001E94" w:rsidRPr="004715C9" w:rsidRDefault="00001E94" w:rsidP="00001E94">
      <w:pPr>
        <w:spacing w:line="245" w:lineRule="auto"/>
        <w:rPr>
          <w:b/>
          <w:bCs w:val="0"/>
          <w:sz w:val="24"/>
          <w:szCs w:val="24"/>
        </w:rPr>
      </w:pPr>
    </w:p>
    <w:p w:rsidR="00001E94" w:rsidRPr="004715C9" w:rsidRDefault="00001E94" w:rsidP="00001E94">
      <w:pPr>
        <w:spacing w:line="245" w:lineRule="auto"/>
        <w:rPr>
          <w:b/>
          <w:sz w:val="24"/>
          <w:szCs w:val="24"/>
        </w:rPr>
      </w:pPr>
      <w:r w:rsidRPr="004715C9">
        <w:rPr>
          <w:b/>
          <w:bCs w:val="0"/>
          <w:sz w:val="24"/>
          <w:szCs w:val="24"/>
        </w:rPr>
        <w:t xml:space="preserve">Таблица </w:t>
      </w:r>
      <w:r w:rsidRPr="004715C9">
        <w:rPr>
          <w:b/>
          <w:sz w:val="24"/>
          <w:szCs w:val="24"/>
        </w:rPr>
        <w:t>4.6</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772"/>
        <w:gridCol w:w="2459"/>
        <w:gridCol w:w="3885"/>
      </w:tblGrid>
      <w:tr w:rsidR="00001E94" w:rsidRPr="004715C9" w:rsidTr="00001E94">
        <w:trPr>
          <w:trHeight w:val="340"/>
          <w:jc w:val="center"/>
        </w:trPr>
        <w:tc>
          <w:tcPr>
            <w:tcW w:w="3772" w:type="dxa"/>
            <w:vMerge w:val="restart"/>
            <w:shd w:val="clear" w:color="auto" w:fill="auto"/>
            <w:vAlign w:val="center"/>
          </w:tcPr>
          <w:p w:rsidR="00001E94" w:rsidRPr="004715C9" w:rsidRDefault="00001E94" w:rsidP="00001E94">
            <w:pPr>
              <w:spacing w:line="245" w:lineRule="auto"/>
              <w:ind w:left="-57" w:right="-57" w:firstLine="0"/>
              <w:jc w:val="center"/>
              <w:rPr>
                <w:bCs w:val="0"/>
                <w:sz w:val="22"/>
                <w:szCs w:val="22"/>
              </w:rPr>
            </w:pPr>
            <w:r w:rsidRPr="004715C9">
              <w:rPr>
                <w:bCs w:val="0"/>
                <w:sz w:val="22"/>
                <w:szCs w:val="22"/>
              </w:rPr>
              <w:t>Назначение площадок</w:t>
            </w:r>
          </w:p>
        </w:tc>
        <w:tc>
          <w:tcPr>
            <w:tcW w:w="6344" w:type="dxa"/>
            <w:gridSpan w:val="2"/>
            <w:vAlign w:val="center"/>
          </w:tcPr>
          <w:p w:rsidR="00001E94" w:rsidRPr="004715C9" w:rsidRDefault="00001E94" w:rsidP="00001E94">
            <w:pPr>
              <w:spacing w:line="245" w:lineRule="auto"/>
              <w:ind w:left="-57" w:right="-57" w:firstLine="0"/>
              <w:jc w:val="center"/>
              <w:rPr>
                <w:bCs w:val="0"/>
                <w:sz w:val="22"/>
                <w:szCs w:val="22"/>
              </w:rPr>
            </w:pPr>
            <w:r w:rsidRPr="004715C9">
              <w:rPr>
                <w:bCs w:val="0"/>
                <w:sz w:val="22"/>
                <w:szCs w:val="22"/>
              </w:rPr>
              <w:t>Расчетные показатели</w:t>
            </w:r>
          </w:p>
        </w:tc>
      </w:tr>
      <w:tr w:rsidR="00001E94" w:rsidRPr="004715C9" w:rsidTr="00001E94">
        <w:trPr>
          <w:trHeight w:val="822"/>
          <w:jc w:val="center"/>
        </w:trPr>
        <w:tc>
          <w:tcPr>
            <w:tcW w:w="3772" w:type="dxa"/>
            <w:vMerge/>
            <w:shd w:val="clear" w:color="auto" w:fill="auto"/>
            <w:vAlign w:val="center"/>
          </w:tcPr>
          <w:p w:rsidR="00001E94" w:rsidRPr="004715C9" w:rsidRDefault="00001E94" w:rsidP="00001E94">
            <w:pPr>
              <w:spacing w:line="245" w:lineRule="auto"/>
              <w:ind w:left="-57" w:right="-57" w:firstLine="0"/>
              <w:jc w:val="center"/>
              <w:rPr>
                <w:bCs w:val="0"/>
                <w:sz w:val="22"/>
                <w:szCs w:val="22"/>
              </w:rPr>
            </w:pPr>
          </w:p>
        </w:tc>
        <w:tc>
          <w:tcPr>
            <w:tcW w:w="2459" w:type="dxa"/>
            <w:vAlign w:val="center"/>
          </w:tcPr>
          <w:p w:rsidR="00001E94" w:rsidRPr="004715C9" w:rsidRDefault="00001E94" w:rsidP="00001E94">
            <w:pPr>
              <w:suppressAutoHyphens/>
              <w:spacing w:line="245" w:lineRule="auto"/>
              <w:ind w:left="-57" w:right="-57" w:firstLine="0"/>
              <w:jc w:val="center"/>
              <w:rPr>
                <w:bCs w:val="0"/>
                <w:sz w:val="22"/>
                <w:szCs w:val="22"/>
              </w:rPr>
            </w:pPr>
            <w:r w:rsidRPr="004715C9">
              <w:rPr>
                <w:bCs w:val="0"/>
                <w:sz w:val="22"/>
                <w:szCs w:val="22"/>
              </w:rPr>
              <w:t xml:space="preserve">минимально </w:t>
            </w:r>
          </w:p>
          <w:p w:rsidR="00001E94" w:rsidRPr="004715C9" w:rsidRDefault="00001E94" w:rsidP="00001E94">
            <w:pPr>
              <w:suppressAutoHyphens/>
              <w:spacing w:line="245" w:lineRule="auto"/>
              <w:ind w:left="-57" w:right="-57" w:firstLine="0"/>
              <w:jc w:val="center"/>
              <w:rPr>
                <w:bCs w:val="0"/>
                <w:sz w:val="22"/>
                <w:szCs w:val="22"/>
              </w:rPr>
            </w:pPr>
            <w:r w:rsidRPr="004715C9">
              <w:rPr>
                <w:bCs w:val="0"/>
                <w:sz w:val="22"/>
                <w:szCs w:val="22"/>
              </w:rPr>
              <w:t xml:space="preserve">допустимого уровня обеспеченности </w:t>
            </w:r>
          </w:p>
        </w:tc>
        <w:tc>
          <w:tcPr>
            <w:tcW w:w="3885" w:type="dxa"/>
            <w:vAlign w:val="center"/>
          </w:tcPr>
          <w:p w:rsidR="00001E94" w:rsidRPr="004715C9" w:rsidRDefault="00001E94" w:rsidP="00001E94">
            <w:pPr>
              <w:suppressAutoHyphens/>
              <w:spacing w:line="245" w:lineRule="auto"/>
              <w:ind w:left="-57" w:right="-57" w:firstLine="0"/>
              <w:jc w:val="center"/>
              <w:rPr>
                <w:bCs w:val="0"/>
                <w:sz w:val="22"/>
                <w:szCs w:val="22"/>
              </w:rPr>
            </w:pPr>
            <w:r w:rsidRPr="004715C9">
              <w:rPr>
                <w:bCs w:val="0"/>
                <w:sz w:val="22"/>
                <w:szCs w:val="22"/>
              </w:rPr>
              <w:t xml:space="preserve">максимально допустимого </w:t>
            </w:r>
          </w:p>
          <w:p w:rsidR="00001E94" w:rsidRPr="004715C9" w:rsidRDefault="00001E94" w:rsidP="00001E94">
            <w:pPr>
              <w:suppressAutoHyphens/>
              <w:spacing w:line="245" w:lineRule="auto"/>
              <w:ind w:left="-57" w:right="-57" w:firstLine="0"/>
              <w:jc w:val="center"/>
              <w:rPr>
                <w:bCs w:val="0"/>
                <w:sz w:val="22"/>
                <w:szCs w:val="22"/>
              </w:rPr>
            </w:pPr>
            <w:r w:rsidRPr="004715C9">
              <w:rPr>
                <w:bCs w:val="0"/>
                <w:sz w:val="22"/>
                <w:szCs w:val="22"/>
              </w:rPr>
              <w:t>уровня территориальной доступности</w:t>
            </w:r>
          </w:p>
        </w:tc>
      </w:tr>
      <w:tr w:rsidR="00001E94" w:rsidRPr="004715C9" w:rsidTr="00001E94">
        <w:tblPrEx>
          <w:tblBorders>
            <w:bottom w:val="single" w:sz="4" w:space="0" w:color="auto"/>
          </w:tblBorders>
        </w:tblPrEx>
        <w:trPr>
          <w:trHeight w:val="539"/>
          <w:jc w:val="center"/>
        </w:trPr>
        <w:tc>
          <w:tcPr>
            <w:tcW w:w="3772" w:type="dxa"/>
            <w:tcBorders>
              <w:top w:val="single" w:sz="4" w:space="0" w:color="auto"/>
              <w:left w:val="single" w:sz="4" w:space="0" w:color="auto"/>
              <w:right w:val="single" w:sz="4" w:space="0" w:color="auto"/>
            </w:tcBorders>
            <w:vAlign w:val="center"/>
          </w:tcPr>
          <w:p w:rsidR="00001E94" w:rsidRPr="004715C9" w:rsidRDefault="00001E94" w:rsidP="00001E94">
            <w:pPr>
              <w:suppressAutoHyphens/>
              <w:spacing w:line="245" w:lineRule="auto"/>
              <w:ind w:right="-57" w:firstLine="0"/>
              <w:jc w:val="left"/>
              <w:rPr>
                <w:b/>
                <w:sz w:val="22"/>
                <w:szCs w:val="22"/>
              </w:rPr>
            </w:pPr>
            <w:r w:rsidRPr="004715C9">
              <w:rPr>
                <w:b/>
                <w:bCs w:val="0"/>
                <w:sz w:val="22"/>
                <w:szCs w:val="22"/>
              </w:rPr>
              <w:t>Для игр детей дошкольного и младшего школьного возраста</w:t>
            </w:r>
          </w:p>
        </w:tc>
        <w:tc>
          <w:tcPr>
            <w:tcW w:w="2459" w:type="dxa"/>
            <w:tcBorders>
              <w:top w:val="single" w:sz="4" w:space="0" w:color="auto"/>
              <w:left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0,7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right w:val="single" w:sz="4" w:space="0" w:color="auto"/>
            </w:tcBorders>
            <w:vAlign w:val="center"/>
          </w:tcPr>
          <w:p w:rsidR="00001E94" w:rsidRPr="004715C9" w:rsidRDefault="00001E94" w:rsidP="00001E94">
            <w:pPr>
              <w:suppressAutoHyphens/>
              <w:spacing w:line="245" w:lineRule="auto"/>
              <w:ind w:firstLine="0"/>
              <w:jc w:val="center"/>
              <w:rPr>
                <w:b/>
                <w:bCs w:val="0"/>
                <w:sz w:val="22"/>
                <w:szCs w:val="22"/>
              </w:rPr>
            </w:pPr>
            <w:smartTag w:uri="urn:schemas-microsoft-com:office:smarttags" w:element="metricconverter">
              <w:smartTagPr>
                <w:attr w:name="ProductID" w:val="300 м"/>
              </w:smartTagPr>
              <w:r w:rsidRPr="004715C9">
                <w:rPr>
                  <w:b/>
                  <w:bCs w:val="0"/>
                  <w:sz w:val="22"/>
                  <w:szCs w:val="22"/>
                </w:rPr>
                <w:t>300 м</w:t>
              </w:r>
            </w:smartTag>
          </w:p>
        </w:tc>
      </w:tr>
      <w:tr w:rsidR="00001E94" w:rsidRPr="004715C9" w:rsidTr="00001E94">
        <w:tblPrEx>
          <w:tblBorders>
            <w:bottom w:val="single" w:sz="4" w:space="0" w:color="auto"/>
          </w:tblBorders>
        </w:tblPrEx>
        <w:trPr>
          <w:trHeight w:val="272"/>
          <w:jc w:val="center"/>
        </w:trPr>
        <w:tc>
          <w:tcPr>
            <w:tcW w:w="377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right="-57" w:firstLine="0"/>
              <w:jc w:val="left"/>
              <w:rPr>
                <w:b/>
                <w:sz w:val="22"/>
                <w:szCs w:val="22"/>
              </w:rPr>
            </w:pPr>
            <w:r w:rsidRPr="004715C9">
              <w:rPr>
                <w:b/>
                <w:sz w:val="22"/>
                <w:szCs w:val="22"/>
              </w:rPr>
              <w:t>Для отдыха взрослого населения</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0,1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firstLine="0"/>
              <w:jc w:val="center"/>
              <w:rPr>
                <w:b/>
                <w:bCs w:val="0"/>
                <w:sz w:val="22"/>
                <w:szCs w:val="22"/>
              </w:rPr>
            </w:pPr>
            <w:smartTag w:uri="urn:schemas-microsoft-com:office:smarttags" w:element="metricconverter">
              <w:smartTagPr>
                <w:attr w:name="ProductID" w:val="500 м"/>
              </w:smartTagPr>
              <w:r w:rsidRPr="004715C9">
                <w:rPr>
                  <w:b/>
                  <w:bCs w:val="0"/>
                  <w:sz w:val="22"/>
                  <w:szCs w:val="22"/>
                </w:rPr>
                <w:t>500 м</w:t>
              </w:r>
            </w:smartTag>
          </w:p>
        </w:tc>
      </w:tr>
      <w:tr w:rsidR="00001E94" w:rsidRPr="004715C9" w:rsidTr="00001E94">
        <w:tblPrEx>
          <w:tblBorders>
            <w:bottom w:val="single" w:sz="4" w:space="0" w:color="auto"/>
          </w:tblBorders>
        </w:tblPrEx>
        <w:trPr>
          <w:trHeight w:val="539"/>
          <w:jc w:val="center"/>
        </w:trPr>
        <w:tc>
          <w:tcPr>
            <w:tcW w:w="377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right="-57" w:firstLine="0"/>
              <w:jc w:val="left"/>
              <w:rPr>
                <w:b/>
                <w:sz w:val="22"/>
                <w:szCs w:val="22"/>
              </w:rPr>
            </w:pPr>
            <w:r w:rsidRPr="004715C9">
              <w:rPr>
                <w:b/>
                <w:bCs w:val="0"/>
                <w:sz w:val="22"/>
                <w:szCs w:val="22"/>
              </w:rPr>
              <w:t>Для занятий физкультурой</w:t>
            </w:r>
            <w:r w:rsidRPr="004715C9">
              <w:rPr>
                <w:b/>
                <w:sz w:val="22"/>
                <w:szCs w:val="22"/>
              </w:rPr>
              <w:t xml:space="preserve"> (спортивные площадки)</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2,0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firstLine="0"/>
              <w:jc w:val="center"/>
              <w:rPr>
                <w:b/>
                <w:bCs w:val="0"/>
                <w:sz w:val="22"/>
                <w:szCs w:val="22"/>
              </w:rPr>
            </w:pPr>
            <w:smartTag w:uri="urn:schemas-microsoft-com:office:smarttags" w:element="metricconverter">
              <w:smartTagPr>
                <w:attr w:name="ProductID" w:val="300 м"/>
              </w:smartTagPr>
              <w:r w:rsidRPr="004715C9">
                <w:rPr>
                  <w:b/>
                  <w:bCs w:val="0"/>
                  <w:sz w:val="22"/>
                  <w:szCs w:val="22"/>
                </w:rPr>
                <w:t>300 м</w:t>
              </w:r>
            </w:smartTag>
          </w:p>
        </w:tc>
      </w:tr>
      <w:tr w:rsidR="00001E94" w:rsidRPr="004715C9" w:rsidTr="00001E94">
        <w:tblPrEx>
          <w:tblBorders>
            <w:bottom w:val="single" w:sz="4" w:space="0" w:color="auto"/>
          </w:tblBorders>
        </w:tblPrEx>
        <w:trPr>
          <w:trHeight w:val="539"/>
          <w:jc w:val="center"/>
        </w:trPr>
        <w:tc>
          <w:tcPr>
            <w:tcW w:w="377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right="-57" w:firstLine="0"/>
              <w:jc w:val="left"/>
              <w:rPr>
                <w:b/>
                <w:sz w:val="22"/>
                <w:szCs w:val="22"/>
              </w:rPr>
            </w:pPr>
            <w:r w:rsidRPr="004715C9">
              <w:rPr>
                <w:b/>
                <w:sz w:val="22"/>
                <w:szCs w:val="22"/>
              </w:rPr>
              <w:t>Для установки контейнеров для твердых коммунальных отходов</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0,03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firstLine="0"/>
              <w:jc w:val="center"/>
              <w:rPr>
                <w:b/>
                <w:bCs w:val="0"/>
                <w:sz w:val="22"/>
                <w:szCs w:val="22"/>
              </w:rPr>
            </w:pPr>
            <w:smartTag w:uri="urn:schemas-microsoft-com:office:smarttags" w:element="metricconverter">
              <w:smartTagPr>
                <w:attr w:name="ProductID" w:val="100 м"/>
              </w:smartTagPr>
              <w:r w:rsidRPr="004715C9">
                <w:rPr>
                  <w:b/>
                  <w:bCs w:val="0"/>
                  <w:sz w:val="22"/>
                  <w:szCs w:val="22"/>
                </w:rPr>
                <w:t>100 м</w:t>
              </w:r>
            </w:smartTag>
            <w:r w:rsidRPr="004715C9">
              <w:rPr>
                <w:b/>
                <w:bCs w:val="0"/>
                <w:sz w:val="22"/>
                <w:szCs w:val="22"/>
              </w:rPr>
              <w:t xml:space="preserve"> </w:t>
            </w:r>
          </w:p>
        </w:tc>
      </w:tr>
      <w:tr w:rsidR="00001E94" w:rsidRPr="004715C9" w:rsidTr="00001E94">
        <w:tblPrEx>
          <w:tblBorders>
            <w:bottom w:val="single" w:sz="4" w:space="0" w:color="auto"/>
          </w:tblBorders>
        </w:tblPrEx>
        <w:trPr>
          <w:trHeight w:val="539"/>
          <w:jc w:val="center"/>
        </w:trPr>
        <w:tc>
          <w:tcPr>
            <w:tcW w:w="377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5" w:lineRule="auto"/>
              <w:ind w:right="-57" w:firstLine="0"/>
              <w:jc w:val="left"/>
              <w:rPr>
                <w:b/>
                <w:sz w:val="22"/>
                <w:szCs w:val="22"/>
              </w:rPr>
            </w:pPr>
            <w:r w:rsidRPr="004715C9">
              <w:rPr>
                <w:b/>
                <w:sz w:val="22"/>
                <w:szCs w:val="22"/>
              </w:rPr>
              <w:t>Для хозяйственных целей и выгула собак</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0,3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5" w:lineRule="auto"/>
              <w:ind w:left="-57" w:right="-57" w:firstLine="0"/>
              <w:jc w:val="center"/>
              <w:rPr>
                <w:b/>
                <w:bCs w:val="0"/>
                <w:sz w:val="22"/>
                <w:szCs w:val="22"/>
              </w:rPr>
            </w:pPr>
            <w:smartTag w:uri="urn:schemas-microsoft-com:office:smarttags" w:element="metricconverter">
              <w:smartTagPr>
                <w:attr w:name="ProductID" w:val="400 м"/>
              </w:smartTagPr>
              <w:r w:rsidRPr="004715C9">
                <w:rPr>
                  <w:b/>
                  <w:bCs w:val="0"/>
                  <w:sz w:val="22"/>
                  <w:szCs w:val="22"/>
                </w:rPr>
                <w:t>400 м</w:t>
              </w:r>
            </w:smartTag>
            <w:r w:rsidRPr="004715C9">
              <w:rPr>
                <w:b/>
                <w:bCs w:val="0"/>
                <w:sz w:val="22"/>
                <w:szCs w:val="22"/>
              </w:rPr>
              <w:t xml:space="preserve">, </w:t>
            </w:r>
          </w:p>
          <w:p w:rsidR="00001E94" w:rsidRPr="004715C9" w:rsidRDefault="00001E94" w:rsidP="00001E94">
            <w:pPr>
              <w:spacing w:line="245" w:lineRule="auto"/>
              <w:ind w:left="-57" w:right="-57" w:firstLine="0"/>
              <w:jc w:val="center"/>
              <w:rPr>
                <w:b/>
                <w:bCs w:val="0"/>
                <w:sz w:val="22"/>
                <w:szCs w:val="22"/>
              </w:rPr>
            </w:pPr>
            <w:r w:rsidRPr="004715C9">
              <w:rPr>
                <w:b/>
                <w:bCs w:val="0"/>
                <w:sz w:val="22"/>
                <w:szCs w:val="22"/>
              </w:rPr>
              <w:t xml:space="preserve">в условиях плотной застройки – </w:t>
            </w:r>
            <w:smartTag w:uri="urn:schemas-microsoft-com:office:smarttags" w:element="metricconverter">
              <w:smartTagPr>
                <w:attr w:name="ProductID" w:val="600 м"/>
              </w:smartTagPr>
              <w:r w:rsidRPr="004715C9">
                <w:rPr>
                  <w:b/>
                  <w:bCs w:val="0"/>
                  <w:sz w:val="22"/>
                  <w:szCs w:val="22"/>
                </w:rPr>
                <w:t>600 м</w:t>
              </w:r>
            </w:smartTag>
          </w:p>
        </w:tc>
      </w:tr>
      <w:tr w:rsidR="00001E94" w:rsidRPr="004715C9" w:rsidTr="00001E94">
        <w:tblPrEx>
          <w:tblBorders>
            <w:bottom w:val="single" w:sz="4" w:space="0" w:color="auto"/>
          </w:tblBorders>
        </w:tblPrEx>
        <w:trPr>
          <w:trHeight w:val="539"/>
          <w:jc w:val="center"/>
        </w:trPr>
        <w:tc>
          <w:tcPr>
            <w:tcW w:w="3772"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spacing w:line="245" w:lineRule="auto"/>
              <w:ind w:right="-57" w:firstLine="0"/>
              <w:jc w:val="left"/>
              <w:rPr>
                <w:b/>
                <w:sz w:val="22"/>
                <w:szCs w:val="22"/>
              </w:rPr>
            </w:pPr>
            <w:r w:rsidRPr="004715C9">
              <w:rPr>
                <w:b/>
                <w:sz w:val="22"/>
                <w:szCs w:val="22"/>
              </w:rPr>
              <w:t xml:space="preserve">Для хранения легковых автомобилей </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uppressAutoHyphens/>
              <w:spacing w:line="245" w:lineRule="auto"/>
              <w:ind w:firstLine="0"/>
              <w:jc w:val="center"/>
              <w:rPr>
                <w:b/>
                <w:sz w:val="22"/>
                <w:szCs w:val="22"/>
              </w:rPr>
            </w:pPr>
            <w:r w:rsidRPr="004715C9">
              <w:rPr>
                <w:b/>
                <w:sz w:val="22"/>
                <w:szCs w:val="22"/>
              </w:rPr>
              <w:t>по таблице 9.3.3 настоящих нормативов</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5" w:lineRule="auto"/>
              <w:ind w:left="-57" w:right="-57" w:firstLine="0"/>
              <w:jc w:val="center"/>
              <w:rPr>
                <w:b/>
                <w:sz w:val="22"/>
                <w:szCs w:val="22"/>
              </w:rPr>
            </w:pPr>
            <w:r w:rsidRPr="004715C9">
              <w:rPr>
                <w:b/>
                <w:sz w:val="22"/>
                <w:szCs w:val="22"/>
              </w:rPr>
              <w:t xml:space="preserve">по таблице 9.3.2 </w:t>
            </w:r>
          </w:p>
          <w:p w:rsidR="00001E94" w:rsidRPr="004715C9" w:rsidRDefault="00001E94" w:rsidP="00001E94">
            <w:pPr>
              <w:spacing w:line="245" w:lineRule="auto"/>
              <w:ind w:left="-57" w:right="-57" w:firstLine="0"/>
              <w:jc w:val="center"/>
              <w:rPr>
                <w:b/>
                <w:bCs w:val="0"/>
                <w:sz w:val="22"/>
                <w:szCs w:val="22"/>
              </w:rPr>
            </w:pPr>
            <w:r w:rsidRPr="004715C9">
              <w:rPr>
                <w:b/>
                <w:sz w:val="22"/>
                <w:szCs w:val="22"/>
              </w:rPr>
              <w:t>настоящих нормативов</w:t>
            </w:r>
          </w:p>
        </w:tc>
      </w:tr>
      <w:tr w:rsidR="00001E94" w:rsidRPr="004715C9" w:rsidTr="00001E94">
        <w:tblPrEx>
          <w:tblBorders>
            <w:bottom w:val="single" w:sz="4" w:space="0" w:color="auto"/>
          </w:tblBorders>
        </w:tblPrEx>
        <w:trPr>
          <w:trHeight w:val="272"/>
          <w:jc w:val="center"/>
        </w:trPr>
        <w:tc>
          <w:tcPr>
            <w:tcW w:w="377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5" w:lineRule="auto"/>
              <w:ind w:right="-57" w:firstLine="0"/>
              <w:jc w:val="left"/>
              <w:rPr>
                <w:b/>
                <w:sz w:val="22"/>
                <w:szCs w:val="22"/>
              </w:rPr>
            </w:pPr>
            <w:r w:rsidRPr="004715C9">
              <w:rPr>
                <w:b/>
                <w:sz w:val="22"/>
                <w:szCs w:val="22"/>
              </w:rPr>
              <w:t>Гостевые автостоянки (парковки)</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0,8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5" w:lineRule="auto"/>
              <w:ind w:left="-57" w:right="-57" w:firstLine="0"/>
              <w:jc w:val="center"/>
              <w:rPr>
                <w:b/>
                <w:bCs w:val="0"/>
                <w:sz w:val="22"/>
                <w:szCs w:val="22"/>
              </w:rPr>
            </w:pPr>
            <w:smartTag w:uri="urn:schemas-microsoft-com:office:smarttags" w:element="metricconverter">
              <w:smartTagPr>
                <w:attr w:name="ProductID" w:val="200 м"/>
              </w:smartTagPr>
              <w:r w:rsidRPr="004715C9">
                <w:rPr>
                  <w:b/>
                  <w:bCs w:val="0"/>
                  <w:sz w:val="22"/>
                  <w:szCs w:val="22"/>
                </w:rPr>
                <w:t>200 м</w:t>
              </w:r>
            </w:smartTag>
          </w:p>
        </w:tc>
      </w:tr>
      <w:tr w:rsidR="00001E94" w:rsidRPr="004715C9" w:rsidTr="00001E94">
        <w:tblPrEx>
          <w:tblBorders>
            <w:bottom w:val="single" w:sz="4" w:space="0" w:color="auto"/>
          </w:tblBorders>
        </w:tblPrEx>
        <w:trPr>
          <w:trHeight w:val="272"/>
          <w:jc w:val="center"/>
        </w:trPr>
        <w:tc>
          <w:tcPr>
            <w:tcW w:w="377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5" w:lineRule="auto"/>
              <w:ind w:right="-57" w:firstLine="0"/>
              <w:jc w:val="left"/>
              <w:rPr>
                <w:b/>
                <w:sz w:val="22"/>
                <w:szCs w:val="22"/>
              </w:rPr>
            </w:pPr>
            <w:r w:rsidRPr="004715C9">
              <w:rPr>
                <w:b/>
                <w:sz w:val="22"/>
                <w:szCs w:val="22"/>
              </w:rPr>
              <w:t>Для дворового озеленения</w:t>
            </w:r>
          </w:p>
        </w:tc>
        <w:tc>
          <w:tcPr>
            <w:tcW w:w="2459"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5" w:lineRule="auto"/>
              <w:ind w:firstLine="0"/>
              <w:jc w:val="center"/>
              <w:rPr>
                <w:b/>
                <w:sz w:val="22"/>
                <w:szCs w:val="22"/>
              </w:rPr>
            </w:pPr>
            <w:r w:rsidRPr="004715C9">
              <w:rPr>
                <w:b/>
                <w:sz w:val="22"/>
                <w:szCs w:val="22"/>
              </w:rPr>
              <w:t xml:space="preserve">2,0 </w:t>
            </w:r>
            <w:r w:rsidRPr="004715C9">
              <w:rPr>
                <w:b/>
                <w:bCs w:val="0"/>
                <w:sz w:val="22"/>
                <w:szCs w:val="22"/>
              </w:rPr>
              <w:t>м</w:t>
            </w:r>
            <w:r w:rsidRPr="004715C9">
              <w:rPr>
                <w:b/>
                <w:bCs w:val="0"/>
                <w:sz w:val="22"/>
                <w:szCs w:val="22"/>
                <w:vertAlign w:val="superscript"/>
              </w:rPr>
              <w:t>2</w:t>
            </w:r>
            <w:r w:rsidRPr="004715C9">
              <w:rPr>
                <w:b/>
                <w:sz w:val="22"/>
                <w:szCs w:val="22"/>
              </w:rPr>
              <w:t>/чел.</w:t>
            </w:r>
          </w:p>
        </w:tc>
        <w:tc>
          <w:tcPr>
            <w:tcW w:w="38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5" w:lineRule="auto"/>
              <w:ind w:left="-57" w:right="-57" w:firstLine="0"/>
              <w:jc w:val="center"/>
              <w:rPr>
                <w:b/>
                <w:bCs w:val="0"/>
                <w:sz w:val="22"/>
                <w:szCs w:val="22"/>
              </w:rPr>
            </w:pPr>
            <w:r w:rsidRPr="004715C9">
              <w:rPr>
                <w:b/>
                <w:bCs w:val="0"/>
                <w:sz w:val="22"/>
                <w:szCs w:val="22"/>
              </w:rPr>
              <w:t>не нормируется</w:t>
            </w:r>
          </w:p>
        </w:tc>
      </w:tr>
    </w:tbl>
    <w:p w:rsidR="00001E94" w:rsidRPr="004715C9" w:rsidRDefault="00001E94" w:rsidP="00001E94">
      <w:pPr>
        <w:spacing w:before="120" w:line="246" w:lineRule="auto"/>
        <w:rPr>
          <w:b/>
          <w:bCs w:val="0"/>
          <w:sz w:val="22"/>
          <w:szCs w:val="22"/>
        </w:rPr>
      </w:pPr>
      <w:r w:rsidRPr="004715C9">
        <w:rPr>
          <w:b/>
          <w:bCs w:val="0"/>
          <w:i/>
          <w:spacing w:val="40"/>
          <w:sz w:val="22"/>
          <w:szCs w:val="22"/>
        </w:rPr>
        <w:t>Примечания:</w:t>
      </w:r>
      <w:r w:rsidRPr="004715C9">
        <w:rPr>
          <w:b/>
          <w:bCs w:val="0"/>
          <w:sz w:val="22"/>
          <w:szCs w:val="22"/>
        </w:rPr>
        <w:t xml:space="preserve"> </w:t>
      </w:r>
    </w:p>
    <w:p w:rsidR="00001E94" w:rsidRPr="004715C9" w:rsidRDefault="00001E94" w:rsidP="00001E94">
      <w:pPr>
        <w:spacing w:line="246" w:lineRule="auto"/>
        <w:jc w:val="both"/>
        <w:rPr>
          <w:b/>
          <w:bCs w:val="0"/>
          <w:spacing w:val="-2"/>
          <w:sz w:val="22"/>
          <w:szCs w:val="22"/>
        </w:rPr>
      </w:pPr>
      <w:r w:rsidRPr="004715C9">
        <w:rPr>
          <w:b/>
          <w:bCs w:val="0"/>
          <w:spacing w:val="-2"/>
          <w:sz w:val="22"/>
          <w:szCs w:val="22"/>
        </w:rPr>
        <w:t>1. Площадки, перечисленные в таблице, д</w:t>
      </w:r>
      <w:r w:rsidRPr="004715C9">
        <w:rPr>
          <w:b/>
          <w:bCs w:val="0"/>
          <w:sz w:val="22"/>
          <w:szCs w:val="22"/>
        </w:rPr>
        <w:t xml:space="preserve">опускается </w:t>
      </w:r>
      <w:r w:rsidRPr="004715C9">
        <w:rPr>
          <w:b/>
          <w:bCs w:val="0"/>
          <w:spacing w:val="-2"/>
          <w:sz w:val="22"/>
          <w:szCs w:val="22"/>
        </w:rPr>
        <w:t xml:space="preserve">проектировать </w:t>
      </w:r>
      <w:r w:rsidRPr="004715C9">
        <w:rPr>
          <w:b/>
          <w:bCs w:val="0"/>
          <w:sz w:val="22"/>
          <w:szCs w:val="22"/>
        </w:rPr>
        <w:t xml:space="preserve">на </w:t>
      </w:r>
      <w:r w:rsidRPr="004715C9">
        <w:rPr>
          <w:b/>
          <w:sz w:val="22"/>
          <w:szCs w:val="22"/>
        </w:rPr>
        <w:t>группу жилых домов.</w:t>
      </w:r>
    </w:p>
    <w:p w:rsidR="00001E94" w:rsidRPr="004715C9" w:rsidRDefault="00001E94" w:rsidP="00001E94">
      <w:pPr>
        <w:spacing w:line="246" w:lineRule="auto"/>
        <w:jc w:val="both"/>
        <w:rPr>
          <w:b/>
          <w:bCs w:val="0"/>
          <w:spacing w:val="-1"/>
          <w:sz w:val="22"/>
          <w:szCs w:val="22"/>
        </w:rPr>
      </w:pPr>
      <w:r w:rsidRPr="004715C9">
        <w:rPr>
          <w:b/>
          <w:bCs w:val="0"/>
          <w:spacing w:val="-2"/>
          <w:sz w:val="22"/>
          <w:szCs w:val="22"/>
        </w:rPr>
        <w:t xml:space="preserve">2. Общая площадь территории, занимаемой площадками для игр детей, отдыха взрослого населения и </w:t>
      </w:r>
      <w:r w:rsidRPr="004715C9">
        <w:rPr>
          <w:b/>
          <w:bCs w:val="0"/>
          <w:spacing w:val="-1"/>
          <w:sz w:val="22"/>
          <w:szCs w:val="22"/>
        </w:rPr>
        <w:t>занятий физкультурой, должна быть не менее 10 % от общей площади квартала (микрорайона) жилой зоны и должна быть доступной для маломобильных групп населения.</w:t>
      </w:r>
    </w:p>
    <w:p w:rsidR="00001E94" w:rsidRPr="004715C9" w:rsidRDefault="00001E94" w:rsidP="00001E94">
      <w:pPr>
        <w:spacing w:line="246" w:lineRule="auto"/>
        <w:jc w:val="both"/>
        <w:rPr>
          <w:b/>
          <w:sz w:val="22"/>
          <w:szCs w:val="22"/>
        </w:rPr>
      </w:pPr>
      <w:r w:rsidRPr="004715C9">
        <w:rPr>
          <w:b/>
          <w:sz w:val="22"/>
          <w:szCs w:val="22"/>
        </w:rPr>
        <w:t xml:space="preserve">3. Удельные размеры площадок для занятий физкультурой допускается уменьшать, но не более чем на 50 %, при формировании открытой физкультурно-оздоровительной площадки микрорайона для школьников и населения при условии обеспечения беспрепятственного доступа для населения к такой площадке и удаленности ее не более </w:t>
      </w:r>
      <w:smartTag w:uri="urn:schemas-microsoft-com:office:smarttags" w:element="metricconverter">
        <w:smartTagPr>
          <w:attr w:name="ProductID" w:val="500 м"/>
        </w:smartTagPr>
        <w:r w:rsidRPr="004715C9">
          <w:rPr>
            <w:b/>
            <w:sz w:val="22"/>
            <w:szCs w:val="22"/>
          </w:rPr>
          <w:t>500 м</w:t>
        </w:r>
      </w:smartTag>
      <w:r w:rsidRPr="004715C9">
        <w:rPr>
          <w:b/>
          <w:sz w:val="22"/>
          <w:szCs w:val="22"/>
        </w:rPr>
        <w:t xml:space="preserve"> от проектируемого объекта.</w:t>
      </w:r>
    </w:p>
    <w:p w:rsidR="00001E94" w:rsidRPr="004715C9" w:rsidRDefault="00001E94" w:rsidP="00001E94">
      <w:pPr>
        <w:spacing w:line="246" w:lineRule="auto"/>
        <w:jc w:val="both"/>
        <w:rPr>
          <w:b/>
          <w:bCs w:val="0"/>
          <w:sz w:val="22"/>
          <w:szCs w:val="22"/>
        </w:rPr>
      </w:pPr>
      <w:r w:rsidRPr="004715C9">
        <w:rPr>
          <w:b/>
          <w:sz w:val="22"/>
          <w:szCs w:val="22"/>
        </w:rPr>
        <w:t xml:space="preserve">4. </w:t>
      </w:r>
      <w:r w:rsidRPr="004715C9">
        <w:rPr>
          <w:b/>
          <w:bCs w:val="0"/>
          <w:sz w:val="22"/>
          <w:szCs w:val="22"/>
        </w:rPr>
        <w:t>Не менее 50 % площадок должны быть озеленены с посадкой деревьев и кустарников. Нормы посадки деревьев и кустарников следует принимать в соответствии с МДС 13-5.2000.</w:t>
      </w:r>
    </w:p>
    <w:p w:rsidR="00001E94" w:rsidRPr="004715C9" w:rsidRDefault="00001E94" w:rsidP="00001E94">
      <w:pPr>
        <w:spacing w:line="246" w:lineRule="auto"/>
        <w:jc w:val="both"/>
        <w:rPr>
          <w:b/>
          <w:sz w:val="22"/>
          <w:szCs w:val="22"/>
        </w:rPr>
      </w:pPr>
      <w:r w:rsidRPr="004715C9">
        <w:rPr>
          <w:b/>
          <w:bCs w:val="0"/>
          <w:sz w:val="22"/>
          <w:szCs w:val="22"/>
        </w:rPr>
        <w:t>5. Спортивные площадки должны иметь ограждения и спортивные покрытия.</w:t>
      </w:r>
    </w:p>
    <w:p w:rsidR="00001E94" w:rsidRPr="004715C9" w:rsidRDefault="00001E94" w:rsidP="00001E94">
      <w:pPr>
        <w:spacing w:line="245" w:lineRule="auto"/>
        <w:jc w:val="both"/>
        <w:rPr>
          <w:b/>
          <w:sz w:val="24"/>
          <w:szCs w:val="24"/>
        </w:rPr>
      </w:pPr>
    </w:p>
    <w:p w:rsidR="00001E94" w:rsidRPr="004715C9" w:rsidRDefault="00001E94" w:rsidP="00001E94">
      <w:pPr>
        <w:spacing w:line="245" w:lineRule="auto"/>
        <w:jc w:val="both"/>
        <w:rPr>
          <w:b/>
          <w:bCs w:val="0"/>
          <w:sz w:val="24"/>
          <w:szCs w:val="24"/>
        </w:rPr>
      </w:pPr>
      <w:r w:rsidRPr="004715C9">
        <w:rPr>
          <w:b/>
          <w:bCs w:val="0"/>
          <w:spacing w:val="-3"/>
          <w:sz w:val="24"/>
          <w:szCs w:val="24"/>
        </w:rPr>
        <w:t>4.7. Нормативные параметры градостроительного проектирования элементов благоустрой</w:t>
      </w:r>
      <w:r w:rsidRPr="004715C9">
        <w:rPr>
          <w:b/>
          <w:bCs w:val="0"/>
          <w:sz w:val="24"/>
          <w:szCs w:val="24"/>
        </w:rPr>
        <w:t xml:space="preserve">ства </w:t>
      </w:r>
      <w:r w:rsidRPr="004715C9">
        <w:rPr>
          <w:b/>
          <w:sz w:val="24"/>
          <w:szCs w:val="24"/>
        </w:rPr>
        <w:t xml:space="preserve">территории (площадок общего пользования) многоквартирной жилой застройки </w:t>
      </w:r>
      <w:r w:rsidRPr="004715C9">
        <w:rPr>
          <w:b/>
          <w:bCs w:val="0"/>
          <w:sz w:val="24"/>
          <w:szCs w:val="24"/>
        </w:rPr>
        <w:t xml:space="preserve">приведены в таблице 4.7. </w:t>
      </w:r>
    </w:p>
    <w:p w:rsidR="00001E94" w:rsidRPr="004715C9" w:rsidRDefault="00001E94" w:rsidP="00001E94">
      <w:pPr>
        <w:spacing w:line="239" w:lineRule="auto"/>
        <w:jc w:val="both"/>
        <w:rPr>
          <w:b/>
          <w:bCs w:val="0"/>
          <w:sz w:val="24"/>
          <w:szCs w:val="24"/>
        </w:rPr>
      </w:pPr>
    </w:p>
    <w:p w:rsidR="00001E94" w:rsidRPr="004715C9" w:rsidRDefault="00001E94" w:rsidP="00001E94">
      <w:pPr>
        <w:jc w:val="both"/>
        <w:rPr>
          <w:b/>
          <w:bCs w:val="0"/>
          <w:sz w:val="24"/>
          <w:szCs w:val="24"/>
        </w:rPr>
      </w:pPr>
      <w:r w:rsidRPr="004715C9">
        <w:rPr>
          <w:b/>
          <w:bCs w:val="0"/>
          <w:sz w:val="24"/>
          <w:szCs w:val="24"/>
        </w:rPr>
        <w:t>Таблица 4.7</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339"/>
        <w:gridCol w:w="3515"/>
        <w:gridCol w:w="1766"/>
        <w:gridCol w:w="2494"/>
      </w:tblGrid>
      <w:tr w:rsidR="00001E94" w:rsidRPr="004715C9" w:rsidTr="00001E94">
        <w:trPr>
          <w:trHeight w:val="567"/>
          <w:jc w:val="center"/>
        </w:trPr>
        <w:tc>
          <w:tcPr>
            <w:tcW w:w="2339" w:type="dxa"/>
            <w:vMerge w:val="restart"/>
            <w:shd w:val="clear" w:color="auto" w:fill="auto"/>
            <w:vAlign w:val="center"/>
          </w:tcPr>
          <w:p w:rsidR="00001E94" w:rsidRPr="004715C9" w:rsidRDefault="00001E94" w:rsidP="00001E94">
            <w:pPr>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Назначение </w:t>
            </w:r>
          </w:p>
          <w:p w:rsidR="00001E94" w:rsidRPr="004715C9" w:rsidRDefault="00001E94" w:rsidP="00001E94">
            <w:pPr>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площадок</w:t>
            </w:r>
          </w:p>
        </w:tc>
        <w:tc>
          <w:tcPr>
            <w:tcW w:w="3515" w:type="dxa"/>
            <w:vMerge w:val="restart"/>
            <w:vAlign w:val="center"/>
          </w:tcPr>
          <w:p w:rsidR="00001E94" w:rsidRPr="004715C9" w:rsidRDefault="00001E94" w:rsidP="00001E94">
            <w:pPr>
              <w:suppressAutoHyphens/>
              <w:ind w:left="-57" w:right="-57" w:firstLine="0"/>
              <w:jc w:val="center"/>
              <w:rPr>
                <w:bCs w:val="0"/>
                <w:sz w:val="22"/>
                <w:szCs w:val="22"/>
              </w:rPr>
            </w:pPr>
            <w:r w:rsidRPr="004715C9">
              <w:rPr>
                <w:rFonts w:ascii="Times New Roman Полужирный" w:hAnsi="Times New Roman Полужирный"/>
                <w:bCs w:val="0"/>
                <w:sz w:val="22"/>
                <w:szCs w:val="22"/>
              </w:rPr>
              <w:t xml:space="preserve">Размеры </w:t>
            </w:r>
          </w:p>
          <w:p w:rsidR="00001E94" w:rsidRPr="004715C9" w:rsidRDefault="00001E94" w:rsidP="00001E94">
            <w:pPr>
              <w:suppressAutoHyphens/>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земельных участков </w:t>
            </w:r>
          </w:p>
        </w:tc>
        <w:tc>
          <w:tcPr>
            <w:tcW w:w="4260" w:type="dxa"/>
            <w:gridSpan w:val="2"/>
            <w:vAlign w:val="center"/>
          </w:tcPr>
          <w:p w:rsidR="00001E94" w:rsidRPr="004715C9" w:rsidRDefault="00001E94" w:rsidP="00001E94">
            <w:pPr>
              <w:suppressAutoHyphens/>
              <w:ind w:left="-57" w:right="-57" w:firstLine="0"/>
              <w:jc w:val="center"/>
              <w:rPr>
                <w:sz w:val="22"/>
                <w:szCs w:val="22"/>
              </w:rPr>
            </w:pPr>
            <w:r w:rsidRPr="004715C9">
              <w:rPr>
                <w:sz w:val="22"/>
                <w:szCs w:val="22"/>
              </w:rPr>
              <w:t>Расстояние от границ площадок,</w:t>
            </w:r>
          </w:p>
          <w:p w:rsidR="00001E94" w:rsidRPr="004715C9" w:rsidRDefault="00001E94" w:rsidP="00001E94">
            <w:pPr>
              <w:suppressAutoHyphens/>
              <w:ind w:left="-57" w:right="-57" w:firstLine="0"/>
              <w:jc w:val="center"/>
              <w:rPr>
                <w:rFonts w:ascii="Times New Roman Полужирный" w:hAnsi="Times New Roman Полужирный"/>
                <w:bCs w:val="0"/>
                <w:sz w:val="22"/>
                <w:szCs w:val="22"/>
              </w:rPr>
            </w:pPr>
            <w:r w:rsidRPr="004715C9">
              <w:rPr>
                <w:sz w:val="22"/>
                <w:szCs w:val="22"/>
              </w:rPr>
              <w:t>м, не менее</w:t>
            </w:r>
          </w:p>
        </w:tc>
      </w:tr>
      <w:tr w:rsidR="00001E94" w:rsidRPr="004715C9" w:rsidTr="00001E94">
        <w:trPr>
          <w:trHeight w:val="822"/>
          <w:jc w:val="center"/>
        </w:trPr>
        <w:tc>
          <w:tcPr>
            <w:tcW w:w="2339" w:type="dxa"/>
            <w:vMerge/>
            <w:shd w:val="clear" w:color="auto" w:fill="auto"/>
            <w:vAlign w:val="center"/>
          </w:tcPr>
          <w:p w:rsidR="00001E94" w:rsidRPr="004715C9" w:rsidRDefault="00001E94" w:rsidP="00001E94">
            <w:pPr>
              <w:ind w:left="-57" w:right="-57" w:firstLine="0"/>
              <w:jc w:val="center"/>
              <w:rPr>
                <w:bCs w:val="0"/>
                <w:sz w:val="22"/>
                <w:szCs w:val="22"/>
              </w:rPr>
            </w:pPr>
          </w:p>
        </w:tc>
        <w:tc>
          <w:tcPr>
            <w:tcW w:w="3515" w:type="dxa"/>
            <w:vMerge/>
            <w:vAlign w:val="center"/>
          </w:tcPr>
          <w:p w:rsidR="00001E94" w:rsidRPr="004715C9" w:rsidRDefault="00001E94" w:rsidP="00001E94">
            <w:pPr>
              <w:ind w:left="-57" w:right="-57" w:firstLine="0"/>
              <w:jc w:val="center"/>
              <w:rPr>
                <w:bCs w:val="0"/>
                <w:sz w:val="22"/>
                <w:szCs w:val="22"/>
              </w:rPr>
            </w:pPr>
          </w:p>
        </w:tc>
        <w:tc>
          <w:tcPr>
            <w:tcW w:w="1766" w:type="dxa"/>
            <w:vAlign w:val="center"/>
          </w:tcPr>
          <w:p w:rsidR="00001E94" w:rsidRPr="004715C9" w:rsidRDefault="00001E94" w:rsidP="00001E94">
            <w:pPr>
              <w:suppressAutoHyphens/>
              <w:ind w:left="-57" w:right="-57" w:firstLine="0"/>
              <w:jc w:val="center"/>
              <w:rPr>
                <w:sz w:val="22"/>
                <w:szCs w:val="22"/>
              </w:rPr>
            </w:pPr>
            <w:r w:rsidRPr="004715C9">
              <w:rPr>
                <w:sz w:val="22"/>
                <w:szCs w:val="22"/>
              </w:rPr>
              <w:t>до окон жилых</w:t>
            </w:r>
          </w:p>
          <w:p w:rsidR="00001E94" w:rsidRPr="004715C9" w:rsidRDefault="00001E94" w:rsidP="00001E94">
            <w:pPr>
              <w:suppressAutoHyphens/>
              <w:ind w:left="-57" w:right="-57" w:firstLine="0"/>
              <w:jc w:val="center"/>
              <w:rPr>
                <w:bCs w:val="0"/>
                <w:sz w:val="22"/>
                <w:szCs w:val="22"/>
              </w:rPr>
            </w:pPr>
            <w:r w:rsidRPr="004715C9">
              <w:rPr>
                <w:sz w:val="22"/>
                <w:szCs w:val="22"/>
              </w:rPr>
              <w:t>и общественных зданий</w:t>
            </w:r>
          </w:p>
        </w:tc>
        <w:tc>
          <w:tcPr>
            <w:tcW w:w="2494" w:type="dxa"/>
            <w:vAlign w:val="center"/>
          </w:tcPr>
          <w:p w:rsidR="00001E94" w:rsidRPr="004715C9" w:rsidRDefault="00001E94" w:rsidP="00001E94">
            <w:pPr>
              <w:ind w:left="-57" w:right="-57" w:firstLine="0"/>
              <w:jc w:val="center"/>
              <w:rPr>
                <w:bCs w:val="0"/>
                <w:sz w:val="22"/>
                <w:szCs w:val="22"/>
              </w:rPr>
            </w:pPr>
            <w:r w:rsidRPr="004715C9">
              <w:rPr>
                <w:sz w:val="22"/>
                <w:szCs w:val="22"/>
              </w:rPr>
              <w:t>до других объектов</w:t>
            </w: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nil"/>
              <w:right w:val="single" w:sz="4" w:space="0" w:color="auto"/>
            </w:tcBorders>
          </w:tcPr>
          <w:p w:rsidR="00001E94" w:rsidRPr="004715C9" w:rsidRDefault="00001E94" w:rsidP="00001E94">
            <w:pPr>
              <w:ind w:right="-57" w:firstLine="0"/>
              <w:jc w:val="left"/>
              <w:rPr>
                <w:b/>
                <w:spacing w:val="-2"/>
                <w:sz w:val="22"/>
                <w:szCs w:val="22"/>
              </w:rPr>
            </w:pPr>
            <w:r w:rsidRPr="004715C9">
              <w:rPr>
                <w:b/>
                <w:spacing w:val="-2"/>
                <w:sz w:val="22"/>
                <w:szCs w:val="22"/>
              </w:rPr>
              <w:t>Детские:</w:t>
            </w:r>
          </w:p>
        </w:tc>
        <w:tc>
          <w:tcPr>
            <w:tcW w:w="3515" w:type="dxa"/>
            <w:tcBorders>
              <w:top w:val="single" w:sz="4" w:space="0" w:color="auto"/>
              <w:left w:val="single" w:sz="4" w:space="0" w:color="auto"/>
              <w:bottom w:val="nil"/>
              <w:right w:val="single" w:sz="4" w:space="0" w:color="auto"/>
            </w:tcBorders>
            <w:vAlign w:val="center"/>
          </w:tcPr>
          <w:p w:rsidR="00001E94" w:rsidRPr="004715C9" w:rsidRDefault="00001E94" w:rsidP="00001E94">
            <w:pPr>
              <w:ind w:left="-57" w:right="-57" w:firstLine="0"/>
              <w:jc w:val="center"/>
              <w:rPr>
                <w:b/>
                <w:bCs w:val="0"/>
                <w:sz w:val="22"/>
                <w:szCs w:val="22"/>
              </w:rPr>
            </w:pPr>
          </w:p>
        </w:tc>
        <w:tc>
          <w:tcPr>
            <w:tcW w:w="1766" w:type="dxa"/>
            <w:tcBorders>
              <w:top w:val="single" w:sz="4" w:space="0" w:color="auto"/>
              <w:left w:val="single" w:sz="4" w:space="0" w:color="auto"/>
              <w:bottom w:val="nil"/>
              <w:right w:val="single" w:sz="4" w:space="0" w:color="auto"/>
            </w:tcBorders>
          </w:tcPr>
          <w:p w:rsidR="00001E94" w:rsidRPr="004715C9" w:rsidRDefault="00001E94" w:rsidP="00001E94">
            <w:pPr>
              <w:ind w:left="-57" w:right="-57" w:firstLine="0"/>
              <w:jc w:val="center"/>
              <w:rPr>
                <w:b/>
                <w:bCs w:val="0"/>
                <w:sz w:val="22"/>
                <w:szCs w:val="22"/>
              </w:rPr>
            </w:pPr>
          </w:p>
        </w:tc>
        <w:tc>
          <w:tcPr>
            <w:tcW w:w="2494" w:type="dxa"/>
            <w:vMerge w:val="restart"/>
            <w:tcBorders>
              <w:top w:val="single" w:sz="4" w:space="0" w:color="auto"/>
              <w:left w:val="single" w:sz="4" w:space="0" w:color="auto"/>
              <w:right w:val="single" w:sz="4" w:space="0" w:color="auto"/>
            </w:tcBorders>
          </w:tcPr>
          <w:p w:rsidR="00001E94" w:rsidRPr="004715C9" w:rsidRDefault="00001E94" w:rsidP="00001E94">
            <w:pPr>
              <w:suppressAutoHyphens/>
              <w:ind w:right="-57" w:firstLine="0"/>
              <w:jc w:val="left"/>
              <w:rPr>
                <w:b/>
                <w:sz w:val="22"/>
                <w:szCs w:val="22"/>
              </w:rPr>
            </w:pPr>
            <w:r w:rsidRPr="004715C9">
              <w:rPr>
                <w:b/>
                <w:sz w:val="22"/>
                <w:szCs w:val="22"/>
              </w:rPr>
              <w:t>автостоянок, парковок – по таблице 9.3.5</w:t>
            </w:r>
            <w:r>
              <w:rPr>
                <w:b/>
                <w:sz w:val="22"/>
                <w:szCs w:val="22"/>
              </w:rPr>
              <w:t xml:space="preserve"> </w:t>
            </w:r>
            <w:r w:rsidRPr="004715C9">
              <w:rPr>
                <w:b/>
                <w:sz w:val="22"/>
                <w:szCs w:val="22"/>
              </w:rPr>
              <w:t>настоящих нормативов;</w:t>
            </w:r>
          </w:p>
          <w:p w:rsidR="00001E94" w:rsidRPr="004715C9" w:rsidRDefault="00001E94" w:rsidP="00001E94">
            <w:pPr>
              <w:ind w:firstLine="0"/>
              <w:jc w:val="left"/>
              <w:rPr>
                <w:b/>
                <w:sz w:val="22"/>
                <w:szCs w:val="22"/>
              </w:rPr>
            </w:pPr>
            <w:r w:rsidRPr="004715C9">
              <w:rPr>
                <w:b/>
                <w:sz w:val="22"/>
                <w:szCs w:val="22"/>
              </w:rPr>
              <w:t>площадок мусоросборников – 20;</w:t>
            </w:r>
          </w:p>
          <w:p w:rsidR="00001E94" w:rsidRPr="004715C9" w:rsidRDefault="00001E94" w:rsidP="00001E94">
            <w:pPr>
              <w:ind w:firstLine="0"/>
              <w:jc w:val="left"/>
              <w:rPr>
                <w:b/>
                <w:bCs w:val="0"/>
                <w:sz w:val="22"/>
                <w:szCs w:val="22"/>
              </w:rPr>
            </w:pPr>
            <w:r w:rsidRPr="004715C9">
              <w:rPr>
                <w:b/>
                <w:sz w:val="22"/>
                <w:szCs w:val="22"/>
              </w:rPr>
              <w:t>отстойно-разворотных площадок на конечных остановках маршрутов общественного пассажирского транспорта – 50</w:t>
            </w:r>
          </w:p>
        </w:tc>
      </w:tr>
      <w:tr w:rsidR="00001E94" w:rsidRPr="004715C9" w:rsidTr="00001E94">
        <w:tblPrEx>
          <w:tblBorders>
            <w:bottom w:val="single" w:sz="4" w:space="0" w:color="auto"/>
          </w:tblBorders>
        </w:tblPrEx>
        <w:trPr>
          <w:trHeight w:val="60"/>
          <w:jc w:val="center"/>
        </w:trPr>
        <w:tc>
          <w:tcPr>
            <w:tcW w:w="2339" w:type="dxa"/>
            <w:tcBorders>
              <w:top w:val="nil"/>
              <w:left w:val="single" w:sz="4" w:space="0" w:color="auto"/>
              <w:bottom w:val="single" w:sz="4" w:space="0" w:color="auto"/>
              <w:right w:val="single" w:sz="4" w:space="0" w:color="auto"/>
            </w:tcBorders>
          </w:tcPr>
          <w:p w:rsidR="00001E94" w:rsidRPr="004715C9" w:rsidRDefault="00001E94" w:rsidP="00001E94">
            <w:pPr>
              <w:suppressAutoHyphens/>
              <w:ind w:left="142" w:right="-57" w:hanging="142"/>
              <w:jc w:val="left"/>
              <w:rPr>
                <w:b/>
                <w:spacing w:val="-2"/>
                <w:sz w:val="22"/>
                <w:szCs w:val="22"/>
              </w:rPr>
            </w:pPr>
            <w:r w:rsidRPr="004715C9">
              <w:rPr>
                <w:b/>
                <w:spacing w:val="-2"/>
                <w:sz w:val="22"/>
                <w:szCs w:val="22"/>
              </w:rPr>
              <w:t xml:space="preserve">- </w:t>
            </w:r>
            <w:r w:rsidRPr="004715C9">
              <w:rPr>
                <w:b/>
                <w:sz w:val="22"/>
                <w:szCs w:val="22"/>
              </w:rPr>
              <w:t xml:space="preserve">для детей преддошкольного </w:t>
            </w:r>
            <w:r w:rsidRPr="004715C9">
              <w:rPr>
                <w:b/>
                <w:spacing w:val="-2"/>
                <w:sz w:val="22"/>
                <w:szCs w:val="22"/>
              </w:rPr>
              <w:t>возраста (до 3 лет);</w:t>
            </w:r>
          </w:p>
        </w:tc>
        <w:tc>
          <w:tcPr>
            <w:tcW w:w="3515" w:type="dxa"/>
            <w:tcBorders>
              <w:top w:val="nil"/>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 xml:space="preserve">50 - </w:t>
            </w:r>
            <w:smartTag w:uri="urn:schemas-microsoft-com:office:smarttags" w:element="metricconverter">
              <w:smartTagPr>
                <w:attr w:name="ProductID" w:val="75 м2"/>
              </w:smartTagPr>
              <w:r w:rsidRPr="004715C9">
                <w:rPr>
                  <w:b/>
                  <w:sz w:val="22"/>
                  <w:szCs w:val="22"/>
                </w:rPr>
                <w:t xml:space="preserve">75 </w:t>
              </w:r>
              <w:r w:rsidRPr="004715C9">
                <w:rPr>
                  <w:b/>
                  <w:bCs w:val="0"/>
                  <w:sz w:val="22"/>
                  <w:szCs w:val="22"/>
                </w:rPr>
                <w:t>м</w:t>
              </w:r>
              <w:r w:rsidRPr="004715C9">
                <w:rPr>
                  <w:b/>
                  <w:bCs w:val="0"/>
                  <w:sz w:val="22"/>
                  <w:szCs w:val="22"/>
                  <w:vertAlign w:val="superscript"/>
                </w:rPr>
                <w:t>2</w:t>
              </w:r>
            </w:smartTag>
            <w:r w:rsidRPr="004715C9">
              <w:rPr>
                <w:b/>
                <w:sz w:val="22"/>
                <w:szCs w:val="22"/>
              </w:rPr>
              <w:t xml:space="preserve">, </w:t>
            </w:r>
          </w:p>
          <w:p w:rsidR="00001E94" w:rsidRPr="004715C9" w:rsidRDefault="00001E94" w:rsidP="00001E94">
            <w:pPr>
              <w:ind w:left="-57" w:right="-57" w:firstLine="0"/>
              <w:jc w:val="center"/>
              <w:rPr>
                <w:b/>
                <w:bCs w:val="0"/>
                <w:spacing w:val="-2"/>
                <w:sz w:val="22"/>
                <w:szCs w:val="22"/>
              </w:rPr>
            </w:pPr>
            <w:r w:rsidRPr="004715C9">
              <w:rPr>
                <w:b/>
                <w:sz w:val="22"/>
                <w:szCs w:val="22"/>
              </w:rPr>
              <w:t>возможно объединение с</w:t>
            </w:r>
            <w:r w:rsidRPr="004715C9">
              <w:t xml:space="preserve"> </w:t>
            </w:r>
            <w:r w:rsidRPr="004715C9">
              <w:rPr>
                <w:b/>
                <w:sz w:val="22"/>
                <w:szCs w:val="22"/>
              </w:rPr>
              <w:t xml:space="preserve">площадками для тихого отдыха взрослых (общей площадью не менее </w:t>
            </w:r>
            <w:smartTag w:uri="urn:schemas-microsoft-com:office:smarttags" w:element="metricconverter">
              <w:smartTagPr>
                <w:attr w:name="ProductID" w:val="80 м2"/>
              </w:smartTagPr>
              <w:r w:rsidRPr="004715C9">
                <w:rPr>
                  <w:b/>
                  <w:sz w:val="22"/>
                  <w:szCs w:val="22"/>
                </w:rPr>
                <w:t xml:space="preserve">80 </w:t>
              </w:r>
              <w:r w:rsidRPr="004715C9">
                <w:rPr>
                  <w:b/>
                  <w:bCs w:val="0"/>
                  <w:sz w:val="22"/>
                  <w:szCs w:val="22"/>
                </w:rPr>
                <w:t>м</w:t>
              </w:r>
              <w:r w:rsidRPr="004715C9">
                <w:rPr>
                  <w:b/>
                  <w:bCs w:val="0"/>
                  <w:sz w:val="22"/>
                  <w:szCs w:val="22"/>
                  <w:vertAlign w:val="superscript"/>
                </w:rPr>
                <w:t>2</w:t>
              </w:r>
            </w:smartTag>
            <w:r w:rsidRPr="004715C9">
              <w:rPr>
                <w:b/>
                <w:sz w:val="22"/>
                <w:szCs w:val="22"/>
              </w:rPr>
              <w:t>)</w:t>
            </w:r>
          </w:p>
        </w:tc>
        <w:tc>
          <w:tcPr>
            <w:tcW w:w="1766" w:type="dxa"/>
            <w:tcBorders>
              <w:top w:val="nil"/>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12</w:t>
            </w:r>
          </w:p>
        </w:tc>
        <w:tc>
          <w:tcPr>
            <w:tcW w:w="2494" w:type="dxa"/>
            <w:vMerge/>
            <w:tcBorders>
              <w:left w:val="single" w:sz="4" w:space="0" w:color="auto"/>
              <w:right w:val="single" w:sz="4" w:space="0" w:color="auto"/>
            </w:tcBorders>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ind w:left="142" w:right="-57" w:hanging="142"/>
              <w:jc w:val="left"/>
              <w:rPr>
                <w:b/>
                <w:spacing w:val="-2"/>
                <w:sz w:val="22"/>
                <w:szCs w:val="22"/>
              </w:rPr>
            </w:pPr>
            <w:r w:rsidRPr="004715C9">
              <w:rPr>
                <w:b/>
                <w:spacing w:val="-2"/>
                <w:sz w:val="22"/>
                <w:szCs w:val="22"/>
              </w:rPr>
              <w:t xml:space="preserve">- </w:t>
            </w:r>
            <w:r w:rsidRPr="004715C9">
              <w:rPr>
                <w:b/>
                <w:sz w:val="22"/>
                <w:szCs w:val="22"/>
              </w:rPr>
              <w:t>для детей дошкольного возраста (до 7 лет);</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 xml:space="preserve">70 - </w:t>
            </w:r>
            <w:smartTag w:uri="urn:schemas-microsoft-com:office:smarttags" w:element="metricconverter">
              <w:smartTagPr>
                <w:attr w:name="ProductID" w:val="150 м2"/>
              </w:smartTagPr>
              <w:r w:rsidRPr="004715C9">
                <w:rPr>
                  <w:b/>
                  <w:sz w:val="22"/>
                  <w:szCs w:val="22"/>
                </w:rPr>
                <w:t xml:space="preserve">150 </w:t>
              </w:r>
              <w:r w:rsidRPr="004715C9">
                <w:rPr>
                  <w:b/>
                  <w:bCs w:val="0"/>
                  <w:sz w:val="22"/>
                  <w:szCs w:val="22"/>
                </w:rPr>
                <w:t>м</w:t>
              </w:r>
              <w:r w:rsidRPr="004715C9">
                <w:rPr>
                  <w:b/>
                  <w:bCs w:val="0"/>
                  <w:sz w:val="22"/>
                  <w:szCs w:val="22"/>
                  <w:vertAlign w:val="superscript"/>
                </w:rPr>
                <w:t>2</w:t>
              </w:r>
            </w:smartTag>
            <w:r w:rsidRPr="004715C9">
              <w:rPr>
                <w:b/>
                <w:sz w:val="22"/>
                <w:szCs w:val="22"/>
              </w:rPr>
              <w:t xml:space="preserve">, </w:t>
            </w:r>
          </w:p>
          <w:p w:rsidR="00001E94" w:rsidRPr="004715C9" w:rsidRDefault="00001E94" w:rsidP="00001E94">
            <w:pPr>
              <w:ind w:left="-57" w:right="-57" w:firstLine="0"/>
              <w:jc w:val="center"/>
              <w:rPr>
                <w:b/>
                <w:bCs w:val="0"/>
                <w:spacing w:val="-2"/>
                <w:sz w:val="22"/>
                <w:szCs w:val="22"/>
              </w:rPr>
            </w:pPr>
            <w:r w:rsidRPr="004715C9">
              <w:rPr>
                <w:b/>
                <w:spacing w:val="-2"/>
                <w:sz w:val="22"/>
                <w:szCs w:val="22"/>
              </w:rPr>
              <w:t>возможно объединение с</w:t>
            </w:r>
            <w:r w:rsidRPr="004715C9">
              <w:rPr>
                <w:spacing w:val="-2"/>
              </w:rPr>
              <w:t xml:space="preserve"> </w:t>
            </w:r>
            <w:r w:rsidRPr="004715C9">
              <w:rPr>
                <w:b/>
                <w:spacing w:val="-2"/>
                <w:sz w:val="22"/>
                <w:szCs w:val="22"/>
              </w:rPr>
              <w:t xml:space="preserve">площадками для тихого отдыха взрослых </w:t>
            </w:r>
            <w:r w:rsidRPr="004715C9">
              <w:rPr>
                <w:b/>
                <w:spacing w:val="-3"/>
                <w:sz w:val="22"/>
                <w:szCs w:val="22"/>
              </w:rPr>
              <w:t xml:space="preserve">(общей площадью не менее </w:t>
            </w:r>
            <w:smartTag w:uri="urn:schemas-microsoft-com:office:smarttags" w:element="metricconverter">
              <w:smartTagPr>
                <w:attr w:name="ProductID" w:val="150 м2"/>
              </w:smartTagPr>
              <w:r w:rsidRPr="004715C9">
                <w:rPr>
                  <w:b/>
                  <w:spacing w:val="-3"/>
                  <w:sz w:val="22"/>
                  <w:szCs w:val="22"/>
                </w:rPr>
                <w:t xml:space="preserve">150 </w:t>
              </w:r>
              <w:r w:rsidRPr="004715C9">
                <w:rPr>
                  <w:b/>
                  <w:bCs w:val="0"/>
                  <w:sz w:val="22"/>
                  <w:szCs w:val="22"/>
                </w:rPr>
                <w:t>м</w:t>
              </w:r>
              <w:r w:rsidRPr="004715C9">
                <w:rPr>
                  <w:b/>
                  <w:bCs w:val="0"/>
                  <w:sz w:val="22"/>
                  <w:szCs w:val="22"/>
                  <w:vertAlign w:val="superscript"/>
                </w:rPr>
                <w:t>2</w:t>
              </w:r>
            </w:smartTag>
            <w:r w:rsidRPr="004715C9">
              <w:rPr>
                <w:b/>
                <w:spacing w:val="-3"/>
                <w:sz w:val="22"/>
                <w:szCs w:val="22"/>
              </w:rPr>
              <w:t>)</w:t>
            </w:r>
          </w:p>
        </w:tc>
        <w:tc>
          <w:tcPr>
            <w:tcW w:w="1766"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20</w:t>
            </w:r>
          </w:p>
        </w:tc>
        <w:tc>
          <w:tcPr>
            <w:tcW w:w="2494" w:type="dxa"/>
            <w:vMerge/>
            <w:tcBorders>
              <w:left w:val="single" w:sz="4" w:space="0" w:color="auto"/>
              <w:right w:val="single" w:sz="4" w:space="0" w:color="auto"/>
            </w:tcBorders>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ind w:left="142" w:right="-57" w:hanging="142"/>
              <w:jc w:val="left"/>
              <w:rPr>
                <w:b/>
                <w:spacing w:val="-2"/>
                <w:sz w:val="22"/>
                <w:szCs w:val="22"/>
              </w:rPr>
            </w:pPr>
            <w:r w:rsidRPr="004715C9">
              <w:rPr>
                <w:b/>
                <w:spacing w:val="-2"/>
                <w:sz w:val="22"/>
                <w:szCs w:val="22"/>
              </w:rPr>
              <w:t xml:space="preserve">- </w:t>
            </w:r>
            <w:r w:rsidRPr="004715C9">
              <w:rPr>
                <w:b/>
                <w:sz w:val="22"/>
                <w:szCs w:val="22"/>
              </w:rPr>
              <w:t xml:space="preserve">для детей </w:t>
            </w:r>
            <w:r w:rsidRPr="004715C9">
              <w:rPr>
                <w:b/>
                <w:spacing w:val="-2"/>
                <w:sz w:val="22"/>
                <w:szCs w:val="22"/>
              </w:rPr>
              <w:t>младшего и среднего школьного возраста (7 - 12 лет);</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bCs w:val="0"/>
                <w:sz w:val="22"/>
                <w:szCs w:val="22"/>
              </w:rPr>
            </w:pPr>
            <w:r w:rsidRPr="004715C9">
              <w:rPr>
                <w:b/>
                <w:sz w:val="22"/>
                <w:szCs w:val="22"/>
              </w:rPr>
              <w:t xml:space="preserve">100 - </w:t>
            </w:r>
            <w:smartTag w:uri="urn:schemas-microsoft-com:office:smarttags" w:element="metricconverter">
              <w:smartTagPr>
                <w:attr w:name="ProductID" w:val="300 м2"/>
              </w:smartTagPr>
              <w:r w:rsidRPr="004715C9">
                <w:rPr>
                  <w:b/>
                  <w:sz w:val="22"/>
                  <w:szCs w:val="22"/>
                </w:rPr>
                <w:t xml:space="preserve">300 </w:t>
              </w:r>
              <w:r w:rsidRPr="004715C9">
                <w:rPr>
                  <w:b/>
                  <w:bCs w:val="0"/>
                  <w:sz w:val="22"/>
                  <w:szCs w:val="22"/>
                </w:rPr>
                <w:t>м</w:t>
              </w:r>
              <w:r w:rsidRPr="004715C9">
                <w:rPr>
                  <w:b/>
                  <w:bCs w:val="0"/>
                  <w:sz w:val="22"/>
                  <w:szCs w:val="22"/>
                  <w:vertAlign w:val="superscript"/>
                </w:rPr>
                <w:t>2</w:t>
              </w:r>
            </w:smartTag>
          </w:p>
        </w:tc>
        <w:tc>
          <w:tcPr>
            <w:tcW w:w="1766"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40</w:t>
            </w:r>
          </w:p>
        </w:tc>
        <w:tc>
          <w:tcPr>
            <w:tcW w:w="2494" w:type="dxa"/>
            <w:vMerge/>
            <w:tcBorders>
              <w:left w:val="single" w:sz="4" w:space="0" w:color="auto"/>
              <w:right w:val="single" w:sz="4" w:space="0" w:color="auto"/>
            </w:tcBorders>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ind w:left="142" w:right="-57" w:hanging="142"/>
              <w:jc w:val="left"/>
              <w:rPr>
                <w:b/>
                <w:spacing w:val="-2"/>
                <w:sz w:val="22"/>
                <w:szCs w:val="22"/>
              </w:rPr>
            </w:pPr>
            <w:r w:rsidRPr="004715C9">
              <w:rPr>
                <w:b/>
                <w:spacing w:val="-2"/>
                <w:sz w:val="22"/>
                <w:szCs w:val="22"/>
              </w:rPr>
              <w:t>- комплексные игровые площадки</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 xml:space="preserve">900 - </w:t>
            </w:r>
            <w:smartTag w:uri="urn:schemas-microsoft-com:office:smarttags" w:element="metricconverter">
              <w:smartTagPr>
                <w:attr w:name="ProductID" w:val="1600 м2"/>
              </w:smartTagPr>
              <w:r w:rsidRPr="004715C9">
                <w:rPr>
                  <w:b/>
                  <w:sz w:val="22"/>
                  <w:szCs w:val="22"/>
                </w:rPr>
                <w:t xml:space="preserve">1600 </w:t>
              </w:r>
              <w:r w:rsidRPr="004715C9">
                <w:rPr>
                  <w:b/>
                  <w:bCs w:val="0"/>
                  <w:sz w:val="22"/>
                  <w:szCs w:val="22"/>
                </w:rPr>
                <w:t>м</w:t>
              </w:r>
              <w:r w:rsidRPr="004715C9">
                <w:rPr>
                  <w:b/>
                  <w:bCs w:val="0"/>
                  <w:sz w:val="22"/>
                  <w:szCs w:val="22"/>
                  <w:vertAlign w:val="superscript"/>
                </w:rPr>
                <w:t>2</w:t>
              </w:r>
            </w:smartTag>
          </w:p>
        </w:tc>
        <w:tc>
          <w:tcPr>
            <w:tcW w:w="1766"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100</w:t>
            </w:r>
          </w:p>
        </w:tc>
        <w:tc>
          <w:tcPr>
            <w:tcW w:w="2494" w:type="dxa"/>
            <w:vMerge/>
            <w:tcBorders>
              <w:left w:val="single" w:sz="4" w:space="0" w:color="auto"/>
              <w:bottom w:val="single" w:sz="4" w:space="0" w:color="auto"/>
              <w:right w:val="single" w:sz="4" w:space="0" w:color="auto"/>
            </w:tcBorders>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nil"/>
              <w:right w:val="single" w:sz="4" w:space="0" w:color="auto"/>
            </w:tcBorders>
          </w:tcPr>
          <w:p w:rsidR="00001E94" w:rsidRPr="004715C9" w:rsidRDefault="00001E94" w:rsidP="00001E94">
            <w:pPr>
              <w:suppressAutoHyphens/>
              <w:ind w:right="-57" w:firstLine="0"/>
              <w:jc w:val="left"/>
              <w:rPr>
                <w:b/>
                <w:spacing w:val="-2"/>
                <w:sz w:val="22"/>
                <w:szCs w:val="22"/>
              </w:rPr>
            </w:pPr>
            <w:r w:rsidRPr="004715C9">
              <w:rPr>
                <w:b/>
                <w:spacing w:val="-2"/>
                <w:sz w:val="22"/>
                <w:szCs w:val="22"/>
              </w:rPr>
              <w:t>Для отдыха взрослого населения</w:t>
            </w:r>
          </w:p>
        </w:tc>
        <w:tc>
          <w:tcPr>
            <w:tcW w:w="3515" w:type="dxa"/>
            <w:vMerge w:val="restart"/>
            <w:tcBorders>
              <w:top w:val="single" w:sz="4" w:space="0" w:color="auto"/>
              <w:left w:val="single" w:sz="4" w:space="0" w:color="auto"/>
              <w:bottom w:val="nil"/>
              <w:right w:val="single" w:sz="4" w:space="0" w:color="auto"/>
            </w:tcBorders>
            <w:vAlign w:val="center"/>
          </w:tcPr>
          <w:p w:rsidR="00001E94" w:rsidRPr="004715C9" w:rsidRDefault="00001E94" w:rsidP="00001E94">
            <w:pPr>
              <w:ind w:left="-57" w:right="-57" w:firstLine="0"/>
              <w:jc w:val="center"/>
              <w:rPr>
                <w:b/>
                <w:bCs w:val="0"/>
                <w:sz w:val="22"/>
                <w:szCs w:val="22"/>
              </w:rPr>
            </w:pPr>
            <w:r w:rsidRPr="004715C9">
              <w:rPr>
                <w:b/>
                <w:bCs w:val="0"/>
                <w:sz w:val="22"/>
                <w:szCs w:val="22"/>
              </w:rPr>
              <w:t xml:space="preserve">15 - </w:t>
            </w:r>
            <w:smartTag w:uri="urn:schemas-microsoft-com:office:smarttags" w:element="metricconverter">
              <w:smartTagPr>
                <w:attr w:name="ProductID" w:val="100 м2"/>
              </w:smartTagPr>
              <w:r w:rsidRPr="004715C9">
                <w:rPr>
                  <w:b/>
                  <w:bCs w:val="0"/>
                  <w:sz w:val="22"/>
                  <w:szCs w:val="22"/>
                </w:rPr>
                <w:t>100 м</w:t>
              </w:r>
              <w:r w:rsidRPr="004715C9">
                <w:rPr>
                  <w:b/>
                  <w:bCs w:val="0"/>
                  <w:sz w:val="22"/>
                  <w:szCs w:val="22"/>
                  <w:vertAlign w:val="superscript"/>
                </w:rPr>
                <w:t>2</w:t>
              </w:r>
            </w:smartTag>
          </w:p>
        </w:tc>
        <w:tc>
          <w:tcPr>
            <w:tcW w:w="1766" w:type="dxa"/>
            <w:tcBorders>
              <w:top w:val="single" w:sz="4" w:space="0" w:color="auto"/>
              <w:left w:val="single" w:sz="4" w:space="0" w:color="auto"/>
              <w:bottom w:val="nil"/>
              <w:right w:val="single" w:sz="4" w:space="0" w:color="auto"/>
            </w:tcBorders>
            <w:vAlign w:val="center"/>
          </w:tcPr>
          <w:p w:rsidR="00001E94" w:rsidRPr="004715C9" w:rsidRDefault="00001E94" w:rsidP="00001E94">
            <w:pPr>
              <w:ind w:left="-57" w:right="-57" w:firstLine="0"/>
              <w:jc w:val="center"/>
              <w:rPr>
                <w:b/>
                <w:bCs w:val="0"/>
                <w:sz w:val="22"/>
                <w:szCs w:val="22"/>
              </w:rPr>
            </w:pPr>
          </w:p>
        </w:tc>
        <w:tc>
          <w:tcPr>
            <w:tcW w:w="2494"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ind w:right="-57" w:firstLine="0"/>
              <w:jc w:val="left"/>
              <w:rPr>
                <w:b/>
                <w:sz w:val="22"/>
                <w:szCs w:val="22"/>
              </w:rPr>
            </w:pPr>
            <w:r w:rsidRPr="004715C9">
              <w:rPr>
                <w:b/>
                <w:sz w:val="22"/>
                <w:szCs w:val="22"/>
              </w:rPr>
              <w:t>автостоянок, парковок – по таблице 9.3.5 настоящих нормативов;</w:t>
            </w:r>
          </w:p>
          <w:p w:rsidR="00001E94" w:rsidRPr="004715C9" w:rsidRDefault="00001E94" w:rsidP="00001E94">
            <w:pPr>
              <w:ind w:firstLine="0"/>
              <w:jc w:val="left"/>
              <w:rPr>
                <w:b/>
                <w:bCs w:val="0"/>
                <w:sz w:val="22"/>
                <w:szCs w:val="22"/>
              </w:rPr>
            </w:pPr>
            <w:r w:rsidRPr="004715C9">
              <w:rPr>
                <w:b/>
                <w:sz w:val="22"/>
                <w:szCs w:val="22"/>
              </w:rPr>
              <w:t>площадок мусоросборников – 20</w:t>
            </w:r>
          </w:p>
        </w:tc>
      </w:tr>
      <w:tr w:rsidR="00001E94" w:rsidRPr="004715C9" w:rsidTr="00001E94">
        <w:tblPrEx>
          <w:tblBorders>
            <w:bottom w:val="single" w:sz="4" w:space="0" w:color="auto"/>
          </w:tblBorders>
        </w:tblPrEx>
        <w:trPr>
          <w:trHeight w:val="60"/>
          <w:jc w:val="center"/>
        </w:trPr>
        <w:tc>
          <w:tcPr>
            <w:tcW w:w="2339" w:type="dxa"/>
            <w:tcBorders>
              <w:top w:val="nil"/>
              <w:left w:val="single" w:sz="4" w:space="0" w:color="auto"/>
              <w:bottom w:val="single" w:sz="4" w:space="0" w:color="auto"/>
              <w:right w:val="single" w:sz="4" w:space="0" w:color="auto"/>
            </w:tcBorders>
          </w:tcPr>
          <w:p w:rsidR="00001E94" w:rsidRPr="004715C9" w:rsidRDefault="00001E94" w:rsidP="00001E94">
            <w:pPr>
              <w:suppressAutoHyphens/>
              <w:ind w:right="-57" w:firstLine="0"/>
              <w:jc w:val="left"/>
              <w:rPr>
                <w:b/>
                <w:spacing w:val="-2"/>
                <w:sz w:val="22"/>
                <w:szCs w:val="22"/>
              </w:rPr>
            </w:pPr>
            <w:r w:rsidRPr="004715C9">
              <w:rPr>
                <w:b/>
                <w:spacing w:val="-2"/>
                <w:sz w:val="22"/>
                <w:szCs w:val="22"/>
              </w:rPr>
              <w:t>- для тихого отдыха</w:t>
            </w:r>
          </w:p>
        </w:tc>
        <w:tc>
          <w:tcPr>
            <w:tcW w:w="3515" w:type="dxa"/>
            <w:vMerge/>
            <w:tcBorders>
              <w:top w:val="nil"/>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bCs w:val="0"/>
                <w:sz w:val="22"/>
                <w:szCs w:val="22"/>
              </w:rPr>
            </w:pPr>
          </w:p>
        </w:tc>
        <w:tc>
          <w:tcPr>
            <w:tcW w:w="1766" w:type="dxa"/>
            <w:tcBorders>
              <w:top w:val="nil"/>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bCs w:val="0"/>
                <w:sz w:val="22"/>
                <w:szCs w:val="22"/>
              </w:rPr>
            </w:pPr>
            <w:r w:rsidRPr="004715C9">
              <w:rPr>
                <w:b/>
                <w:bCs w:val="0"/>
                <w:sz w:val="22"/>
                <w:szCs w:val="22"/>
              </w:rPr>
              <w:t>10</w:t>
            </w:r>
          </w:p>
        </w:tc>
        <w:tc>
          <w:tcPr>
            <w:tcW w:w="2494" w:type="dxa"/>
            <w:vMerge/>
            <w:tcBorders>
              <w:left w:val="single" w:sz="4" w:space="0" w:color="auto"/>
              <w:right w:val="single" w:sz="4" w:space="0" w:color="auto"/>
            </w:tcBorders>
          </w:tcPr>
          <w:p w:rsidR="00001E94" w:rsidRPr="004715C9" w:rsidRDefault="00001E94" w:rsidP="00001E94">
            <w:pPr>
              <w:ind w:left="-57" w:right="-57" w:firstLine="0"/>
              <w:jc w:val="center"/>
              <w:rPr>
                <w:b/>
                <w:bCs w:val="0"/>
                <w:sz w:val="22"/>
                <w:szCs w:val="22"/>
              </w:rPr>
            </w:pP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ind w:left="142" w:right="-57" w:hanging="142"/>
              <w:jc w:val="left"/>
              <w:rPr>
                <w:b/>
                <w:spacing w:val="-2"/>
                <w:sz w:val="22"/>
                <w:szCs w:val="22"/>
              </w:rPr>
            </w:pPr>
            <w:r w:rsidRPr="004715C9">
              <w:rPr>
                <w:b/>
                <w:spacing w:val="-2"/>
                <w:sz w:val="22"/>
                <w:szCs w:val="22"/>
              </w:rPr>
              <w:t>- для шумных настольных игр</w:t>
            </w:r>
          </w:p>
        </w:tc>
        <w:tc>
          <w:tcPr>
            <w:tcW w:w="3515" w:type="dxa"/>
            <w:vMerge/>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bCs w:val="0"/>
                <w:sz w:val="22"/>
                <w:szCs w:val="22"/>
              </w:rPr>
            </w:pPr>
          </w:p>
        </w:tc>
        <w:tc>
          <w:tcPr>
            <w:tcW w:w="1766"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bCs w:val="0"/>
                <w:sz w:val="22"/>
                <w:szCs w:val="22"/>
              </w:rPr>
            </w:pPr>
            <w:r w:rsidRPr="004715C9">
              <w:rPr>
                <w:b/>
                <w:bCs w:val="0"/>
                <w:sz w:val="22"/>
                <w:szCs w:val="22"/>
              </w:rPr>
              <w:t>25</w:t>
            </w:r>
          </w:p>
        </w:tc>
        <w:tc>
          <w:tcPr>
            <w:tcW w:w="2494" w:type="dxa"/>
            <w:vMerge/>
            <w:tcBorders>
              <w:left w:val="single" w:sz="4" w:space="0" w:color="auto"/>
              <w:bottom w:val="single" w:sz="4" w:space="0" w:color="auto"/>
              <w:right w:val="single" w:sz="4" w:space="0" w:color="auto"/>
            </w:tcBorders>
          </w:tcPr>
          <w:p w:rsidR="00001E94" w:rsidRPr="004715C9" w:rsidRDefault="00001E94" w:rsidP="00001E94">
            <w:pPr>
              <w:ind w:left="-57" w:right="-57" w:firstLine="0"/>
              <w:jc w:val="center"/>
              <w:rPr>
                <w:b/>
                <w:bCs w:val="0"/>
                <w:sz w:val="22"/>
                <w:szCs w:val="22"/>
              </w:rPr>
            </w:pPr>
          </w:p>
        </w:tc>
      </w:tr>
      <w:tr w:rsidR="00001E94" w:rsidRPr="004715C9" w:rsidTr="00001E94">
        <w:tblPrEx>
          <w:tblBorders>
            <w:bottom w:val="single" w:sz="4" w:space="0" w:color="auto"/>
          </w:tblBorders>
        </w:tblPrEx>
        <w:trPr>
          <w:trHeight w:val="496"/>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ind w:right="-57" w:firstLine="0"/>
              <w:jc w:val="left"/>
              <w:rPr>
                <w:b/>
                <w:spacing w:val="-2"/>
                <w:sz w:val="22"/>
                <w:szCs w:val="22"/>
              </w:rPr>
            </w:pPr>
            <w:r w:rsidRPr="004715C9">
              <w:rPr>
                <w:b/>
                <w:spacing w:val="-2"/>
                <w:sz w:val="22"/>
                <w:szCs w:val="22"/>
              </w:rPr>
              <w:t>Спортивные площадки</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bCs w:val="0"/>
                <w:sz w:val="22"/>
                <w:szCs w:val="22"/>
              </w:rPr>
            </w:pPr>
            <w:r w:rsidRPr="004715C9">
              <w:rPr>
                <w:b/>
                <w:sz w:val="22"/>
                <w:szCs w:val="22"/>
              </w:rPr>
              <w:t>в зависимости от вида специализации площадки</w:t>
            </w:r>
          </w:p>
        </w:tc>
        <w:tc>
          <w:tcPr>
            <w:tcW w:w="1766"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z w:val="22"/>
                <w:szCs w:val="22"/>
              </w:rPr>
            </w:pPr>
            <w:r w:rsidRPr="004715C9">
              <w:rPr>
                <w:b/>
                <w:sz w:val="22"/>
                <w:szCs w:val="22"/>
              </w:rPr>
              <w:t>10 - 40 **</w:t>
            </w:r>
          </w:p>
        </w:tc>
        <w:tc>
          <w:tcPr>
            <w:tcW w:w="2494" w:type="dxa"/>
            <w:tcBorders>
              <w:top w:val="single" w:sz="4" w:space="0" w:color="auto"/>
              <w:left w:val="single" w:sz="4" w:space="0" w:color="auto"/>
              <w:bottom w:val="single" w:sz="4" w:space="0" w:color="auto"/>
              <w:right w:val="single" w:sz="4" w:space="0" w:color="auto"/>
            </w:tcBorders>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ind w:right="-57" w:firstLine="0"/>
              <w:jc w:val="left"/>
              <w:rPr>
                <w:b/>
                <w:spacing w:val="-2"/>
                <w:sz w:val="22"/>
                <w:szCs w:val="22"/>
              </w:rPr>
            </w:pPr>
            <w:r w:rsidRPr="004715C9">
              <w:rPr>
                <w:b/>
                <w:spacing w:val="-2"/>
                <w:sz w:val="22"/>
                <w:szCs w:val="22"/>
              </w:rPr>
              <w:t>Для хозяйственных целей и выгула собак</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4"/>
                <w:sz w:val="22"/>
                <w:szCs w:val="22"/>
              </w:rPr>
            </w:pPr>
            <w:r w:rsidRPr="004715C9">
              <w:rPr>
                <w:b/>
                <w:bCs w:val="0"/>
                <w:spacing w:val="-4"/>
                <w:sz w:val="22"/>
                <w:szCs w:val="22"/>
              </w:rPr>
              <w:t xml:space="preserve">на жилых территориях 400 - </w:t>
            </w:r>
            <w:smartTag w:uri="urn:schemas-microsoft-com:office:smarttags" w:element="metricconverter">
              <w:smartTagPr>
                <w:attr w:name="ProductID" w:val="600 м2"/>
              </w:smartTagPr>
              <w:r w:rsidRPr="004715C9">
                <w:rPr>
                  <w:b/>
                  <w:bCs w:val="0"/>
                  <w:spacing w:val="-4"/>
                  <w:sz w:val="22"/>
                  <w:szCs w:val="22"/>
                </w:rPr>
                <w:t xml:space="preserve">600 </w:t>
              </w:r>
              <w:r w:rsidRPr="004715C9">
                <w:rPr>
                  <w:b/>
                  <w:bCs w:val="0"/>
                  <w:sz w:val="22"/>
                  <w:szCs w:val="22"/>
                </w:rPr>
                <w:t>м</w:t>
              </w:r>
              <w:r w:rsidRPr="004715C9">
                <w:rPr>
                  <w:b/>
                  <w:bCs w:val="0"/>
                  <w:sz w:val="22"/>
                  <w:szCs w:val="22"/>
                  <w:vertAlign w:val="superscript"/>
                </w:rPr>
                <w:t>2</w:t>
              </w:r>
            </w:smartTag>
            <w:r w:rsidRPr="004715C9">
              <w:rPr>
                <w:b/>
                <w:bCs w:val="0"/>
                <w:spacing w:val="-4"/>
                <w:sz w:val="22"/>
                <w:szCs w:val="22"/>
              </w:rPr>
              <w:t>,</w:t>
            </w:r>
            <w:r w:rsidRPr="004715C9">
              <w:rPr>
                <w:b/>
                <w:bCs w:val="0"/>
                <w:spacing w:val="-2"/>
                <w:sz w:val="22"/>
                <w:szCs w:val="22"/>
              </w:rPr>
              <w:t xml:space="preserve"> на прочих территориях до </w:t>
            </w:r>
            <w:smartTag w:uri="urn:schemas-microsoft-com:office:smarttags" w:element="metricconverter">
              <w:smartTagPr>
                <w:attr w:name="ProductID" w:val="800 м2"/>
              </w:smartTagPr>
              <w:r w:rsidRPr="004715C9">
                <w:rPr>
                  <w:b/>
                  <w:bCs w:val="0"/>
                  <w:spacing w:val="-2"/>
                  <w:sz w:val="22"/>
                  <w:szCs w:val="22"/>
                </w:rPr>
                <w:t xml:space="preserve">800 </w:t>
              </w:r>
              <w:r w:rsidRPr="004715C9">
                <w:rPr>
                  <w:b/>
                  <w:bCs w:val="0"/>
                  <w:sz w:val="22"/>
                  <w:szCs w:val="22"/>
                </w:rPr>
                <w:t>м</w:t>
              </w:r>
              <w:r w:rsidRPr="004715C9">
                <w:rPr>
                  <w:b/>
                  <w:bCs w:val="0"/>
                  <w:sz w:val="22"/>
                  <w:szCs w:val="22"/>
                  <w:vertAlign w:val="superscript"/>
                </w:rPr>
                <w:t>2</w:t>
              </w:r>
            </w:smartTag>
          </w:p>
        </w:tc>
        <w:tc>
          <w:tcPr>
            <w:tcW w:w="1766"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4"/>
                <w:sz w:val="22"/>
                <w:szCs w:val="22"/>
              </w:rPr>
            </w:pPr>
            <w:r w:rsidRPr="004715C9">
              <w:rPr>
                <w:b/>
                <w:bCs w:val="0"/>
                <w:spacing w:val="-4"/>
                <w:sz w:val="22"/>
                <w:szCs w:val="22"/>
              </w:rPr>
              <w:t>40</w:t>
            </w:r>
          </w:p>
        </w:tc>
        <w:tc>
          <w:tcPr>
            <w:tcW w:w="2494"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ind w:left="-85" w:right="-85" w:firstLine="0"/>
              <w:jc w:val="center"/>
              <w:rPr>
                <w:b/>
                <w:bCs w:val="0"/>
                <w:spacing w:val="-4"/>
                <w:sz w:val="22"/>
                <w:szCs w:val="22"/>
              </w:rPr>
            </w:pPr>
            <w:r w:rsidRPr="004715C9">
              <w:rPr>
                <w:b/>
                <w:bCs w:val="0"/>
                <w:spacing w:val="-4"/>
                <w:sz w:val="22"/>
                <w:szCs w:val="22"/>
              </w:rPr>
              <w:t>-</w:t>
            </w: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ind w:right="-57" w:firstLine="0"/>
              <w:jc w:val="left"/>
              <w:rPr>
                <w:b/>
                <w:spacing w:val="-2"/>
                <w:sz w:val="22"/>
                <w:szCs w:val="22"/>
              </w:rPr>
            </w:pPr>
            <w:r w:rsidRPr="004715C9">
              <w:rPr>
                <w:b/>
                <w:sz w:val="22"/>
                <w:szCs w:val="22"/>
              </w:rPr>
              <w:t>Для стоянки легковых автомобилей *</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4"/>
                <w:sz w:val="22"/>
                <w:szCs w:val="22"/>
              </w:rPr>
            </w:pPr>
            <w:r w:rsidRPr="004715C9">
              <w:rPr>
                <w:b/>
                <w:bCs w:val="0"/>
                <w:spacing w:val="-2"/>
                <w:sz w:val="22"/>
                <w:szCs w:val="22"/>
              </w:rPr>
              <w:t>по расчету</w:t>
            </w:r>
          </w:p>
        </w:tc>
        <w:tc>
          <w:tcPr>
            <w:tcW w:w="4260"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4"/>
                <w:sz w:val="22"/>
                <w:szCs w:val="22"/>
              </w:rPr>
            </w:pPr>
            <w:r w:rsidRPr="004715C9">
              <w:rPr>
                <w:b/>
                <w:sz w:val="22"/>
                <w:szCs w:val="22"/>
              </w:rPr>
              <w:t>по таблице 9.3.5 настоящих нормативов</w:t>
            </w: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ind w:right="-57" w:firstLine="0"/>
              <w:jc w:val="left"/>
              <w:rPr>
                <w:b/>
                <w:sz w:val="22"/>
                <w:szCs w:val="22"/>
              </w:rPr>
            </w:pPr>
            <w:r w:rsidRPr="004715C9">
              <w:rPr>
                <w:b/>
                <w:sz w:val="22"/>
                <w:szCs w:val="22"/>
              </w:rPr>
              <w:t>Гостевые автостоянки</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4"/>
                <w:sz w:val="22"/>
                <w:szCs w:val="22"/>
              </w:rPr>
            </w:pPr>
            <w:r w:rsidRPr="004715C9">
              <w:rPr>
                <w:b/>
                <w:bCs w:val="0"/>
                <w:spacing w:val="-2"/>
                <w:sz w:val="22"/>
                <w:szCs w:val="22"/>
              </w:rPr>
              <w:t>по расчету</w:t>
            </w:r>
          </w:p>
        </w:tc>
        <w:tc>
          <w:tcPr>
            <w:tcW w:w="1766"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ind w:left="-85" w:right="-85" w:firstLine="0"/>
              <w:jc w:val="center"/>
              <w:rPr>
                <w:b/>
                <w:bCs w:val="0"/>
                <w:spacing w:val="-4"/>
                <w:sz w:val="22"/>
                <w:szCs w:val="22"/>
              </w:rPr>
            </w:pPr>
            <w:r w:rsidRPr="004715C9">
              <w:rPr>
                <w:b/>
                <w:bCs w:val="0"/>
                <w:spacing w:val="-2"/>
                <w:sz w:val="22"/>
                <w:szCs w:val="22"/>
              </w:rPr>
              <w:t>не нормируются</w:t>
            </w:r>
          </w:p>
        </w:tc>
        <w:tc>
          <w:tcPr>
            <w:tcW w:w="2494"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ind w:left="-85" w:right="-85" w:firstLine="0"/>
              <w:jc w:val="center"/>
              <w:rPr>
                <w:b/>
                <w:bCs w:val="0"/>
                <w:spacing w:val="-4"/>
                <w:sz w:val="22"/>
                <w:szCs w:val="22"/>
              </w:rPr>
            </w:pPr>
            <w:r w:rsidRPr="004715C9">
              <w:rPr>
                <w:b/>
                <w:bCs w:val="0"/>
                <w:spacing w:val="-4"/>
                <w:sz w:val="22"/>
                <w:szCs w:val="22"/>
              </w:rPr>
              <w:t>-</w:t>
            </w:r>
          </w:p>
        </w:tc>
      </w:tr>
      <w:tr w:rsidR="00001E94" w:rsidRPr="004715C9" w:rsidTr="00001E94">
        <w:tblPrEx>
          <w:tblBorders>
            <w:bottom w:val="single" w:sz="4" w:space="0" w:color="auto"/>
          </w:tblBorders>
        </w:tblPrEx>
        <w:trPr>
          <w:trHeight w:val="60"/>
          <w:jc w:val="center"/>
        </w:trPr>
        <w:tc>
          <w:tcPr>
            <w:tcW w:w="2339" w:type="dxa"/>
            <w:tcBorders>
              <w:top w:val="single" w:sz="4" w:space="0" w:color="auto"/>
              <w:left w:val="single" w:sz="4" w:space="0" w:color="auto"/>
              <w:bottom w:val="single" w:sz="4" w:space="0" w:color="auto"/>
              <w:right w:val="single" w:sz="4" w:space="0" w:color="auto"/>
            </w:tcBorders>
          </w:tcPr>
          <w:p w:rsidR="00001E94" w:rsidRPr="004715C9" w:rsidRDefault="00001E94" w:rsidP="00001E94">
            <w:pPr>
              <w:suppressAutoHyphens/>
              <w:ind w:right="-57" w:firstLine="0"/>
              <w:jc w:val="left"/>
              <w:rPr>
                <w:b/>
                <w:sz w:val="22"/>
                <w:szCs w:val="22"/>
              </w:rPr>
            </w:pPr>
            <w:r w:rsidRPr="004715C9">
              <w:rPr>
                <w:b/>
                <w:sz w:val="22"/>
                <w:szCs w:val="22"/>
              </w:rPr>
              <w:t>Для дворового озеленения</w:t>
            </w:r>
          </w:p>
        </w:tc>
        <w:tc>
          <w:tcPr>
            <w:tcW w:w="351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4"/>
                <w:sz w:val="22"/>
                <w:szCs w:val="22"/>
              </w:rPr>
            </w:pPr>
            <w:r w:rsidRPr="004715C9">
              <w:rPr>
                <w:b/>
                <w:bCs w:val="0"/>
                <w:spacing w:val="-2"/>
                <w:sz w:val="22"/>
                <w:szCs w:val="22"/>
              </w:rPr>
              <w:t>по расчету</w:t>
            </w:r>
          </w:p>
        </w:tc>
        <w:tc>
          <w:tcPr>
            <w:tcW w:w="4260"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85" w:right="-85" w:firstLine="0"/>
              <w:jc w:val="center"/>
              <w:rPr>
                <w:b/>
                <w:bCs w:val="0"/>
                <w:spacing w:val="-2"/>
                <w:sz w:val="22"/>
                <w:szCs w:val="22"/>
              </w:rPr>
            </w:pPr>
            <w:r w:rsidRPr="004715C9">
              <w:rPr>
                <w:b/>
                <w:bCs w:val="0"/>
                <w:spacing w:val="-2"/>
                <w:sz w:val="22"/>
                <w:szCs w:val="22"/>
              </w:rPr>
              <w:t xml:space="preserve">по таблице 6.2.5 </w:t>
            </w:r>
            <w:r w:rsidRPr="004715C9">
              <w:rPr>
                <w:b/>
                <w:spacing w:val="-2"/>
                <w:sz w:val="22"/>
                <w:szCs w:val="22"/>
              </w:rPr>
              <w:t>настоящих нормативов</w:t>
            </w:r>
          </w:p>
        </w:tc>
      </w:tr>
    </w:tbl>
    <w:p w:rsidR="00001E94" w:rsidRPr="004715C9" w:rsidRDefault="00001E94" w:rsidP="00001E94">
      <w:pPr>
        <w:spacing w:before="120"/>
        <w:jc w:val="both"/>
        <w:rPr>
          <w:b/>
          <w:bCs w:val="0"/>
          <w:sz w:val="22"/>
          <w:szCs w:val="22"/>
        </w:rPr>
      </w:pPr>
      <w:r w:rsidRPr="004715C9">
        <w:rPr>
          <w:b/>
          <w:bCs w:val="0"/>
          <w:sz w:val="22"/>
          <w:szCs w:val="22"/>
        </w:rPr>
        <w:t>*</w:t>
      </w:r>
      <w:r w:rsidRPr="004715C9">
        <w:rPr>
          <w:b/>
          <w:sz w:val="22"/>
          <w:szCs w:val="22"/>
        </w:rPr>
        <w:t xml:space="preserve"> Допускается размещать на территории земельных участков жилых домов, за исключением </w:t>
      </w:r>
      <w:r w:rsidRPr="004715C9">
        <w:rPr>
          <w:b/>
          <w:bCs w:val="0"/>
          <w:spacing w:val="-2"/>
          <w:sz w:val="22"/>
          <w:szCs w:val="22"/>
        </w:rPr>
        <w:t>территории дворов данных жилых домов.</w:t>
      </w:r>
    </w:p>
    <w:p w:rsidR="00001E94" w:rsidRPr="004715C9" w:rsidRDefault="00001E94" w:rsidP="00001E94">
      <w:pPr>
        <w:jc w:val="both"/>
        <w:rPr>
          <w:b/>
          <w:bCs w:val="0"/>
          <w:sz w:val="22"/>
          <w:szCs w:val="22"/>
        </w:rPr>
      </w:pPr>
      <w:r w:rsidRPr="004715C9">
        <w:rPr>
          <w:b/>
          <w:bCs w:val="0"/>
          <w:sz w:val="22"/>
          <w:szCs w:val="22"/>
        </w:rPr>
        <w:t xml:space="preserve">** </w:t>
      </w:r>
      <w:r w:rsidRPr="004715C9">
        <w:rPr>
          <w:b/>
          <w:sz w:val="22"/>
          <w:szCs w:val="22"/>
        </w:rPr>
        <w:t>В зависимости от шумовых характеристик: наибольшие значения приведены для хоккейных и футбольных площадок, наименьшие – для площадок для настольного тенниса</w:t>
      </w:r>
      <w:r w:rsidRPr="004715C9">
        <w:rPr>
          <w:b/>
          <w:bCs w:val="0"/>
          <w:sz w:val="22"/>
          <w:szCs w:val="22"/>
        </w:rPr>
        <w:t>.</w:t>
      </w:r>
    </w:p>
    <w:p w:rsidR="00001E94" w:rsidRPr="004715C9" w:rsidRDefault="00001E94" w:rsidP="00001E94">
      <w:pPr>
        <w:spacing w:before="120"/>
        <w:jc w:val="both"/>
        <w:rPr>
          <w:b/>
          <w:i/>
          <w:spacing w:val="40"/>
          <w:sz w:val="22"/>
          <w:szCs w:val="22"/>
        </w:rPr>
      </w:pPr>
      <w:r w:rsidRPr="004715C9">
        <w:rPr>
          <w:b/>
          <w:i/>
          <w:spacing w:val="40"/>
          <w:sz w:val="22"/>
          <w:szCs w:val="22"/>
        </w:rPr>
        <w:t>Примечания:</w:t>
      </w:r>
    </w:p>
    <w:p w:rsidR="00001E94" w:rsidRPr="004715C9" w:rsidRDefault="00001E94" w:rsidP="00001E94">
      <w:pPr>
        <w:jc w:val="both"/>
        <w:rPr>
          <w:b/>
          <w:sz w:val="22"/>
          <w:szCs w:val="22"/>
        </w:rPr>
      </w:pPr>
      <w:r w:rsidRPr="004715C9">
        <w:rPr>
          <w:b/>
          <w:sz w:val="22"/>
          <w:szCs w:val="22"/>
        </w:rPr>
        <w:t>1. В условиях высокоплотной застройки размеры площадок принимаются в зависимости от имеющихся территориальных возможностей.</w:t>
      </w:r>
    </w:p>
    <w:p w:rsidR="00001E94" w:rsidRPr="004715C9" w:rsidRDefault="00001E94" w:rsidP="00001E94">
      <w:pPr>
        <w:jc w:val="both"/>
        <w:rPr>
          <w:b/>
          <w:sz w:val="22"/>
          <w:szCs w:val="22"/>
        </w:rPr>
      </w:pPr>
      <w:r w:rsidRPr="004715C9">
        <w:rPr>
          <w:b/>
          <w:sz w:val="22"/>
          <w:szCs w:val="22"/>
        </w:rPr>
        <w:t xml:space="preserve">2. Детские площадки могут быть организованы в виде отдельных площадок для разных возрастных групп или как комплексные игровые площадки с зонированием по возрастным интересам. Для детей и подростков (12 - 16 лет) рекомендуется организация спортивно-игровых комплексов </w:t>
      </w:r>
      <w:r w:rsidRPr="004715C9">
        <w:rPr>
          <w:b/>
          <w:spacing w:val="-2"/>
          <w:sz w:val="22"/>
          <w:szCs w:val="22"/>
        </w:rPr>
        <w:t>и оборудование специальных мест для катания на самокатах, роликовых досках и коньках.</w:t>
      </w:r>
    </w:p>
    <w:p w:rsidR="00001E94" w:rsidRPr="004715C9" w:rsidRDefault="00001E94" w:rsidP="00001E94">
      <w:pPr>
        <w:pStyle w:val="formattext0"/>
        <w:widowControl w:val="0"/>
        <w:spacing w:before="0" w:beforeAutospacing="0" w:after="0" w:afterAutospacing="0"/>
        <w:ind w:firstLine="709"/>
        <w:jc w:val="both"/>
        <w:rPr>
          <w:sz w:val="22"/>
          <w:szCs w:val="22"/>
        </w:rPr>
      </w:pPr>
      <w:r w:rsidRPr="004715C9">
        <w:rPr>
          <w:sz w:val="22"/>
          <w:szCs w:val="22"/>
        </w:rPr>
        <w:t xml:space="preserve">3. Детские площадки необходимо изолировать от транзитного пешеходного движения, проездов, разворотных площадок, стоянок для хранения и паркования автомобилей, площадок для установки контейнеров для твердых коммунальных отходов. Подходы к детским площадкам не следует организовывать с проездов и улиц. </w:t>
      </w:r>
    </w:p>
    <w:p w:rsidR="00001E94" w:rsidRPr="004715C9" w:rsidRDefault="00001E94" w:rsidP="00001E94">
      <w:pPr>
        <w:jc w:val="both"/>
        <w:rPr>
          <w:b/>
          <w:sz w:val="22"/>
          <w:szCs w:val="22"/>
        </w:rPr>
      </w:pPr>
      <w:r w:rsidRPr="004715C9">
        <w:rPr>
          <w:b/>
          <w:sz w:val="22"/>
          <w:szCs w:val="22"/>
        </w:rPr>
        <w:t>4. Допускается совмещение площадок для тихого отдыха взрослого населения с детскими площадками. Объединение тихого отдыха и шумных настольных игр на одной площадке не рекомендуется.</w:t>
      </w:r>
    </w:p>
    <w:p w:rsidR="00001E94" w:rsidRPr="004715C9" w:rsidRDefault="00001E94" w:rsidP="00001E94">
      <w:pPr>
        <w:pStyle w:val="formattext0"/>
        <w:widowControl w:val="0"/>
        <w:spacing w:before="0" w:beforeAutospacing="0" w:after="0" w:afterAutospacing="0"/>
        <w:ind w:firstLine="709"/>
        <w:jc w:val="both"/>
        <w:rPr>
          <w:sz w:val="22"/>
          <w:szCs w:val="22"/>
        </w:rPr>
      </w:pPr>
      <w:r w:rsidRPr="004715C9">
        <w:rPr>
          <w:sz w:val="22"/>
          <w:szCs w:val="22"/>
        </w:rPr>
        <w:t>5. Площадки для отдыха взрослого населения следует размещать на участках жилой застройки, на озелененных территориях.</w:t>
      </w:r>
    </w:p>
    <w:p w:rsidR="00001E94" w:rsidRPr="004715C9" w:rsidRDefault="00001E94" w:rsidP="00001E94">
      <w:pPr>
        <w:pStyle w:val="formattext0"/>
        <w:widowControl w:val="0"/>
        <w:spacing w:before="0" w:beforeAutospacing="0" w:after="0" w:afterAutospacing="0"/>
        <w:ind w:firstLine="709"/>
        <w:jc w:val="both"/>
        <w:rPr>
          <w:sz w:val="22"/>
          <w:szCs w:val="22"/>
        </w:rPr>
      </w:pPr>
      <w:r w:rsidRPr="004715C9">
        <w:t xml:space="preserve">6. </w:t>
      </w:r>
      <w:r w:rsidRPr="004715C9">
        <w:rPr>
          <w:sz w:val="22"/>
          <w:szCs w:val="22"/>
        </w:rPr>
        <w:t>Спортивные площадки, предназначенные для занятий физкультурой и спортом всех возрастных групп населения, следует проектировать в составе территорий жилого и рекреационного назначения, участков спортивных сооружений, участков общеобразовательных организаций.</w:t>
      </w:r>
    </w:p>
    <w:p w:rsidR="00001E94" w:rsidRPr="004715C9" w:rsidRDefault="00001E94" w:rsidP="00001E94">
      <w:pPr>
        <w:pStyle w:val="formattext0"/>
        <w:widowControl w:val="0"/>
        <w:spacing w:before="0" w:beforeAutospacing="0" w:after="0" w:afterAutospacing="0"/>
        <w:ind w:firstLine="709"/>
        <w:jc w:val="both"/>
        <w:rPr>
          <w:sz w:val="22"/>
          <w:szCs w:val="22"/>
        </w:rPr>
      </w:pPr>
      <w:r w:rsidRPr="004715C9">
        <w:rPr>
          <w:sz w:val="22"/>
          <w:szCs w:val="22"/>
        </w:rPr>
        <w:t>7. Площадки для выгула собак следует размещать на территориях общего пользования, свободных от зеленых насаждений, за пределами зон санитарной охраны источников водоснабжения.</w:t>
      </w:r>
    </w:p>
    <w:p w:rsidR="00001E94" w:rsidRPr="004715C9" w:rsidRDefault="00001E94" w:rsidP="00001E94">
      <w:pPr>
        <w:jc w:val="both"/>
        <w:rPr>
          <w:b/>
          <w:bCs w:val="0"/>
          <w:sz w:val="24"/>
          <w:szCs w:val="24"/>
        </w:rPr>
      </w:pPr>
    </w:p>
    <w:p w:rsidR="00001E94" w:rsidRPr="004715C9" w:rsidRDefault="00001E94" w:rsidP="00001E94">
      <w:pPr>
        <w:jc w:val="both"/>
        <w:rPr>
          <w:b/>
          <w:bCs w:val="0"/>
          <w:sz w:val="24"/>
          <w:szCs w:val="24"/>
        </w:rPr>
      </w:pPr>
      <w:r w:rsidRPr="004715C9">
        <w:rPr>
          <w:b/>
          <w:bCs w:val="0"/>
          <w:sz w:val="24"/>
          <w:szCs w:val="24"/>
        </w:rPr>
        <w:t xml:space="preserve">4.8. Расстояние от помещений (сооружений) для содержания и разведения животных до объектов жилой застройки должно быть не менее указанного в таблице 4.8. </w:t>
      </w:r>
    </w:p>
    <w:p w:rsidR="00001E94" w:rsidRPr="004715C9" w:rsidRDefault="00001E94" w:rsidP="00001E94">
      <w:pPr>
        <w:jc w:val="both"/>
        <w:rPr>
          <w:b/>
          <w:bCs w:val="0"/>
          <w:sz w:val="24"/>
          <w:szCs w:val="24"/>
        </w:rPr>
      </w:pPr>
    </w:p>
    <w:p w:rsidR="00001E94" w:rsidRPr="004715C9" w:rsidRDefault="00001E94" w:rsidP="00001E94">
      <w:pPr>
        <w:rPr>
          <w:b/>
          <w:bCs w:val="0"/>
          <w:sz w:val="24"/>
          <w:szCs w:val="24"/>
        </w:rPr>
      </w:pPr>
      <w:r w:rsidRPr="004715C9">
        <w:rPr>
          <w:b/>
          <w:bCs w:val="0"/>
          <w:sz w:val="24"/>
          <w:szCs w:val="24"/>
        </w:rPr>
        <w:t>Таблица 4.8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4"/>
        <w:gridCol w:w="822"/>
        <w:gridCol w:w="1566"/>
        <w:gridCol w:w="1178"/>
        <w:gridCol w:w="1701"/>
        <w:gridCol w:w="657"/>
        <w:gridCol w:w="913"/>
        <w:gridCol w:w="1481"/>
      </w:tblGrid>
      <w:tr w:rsidR="00001E94" w:rsidRPr="004715C9" w:rsidTr="00001E94">
        <w:trPr>
          <w:trHeight w:val="340"/>
          <w:jc w:val="center"/>
        </w:trPr>
        <w:tc>
          <w:tcPr>
            <w:tcW w:w="1844" w:type="dxa"/>
            <w:vMerge w:val="restart"/>
            <w:vAlign w:val="center"/>
          </w:tcPr>
          <w:p w:rsidR="00001E94" w:rsidRPr="004715C9" w:rsidRDefault="00001E94" w:rsidP="00001E94">
            <w:pPr>
              <w:adjustRightInd w:val="0"/>
              <w:ind w:left="-57" w:right="-57" w:firstLine="0"/>
              <w:jc w:val="center"/>
              <w:rPr>
                <w:sz w:val="22"/>
                <w:szCs w:val="22"/>
              </w:rPr>
            </w:pPr>
            <w:r w:rsidRPr="004715C9">
              <w:rPr>
                <w:sz w:val="22"/>
                <w:szCs w:val="22"/>
              </w:rPr>
              <w:t>Разрыв до жилой застройки, м</w:t>
            </w:r>
          </w:p>
        </w:tc>
        <w:tc>
          <w:tcPr>
            <w:tcW w:w="8318" w:type="dxa"/>
            <w:gridSpan w:val="7"/>
            <w:vAlign w:val="center"/>
          </w:tcPr>
          <w:p w:rsidR="00001E94" w:rsidRPr="004715C9" w:rsidRDefault="00001E94" w:rsidP="00001E94">
            <w:pPr>
              <w:adjustRightInd w:val="0"/>
              <w:ind w:firstLine="0"/>
              <w:jc w:val="center"/>
              <w:rPr>
                <w:sz w:val="22"/>
                <w:szCs w:val="22"/>
              </w:rPr>
            </w:pPr>
            <w:r w:rsidRPr="004715C9">
              <w:rPr>
                <w:sz w:val="22"/>
                <w:szCs w:val="22"/>
              </w:rPr>
              <w:t>Поголовье (</w:t>
            </w:r>
            <w:r w:rsidRPr="004715C9">
              <w:rPr>
                <w:rStyle w:val="grame"/>
                <w:sz w:val="22"/>
                <w:szCs w:val="22"/>
              </w:rPr>
              <w:t>шт.</w:t>
            </w:r>
            <w:r w:rsidRPr="004715C9">
              <w:rPr>
                <w:sz w:val="22"/>
                <w:szCs w:val="22"/>
              </w:rPr>
              <w:t>), не более</w:t>
            </w:r>
          </w:p>
        </w:tc>
      </w:tr>
      <w:tr w:rsidR="00001E94" w:rsidRPr="004715C9" w:rsidTr="00001E94">
        <w:trPr>
          <w:trHeight w:val="284"/>
          <w:jc w:val="center"/>
        </w:trPr>
        <w:tc>
          <w:tcPr>
            <w:tcW w:w="1844" w:type="dxa"/>
            <w:vMerge/>
            <w:vAlign w:val="center"/>
          </w:tcPr>
          <w:p w:rsidR="00001E94" w:rsidRPr="004715C9" w:rsidRDefault="00001E94" w:rsidP="00001E94">
            <w:pPr>
              <w:ind w:firstLine="0"/>
              <w:jc w:val="center"/>
              <w:rPr>
                <w:b/>
                <w:bCs w:val="0"/>
                <w:sz w:val="22"/>
                <w:szCs w:val="22"/>
              </w:rPr>
            </w:pPr>
          </w:p>
        </w:tc>
        <w:tc>
          <w:tcPr>
            <w:tcW w:w="822"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свиньи</w:t>
            </w:r>
          </w:p>
        </w:tc>
        <w:tc>
          <w:tcPr>
            <w:tcW w:w="1566"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коровы, бычки</w:t>
            </w:r>
          </w:p>
        </w:tc>
        <w:tc>
          <w:tcPr>
            <w:tcW w:w="1178"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овцы, козы</w:t>
            </w:r>
          </w:p>
        </w:tc>
        <w:tc>
          <w:tcPr>
            <w:tcW w:w="1701"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кролики – матки</w:t>
            </w:r>
          </w:p>
        </w:tc>
        <w:tc>
          <w:tcPr>
            <w:tcW w:w="657"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птица</w:t>
            </w:r>
          </w:p>
        </w:tc>
        <w:tc>
          <w:tcPr>
            <w:tcW w:w="913"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лошади</w:t>
            </w:r>
          </w:p>
        </w:tc>
        <w:tc>
          <w:tcPr>
            <w:tcW w:w="1481" w:type="dxa"/>
            <w:vAlign w:val="center"/>
          </w:tcPr>
          <w:p w:rsidR="00001E94" w:rsidRPr="004715C9" w:rsidRDefault="00001E94" w:rsidP="00001E94">
            <w:pPr>
              <w:adjustRightInd w:val="0"/>
              <w:ind w:left="-57" w:right="-57" w:firstLine="0"/>
              <w:jc w:val="center"/>
              <w:rPr>
                <w:b/>
                <w:bCs w:val="0"/>
                <w:sz w:val="22"/>
                <w:szCs w:val="22"/>
              </w:rPr>
            </w:pPr>
            <w:r w:rsidRPr="004715C9">
              <w:rPr>
                <w:b/>
                <w:bCs w:val="0"/>
                <w:sz w:val="22"/>
                <w:szCs w:val="22"/>
              </w:rPr>
              <w:t>нутрии, песцы</w:t>
            </w:r>
          </w:p>
        </w:tc>
      </w:tr>
      <w:tr w:rsidR="00001E94" w:rsidRPr="004715C9" w:rsidTr="00001E94">
        <w:trPr>
          <w:trHeight w:val="266"/>
          <w:jc w:val="center"/>
        </w:trPr>
        <w:tc>
          <w:tcPr>
            <w:tcW w:w="1844"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c>
          <w:tcPr>
            <w:tcW w:w="822" w:type="dxa"/>
          </w:tcPr>
          <w:p w:rsidR="00001E94" w:rsidRPr="004715C9" w:rsidRDefault="00001E94" w:rsidP="00001E94">
            <w:pPr>
              <w:adjustRightInd w:val="0"/>
              <w:ind w:firstLine="0"/>
              <w:jc w:val="center"/>
              <w:rPr>
                <w:b/>
                <w:bCs w:val="0"/>
                <w:sz w:val="22"/>
                <w:szCs w:val="22"/>
              </w:rPr>
            </w:pPr>
            <w:r w:rsidRPr="004715C9">
              <w:rPr>
                <w:b/>
                <w:bCs w:val="0"/>
                <w:sz w:val="22"/>
                <w:szCs w:val="22"/>
              </w:rPr>
              <w:t>5</w:t>
            </w:r>
          </w:p>
        </w:tc>
        <w:tc>
          <w:tcPr>
            <w:tcW w:w="1566" w:type="dxa"/>
          </w:tcPr>
          <w:p w:rsidR="00001E94" w:rsidRPr="004715C9" w:rsidRDefault="00001E94" w:rsidP="00001E94">
            <w:pPr>
              <w:adjustRightInd w:val="0"/>
              <w:ind w:firstLine="0"/>
              <w:jc w:val="center"/>
              <w:rPr>
                <w:b/>
                <w:bCs w:val="0"/>
                <w:sz w:val="22"/>
                <w:szCs w:val="22"/>
              </w:rPr>
            </w:pPr>
            <w:r w:rsidRPr="004715C9">
              <w:rPr>
                <w:b/>
                <w:bCs w:val="0"/>
                <w:sz w:val="22"/>
                <w:szCs w:val="22"/>
              </w:rPr>
              <w:t>5</w:t>
            </w:r>
          </w:p>
        </w:tc>
        <w:tc>
          <w:tcPr>
            <w:tcW w:w="1178"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c>
          <w:tcPr>
            <w:tcW w:w="1701"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c>
          <w:tcPr>
            <w:tcW w:w="657" w:type="dxa"/>
          </w:tcPr>
          <w:p w:rsidR="00001E94" w:rsidRPr="004715C9" w:rsidRDefault="00001E94" w:rsidP="00001E94">
            <w:pPr>
              <w:adjustRightInd w:val="0"/>
              <w:ind w:firstLine="0"/>
              <w:jc w:val="center"/>
              <w:rPr>
                <w:b/>
                <w:bCs w:val="0"/>
                <w:sz w:val="22"/>
                <w:szCs w:val="22"/>
              </w:rPr>
            </w:pPr>
            <w:r w:rsidRPr="004715C9">
              <w:rPr>
                <w:b/>
                <w:bCs w:val="0"/>
                <w:sz w:val="22"/>
                <w:szCs w:val="22"/>
              </w:rPr>
              <w:t>30</w:t>
            </w:r>
          </w:p>
        </w:tc>
        <w:tc>
          <w:tcPr>
            <w:tcW w:w="913" w:type="dxa"/>
          </w:tcPr>
          <w:p w:rsidR="00001E94" w:rsidRPr="004715C9" w:rsidRDefault="00001E94" w:rsidP="00001E94">
            <w:pPr>
              <w:adjustRightInd w:val="0"/>
              <w:ind w:firstLine="0"/>
              <w:jc w:val="center"/>
              <w:rPr>
                <w:b/>
                <w:bCs w:val="0"/>
                <w:sz w:val="22"/>
                <w:szCs w:val="22"/>
              </w:rPr>
            </w:pPr>
            <w:r w:rsidRPr="004715C9">
              <w:rPr>
                <w:b/>
                <w:bCs w:val="0"/>
                <w:sz w:val="22"/>
                <w:szCs w:val="22"/>
              </w:rPr>
              <w:t>5</w:t>
            </w:r>
          </w:p>
        </w:tc>
        <w:tc>
          <w:tcPr>
            <w:tcW w:w="1481" w:type="dxa"/>
          </w:tcPr>
          <w:p w:rsidR="00001E94" w:rsidRPr="004715C9" w:rsidRDefault="00001E94" w:rsidP="00001E94">
            <w:pPr>
              <w:adjustRightInd w:val="0"/>
              <w:ind w:firstLine="0"/>
              <w:jc w:val="center"/>
              <w:rPr>
                <w:b/>
                <w:bCs w:val="0"/>
                <w:sz w:val="22"/>
                <w:szCs w:val="22"/>
              </w:rPr>
            </w:pPr>
            <w:r w:rsidRPr="004715C9">
              <w:rPr>
                <w:b/>
                <w:bCs w:val="0"/>
                <w:sz w:val="22"/>
                <w:szCs w:val="22"/>
              </w:rPr>
              <w:t>5</w:t>
            </w:r>
          </w:p>
        </w:tc>
      </w:tr>
      <w:tr w:rsidR="00001E94" w:rsidRPr="004715C9" w:rsidTr="00001E94">
        <w:trPr>
          <w:trHeight w:val="266"/>
          <w:jc w:val="center"/>
        </w:trPr>
        <w:tc>
          <w:tcPr>
            <w:tcW w:w="1844" w:type="dxa"/>
          </w:tcPr>
          <w:p w:rsidR="00001E94" w:rsidRPr="004715C9" w:rsidRDefault="00001E94" w:rsidP="00001E94">
            <w:pPr>
              <w:adjustRightInd w:val="0"/>
              <w:ind w:firstLine="0"/>
              <w:jc w:val="center"/>
              <w:rPr>
                <w:b/>
                <w:bCs w:val="0"/>
                <w:sz w:val="22"/>
                <w:szCs w:val="22"/>
              </w:rPr>
            </w:pPr>
            <w:r w:rsidRPr="004715C9">
              <w:rPr>
                <w:b/>
                <w:bCs w:val="0"/>
                <w:sz w:val="22"/>
                <w:szCs w:val="22"/>
              </w:rPr>
              <w:t>20</w:t>
            </w:r>
          </w:p>
        </w:tc>
        <w:tc>
          <w:tcPr>
            <w:tcW w:w="822" w:type="dxa"/>
          </w:tcPr>
          <w:p w:rsidR="00001E94" w:rsidRPr="004715C9" w:rsidRDefault="00001E94" w:rsidP="00001E94">
            <w:pPr>
              <w:adjustRightInd w:val="0"/>
              <w:ind w:firstLine="0"/>
              <w:jc w:val="center"/>
              <w:rPr>
                <w:b/>
                <w:bCs w:val="0"/>
                <w:sz w:val="22"/>
                <w:szCs w:val="22"/>
              </w:rPr>
            </w:pPr>
            <w:r w:rsidRPr="004715C9">
              <w:rPr>
                <w:b/>
                <w:bCs w:val="0"/>
                <w:sz w:val="22"/>
                <w:szCs w:val="22"/>
              </w:rPr>
              <w:t>8</w:t>
            </w:r>
          </w:p>
        </w:tc>
        <w:tc>
          <w:tcPr>
            <w:tcW w:w="1566" w:type="dxa"/>
          </w:tcPr>
          <w:p w:rsidR="00001E94" w:rsidRPr="004715C9" w:rsidRDefault="00001E94" w:rsidP="00001E94">
            <w:pPr>
              <w:adjustRightInd w:val="0"/>
              <w:ind w:firstLine="0"/>
              <w:jc w:val="center"/>
              <w:rPr>
                <w:b/>
                <w:bCs w:val="0"/>
                <w:sz w:val="22"/>
                <w:szCs w:val="22"/>
              </w:rPr>
            </w:pPr>
            <w:r w:rsidRPr="004715C9">
              <w:rPr>
                <w:b/>
                <w:bCs w:val="0"/>
                <w:sz w:val="22"/>
                <w:szCs w:val="22"/>
              </w:rPr>
              <w:t>8</w:t>
            </w:r>
          </w:p>
        </w:tc>
        <w:tc>
          <w:tcPr>
            <w:tcW w:w="1178" w:type="dxa"/>
          </w:tcPr>
          <w:p w:rsidR="00001E94" w:rsidRPr="004715C9" w:rsidRDefault="00001E94" w:rsidP="00001E94">
            <w:pPr>
              <w:adjustRightInd w:val="0"/>
              <w:ind w:firstLine="0"/>
              <w:jc w:val="center"/>
              <w:rPr>
                <w:b/>
                <w:bCs w:val="0"/>
                <w:sz w:val="22"/>
                <w:szCs w:val="22"/>
              </w:rPr>
            </w:pPr>
            <w:r w:rsidRPr="004715C9">
              <w:rPr>
                <w:b/>
                <w:bCs w:val="0"/>
                <w:sz w:val="22"/>
                <w:szCs w:val="22"/>
              </w:rPr>
              <w:t>15</w:t>
            </w:r>
          </w:p>
        </w:tc>
        <w:tc>
          <w:tcPr>
            <w:tcW w:w="1701" w:type="dxa"/>
          </w:tcPr>
          <w:p w:rsidR="00001E94" w:rsidRPr="004715C9" w:rsidRDefault="00001E94" w:rsidP="00001E94">
            <w:pPr>
              <w:adjustRightInd w:val="0"/>
              <w:ind w:firstLine="0"/>
              <w:jc w:val="center"/>
              <w:rPr>
                <w:b/>
                <w:bCs w:val="0"/>
                <w:sz w:val="22"/>
                <w:szCs w:val="22"/>
              </w:rPr>
            </w:pPr>
            <w:r w:rsidRPr="004715C9">
              <w:rPr>
                <w:b/>
                <w:bCs w:val="0"/>
                <w:sz w:val="22"/>
                <w:szCs w:val="22"/>
              </w:rPr>
              <w:t>20</w:t>
            </w:r>
          </w:p>
        </w:tc>
        <w:tc>
          <w:tcPr>
            <w:tcW w:w="657" w:type="dxa"/>
          </w:tcPr>
          <w:p w:rsidR="00001E94" w:rsidRPr="004715C9" w:rsidRDefault="00001E94" w:rsidP="00001E94">
            <w:pPr>
              <w:adjustRightInd w:val="0"/>
              <w:ind w:firstLine="0"/>
              <w:jc w:val="center"/>
              <w:rPr>
                <w:b/>
                <w:bCs w:val="0"/>
                <w:sz w:val="22"/>
                <w:szCs w:val="22"/>
              </w:rPr>
            </w:pPr>
            <w:r w:rsidRPr="004715C9">
              <w:rPr>
                <w:b/>
                <w:bCs w:val="0"/>
                <w:sz w:val="22"/>
                <w:szCs w:val="22"/>
              </w:rPr>
              <w:t>45</w:t>
            </w:r>
          </w:p>
        </w:tc>
        <w:tc>
          <w:tcPr>
            <w:tcW w:w="913" w:type="dxa"/>
          </w:tcPr>
          <w:p w:rsidR="00001E94" w:rsidRPr="004715C9" w:rsidRDefault="00001E94" w:rsidP="00001E94">
            <w:pPr>
              <w:adjustRightInd w:val="0"/>
              <w:ind w:firstLine="0"/>
              <w:jc w:val="center"/>
              <w:rPr>
                <w:b/>
                <w:bCs w:val="0"/>
                <w:sz w:val="22"/>
                <w:szCs w:val="22"/>
              </w:rPr>
            </w:pPr>
            <w:r w:rsidRPr="004715C9">
              <w:rPr>
                <w:b/>
                <w:bCs w:val="0"/>
                <w:sz w:val="22"/>
                <w:szCs w:val="22"/>
              </w:rPr>
              <w:t>8</w:t>
            </w:r>
          </w:p>
        </w:tc>
        <w:tc>
          <w:tcPr>
            <w:tcW w:w="1481" w:type="dxa"/>
          </w:tcPr>
          <w:p w:rsidR="00001E94" w:rsidRPr="004715C9" w:rsidRDefault="00001E94" w:rsidP="00001E94">
            <w:pPr>
              <w:adjustRightInd w:val="0"/>
              <w:ind w:firstLine="0"/>
              <w:jc w:val="center"/>
              <w:rPr>
                <w:b/>
                <w:bCs w:val="0"/>
                <w:sz w:val="22"/>
                <w:szCs w:val="22"/>
              </w:rPr>
            </w:pPr>
            <w:r w:rsidRPr="004715C9">
              <w:rPr>
                <w:b/>
                <w:bCs w:val="0"/>
                <w:sz w:val="22"/>
                <w:szCs w:val="22"/>
              </w:rPr>
              <w:t>8</w:t>
            </w:r>
          </w:p>
        </w:tc>
      </w:tr>
      <w:tr w:rsidR="00001E94" w:rsidRPr="004715C9" w:rsidTr="00001E94">
        <w:trPr>
          <w:trHeight w:val="266"/>
          <w:jc w:val="center"/>
        </w:trPr>
        <w:tc>
          <w:tcPr>
            <w:tcW w:w="1844" w:type="dxa"/>
          </w:tcPr>
          <w:p w:rsidR="00001E94" w:rsidRPr="004715C9" w:rsidRDefault="00001E94" w:rsidP="00001E94">
            <w:pPr>
              <w:adjustRightInd w:val="0"/>
              <w:ind w:firstLine="0"/>
              <w:jc w:val="center"/>
              <w:rPr>
                <w:b/>
                <w:bCs w:val="0"/>
                <w:sz w:val="22"/>
                <w:szCs w:val="22"/>
              </w:rPr>
            </w:pPr>
            <w:r w:rsidRPr="004715C9">
              <w:rPr>
                <w:b/>
                <w:bCs w:val="0"/>
                <w:sz w:val="22"/>
                <w:szCs w:val="22"/>
              </w:rPr>
              <w:t>30</w:t>
            </w:r>
          </w:p>
        </w:tc>
        <w:tc>
          <w:tcPr>
            <w:tcW w:w="822"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c>
          <w:tcPr>
            <w:tcW w:w="1566"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c>
          <w:tcPr>
            <w:tcW w:w="1178" w:type="dxa"/>
          </w:tcPr>
          <w:p w:rsidR="00001E94" w:rsidRPr="004715C9" w:rsidRDefault="00001E94" w:rsidP="00001E94">
            <w:pPr>
              <w:adjustRightInd w:val="0"/>
              <w:ind w:firstLine="0"/>
              <w:jc w:val="center"/>
              <w:rPr>
                <w:b/>
                <w:bCs w:val="0"/>
                <w:sz w:val="22"/>
                <w:szCs w:val="22"/>
              </w:rPr>
            </w:pPr>
            <w:r w:rsidRPr="004715C9">
              <w:rPr>
                <w:b/>
                <w:bCs w:val="0"/>
                <w:sz w:val="22"/>
                <w:szCs w:val="22"/>
              </w:rPr>
              <w:t>20</w:t>
            </w:r>
          </w:p>
        </w:tc>
        <w:tc>
          <w:tcPr>
            <w:tcW w:w="1701" w:type="dxa"/>
          </w:tcPr>
          <w:p w:rsidR="00001E94" w:rsidRPr="004715C9" w:rsidRDefault="00001E94" w:rsidP="00001E94">
            <w:pPr>
              <w:adjustRightInd w:val="0"/>
              <w:ind w:firstLine="0"/>
              <w:jc w:val="center"/>
              <w:rPr>
                <w:b/>
                <w:bCs w:val="0"/>
                <w:sz w:val="22"/>
                <w:szCs w:val="22"/>
              </w:rPr>
            </w:pPr>
            <w:r w:rsidRPr="004715C9">
              <w:rPr>
                <w:b/>
                <w:bCs w:val="0"/>
                <w:sz w:val="22"/>
                <w:szCs w:val="22"/>
              </w:rPr>
              <w:t>30</w:t>
            </w:r>
          </w:p>
        </w:tc>
        <w:tc>
          <w:tcPr>
            <w:tcW w:w="657" w:type="dxa"/>
          </w:tcPr>
          <w:p w:rsidR="00001E94" w:rsidRPr="004715C9" w:rsidRDefault="00001E94" w:rsidP="00001E94">
            <w:pPr>
              <w:adjustRightInd w:val="0"/>
              <w:ind w:firstLine="0"/>
              <w:jc w:val="center"/>
              <w:rPr>
                <w:b/>
                <w:bCs w:val="0"/>
                <w:sz w:val="22"/>
                <w:szCs w:val="22"/>
              </w:rPr>
            </w:pPr>
            <w:r w:rsidRPr="004715C9">
              <w:rPr>
                <w:b/>
                <w:bCs w:val="0"/>
                <w:sz w:val="22"/>
                <w:szCs w:val="22"/>
              </w:rPr>
              <w:t>60</w:t>
            </w:r>
          </w:p>
        </w:tc>
        <w:tc>
          <w:tcPr>
            <w:tcW w:w="913"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c>
          <w:tcPr>
            <w:tcW w:w="1481" w:type="dxa"/>
          </w:tcPr>
          <w:p w:rsidR="00001E94" w:rsidRPr="004715C9" w:rsidRDefault="00001E94" w:rsidP="00001E94">
            <w:pPr>
              <w:adjustRightInd w:val="0"/>
              <w:ind w:firstLine="0"/>
              <w:jc w:val="center"/>
              <w:rPr>
                <w:b/>
                <w:bCs w:val="0"/>
                <w:sz w:val="22"/>
                <w:szCs w:val="22"/>
              </w:rPr>
            </w:pPr>
            <w:r w:rsidRPr="004715C9">
              <w:rPr>
                <w:b/>
                <w:bCs w:val="0"/>
                <w:sz w:val="22"/>
                <w:szCs w:val="22"/>
              </w:rPr>
              <w:t>10</w:t>
            </w:r>
          </w:p>
        </w:tc>
      </w:tr>
      <w:tr w:rsidR="00001E94" w:rsidRPr="004715C9" w:rsidTr="00001E94">
        <w:trPr>
          <w:trHeight w:val="266"/>
          <w:jc w:val="center"/>
        </w:trPr>
        <w:tc>
          <w:tcPr>
            <w:tcW w:w="1844" w:type="dxa"/>
          </w:tcPr>
          <w:p w:rsidR="00001E94" w:rsidRPr="004715C9" w:rsidRDefault="00001E94" w:rsidP="00001E94">
            <w:pPr>
              <w:adjustRightInd w:val="0"/>
              <w:ind w:firstLine="0"/>
              <w:jc w:val="center"/>
              <w:rPr>
                <w:b/>
                <w:bCs w:val="0"/>
                <w:sz w:val="22"/>
                <w:szCs w:val="22"/>
              </w:rPr>
            </w:pPr>
            <w:r w:rsidRPr="004715C9">
              <w:rPr>
                <w:b/>
                <w:bCs w:val="0"/>
                <w:sz w:val="22"/>
                <w:szCs w:val="22"/>
              </w:rPr>
              <w:t>40</w:t>
            </w:r>
          </w:p>
        </w:tc>
        <w:tc>
          <w:tcPr>
            <w:tcW w:w="822" w:type="dxa"/>
          </w:tcPr>
          <w:p w:rsidR="00001E94" w:rsidRPr="004715C9" w:rsidRDefault="00001E94" w:rsidP="00001E94">
            <w:pPr>
              <w:adjustRightInd w:val="0"/>
              <w:ind w:firstLine="0"/>
              <w:jc w:val="center"/>
              <w:rPr>
                <w:b/>
                <w:bCs w:val="0"/>
                <w:sz w:val="22"/>
                <w:szCs w:val="22"/>
              </w:rPr>
            </w:pPr>
            <w:r w:rsidRPr="004715C9">
              <w:rPr>
                <w:b/>
                <w:bCs w:val="0"/>
                <w:sz w:val="22"/>
                <w:szCs w:val="22"/>
              </w:rPr>
              <w:t>15</w:t>
            </w:r>
          </w:p>
        </w:tc>
        <w:tc>
          <w:tcPr>
            <w:tcW w:w="1566" w:type="dxa"/>
          </w:tcPr>
          <w:p w:rsidR="00001E94" w:rsidRPr="004715C9" w:rsidRDefault="00001E94" w:rsidP="00001E94">
            <w:pPr>
              <w:adjustRightInd w:val="0"/>
              <w:ind w:firstLine="0"/>
              <w:jc w:val="center"/>
              <w:rPr>
                <w:b/>
                <w:bCs w:val="0"/>
                <w:sz w:val="22"/>
                <w:szCs w:val="22"/>
              </w:rPr>
            </w:pPr>
            <w:r w:rsidRPr="004715C9">
              <w:rPr>
                <w:b/>
                <w:bCs w:val="0"/>
                <w:sz w:val="22"/>
                <w:szCs w:val="22"/>
              </w:rPr>
              <w:t>15</w:t>
            </w:r>
          </w:p>
        </w:tc>
        <w:tc>
          <w:tcPr>
            <w:tcW w:w="1178" w:type="dxa"/>
          </w:tcPr>
          <w:p w:rsidR="00001E94" w:rsidRPr="004715C9" w:rsidRDefault="00001E94" w:rsidP="00001E94">
            <w:pPr>
              <w:adjustRightInd w:val="0"/>
              <w:ind w:firstLine="0"/>
              <w:jc w:val="center"/>
              <w:rPr>
                <w:b/>
                <w:bCs w:val="0"/>
                <w:sz w:val="22"/>
                <w:szCs w:val="22"/>
              </w:rPr>
            </w:pPr>
            <w:r w:rsidRPr="004715C9">
              <w:rPr>
                <w:b/>
                <w:bCs w:val="0"/>
                <w:sz w:val="22"/>
                <w:szCs w:val="22"/>
              </w:rPr>
              <w:t>25</w:t>
            </w:r>
          </w:p>
        </w:tc>
        <w:tc>
          <w:tcPr>
            <w:tcW w:w="1701" w:type="dxa"/>
          </w:tcPr>
          <w:p w:rsidR="00001E94" w:rsidRPr="004715C9" w:rsidRDefault="00001E94" w:rsidP="00001E94">
            <w:pPr>
              <w:adjustRightInd w:val="0"/>
              <w:ind w:firstLine="0"/>
              <w:jc w:val="center"/>
              <w:rPr>
                <w:b/>
                <w:bCs w:val="0"/>
                <w:sz w:val="22"/>
                <w:szCs w:val="22"/>
              </w:rPr>
            </w:pPr>
            <w:r w:rsidRPr="004715C9">
              <w:rPr>
                <w:b/>
                <w:bCs w:val="0"/>
                <w:sz w:val="22"/>
                <w:szCs w:val="22"/>
              </w:rPr>
              <w:t>40</w:t>
            </w:r>
          </w:p>
        </w:tc>
        <w:tc>
          <w:tcPr>
            <w:tcW w:w="657" w:type="dxa"/>
          </w:tcPr>
          <w:p w:rsidR="00001E94" w:rsidRPr="004715C9" w:rsidRDefault="00001E94" w:rsidP="00001E94">
            <w:pPr>
              <w:adjustRightInd w:val="0"/>
              <w:ind w:firstLine="0"/>
              <w:jc w:val="center"/>
              <w:rPr>
                <w:b/>
                <w:bCs w:val="0"/>
                <w:sz w:val="22"/>
                <w:szCs w:val="22"/>
              </w:rPr>
            </w:pPr>
            <w:r w:rsidRPr="004715C9">
              <w:rPr>
                <w:b/>
                <w:bCs w:val="0"/>
                <w:sz w:val="22"/>
                <w:szCs w:val="22"/>
              </w:rPr>
              <w:t>75</w:t>
            </w:r>
          </w:p>
        </w:tc>
        <w:tc>
          <w:tcPr>
            <w:tcW w:w="913" w:type="dxa"/>
          </w:tcPr>
          <w:p w:rsidR="00001E94" w:rsidRPr="004715C9" w:rsidRDefault="00001E94" w:rsidP="00001E94">
            <w:pPr>
              <w:adjustRightInd w:val="0"/>
              <w:ind w:firstLine="0"/>
              <w:jc w:val="center"/>
              <w:rPr>
                <w:b/>
                <w:bCs w:val="0"/>
                <w:sz w:val="22"/>
                <w:szCs w:val="22"/>
              </w:rPr>
            </w:pPr>
            <w:r w:rsidRPr="004715C9">
              <w:rPr>
                <w:b/>
                <w:bCs w:val="0"/>
                <w:sz w:val="22"/>
                <w:szCs w:val="22"/>
              </w:rPr>
              <w:t>15</w:t>
            </w:r>
          </w:p>
        </w:tc>
        <w:tc>
          <w:tcPr>
            <w:tcW w:w="1481" w:type="dxa"/>
          </w:tcPr>
          <w:p w:rsidR="00001E94" w:rsidRPr="004715C9" w:rsidRDefault="00001E94" w:rsidP="00001E94">
            <w:pPr>
              <w:adjustRightInd w:val="0"/>
              <w:ind w:firstLine="0"/>
              <w:jc w:val="center"/>
              <w:rPr>
                <w:b/>
                <w:bCs w:val="0"/>
                <w:sz w:val="22"/>
                <w:szCs w:val="22"/>
              </w:rPr>
            </w:pPr>
            <w:r w:rsidRPr="004715C9">
              <w:rPr>
                <w:b/>
                <w:bCs w:val="0"/>
                <w:sz w:val="22"/>
                <w:szCs w:val="22"/>
              </w:rPr>
              <w:t>15</w:t>
            </w:r>
          </w:p>
        </w:tc>
      </w:tr>
    </w:tbl>
    <w:p w:rsidR="00001E94" w:rsidRPr="004715C9" w:rsidRDefault="00001E94" w:rsidP="00001E94">
      <w:pPr>
        <w:spacing w:before="120"/>
        <w:jc w:val="both"/>
        <w:rPr>
          <w:b/>
          <w:bCs w:val="0"/>
          <w:sz w:val="22"/>
          <w:szCs w:val="22"/>
        </w:rPr>
      </w:pPr>
      <w:r w:rsidRPr="004715C9">
        <w:rPr>
          <w:b/>
          <w:bCs w:val="0"/>
          <w:i/>
          <w:spacing w:val="40"/>
          <w:sz w:val="22"/>
          <w:szCs w:val="22"/>
        </w:rPr>
        <w:t>Примечания:</w:t>
      </w:r>
      <w:r w:rsidRPr="004715C9">
        <w:rPr>
          <w:b/>
          <w:bCs w:val="0"/>
          <w:sz w:val="22"/>
          <w:szCs w:val="22"/>
        </w:rPr>
        <w:t xml:space="preserve"> </w:t>
      </w:r>
    </w:p>
    <w:p w:rsidR="00001E94" w:rsidRPr="004715C9" w:rsidRDefault="00001E94" w:rsidP="00001E94">
      <w:pPr>
        <w:jc w:val="both"/>
        <w:rPr>
          <w:b/>
          <w:sz w:val="22"/>
          <w:szCs w:val="22"/>
        </w:rPr>
      </w:pPr>
      <w:r w:rsidRPr="004715C9">
        <w:rPr>
          <w:b/>
          <w:sz w:val="22"/>
          <w:szCs w:val="22"/>
        </w:rPr>
        <w:t>1. Разрывы, приведенные в таблице, могут приниматься с учетом интерполяции.</w:t>
      </w:r>
    </w:p>
    <w:p w:rsidR="00001E94" w:rsidRPr="004715C9" w:rsidRDefault="00001E94" w:rsidP="00001E94">
      <w:pPr>
        <w:jc w:val="both"/>
        <w:rPr>
          <w:b/>
          <w:bCs w:val="0"/>
          <w:sz w:val="22"/>
          <w:szCs w:val="22"/>
        </w:rPr>
      </w:pPr>
      <w:r w:rsidRPr="004715C9">
        <w:rPr>
          <w:b/>
          <w:bCs w:val="0"/>
          <w:sz w:val="22"/>
          <w:szCs w:val="22"/>
        </w:rPr>
        <w:t>2. При численности поголовья скота и птицы, превышающей указанную в таблице, разрывы до объектов жилой застройки следует принимать в соответствии с СанПиН 2.2.1/2.1.1.1200-03.</w:t>
      </w:r>
    </w:p>
    <w:p w:rsidR="00001E94" w:rsidRPr="004715C9" w:rsidRDefault="00001E94" w:rsidP="00001E94">
      <w:pPr>
        <w:jc w:val="both"/>
        <w:rPr>
          <w:b/>
          <w:bCs w:val="0"/>
          <w:sz w:val="23"/>
          <w:szCs w:val="23"/>
        </w:rPr>
      </w:pPr>
    </w:p>
    <w:p w:rsidR="00001E94" w:rsidRPr="004715C9" w:rsidRDefault="00001E94" w:rsidP="00001E94">
      <w:pPr>
        <w:jc w:val="both"/>
        <w:rPr>
          <w:b/>
          <w:bCs w:val="0"/>
          <w:sz w:val="23"/>
          <w:szCs w:val="23"/>
        </w:rPr>
      </w:pPr>
    </w:p>
    <w:p w:rsidR="00001E94" w:rsidRPr="004715C9" w:rsidRDefault="00001E94" w:rsidP="00001E94">
      <w:pPr>
        <w:ind w:firstLine="720"/>
        <w:jc w:val="both"/>
        <w:rPr>
          <w:sz w:val="24"/>
          <w:szCs w:val="24"/>
        </w:rPr>
      </w:pPr>
      <w:r w:rsidRPr="004715C9">
        <w:rPr>
          <w:rFonts w:ascii="Times New Roman Полужирный" w:hAnsi="Times New Roman Полужирный"/>
          <w:bCs w:val="0"/>
          <w:spacing w:val="-4"/>
          <w:sz w:val="24"/>
          <w:szCs w:val="24"/>
        </w:rPr>
        <w:t xml:space="preserve">5. </w:t>
      </w:r>
      <w:r w:rsidRPr="004715C9">
        <w:rPr>
          <w:rFonts w:ascii="Times New Roman Полужирный" w:hAnsi="Times New Roman Полужирный"/>
          <w:spacing w:val="-4"/>
          <w:sz w:val="24"/>
          <w:szCs w:val="24"/>
        </w:rPr>
        <w:t>НОРМАТИВЫ ГРАДОСТРОИТЕЛЬНОГО ПРОЕКТИРОВАНИЯ ОБЩЕСТВЕННО-</w:t>
      </w:r>
      <w:r w:rsidRPr="004715C9">
        <w:rPr>
          <w:sz w:val="24"/>
          <w:szCs w:val="24"/>
        </w:rPr>
        <w:t xml:space="preserve">ДЕЛОВЫХ ЗОН </w:t>
      </w:r>
    </w:p>
    <w:p w:rsidR="00001E94" w:rsidRPr="004715C9" w:rsidRDefault="00001E94" w:rsidP="00001E94">
      <w:pPr>
        <w:ind w:firstLine="720"/>
        <w:jc w:val="both"/>
        <w:rPr>
          <w:b/>
          <w:sz w:val="24"/>
          <w:szCs w:val="24"/>
        </w:rPr>
      </w:pPr>
    </w:p>
    <w:p w:rsidR="00001E94" w:rsidRPr="004715C9" w:rsidRDefault="00001E94" w:rsidP="00001E94">
      <w:pPr>
        <w:ind w:firstLine="720"/>
        <w:jc w:val="both"/>
        <w:rPr>
          <w:sz w:val="24"/>
          <w:szCs w:val="24"/>
        </w:rPr>
      </w:pPr>
      <w:r w:rsidRPr="004715C9">
        <w:rPr>
          <w:sz w:val="24"/>
          <w:szCs w:val="24"/>
        </w:rPr>
        <w:t>5.1. Состав, размещение и нормативные параметры общественно-деловых зон</w:t>
      </w:r>
    </w:p>
    <w:p w:rsidR="00001E94" w:rsidRPr="004715C9" w:rsidRDefault="00001E94" w:rsidP="00001E94">
      <w:pPr>
        <w:ind w:firstLine="720"/>
        <w:jc w:val="both"/>
        <w:rPr>
          <w:b/>
          <w:bCs w:val="0"/>
          <w:sz w:val="24"/>
          <w:szCs w:val="24"/>
        </w:rPr>
      </w:pPr>
    </w:p>
    <w:p w:rsidR="00001E94" w:rsidRPr="004715C9" w:rsidRDefault="00001E94" w:rsidP="00001E94">
      <w:pPr>
        <w:jc w:val="both"/>
        <w:rPr>
          <w:b/>
          <w:bCs w:val="0"/>
          <w:sz w:val="24"/>
          <w:szCs w:val="24"/>
        </w:rPr>
      </w:pPr>
      <w:r w:rsidRPr="004715C9">
        <w:rPr>
          <w:b/>
          <w:bCs w:val="0"/>
          <w:spacing w:val="-2"/>
          <w:sz w:val="24"/>
          <w:szCs w:val="24"/>
        </w:rPr>
        <w:t xml:space="preserve">5.1.1. </w:t>
      </w:r>
      <w:r w:rsidRPr="004715C9">
        <w:rPr>
          <w:b/>
          <w:bCs w:val="0"/>
          <w:sz w:val="24"/>
          <w:szCs w:val="24"/>
        </w:rPr>
        <w:t xml:space="preserve">В целях </w:t>
      </w:r>
      <w:r w:rsidRPr="004715C9">
        <w:rPr>
          <w:b/>
          <w:sz w:val="24"/>
          <w:szCs w:val="24"/>
        </w:rPr>
        <w:t xml:space="preserve">создания экономически целесообразной ступенчатой системы культурно-бытового обслуживания населения сельского поселения за основу при определения состава объектов обслуживания, размещаемых на территории сельского поселения, принимается периодичность посещения различных объектов. Уровни периодичности посещения с учетом обеспеченности объектами обслуживания приведены в таблице </w:t>
      </w:r>
      <w:r w:rsidRPr="004715C9">
        <w:rPr>
          <w:b/>
          <w:bCs w:val="0"/>
          <w:sz w:val="24"/>
          <w:szCs w:val="24"/>
        </w:rPr>
        <w:t>5.1.1.</w:t>
      </w:r>
    </w:p>
    <w:p w:rsidR="00001E94" w:rsidRPr="004715C9" w:rsidRDefault="00001E94" w:rsidP="00001E94">
      <w:pPr>
        <w:jc w:val="both"/>
        <w:rPr>
          <w:b/>
          <w:bCs w:val="0"/>
          <w:sz w:val="22"/>
          <w:szCs w:val="22"/>
        </w:rPr>
      </w:pPr>
    </w:p>
    <w:p w:rsidR="00001E94" w:rsidRPr="004715C9" w:rsidRDefault="00001E94" w:rsidP="00001E94">
      <w:pPr>
        <w:rPr>
          <w:b/>
          <w:bCs w:val="0"/>
          <w:sz w:val="24"/>
          <w:szCs w:val="24"/>
        </w:rPr>
      </w:pPr>
      <w:r w:rsidRPr="004715C9">
        <w:rPr>
          <w:b/>
          <w:bCs w:val="0"/>
          <w:sz w:val="24"/>
          <w:szCs w:val="24"/>
        </w:rPr>
        <w:t>Таблица 5.1.1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637"/>
        <w:gridCol w:w="7428"/>
      </w:tblGrid>
      <w:tr w:rsidR="00001E94" w:rsidRPr="004715C9" w:rsidTr="00001E94">
        <w:trPr>
          <w:trHeight w:val="340"/>
          <w:jc w:val="center"/>
        </w:trPr>
        <w:tc>
          <w:tcPr>
            <w:tcW w:w="2637" w:type="dxa"/>
            <w:shd w:val="clear" w:color="auto" w:fill="auto"/>
            <w:vAlign w:val="center"/>
          </w:tcPr>
          <w:p w:rsidR="00001E94" w:rsidRPr="004715C9" w:rsidRDefault="00001E94" w:rsidP="00001E94">
            <w:pPr>
              <w:suppressAutoHyphens/>
              <w:adjustRightInd w:val="0"/>
              <w:spacing w:line="242" w:lineRule="auto"/>
              <w:ind w:left="-57" w:right="-57" w:firstLine="0"/>
              <w:jc w:val="center"/>
              <w:rPr>
                <w:bCs w:val="0"/>
                <w:sz w:val="22"/>
                <w:szCs w:val="22"/>
              </w:rPr>
            </w:pPr>
            <w:r w:rsidRPr="004715C9">
              <w:rPr>
                <w:bCs w:val="0"/>
                <w:sz w:val="22"/>
                <w:szCs w:val="22"/>
              </w:rPr>
              <w:t>Уровни обслуживания</w:t>
            </w:r>
          </w:p>
        </w:tc>
        <w:tc>
          <w:tcPr>
            <w:tcW w:w="7428" w:type="dxa"/>
            <w:shd w:val="clear" w:color="auto" w:fill="auto"/>
            <w:vAlign w:val="center"/>
          </w:tcPr>
          <w:p w:rsidR="00001E94" w:rsidRPr="004715C9" w:rsidRDefault="00001E94" w:rsidP="00001E94">
            <w:pPr>
              <w:adjustRightInd w:val="0"/>
              <w:spacing w:line="242" w:lineRule="auto"/>
              <w:ind w:firstLine="0"/>
              <w:jc w:val="center"/>
              <w:rPr>
                <w:bCs w:val="0"/>
                <w:sz w:val="22"/>
                <w:szCs w:val="22"/>
              </w:rPr>
            </w:pPr>
            <w:r w:rsidRPr="004715C9">
              <w:rPr>
                <w:bCs w:val="0"/>
                <w:sz w:val="22"/>
                <w:szCs w:val="22"/>
              </w:rPr>
              <w:t>Нормативные параметры</w:t>
            </w:r>
          </w:p>
        </w:tc>
      </w:tr>
      <w:tr w:rsidR="00001E94" w:rsidRPr="004715C9" w:rsidTr="00001E94">
        <w:tblPrEx>
          <w:tblBorders>
            <w:bottom w:val="single" w:sz="4" w:space="0" w:color="auto"/>
          </w:tblBorders>
        </w:tblPrEx>
        <w:trPr>
          <w:jc w:val="center"/>
        </w:trPr>
        <w:tc>
          <w:tcPr>
            <w:tcW w:w="2637" w:type="dxa"/>
            <w:shd w:val="clear" w:color="auto" w:fill="auto"/>
          </w:tcPr>
          <w:p w:rsidR="00001E94" w:rsidRPr="004715C9" w:rsidRDefault="00001E94" w:rsidP="00001E94">
            <w:pPr>
              <w:suppressAutoHyphens/>
              <w:adjustRightInd w:val="0"/>
              <w:spacing w:line="242" w:lineRule="auto"/>
              <w:ind w:firstLine="0"/>
              <w:jc w:val="left"/>
              <w:rPr>
                <w:b/>
                <w:sz w:val="22"/>
                <w:szCs w:val="22"/>
              </w:rPr>
            </w:pPr>
            <w:r w:rsidRPr="004715C9">
              <w:rPr>
                <w:b/>
                <w:sz w:val="22"/>
                <w:szCs w:val="22"/>
              </w:rPr>
              <w:t xml:space="preserve">Повседневное обслуживание </w:t>
            </w:r>
          </w:p>
        </w:tc>
        <w:tc>
          <w:tcPr>
            <w:tcW w:w="7428" w:type="dxa"/>
            <w:shd w:val="clear" w:color="auto" w:fill="auto"/>
          </w:tcPr>
          <w:p w:rsidR="00001E94" w:rsidRPr="004715C9" w:rsidRDefault="00001E94" w:rsidP="00001E94">
            <w:pPr>
              <w:adjustRightInd w:val="0"/>
              <w:spacing w:line="242" w:lineRule="auto"/>
              <w:ind w:firstLine="0"/>
              <w:jc w:val="both"/>
              <w:rPr>
                <w:b/>
                <w:sz w:val="22"/>
                <w:szCs w:val="22"/>
              </w:rPr>
            </w:pPr>
            <w:r w:rsidRPr="004715C9">
              <w:rPr>
                <w:b/>
                <w:bCs w:val="0"/>
                <w:sz w:val="22"/>
                <w:szCs w:val="22"/>
              </w:rPr>
              <w:t xml:space="preserve">Объекты, </w:t>
            </w:r>
            <w:r w:rsidRPr="004715C9">
              <w:rPr>
                <w:b/>
                <w:sz w:val="22"/>
                <w:szCs w:val="22"/>
              </w:rPr>
              <w:t xml:space="preserve">посещаемые населением не реже одного раза в неделю, или те, которые должны быть расположены в непосредственной близости к местам проживания и работы населения и рассчитанные на население населенных пунктов. </w:t>
            </w:r>
          </w:p>
          <w:p w:rsidR="00001E94" w:rsidRPr="004715C9" w:rsidRDefault="00001E94" w:rsidP="00001E94">
            <w:pPr>
              <w:adjustRightInd w:val="0"/>
              <w:spacing w:line="242" w:lineRule="auto"/>
              <w:ind w:firstLine="0"/>
              <w:jc w:val="both"/>
              <w:rPr>
                <w:b/>
                <w:sz w:val="22"/>
                <w:szCs w:val="22"/>
              </w:rPr>
            </w:pPr>
            <w:r w:rsidRPr="004715C9">
              <w:rPr>
                <w:b/>
                <w:sz w:val="22"/>
                <w:szCs w:val="22"/>
              </w:rPr>
              <w:t>Радиус территориальной доступности – 10-20 мин., но не более 30 мин.</w:t>
            </w:r>
          </w:p>
          <w:p w:rsidR="00001E94" w:rsidRPr="004715C9" w:rsidRDefault="00001E94" w:rsidP="00001E94">
            <w:pPr>
              <w:adjustRightInd w:val="0"/>
              <w:spacing w:line="242" w:lineRule="auto"/>
              <w:ind w:firstLine="0"/>
              <w:jc w:val="both"/>
              <w:rPr>
                <w:b/>
                <w:sz w:val="22"/>
                <w:szCs w:val="22"/>
              </w:rPr>
            </w:pPr>
            <w:r w:rsidRPr="004715C9">
              <w:rPr>
                <w:b/>
                <w:sz w:val="22"/>
                <w:szCs w:val="22"/>
              </w:rPr>
              <w:t xml:space="preserve">Размещаются, как правило, в </w:t>
            </w:r>
            <w:r w:rsidRPr="004715C9">
              <w:rPr>
                <w:b/>
                <w:bCs w:val="0"/>
                <w:sz w:val="22"/>
                <w:szCs w:val="22"/>
              </w:rPr>
              <w:t xml:space="preserve">административных центрах сельских </w:t>
            </w:r>
            <w:r w:rsidRPr="004715C9">
              <w:rPr>
                <w:b/>
                <w:bCs w:val="0"/>
                <w:spacing w:val="-2"/>
                <w:sz w:val="22"/>
                <w:szCs w:val="22"/>
              </w:rPr>
              <w:t>муниципальных образований (</w:t>
            </w:r>
            <w:r>
              <w:rPr>
                <w:b/>
                <w:bCs w:val="0"/>
                <w:spacing w:val="-2"/>
                <w:sz w:val="22"/>
                <w:szCs w:val="22"/>
              </w:rPr>
              <w:t>п.</w:t>
            </w:r>
            <w:r>
              <w:rPr>
                <w:b/>
                <w:sz w:val="24"/>
                <w:szCs w:val="24"/>
              </w:rPr>
              <w:t>Цаган Аман, п.Татал, п.Харба</w:t>
            </w:r>
            <w:r w:rsidRPr="005A52FB">
              <w:rPr>
                <w:b/>
                <w:sz w:val="24"/>
                <w:szCs w:val="24"/>
              </w:rPr>
              <w:t xml:space="preserve">, </w:t>
            </w:r>
            <w:r>
              <w:rPr>
                <w:b/>
                <w:sz w:val="24"/>
                <w:szCs w:val="24"/>
              </w:rPr>
              <w:t>п.</w:t>
            </w:r>
            <w:r w:rsidRPr="005A52FB">
              <w:rPr>
                <w:b/>
                <w:sz w:val="24"/>
                <w:szCs w:val="24"/>
              </w:rPr>
              <w:t xml:space="preserve">Барун, </w:t>
            </w:r>
            <w:r>
              <w:rPr>
                <w:b/>
                <w:sz w:val="24"/>
                <w:szCs w:val="24"/>
              </w:rPr>
              <w:t>п.</w:t>
            </w:r>
            <w:r w:rsidRPr="005A52FB">
              <w:rPr>
                <w:b/>
                <w:sz w:val="24"/>
                <w:szCs w:val="24"/>
              </w:rPr>
              <w:t xml:space="preserve">Бергин, </w:t>
            </w:r>
            <w:r>
              <w:rPr>
                <w:b/>
                <w:sz w:val="24"/>
                <w:szCs w:val="24"/>
              </w:rPr>
              <w:t>п.</w:t>
            </w:r>
            <w:r w:rsidRPr="005A52FB">
              <w:rPr>
                <w:b/>
                <w:sz w:val="24"/>
                <w:szCs w:val="24"/>
              </w:rPr>
              <w:t>Эрд</w:t>
            </w:r>
            <w:r>
              <w:rPr>
                <w:b/>
                <w:sz w:val="24"/>
                <w:szCs w:val="24"/>
              </w:rPr>
              <w:t>ниевский</w:t>
            </w:r>
            <w:r w:rsidRPr="005A52FB">
              <w:rPr>
                <w:b/>
                <w:sz w:val="24"/>
                <w:szCs w:val="24"/>
              </w:rPr>
              <w:t xml:space="preserve">, </w:t>
            </w:r>
            <w:r>
              <w:rPr>
                <w:b/>
                <w:sz w:val="24"/>
                <w:szCs w:val="24"/>
              </w:rPr>
              <w:t>п.</w:t>
            </w:r>
            <w:r w:rsidRPr="005A52FB">
              <w:rPr>
                <w:b/>
                <w:sz w:val="24"/>
                <w:szCs w:val="24"/>
              </w:rPr>
              <w:t>Юст</w:t>
            </w:r>
            <w:r>
              <w:rPr>
                <w:b/>
                <w:sz w:val="24"/>
                <w:szCs w:val="24"/>
              </w:rPr>
              <w:t>а</w:t>
            </w:r>
            <w:r w:rsidRPr="004715C9">
              <w:rPr>
                <w:b/>
                <w:bCs w:val="0"/>
                <w:spacing w:val="-2"/>
                <w:sz w:val="22"/>
                <w:szCs w:val="22"/>
              </w:rPr>
              <w:t>),</w:t>
            </w:r>
            <w:r w:rsidRPr="004715C9">
              <w:rPr>
                <w:b/>
                <w:bCs w:val="0"/>
                <w:sz w:val="22"/>
                <w:szCs w:val="22"/>
              </w:rPr>
              <w:t xml:space="preserve"> в населенных пунктах с численностью населения более 200 чел. (базовые объекты).</w:t>
            </w:r>
          </w:p>
        </w:tc>
      </w:tr>
      <w:tr w:rsidR="00001E94" w:rsidRPr="004715C9" w:rsidTr="00001E94">
        <w:tblPrEx>
          <w:tblBorders>
            <w:bottom w:val="single" w:sz="4" w:space="0" w:color="auto"/>
          </w:tblBorders>
        </w:tblPrEx>
        <w:trPr>
          <w:jc w:val="center"/>
        </w:trPr>
        <w:tc>
          <w:tcPr>
            <w:tcW w:w="2637" w:type="dxa"/>
            <w:shd w:val="clear" w:color="auto" w:fill="auto"/>
          </w:tcPr>
          <w:p w:rsidR="00001E94" w:rsidRPr="004715C9" w:rsidRDefault="00001E94" w:rsidP="00001E94">
            <w:pPr>
              <w:suppressAutoHyphens/>
              <w:adjustRightInd w:val="0"/>
              <w:spacing w:line="242" w:lineRule="auto"/>
              <w:ind w:firstLine="0"/>
              <w:jc w:val="left"/>
              <w:rPr>
                <w:b/>
                <w:bCs w:val="0"/>
                <w:sz w:val="22"/>
                <w:szCs w:val="22"/>
              </w:rPr>
            </w:pPr>
            <w:r w:rsidRPr="004715C9">
              <w:rPr>
                <w:b/>
                <w:sz w:val="22"/>
                <w:szCs w:val="22"/>
              </w:rPr>
              <w:t>Периодическое обслуживание</w:t>
            </w:r>
          </w:p>
        </w:tc>
        <w:tc>
          <w:tcPr>
            <w:tcW w:w="7428" w:type="dxa"/>
            <w:shd w:val="clear" w:color="auto" w:fill="auto"/>
          </w:tcPr>
          <w:p w:rsidR="00001E94" w:rsidRPr="004715C9" w:rsidRDefault="00001E94" w:rsidP="00001E94">
            <w:pPr>
              <w:suppressAutoHyphens/>
              <w:adjustRightInd w:val="0"/>
              <w:spacing w:line="242" w:lineRule="auto"/>
              <w:ind w:firstLine="0"/>
              <w:jc w:val="both"/>
              <w:rPr>
                <w:b/>
                <w:sz w:val="22"/>
                <w:szCs w:val="22"/>
              </w:rPr>
            </w:pPr>
            <w:r w:rsidRPr="004715C9">
              <w:rPr>
                <w:b/>
                <w:bCs w:val="0"/>
                <w:sz w:val="22"/>
                <w:szCs w:val="22"/>
              </w:rPr>
              <w:t xml:space="preserve">Объекты, </w:t>
            </w:r>
            <w:r w:rsidRPr="004715C9">
              <w:rPr>
                <w:b/>
                <w:sz w:val="22"/>
                <w:szCs w:val="22"/>
              </w:rPr>
              <w:t xml:space="preserve">посещаемые населением не реже одного раза в месяц. </w:t>
            </w:r>
          </w:p>
          <w:p w:rsidR="00001E94" w:rsidRPr="004715C9" w:rsidRDefault="00001E94" w:rsidP="00001E94">
            <w:pPr>
              <w:suppressAutoHyphens/>
              <w:adjustRightInd w:val="0"/>
              <w:spacing w:line="242" w:lineRule="auto"/>
              <w:ind w:firstLine="0"/>
              <w:jc w:val="both"/>
              <w:rPr>
                <w:b/>
                <w:sz w:val="22"/>
                <w:szCs w:val="22"/>
              </w:rPr>
            </w:pPr>
            <w:r w:rsidRPr="004715C9">
              <w:rPr>
                <w:b/>
                <w:sz w:val="22"/>
                <w:szCs w:val="22"/>
              </w:rPr>
              <w:t xml:space="preserve">На перспективу данные объекты должны размещаться в </w:t>
            </w:r>
            <w:r w:rsidRPr="004715C9">
              <w:rPr>
                <w:b/>
                <w:bCs w:val="0"/>
                <w:sz w:val="22"/>
                <w:szCs w:val="22"/>
              </w:rPr>
              <w:t>административном центре муниципального района (</w:t>
            </w:r>
            <w:r>
              <w:rPr>
                <w:b/>
                <w:bCs w:val="0"/>
                <w:sz w:val="22"/>
                <w:szCs w:val="22"/>
              </w:rPr>
              <w:t>п.Цаган Аман</w:t>
            </w:r>
            <w:r w:rsidRPr="004715C9">
              <w:rPr>
                <w:b/>
                <w:bCs w:val="0"/>
                <w:sz w:val="22"/>
                <w:szCs w:val="22"/>
              </w:rPr>
              <w:t>), административных центрах сельских муниципальных образований (</w:t>
            </w:r>
            <w:r>
              <w:rPr>
                <w:b/>
                <w:sz w:val="24"/>
                <w:szCs w:val="24"/>
              </w:rPr>
              <w:t>п.Татал, п.Харба</w:t>
            </w:r>
            <w:r w:rsidRPr="005A52FB">
              <w:rPr>
                <w:b/>
                <w:sz w:val="24"/>
                <w:szCs w:val="24"/>
              </w:rPr>
              <w:t xml:space="preserve">, </w:t>
            </w:r>
            <w:r>
              <w:rPr>
                <w:b/>
                <w:sz w:val="24"/>
                <w:szCs w:val="24"/>
              </w:rPr>
              <w:t>п.</w:t>
            </w:r>
            <w:r w:rsidRPr="005A52FB">
              <w:rPr>
                <w:b/>
                <w:sz w:val="24"/>
                <w:szCs w:val="24"/>
              </w:rPr>
              <w:t xml:space="preserve">Барун, </w:t>
            </w:r>
            <w:r>
              <w:rPr>
                <w:b/>
                <w:sz w:val="24"/>
                <w:szCs w:val="24"/>
              </w:rPr>
              <w:t>п.</w:t>
            </w:r>
            <w:r w:rsidRPr="005A52FB">
              <w:rPr>
                <w:b/>
                <w:sz w:val="24"/>
                <w:szCs w:val="24"/>
              </w:rPr>
              <w:t xml:space="preserve">Бергин, </w:t>
            </w:r>
            <w:r>
              <w:rPr>
                <w:b/>
                <w:sz w:val="24"/>
                <w:szCs w:val="24"/>
              </w:rPr>
              <w:t>п.</w:t>
            </w:r>
            <w:r w:rsidRPr="005A52FB">
              <w:rPr>
                <w:b/>
                <w:sz w:val="24"/>
                <w:szCs w:val="24"/>
              </w:rPr>
              <w:t>Эрд</w:t>
            </w:r>
            <w:r>
              <w:rPr>
                <w:b/>
                <w:sz w:val="24"/>
                <w:szCs w:val="24"/>
              </w:rPr>
              <w:t>ниевский</w:t>
            </w:r>
            <w:r w:rsidRPr="005A52FB">
              <w:rPr>
                <w:b/>
                <w:sz w:val="24"/>
                <w:szCs w:val="24"/>
              </w:rPr>
              <w:t xml:space="preserve">, </w:t>
            </w:r>
            <w:r>
              <w:rPr>
                <w:b/>
                <w:sz w:val="24"/>
                <w:szCs w:val="24"/>
              </w:rPr>
              <w:t>п.</w:t>
            </w:r>
            <w:r w:rsidRPr="005A52FB">
              <w:rPr>
                <w:b/>
                <w:sz w:val="24"/>
                <w:szCs w:val="24"/>
              </w:rPr>
              <w:t>Юст</w:t>
            </w:r>
            <w:r>
              <w:rPr>
                <w:b/>
                <w:sz w:val="24"/>
                <w:szCs w:val="24"/>
              </w:rPr>
              <w:t>а</w:t>
            </w:r>
            <w:r w:rsidRPr="004715C9">
              <w:rPr>
                <w:b/>
                <w:bCs w:val="0"/>
                <w:sz w:val="22"/>
                <w:szCs w:val="22"/>
              </w:rPr>
              <w:t xml:space="preserve">). </w:t>
            </w:r>
          </w:p>
          <w:p w:rsidR="00001E94" w:rsidRPr="004715C9" w:rsidRDefault="00001E94" w:rsidP="00001E94">
            <w:pPr>
              <w:suppressAutoHyphens/>
              <w:adjustRightInd w:val="0"/>
              <w:spacing w:line="242" w:lineRule="auto"/>
              <w:ind w:firstLine="0"/>
              <w:jc w:val="both"/>
              <w:rPr>
                <w:b/>
                <w:sz w:val="22"/>
                <w:szCs w:val="22"/>
              </w:rPr>
            </w:pPr>
            <w:r w:rsidRPr="004715C9">
              <w:rPr>
                <w:b/>
                <w:sz w:val="22"/>
                <w:szCs w:val="22"/>
              </w:rPr>
              <w:t>Радиус территориальной доступности – 30 мин - 1 ч.</w:t>
            </w:r>
          </w:p>
        </w:tc>
      </w:tr>
      <w:tr w:rsidR="00001E94" w:rsidRPr="004715C9" w:rsidTr="00001E94">
        <w:tblPrEx>
          <w:tblBorders>
            <w:bottom w:val="single" w:sz="4" w:space="0" w:color="auto"/>
          </w:tblBorders>
        </w:tblPrEx>
        <w:trPr>
          <w:jc w:val="center"/>
        </w:trPr>
        <w:tc>
          <w:tcPr>
            <w:tcW w:w="2637" w:type="dxa"/>
            <w:shd w:val="clear" w:color="auto" w:fill="auto"/>
          </w:tcPr>
          <w:p w:rsidR="00001E94" w:rsidRPr="004715C9" w:rsidRDefault="00001E94" w:rsidP="00001E94">
            <w:pPr>
              <w:suppressAutoHyphens/>
              <w:adjustRightInd w:val="0"/>
              <w:spacing w:line="242" w:lineRule="auto"/>
              <w:ind w:firstLine="0"/>
              <w:jc w:val="left"/>
              <w:rPr>
                <w:b/>
                <w:bCs w:val="0"/>
                <w:sz w:val="22"/>
                <w:szCs w:val="22"/>
              </w:rPr>
            </w:pPr>
            <w:r w:rsidRPr="004715C9">
              <w:rPr>
                <w:b/>
                <w:sz w:val="22"/>
                <w:szCs w:val="22"/>
              </w:rPr>
              <w:t>Эпизодическое обслуживание</w:t>
            </w:r>
          </w:p>
        </w:tc>
        <w:tc>
          <w:tcPr>
            <w:tcW w:w="7428" w:type="dxa"/>
            <w:shd w:val="clear" w:color="auto" w:fill="auto"/>
          </w:tcPr>
          <w:p w:rsidR="00001E94" w:rsidRPr="004715C9" w:rsidRDefault="00001E94" w:rsidP="00001E94">
            <w:pPr>
              <w:suppressAutoHyphens/>
              <w:adjustRightInd w:val="0"/>
              <w:spacing w:line="242" w:lineRule="auto"/>
              <w:ind w:firstLine="0"/>
              <w:jc w:val="both"/>
              <w:rPr>
                <w:b/>
                <w:sz w:val="22"/>
                <w:szCs w:val="22"/>
              </w:rPr>
            </w:pPr>
            <w:r w:rsidRPr="004715C9">
              <w:rPr>
                <w:b/>
                <w:bCs w:val="0"/>
                <w:sz w:val="22"/>
                <w:szCs w:val="22"/>
              </w:rPr>
              <w:t xml:space="preserve">Объекты, </w:t>
            </w:r>
            <w:r w:rsidRPr="004715C9">
              <w:rPr>
                <w:b/>
                <w:sz w:val="22"/>
                <w:szCs w:val="22"/>
              </w:rPr>
              <w:t xml:space="preserve">посещаемые населением реже одного раза в месяц. </w:t>
            </w:r>
          </w:p>
          <w:p w:rsidR="00001E94" w:rsidRPr="004715C9" w:rsidRDefault="00001E94" w:rsidP="00001E94">
            <w:pPr>
              <w:adjustRightInd w:val="0"/>
              <w:spacing w:line="242" w:lineRule="auto"/>
              <w:ind w:firstLine="0"/>
              <w:jc w:val="both"/>
              <w:rPr>
                <w:b/>
                <w:bCs w:val="0"/>
                <w:sz w:val="22"/>
                <w:szCs w:val="22"/>
              </w:rPr>
            </w:pPr>
            <w:r w:rsidRPr="004715C9">
              <w:rPr>
                <w:b/>
                <w:bCs w:val="0"/>
                <w:spacing w:val="-2"/>
                <w:sz w:val="22"/>
                <w:szCs w:val="22"/>
              </w:rPr>
              <w:t>Размещаются в административном центре Республики Калмыкия (г. Элиста),</w:t>
            </w:r>
            <w:r w:rsidRPr="004715C9">
              <w:rPr>
                <w:b/>
                <w:bCs w:val="0"/>
                <w:sz w:val="22"/>
                <w:szCs w:val="22"/>
              </w:rPr>
              <w:t xml:space="preserve"> административном центре </w:t>
            </w:r>
            <w:r>
              <w:rPr>
                <w:b/>
                <w:sz w:val="22"/>
                <w:szCs w:val="22"/>
              </w:rPr>
              <w:t>Юстинского</w:t>
            </w:r>
            <w:r w:rsidRPr="004715C9">
              <w:rPr>
                <w:b/>
                <w:sz w:val="22"/>
                <w:szCs w:val="22"/>
              </w:rPr>
              <w:t xml:space="preserve"> </w:t>
            </w:r>
            <w:r w:rsidRPr="004715C9">
              <w:rPr>
                <w:b/>
                <w:bCs w:val="0"/>
                <w:sz w:val="22"/>
                <w:szCs w:val="22"/>
              </w:rPr>
              <w:t>муниципального районного образования (</w:t>
            </w:r>
            <w:r>
              <w:rPr>
                <w:b/>
                <w:bCs w:val="0"/>
                <w:sz w:val="22"/>
                <w:szCs w:val="22"/>
              </w:rPr>
              <w:t>п.Цаган Аман</w:t>
            </w:r>
            <w:r w:rsidRPr="004715C9">
              <w:rPr>
                <w:b/>
                <w:bCs w:val="0"/>
                <w:sz w:val="22"/>
                <w:szCs w:val="22"/>
              </w:rPr>
              <w:t>).</w:t>
            </w:r>
          </w:p>
          <w:p w:rsidR="00001E94" w:rsidRPr="004715C9" w:rsidRDefault="00001E94" w:rsidP="00001E94">
            <w:pPr>
              <w:suppressAutoHyphens/>
              <w:adjustRightInd w:val="0"/>
              <w:spacing w:line="242" w:lineRule="auto"/>
              <w:ind w:firstLine="0"/>
              <w:jc w:val="both"/>
              <w:rPr>
                <w:b/>
                <w:bCs w:val="0"/>
                <w:sz w:val="22"/>
                <w:szCs w:val="22"/>
              </w:rPr>
            </w:pPr>
            <w:r w:rsidRPr="004715C9">
              <w:rPr>
                <w:b/>
                <w:sz w:val="22"/>
                <w:szCs w:val="22"/>
              </w:rPr>
              <w:t>Радиус территориальной доступности – не более 2 ч.</w:t>
            </w:r>
          </w:p>
        </w:tc>
      </w:tr>
    </w:tbl>
    <w:p w:rsidR="00001E94" w:rsidRPr="004715C9" w:rsidRDefault="00001E94" w:rsidP="00001E94">
      <w:pPr>
        <w:pStyle w:val="ConsPlusNormal"/>
        <w:spacing w:before="120" w:line="242" w:lineRule="auto"/>
        <w:ind w:firstLine="709"/>
        <w:jc w:val="both"/>
        <w:rPr>
          <w:rFonts w:ascii="Times New Roman" w:hAnsi="Times New Roman" w:cs="Times New Roman"/>
          <w:bCs/>
          <w:sz w:val="24"/>
          <w:szCs w:val="24"/>
        </w:rPr>
      </w:pPr>
      <w:r w:rsidRPr="004715C9">
        <w:rPr>
          <w:rFonts w:ascii="Times New Roman" w:hAnsi="Times New Roman" w:cs="Times New Roman"/>
          <w:bCs/>
          <w:i/>
          <w:spacing w:val="40"/>
          <w:sz w:val="22"/>
          <w:szCs w:val="22"/>
        </w:rPr>
        <w:t>Примечание:</w:t>
      </w:r>
      <w:r w:rsidRPr="004715C9">
        <w:rPr>
          <w:rFonts w:ascii="Times New Roman" w:hAnsi="Times New Roman" w:cs="Times New Roman"/>
          <w:bCs/>
          <w:sz w:val="22"/>
          <w:szCs w:val="22"/>
        </w:rPr>
        <w:t xml:space="preserve"> </w:t>
      </w:r>
      <w:r w:rsidRPr="004715C9">
        <w:rPr>
          <w:rFonts w:ascii="Times New Roman" w:hAnsi="Times New Roman" w:cs="Times New Roman"/>
          <w:sz w:val="22"/>
          <w:szCs w:val="22"/>
        </w:rPr>
        <w:t xml:space="preserve">При превышении указанных радиусов территориальной доступности следует </w:t>
      </w:r>
      <w:r w:rsidRPr="004715C9">
        <w:rPr>
          <w:rFonts w:ascii="Times New Roman" w:hAnsi="Times New Roman" w:cs="Times New Roman"/>
          <w:bCs/>
          <w:sz w:val="22"/>
          <w:szCs w:val="22"/>
        </w:rPr>
        <w:t>формировать</w:t>
      </w:r>
      <w:r w:rsidRPr="004715C9">
        <w:rPr>
          <w:rFonts w:ascii="Times New Roman" w:hAnsi="Times New Roman" w:cs="Times New Roman"/>
          <w:b/>
          <w:bCs/>
          <w:sz w:val="22"/>
          <w:szCs w:val="22"/>
        </w:rPr>
        <w:t xml:space="preserve"> </w:t>
      </w:r>
      <w:r w:rsidRPr="004715C9">
        <w:rPr>
          <w:rFonts w:ascii="Times New Roman" w:hAnsi="Times New Roman" w:cs="Times New Roman"/>
          <w:sz w:val="22"/>
          <w:szCs w:val="22"/>
        </w:rPr>
        <w:t xml:space="preserve">подцентры обслуживания </w:t>
      </w:r>
      <w:r w:rsidRPr="004715C9">
        <w:rPr>
          <w:rFonts w:ascii="Times New Roman" w:hAnsi="Times New Roman" w:cs="Times New Roman"/>
          <w:bCs/>
          <w:sz w:val="22"/>
          <w:szCs w:val="22"/>
        </w:rPr>
        <w:t>в населенных пунктах сельских муниципальных образований</w:t>
      </w:r>
      <w:r w:rsidRPr="004715C9">
        <w:rPr>
          <w:rFonts w:ascii="Times New Roman" w:hAnsi="Times New Roman" w:cs="Times New Roman"/>
          <w:sz w:val="22"/>
          <w:szCs w:val="22"/>
        </w:rPr>
        <w:t>.</w:t>
      </w:r>
    </w:p>
    <w:p w:rsidR="00001E94" w:rsidRPr="004715C9" w:rsidRDefault="00001E94" w:rsidP="00001E94">
      <w:pPr>
        <w:pStyle w:val="ConsPlusNormal"/>
        <w:spacing w:line="242" w:lineRule="auto"/>
        <w:ind w:firstLine="709"/>
        <w:jc w:val="both"/>
        <w:rPr>
          <w:rFonts w:ascii="Times New Roman" w:hAnsi="Times New Roman" w:cs="Times New Roman"/>
          <w:bCs/>
          <w:sz w:val="24"/>
          <w:szCs w:val="24"/>
        </w:rPr>
      </w:pPr>
    </w:p>
    <w:p w:rsidR="00001E94" w:rsidRPr="004715C9" w:rsidRDefault="00001E94" w:rsidP="00001E94">
      <w:pPr>
        <w:spacing w:line="242" w:lineRule="auto"/>
        <w:rPr>
          <w:b/>
          <w:bCs w:val="0"/>
          <w:sz w:val="24"/>
          <w:szCs w:val="24"/>
        </w:rPr>
      </w:pPr>
      <w:r w:rsidRPr="004715C9">
        <w:rPr>
          <w:b/>
          <w:bCs w:val="0"/>
          <w:sz w:val="24"/>
          <w:szCs w:val="24"/>
        </w:rPr>
        <w:t>5.1.2. Административные центры сельских муниципальных образований (</w:t>
      </w:r>
      <w:r>
        <w:rPr>
          <w:b/>
          <w:sz w:val="24"/>
          <w:szCs w:val="24"/>
        </w:rPr>
        <w:t>п.Татал, п.Харба</w:t>
      </w:r>
      <w:r w:rsidRPr="005A52FB">
        <w:rPr>
          <w:b/>
          <w:sz w:val="24"/>
          <w:szCs w:val="24"/>
        </w:rPr>
        <w:t xml:space="preserve">, </w:t>
      </w:r>
      <w:r>
        <w:rPr>
          <w:b/>
          <w:sz w:val="24"/>
          <w:szCs w:val="24"/>
        </w:rPr>
        <w:t>п.</w:t>
      </w:r>
      <w:r w:rsidRPr="005A52FB">
        <w:rPr>
          <w:b/>
          <w:sz w:val="24"/>
          <w:szCs w:val="24"/>
        </w:rPr>
        <w:t xml:space="preserve">Барун, </w:t>
      </w:r>
      <w:r>
        <w:rPr>
          <w:b/>
          <w:sz w:val="24"/>
          <w:szCs w:val="24"/>
        </w:rPr>
        <w:t>п.</w:t>
      </w:r>
      <w:r w:rsidRPr="005A52FB">
        <w:rPr>
          <w:b/>
          <w:sz w:val="24"/>
          <w:szCs w:val="24"/>
        </w:rPr>
        <w:t xml:space="preserve">Бергин, </w:t>
      </w:r>
      <w:r>
        <w:rPr>
          <w:b/>
          <w:sz w:val="24"/>
          <w:szCs w:val="24"/>
        </w:rPr>
        <w:t>п.</w:t>
      </w:r>
      <w:r w:rsidRPr="005A52FB">
        <w:rPr>
          <w:b/>
          <w:sz w:val="24"/>
          <w:szCs w:val="24"/>
        </w:rPr>
        <w:t>Эрд</w:t>
      </w:r>
      <w:r>
        <w:rPr>
          <w:b/>
          <w:sz w:val="24"/>
          <w:szCs w:val="24"/>
        </w:rPr>
        <w:t>ниевский</w:t>
      </w:r>
      <w:r w:rsidRPr="005A52FB">
        <w:rPr>
          <w:b/>
          <w:sz w:val="24"/>
          <w:szCs w:val="24"/>
        </w:rPr>
        <w:t xml:space="preserve">, </w:t>
      </w:r>
      <w:r>
        <w:rPr>
          <w:b/>
          <w:sz w:val="24"/>
          <w:szCs w:val="24"/>
        </w:rPr>
        <w:t>п.</w:t>
      </w:r>
      <w:r w:rsidRPr="005A52FB">
        <w:rPr>
          <w:b/>
          <w:sz w:val="24"/>
          <w:szCs w:val="24"/>
        </w:rPr>
        <w:t>Юст</w:t>
      </w:r>
      <w:r>
        <w:rPr>
          <w:b/>
          <w:sz w:val="24"/>
          <w:szCs w:val="24"/>
        </w:rPr>
        <w:t>а</w:t>
      </w:r>
      <w:r w:rsidRPr="004715C9">
        <w:rPr>
          <w:b/>
          <w:bCs w:val="0"/>
          <w:sz w:val="24"/>
          <w:szCs w:val="24"/>
        </w:rPr>
        <w:t>) формируются как центры обслуживания, которые должны концентрировать полный набор объектов повседневного обслуживания, расположенных в непосредственной близости к местам проживания и работы населения</w:t>
      </w:r>
      <w:r w:rsidRPr="004715C9">
        <w:rPr>
          <w:b/>
          <w:sz w:val="24"/>
          <w:szCs w:val="24"/>
        </w:rPr>
        <w:t xml:space="preserve">. Возможно размещение </w:t>
      </w:r>
      <w:r w:rsidRPr="004715C9">
        <w:rPr>
          <w:b/>
          <w:bCs w:val="0"/>
          <w:sz w:val="24"/>
          <w:szCs w:val="24"/>
        </w:rPr>
        <w:t xml:space="preserve">ряда объектов </w:t>
      </w:r>
      <w:r w:rsidRPr="004715C9">
        <w:rPr>
          <w:b/>
          <w:sz w:val="24"/>
          <w:szCs w:val="24"/>
        </w:rPr>
        <w:t>местного значения периодического</w:t>
      </w:r>
      <w:r w:rsidRPr="004715C9">
        <w:rPr>
          <w:b/>
          <w:sz w:val="22"/>
          <w:szCs w:val="22"/>
        </w:rPr>
        <w:t xml:space="preserve"> </w:t>
      </w:r>
      <w:r w:rsidRPr="004715C9">
        <w:rPr>
          <w:b/>
          <w:bCs w:val="0"/>
          <w:sz w:val="24"/>
          <w:szCs w:val="24"/>
        </w:rPr>
        <w:t>обслуживания населения.</w:t>
      </w:r>
    </w:p>
    <w:p w:rsidR="00001E94" w:rsidRPr="004715C9" w:rsidRDefault="00001E94" w:rsidP="00001E94">
      <w:pPr>
        <w:spacing w:line="242" w:lineRule="auto"/>
        <w:rPr>
          <w:b/>
          <w:bCs w:val="0"/>
          <w:sz w:val="24"/>
          <w:szCs w:val="24"/>
        </w:rPr>
      </w:pPr>
      <w:r w:rsidRPr="004715C9">
        <w:rPr>
          <w:b/>
          <w:bCs w:val="0"/>
          <w:sz w:val="24"/>
          <w:szCs w:val="24"/>
        </w:rPr>
        <w:t xml:space="preserve">5.1.3. Нормативные параметры формирования общественно-деловых зон и базовых объектов обслуживания приведены в таблице 5.1.3. </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z w:val="24"/>
          <w:szCs w:val="24"/>
        </w:rPr>
      </w:pPr>
      <w:r w:rsidRPr="004715C9">
        <w:rPr>
          <w:b/>
          <w:bCs w:val="0"/>
          <w:sz w:val="24"/>
          <w:szCs w:val="24"/>
        </w:rPr>
        <w:t>Таблица 5.1.3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847"/>
        <w:gridCol w:w="6183"/>
      </w:tblGrid>
      <w:tr w:rsidR="00001E94" w:rsidRPr="004715C9" w:rsidTr="00001E94">
        <w:trPr>
          <w:trHeight w:val="340"/>
          <w:jc w:val="center"/>
        </w:trPr>
        <w:tc>
          <w:tcPr>
            <w:tcW w:w="3847" w:type="dxa"/>
            <w:shd w:val="clear" w:color="auto" w:fill="auto"/>
            <w:vAlign w:val="center"/>
          </w:tcPr>
          <w:p w:rsidR="00001E94" w:rsidRPr="004715C9" w:rsidRDefault="00001E94" w:rsidP="00001E94">
            <w:pPr>
              <w:tabs>
                <w:tab w:val="left" w:pos="7740"/>
              </w:tabs>
              <w:spacing w:line="242" w:lineRule="auto"/>
              <w:ind w:left="-57" w:right="-57" w:firstLine="0"/>
              <w:jc w:val="center"/>
              <w:rPr>
                <w:bCs w:val="0"/>
                <w:sz w:val="22"/>
                <w:szCs w:val="22"/>
              </w:rPr>
            </w:pPr>
            <w:r w:rsidRPr="004715C9">
              <w:rPr>
                <w:bCs w:val="0"/>
                <w:sz w:val="22"/>
                <w:szCs w:val="22"/>
              </w:rPr>
              <w:t>Наименование показателей</w:t>
            </w:r>
          </w:p>
        </w:tc>
        <w:tc>
          <w:tcPr>
            <w:tcW w:w="6183" w:type="dxa"/>
            <w:shd w:val="clear" w:color="auto" w:fill="auto"/>
            <w:vAlign w:val="center"/>
          </w:tcPr>
          <w:p w:rsidR="00001E94" w:rsidRPr="004715C9" w:rsidRDefault="00001E94" w:rsidP="00001E94">
            <w:pPr>
              <w:tabs>
                <w:tab w:val="left" w:pos="7740"/>
              </w:tabs>
              <w:spacing w:line="242" w:lineRule="auto"/>
              <w:ind w:left="-57" w:right="-57" w:firstLine="0"/>
              <w:jc w:val="both"/>
              <w:rPr>
                <w:bCs w:val="0"/>
                <w:spacing w:val="-2"/>
                <w:sz w:val="22"/>
                <w:szCs w:val="22"/>
              </w:rPr>
            </w:pPr>
            <w:r w:rsidRPr="004715C9">
              <w:rPr>
                <w:bCs w:val="0"/>
                <w:sz w:val="22"/>
                <w:szCs w:val="22"/>
              </w:rPr>
              <w:t>Нормативные параметры и расчетные показатели</w:t>
            </w:r>
          </w:p>
        </w:tc>
      </w:tr>
      <w:tr w:rsidR="00001E94" w:rsidRPr="004715C9" w:rsidTr="00001E94">
        <w:tblPrEx>
          <w:tblBorders>
            <w:bottom w:val="single" w:sz="4" w:space="0" w:color="auto"/>
          </w:tblBorders>
        </w:tblPrEx>
        <w:trPr>
          <w:jc w:val="center"/>
        </w:trPr>
        <w:tc>
          <w:tcPr>
            <w:tcW w:w="3847"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Формирование общественно-деловой зоны сельского поселения</w:t>
            </w:r>
          </w:p>
        </w:tc>
        <w:tc>
          <w:tcPr>
            <w:tcW w:w="6183" w:type="dxa"/>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Поселенческая общественно-деловая зона проектируется в административном центре сельского поселения.</w:t>
            </w:r>
          </w:p>
        </w:tc>
      </w:tr>
      <w:tr w:rsidR="00001E94" w:rsidRPr="004715C9" w:rsidTr="00001E94">
        <w:tblPrEx>
          <w:tblBorders>
            <w:bottom w:val="single" w:sz="4" w:space="0" w:color="auto"/>
          </w:tblBorders>
        </w:tblPrEx>
        <w:trPr>
          <w:jc w:val="center"/>
        </w:trPr>
        <w:tc>
          <w:tcPr>
            <w:tcW w:w="3847"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Формирование общественно-деловой зоны сельского населенного пункта</w:t>
            </w:r>
          </w:p>
        </w:tc>
        <w:tc>
          <w:tcPr>
            <w:tcW w:w="6183" w:type="dxa"/>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Общественно-деловая зона проектируется в центре населенного пункта, дополняется объектами повседневного обслуживания в жилой застройке.</w:t>
            </w:r>
          </w:p>
        </w:tc>
      </w:tr>
      <w:tr w:rsidR="00001E94" w:rsidRPr="004715C9" w:rsidTr="00001E94">
        <w:tblPrEx>
          <w:tblBorders>
            <w:bottom w:val="single" w:sz="4" w:space="0" w:color="auto"/>
          </w:tblBorders>
        </w:tblPrEx>
        <w:trPr>
          <w:jc w:val="center"/>
        </w:trPr>
        <w:tc>
          <w:tcPr>
            <w:tcW w:w="3847"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Размещение объектов обслуживания первой необходимости (повседневного обслуживания)</w:t>
            </w:r>
          </w:p>
        </w:tc>
        <w:tc>
          <w:tcPr>
            <w:tcW w:w="6183" w:type="dxa"/>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В каждом населенном пункте с численностью населения от 50 человек.</w:t>
            </w:r>
          </w:p>
          <w:p w:rsidR="00001E94" w:rsidRPr="004715C9" w:rsidRDefault="00001E94" w:rsidP="00001E94">
            <w:pPr>
              <w:spacing w:line="242" w:lineRule="auto"/>
              <w:ind w:firstLine="0"/>
              <w:jc w:val="both"/>
              <w:rPr>
                <w:b/>
                <w:bCs w:val="0"/>
                <w:sz w:val="22"/>
                <w:szCs w:val="22"/>
              </w:rPr>
            </w:pPr>
            <w:r w:rsidRPr="004715C9">
              <w:rPr>
                <w:b/>
                <w:bCs w:val="0"/>
                <w:sz w:val="22"/>
                <w:szCs w:val="22"/>
              </w:rPr>
              <w:t>Обеспечение жителей населенных пунктов осуществляется в пределах пешеходной доступности не более 30 мин.</w:t>
            </w:r>
          </w:p>
        </w:tc>
      </w:tr>
      <w:tr w:rsidR="00001E94" w:rsidRPr="004715C9" w:rsidTr="00001E94">
        <w:tblPrEx>
          <w:tblBorders>
            <w:bottom w:val="single" w:sz="4" w:space="0" w:color="auto"/>
          </w:tblBorders>
        </w:tblPrEx>
        <w:trPr>
          <w:jc w:val="center"/>
        </w:trPr>
        <w:tc>
          <w:tcPr>
            <w:tcW w:w="3847"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Размещение базовых объектов периодического обслуживания</w:t>
            </w:r>
          </w:p>
        </w:tc>
        <w:tc>
          <w:tcPr>
            <w:tcW w:w="6183" w:type="dxa"/>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В административном центре сельского поселения.</w:t>
            </w:r>
          </w:p>
          <w:p w:rsidR="00001E94" w:rsidRPr="004715C9" w:rsidRDefault="00001E94" w:rsidP="00001E94">
            <w:pPr>
              <w:spacing w:line="242" w:lineRule="auto"/>
              <w:ind w:firstLine="0"/>
              <w:jc w:val="both"/>
              <w:rPr>
                <w:b/>
                <w:bCs w:val="0"/>
                <w:sz w:val="22"/>
                <w:szCs w:val="22"/>
              </w:rPr>
            </w:pPr>
            <w:r w:rsidRPr="004715C9">
              <w:rPr>
                <w:b/>
                <w:bCs w:val="0"/>
                <w:sz w:val="22"/>
                <w:szCs w:val="22"/>
              </w:rPr>
              <w:t xml:space="preserve">Объекты специализированных видов обслуживания (периодического и эпизодического) размещаются в административном центре Республики Калмыкия, административном центре     муниципального </w:t>
            </w:r>
            <w:r w:rsidRPr="004715C9">
              <w:rPr>
                <w:b/>
                <w:bCs w:val="0"/>
                <w:spacing w:val="-2"/>
                <w:sz w:val="22"/>
                <w:szCs w:val="22"/>
              </w:rPr>
              <w:t>района</w:t>
            </w:r>
            <w:r w:rsidRPr="004715C9">
              <w:rPr>
                <w:b/>
                <w:bCs w:val="0"/>
                <w:sz w:val="22"/>
                <w:szCs w:val="22"/>
              </w:rPr>
              <w:t>.</w:t>
            </w:r>
          </w:p>
        </w:tc>
      </w:tr>
      <w:tr w:rsidR="00001E94" w:rsidRPr="004715C9" w:rsidTr="00001E94">
        <w:tblPrEx>
          <w:tblBorders>
            <w:bottom w:val="single" w:sz="4" w:space="0" w:color="auto"/>
          </w:tblBorders>
        </w:tblPrEx>
        <w:trPr>
          <w:jc w:val="center"/>
        </w:trPr>
        <w:tc>
          <w:tcPr>
            <w:tcW w:w="3847"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 xml:space="preserve">Определение </w:t>
            </w:r>
            <w:r w:rsidRPr="004715C9">
              <w:rPr>
                <w:b/>
                <w:bCs w:val="0"/>
                <w:sz w:val="22"/>
                <w:szCs w:val="22"/>
              </w:rPr>
              <w:t>количества, состава и вместимости объектов</w:t>
            </w:r>
            <w:r w:rsidRPr="004715C9">
              <w:rPr>
                <w:sz w:val="22"/>
                <w:szCs w:val="22"/>
              </w:rPr>
              <w:t xml:space="preserve"> </w:t>
            </w:r>
            <w:r w:rsidRPr="004715C9">
              <w:rPr>
                <w:b/>
                <w:bCs w:val="0"/>
                <w:sz w:val="22"/>
                <w:szCs w:val="22"/>
              </w:rPr>
              <w:t>обслуживания в сельских населенных пунктах</w:t>
            </w:r>
          </w:p>
        </w:tc>
        <w:tc>
          <w:tcPr>
            <w:tcW w:w="6183" w:type="dxa"/>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При проектировании следует дополнительно учитывать приезжающее население из других населенных пунктов, расположенных в зоне, ограниченной затратами времени на передвижение не более 30 мин.</w:t>
            </w:r>
          </w:p>
        </w:tc>
      </w:tr>
      <w:tr w:rsidR="00001E94" w:rsidRPr="004715C9" w:rsidTr="00001E94">
        <w:tblPrEx>
          <w:tblBorders>
            <w:bottom w:val="single" w:sz="4" w:space="0" w:color="auto"/>
          </w:tblBorders>
        </w:tblPrEx>
        <w:trPr>
          <w:jc w:val="center"/>
        </w:trPr>
        <w:tc>
          <w:tcPr>
            <w:tcW w:w="3847"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 xml:space="preserve">Перечень объектов повседневного и периодического обслуживания </w:t>
            </w:r>
          </w:p>
        </w:tc>
        <w:tc>
          <w:tcPr>
            <w:tcW w:w="6183" w:type="dxa"/>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Определяется в соответствии с таблицей 5.1.4 настоящих нормативов.</w:t>
            </w:r>
          </w:p>
        </w:tc>
      </w:tr>
    </w:tbl>
    <w:p w:rsidR="00001E94" w:rsidRPr="004715C9" w:rsidRDefault="00001E94" w:rsidP="00001E94">
      <w:pPr>
        <w:tabs>
          <w:tab w:val="left" w:pos="8077"/>
        </w:tabs>
        <w:adjustRightInd w:val="0"/>
        <w:spacing w:line="242" w:lineRule="auto"/>
        <w:rPr>
          <w:b/>
          <w:sz w:val="24"/>
          <w:szCs w:val="24"/>
        </w:rPr>
      </w:pPr>
    </w:p>
    <w:p w:rsidR="00001E94" w:rsidRPr="004715C9" w:rsidRDefault="00001E94" w:rsidP="00001E94">
      <w:pPr>
        <w:adjustRightInd w:val="0"/>
        <w:spacing w:line="242" w:lineRule="auto"/>
        <w:rPr>
          <w:b/>
          <w:sz w:val="24"/>
          <w:szCs w:val="24"/>
        </w:rPr>
      </w:pPr>
      <w:r w:rsidRPr="004715C9">
        <w:rPr>
          <w:b/>
          <w:sz w:val="24"/>
          <w:szCs w:val="24"/>
        </w:rPr>
        <w:t xml:space="preserve">5.1.4. Структуру и типологию общественных центров, объектов общественно-деловой зоны и уровни обслуживания в сельском поселении в зависимости от места формирования общественного центра рекомендуется принимать в соответствии с таблицей 5.1.4.  </w:t>
      </w:r>
    </w:p>
    <w:p w:rsidR="00001E94" w:rsidRPr="004715C9" w:rsidRDefault="00001E94" w:rsidP="00001E94">
      <w:pPr>
        <w:adjustRightInd w:val="0"/>
        <w:spacing w:line="242" w:lineRule="auto"/>
        <w:rPr>
          <w:b/>
          <w:sz w:val="24"/>
          <w:szCs w:val="24"/>
        </w:rPr>
      </w:pPr>
    </w:p>
    <w:p w:rsidR="00001E94" w:rsidRPr="004715C9" w:rsidRDefault="00001E94" w:rsidP="00001E94">
      <w:pPr>
        <w:adjustRightInd w:val="0"/>
        <w:spacing w:line="242" w:lineRule="auto"/>
        <w:rPr>
          <w:b/>
          <w:sz w:val="24"/>
          <w:szCs w:val="24"/>
        </w:rPr>
      </w:pPr>
      <w:r w:rsidRPr="004715C9">
        <w:rPr>
          <w:b/>
          <w:bCs w:val="0"/>
          <w:sz w:val="24"/>
          <w:szCs w:val="24"/>
        </w:rPr>
        <w:t>Таблица 5.1.4</w:t>
      </w:r>
    </w:p>
    <w:tbl>
      <w:tblPr>
        <w:tblW w:w="10101"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tblPr>
      <w:tblGrid>
        <w:gridCol w:w="4234"/>
        <w:gridCol w:w="2807"/>
        <w:gridCol w:w="3060"/>
      </w:tblGrid>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firstLine="0"/>
              <w:jc w:val="center"/>
              <w:rPr>
                <w:b/>
                <w:sz w:val="22"/>
                <w:szCs w:val="22"/>
              </w:rPr>
            </w:pPr>
            <w:r w:rsidRPr="004715C9">
              <w:rPr>
                <w:sz w:val="22"/>
                <w:szCs w:val="22"/>
              </w:rPr>
              <w:t xml:space="preserve">Общественные центры по видам обслуживания </w:t>
            </w:r>
          </w:p>
        </w:tc>
      </w:tr>
      <w:tr w:rsidR="00001E94" w:rsidRPr="004715C9" w:rsidTr="00001E94">
        <w:trPr>
          <w:trHeight w:val="567"/>
          <w:jc w:val="center"/>
        </w:trPr>
        <w:tc>
          <w:tcPr>
            <w:tcW w:w="4234" w:type="dxa"/>
            <w:vAlign w:val="center"/>
          </w:tcPr>
          <w:p w:rsidR="00001E94" w:rsidRPr="004715C9" w:rsidRDefault="00001E94" w:rsidP="00001E94">
            <w:pPr>
              <w:suppressAutoHyphens/>
              <w:spacing w:line="242" w:lineRule="auto"/>
              <w:ind w:firstLine="0"/>
              <w:jc w:val="center"/>
              <w:rPr>
                <w:b/>
                <w:sz w:val="22"/>
                <w:szCs w:val="22"/>
              </w:rPr>
            </w:pPr>
            <w:r w:rsidRPr="004715C9">
              <w:rPr>
                <w:b/>
                <w:sz w:val="22"/>
                <w:szCs w:val="22"/>
              </w:rPr>
              <w:t>эпизодическое, периодическое обслуживание</w:t>
            </w:r>
          </w:p>
        </w:tc>
        <w:tc>
          <w:tcPr>
            <w:tcW w:w="2807" w:type="dxa"/>
            <w:vAlign w:val="center"/>
          </w:tcPr>
          <w:p w:rsidR="00001E94" w:rsidRPr="004715C9" w:rsidRDefault="00001E94" w:rsidP="00001E94">
            <w:pPr>
              <w:suppressAutoHyphens/>
              <w:spacing w:line="242" w:lineRule="auto"/>
              <w:ind w:left="-57" w:right="-57" w:firstLine="0"/>
              <w:jc w:val="center"/>
              <w:rPr>
                <w:b/>
                <w:sz w:val="22"/>
                <w:szCs w:val="22"/>
              </w:rPr>
            </w:pPr>
            <w:r w:rsidRPr="004715C9">
              <w:rPr>
                <w:b/>
                <w:sz w:val="22"/>
                <w:szCs w:val="22"/>
              </w:rPr>
              <w:t>периодическое обслуживание</w:t>
            </w:r>
          </w:p>
        </w:tc>
        <w:tc>
          <w:tcPr>
            <w:tcW w:w="3060" w:type="dxa"/>
            <w:vAlign w:val="center"/>
          </w:tcPr>
          <w:p w:rsidR="00001E94" w:rsidRPr="004715C9" w:rsidRDefault="00001E94" w:rsidP="00001E94">
            <w:pPr>
              <w:suppressAutoHyphens/>
              <w:spacing w:line="242" w:lineRule="auto"/>
              <w:ind w:left="-57" w:right="-57" w:firstLine="0"/>
              <w:jc w:val="center"/>
              <w:rPr>
                <w:b/>
                <w:sz w:val="22"/>
                <w:szCs w:val="22"/>
              </w:rPr>
            </w:pPr>
            <w:r w:rsidRPr="004715C9">
              <w:rPr>
                <w:b/>
                <w:sz w:val="22"/>
                <w:szCs w:val="22"/>
              </w:rPr>
              <w:t>повседневное обслуживание</w:t>
            </w:r>
          </w:p>
        </w:tc>
      </w:tr>
      <w:tr w:rsidR="00001E94" w:rsidRPr="004715C9" w:rsidTr="00001E94">
        <w:trPr>
          <w:trHeight w:val="822"/>
          <w:jc w:val="center"/>
        </w:trPr>
        <w:tc>
          <w:tcPr>
            <w:tcW w:w="4234" w:type="dxa"/>
            <w:vAlign w:val="center"/>
          </w:tcPr>
          <w:p w:rsidR="00001E94" w:rsidRPr="004715C9" w:rsidRDefault="00001E94" w:rsidP="00001E94">
            <w:pPr>
              <w:suppressAutoHyphens/>
              <w:spacing w:line="242" w:lineRule="auto"/>
              <w:ind w:firstLine="0"/>
              <w:jc w:val="center"/>
              <w:rPr>
                <w:b/>
                <w:sz w:val="22"/>
                <w:szCs w:val="22"/>
              </w:rPr>
            </w:pPr>
            <w:r w:rsidRPr="004715C9">
              <w:rPr>
                <w:b/>
                <w:sz w:val="22"/>
                <w:szCs w:val="22"/>
              </w:rPr>
              <w:t xml:space="preserve">административный центр муниципального района </w:t>
            </w:r>
          </w:p>
          <w:p w:rsidR="00001E94" w:rsidRPr="004715C9" w:rsidRDefault="00001E94" w:rsidP="00001E94">
            <w:pPr>
              <w:suppressAutoHyphens/>
              <w:spacing w:line="242" w:lineRule="auto"/>
              <w:ind w:firstLine="0"/>
              <w:jc w:val="center"/>
              <w:rPr>
                <w:b/>
                <w:sz w:val="22"/>
                <w:szCs w:val="22"/>
              </w:rPr>
            </w:pPr>
            <w:r w:rsidRPr="004715C9">
              <w:rPr>
                <w:b/>
                <w:sz w:val="22"/>
                <w:szCs w:val="22"/>
              </w:rPr>
              <w:t>(</w:t>
            </w:r>
            <w:r>
              <w:rPr>
                <w:b/>
                <w:sz w:val="22"/>
                <w:szCs w:val="22"/>
              </w:rPr>
              <w:t>п.Цаган Аман</w:t>
            </w:r>
            <w:r w:rsidRPr="004715C9">
              <w:rPr>
                <w:b/>
                <w:sz w:val="22"/>
                <w:szCs w:val="22"/>
              </w:rPr>
              <w:t>)</w:t>
            </w:r>
          </w:p>
        </w:tc>
        <w:tc>
          <w:tcPr>
            <w:tcW w:w="2807" w:type="dxa"/>
            <w:vAlign w:val="center"/>
          </w:tcPr>
          <w:p w:rsidR="00001E94" w:rsidRPr="004715C9" w:rsidRDefault="00001E94" w:rsidP="00001E94">
            <w:pPr>
              <w:suppressAutoHyphens/>
              <w:spacing w:line="242" w:lineRule="auto"/>
              <w:ind w:left="-57" w:right="-57" w:firstLine="0"/>
              <w:jc w:val="center"/>
              <w:rPr>
                <w:b/>
                <w:sz w:val="22"/>
                <w:szCs w:val="22"/>
              </w:rPr>
            </w:pPr>
            <w:r w:rsidRPr="004715C9">
              <w:rPr>
                <w:b/>
                <w:sz w:val="22"/>
                <w:szCs w:val="22"/>
              </w:rPr>
              <w:t xml:space="preserve">административные центры сельских поселений </w:t>
            </w:r>
          </w:p>
        </w:tc>
        <w:tc>
          <w:tcPr>
            <w:tcW w:w="3060" w:type="dxa"/>
            <w:vAlign w:val="center"/>
          </w:tcPr>
          <w:p w:rsidR="00001E94" w:rsidRPr="004715C9" w:rsidRDefault="00001E94" w:rsidP="00001E94">
            <w:pPr>
              <w:suppressAutoHyphens/>
              <w:spacing w:line="242" w:lineRule="auto"/>
              <w:ind w:left="-57" w:right="-57" w:firstLine="0"/>
              <w:jc w:val="center"/>
              <w:rPr>
                <w:b/>
                <w:spacing w:val="-2"/>
                <w:sz w:val="22"/>
                <w:szCs w:val="22"/>
              </w:rPr>
            </w:pPr>
            <w:r w:rsidRPr="004715C9">
              <w:rPr>
                <w:b/>
                <w:sz w:val="22"/>
                <w:szCs w:val="22"/>
              </w:rPr>
              <w:t xml:space="preserve">населенные пункты сельских поселений, </w:t>
            </w:r>
            <w:r w:rsidRPr="004715C9">
              <w:rPr>
                <w:b/>
                <w:spacing w:val="-2"/>
                <w:sz w:val="22"/>
                <w:szCs w:val="22"/>
              </w:rPr>
              <w:t xml:space="preserve">в том числе </w:t>
            </w:r>
            <w:r w:rsidRPr="004715C9">
              <w:rPr>
                <w:b/>
                <w:sz w:val="22"/>
                <w:szCs w:val="22"/>
              </w:rPr>
              <w:t>административные центры</w:t>
            </w:r>
          </w:p>
        </w:tc>
      </w:tr>
    </w:tbl>
    <w:p w:rsidR="00001E94" w:rsidRPr="004715C9" w:rsidRDefault="00001E94" w:rsidP="00001E94">
      <w:pPr>
        <w:spacing w:line="20" w:lineRule="exact"/>
        <w:ind w:firstLine="221"/>
      </w:pPr>
    </w:p>
    <w:tbl>
      <w:tblPr>
        <w:tblW w:w="10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34"/>
        <w:gridCol w:w="2807"/>
        <w:gridCol w:w="3060"/>
      </w:tblGrid>
      <w:tr w:rsidR="00001E94" w:rsidRPr="004715C9" w:rsidTr="00001E94">
        <w:trPr>
          <w:tblHeader/>
          <w:jc w:val="center"/>
        </w:trPr>
        <w:tc>
          <w:tcPr>
            <w:tcW w:w="4234" w:type="dxa"/>
            <w:vAlign w:val="center"/>
          </w:tcPr>
          <w:p w:rsidR="00001E94" w:rsidRPr="004715C9" w:rsidRDefault="00001E94" w:rsidP="00001E94">
            <w:pPr>
              <w:spacing w:line="242" w:lineRule="auto"/>
              <w:ind w:firstLine="0"/>
              <w:jc w:val="center"/>
              <w:rPr>
                <w:sz w:val="22"/>
                <w:szCs w:val="22"/>
              </w:rPr>
            </w:pPr>
            <w:r w:rsidRPr="004715C9">
              <w:rPr>
                <w:sz w:val="22"/>
                <w:szCs w:val="22"/>
              </w:rPr>
              <w:t>1</w:t>
            </w:r>
          </w:p>
        </w:tc>
        <w:tc>
          <w:tcPr>
            <w:tcW w:w="2807" w:type="dxa"/>
            <w:vAlign w:val="center"/>
          </w:tcPr>
          <w:p w:rsidR="00001E94" w:rsidRPr="004715C9" w:rsidRDefault="00001E94" w:rsidP="00001E94">
            <w:pPr>
              <w:spacing w:line="242" w:lineRule="auto"/>
              <w:ind w:firstLine="0"/>
              <w:jc w:val="center"/>
              <w:rPr>
                <w:sz w:val="22"/>
                <w:szCs w:val="22"/>
              </w:rPr>
            </w:pPr>
            <w:r w:rsidRPr="004715C9">
              <w:rPr>
                <w:sz w:val="22"/>
                <w:szCs w:val="22"/>
              </w:rPr>
              <w:t>2</w:t>
            </w:r>
          </w:p>
        </w:tc>
        <w:tc>
          <w:tcPr>
            <w:tcW w:w="3060" w:type="dxa"/>
            <w:vAlign w:val="center"/>
          </w:tcPr>
          <w:p w:rsidR="00001E94" w:rsidRPr="004715C9" w:rsidRDefault="00001E94" w:rsidP="00001E94">
            <w:pPr>
              <w:spacing w:line="242" w:lineRule="auto"/>
              <w:ind w:firstLine="0"/>
              <w:jc w:val="center"/>
              <w:rPr>
                <w:sz w:val="22"/>
                <w:szCs w:val="22"/>
              </w:rPr>
            </w:pPr>
            <w:r w:rsidRPr="004715C9">
              <w:rPr>
                <w:sz w:val="22"/>
                <w:szCs w:val="22"/>
              </w:rPr>
              <w:t>3</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center"/>
              <w:rPr>
                <w:b/>
                <w:sz w:val="22"/>
                <w:szCs w:val="22"/>
              </w:rPr>
            </w:pPr>
            <w:r w:rsidRPr="004715C9">
              <w:rPr>
                <w:sz w:val="22"/>
                <w:szCs w:val="22"/>
              </w:rPr>
              <w:t>Объекты административно-делового и хозяйственного назначения</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административные объекты, деловые и банковские структуры, объекты связи, нотариальные конторы, туристические и рекламные агентства, организации жилищно-коммунального хозяйства, отделение полиции, суд, учреждения страхования, агентства недвижимости и др.</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 xml:space="preserve">административно-хозяйст-венная служба, отделение связи, опорный пункт охраны </w:t>
            </w:r>
            <w:r w:rsidRPr="004715C9">
              <w:rPr>
                <w:b/>
                <w:spacing w:val="-2"/>
                <w:sz w:val="22"/>
                <w:szCs w:val="22"/>
              </w:rPr>
              <w:t>порядка,</w:t>
            </w:r>
            <w:r w:rsidRPr="004715C9">
              <w:rPr>
                <w:b/>
                <w:sz w:val="22"/>
                <w:szCs w:val="22"/>
              </w:rPr>
              <w:t xml:space="preserve"> юридическая и нотариальная конторы, банковские структуры, ремонтно-эксплуатаци-онные организации</w:t>
            </w:r>
          </w:p>
        </w:tc>
        <w:tc>
          <w:tcPr>
            <w:tcW w:w="3060" w:type="dxa"/>
          </w:tcPr>
          <w:p w:rsidR="00001E94" w:rsidRPr="004715C9" w:rsidRDefault="00001E94" w:rsidP="00001E94">
            <w:pPr>
              <w:spacing w:line="242" w:lineRule="auto"/>
              <w:ind w:right="-57" w:firstLine="0"/>
              <w:jc w:val="both"/>
              <w:rPr>
                <w:b/>
                <w:sz w:val="22"/>
                <w:szCs w:val="22"/>
              </w:rPr>
            </w:pPr>
            <w:r w:rsidRPr="004715C9">
              <w:rPr>
                <w:b/>
                <w:sz w:val="22"/>
                <w:szCs w:val="22"/>
              </w:rPr>
              <w:t>отделение связи, банка, жилищно-коммунальные организации</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both"/>
              <w:rPr>
                <w:sz w:val="22"/>
                <w:szCs w:val="22"/>
              </w:rPr>
            </w:pPr>
            <w:r w:rsidRPr="004715C9">
              <w:rPr>
                <w:sz w:val="22"/>
                <w:szCs w:val="22"/>
              </w:rPr>
              <w:t>Объекты образования</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специализированные образовательные организации, детские центры, школы искусств, информационно-компьютерные центры и др.</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организации дополнительного образования, информационно-компьютерные центры и др.</w:t>
            </w:r>
          </w:p>
        </w:tc>
        <w:tc>
          <w:tcPr>
            <w:tcW w:w="3060" w:type="dxa"/>
          </w:tcPr>
          <w:p w:rsidR="00001E94" w:rsidRPr="004715C9" w:rsidRDefault="00001E94" w:rsidP="00001E94">
            <w:pPr>
              <w:spacing w:line="242" w:lineRule="auto"/>
              <w:ind w:firstLine="0"/>
              <w:jc w:val="both"/>
              <w:rPr>
                <w:b/>
                <w:sz w:val="22"/>
                <w:szCs w:val="22"/>
              </w:rPr>
            </w:pPr>
            <w:r w:rsidRPr="004715C9">
              <w:rPr>
                <w:b/>
                <w:spacing w:val="-2"/>
                <w:sz w:val="22"/>
                <w:szCs w:val="22"/>
              </w:rPr>
              <w:t>дошкольные образовательные</w:t>
            </w:r>
            <w:r w:rsidRPr="004715C9">
              <w:rPr>
                <w:b/>
                <w:sz w:val="22"/>
                <w:szCs w:val="22"/>
              </w:rPr>
              <w:t xml:space="preserve"> и общеобразовательные </w:t>
            </w:r>
            <w:r w:rsidRPr="004715C9">
              <w:rPr>
                <w:b/>
                <w:bCs w:val="0"/>
                <w:sz w:val="22"/>
                <w:szCs w:val="22"/>
              </w:rPr>
              <w:t>организации</w:t>
            </w:r>
            <w:r w:rsidRPr="004715C9">
              <w:rPr>
                <w:b/>
                <w:sz w:val="22"/>
                <w:szCs w:val="22"/>
              </w:rPr>
              <w:t xml:space="preserve">, организации </w:t>
            </w:r>
            <w:r w:rsidRPr="004715C9">
              <w:rPr>
                <w:b/>
                <w:spacing w:val="-2"/>
                <w:sz w:val="22"/>
                <w:szCs w:val="22"/>
              </w:rPr>
              <w:t>дополнительного образования детей</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both"/>
              <w:rPr>
                <w:sz w:val="22"/>
                <w:szCs w:val="22"/>
              </w:rPr>
            </w:pPr>
            <w:r w:rsidRPr="004715C9">
              <w:rPr>
                <w:sz w:val="22"/>
                <w:szCs w:val="22"/>
              </w:rPr>
              <w:t>Объекты культуры и искусства</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 xml:space="preserve">музейно-выставочный центр, центр профессионального искусства, театры и театральные студии, </w:t>
            </w:r>
            <w:r w:rsidRPr="004715C9">
              <w:rPr>
                <w:b/>
                <w:spacing w:val="-2"/>
                <w:sz w:val="22"/>
                <w:szCs w:val="22"/>
              </w:rPr>
              <w:t>многофункциональный культурно-зрелищ</w:t>
            </w:r>
            <w:r w:rsidRPr="004715C9">
              <w:rPr>
                <w:b/>
                <w:sz w:val="22"/>
                <w:szCs w:val="22"/>
              </w:rPr>
              <w:t>ный центр, молодежный культурный центр, дом культуры, библиотека</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 xml:space="preserve">многопрофильный культурный комплекс, учреждения клубного типа, библиотека, кинотеатр </w:t>
            </w:r>
          </w:p>
        </w:tc>
        <w:tc>
          <w:tcPr>
            <w:tcW w:w="3060" w:type="dxa"/>
          </w:tcPr>
          <w:p w:rsidR="00001E94" w:rsidRPr="004715C9" w:rsidRDefault="00001E94" w:rsidP="00001E94">
            <w:pPr>
              <w:spacing w:line="242" w:lineRule="auto"/>
              <w:ind w:firstLine="0"/>
              <w:jc w:val="both"/>
              <w:rPr>
                <w:b/>
                <w:sz w:val="22"/>
                <w:szCs w:val="22"/>
              </w:rPr>
            </w:pPr>
            <w:r w:rsidRPr="004715C9">
              <w:rPr>
                <w:b/>
                <w:sz w:val="22"/>
                <w:szCs w:val="22"/>
              </w:rPr>
              <w:t xml:space="preserve">объекты клубного типа с   киноустановками, филиалы библиотек </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both"/>
              <w:rPr>
                <w:sz w:val="22"/>
                <w:szCs w:val="22"/>
              </w:rPr>
            </w:pPr>
            <w:r w:rsidRPr="004715C9">
              <w:rPr>
                <w:sz w:val="22"/>
                <w:szCs w:val="22"/>
              </w:rPr>
              <w:t>Объекты здравоохранения и социального обеспечения</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 xml:space="preserve">поликлиника, районная и участковые больницы, станция скорой помощи,              родильный дом, центр социального обслуживания населения, дом-интернат </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участковая больница, поликлиника, выдвижной пункт скорой медицинской помощи, врачебная амбулатория, аптека</w:t>
            </w:r>
          </w:p>
        </w:tc>
        <w:tc>
          <w:tcPr>
            <w:tcW w:w="3060" w:type="dxa"/>
          </w:tcPr>
          <w:p w:rsidR="00001E94" w:rsidRPr="004715C9" w:rsidRDefault="00001E94" w:rsidP="00001E94">
            <w:pPr>
              <w:spacing w:line="242" w:lineRule="auto"/>
              <w:ind w:firstLine="0"/>
              <w:jc w:val="both"/>
              <w:rPr>
                <w:b/>
                <w:sz w:val="22"/>
                <w:szCs w:val="22"/>
              </w:rPr>
            </w:pPr>
            <w:r w:rsidRPr="004715C9">
              <w:rPr>
                <w:b/>
                <w:sz w:val="22"/>
                <w:szCs w:val="22"/>
              </w:rPr>
              <w:t>врачебная амбулатория, фельдшерско-акушерский пункт, аптека</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both"/>
              <w:rPr>
                <w:sz w:val="22"/>
                <w:szCs w:val="22"/>
              </w:rPr>
            </w:pPr>
            <w:r w:rsidRPr="004715C9">
              <w:rPr>
                <w:sz w:val="22"/>
                <w:szCs w:val="22"/>
              </w:rPr>
              <w:t>Объекты физической культуры и массового спорта</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многофункциональный спортивный комплекс, специализированные спортивные сооружения, бассейн, стадион, детско-юношеская спортивная школа</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физкультурно-оздоровите-льный комплекс, площадки для занятия физкультурой и спортом, спортзал, в том числе совмещенный со школьным</w:t>
            </w:r>
          </w:p>
        </w:tc>
        <w:tc>
          <w:tcPr>
            <w:tcW w:w="3060" w:type="dxa"/>
          </w:tcPr>
          <w:p w:rsidR="00001E94" w:rsidRPr="004715C9" w:rsidRDefault="00001E94" w:rsidP="00001E94">
            <w:pPr>
              <w:spacing w:line="242" w:lineRule="auto"/>
              <w:ind w:firstLine="0"/>
              <w:jc w:val="both"/>
              <w:rPr>
                <w:b/>
                <w:sz w:val="22"/>
                <w:szCs w:val="22"/>
              </w:rPr>
            </w:pPr>
            <w:r w:rsidRPr="004715C9">
              <w:rPr>
                <w:b/>
                <w:sz w:val="22"/>
                <w:szCs w:val="22"/>
              </w:rPr>
              <w:t>площадки для занятия физкультурой и спортом, спортзал совмещенный со школьным</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both"/>
              <w:rPr>
                <w:sz w:val="22"/>
                <w:szCs w:val="22"/>
              </w:rPr>
            </w:pPr>
            <w:r w:rsidRPr="004715C9">
              <w:rPr>
                <w:sz w:val="22"/>
                <w:szCs w:val="22"/>
              </w:rPr>
              <w:t>Объекты торговли и общественного питания</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торговые комплексы, супермаркеты, магазины продовольственных и непродовольственных товаров, специализированные магазины, оптовые и розничные рынки, ярмарки, объекты общественного питания</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объекты розничной торговли продовольственными и непродовольственными товарами, ярмарки выходного дня, объекты общественного питания</w:t>
            </w:r>
          </w:p>
        </w:tc>
        <w:tc>
          <w:tcPr>
            <w:tcW w:w="3060" w:type="dxa"/>
          </w:tcPr>
          <w:p w:rsidR="00001E94" w:rsidRPr="004715C9" w:rsidRDefault="00001E94" w:rsidP="00001E94">
            <w:pPr>
              <w:spacing w:line="242" w:lineRule="auto"/>
              <w:ind w:firstLine="0"/>
              <w:jc w:val="both"/>
              <w:rPr>
                <w:b/>
                <w:sz w:val="22"/>
                <w:szCs w:val="22"/>
              </w:rPr>
            </w:pPr>
            <w:r w:rsidRPr="004715C9">
              <w:rPr>
                <w:b/>
                <w:sz w:val="22"/>
                <w:szCs w:val="22"/>
              </w:rPr>
              <w:t xml:space="preserve">объекты розничной торговли </w:t>
            </w:r>
            <w:r w:rsidRPr="004715C9">
              <w:rPr>
                <w:b/>
                <w:spacing w:val="-3"/>
                <w:sz w:val="22"/>
                <w:szCs w:val="22"/>
              </w:rPr>
              <w:t>продовольственными и непро-</w:t>
            </w:r>
            <w:r w:rsidRPr="004715C9">
              <w:rPr>
                <w:b/>
                <w:sz w:val="22"/>
                <w:szCs w:val="22"/>
              </w:rPr>
              <w:t>довольственными товарами повседневного спроса</w:t>
            </w:r>
          </w:p>
        </w:tc>
      </w:tr>
      <w:tr w:rsidR="00001E94" w:rsidRPr="004715C9" w:rsidTr="00001E94">
        <w:trPr>
          <w:trHeight w:val="340"/>
          <w:jc w:val="center"/>
        </w:trPr>
        <w:tc>
          <w:tcPr>
            <w:tcW w:w="10101" w:type="dxa"/>
            <w:gridSpan w:val="3"/>
            <w:vAlign w:val="center"/>
          </w:tcPr>
          <w:p w:rsidR="00001E94" w:rsidRPr="004715C9" w:rsidRDefault="00001E94" w:rsidP="00001E94">
            <w:pPr>
              <w:spacing w:line="242" w:lineRule="auto"/>
              <w:ind w:right="-57" w:firstLine="0"/>
              <w:jc w:val="both"/>
              <w:rPr>
                <w:sz w:val="22"/>
                <w:szCs w:val="22"/>
              </w:rPr>
            </w:pPr>
            <w:r w:rsidRPr="004715C9">
              <w:rPr>
                <w:sz w:val="22"/>
                <w:szCs w:val="22"/>
              </w:rPr>
              <w:t>Объекты бытового и коммунального обслуживания</w:t>
            </w:r>
          </w:p>
        </w:tc>
      </w:tr>
      <w:tr w:rsidR="00001E94" w:rsidRPr="004715C9" w:rsidTr="00001E94">
        <w:trPr>
          <w:jc w:val="center"/>
        </w:trPr>
        <w:tc>
          <w:tcPr>
            <w:tcW w:w="4234" w:type="dxa"/>
          </w:tcPr>
          <w:p w:rsidR="00001E94" w:rsidRPr="004715C9" w:rsidRDefault="00001E94" w:rsidP="00001E94">
            <w:pPr>
              <w:spacing w:line="242" w:lineRule="auto"/>
              <w:ind w:firstLine="0"/>
              <w:jc w:val="both"/>
              <w:rPr>
                <w:b/>
                <w:sz w:val="22"/>
                <w:szCs w:val="22"/>
              </w:rPr>
            </w:pPr>
            <w:r w:rsidRPr="004715C9">
              <w:rPr>
                <w:b/>
                <w:sz w:val="22"/>
                <w:szCs w:val="22"/>
              </w:rPr>
              <w:t>гостиницы, предприятия бытового обслуживания, прачечные и химчистки, банно-оздоровительные комплексы, общественные туалеты</w:t>
            </w:r>
          </w:p>
        </w:tc>
        <w:tc>
          <w:tcPr>
            <w:tcW w:w="2807" w:type="dxa"/>
          </w:tcPr>
          <w:p w:rsidR="00001E94" w:rsidRPr="004715C9" w:rsidRDefault="00001E94" w:rsidP="00001E94">
            <w:pPr>
              <w:spacing w:line="242" w:lineRule="auto"/>
              <w:ind w:firstLine="0"/>
              <w:jc w:val="both"/>
              <w:rPr>
                <w:b/>
                <w:sz w:val="22"/>
                <w:szCs w:val="22"/>
              </w:rPr>
            </w:pPr>
            <w:r w:rsidRPr="004715C9">
              <w:rPr>
                <w:b/>
                <w:sz w:val="22"/>
                <w:szCs w:val="22"/>
              </w:rPr>
              <w:t>объекты бытового обслуживания, бани, общественные туалеты</w:t>
            </w:r>
          </w:p>
        </w:tc>
        <w:tc>
          <w:tcPr>
            <w:tcW w:w="3060" w:type="dxa"/>
          </w:tcPr>
          <w:p w:rsidR="00001E94" w:rsidRPr="004715C9" w:rsidRDefault="00001E94" w:rsidP="00001E94">
            <w:pPr>
              <w:spacing w:line="242" w:lineRule="auto"/>
              <w:ind w:firstLine="0"/>
              <w:jc w:val="both"/>
              <w:rPr>
                <w:b/>
                <w:sz w:val="22"/>
                <w:szCs w:val="22"/>
              </w:rPr>
            </w:pPr>
            <w:r w:rsidRPr="004715C9">
              <w:rPr>
                <w:b/>
                <w:sz w:val="22"/>
                <w:szCs w:val="22"/>
              </w:rPr>
              <w:t>объекты бытового обслуживания повседневного спроса</w:t>
            </w:r>
          </w:p>
        </w:tc>
      </w:tr>
    </w:tbl>
    <w:p w:rsidR="00001E94" w:rsidRPr="004715C9" w:rsidRDefault="00001E94" w:rsidP="00001E94">
      <w:pPr>
        <w:pStyle w:val="aff9"/>
        <w:widowControl w:val="0"/>
        <w:spacing w:before="12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bCs/>
          <w:i/>
          <w:spacing w:val="40"/>
          <w:sz w:val="22"/>
          <w:szCs w:val="22"/>
        </w:rPr>
        <w:t>Примечание:</w:t>
      </w:r>
      <w:r w:rsidRPr="004715C9">
        <w:rPr>
          <w:rFonts w:ascii="Times New Roman" w:hAnsi="Times New Roman" w:cs="Times New Roman"/>
          <w:bCs/>
          <w:sz w:val="22"/>
          <w:szCs w:val="22"/>
        </w:rPr>
        <w:t xml:space="preserve"> </w:t>
      </w:r>
      <w:r w:rsidRPr="004715C9">
        <w:rPr>
          <w:rFonts w:ascii="Times New Roman" w:hAnsi="Times New Roman" w:cs="Times New Roman"/>
          <w:sz w:val="22"/>
          <w:szCs w:val="22"/>
        </w:rPr>
        <w:t xml:space="preserve">В перечень объектов, разрешенных для размещения в общественно-деловой зоне, могут включаться: </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 многоквартирные жилые дома преимущественно с объектами обслуживания;</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 объекты для хранения и паркования легковых автомобилей;</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 xml:space="preserve">- коммунальные и производственные объекты, осуществляющие обслуживание населения, площадью не более </w:t>
      </w:r>
      <w:smartTag w:uri="urn:schemas-microsoft-com:office:smarttags" w:element="metricconverter">
        <w:smartTagPr>
          <w:attr w:name="ProductID" w:val="200 м2"/>
        </w:smartTagPr>
        <w:r w:rsidRPr="004715C9">
          <w:rPr>
            <w:rFonts w:ascii="Times New Roman" w:hAnsi="Times New Roman" w:cs="Times New Roman"/>
            <w:sz w:val="22"/>
            <w:szCs w:val="22"/>
          </w:rPr>
          <w:t>200 м</w:t>
        </w:r>
        <w:r w:rsidRPr="004715C9">
          <w:rPr>
            <w:rFonts w:ascii="Times New Roman" w:hAnsi="Times New Roman" w:cs="Times New Roman"/>
            <w:sz w:val="22"/>
            <w:szCs w:val="22"/>
            <w:vertAlign w:val="superscript"/>
          </w:rPr>
          <w:t>2</w:t>
        </w:r>
      </w:smartTag>
      <w:r w:rsidRPr="004715C9">
        <w:rPr>
          <w:rFonts w:ascii="Times New Roman" w:hAnsi="Times New Roman" w:cs="Times New Roman"/>
          <w:sz w:val="22"/>
          <w:szCs w:val="22"/>
        </w:rPr>
        <w:t>, встроенные или занимающие часть здания без производственной территории, экологически безопасные;</w:t>
      </w:r>
    </w:p>
    <w:p w:rsidR="00001E94" w:rsidRPr="004715C9" w:rsidRDefault="00001E94" w:rsidP="00001E94">
      <w:pPr>
        <w:spacing w:line="242" w:lineRule="auto"/>
        <w:jc w:val="both"/>
        <w:rPr>
          <w:b/>
          <w:bCs w:val="0"/>
          <w:sz w:val="22"/>
          <w:szCs w:val="22"/>
        </w:rPr>
      </w:pPr>
      <w:r w:rsidRPr="004715C9">
        <w:rPr>
          <w:b/>
          <w:bCs w:val="0"/>
          <w:sz w:val="22"/>
          <w:szCs w:val="22"/>
        </w:rPr>
        <w:t>- объекты индустрии развлечений при отсутствии ограничений на их размещение, установленных органами местного самоуправления.</w:t>
      </w:r>
    </w:p>
    <w:p w:rsidR="00001E94" w:rsidRPr="004715C9" w:rsidRDefault="00001E94" w:rsidP="00001E94">
      <w:pPr>
        <w:adjustRightInd w:val="0"/>
        <w:spacing w:line="242" w:lineRule="auto"/>
        <w:jc w:val="both"/>
        <w:rPr>
          <w:b/>
          <w:sz w:val="24"/>
          <w:szCs w:val="24"/>
        </w:rPr>
      </w:pPr>
    </w:p>
    <w:p w:rsidR="00001E94" w:rsidRPr="004715C9" w:rsidRDefault="00001E94" w:rsidP="00001E94">
      <w:pPr>
        <w:adjustRightInd w:val="0"/>
        <w:spacing w:line="242" w:lineRule="auto"/>
        <w:jc w:val="both"/>
        <w:rPr>
          <w:b/>
          <w:bCs w:val="0"/>
          <w:sz w:val="24"/>
          <w:szCs w:val="24"/>
        </w:rPr>
      </w:pPr>
      <w:r w:rsidRPr="004715C9">
        <w:rPr>
          <w:b/>
          <w:bCs w:val="0"/>
          <w:sz w:val="24"/>
          <w:szCs w:val="24"/>
        </w:rPr>
        <w:t xml:space="preserve">5.1.5. Нормативные параметры и расчетные показатели </w:t>
      </w:r>
      <w:r w:rsidRPr="004715C9">
        <w:rPr>
          <w:b/>
          <w:sz w:val="24"/>
          <w:szCs w:val="24"/>
        </w:rPr>
        <w:t>градостроительного проектирования общественно-деловых зон приведены в таблице 5.1.5.</w:t>
      </w:r>
    </w:p>
    <w:p w:rsidR="00001E94" w:rsidRPr="004715C9" w:rsidRDefault="00001E94" w:rsidP="00001E94">
      <w:pPr>
        <w:pStyle w:val="ConsPlusNormal"/>
        <w:spacing w:line="245" w:lineRule="auto"/>
        <w:ind w:firstLine="709"/>
        <w:jc w:val="right"/>
        <w:rPr>
          <w:rFonts w:ascii="Times New Roman" w:hAnsi="Times New Roman" w:cs="Times New Roman"/>
          <w:sz w:val="24"/>
          <w:szCs w:val="24"/>
        </w:rPr>
      </w:pPr>
      <w:r w:rsidRPr="004715C9">
        <w:rPr>
          <w:rFonts w:ascii="Times New Roman" w:hAnsi="Times New Roman" w:cs="Times New Roman"/>
          <w:sz w:val="24"/>
          <w:szCs w:val="24"/>
        </w:rPr>
        <w:t>Таблица 5.1.5</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649"/>
        <w:gridCol w:w="5443"/>
      </w:tblGrid>
      <w:tr w:rsidR="00001E94" w:rsidRPr="004715C9" w:rsidTr="00001E94">
        <w:trPr>
          <w:trHeight w:val="340"/>
          <w:jc w:val="center"/>
        </w:trPr>
        <w:tc>
          <w:tcPr>
            <w:tcW w:w="4649" w:type="dxa"/>
            <w:shd w:val="clear" w:color="auto" w:fill="auto"/>
            <w:vAlign w:val="center"/>
          </w:tcPr>
          <w:p w:rsidR="00001E94" w:rsidRPr="004715C9" w:rsidRDefault="00001E94" w:rsidP="00001E94">
            <w:pPr>
              <w:tabs>
                <w:tab w:val="left" w:pos="7740"/>
              </w:tabs>
              <w:spacing w:line="245" w:lineRule="auto"/>
              <w:ind w:left="-57" w:right="-57" w:firstLine="0"/>
              <w:jc w:val="center"/>
              <w:rPr>
                <w:bCs w:val="0"/>
                <w:sz w:val="22"/>
                <w:szCs w:val="22"/>
              </w:rPr>
            </w:pPr>
            <w:r w:rsidRPr="004715C9">
              <w:rPr>
                <w:bCs w:val="0"/>
                <w:sz w:val="22"/>
                <w:szCs w:val="22"/>
              </w:rPr>
              <w:t>Наименование показателей</w:t>
            </w:r>
          </w:p>
        </w:tc>
        <w:tc>
          <w:tcPr>
            <w:tcW w:w="5443" w:type="dxa"/>
            <w:shd w:val="clear" w:color="auto" w:fill="auto"/>
            <w:vAlign w:val="center"/>
          </w:tcPr>
          <w:p w:rsidR="00001E94" w:rsidRPr="004715C9" w:rsidRDefault="00001E94" w:rsidP="00001E94">
            <w:pPr>
              <w:tabs>
                <w:tab w:val="left" w:pos="7740"/>
              </w:tabs>
              <w:spacing w:line="245" w:lineRule="auto"/>
              <w:ind w:left="-57" w:right="-57" w:firstLine="0"/>
              <w:jc w:val="center"/>
              <w:rPr>
                <w:bCs w:val="0"/>
                <w:sz w:val="22"/>
                <w:szCs w:val="22"/>
              </w:rPr>
            </w:pPr>
            <w:r w:rsidRPr="004715C9">
              <w:rPr>
                <w:bCs w:val="0"/>
                <w:sz w:val="22"/>
                <w:szCs w:val="22"/>
              </w:rPr>
              <w:t>Нормативные параметры и расчетные показатели</w:t>
            </w:r>
          </w:p>
        </w:tc>
      </w:tr>
      <w:tr w:rsidR="00001E94" w:rsidRPr="004715C9" w:rsidTr="00001E94">
        <w:tblPrEx>
          <w:tblBorders>
            <w:bottom w:val="single" w:sz="4" w:space="0" w:color="auto"/>
          </w:tblBorders>
        </w:tblPrEx>
        <w:trPr>
          <w:jc w:val="center"/>
        </w:trPr>
        <w:tc>
          <w:tcPr>
            <w:tcW w:w="4649" w:type="dxa"/>
            <w:tcBorders>
              <w:bottom w:val="nil"/>
            </w:tcBorders>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Расчетные показатели плотности застройки общественно-деловой зоны:</w:t>
            </w:r>
          </w:p>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 коэффициент застройки:</w:t>
            </w:r>
          </w:p>
          <w:p w:rsidR="00001E94" w:rsidRPr="004715C9" w:rsidRDefault="00001E94" w:rsidP="00001E94">
            <w:pPr>
              <w:tabs>
                <w:tab w:val="left" w:pos="7740"/>
              </w:tabs>
              <w:suppressAutoHyphens/>
              <w:spacing w:line="245" w:lineRule="auto"/>
              <w:ind w:left="312" w:hanging="142"/>
              <w:jc w:val="left"/>
              <w:rPr>
                <w:b/>
                <w:sz w:val="22"/>
                <w:szCs w:val="22"/>
              </w:rPr>
            </w:pPr>
            <w:r w:rsidRPr="004715C9">
              <w:rPr>
                <w:b/>
                <w:sz w:val="22"/>
                <w:szCs w:val="22"/>
              </w:rPr>
              <w:t>- многофункциональной зоны</w:t>
            </w:r>
          </w:p>
          <w:p w:rsidR="00001E94" w:rsidRPr="004715C9" w:rsidRDefault="00001E94" w:rsidP="00001E94">
            <w:pPr>
              <w:tabs>
                <w:tab w:val="left" w:pos="7740"/>
              </w:tabs>
              <w:suppressAutoHyphens/>
              <w:spacing w:line="245" w:lineRule="auto"/>
              <w:ind w:left="312" w:hanging="142"/>
              <w:jc w:val="left"/>
              <w:rPr>
                <w:b/>
                <w:sz w:val="22"/>
                <w:szCs w:val="22"/>
              </w:rPr>
            </w:pPr>
            <w:r w:rsidRPr="004715C9">
              <w:rPr>
                <w:b/>
                <w:sz w:val="22"/>
                <w:szCs w:val="22"/>
              </w:rPr>
              <w:t>- специализированной зоны</w:t>
            </w:r>
          </w:p>
        </w:tc>
        <w:tc>
          <w:tcPr>
            <w:tcW w:w="5443" w:type="dxa"/>
            <w:tcBorders>
              <w:bottom w:val="nil"/>
            </w:tcBorders>
            <w:shd w:val="clear" w:color="auto" w:fill="auto"/>
          </w:tcPr>
          <w:p w:rsidR="00001E94" w:rsidRPr="004715C9" w:rsidRDefault="00001E94" w:rsidP="00001E94">
            <w:pPr>
              <w:spacing w:line="245" w:lineRule="auto"/>
              <w:ind w:firstLine="0"/>
              <w:jc w:val="both"/>
              <w:rPr>
                <w:b/>
                <w:bCs w:val="0"/>
                <w:sz w:val="22"/>
                <w:szCs w:val="22"/>
              </w:rPr>
            </w:pPr>
          </w:p>
          <w:p w:rsidR="00001E94" w:rsidRPr="004715C9" w:rsidRDefault="00001E94" w:rsidP="00001E94">
            <w:pPr>
              <w:spacing w:line="245" w:lineRule="auto"/>
              <w:ind w:firstLine="0"/>
              <w:jc w:val="both"/>
              <w:rPr>
                <w:b/>
                <w:bCs w:val="0"/>
                <w:sz w:val="22"/>
                <w:szCs w:val="22"/>
              </w:rPr>
            </w:pPr>
          </w:p>
          <w:p w:rsidR="00001E94" w:rsidRPr="004715C9" w:rsidRDefault="00001E94" w:rsidP="00001E94">
            <w:pPr>
              <w:spacing w:line="245" w:lineRule="auto"/>
              <w:ind w:firstLine="0"/>
              <w:jc w:val="both"/>
              <w:rPr>
                <w:b/>
                <w:bCs w:val="0"/>
                <w:sz w:val="22"/>
                <w:szCs w:val="22"/>
              </w:rPr>
            </w:pPr>
          </w:p>
          <w:p w:rsidR="00001E94" w:rsidRPr="004715C9" w:rsidRDefault="00001E94" w:rsidP="00001E94">
            <w:pPr>
              <w:spacing w:line="245" w:lineRule="auto"/>
              <w:ind w:firstLine="0"/>
              <w:jc w:val="both"/>
              <w:rPr>
                <w:b/>
                <w:bCs w:val="0"/>
                <w:sz w:val="22"/>
                <w:szCs w:val="22"/>
              </w:rPr>
            </w:pPr>
            <w:r w:rsidRPr="004715C9">
              <w:rPr>
                <w:b/>
                <w:bCs w:val="0"/>
                <w:sz w:val="22"/>
                <w:szCs w:val="22"/>
              </w:rPr>
              <w:t>- не более 1,0</w:t>
            </w:r>
          </w:p>
          <w:p w:rsidR="00001E94" w:rsidRPr="004715C9" w:rsidRDefault="00001E94" w:rsidP="00001E94">
            <w:pPr>
              <w:spacing w:line="245" w:lineRule="auto"/>
              <w:ind w:firstLine="0"/>
              <w:jc w:val="both"/>
              <w:rPr>
                <w:b/>
                <w:bCs w:val="0"/>
                <w:sz w:val="22"/>
                <w:szCs w:val="22"/>
              </w:rPr>
            </w:pPr>
            <w:r w:rsidRPr="004715C9">
              <w:rPr>
                <w:b/>
                <w:bCs w:val="0"/>
                <w:sz w:val="22"/>
                <w:szCs w:val="22"/>
              </w:rPr>
              <w:t>- не более 0,8</w:t>
            </w:r>
          </w:p>
        </w:tc>
      </w:tr>
      <w:tr w:rsidR="00001E94" w:rsidRPr="004715C9" w:rsidTr="00001E94">
        <w:tblPrEx>
          <w:tblBorders>
            <w:bottom w:val="single" w:sz="4" w:space="0" w:color="auto"/>
          </w:tblBorders>
        </w:tblPrEx>
        <w:trPr>
          <w:trHeight w:val="794"/>
          <w:jc w:val="center"/>
        </w:trPr>
        <w:tc>
          <w:tcPr>
            <w:tcW w:w="4649" w:type="dxa"/>
            <w:tcBorders>
              <w:top w:val="nil"/>
            </w:tcBorders>
            <w:shd w:val="clear" w:color="auto" w:fill="auto"/>
          </w:tcPr>
          <w:p w:rsidR="00001E94" w:rsidRPr="004715C9" w:rsidRDefault="00001E94" w:rsidP="00001E94">
            <w:pPr>
              <w:tabs>
                <w:tab w:val="left" w:pos="7740"/>
              </w:tabs>
              <w:suppressAutoHyphens/>
              <w:spacing w:line="245" w:lineRule="auto"/>
              <w:ind w:right="-57" w:firstLine="0"/>
              <w:jc w:val="left"/>
              <w:rPr>
                <w:b/>
                <w:spacing w:val="-2"/>
                <w:sz w:val="22"/>
                <w:szCs w:val="22"/>
              </w:rPr>
            </w:pPr>
            <w:r w:rsidRPr="004715C9">
              <w:rPr>
                <w:b/>
                <w:spacing w:val="-2"/>
                <w:sz w:val="22"/>
                <w:szCs w:val="22"/>
              </w:rPr>
              <w:t>- коэффициент плотности застройки:</w:t>
            </w:r>
          </w:p>
          <w:p w:rsidR="00001E94" w:rsidRPr="004715C9" w:rsidRDefault="00001E94" w:rsidP="00001E94">
            <w:pPr>
              <w:tabs>
                <w:tab w:val="left" w:pos="7740"/>
              </w:tabs>
              <w:suppressAutoHyphens/>
              <w:spacing w:line="245" w:lineRule="auto"/>
              <w:ind w:left="312" w:hanging="142"/>
              <w:jc w:val="left"/>
              <w:rPr>
                <w:b/>
                <w:sz w:val="22"/>
                <w:szCs w:val="22"/>
              </w:rPr>
            </w:pPr>
            <w:r w:rsidRPr="004715C9">
              <w:rPr>
                <w:b/>
                <w:sz w:val="22"/>
                <w:szCs w:val="22"/>
              </w:rPr>
              <w:t>- многофункциональной зоны</w:t>
            </w:r>
          </w:p>
          <w:p w:rsidR="00001E94" w:rsidRPr="004715C9" w:rsidRDefault="00001E94" w:rsidP="00001E94">
            <w:pPr>
              <w:tabs>
                <w:tab w:val="left" w:pos="7740"/>
              </w:tabs>
              <w:suppressAutoHyphens/>
              <w:spacing w:line="245" w:lineRule="auto"/>
              <w:ind w:left="312" w:hanging="142"/>
              <w:jc w:val="left"/>
              <w:rPr>
                <w:b/>
                <w:sz w:val="22"/>
                <w:szCs w:val="22"/>
              </w:rPr>
            </w:pPr>
            <w:r w:rsidRPr="004715C9">
              <w:rPr>
                <w:b/>
                <w:sz w:val="22"/>
                <w:szCs w:val="22"/>
              </w:rPr>
              <w:t>- специализированной зоны</w:t>
            </w:r>
          </w:p>
        </w:tc>
        <w:tc>
          <w:tcPr>
            <w:tcW w:w="5443" w:type="dxa"/>
            <w:tcBorders>
              <w:top w:val="nil"/>
            </w:tcBorders>
            <w:shd w:val="clear" w:color="auto" w:fill="auto"/>
          </w:tcPr>
          <w:p w:rsidR="00001E94" w:rsidRPr="004715C9" w:rsidRDefault="00001E94" w:rsidP="00001E94">
            <w:pPr>
              <w:spacing w:line="245" w:lineRule="auto"/>
              <w:ind w:firstLine="0"/>
              <w:jc w:val="both"/>
              <w:rPr>
                <w:b/>
                <w:bCs w:val="0"/>
                <w:sz w:val="22"/>
                <w:szCs w:val="22"/>
              </w:rPr>
            </w:pPr>
          </w:p>
          <w:p w:rsidR="00001E94" w:rsidRPr="004715C9" w:rsidRDefault="00001E94" w:rsidP="00001E94">
            <w:pPr>
              <w:spacing w:line="245" w:lineRule="auto"/>
              <w:ind w:firstLine="0"/>
              <w:jc w:val="both"/>
              <w:rPr>
                <w:b/>
                <w:bCs w:val="0"/>
                <w:sz w:val="22"/>
                <w:szCs w:val="22"/>
              </w:rPr>
            </w:pPr>
            <w:r w:rsidRPr="004715C9">
              <w:rPr>
                <w:b/>
                <w:bCs w:val="0"/>
                <w:sz w:val="22"/>
                <w:szCs w:val="22"/>
              </w:rPr>
              <w:t>- не более 3,0</w:t>
            </w:r>
          </w:p>
          <w:p w:rsidR="00001E94" w:rsidRPr="004715C9" w:rsidRDefault="00001E94" w:rsidP="00001E94">
            <w:pPr>
              <w:spacing w:line="245" w:lineRule="auto"/>
              <w:ind w:firstLine="0"/>
              <w:jc w:val="both"/>
              <w:rPr>
                <w:b/>
                <w:bCs w:val="0"/>
                <w:sz w:val="22"/>
                <w:szCs w:val="22"/>
              </w:rPr>
            </w:pPr>
            <w:r w:rsidRPr="004715C9">
              <w:rPr>
                <w:b/>
                <w:bCs w:val="0"/>
                <w:sz w:val="22"/>
                <w:szCs w:val="22"/>
              </w:rPr>
              <w:t>- не более 2,4</w:t>
            </w:r>
          </w:p>
        </w:tc>
      </w:tr>
      <w:tr w:rsidR="00001E94" w:rsidRPr="004715C9" w:rsidTr="00001E94">
        <w:tblPrEx>
          <w:tblBorders>
            <w:bottom w:val="single" w:sz="4" w:space="0" w:color="auto"/>
          </w:tblBorders>
        </w:tblPrEx>
        <w:trPr>
          <w:jc w:val="center"/>
        </w:trPr>
        <w:tc>
          <w:tcPr>
            <w:tcW w:w="4649"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Размещение транспортной инфраструктуры, в том числе объектов для паркования легковых автомобилей</w:t>
            </w:r>
          </w:p>
        </w:tc>
        <w:tc>
          <w:tcPr>
            <w:tcW w:w="5443" w:type="dxa"/>
            <w:shd w:val="clear" w:color="auto" w:fill="auto"/>
          </w:tcPr>
          <w:p w:rsidR="00001E94" w:rsidRPr="004715C9" w:rsidRDefault="00001E94" w:rsidP="00001E94">
            <w:pPr>
              <w:spacing w:line="245" w:lineRule="auto"/>
              <w:ind w:firstLine="0"/>
              <w:jc w:val="both"/>
              <w:rPr>
                <w:b/>
                <w:spacing w:val="-2"/>
                <w:sz w:val="22"/>
                <w:szCs w:val="22"/>
              </w:rPr>
            </w:pPr>
            <w:r w:rsidRPr="004715C9">
              <w:rPr>
                <w:b/>
                <w:spacing w:val="-2"/>
                <w:sz w:val="22"/>
                <w:szCs w:val="22"/>
              </w:rPr>
              <w:t xml:space="preserve">В соответствии с требованиями раздела «Нормативы градостроительного проектирования зон транспортной инфраструктуры» настоящих нормативов. </w:t>
            </w:r>
          </w:p>
          <w:p w:rsidR="00001E94" w:rsidRPr="004715C9" w:rsidRDefault="00001E94" w:rsidP="00001E94">
            <w:pPr>
              <w:spacing w:line="245" w:lineRule="auto"/>
              <w:ind w:firstLine="0"/>
              <w:jc w:val="both"/>
              <w:rPr>
                <w:b/>
                <w:bCs w:val="0"/>
                <w:sz w:val="22"/>
                <w:szCs w:val="22"/>
              </w:rPr>
            </w:pPr>
            <w:r w:rsidRPr="004715C9">
              <w:rPr>
                <w:b/>
                <w:bCs w:val="0"/>
                <w:sz w:val="22"/>
                <w:szCs w:val="22"/>
              </w:rPr>
              <w:t xml:space="preserve">Автостоянки, обслуживающие объекты различного назначения, следует размещать за </w:t>
            </w:r>
            <w:r w:rsidRPr="004715C9">
              <w:rPr>
                <w:b/>
                <w:sz w:val="22"/>
                <w:szCs w:val="22"/>
              </w:rPr>
              <w:t>пределами пешеходного движения.</w:t>
            </w:r>
          </w:p>
        </w:tc>
      </w:tr>
      <w:tr w:rsidR="00001E94" w:rsidRPr="004715C9" w:rsidTr="00001E94">
        <w:tblPrEx>
          <w:tblBorders>
            <w:bottom w:val="single" w:sz="4" w:space="0" w:color="auto"/>
          </w:tblBorders>
        </w:tblPrEx>
        <w:trPr>
          <w:trHeight w:val="539"/>
          <w:jc w:val="center"/>
        </w:trPr>
        <w:tc>
          <w:tcPr>
            <w:tcW w:w="4649"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 xml:space="preserve">Вместимость приобъектных автостоянок </w:t>
            </w:r>
            <w:r w:rsidRPr="004715C9">
              <w:rPr>
                <w:b/>
                <w:bCs w:val="0"/>
                <w:sz w:val="22"/>
                <w:szCs w:val="22"/>
              </w:rPr>
              <w:t>для паркования легковых автомобилей</w:t>
            </w:r>
          </w:p>
        </w:tc>
        <w:tc>
          <w:tcPr>
            <w:tcW w:w="5443" w:type="dxa"/>
            <w:shd w:val="clear" w:color="auto" w:fill="auto"/>
          </w:tcPr>
          <w:p w:rsidR="00001E94" w:rsidRPr="004715C9" w:rsidRDefault="00001E94" w:rsidP="00001E94">
            <w:pPr>
              <w:spacing w:line="245" w:lineRule="auto"/>
              <w:ind w:firstLine="0"/>
              <w:jc w:val="both"/>
              <w:rPr>
                <w:b/>
                <w:bCs w:val="0"/>
                <w:sz w:val="22"/>
                <w:szCs w:val="22"/>
              </w:rPr>
            </w:pPr>
            <w:r w:rsidRPr="004715C9">
              <w:rPr>
                <w:b/>
                <w:bCs w:val="0"/>
                <w:sz w:val="22"/>
                <w:szCs w:val="22"/>
              </w:rPr>
              <w:t xml:space="preserve">В соответствии с таблицей 9.3.8 </w:t>
            </w:r>
            <w:r w:rsidRPr="004715C9">
              <w:rPr>
                <w:b/>
                <w:spacing w:val="-2"/>
                <w:sz w:val="22"/>
                <w:szCs w:val="22"/>
              </w:rPr>
              <w:t>настоящих нормативов.</w:t>
            </w:r>
          </w:p>
        </w:tc>
      </w:tr>
      <w:tr w:rsidR="00001E94" w:rsidRPr="004715C9" w:rsidTr="00001E94">
        <w:tblPrEx>
          <w:tblBorders>
            <w:bottom w:val="single" w:sz="4" w:space="0" w:color="auto"/>
          </w:tblBorders>
        </w:tblPrEx>
        <w:trPr>
          <w:trHeight w:val="1049"/>
          <w:jc w:val="center"/>
        </w:trPr>
        <w:tc>
          <w:tcPr>
            <w:tcW w:w="4649"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Дальность пешеходного перехода из любой точки общественно-деловой зоны до объектов</w:t>
            </w:r>
          </w:p>
        </w:tc>
        <w:tc>
          <w:tcPr>
            <w:tcW w:w="5443" w:type="dxa"/>
            <w:shd w:val="clear" w:color="auto" w:fill="auto"/>
          </w:tcPr>
          <w:p w:rsidR="00001E94" w:rsidRPr="004715C9" w:rsidRDefault="00001E94" w:rsidP="00001E94">
            <w:pPr>
              <w:spacing w:line="245" w:lineRule="auto"/>
              <w:ind w:left="142" w:hanging="142"/>
              <w:jc w:val="both"/>
              <w:rPr>
                <w:b/>
                <w:sz w:val="22"/>
                <w:szCs w:val="22"/>
              </w:rPr>
            </w:pPr>
            <w:r w:rsidRPr="004715C9">
              <w:rPr>
                <w:b/>
                <w:bCs w:val="0"/>
                <w:sz w:val="22"/>
                <w:szCs w:val="22"/>
              </w:rPr>
              <w:t>-</w:t>
            </w:r>
            <w:r w:rsidRPr="004715C9">
              <w:rPr>
                <w:b/>
                <w:sz w:val="22"/>
                <w:szCs w:val="22"/>
              </w:rPr>
              <w:t> </w:t>
            </w:r>
            <w:r w:rsidRPr="004715C9">
              <w:rPr>
                <w:b/>
                <w:bCs w:val="0"/>
                <w:sz w:val="22"/>
                <w:szCs w:val="22"/>
              </w:rPr>
              <w:t xml:space="preserve">до </w:t>
            </w:r>
            <w:r w:rsidRPr="004715C9">
              <w:rPr>
                <w:b/>
                <w:sz w:val="22"/>
                <w:szCs w:val="22"/>
              </w:rPr>
              <w:t xml:space="preserve">остановки общественного пассажирского транспорта – не более </w:t>
            </w:r>
            <w:smartTag w:uri="urn:schemas-microsoft-com:office:smarttags" w:element="metricconverter">
              <w:smartTagPr>
                <w:attr w:name="ProductID" w:val="250 м"/>
              </w:smartTagPr>
              <w:r w:rsidRPr="004715C9">
                <w:rPr>
                  <w:b/>
                  <w:sz w:val="22"/>
                  <w:szCs w:val="22"/>
                </w:rPr>
                <w:t>250 м</w:t>
              </w:r>
            </w:smartTag>
            <w:r w:rsidRPr="004715C9">
              <w:rPr>
                <w:b/>
                <w:sz w:val="22"/>
                <w:szCs w:val="22"/>
              </w:rPr>
              <w:t>;</w:t>
            </w:r>
          </w:p>
          <w:p w:rsidR="00001E94" w:rsidRPr="004715C9" w:rsidRDefault="00001E94" w:rsidP="00001E94">
            <w:pPr>
              <w:spacing w:line="245" w:lineRule="auto"/>
              <w:ind w:left="142" w:hanging="142"/>
              <w:jc w:val="both"/>
              <w:rPr>
                <w:b/>
                <w:sz w:val="22"/>
                <w:szCs w:val="22"/>
              </w:rPr>
            </w:pPr>
            <w:r w:rsidRPr="004715C9">
              <w:rPr>
                <w:b/>
                <w:sz w:val="22"/>
                <w:szCs w:val="22"/>
              </w:rPr>
              <w:t xml:space="preserve">- до ближайшей стоянки автомобилей – не более </w:t>
            </w:r>
            <w:smartTag w:uri="urn:schemas-microsoft-com:office:smarttags" w:element="metricconverter">
              <w:smartTagPr>
                <w:attr w:name="ProductID" w:val="100 м"/>
              </w:smartTagPr>
              <w:r w:rsidRPr="004715C9">
                <w:rPr>
                  <w:b/>
                  <w:sz w:val="22"/>
                  <w:szCs w:val="22"/>
                </w:rPr>
                <w:t>100 м</w:t>
              </w:r>
            </w:smartTag>
            <w:r w:rsidRPr="004715C9">
              <w:rPr>
                <w:b/>
                <w:sz w:val="22"/>
                <w:szCs w:val="22"/>
              </w:rPr>
              <w:t>;</w:t>
            </w:r>
          </w:p>
          <w:p w:rsidR="00001E94" w:rsidRPr="004715C9" w:rsidRDefault="00001E94" w:rsidP="00001E94">
            <w:pPr>
              <w:spacing w:line="245" w:lineRule="auto"/>
              <w:ind w:left="142" w:hanging="142"/>
              <w:jc w:val="both"/>
              <w:rPr>
                <w:b/>
                <w:bCs w:val="0"/>
                <w:sz w:val="22"/>
                <w:szCs w:val="22"/>
              </w:rPr>
            </w:pPr>
            <w:r w:rsidRPr="004715C9">
              <w:rPr>
                <w:b/>
                <w:sz w:val="22"/>
                <w:szCs w:val="22"/>
              </w:rPr>
              <w:t xml:space="preserve">- до общественного туалета – не более </w:t>
            </w:r>
            <w:smartTag w:uri="urn:schemas-microsoft-com:office:smarttags" w:element="metricconverter">
              <w:smartTagPr>
                <w:attr w:name="ProductID" w:val="150 м"/>
              </w:smartTagPr>
              <w:r w:rsidRPr="004715C9">
                <w:rPr>
                  <w:b/>
                  <w:sz w:val="22"/>
                  <w:szCs w:val="22"/>
                </w:rPr>
                <w:t>150 м</w:t>
              </w:r>
            </w:smartTag>
            <w:r w:rsidRPr="004715C9">
              <w:rPr>
                <w:b/>
                <w:sz w:val="22"/>
                <w:szCs w:val="22"/>
              </w:rPr>
              <w:t xml:space="preserve">.  </w:t>
            </w:r>
          </w:p>
        </w:tc>
      </w:tr>
      <w:tr w:rsidR="00001E94" w:rsidRPr="004715C9" w:rsidTr="00001E94">
        <w:tblPrEx>
          <w:tblBorders>
            <w:bottom w:val="single" w:sz="4" w:space="0" w:color="auto"/>
          </w:tblBorders>
        </w:tblPrEx>
        <w:trPr>
          <w:trHeight w:val="539"/>
          <w:jc w:val="center"/>
        </w:trPr>
        <w:tc>
          <w:tcPr>
            <w:tcW w:w="4649"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Подъезды к объектам общественно-деловой зоны</w:t>
            </w:r>
          </w:p>
        </w:tc>
        <w:tc>
          <w:tcPr>
            <w:tcW w:w="5443" w:type="dxa"/>
            <w:shd w:val="clear" w:color="auto" w:fill="auto"/>
          </w:tcPr>
          <w:p w:rsidR="00001E94" w:rsidRPr="004715C9" w:rsidRDefault="00001E94" w:rsidP="00001E94">
            <w:pPr>
              <w:spacing w:line="245" w:lineRule="auto"/>
              <w:ind w:firstLine="0"/>
              <w:jc w:val="both"/>
              <w:rPr>
                <w:b/>
                <w:sz w:val="22"/>
                <w:szCs w:val="22"/>
              </w:rPr>
            </w:pPr>
            <w:r w:rsidRPr="004715C9">
              <w:rPr>
                <w:b/>
                <w:sz w:val="22"/>
                <w:szCs w:val="22"/>
              </w:rPr>
              <w:t xml:space="preserve">Основные расчетные параметры – по таблице 9.1.5   </w:t>
            </w:r>
            <w:r w:rsidRPr="004715C9">
              <w:rPr>
                <w:b/>
                <w:spacing w:val="-2"/>
                <w:sz w:val="22"/>
                <w:szCs w:val="22"/>
              </w:rPr>
              <w:t>настоящих нормативов</w:t>
            </w:r>
            <w:r w:rsidRPr="004715C9">
              <w:rPr>
                <w:b/>
                <w:sz w:val="22"/>
                <w:szCs w:val="22"/>
              </w:rPr>
              <w:t>.</w:t>
            </w:r>
          </w:p>
        </w:tc>
      </w:tr>
    </w:tbl>
    <w:p w:rsidR="00001E94" w:rsidRPr="004715C9" w:rsidRDefault="00001E94" w:rsidP="00001E94">
      <w:pPr>
        <w:spacing w:before="120" w:line="245" w:lineRule="auto"/>
        <w:jc w:val="both"/>
        <w:rPr>
          <w:b/>
          <w:bCs w:val="0"/>
          <w:i/>
          <w:iCs/>
          <w:spacing w:val="40"/>
          <w:sz w:val="22"/>
          <w:szCs w:val="22"/>
        </w:rPr>
      </w:pPr>
      <w:r w:rsidRPr="004715C9">
        <w:rPr>
          <w:b/>
          <w:bCs w:val="0"/>
          <w:i/>
          <w:iCs/>
          <w:spacing w:val="40"/>
          <w:sz w:val="22"/>
          <w:szCs w:val="22"/>
        </w:rPr>
        <w:t xml:space="preserve">Примечания: </w:t>
      </w:r>
    </w:p>
    <w:p w:rsidR="00001E94" w:rsidRPr="004715C9" w:rsidRDefault="00001E94" w:rsidP="00001E94">
      <w:pPr>
        <w:spacing w:line="245" w:lineRule="auto"/>
        <w:jc w:val="both"/>
        <w:rPr>
          <w:b/>
          <w:bCs w:val="0"/>
          <w:sz w:val="22"/>
          <w:szCs w:val="22"/>
        </w:rPr>
      </w:pPr>
      <w:r w:rsidRPr="004715C9">
        <w:rPr>
          <w:b/>
          <w:bCs w:val="0"/>
          <w:iCs/>
          <w:sz w:val="22"/>
          <w:szCs w:val="22"/>
        </w:rPr>
        <w:t xml:space="preserve">1. </w:t>
      </w:r>
      <w:r w:rsidRPr="004715C9">
        <w:rPr>
          <w:b/>
          <w:bCs w:val="0"/>
          <w:sz w:val="22"/>
          <w:szCs w:val="22"/>
        </w:rPr>
        <w:t>Для общественно-деловых зон коэффициенты застройки и коэффициенты плотности застройки приведены для территории квартала с учетом необходимых по расчету объектов обслуживания, гаражей; стоянок для автомобилей, зеленых насаждений, площадок и других объектов благоустройства.</w:t>
      </w:r>
    </w:p>
    <w:p w:rsidR="00001E94" w:rsidRPr="004715C9" w:rsidRDefault="00001E94" w:rsidP="00001E94">
      <w:pPr>
        <w:spacing w:line="245" w:lineRule="auto"/>
        <w:jc w:val="both"/>
        <w:rPr>
          <w:b/>
          <w:sz w:val="22"/>
          <w:szCs w:val="22"/>
        </w:rPr>
      </w:pPr>
      <w:r w:rsidRPr="004715C9">
        <w:rPr>
          <w:b/>
          <w:bCs w:val="0"/>
          <w:sz w:val="22"/>
          <w:szCs w:val="22"/>
        </w:rPr>
        <w:t xml:space="preserve">2. </w:t>
      </w:r>
      <w:r w:rsidRPr="004715C9">
        <w:rPr>
          <w:b/>
          <w:sz w:val="22"/>
          <w:szCs w:val="22"/>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1E94" w:rsidRPr="004715C9" w:rsidRDefault="00001E94" w:rsidP="00001E94">
      <w:pPr>
        <w:spacing w:line="245" w:lineRule="auto"/>
        <w:jc w:val="both"/>
        <w:rPr>
          <w:b/>
          <w:bCs w:val="0"/>
          <w:sz w:val="22"/>
          <w:szCs w:val="22"/>
        </w:rPr>
      </w:pPr>
      <w:r w:rsidRPr="004715C9">
        <w:rPr>
          <w:b/>
          <w:sz w:val="22"/>
          <w:szCs w:val="22"/>
        </w:rPr>
        <w:t>3.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p w:rsidR="00001E94" w:rsidRPr="004715C9" w:rsidRDefault="00001E94" w:rsidP="00001E94">
      <w:pPr>
        <w:pStyle w:val="aff9"/>
        <w:widowControl w:val="0"/>
        <w:spacing w:before="0" w:beforeAutospacing="0" w:after="0" w:afterAutospacing="0" w:line="245"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5" w:lineRule="auto"/>
        <w:ind w:firstLine="709"/>
        <w:jc w:val="both"/>
        <w:rPr>
          <w:rFonts w:ascii="Times New Roman" w:hAnsi="Times New Roman" w:cs="Times New Roman"/>
        </w:rPr>
      </w:pPr>
    </w:p>
    <w:p w:rsidR="00001E94" w:rsidRPr="004715C9" w:rsidRDefault="00001E94" w:rsidP="00001E94">
      <w:pPr>
        <w:tabs>
          <w:tab w:val="left" w:pos="6946"/>
        </w:tabs>
        <w:spacing w:line="245" w:lineRule="auto"/>
        <w:jc w:val="both"/>
        <w:rPr>
          <w:bCs w:val="0"/>
          <w:sz w:val="24"/>
          <w:szCs w:val="24"/>
        </w:rPr>
      </w:pPr>
      <w:r w:rsidRPr="004715C9">
        <w:rPr>
          <w:bCs w:val="0"/>
          <w:sz w:val="24"/>
          <w:szCs w:val="24"/>
        </w:rPr>
        <w:t>5.2. Объекты обслуживания</w:t>
      </w:r>
    </w:p>
    <w:p w:rsidR="00001E94" w:rsidRPr="004715C9" w:rsidRDefault="00001E94" w:rsidP="00001E94">
      <w:pPr>
        <w:tabs>
          <w:tab w:val="left" w:pos="6946"/>
        </w:tabs>
        <w:spacing w:line="245" w:lineRule="auto"/>
        <w:jc w:val="both"/>
        <w:rPr>
          <w:b/>
          <w:bCs w:val="0"/>
          <w:sz w:val="24"/>
          <w:szCs w:val="24"/>
        </w:rPr>
      </w:pPr>
    </w:p>
    <w:p w:rsidR="00001E94" w:rsidRPr="004715C9" w:rsidRDefault="00001E94" w:rsidP="00001E94">
      <w:pPr>
        <w:tabs>
          <w:tab w:val="left" w:pos="6946"/>
        </w:tabs>
        <w:spacing w:line="245" w:lineRule="auto"/>
        <w:jc w:val="both"/>
        <w:rPr>
          <w:bCs w:val="0"/>
          <w:sz w:val="24"/>
          <w:szCs w:val="24"/>
        </w:rPr>
      </w:pPr>
      <w:r w:rsidRPr="004715C9">
        <w:rPr>
          <w:bCs w:val="0"/>
          <w:sz w:val="24"/>
          <w:szCs w:val="24"/>
        </w:rPr>
        <w:t>Объекты физической культуры и массового спорта</w:t>
      </w:r>
    </w:p>
    <w:p w:rsidR="00001E94" w:rsidRPr="004715C9" w:rsidRDefault="00001E94" w:rsidP="00001E94">
      <w:pPr>
        <w:tabs>
          <w:tab w:val="left" w:pos="6946"/>
        </w:tabs>
        <w:spacing w:line="245" w:lineRule="auto"/>
        <w:jc w:val="both"/>
        <w:rPr>
          <w:b/>
          <w:bCs w:val="0"/>
          <w:sz w:val="24"/>
          <w:szCs w:val="24"/>
        </w:rPr>
      </w:pPr>
    </w:p>
    <w:p w:rsidR="00001E94" w:rsidRPr="004715C9" w:rsidRDefault="00001E94" w:rsidP="00001E94">
      <w:pPr>
        <w:tabs>
          <w:tab w:val="left" w:pos="6946"/>
        </w:tabs>
        <w:spacing w:line="245" w:lineRule="auto"/>
        <w:jc w:val="both"/>
        <w:rPr>
          <w:b/>
          <w:bCs w:val="0"/>
          <w:sz w:val="24"/>
          <w:szCs w:val="24"/>
        </w:rPr>
      </w:pPr>
      <w:r w:rsidRPr="004715C9">
        <w:rPr>
          <w:b/>
          <w:bCs w:val="0"/>
          <w:sz w:val="24"/>
          <w:szCs w:val="24"/>
        </w:rPr>
        <w:t>5.2.1. Р</w:t>
      </w:r>
      <w:r w:rsidRPr="004715C9">
        <w:rPr>
          <w:b/>
          <w:sz w:val="24"/>
          <w:szCs w:val="24"/>
        </w:rPr>
        <w:t>асчетные показатели минимально допустимого уровня обеспеченности объектами физической культуры и массового спорта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 приведены в таблице 5.2.1.</w:t>
      </w:r>
    </w:p>
    <w:p w:rsidR="00001E94" w:rsidRPr="004715C9" w:rsidRDefault="00001E94" w:rsidP="00001E94">
      <w:pPr>
        <w:tabs>
          <w:tab w:val="left" w:pos="6946"/>
        </w:tabs>
        <w:jc w:val="both"/>
        <w:rPr>
          <w:b/>
          <w:bCs w:val="0"/>
          <w:sz w:val="22"/>
          <w:szCs w:val="22"/>
        </w:rPr>
      </w:pPr>
    </w:p>
    <w:p w:rsidR="00001E94" w:rsidRPr="004715C9" w:rsidRDefault="00001E94" w:rsidP="00001E94">
      <w:pPr>
        <w:tabs>
          <w:tab w:val="left" w:pos="6946"/>
        </w:tabs>
        <w:jc w:val="both"/>
        <w:rPr>
          <w:b/>
          <w:bCs w:val="0"/>
          <w:sz w:val="24"/>
          <w:szCs w:val="24"/>
        </w:rPr>
      </w:pPr>
      <w:r w:rsidRPr="004715C9">
        <w:rPr>
          <w:b/>
          <w:bCs w:val="0"/>
          <w:sz w:val="24"/>
          <w:szCs w:val="24"/>
        </w:rPr>
        <w:br w:type="page"/>
        <w:t>Таблица 5.2.1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260"/>
        <w:gridCol w:w="2541"/>
        <w:gridCol w:w="2591"/>
        <w:gridCol w:w="1664"/>
      </w:tblGrid>
      <w:tr w:rsidR="00001E94" w:rsidRPr="004715C9" w:rsidTr="00001E94">
        <w:trPr>
          <w:trHeight w:val="340"/>
          <w:jc w:val="center"/>
        </w:trPr>
        <w:tc>
          <w:tcPr>
            <w:tcW w:w="3260" w:type="dxa"/>
            <w:vMerge w:val="restart"/>
            <w:vAlign w:val="center"/>
          </w:tcPr>
          <w:p w:rsidR="00001E94" w:rsidRPr="004715C9" w:rsidRDefault="00001E94" w:rsidP="00001E94">
            <w:pPr>
              <w:ind w:firstLine="0"/>
              <w:jc w:val="center"/>
              <w:rPr>
                <w:bCs w:val="0"/>
                <w:sz w:val="22"/>
                <w:szCs w:val="22"/>
              </w:rPr>
            </w:pPr>
            <w:r w:rsidRPr="004715C9">
              <w:rPr>
                <w:bCs w:val="0"/>
                <w:sz w:val="22"/>
                <w:szCs w:val="22"/>
              </w:rPr>
              <w:t xml:space="preserve">Наименование </w:t>
            </w:r>
          </w:p>
          <w:p w:rsidR="00001E94" w:rsidRPr="004715C9" w:rsidRDefault="00001E94" w:rsidP="00001E94">
            <w:pPr>
              <w:ind w:firstLine="0"/>
              <w:jc w:val="center"/>
              <w:rPr>
                <w:bCs w:val="0"/>
              </w:rPr>
            </w:pPr>
            <w:r w:rsidRPr="004715C9">
              <w:rPr>
                <w:bCs w:val="0"/>
                <w:sz w:val="22"/>
                <w:szCs w:val="22"/>
              </w:rPr>
              <w:t>объектов</w:t>
            </w:r>
          </w:p>
        </w:tc>
        <w:tc>
          <w:tcPr>
            <w:tcW w:w="5132" w:type="dxa"/>
            <w:gridSpan w:val="2"/>
            <w:vAlign w:val="center"/>
          </w:tcPr>
          <w:p w:rsidR="00001E94" w:rsidRPr="004715C9" w:rsidRDefault="00001E94" w:rsidP="00001E94">
            <w:pPr>
              <w:ind w:firstLine="0"/>
              <w:jc w:val="center"/>
              <w:rPr>
                <w:bCs w:val="0"/>
              </w:rPr>
            </w:pPr>
            <w:r w:rsidRPr="004715C9">
              <w:rPr>
                <w:bCs w:val="0"/>
                <w:sz w:val="22"/>
                <w:szCs w:val="22"/>
              </w:rPr>
              <w:t>Расчетные показатели</w:t>
            </w:r>
          </w:p>
        </w:tc>
        <w:tc>
          <w:tcPr>
            <w:tcW w:w="1664" w:type="dxa"/>
            <w:vMerge w:val="restart"/>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firstLine="0"/>
              <w:jc w:val="center"/>
              <w:rPr>
                <w:bCs w:val="0"/>
                <w:sz w:val="22"/>
                <w:szCs w:val="22"/>
              </w:rPr>
            </w:pPr>
            <w:r w:rsidRPr="004715C9">
              <w:rPr>
                <w:bCs w:val="0"/>
                <w:sz w:val="22"/>
                <w:szCs w:val="22"/>
              </w:rPr>
              <w:t xml:space="preserve">земельных </w:t>
            </w:r>
          </w:p>
          <w:p w:rsidR="00001E94" w:rsidRPr="004715C9" w:rsidRDefault="00001E94" w:rsidP="00001E94">
            <w:pPr>
              <w:ind w:firstLine="0"/>
              <w:jc w:val="center"/>
              <w:rPr>
                <w:bCs w:val="0"/>
              </w:rPr>
            </w:pPr>
            <w:r w:rsidRPr="004715C9">
              <w:rPr>
                <w:bCs w:val="0"/>
                <w:sz w:val="22"/>
                <w:szCs w:val="22"/>
              </w:rPr>
              <w:t>участков</w:t>
            </w:r>
          </w:p>
        </w:tc>
      </w:tr>
      <w:tr w:rsidR="00001E94" w:rsidRPr="004715C9" w:rsidTr="00001E94">
        <w:trPr>
          <w:trHeight w:val="822"/>
          <w:jc w:val="center"/>
        </w:trPr>
        <w:tc>
          <w:tcPr>
            <w:tcW w:w="3260" w:type="dxa"/>
            <w:vMerge/>
            <w:vAlign w:val="center"/>
          </w:tcPr>
          <w:p w:rsidR="00001E94" w:rsidRPr="004715C9" w:rsidRDefault="00001E94" w:rsidP="00001E94">
            <w:pPr>
              <w:ind w:firstLine="0"/>
              <w:jc w:val="center"/>
              <w:rPr>
                <w:bCs w:val="0"/>
              </w:rPr>
            </w:pPr>
          </w:p>
        </w:tc>
        <w:tc>
          <w:tcPr>
            <w:tcW w:w="2541" w:type="dxa"/>
            <w:vAlign w:val="center"/>
          </w:tcPr>
          <w:p w:rsidR="00001E94" w:rsidRPr="004715C9" w:rsidRDefault="00001E94" w:rsidP="00001E94">
            <w:pPr>
              <w:suppressAutoHyphens/>
              <w:ind w:firstLine="0"/>
              <w:jc w:val="center"/>
              <w:rPr>
                <w:bCs w:val="0"/>
              </w:rPr>
            </w:pPr>
            <w:r w:rsidRPr="004715C9">
              <w:rPr>
                <w:bCs w:val="0"/>
                <w:sz w:val="22"/>
                <w:szCs w:val="22"/>
              </w:rPr>
              <w:t>минимально допустимого уровня обеспеченности</w:t>
            </w:r>
          </w:p>
        </w:tc>
        <w:tc>
          <w:tcPr>
            <w:tcW w:w="2591" w:type="dxa"/>
            <w:vAlign w:val="center"/>
          </w:tcPr>
          <w:p w:rsidR="00001E94" w:rsidRPr="004715C9" w:rsidRDefault="00001E94" w:rsidP="00001E94">
            <w:pPr>
              <w:ind w:left="-57" w:right="-57" w:firstLine="0"/>
              <w:jc w:val="center"/>
              <w:rPr>
                <w:bCs w:val="0"/>
              </w:rPr>
            </w:pPr>
            <w:r w:rsidRPr="004715C9">
              <w:rPr>
                <w:bCs w:val="0"/>
                <w:sz w:val="22"/>
                <w:szCs w:val="22"/>
              </w:rPr>
              <w:t xml:space="preserve">максимально допустимого уровня территориальной доступности </w:t>
            </w:r>
          </w:p>
        </w:tc>
        <w:tc>
          <w:tcPr>
            <w:tcW w:w="1664" w:type="dxa"/>
            <w:vMerge/>
            <w:vAlign w:val="center"/>
          </w:tcPr>
          <w:p w:rsidR="00001E94" w:rsidRPr="004715C9" w:rsidRDefault="00001E94" w:rsidP="00001E94">
            <w:pPr>
              <w:suppressAutoHyphens/>
              <w:ind w:firstLine="0"/>
              <w:jc w:val="center"/>
              <w:rPr>
                <w:bCs w:val="0"/>
              </w:rPr>
            </w:pPr>
          </w:p>
        </w:tc>
      </w:tr>
      <w:tr w:rsidR="00001E94" w:rsidRPr="004715C9" w:rsidTr="00001E94">
        <w:tblPrEx>
          <w:tblBorders>
            <w:bottom w:val="single" w:sz="4" w:space="0" w:color="auto"/>
          </w:tblBorders>
        </w:tblPrEx>
        <w:trPr>
          <w:jc w:val="center"/>
        </w:trPr>
        <w:tc>
          <w:tcPr>
            <w:tcW w:w="3260" w:type="dxa"/>
          </w:tcPr>
          <w:p w:rsidR="00001E94" w:rsidRPr="004715C9" w:rsidRDefault="00001E94" w:rsidP="00001E94">
            <w:pPr>
              <w:suppressAutoHyphens/>
              <w:ind w:firstLine="0"/>
              <w:jc w:val="left"/>
              <w:rPr>
                <w:b/>
              </w:rPr>
            </w:pPr>
            <w:r w:rsidRPr="004715C9">
              <w:rPr>
                <w:b/>
                <w:sz w:val="22"/>
                <w:szCs w:val="22"/>
              </w:rPr>
              <w:t>Территория плоскостных спортивных сооружений (стадионы, корты, спортивные площадки, катки и т. д.)</w:t>
            </w:r>
          </w:p>
        </w:tc>
        <w:tc>
          <w:tcPr>
            <w:tcW w:w="2541" w:type="dxa"/>
            <w:vAlign w:val="center"/>
          </w:tcPr>
          <w:p w:rsidR="00001E94" w:rsidRPr="004715C9" w:rsidRDefault="00001E94" w:rsidP="00001E94">
            <w:pPr>
              <w:ind w:firstLine="0"/>
              <w:jc w:val="center"/>
              <w:rPr>
                <w:b/>
              </w:rPr>
            </w:pPr>
            <w:smartTag w:uri="urn:schemas-microsoft-com:office:smarttags" w:element="metricconverter">
              <w:smartTagPr>
                <w:attr w:name="ProductID" w:val="1949,4 м2"/>
              </w:smartTagPr>
              <w:r w:rsidRPr="004715C9">
                <w:rPr>
                  <w:b/>
                  <w:sz w:val="22"/>
                  <w:szCs w:val="22"/>
                </w:rPr>
                <w:t>1949,4 м</w:t>
              </w:r>
              <w:r w:rsidRPr="004715C9">
                <w:rPr>
                  <w:b/>
                  <w:sz w:val="22"/>
                  <w:szCs w:val="22"/>
                  <w:vertAlign w:val="superscript"/>
                </w:rPr>
                <w:t>2</w:t>
              </w:r>
            </w:smartTag>
            <w:r w:rsidRPr="004715C9">
              <w:rPr>
                <w:b/>
                <w:sz w:val="22"/>
                <w:szCs w:val="22"/>
                <w:vertAlign w:val="superscript"/>
              </w:rPr>
              <w:t xml:space="preserve"> </w:t>
            </w:r>
            <w:r w:rsidRPr="004715C9">
              <w:rPr>
                <w:b/>
                <w:sz w:val="22"/>
                <w:szCs w:val="22"/>
              </w:rPr>
              <w:t>/ 1000 чел.</w:t>
            </w:r>
          </w:p>
        </w:tc>
        <w:tc>
          <w:tcPr>
            <w:tcW w:w="2591" w:type="dxa"/>
            <w:shd w:val="clear" w:color="auto" w:fill="auto"/>
            <w:vAlign w:val="center"/>
          </w:tcPr>
          <w:p w:rsidR="00001E94" w:rsidRPr="004715C9" w:rsidRDefault="00001E94" w:rsidP="00001E94">
            <w:pPr>
              <w:suppressAutoHyphens/>
              <w:ind w:firstLine="0"/>
              <w:jc w:val="center"/>
              <w:rPr>
                <w:b/>
              </w:rPr>
            </w:pPr>
            <w:r w:rsidRPr="004715C9">
              <w:rPr>
                <w:b/>
                <w:sz w:val="22"/>
                <w:szCs w:val="22"/>
              </w:rPr>
              <w:t>радиус пешеходно-транспортной доступности 30 мин.</w:t>
            </w:r>
          </w:p>
        </w:tc>
        <w:tc>
          <w:tcPr>
            <w:tcW w:w="1664" w:type="dxa"/>
            <w:shd w:val="clear" w:color="auto" w:fill="auto"/>
            <w:vAlign w:val="center"/>
          </w:tcPr>
          <w:p w:rsidR="00001E94" w:rsidRPr="004715C9" w:rsidRDefault="00001E94" w:rsidP="00001E94">
            <w:pPr>
              <w:ind w:firstLine="0"/>
              <w:jc w:val="center"/>
              <w:rPr>
                <w:b/>
                <w:sz w:val="22"/>
                <w:szCs w:val="22"/>
              </w:rPr>
            </w:pPr>
            <w:r w:rsidRPr="004715C9">
              <w:rPr>
                <w:b/>
                <w:sz w:val="22"/>
                <w:szCs w:val="22"/>
              </w:rPr>
              <w:t>по заданию на</w:t>
            </w:r>
          </w:p>
          <w:p w:rsidR="00001E94" w:rsidRPr="004715C9" w:rsidRDefault="00001E94" w:rsidP="00001E94">
            <w:pPr>
              <w:ind w:left="-57" w:right="-57" w:firstLine="0"/>
              <w:jc w:val="center"/>
              <w:rPr>
                <w:b/>
              </w:rPr>
            </w:pPr>
            <w:r w:rsidRPr="004715C9">
              <w:rPr>
                <w:b/>
                <w:sz w:val="22"/>
                <w:szCs w:val="22"/>
              </w:rPr>
              <w:t>проектирование</w:t>
            </w:r>
          </w:p>
        </w:tc>
      </w:tr>
      <w:tr w:rsidR="00001E94" w:rsidRPr="004715C9" w:rsidTr="00001E94">
        <w:tblPrEx>
          <w:tblBorders>
            <w:bottom w:val="single" w:sz="4" w:space="0" w:color="auto"/>
          </w:tblBorders>
        </w:tblPrEx>
        <w:trPr>
          <w:jc w:val="center"/>
        </w:trPr>
        <w:tc>
          <w:tcPr>
            <w:tcW w:w="3260" w:type="dxa"/>
            <w:tcBorders>
              <w:bottom w:val="nil"/>
            </w:tcBorders>
          </w:tcPr>
          <w:p w:rsidR="00001E94" w:rsidRPr="004715C9" w:rsidRDefault="00001E94" w:rsidP="00001E94">
            <w:pPr>
              <w:ind w:firstLine="0"/>
              <w:jc w:val="left"/>
              <w:rPr>
                <w:b/>
                <w:sz w:val="22"/>
                <w:szCs w:val="22"/>
              </w:rPr>
            </w:pPr>
            <w:r w:rsidRPr="004715C9">
              <w:rPr>
                <w:b/>
                <w:sz w:val="22"/>
                <w:szCs w:val="22"/>
              </w:rPr>
              <w:t xml:space="preserve">Спортивные залы, </w:t>
            </w:r>
          </w:p>
        </w:tc>
        <w:tc>
          <w:tcPr>
            <w:tcW w:w="2541" w:type="dxa"/>
            <w:tcBorders>
              <w:bottom w:val="nil"/>
            </w:tcBorders>
          </w:tcPr>
          <w:p w:rsidR="00001E94" w:rsidRPr="004715C9" w:rsidRDefault="00001E94" w:rsidP="00001E94">
            <w:pPr>
              <w:ind w:left="-28" w:right="-28" w:firstLine="0"/>
              <w:jc w:val="center"/>
              <w:rPr>
                <w:b/>
                <w:sz w:val="22"/>
                <w:szCs w:val="22"/>
              </w:rPr>
            </w:pPr>
            <w:smartTag w:uri="urn:schemas-microsoft-com:office:smarttags" w:element="metricconverter">
              <w:smartTagPr>
                <w:attr w:name="ProductID" w:val="350 м2"/>
              </w:smartTagPr>
              <w:r w:rsidRPr="004715C9">
                <w:rPr>
                  <w:b/>
                  <w:sz w:val="22"/>
                  <w:szCs w:val="22"/>
                </w:rPr>
                <w:t>350 м</w:t>
              </w:r>
              <w:r w:rsidRPr="004715C9">
                <w:rPr>
                  <w:b/>
                  <w:sz w:val="22"/>
                  <w:szCs w:val="22"/>
                  <w:vertAlign w:val="superscript"/>
                </w:rPr>
                <w:t>2</w:t>
              </w:r>
            </w:smartTag>
            <w:r w:rsidRPr="004715C9">
              <w:rPr>
                <w:b/>
                <w:sz w:val="22"/>
                <w:szCs w:val="22"/>
              </w:rPr>
              <w:t xml:space="preserve"> площади пола зала / 1000 чел.</w:t>
            </w:r>
          </w:p>
        </w:tc>
        <w:tc>
          <w:tcPr>
            <w:tcW w:w="2591" w:type="dxa"/>
            <w:vMerge w:val="restart"/>
            <w:shd w:val="clear" w:color="auto" w:fill="auto"/>
            <w:vAlign w:val="center"/>
          </w:tcPr>
          <w:p w:rsidR="00001E94" w:rsidRPr="004715C9" w:rsidRDefault="00001E94" w:rsidP="00001E94">
            <w:pPr>
              <w:ind w:firstLine="0"/>
              <w:jc w:val="center"/>
              <w:rPr>
                <w:b/>
                <w:sz w:val="22"/>
                <w:szCs w:val="22"/>
              </w:rPr>
            </w:pPr>
            <w:r w:rsidRPr="004715C9">
              <w:rPr>
                <w:b/>
                <w:sz w:val="22"/>
                <w:szCs w:val="22"/>
              </w:rPr>
              <w:t>то же</w:t>
            </w:r>
          </w:p>
        </w:tc>
        <w:tc>
          <w:tcPr>
            <w:tcW w:w="1664" w:type="dxa"/>
            <w:vMerge w:val="restart"/>
            <w:shd w:val="clear" w:color="auto" w:fill="auto"/>
            <w:vAlign w:val="center"/>
          </w:tcPr>
          <w:p w:rsidR="00001E94" w:rsidRPr="004715C9" w:rsidRDefault="00001E94" w:rsidP="00001E94">
            <w:pPr>
              <w:ind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jc w:val="center"/>
        </w:trPr>
        <w:tc>
          <w:tcPr>
            <w:tcW w:w="3260" w:type="dxa"/>
            <w:tcBorders>
              <w:top w:val="nil"/>
            </w:tcBorders>
          </w:tcPr>
          <w:p w:rsidR="00001E94" w:rsidRPr="004715C9" w:rsidRDefault="00001E94" w:rsidP="00001E94">
            <w:pPr>
              <w:ind w:firstLine="0"/>
              <w:jc w:val="left"/>
              <w:rPr>
                <w:b/>
                <w:sz w:val="22"/>
                <w:szCs w:val="22"/>
              </w:rPr>
            </w:pPr>
            <w:r w:rsidRPr="004715C9">
              <w:rPr>
                <w:b/>
                <w:sz w:val="22"/>
                <w:szCs w:val="22"/>
              </w:rPr>
              <w:t xml:space="preserve">в том числе </w:t>
            </w:r>
          </w:p>
          <w:p w:rsidR="00001E94" w:rsidRPr="004715C9" w:rsidRDefault="00001E94" w:rsidP="00001E94">
            <w:pPr>
              <w:suppressAutoHyphens/>
              <w:ind w:right="-57" w:firstLine="0"/>
              <w:jc w:val="left"/>
              <w:rPr>
                <w:b/>
                <w:spacing w:val="-2"/>
                <w:sz w:val="22"/>
                <w:szCs w:val="22"/>
              </w:rPr>
            </w:pPr>
            <w:r w:rsidRPr="004715C9">
              <w:rPr>
                <w:b/>
                <w:sz w:val="22"/>
                <w:szCs w:val="22"/>
              </w:rPr>
              <w:t>спортивно-тренажерный зал повседневного обслуживания</w:t>
            </w:r>
          </w:p>
        </w:tc>
        <w:tc>
          <w:tcPr>
            <w:tcW w:w="2541" w:type="dxa"/>
            <w:tcBorders>
              <w:top w:val="nil"/>
            </w:tcBorders>
            <w:vAlign w:val="center"/>
          </w:tcPr>
          <w:p w:rsidR="00001E94" w:rsidRPr="004715C9" w:rsidRDefault="00001E94" w:rsidP="00001E94">
            <w:pPr>
              <w:ind w:left="-28" w:right="-28" w:firstLine="0"/>
              <w:jc w:val="center"/>
              <w:rPr>
                <w:b/>
                <w:sz w:val="22"/>
                <w:szCs w:val="22"/>
              </w:rPr>
            </w:pPr>
            <w:smartTag w:uri="urn:schemas-microsoft-com:office:smarttags" w:element="metricconverter">
              <w:smartTagPr>
                <w:attr w:name="ProductID" w:val="70 м2"/>
              </w:smartTagPr>
              <w:r w:rsidRPr="004715C9">
                <w:rPr>
                  <w:b/>
                  <w:sz w:val="22"/>
                  <w:szCs w:val="22"/>
                </w:rPr>
                <w:t>70 м</w:t>
              </w:r>
              <w:r w:rsidRPr="004715C9">
                <w:rPr>
                  <w:b/>
                  <w:sz w:val="22"/>
                  <w:szCs w:val="22"/>
                  <w:vertAlign w:val="superscript"/>
                </w:rPr>
                <w:t>2</w:t>
              </w:r>
            </w:smartTag>
            <w:r w:rsidRPr="004715C9">
              <w:rPr>
                <w:b/>
                <w:sz w:val="22"/>
                <w:szCs w:val="22"/>
              </w:rPr>
              <w:t xml:space="preserve"> площади пола </w:t>
            </w:r>
          </w:p>
          <w:p w:rsidR="00001E94" w:rsidRPr="004715C9" w:rsidRDefault="00001E94" w:rsidP="00001E94">
            <w:pPr>
              <w:ind w:left="-28" w:right="-28" w:firstLine="0"/>
              <w:jc w:val="center"/>
              <w:rPr>
                <w:b/>
                <w:sz w:val="22"/>
                <w:szCs w:val="22"/>
              </w:rPr>
            </w:pPr>
            <w:r w:rsidRPr="004715C9">
              <w:rPr>
                <w:b/>
                <w:sz w:val="22"/>
                <w:szCs w:val="22"/>
              </w:rPr>
              <w:t>зала / 1000 чел.</w:t>
            </w:r>
          </w:p>
        </w:tc>
        <w:tc>
          <w:tcPr>
            <w:tcW w:w="2591" w:type="dxa"/>
            <w:vMerge/>
            <w:shd w:val="clear" w:color="auto" w:fill="auto"/>
            <w:vAlign w:val="center"/>
          </w:tcPr>
          <w:p w:rsidR="00001E94" w:rsidRPr="004715C9" w:rsidRDefault="00001E94" w:rsidP="00001E94">
            <w:pPr>
              <w:ind w:left="-28" w:right="-28" w:firstLine="0"/>
              <w:jc w:val="center"/>
              <w:rPr>
                <w:b/>
                <w:sz w:val="22"/>
                <w:szCs w:val="22"/>
              </w:rPr>
            </w:pPr>
          </w:p>
        </w:tc>
        <w:tc>
          <w:tcPr>
            <w:tcW w:w="1664" w:type="dxa"/>
            <w:vMerge/>
            <w:shd w:val="clear" w:color="auto" w:fill="auto"/>
            <w:vAlign w:val="center"/>
          </w:tcPr>
          <w:p w:rsidR="00001E94" w:rsidRPr="004715C9" w:rsidRDefault="00001E94" w:rsidP="00001E94">
            <w:pPr>
              <w:ind w:left="-28" w:right="-28" w:firstLine="0"/>
              <w:jc w:val="center"/>
              <w:rPr>
                <w:b/>
                <w:sz w:val="22"/>
                <w:szCs w:val="22"/>
              </w:rPr>
            </w:pPr>
          </w:p>
        </w:tc>
      </w:tr>
      <w:tr w:rsidR="00001E94" w:rsidRPr="004715C9" w:rsidTr="00001E94">
        <w:tblPrEx>
          <w:tblBorders>
            <w:bottom w:val="single" w:sz="4" w:space="0" w:color="auto"/>
          </w:tblBorders>
        </w:tblPrEx>
        <w:trPr>
          <w:jc w:val="center"/>
        </w:trPr>
        <w:tc>
          <w:tcPr>
            <w:tcW w:w="3260" w:type="dxa"/>
          </w:tcPr>
          <w:p w:rsidR="00001E94" w:rsidRPr="004715C9" w:rsidRDefault="00001E94" w:rsidP="00001E94">
            <w:pPr>
              <w:suppressAutoHyphens/>
              <w:ind w:right="-57" w:firstLine="0"/>
              <w:jc w:val="left"/>
              <w:rPr>
                <w:b/>
                <w:spacing w:val="-2"/>
              </w:rPr>
            </w:pPr>
            <w:r w:rsidRPr="004715C9">
              <w:rPr>
                <w:b/>
                <w:spacing w:val="-2"/>
                <w:sz w:val="22"/>
                <w:szCs w:val="22"/>
              </w:rPr>
              <w:t>Помещения для физкультурно-оздоровительных занятий</w:t>
            </w:r>
          </w:p>
        </w:tc>
        <w:tc>
          <w:tcPr>
            <w:tcW w:w="2541" w:type="dxa"/>
          </w:tcPr>
          <w:p w:rsidR="00001E94" w:rsidRPr="004715C9" w:rsidRDefault="00001E94" w:rsidP="00001E94">
            <w:pPr>
              <w:ind w:left="-28" w:right="-28" w:firstLine="0"/>
              <w:jc w:val="center"/>
              <w:rPr>
                <w:b/>
              </w:rPr>
            </w:pPr>
            <w:smartTag w:uri="urn:schemas-microsoft-com:office:smarttags" w:element="metricconverter">
              <w:smartTagPr>
                <w:attr w:name="ProductID" w:val="30 м2"/>
              </w:smartTagPr>
              <w:r w:rsidRPr="004715C9">
                <w:rPr>
                  <w:b/>
                  <w:sz w:val="22"/>
                  <w:szCs w:val="22"/>
                </w:rPr>
                <w:t>30 м</w:t>
              </w:r>
              <w:r w:rsidRPr="004715C9">
                <w:rPr>
                  <w:b/>
                  <w:sz w:val="22"/>
                  <w:szCs w:val="22"/>
                  <w:vertAlign w:val="superscript"/>
                </w:rPr>
                <w:t>2</w:t>
              </w:r>
            </w:smartTag>
            <w:r w:rsidRPr="004715C9">
              <w:rPr>
                <w:b/>
                <w:sz w:val="22"/>
                <w:szCs w:val="22"/>
              </w:rPr>
              <w:t xml:space="preserve"> общей площади / 1000 чел.</w:t>
            </w:r>
          </w:p>
        </w:tc>
        <w:tc>
          <w:tcPr>
            <w:tcW w:w="2591" w:type="dxa"/>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то же</w:t>
            </w:r>
          </w:p>
        </w:tc>
        <w:tc>
          <w:tcPr>
            <w:tcW w:w="1664" w:type="dxa"/>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jc w:val="center"/>
        </w:trPr>
        <w:tc>
          <w:tcPr>
            <w:tcW w:w="3260" w:type="dxa"/>
          </w:tcPr>
          <w:p w:rsidR="00001E94" w:rsidRPr="004715C9" w:rsidRDefault="00001E94" w:rsidP="00001E94">
            <w:pPr>
              <w:suppressAutoHyphens/>
              <w:ind w:right="-57" w:firstLine="0"/>
              <w:jc w:val="left"/>
              <w:rPr>
                <w:b/>
                <w:spacing w:val="-2"/>
                <w:sz w:val="22"/>
                <w:szCs w:val="22"/>
              </w:rPr>
            </w:pPr>
            <w:r w:rsidRPr="004715C9">
              <w:rPr>
                <w:b/>
                <w:sz w:val="22"/>
                <w:szCs w:val="22"/>
              </w:rPr>
              <w:t>Многофункциональные физкультурно-оздоровительные комплексы</w:t>
            </w:r>
            <w:r w:rsidRPr="004715C9">
              <w:rPr>
                <w:b/>
                <w:spacing w:val="-2"/>
                <w:sz w:val="22"/>
                <w:szCs w:val="22"/>
              </w:rPr>
              <w:t>, спортивные базы</w:t>
            </w:r>
          </w:p>
        </w:tc>
        <w:tc>
          <w:tcPr>
            <w:tcW w:w="2541" w:type="dxa"/>
            <w:vAlign w:val="center"/>
          </w:tcPr>
          <w:p w:rsidR="00001E94" w:rsidRPr="004715C9" w:rsidRDefault="00001E94" w:rsidP="00001E94">
            <w:pPr>
              <w:ind w:left="-28" w:right="-28" w:firstLine="0"/>
              <w:jc w:val="center"/>
              <w:rPr>
                <w:b/>
                <w:sz w:val="22"/>
                <w:szCs w:val="22"/>
              </w:rPr>
            </w:pPr>
            <w:r w:rsidRPr="004715C9">
              <w:rPr>
                <w:b/>
                <w:sz w:val="22"/>
                <w:szCs w:val="22"/>
              </w:rPr>
              <w:t xml:space="preserve">по заданию на </w:t>
            </w:r>
          </w:p>
          <w:p w:rsidR="00001E94" w:rsidRPr="004715C9" w:rsidRDefault="00001E94" w:rsidP="00001E94">
            <w:pPr>
              <w:ind w:left="-28" w:right="-28" w:firstLine="0"/>
              <w:jc w:val="center"/>
              <w:rPr>
                <w:b/>
                <w:sz w:val="22"/>
                <w:szCs w:val="22"/>
              </w:rPr>
            </w:pPr>
            <w:r w:rsidRPr="004715C9">
              <w:rPr>
                <w:b/>
                <w:sz w:val="22"/>
                <w:szCs w:val="22"/>
              </w:rPr>
              <w:t>проектирование</w:t>
            </w:r>
          </w:p>
        </w:tc>
        <w:tc>
          <w:tcPr>
            <w:tcW w:w="2591" w:type="dxa"/>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не нормируется</w:t>
            </w:r>
          </w:p>
        </w:tc>
        <w:tc>
          <w:tcPr>
            <w:tcW w:w="1664" w:type="dxa"/>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то же</w:t>
            </w:r>
          </w:p>
        </w:tc>
      </w:tr>
    </w:tbl>
    <w:p w:rsidR="00001E94" w:rsidRPr="004715C9" w:rsidRDefault="00001E94" w:rsidP="00001E94">
      <w:pPr>
        <w:spacing w:before="120"/>
        <w:jc w:val="both"/>
        <w:rPr>
          <w:b/>
          <w:i/>
          <w:spacing w:val="40"/>
          <w:sz w:val="22"/>
          <w:szCs w:val="22"/>
        </w:rPr>
      </w:pPr>
      <w:r w:rsidRPr="004715C9">
        <w:rPr>
          <w:b/>
          <w:i/>
          <w:spacing w:val="40"/>
          <w:sz w:val="22"/>
          <w:szCs w:val="22"/>
        </w:rPr>
        <w:t>Примечания:</w:t>
      </w:r>
    </w:p>
    <w:p w:rsidR="00001E94" w:rsidRPr="004715C9" w:rsidRDefault="00001E94" w:rsidP="00001E94">
      <w:pPr>
        <w:jc w:val="both"/>
        <w:rPr>
          <w:b/>
          <w:sz w:val="22"/>
          <w:szCs w:val="22"/>
        </w:rPr>
      </w:pPr>
      <w:r w:rsidRPr="004715C9">
        <w:rPr>
          <w:b/>
          <w:sz w:val="22"/>
          <w:szCs w:val="22"/>
        </w:rPr>
        <w:t>1. Норматив единовременной пропускной способности спортивных сооружений следует принимать 122 чел. / 1000 чел.</w:t>
      </w:r>
    </w:p>
    <w:p w:rsidR="00001E94" w:rsidRPr="004715C9" w:rsidRDefault="00001E94" w:rsidP="00001E94">
      <w:pPr>
        <w:jc w:val="both"/>
        <w:rPr>
          <w:b/>
          <w:sz w:val="22"/>
          <w:szCs w:val="22"/>
        </w:rPr>
      </w:pPr>
      <w:r w:rsidRPr="004715C9">
        <w:rPr>
          <w:b/>
          <w:sz w:val="22"/>
          <w:szCs w:val="22"/>
        </w:rPr>
        <w:t xml:space="preserve">2. Физкультурно-спортивные сооружения сети общего пользования следует объединять со спортивными объектами общеобразовательных и других образовательных организаций, </w:t>
      </w:r>
      <w:r w:rsidRPr="004715C9">
        <w:rPr>
          <w:b/>
          <w:bCs w:val="0"/>
          <w:sz w:val="22"/>
          <w:szCs w:val="22"/>
        </w:rPr>
        <w:t>организаций</w:t>
      </w:r>
      <w:r w:rsidRPr="004715C9">
        <w:rPr>
          <w:b/>
          <w:sz w:val="22"/>
          <w:szCs w:val="22"/>
        </w:rPr>
        <w:t xml:space="preserve"> отдыха и культуры с возможным сокращением территории. </w:t>
      </w:r>
    </w:p>
    <w:p w:rsidR="00001E94" w:rsidRPr="004715C9" w:rsidRDefault="00001E94" w:rsidP="00001E94">
      <w:pPr>
        <w:jc w:val="both"/>
        <w:rPr>
          <w:b/>
          <w:bCs w:val="0"/>
          <w:spacing w:val="-2"/>
          <w:sz w:val="24"/>
          <w:szCs w:val="24"/>
        </w:rPr>
      </w:pPr>
      <w:r w:rsidRPr="004715C9">
        <w:rPr>
          <w:b/>
          <w:sz w:val="22"/>
          <w:szCs w:val="22"/>
        </w:rPr>
        <w:t>3. Нормы расчета залов необходимо принимать с учетом минимальной вместимости объектов по технологическим требованиям.</w:t>
      </w:r>
    </w:p>
    <w:p w:rsidR="00001E94" w:rsidRPr="004715C9" w:rsidRDefault="00001E94" w:rsidP="00001E94">
      <w:pPr>
        <w:spacing w:before="60"/>
        <w:jc w:val="both"/>
        <w:rPr>
          <w:b/>
          <w:bCs w:val="0"/>
          <w:spacing w:val="-2"/>
          <w:sz w:val="24"/>
          <w:szCs w:val="24"/>
        </w:rPr>
      </w:pPr>
    </w:p>
    <w:p w:rsidR="00001E94" w:rsidRPr="004715C9" w:rsidRDefault="00001E94" w:rsidP="00001E94">
      <w:pPr>
        <w:tabs>
          <w:tab w:val="left" w:pos="6946"/>
        </w:tabs>
        <w:jc w:val="both"/>
        <w:rPr>
          <w:bCs w:val="0"/>
          <w:sz w:val="24"/>
          <w:szCs w:val="24"/>
        </w:rPr>
      </w:pPr>
      <w:r w:rsidRPr="004715C9">
        <w:rPr>
          <w:bCs w:val="0"/>
          <w:sz w:val="24"/>
          <w:szCs w:val="24"/>
        </w:rPr>
        <w:t>Объекты образования</w:t>
      </w:r>
    </w:p>
    <w:p w:rsidR="00001E94" w:rsidRPr="004715C9" w:rsidRDefault="00001E94" w:rsidP="00001E94">
      <w:pPr>
        <w:jc w:val="both"/>
        <w:rPr>
          <w:b/>
          <w:bCs w:val="0"/>
          <w:spacing w:val="-2"/>
          <w:sz w:val="24"/>
          <w:szCs w:val="24"/>
        </w:rPr>
      </w:pPr>
    </w:p>
    <w:p w:rsidR="00001E94" w:rsidRPr="004715C9" w:rsidRDefault="00001E94" w:rsidP="00001E94">
      <w:pPr>
        <w:tabs>
          <w:tab w:val="left" w:pos="6946"/>
        </w:tabs>
        <w:jc w:val="both"/>
        <w:rPr>
          <w:b/>
          <w:bCs w:val="0"/>
          <w:sz w:val="24"/>
          <w:szCs w:val="24"/>
        </w:rPr>
      </w:pPr>
      <w:r w:rsidRPr="004715C9">
        <w:rPr>
          <w:b/>
          <w:bCs w:val="0"/>
          <w:sz w:val="24"/>
          <w:szCs w:val="24"/>
        </w:rPr>
        <w:t xml:space="preserve">5.2.2. Объекты образования (в том числе дошкольные образовательные организации, общеобразовательные организации, организации дополнительного образования детей), расположенные на территории </w:t>
      </w:r>
      <w:r>
        <w:rPr>
          <w:b/>
          <w:bCs w:val="0"/>
          <w:sz w:val="24"/>
          <w:szCs w:val="24"/>
        </w:rPr>
        <w:t xml:space="preserve">Цаган Аманского, </w:t>
      </w:r>
      <w:r>
        <w:rPr>
          <w:b/>
          <w:sz w:val="24"/>
          <w:szCs w:val="24"/>
        </w:rPr>
        <w:t>Татальского, Харбинского</w:t>
      </w:r>
      <w:r w:rsidRPr="005A52FB">
        <w:rPr>
          <w:b/>
          <w:sz w:val="24"/>
          <w:szCs w:val="24"/>
        </w:rPr>
        <w:t>, Барун</w:t>
      </w:r>
      <w:r>
        <w:rPr>
          <w:b/>
          <w:sz w:val="24"/>
          <w:szCs w:val="24"/>
        </w:rPr>
        <w:t>ского</w:t>
      </w:r>
      <w:r w:rsidRPr="005A52FB">
        <w:rPr>
          <w:b/>
          <w:sz w:val="24"/>
          <w:szCs w:val="24"/>
        </w:rPr>
        <w:t>, Бергин</w:t>
      </w:r>
      <w:r>
        <w:rPr>
          <w:b/>
          <w:sz w:val="24"/>
          <w:szCs w:val="24"/>
        </w:rPr>
        <w:t>ского</w:t>
      </w:r>
      <w:r w:rsidRPr="005A52FB">
        <w:rPr>
          <w:b/>
          <w:sz w:val="24"/>
          <w:szCs w:val="24"/>
        </w:rPr>
        <w:t>, Эрд</w:t>
      </w:r>
      <w:r>
        <w:rPr>
          <w:b/>
          <w:sz w:val="24"/>
          <w:szCs w:val="24"/>
        </w:rPr>
        <w:t>ниевского</w:t>
      </w:r>
      <w:r w:rsidRPr="005A52FB">
        <w:rPr>
          <w:b/>
          <w:sz w:val="24"/>
          <w:szCs w:val="24"/>
        </w:rPr>
        <w:t>, Юст</w:t>
      </w:r>
      <w:r>
        <w:rPr>
          <w:b/>
          <w:sz w:val="24"/>
          <w:szCs w:val="24"/>
        </w:rPr>
        <w:t>инского</w:t>
      </w:r>
      <w:r w:rsidRPr="004715C9">
        <w:rPr>
          <w:b/>
          <w:sz w:val="24"/>
          <w:szCs w:val="24"/>
        </w:rPr>
        <w:t xml:space="preserve"> сельских муниципальных образований</w:t>
      </w:r>
      <w:r w:rsidRPr="004715C9">
        <w:rPr>
          <w:b/>
          <w:bCs w:val="0"/>
          <w:sz w:val="24"/>
          <w:szCs w:val="24"/>
        </w:rPr>
        <w:t>, относятся к полномочиям органов местного самоуправления</w:t>
      </w:r>
      <w:r>
        <w:rPr>
          <w:b/>
          <w:bCs w:val="0"/>
          <w:sz w:val="24"/>
          <w:szCs w:val="24"/>
        </w:rPr>
        <w:t xml:space="preserve"> Юстинского</w:t>
      </w:r>
      <w:r w:rsidRPr="004715C9">
        <w:rPr>
          <w:b/>
          <w:bCs w:val="0"/>
          <w:sz w:val="24"/>
          <w:szCs w:val="24"/>
        </w:rPr>
        <w:t xml:space="preserve"> районного муниципального образования Республики Калмыкия.</w:t>
      </w:r>
    </w:p>
    <w:p w:rsidR="00001E94" w:rsidRPr="004715C9" w:rsidRDefault="00001E94" w:rsidP="00001E94">
      <w:pPr>
        <w:tabs>
          <w:tab w:val="left" w:pos="6946"/>
        </w:tabs>
        <w:jc w:val="both"/>
        <w:rPr>
          <w:b/>
          <w:bCs w:val="0"/>
          <w:sz w:val="24"/>
          <w:szCs w:val="24"/>
        </w:rPr>
      </w:pPr>
      <w:r w:rsidRPr="004715C9">
        <w:rPr>
          <w:b/>
          <w:bCs w:val="0"/>
          <w:sz w:val="24"/>
          <w:szCs w:val="24"/>
        </w:rPr>
        <w:t>Р</w:t>
      </w:r>
      <w:r w:rsidRPr="004715C9">
        <w:rPr>
          <w:b/>
          <w:sz w:val="24"/>
          <w:szCs w:val="24"/>
        </w:rPr>
        <w:t xml:space="preserve">асчетные показатели минимально допустимого уровня обеспеченности объектами образования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 установленные местными нормативами градостроительного проектирования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r w:rsidRPr="004715C9">
        <w:rPr>
          <w:b/>
          <w:sz w:val="24"/>
          <w:szCs w:val="24"/>
        </w:rPr>
        <w:t xml:space="preserve"> справочно приведены в таблице 5.2.2. </w:t>
      </w:r>
    </w:p>
    <w:p w:rsidR="00001E94" w:rsidRPr="004715C9" w:rsidRDefault="00001E94" w:rsidP="00001E94">
      <w:pPr>
        <w:tabs>
          <w:tab w:val="left" w:pos="6946"/>
        </w:tabs>
        <w:rPr>
          <w:b/>
          <w:bCs w:val="0"/>
          <w:sz w:val="24"/>
          <w:szCs w:val="24"/>
        </w:rPr>
      </w:pPr>
    </w:p>
    <w:p w:rsidR="00001E94" w:rsidRPr="004715C9" w:rsidRDefault="00001E94" w:rsidP="00001E94">
      <w:pPr>
        <w:tabs>
          <w:tab w:val="left" w:pos="6946"/>
        </w:tabs>
        <w:rPr>
          <w:b/>
          <w:bCs w:val="0"/>
          <w:sz w:val="24"/>
          <w:szCs w:val="24"/>
        </w:rPr>
      </w:pPr>
      <w:r w:rsidRPr="004715C9">
        <w:rPr>
          <w:b/>
          <w:bCs w:val="0"/>
          <w:sz w:val="24"/>
          <w:szCs w:val="24"/>
        </w:rPr>
        <w:t>Таблица 5.2.2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098"/>
        <w:gridCol w:w="3095"/>
        <w:gridCol w:w="2802"/>
        <w:gridCol w:w="2124"/>
      </w:tblGrid>
      <w:tr w:rsidR="00001E94" w:rsidRPr="004715C9" w:rsidTr="00001E94">
        <w:trPr>
          <w:trHeight w:val="340"/>
          <w:jc w:val="center"/>
        </w:trPr>
        <w:tc>
          <w:tcPr>
            <w:tcW w:w="2098" w:type="dxa"/>
            <w:vMerge w:val="restart"/>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ind w:left="-57" w:right="-57" w:firstLine="0"/>
              <w:jc w:val="center"/>
              <w:rPr>
                <w:bCs w:val="0"/>
                <w:sz w:val="22"/>
                <w:szCs w:val="22"/>
              </w:rPr>
            </w:pPr>
            <w:r w:rsidRPr="004715C9">
              <w:rPr>
                <w:bCs w:val="0"/>
                <w:sz w:val="22"/>
                <w:szCs w:val="22"/>
              </w:rPr>
              <w:t>объектов</w:t>
            </w:r>
          </w:p>
        </w:tc>
        <w:tc>
          <w:tcPr>
            <w:tcW w:w="5897" w:type="dxa"/>
            <w:gridSpan w:val="2"/>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c>
          <w:tcPr>
            <w:tcW w:w="2124" w:type="dxa"/>
            <w:vMerge w:val="restart"/>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земельных </w:t>
            </w:r>
          </w:p>
          <w:p w:rsidR="00001E94" w:rsidRPr="004715C9" w:rsidRDefault="00001E94" w:rsidP="00001E94">
            <w:pPr>
              <w:suppressAutoHyphens/>
              <w:ind w:left="-57" w:right="-57" w:firstLine="0"/>
              <w:jc w:val="center"/>
              <w:rPr>
                <w:b/>
                <w:bCs w:val="0"/>
                <w:sz w:val="22"/>
                <w:szCs w:val="22"/>
              </w:rPr>
            </w:pPr>
            <w:r w:rsidRPr="004715C9">
              <w:rPr>
                <w:bCs w:val="0"/>
                <w:sz w:val="22"/>
                <w:szCs w:val="22"/>
              </w:rPr>
              <w:t>участков</w:t>
            </w:r>
          </w:p>
        </w:tc>
      </w:tr>
      <w:tr w:rsidR="00001E94" w:rsidRPr="004715C9" w:rsidTr="00001E94">
        <w:trPr>
          <w:trHeight w:val="822"/>
          <w:jc w:val="center"/>
        </w:trPr>
        <w:tc>
          <w:tcPr>
            <w:tcW w:w="2098" w:type="dxa"/>
            <w:vMerge/>
            <w:vAlign w:val="center"/>
          </w:tcPr>
          <w:p w:rsidR="00001E94" w:rsidRPr="004715C9" w:rsidRDefault="00001E94" w:rsidP="00001E94">
            <w:pPr>
              <w:ind w:left="-57" w:right="-57" w:firstLine="0"/>
              <w:jc w:val="center"/>
              <w:rPr>
                <w:bCs w:val="0"/>
                <w:sz w:val="22"/>
                <w:szCs w:val="22"/>
              </w:rPr>
            </w:pPr>
          </w:p>
        </w:tc>
        <w:tc>
          <w:tcPr>
            <w:tcW w:w="3095" w:type="dxa"/>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минимально допустимого уровня обеспеченности </w:t>
            </w:r>
          </w:p>
        </w:tc>
        <w:tc>
          <w:tcPr>
            <w:tcW w:w="2802" w:type="dxa"/>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максимально допустимого уровня территориальной доступности </w:t>
            </w:r>
          </w:p>
        </w:tc>
        <w:tc>
          <w:tcPr>
            <w:tcW w:w="2124" w:type="dxa"/>
            <w:vMerge/>
            <w:vAlign w:val="center"/>
          </w:tcPr>
          <w:p w:rsidR="00001E94" w:rsidRPr="004715C9" w:rsidRDefault="00001E94" w:rsidP="00001E94">
            <w:pPr>
              <w:ind w:left="-57" w:right="-57" w:firstLine="0"/>
              <w:jc w:val="center"/>
              <w:rPr>
                <w:b/>
                <w:bCs w:val="0"/>
                <w:sz w:val="22"/>
                <w:szCs w:val="22"/>
              </w:rPr>
            </w:pP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098"/>
        <w:gridCol w:w="3095"/>
        <w:gridCol w:w="2802"/>
        <w:gridCol w:w="2124"/>
      </w:tblGrid>
      <w:tr w:rsidR="00001E94" w:rsidRPr="004715C9" w:rsidTr="00001E94">
        <w:trPr>
          <w:trHeight w:val="170"/>
          <w:tblHeader/>
          <w:jc w:val="center"/>
        </w:trPr>
        <w:tc>
          <w:tcPr>
            <w:tcW w:w="2098" w:type="dxa"/>
            <w:vAlign w:val="center"/>
          </w:tcPr>
          <w:p w:rsidR="00001E94" w:rsidRPr="004715C9" w:rsidRDefault="00001E94" w:rsidP="00001E94">
            <w:pPr>
              <w:ind w:left="-57" w:right="-57" w:firstLine="0"/>
              <w:jc w:val="center"/>
              <w:rPr>
                <w:bCs w:val="0"/>
                <w:sz w:val="22"/>
                <w:szCs w:val="22"/>
              </w:rPr>
            </w:pPr>
            <w:r w:rsidRPr="004715C9">
              <w:rPr>
                <w:bCs w:val="0"/>
                <w:sz w:val="22"/>
                <w:szCs w:val="22"/>
              </w:rPr>
              <w:t>1</w:t>
            </w:r>
          </w:p>
        </w:tc>
        <w:tc>
          <w:tcPr>
            <w:tcW w:w="3095" w:type="dxa"/>
            <w:vAlign w:val="center"/>
          </w:tcPr>
          <w:p w:rsidR="00001E94" w:rsidRPr="004715C9" w:rsidRDefault="00001E94" w:rsidP="00001E94">
            <w:pPr>
              <w:ind w:left="-57" w:right="-57" w:firstLine="0"/>
              <w:jc w:val="center"/>
              <w:rPr>
                <w:bCs w:val="0"/>
                <w:sz w:val="22"/>
                <w:szCs w:val="22"/>
              </w:rPr>
            </w:pPr>
            <w:r w:rsidRPr="004715C9">
              <w:rPr>
                <w:bCs w:val="0"/>
                <w:sz w:val="22"/>
                <w:szCs w:val="22"/>
              </w:rPr>
              <w:t>2</w:t>
            </w:r>
          </w:p>
        </w:tc>
        <w:tc>
          <w:tcPr>
            <w:tcW w:w="2802" w:type="dxa"/>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3</w:t>
            </w:r>
          </w:p>
        </w:tc>
        <w:tc>
          <w:tcPr>
            <w:tcW w:w="2124" w:type="dxa"/>
            <w:vAlign w:val="center"/>
          </w:tcPr>
          <w:p w:rsidR="00001E94" w:rsidRPr="004715C9" w:rsidRDefault="00001E94" w:rsidP="00001E94">
            <w:pPr>
              <w:ind w:left="-57" w:right="-57" w:firstLine="0"/>
              <w:jc w:val="center"/>
              <w:rPr>
                <w:bCs w:val="0"/>
                <w:sz w:val="22"/>
                <w:szCs w:val="22"/>
              </w:rPr>
            </w:pPr>
            <w:r w:rsidRPr="004715C9">
              <w:rPr>
                <w:bCs w:val="0"/>
                <w:sz w:val="22"/>
                <w:szCs w:val="22"/>
              </w:rPr>
              <w:t>4</w:t>
            </w:r>
          </w:p>
        </w:tc>
      </w:tr>
      <w:tr w:rsidR="00001E94" w:rsidRPr="004715C9" w:rsidTr="00001E94">
        <w:tblPrEx>
          <w:tblBorders>
            <w:bottom w:val="single" w:sz="4" w:space="0" w:color="auto"/>
          </w:tblBorders>
        </w:tblPrEx>
        <w:trPr>
          <w:trHeight w:val="163"/>
          <w:jc w:val="center"/>
        </w:trPr>
        <w:tc>
          <w:tcPr>
            <w:tcW w:w="2098" w:type="dxa"/>
            <w:tcBorders>
              <w:bottom w:val="single" w:sz="4" w:space="0" w:color="auto"/>
            </w:tcBorders>
          </w:tcPr>
          <w:p w:rsidR="00001E94" w:rsidRPr="004715C9" w:rsidRDefault="00001E94" w:rsidP="00001E94">
            <w:pPr>
              <w:suppressAutoHyphens/>
              <w:ind w:firstLine="0"/>
              <w:jc w:val="left"/>
              <w:rPr>
                <w:b/>
                <w:sz w:val="22"/>
                <w:szCs w:val="22"/>
              </w:rPr>
            </w:pPr>
            <w:r w:rsidRPr="004715C9">
              <w:rPr>
                <w:b/>
                <w:sz w:val="22"/>
                <w:szCs w:val="22"/>
              </w:rPr>
              <w:t>Дошкольные образовательные организации,</w:t>
            </w:r>
          </w:p>
          <w:p w:rsidR="00001E94" w:rsidRPr="004715C9" w:rsidRDefault="00001E94" w:rsidP="00001E94">
            <w:pPr>
              <w:ind w:firstLine="0"/>
              <w:jc w:val="left"/>
              <w:rPr>
                <w:b/>
                <w:sz w:val="22"/>
                <w:szCs w:val="22"/>
              </w:rPr>
            </w:pPr>
          </w:p>
        </w:tc>
        <w:tc>
          <w:tcPr>
            <w:tcW w:w="3095" w:type="dxa"/>
            <w:tcBorders>
              <w:bottom w:val="single" w:sz="4" w:space="0" w:color="auto"/>
            </w:tcBorders>
          </w:tcPr>
          <w:p w:rsidR="00001E94" w:rsidRPr="004715C9" w:rsidRDefault="00001E94" w:rsidP="00001E94">
            <w:pPr>
              <w:ind w:firstLine="0"/>
              <w:rPr>
                <w:b/>
                <w:spacing w:val="-2"/>
                <w:sz w:val="22"/>
                <w:szCs w:val="22"/>
              </w:rPr>
            </w:pPr>
            <w:r w:rsidRPr="004715C9">
              <w:rPr>
                <w:b/>
                <w:sz w:val="22"/>
                <w:szCs w:val="22"/>
              </w:rPr>
              <w:t>Устанавливается в зависимо</w:t>
            </w:r>
            <w:r w:rsidRPr="004715C9">
              <w:rPr>
                <w:b/>
                <w:spacing w:val="-2"/>
                <w:sz w:val="22"/>
                <w:szCs w:val="22"/>
              </w:rPr>
              <w:t>сти от демографической струк-</w:t>
            </w:r>
            <w:r w:rsidRPr="004715C9">
              <w:rPr>
                <w:b/>
                <w:sz w:val="22"/>
                <w:szCs w:val="22"/>
              </w:rPr>
              <w:t>туры</w:t>
            </w:r>
            <w:r w:rsidRPr="004715C9">
              <w:rPr>
                <w:b/>
                <w:spacing w:val="-2"/>
                <w:sz w:val="22"/>
                <w:szCs w:val="22"/>
              </w:rPr>
              <w:t xml:space="preserve"> населения, но не менее 85 % от численности детей </w:t>
            </w:r>
          </w:p>
          <w:p w:rsidR="00001E94" w:rsidRPr="004715C9" w:rsidRDefault="00001E94" w:rsidP="00001E94">
            <w:pPr>
              <w:spacing w:before="60"/>
              <w:ind w:firstLine="0"/>
              <w:rPr>
                <w:b/>
                <w:spacing w:val="-2"/>
                <w:sz w:val="22"/>
                <w:szCs w:val="22"/>
              </w:rPr>
            </w:pPr>
            <w:r w:rsidRPr="004715C9">
              <w:rPr>
                <w:b/>
                <w:spacing w:val="-2"/>
                <w:sz w:val="22"/>
                <w:szCs w:val="22"/>
              </w:rPr>
              <w:t>(ориентировочные показатели приведены в примечании 1) *</w:t>
            </w:r>
          </w:p>
        </w:tc>
        <w:tc>
          <w:tcPr>
            <w:tcW w:w="2802" w:type="dxa"/>
            <w:tcBorders>
              <w:bottom w:val="single" w:sz="4" w:space="0" w:color="auto"/>
            </w:tcBorders>
            <w:shd w:val="clear" w:color="auto" w:fill="auto"/>
          </w:tcPr>
          <w:p w:rsidR="00001E94" w:rsidRPr="004715C9" w:rsidRDefault="00001E94" w:rsidP="00001E94">
            <w:pPr>
              <w:autoSpaceDE w:val="0"/>
              <w:autoSpaceDN w:val="0"/>
              <w:adjustRightInd w:val="0"/>
              <w:ind w:right="-57" w:firstLine="0"/>
              <w:jc w:val="left"/>
              <w:rPr>
                <w:b/>
                <w:sz w:val="22"/>
                <w:szCs w:val="22"/>
              </w:rPr>
            </w:pPr>
            <w:r w:rsidRPr="004715C9">
              <w:rPr>
                <w:b/>
                <w:sz w:val="22"/>
                <w:szCs w:val="22"/>
              </w:rPr>
              <w:t xml:space="preserve"> </w:t>
            </w:r>
          </w:p>
        </w:tc>
        <w:tc>
          <w:tcPr>
            <w:tcW w:w="2124" w:type="dxa"/>
            <w:vMerge w:val="restart"/>
          </w:tcPr>
          <w:p w:rsidR="00001E94" w:rsidRPr="004715C9" w:rsidRDefault="00001E94" w:rsidP="00001E94">
            <w:pPr>
              <w:ind w:firstLine="0"/>
              <w:jc w:val="left"/>
              <w:rPr>
                <w:b/>
                <w:sz w:val="22"/>
                <w:szCs w:val="22"/>
              </w:rPr>
            </w:pPr>
            <w:r w:rsidRPr="004715C9">
              <w:rPr>
                <w:b/>
                <w:sz w:val="22"/>
                <w:szCs w:val="22"/>
              </w:rPr>
              <w:t>при вместимости, м</w:t>
            </w:r>
            <w:r w:rsidRPr="004715C9">
              <w:rPr>
                <w:b/>
                <w:sz w:val="22"/>
                <w:szCs w:val="22"/>
                <w:vertAlign w:val="superscript"/>
              </w:rPr>
              <w:t>2</w:t>
            </w:r>
            <w:r w:rsidRPr="004715C9">
              <w:rPr>
                <w:b/>
                <w:sz w:val="22"/>
                <w:szCs w:val="22"/>
              </w:rPr>
              <w:t xml:space="preserve">/место: </w:t>
            </w:r>
          </w:p>
          <w:p w:rsidR="00001E94" w:rsidRPr="004715C9" w:rsidRDefault="00001E94" w:rsidP="00001E94">
            <w:pPr>
              <w:ind w:firstLine="0"/>
              <w:jc w:val="left"/>
              <w:rPr>
                <w:b/>
                <w:sz w:val="22"/>
                <w:szCs w:val="22"/>
              </w:rPr>
            </w:pPr>
            <w:r w:rsidRPr="004715C9">
              <w:rPr>
                <w:b/>
                <w:sz w:val="22"/>
                <w:szCs w:val="22"/>
              </w:rPr>
              <w:t>до 100 мест – 44,</w:t>
            </w:r>
          </w:p>
          <w:p w:rsidR="00001E94" w:rsidRPr="004715C9" w:rsidRDefault="00001E94" w:rsidP="00001E94">
            <w:pPr>
              <w:ind w:firstLine="0"/>
              <w:rPr>
                <w:b/>
                <w:sz w:val="22"/>
                <w:szCs w:val="22"/>
              </w:rPr>
            </w:pPr>
            <w:r w:rsidRPr="004715C9">
              <w:rPr>
                <w:b/>
                <w:sz w:val="22"/>
                <w:szCs w:val="22"/>
              </w:rPr>
              <w:t>свыше 100 – 38.</w:t>
            </w:r>
          </w:p>
          <w:p w:rsidR="00001E94" w:rsidRPr="004715C9" w:rsidRDefault="00001E94" w:rsidP="00001E94">
            <w:pPr>
              <w:ind w:firstLine="0"/>
              <w:jc w:val="left"/>
              <w:rPr>
                <w:b/>
                <w:sz w:val="22"/>
                <w:szCs w:val="22"/>
              </w:rPr>
            </w:pPr>
            <w:r w:rsidRPr="004715C9">
              <w:rPr>
                <w:b/>
                <w:sz w:val="22"/>
                <w:szCs w:val="22"/>
              </w:rPr>
              <w:t xml:space="preserve">Возможно уменьшение в условиях      реконструкции – на 20 %, </w:t>
            </w:r>
          </w:p>
          <w:p w:rsidR="00001E94" w:rsidRPr="004715C9" w:rsidRDefault="00001E94" w:rsidP="00001E94">
            <w:pPr>
              <w:ind w:firstLine="0"/>
              <w:jc w:val="left"/>
              <w:rPr>
                <w:b/>
                <w:sz w:val="22"/>
                <w:szCs w:val="22"/>
              </w:rPr>
            </w:pPr>
            <w:r w:rsidRPr="004715C9">
              <w:rPr>
                <w:b/>
                <w:spacing w:val="-2"/>
                <w:sz w:val="22"/>
                <w:szCs w:val="22"/>
              </w:rPr>
              <w:t xml:space="preserve">при размещении на </w:t>
            </w:r>
            <w:r w:rsidRPr="004715C9">
              <w:rPr>
                <w:b/>
                <w:sz w:val="22"/>
                <w:szCs w:val="22"/>
              </w:rPr>
              <w:t>рельефе с уклоном более 20 % – на 15 %</w:t>
            </w:r>
          </w:p>
        </w:tc>
      </w:tr>
      <w:tr w:rsidR="00001E94" w:rsidRPr="004715C9" w:rsidTr="00001E94">
        <w:tblPrEx>
          <w:tblBorders>
            <w:bottom w:val="single" w:sz="4" w:space="0" w:color="auto"/>
          </w:tblBorders>
        </w:tblPrEx>
        <w:trPr>
          <w:jc w:val="center"/>
        </w:trPr>
        <w:tc>
          <w:tcPr>
            <w:tcW w:w="2098" w:type="dxa"/>
            <w:tcBorders>
              <w:top w:val="single" w:sz="4" w:space="0" w:color="auto"/>
              <w:bottom w:val="single" w:sz="4" w:space="0" w:color="auto"/>
            </w:tcBorders>
          </w:tcPr>
          <w:p w:rsidR="00001E94" w:rsidRPr="004715C9" w:rsidRDefault="00001E94" w:rsidP="00001E94">
            <w:pPr>
              <w:ind w:firstLine="0"/>
              <w:rPr>
                <w:b/>
                <w:sz w:val="22"/>
                <w:szCs w:val="22"/>
              </w:rPr>
            </w:pPr>
            <w:r w:rsidRPr="004715C9">
              <w:rPr>
                <w:b/>
                <w:sz w:val="22"/>
                <w:szCs w:val="22"/>
              </w:rPr>
              <w:t>в том числе</w:t>
            </w:r>
          </w:p>
          <w:p w:rsidR="00001E94" w:rsidRPr="004715C9" w:rsidRDefault="00001E94" w:rsidP="00001E94">
            <w:pPr>
              <w:ind w:firstLine="0"/>
              <w:rPr>
                <w:b/>
                <w:sz w:val="22"/>
                <w:szCs w:val="22"/>
              </w:rPr>
            </w:pPr>
            <w:r w:rsidRPr="004715C9">
              <w:rPr>
                <w:b/>
                <w:sz w:val="22"/>
                <w:szCs w:val="22"/>
              </w:rPr>
              <w:t>- общего типа</w:t>
            </w:r>
          </w:p>
        </w:tc>
        <w:tc>
          <w:tcPr>
            <w:tcW w:w="3095" w:type="dxa"/>
            <w:tcBorders>
              <w:top w:val="single" w:sz="4" w:space="0" w:color="auto"/>
              <w:bottom w:val="single" w:sz="4" w:space="0" w:color="auto"/>
            </w:tcBorders>
          </w:tcPr>
          <w:p w:rsidR="00001E94" w:rsidRPr="004715C9" w:rsidRDefault="00001E94" w:rsidP="00001E94">
            <w:pPr>
              <w:ind w:firstLine="0"/>
              <w:rPr>
                <w:b/>
                <w:sz w:val="22"/>
                <w:szCs w:val="22"/>
              </w:rPr>
            </w:pPr>
            <w:r w:rsidRPr="004715C9">
              <w:rPr>
                <w:b/>
                <w:sz w:val="22"/>
                <w:szCs w:val="22"/>
              </w:rPr>
              <w:t xml:space="preserve">в том числе: </w:t>
            </w:r>
          </w:p>
          <w:p w:rsidR="00001E94" w:rsidRPr="004715C9" w:rsidRDefault="00001E94" w:rsidP="00001E94">
            <w:pPr>
              <w:ind w:firstLine="0"/>
              <w:jc w:val="center"/>
              <w:rPr>
                <w:b/>
                <w:sz w:val="22"/>
                <w:szCs w:val="22"/>
              </w:rPr>
            </w:pPr>
            <w:r w:rsidRPr="004715C9">
              <w:rPr>
                <w:b/>
                <w:sz w:val="22"/>
                <w:szCs w:val="22"/>
              </w:rPr>
              <w:t>70 % от численности детей</w:t>
            </w:r>
          </w:p>
          <w:p w:rsidR="00001E94" w:rsidRPr="004715C9" w:rsidRDefault="00001E94" w:rsidP="00001E94">
            <w:pPr>
              <w:ind w:firstLine="0"/>
              <w:jc w:val="center"/>
              <w:rPr>
                <w:b/>
                <w:sz w:val="22"/>
                <w:szCs w:val="22"/>
              </w:rPr>
            </w:pPr>
            <w:r w:rsidRPr="004715C9">
              <w:rPr>
                <w:b/>
                <w:sz w:val="22"/>
                <w:szCs w:val="22"/>
              </w:rPr>
              <w:t>0-6 лет</w:t>
            </w:r>
          </w:p>
        </w:tc>
        <w:tc>
          <w:tcPr>
            <w:tcW w:w="2802" w:type="dxa"/>
            <w:tcBorders>
              <w:top w:val="single" w:sz="4" w:space="0" w:color="auto"/>
              <w:bottom w:val="single" w:sz="4" w:space="0" w:color="auto"/>
            </w:tcBorders>
            <w:shd w:val="clear" w:color="auto" w:fill="auto"/>
          </w:tcPr>
          <w:p w:rsidR="00001E94" w:rsidRPr="004715C9" w:rsidRDefault="00001E94" w:rsidP="00001E94">
            <w:pPr>
              <w:suppressAutoHyphens/>
              <w:autoSpaceDE w:val="0"/>
              <w:autoSpaceDN w:val="0"/>
              <w:adjustRightInd w:val="0"/>
              <w:ind w:firstLine="0"/>
              <w:jc w:val="center"/>
              <w:rPr>
                <w:b/>
                <w:sz w:val="22"/>
                <w:szCs w:val="22"/>
              </w:rPr>
            </w:pPr>
          </w:p>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500 м"/>
              </w:smartTagPr>
              <w:r w:rsidRPr="004715C9">
                <w:rPr>
                  <w:b/>
                  <w:sz w:val="22"/>
                  <w:szCs w:val="22"/>
                </w:rPr>
                <w:t>500 м</w:t>
              </w:r>
            </w:smartTag>
          </w:p>
        </w:tc>
        <w:tc>
          <w:tcPr>
            <w:tcW w:w="2124" w:type="dxa"/>
            <w:vMerge/>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jc w:val="center"/>
        </w:trPr>
        <w:tc>
          <w:tcPr>
            <w:tcW w:w="2098" w:type="dxa"/>
            <w:tcBorders>
              <w:top w:val="single" w:sz="4" w:space="0" w:color="auto"/>
              <w:bottom w:val="single" w:sz="4" w:space="0" w:color="auto"/>
            </w:tcBorders>
          </w:tcPr>
          <w:p w:rsidR="00001E94" w:rsidRPr="004715C9" w:rsidRDefault="00001E94" w:rsidP="00001E94">
            <w:pPr>
              <w:ind w:left="142" w:hanging="142"/>
              <w:jc w:val="left"/>
              <w:rPr>
                <w:b/>
                <w:sz w:val="22"/>
                <w:szCs w:val="22"/>
              </w:rPr>
            </w:pPr>
            <w:r w:rsidRPr="004715C9">
              <w:rPr>
                <w:b/>
                <w:sz w:val="22"/>
                <w:szCs w:val="22"/>
              </w:rPr>
              <w:t>- специализированного типа</w:t>
            </w:r>
          </w:p>
        </w:tc>
        <w:tc>
          <w:tcPr>
            <w:tcW w:w="3095" w:type="dxa"/>
            <w:tcBorders>
              <w:top w:val="single" w:sz="4" w:space="0" w:color="auto"/>
              <w:bottom w:val="single" w:sz="4" w:space="0" w:color="auto"/>
            </w:tcBorders>
          </w:tcPr>
          <w:p w:rsidR="00001E94" w:rsidRPr="004715C9" w:rsidRDefault="00001E94" w:rsidP="00001E94">
            <w:pPr>
              <w:ind w:left="-57" w:right="-57" w:firstLine="0"/>
              <w:jc w:val="center"/>
              <w:rPr>
                <w:b/>
                <w:sz w:val="22"/>
                <w:szCs w:val="22"/>
              </w:rPr>
            </w:pPr>
            <w:r w:rsidRPr="004715C9">
              <w:rPr>
                <w:b/>
                <w:sz w:val="22"/>
                <w:szCs w:val="22"/>
              </w:rPr>
              <w:t xml:space="preserve">3 % от численности детей </w:t>
            </w:r>
          </w:p>
          <w:p w:rsidR="00001E94" w:rsidRPr="004715C9" w:rsidRDefault="00001E94" w:rsidP="00001E94">
            <w:pPr>
              <w:ind w:left="-57" w:right="-57" w:firstLine="0"/>
              <w:jc w:val="center"/>
              <w:rPr>
                <w:b/>
                <w:sz w:val="22"/>
                <w:szCs w:val="22"/>
              </w:rPr>
            </w:pPr>
            <w:r w:rsidRPr="004715C9">
              <w:rPr>
                <w:b/>
                <w:sz w:val="22"/>
                <w:szCs w:val="22"/>
              </w:rPr>
              <w:t>0-6 лет</w:t>
            </w:r>
          </w:p>
        </w:tc>
        <w:tc>
          <w:tcPr>
            <w:tcW w:w="2802" w:type="dxa"/>
            <w:tcBorders>
              <w:top w:val="single" w:sz="4" w:space="0" w:color="auto"/>
              <w:bottom w:val="single" w:sz="4" w:space="0" w:color="auto"/>
            </w:tcBorders>
            <w:vAlign w:val="center"/>
          </w:tcPr>
          <w:p w:rsidR="00001E94" w:rsidRPr="004715C9" w:rsidRDefault="00001E94" w:rsidP="00001E94">
            <w:pPr>
              <w:autoSpaceDE w:val="0"/>
              <w:autoSpaceDN w:val="0"/>
              <w:adjustRightInd w:val="0"/>
              <w:ind w:left="-57" w:right="-57" w:firstLine="0"/>
              <w:jc w:val="center"/>
              <w:rPr>
                <w:b/>
                <w:sz w:val="22"/>
                <w:szCs w:val="22"/>
              </w:rPr>
            </w:pPr>
            <w:r w:rsidRPr="004715C9">
              <w:rPr>
                <w:b/>
                <w:sz w:val="22"/>
                <w:szCs w:val="22"/>
              </w:rPr>
              <w:t>не нормируется</w:t>
            </w:r>
          </w:p>
        </w:tc>
        <w:tc>
          <w:tcPr>
            <w:tcW w:w="2124" w:type="dxa"/>
            <w:vMerge/>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jc w:val="center"/>
        </w:trPr>
        <w:tc>
          <w:tcPr>
            <w:tcW w:w="2098" w:type="dxa"/>
            <w:tcBorders>
              <w:top w:val="single" w:sz="4" w:space="0" w:color="auto"/>
              <w:bottom w:val="single" w:sz="4" w:space="0" w:color="auto"/>
            </w:tcBorders>
          </w:tcPr>
          <w:p w:rsidR="00001E94" w:rsidRPr="004715C9" w:rsidRDefault="00001E94" w:rsidP="00001E94">
            <w:pPr>
              <w:ind w:firstLine="0"/>
              <w:jc w:val="left"/>
              <w:rPr>
                <w:b/>
                <w:sz w:val="22"/>
                <w:szCs w:val="22"/>
              </w:rPr>
            </w:pPr>
            <w:r w:rsidRPr="004715C9">
              <w:rPr>
                <w:b/>
                <w:sz w:val="22"/>
                <w:szCs w:val="22"/>
              </w:rPr>
              <w:t xml:space="preserve">- оздоровительные </w:t>
            </w:r>
          </w:p>
        </w:tc>
        <w:tc>
          <w:tcPr>
            <w:tcW w:w="3095" w:type="dxa"/>
            <w:tcBorders>
              <w:top w:val="single" w:sz="4" w:space="0" w:color="auto"/>
              <w:bottom w:val="single" w:sz="4" w:space="0" w:color="auto"/>
            </w:tcBorders>
          </w:tcPr>
          <w:p w:rsidR="00001E94" w:rsidRPr="004715C9" w:rsidRDefault="00001E94" w:rsidP="00001E94">
            <w:pPr>
              <w:ind w:left="-57" w:right="-57" w:firstLine="0"/>
              <w:jc w:val="center"/>
              <w:rPr>
                <w:b/>
                <w:sz w:val="22"/>
                <w:szCs w:val="22"/>
              </w:rPr>
            </w:pPr>
            <w:r w:rsidRPr="004715C9">
              <w:rPr>
                <w:b/>
                <w:sz w:val="22"/>
                <w:szCs w:val="22"/>
              </w:rPr>
              <w:t xml:space="preserve">12 % от численности детей </w:t>
            </w:r>
          </w:p>
          <w:p w:rsidR="00001E94" w:rsidRPr="004715C9" w:rsidRDefault="00001E94" w:rsidP="00001E94">
            <w:pPr>
              <w:ind w:left="-57" w:right="-57" w:firstLine="0"/>
              <w:jc w:val="center"/>
              <w:rPr>
                <w:b/>
                <w:sz w:val="22"/>
                <w:szCs w:val="22"/>
              </w:rPr>
            </w:pPr>
            <w:r w:rsidRPr="004715C9">
              <w:rPr>
                <w:b/>
                <w:sz w:val="22"/>
                <w:szCs w:val="22"/>
              </w:rPr>
              <w:t>0-6 лет</w:t>
            </w:r>
          </w:p>
        </w:tc>
        <w:tc>
          <w:tcPr>
            <w:tcW w:w="2802" w:type="dxa"/>
            <w:tcBorders>
              <w:top w:val="single" w:sz="4" w:space="0" w:color="auto"/>
              <w:bottom w:val="single" w:sz="4" w:space="0" w:color="auto"/>
            </w:tcBorders>
            <w:vAlign w:val="center"/>
          </w:tcPr>
          <w:p w:rsidR="00001E94" w:rsidRPr="004715C9" w:rsidRDefault="00001E94" w:rsidP="00001E94">
            <w:pPr>
              <w:autoSpaceDE w:val="0"/>
              <w:autoSpaceDN w:val="0"/>
              <w:adjustRightInd w:val="0"/>
              <w:ind w:left="-57" w:right="-57" w:firstLine="0"/>
              <w:jc w:val="center"/>
              <w:rPr>
                <w:b/>
                <w:sz w:val="22"/>
                <w:szCs w:val="22"/>
              </w:rPr>
            </w:pPr>
            <w:r w:rsidRPr="004715C9">
              <w:rPr>
                <w:b/>
                <w:sz w:val="22"/>
                <w:szCs w:val="22"/>
              </w:rPr>
              <w:t>то же</w:t>
            </w:r>
          </w:p>
        </w:tc>
        <w:tc>
          <w:tcPr>
            <w:tcW w:w="2124" w:type="dxa"/>
            <w:vMerge/>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trHeight w:val="809"/>
          <w:jc w:val="center"/>
        </w:trPr>
        <w:tc>
          <w:tcPr>
            <w:tcW w:w="2098" w:type="dxa"/>
          </w:tcPr>
          <w:p w:rsidR="00001E94" w:rsidRPr="004715C9" w:rsidRDefault="00001E94" w:rsidP="00001E94">
            <w:pPr>
              <w:ind w:firstLine="0"/>
              <w:jc w:val="left"/>
              <w:rPr>
                <w:b/>
                <w:sz w:val="22"/>
                <w:szCs w:val="22"/>
              </w:rPr>
            </w:pPr>
            <w:r w:rsidRPr="004715C9">
              <w:rPr>
                <w:b/>
                <w:sz w:val="22"/>
                <w:szCs w:val="22"/>
              </w:rPr>
              <w:t xml:space="preserve">Общеобразовательные </w:t>
            </w:r>
          </w:p>
          <w:p w:rsidR="00001E94" w:rsidRPr="004715C9" w:rsidRDefault="00001E94" w:rsidP="00001E94">
            <w:pPr>
              <w:ind w:firstLine="0"/>
              <w:jc w:val="left"/>
              <w:rPr>
                <w:b/>
                <w:sz w:val="22"/>
                <w:szCs w:val="22"/>
              </w:rPr>
            </w:pPr>
            <w:r w:rsidRPr="004715C9">
              <w:rPr>
                <w:b/>
                <w:sz w:val="22"/>
                <w:szCs w:val="22"/>
              </w:rPr>
              <w:t>организации</w:t>
            </w:r>
          </w:p>
        </w:tc>
        <w:tc>
          <w:tcPr>
            <w:tcW w:w="3095" w:type="dxa"/>
          </w:tcPr>
          <w:p w:rsidR="00001E94" w:rsidRPr="004715C9" w:rsidRDefault="00001E94" w:rsidP="00001E94">
            <w:pPr>
              <w:ind w:firstLine="0"/>
              <w:jc w:val="left"/>
              <w:rPr>
                <w:b/>
                <w:sz w:val="22"/>
                <w:szCs w:val="22"/>
              </w:rPr>
            </w:pPr>
            <w:r w:rsidRPr="004715C9">
              <w:rPr>
                <w:b/>
                <w:sz w:val="22"/>
                <w:szCs w:val="22"/>
              </w:rPr>
              <w:t xml:space="preserve">Охват детей: </w:t>
            </w:r>
          </w:p>
          <w:p w:rsidR="00001E94" w:rsidRPr="004715C9" w:rsidRDefault="00001E94" w:rsidP="00001E94">
            <w:pPr>
              <w:ind w:left="142" w:hanging="142"/>
              <w:jc w:val="left"/>
              <w:rPr>
                <w:b/>
                <w:sz w:val="22"/>
                <w:szCs w:val="22"/>
              </w:rPr>
            </w:pPr>
            <w:r w:rsidRPr="004715C9">
              <w:rPr>
                <w:b/>
                <w:sz w:val="22"/>
                <w:szCs w:val="22"/>
              </w:rPr>
              <w:t>- начальным общим и основным общим образованием (</w:t>
            </w:r>
            <w:r w:rsidRPr="004715C9">
              <w:rPr>
                <w:b/>
                <w:sz w:val="22"/>
                <w:szCs w:val="22"/>
                <w:lang w:val="en-US"/>
              </w:rPr>
              <w:t>I</w:t>
            </w:r>
            <w:r w:rsidRPr="004715C9">
              <w:rPr>
                <w:b/>
                <w:sz w:val="22"/>
                <w:szCs w:val="22"/>
              </w:rPr>
              <w:t>-</w:t>
            </w:r>
            <w:r w:rsidRPr="004715C9">
              <w:rPr>
                <w:b/>
                <w:sz w:val="22"/>
                <w:szCs w:val="22"/>
                <w:lang w:val="en-US"/>
              </w:rPr>
              <w:t>IX</w:t>
            </w:r>
            <w:r w:rsidRPr="004715C9">
              <w:rPr>
                <w:b/>
                <w:sz w:val="22"/>
                <w:szCs w:val="22"/>
              </w:rPr>
              <w:t xml:space="preserve"> классы) – 100 %,</w:t>
            </w:r>
          </w:p>
          <w:p w:rsidR="00001E94" w:rsidRPr="004715C9" w:rsidRDefault="00001E94" w:rsidP="00001E94">
            <w:pPr>
              <w:ind w:left="142" w:hanging="142"/>
              <w:jc w:val="left"/>
              <w:rPr>
                <w:b/>
                <w:sz w:val="22"/>
                <w:szCs w:val="22"/>
              </w:rPr>
            </w:pPr>
            <w:r w:rsidRPr="004715C9">
              <w:rPr>
                <w:b/>
                <w:sz w:val="22"/>
                <w:szCs w:val="22"/>
              </w:rPr>
              <w:t>- средним общим образованием (</w:t>
            </w:r>
            <w:r w:rsidRPr="004715C9">
              <w:rPr>
                <w:b/>
                <w:sz w:val="22"/>
                <w:szCs w:val="22"/>
                <w:lang w:val="en-US"/>
              </w:rPr>
              <w:t>X</w:t>
            </w:r>
            <w:r w:rsidRPr="004715C9">
              <w:rPr>
                <w:b/>
                <w:sz w:val="22"/>
                <w:szCs w:val="22"/>
              </w:rPr>
              <w:t>-</w:t>
            </w:r>
            <w:r w:rsidRPr="004715C9">
              <w:rPr>
                <w:b/>
                <w:sz w:val="22"/>
                <w:szCs w:val="22"/>
                <w:lang w:val="en-US"/>
              </w:rPr>
              <w:t>XI</w:t>
            </w:r>
            <w:r w:rsidRPr="004715C9">
              <w:rPr>
                <w:b/>
                <w:sz w:val="22"/>
                <w:szCs w:val="22"/>
              </w:rPr>
              <w:t xml:space="preserve"> классы) – 75 %</w:t>
            </w:r>
          </w:p>
          <w:p w:rsidR="00001E94" w:rsidRPr="004715C9" w:rsidRDefault="00001E94" w:rsidP="00001E94">
            <w:pPr>
              <w:ind w:firstLine="0"/>
              <w:rPr>
                <w:b/>
                <w:sz w:val="22"/>
                <w:szCs w:val="22"/>
              </w:rPr>
            </w:pPr>
            <w:r w:rsidRPr="004715C9">
              <w:rPr>
                <w:b/>
                <w:sz w:val="22"/>
                <w:szCs w:val="22"/>
              </w:rPr>
              <w:t>(при обучении в одну смену)</w:t>
            </w:r>
          </w:p>
          <w:p w:rsidR="00001E94" w:rsidRPr="004715C9" w:rsidRDefault="00001E94" w:rsidP="00001E94">
            <w:pPr>
              <w:spacing w:before="60"/>
              <w:ind w:firstLine="0"/>
              <w:jc w:val="center"/>
              <w:rPr>
                <w:b/>
                <w:sz w:val="22"/>
                <w:szCs w:val="22"/>
              </w:rPr>
            </w:pPr>
            <w:r w:rsidRPr="004715C9">
              <w:rPr>
                <w:b/>
                <w:spacing w:val="-2"/>
                <w:sz w:val="22"/>
                <w:szCs w:val="22"/>
              </w:rPr>
              <w:t>(ориентировочные показатели приведены в примечании 2)</w:t>
            </w:r>
          </w:p>
        </w:tc>
        <w:tc>
          <w:tcPr>
            <w:tcW w:w="2802" w:type="dxa"/>
          </w:tcPr>
          <w:p w:rsidR="00001E94" w:rsidRPr="004715C9" w:rsidRDefault="00001E94" w:rsidP="00001E94">
            <w:pPr>
              <w:suppressAutoHyphens/>
              <w:ind w:left="-28" w:right="-57" w:firstLine="0"/>
              <w:jc w:val="left"/>
              <w:rPr>
                <w:b/>
                <w:sz w:val="22"/>
                <w:szCs w:val="22"/>
              </w:rPr>
            </w:pPr>
            <w:r w:rsidRPr="004715C9">
              <w:rPr>
                <w:b/>
                <w:sz w:val="22"/>
                <w:szCs w:val="22"/>
              </w:rPr>
              <w:t>радиус пешеходной доступности для учащихся: **</w:t>
            </w:r>
          </w:p>
          <w:p w:rsidR="00001E94" w:rsidRPr="004715C9" w:rsidRDefault="00001E94" w:rsidP="00001E94">
            <w:pPr>
              <w:autoSpaceDE w:val="0"/>
              <w:autoSpaceDN w:val="0"/>
              <w:adjustRightInd w:val="0"/>
              <w:ind w:left="114" w:right="-57" w:hanging="142"/>
              <w:jc w:val="left"/>
              <w:rPr>
                <w:b/>
                <w:spacing w:val="-2"/>
                <w:sz w:val="22"/>
                <w:szCs w:val="22"/>
              </w:rPr>
            </w:pPr>
            <w:r w:rsidRPr="004715C9">
              <w:rPr>
                <w:b/>
                <w:spacing w:val="-3"/>
                <w:sz w:val="22"/>
                <w:szCs w:val="22"/>
              </w:rPr>
              <w:t>- начального общего образования</w:t>
            </w:r>
            <w:r w:rsidRPr="004715C9">
              <w:rPr>
                <w:b/>
                <w:spacing w:val="-2"/>
                <w:sz w:val="22"/>
                <w:szCs w:val="22"/>
              </w:rPr>
              <w:t xml:space="preserve"> – </w:t>
            </w:r>
            <w:smartTag w:uri="urn:schemas-microsoft-com:office:smarttags" w:element="metricconverter">
              <w:smartTagPr>
                <w:attr w:name="ProductID" w:val="18 м2"/>
              </w:smartTagPr>
              <w:r w:rsidRPr="004715C9">
                <w:rPr>
                  <w:b/>
                  <w:spacing w:val="-2"/>
                  <w:sz w:val="22"/>
                  <w:szCs w:val="22"/>
                </w:rPr>
                <w:t>2,0 км</w:t>
              </w:r>
            </w:smartTag>
            <w:r w:rsidRPr="004715C9">
              <w:rPr>
                <w:b/>
                <w:spacing w:val="-2"/>
                <w:sz w:val="22"/>
                <w:szCs w:val="22"/>
              </w:rPr>
              <w:t>;</w:t>
            </w:r>
          </w:p>
          <w:p w:rsidR="00001E94" w:rsidRPr="004715C9" w:rsidRDefault="00001E94" w:rsidP="00001E94">
            <w:pPr>
              <w:autoSpaceDE w:val="0"/>
              <w:autoSpaceDN w:val="0"/>
              <w:adjustRightInd w:val="0"/>
              <w:ind w:left="114" w:right="-57" w:hanging="142"/>
              <w:jc w:val="left"/>
              <w:rPr>
                <w:b/>
                <w:sz w:val="22"/>
                <w:szCs w:val="22"/>
              </w:rPr>
            </w:pPr>
            <w:r w:rsidRPr="004715C9">
              <w:rPr>
                <w:b/>
                <w:spacing w:val="-2"/>
                <w:sz w:val="22"/>
                <w:szCs w:val="22"/>
              </w:rPr>
              <w:t xml:space="preserve">- основного общего и </w:t>
            </w:r>
            <w:r w:rsidRPr="004715C9">
              <w:rPr>
                <w:b/>
                <w:spacing w:val="-3"/>
                <w:sz w:val="22"/>
                <w:szCs w:val="22"/>
              </w:rPr>
              <w:t xml:space="preserve">среднего общего образования </w:t>
            </w:r>
            <w:r w:rsidRPr="004715C9">
              <w:rPr>
                <w:b/>
                <w:spacing w:val="-4"/>
                <w:sz w:val="22"/>
                <w:szCs w:val="22"/>
              </w:rPr>
              <w:t xml:space="preserve">– </w:t>
            </w:r>
            <w:smartTag w:uri="urn:schemas-microsoft-com:office:smarttags" w:element="metricconverter">
              <w:smartTagPr>
                <w:attr w:name="ProductID" w:val="18 м2"/>
              </w:smartTagPr>
              <w:r w:rsidRPr="004715C9">
                <w:rPr>
                  <w:b/>
                  <w:spacing w:val="-2"/>
                  <w:sz w:val="22"/>
                  <w:szCs w:val="22"/>
                </w:rPr>
                <w:t>4,0 км</w:t>
              </w:r>
            </w:smartTag>
          </w:p>
        </w:tc>
        <w:tc>
          <w:tcPr>
            <w:tcW w:w="2124" w:type="dxa"/>
          </w:tcPr>
          <w:p w:rsidR="00001E94" w:rsidRPr="004715C9" w:rsidRDefault="00001E94" w:rsidP="00001E94">
            <w:pPr>
              <w:ind w:left="-28" w:right="-28" w:firstLine="0"/>
              <w:jc w:val="left"/>
              <w:rPr>
                <w:b/>
                <w:sz w:val="22"/>
                <w:szCs w:val="22"/>
              </w:rPr>
            </w:pPr>
            <w:r w:rsidRPr="004715C9">
              <w:rPr>
                <w:b/>
                <w:sz w:val="22"/>
                <w:szCs w:val="22"/>
              </w:rPr>
              <w:t>при вместимости, м</w:t>
            </w:r>
            <w:r w:rsidRPr="004715C9">
              <w:rPr>
                <w:b/>
                <w:sz w:val="22"/>
                <w:szCs w:val="22"/>
                <w:vertAlign w:val="superscript"/>
              </w:rPr>
              <w:t>2</w:t>
            </w:r>
            <w:r w:rsidRPr="004715C9">
              <w:rPr>
                <w:b/>
                <w:sz w:val="22"/>
                <w:szCs w:val="22"/>
              </w:rPr>
              <w:t>/место:</w:t>
            </w:r>
          </w:p>
          <w:p w:rsidR="00001E94" w:rsidRPr="004715C9" w:rsidRDefault="00001E94" w:rsidP="00001E94">
            <w:pPr>
              <w:ind w:left="-28" w:right="-28" w:firstLine="0"/>
              <w:jc w:val="left"/>
              <w:rPr>
                <w:b/>
                <w:sz w:val="22"/>
                <w:szCs w:val="22"/>
              </w:rPr>
            </w:pPr>
            <w:r w:rsidRPr="004715C9">
              <w:rPr>
                <w:b/>
                <w:sz w:val="22"/>
                <w:szCs w:val="22"/>
              </w:rPr>
              <w:t>40-400 мест – 55;</w:t>
            </w:r>
          </w:p>
          <w:p w:rsidR="00001E94" w:rsidRPr="004715C9" w:rsidRDefault="00001E94" w:rsidP="00001E94">
            <w:pPr>
              <w:ind w:left="-28" w:right="-28" w:firstLine="0"/>
              <w:jc w:val="left"/>
              <w:rPr>
                <w:b/>
                <w:sz w:val="22"/>
                <w:szCs w:val="22"/>
              </w:rPr>
            </w:pPr>
            <w:r w:rsidRPr="004715C9">
              <w:rPr>
                <w:b/>
                <w:sz w:val="22"/>
                <w:szCs w:val="22"/>
              </w:rPr>
              <w:t>400-500 мест – 65;</w:t>
            </w:r>
          </w:p>
          <w:p w:rsidR="00001E94" w:rsidRPr="004715C9" w:rsidRDefault="00001E94" w:rsidP="00001E94">
            <w:pPr>
              <w:ind w:right="-28" w:firstLine="0"/>
              <w:jc w:val="left"/>
              <w:rPr>
                <w:b/>
                <w:sz w:val="22"/>
                <w:szCs w:val="22"/>
              </w:rPr>
            </w:pPr>
            <w:r w:rsidRPr="004715C9">
              <w:rPr>
                <w:b/>
                <w:sz w:val="22"/>
                <w:szCs w:val="22"/>
              </w:rPr>
              <w:t>500-600 мест – 55.</w:t>
            </w:r>
          </w:p>
          <w:p w:rsidR="00001E94" w:rsidRPr="004715C9" w:rsidRDefault="00001E94" w:rsidP="00001E94">
            <w:pPr>
              <w:ind w:right="-57" w:firstLine="0"/>
              <w:jc w:val="left"/>
              <w:rPr>
                <w:b/>
                <w:sz w:val="22"/>
                <w:szCs w:val="22"/>
              </w:rPr>
            </w:pPr>
            <w:r w:rsidRPr="004715C9">
              <w:rPr>
                <w:b/>
                <w:sz w:val="22"/>
                <w:szCs w:val="22"/>
              </w:rPr>
              <w:t>Возможно уменьшение в условиях</w:t>
            </w:r>
            <w:r>
              <w:rPr>
                <w:b/>
                <w:sz w:val="22"/>
                <w:szCs w:val="22"/>
              </w:rPr>
              <w:t xml:space="preserve"> </w:t>
            </w:r>
            <w:r w:rsidRPr="004715C9">
              <w:rPr>
                <w:b/>
                <w:sz w:val="22"/>
                <w:szCs w:val="22"/>
              </w:rPr>
              <w:t>реконструкции на</w:t>
            </w:r>
            <w:r>
              <w:rPr>
                <w:b/>
                <w:sz w:val="22"/>
                <w:szCs w:val="22"/>
              </w:rPr>
              <w:t xml:space="preserve"> </w:t>
            </w:r>
            <w:r w:rsidRPr="004715C9">
              <w:rPr>
                <w:b/>
                <w:sz w:val="22"/>
                <w:szCs w:val="22"/>
              </w:rPr>
              <w:t>20 %</w:t>
            </w:r>
          </w:p>
        </w:tc>
      </w:tr>
      <w:tr w:rsidR="00001E94" w:rsidRPr="004715C9" w:rsidTr="00001E94">
        <w:tblPrEx>
          <w:tblBorders>
            <w:bottom w:val="single" w:sz="4" w:space="0" w:color="auto"/>
          </w:tblBorders>
        </w:tblPrEx>
        <w:trPr>
          <w:trHeight w:val="284"/>
          <w:jc w:val="center"/>
        </w:trPr>
        <w:tc>
          <w:tcPr>
            <w:tcW w:w="2098" w:type="dxa"/>
          </w:tcPr>
          <w:p w:rsidR="00001E94" w:rsidRPr="004715C9" w:rsidRDefault="00001E94" w:rsidP="00001E94">
            <w:pPr>
              <w:suppressAutoHyphens/>
              <w:ind w:right="-57" w:firstLine="0"/>
              <w:jc w:val="left"/>
              <w:rPr>
                <w:b/>
                <w:sz w:val="22"/>
                <w:szCs w:val="22"/>
              </w:rPr>
            </w:pPr>
            <w:r w:rsidRPr="004715C9">
              <w:rPr>
                <w:b/>
                <w:sz w:val="22"/>
                <w:szCs w:val="22"/>
              </w:rPr>
              <w:t xml:space="preserve">Организации дополнительного </w:t>
            </w:r>
            <w:r w:rsidRPr="004715C9">
              <w:rPr>
                <w:b/>
                <w:spacing w:val="-2"/>
                <w:sz w:val="22"/>
                <w:szCs w:val="22"/>
              </w:rPr>
              <w:t>образования детей</w:t>
            </w:r>
          </w:p>
        </w:tc>
        <w:tc>
          <w:tcPr>
            <w:tcW w:w="3095" w:type="dxa"/>
            <w:vAlign w:val="center"/>
          </w:tcPr>
          <w:p w:rsidR="00001E94" w:rsidRPr="004715C9" w:rsidRDefault="00001E94" w:rsidP="00001E94">
            <w:pPr>
              <w:ind w:left="-28" w:right="-28" w:firstLine="0"/>
              <w:jc w:val="center"/>
              <w:rPr>
                <w:b/>
                <w:sz w:val="22"/>
                <w:szCs w:val="22"/>
              </w:rPr>
            </w:pPr>
            <w:r w:rsidRPr="004715C9">
              <w:rPr>
                <w:b/>
                <w:sz w:val="22"/>
                <w:szCs w:val="22"/>
              </w:rPr>
              <w:t>10 % общего числа</w:t>
            </w:r>
          </w:p>
          <w:p w:rsidR="00001E94" w:rsidRPr="004715C9" w:rsidRDefault="00001E94" w:rsidP="00001E94">
            <w:pPr>
              <w:ind w:left="-28" w:right="-28" w:firstLine="0"/>
              <w:jc w:val="center"/>
              <w:rPr>
                <w:b/>
                <w:sz w:val="22"/>
                <w:szCs w:val="22"/>
              </w:rPr>
            </w:pPr>
            <w:r w:rsidRPr="004715C9">
              <w:rPr>
                <w:b/>
                <w:sz w:val="22"/>
                <w:szCs w:val="22"/>
              </w:rPr>
              <w:t>школьников</w:t>
            </w:r>
          </w:p>
        </w:tc>
        <w:tc>
          <w:tcPr>
            <w:tcW w:w="2802" w:type="dxa"/>
            <w:vAlign w:val="center"/>
          </w:tcPr>
          <w:p w:rsidR="00001E94" w:rsidRPr="004715C9" w:rsidRDefault="00001E94" w:rsidP="00001E94">
            <w:pPr>
              <w:ind w:left="-28" w:right="-57" w:firstLine="0"/>
              <w:jc w:val="center"/>
              <w:rPr>
                <w:b/>
                <w:spacing w:val="-2"/>
                <w:sz w:val="22"/>
                <w:szCs w:val="22"/>
              </w:rPr>
            </w:pPr>
            <w:r w:rsidRPr="004715C9">
              <w:rPr>
                <w:b/>
                <w:spacing w:val="-2"/>
                <w:sz w:val="22"/>
                <w:szCs w:val="22"/>
              </w:rPr>
              <w:t>***</w:t>
            </w:r>
          </w:p>
        </w:tc>
        <w:tc>
          <w:tcPr>
            <w:tcW w:w="2124" w:type="dxa"/>
            <w:vAlign w:val="center"/>
          </w:tcPr>
          <w:p w:rsidR="00001E94" w:rsidRPr="004715C9" w:rsidRDefault="00001E94" w:rsidP="00001E94">
            <w:pPr>
              <w:ind w:left="-28" w:right="-28" w:firstLine="0"/>
              <w:jc w:val="center"/>
              <w:rPr>
                <w:b/>
                <w:sz w:val="22"/>
                <w:szCs w:val="22"/>
              </w:rPr>
            </w:pPr>
            <w:r w:rsidRPr="004715C9">
              <w:rPr>
                <w:b/>
                <w:sz w:val="22"/>
                <w:szCs w:val="22"/>
              </w:rPr>
              <w:t>по заданию на</w:t>
            </w:r>
          </w:p>
          <w:p w:rsidR="00001E94" w:rsidRPr="004715C9" w:rsidRDefault="00001E94" w:rsidP="00001E94">
            <w:pPr>
              <w:ind w:left="-28" w:right="-28" w:firstLine="0"/>
              <w:jc w:val="center"/>
              <w:rPr>
                <w:b/>
                <w:sz w:val="22"/>
                <w:szCs w:val="22"/>
              </w:rPr>
            </w:pPr>
            <w:r w:rsidRPr="004715C9">
              <w:rPr>
                <w:b/>
                <w:sz w:val="22"/>
                <w:szCs w:val="22"/>
              </w:rPr>
              <w:t>проектирование</w:t>
            </w:r>
          </w:p>
        </w:tc>
      </w:tr>
    </w:tbl>
    <w:p w:rsidR="00001E94" w:rsidRPr="004715C9" w:rsidRDefault="00001E94" w:rsidP="00001E94">
      <w:pPr>
        <w:spacing w:before="120"/>
        <w:jc w:val="both"/>
        <w:rPr>
          <w:b/>
          <w:sz w:val="22"/>
          <w:szCs w:val="22"/>
        </w:rPr>
      </w:pPr>
      <w:r w:rsidRPr="004715C9">
        <w:rPr>
          <w:b/>
          <w:sz w:val="22"/>
          <w:szCs w:val="22"/>
        </w:rPr>
        <w:t>*</w:t>
      </w:r>
      <w:r w:rsidRPr="004715C9">
        <w:rPr>
          <w:b/>
          <w:sz w:val="22"/>
          <w:szCs w:val="22"/>
          <w:vertAlign w:val="superscript"/>
        </w:rPr>
        <w:t xml:space="preserve"> </w:t>
      </w:r>
      <w:r w:rsidRPr="004715C9">
        <w:rPr>
          <w:b/>
          <w:sz w:val="22"/>
          <w:szCs w:val="22"/>
        </w:rPr>
        <w:t>Для сельских населенных пунктов с численностью населения менее 200 человек следует предусматривать дошкольные организации малой вместимости, объединенные с начальными классами. Минимальную обеспеченность такими организациями и их вместимость следует принимать по заданию на проектирование в зависимости от местных условий.</w:t>
      </w:r>
    </w:p>
    <w:p w:rsidR="00001E94" w:rsidRPr="004715C9" w:rsidRDefault="00001E94" w:rsidP="00001E94">
      <w:pPr>
        <w:jc w:val="both"/>
        <w:rPr>
          <w:b/>
          <w:sz w:val="22"/>
          <w:szCs w:val="22"/>
        </w:rPr>
      </w:pPr>
      <w:r w:rsidRPr="004715C9">
        <w:rPr>
          <w:b/>
          <w:sz w:val="22"/>
          <w:szCs w:val="22"/>
        </w:rPr>
        <w:t>**</w:t>
      </w:r>
      <w:r w:rsidRPr="004715C9">
        <w:rPr>
          <w:b/>
          <w:bCs w:val="0"/>
          <w:sz w:val="22"/>
          <w:szCs w:val="22"/>
        </w:rPr>
        <w:t xml:space="preserve"> </w:t>
      </w:r>
      <w:r w:rsidRPr="004715C9">
        <w:rPr>
          <w:b/>
          <w:sz w:val="22"/>
          <w:szCs w:val="22"/>
        </w:rPr>
        <w:t>При расстояниях свыше указанных необходимо организовывать транспортное обслуживание специально выделенным транспортом до общеобразовательной организации и обратно. Радиус транспортной доступности (в одну сторону) не должен превышать для учащихся:</w:t>
      </w:r>
    </w:p>
    <w:p w:rsidR="00001E94" w:rsidRPr="004715C9" w:rsidRDefault="00001E94" w:rsidP="00001E94">
      <w:pPr>
        <w:jc w:val="both"/>
        <w:rPr>
          <w:b/>
          <w:sz w:val="22"/>
          <w:szCs w:val="22"/>
        </w:rPr>
      </w:pPr>
      <w:r w:rsidRPr="004715C9">
        <w:rPr>
          <w:b/>
          <w:sz w:val="22"/>
          <w:szCs w:val="22"/>
        </w:rPr>
        <w:t>- начального общего образования – 15 мин;</w:t>
      </w:r>
    </w:p>
    <w:p w:rsidR="00001E94" w:rsidRPr="004715C9" w:rsidRDefault="00001E94" w:rsidP="00001E94">
      <w:pPr>
        <w:jc w:val="both"/>
        <w:rPr>
          <w:b/>
          <w:sz w:val="22"/>
          <w:szCs w:val="22"/>
        </w:rPr>
      </w:pPr>
      <w:r w:rsidRPr="004715C9">
        <w:rPr>
          <w:b/>
          <w:sz w:val="22"/>
          <w:szCs w:val="22"/>
        </w:rPr>
        <w:t xml:space="preserve">- основного общего и среднего общего образования – 30 мин. </w:t>
      </w:r>
    </w:p>
    <w:p w:rsidR="00001E94" w:rsidRPr="004715C9" w:rsidRDefault="00001E94" w:rsidP="00001E94">
      <w:pPr>
        <w:jc w:val="both"/>
        <w:rPr>
          <w:b/>
          <w:spacing w:val="-2"/>
          <w:sz w:val="22"/>
          <w:szCs w:val="22"/>
        </w:rPr>
      </w:pPr>
      <w:r w:rsidRPr="004715C9">
        <w:rPr>
          <w:b/>
          <w:spacing w:val="-2"/>
          <w:sz w:val="22"/>
          <w:szCs w:val="22"/>
        </w:rPr>
        <w:t xml:space="preserve">Предельный пешеходный подход учащихся к месту сбора на остановке должен быть не более </w:t>
      </w:r>
      <w:smartTag w:uri="urn:schemas-microsoft-com:office:smarttags" w:element="metricconverter">
        <w:smartTagPr>
          <w:attr w:name="ProductID" w:val="500 м"/>
        </w:smartTagPr>
        <w:r w:rsidRPr="004715C9">
          <w:rPr>
            <w:b/>
            <w:spacing w:val="-2"/>
            <w:sz w:val="22"/>
            <w:szCs w:val="22"/>
          </w:rPr>
          <w:t>500 м</w:t>
        </w:r>
      </w:smartTag>
      <w:r w:rsidRPr="004715C9">
        <w:rPr>
          <w:b/>
          <w:spacing w:val="-2"/>
          <w:sz w:val="22"/>
          <w:szCs w:val="22"/>
        </w:rPr>
        <w:t xml:space="preserve">. </w:t>
      </w:r>
    </w:p>
    <w:p w:rsidR="00001E94" w:rsidRPr="004715C9" w:rsidRDefault="00001E94" w:rsidP="00001E94">
      <w:pPr>
        <w:jc w:val="both"/>
        <w:rPr>
          <w:b/>
          <w:sz w:val="22"/>
          <w:szCs w:val="22"/>
        </w:rPr>
      </w:pPr>
      <w:r w:rsidRPr="004715C9">
        <w:rPr>
          <w:b/>
          <w:sz w:val="22"/>
          <w:szCs w:val="22"/>
        </w:rPr>
        <w:t>*** Места для организаций дополнительного образования детей рекомендуется предусматривать в зданиях общеобразовательных школ.</w:t>
      </w:r>
    </w:p>
    <w:p w:rsidR="00001E94" w:rsidRPr="004715C9" w:rsidRDefault="00001E94" w:rsidP="00001E94">
      <w:pPr>
        <w:spacing w:before="100"/>
        <w:jc w:val="both"/>
        <w:rPr>
          <w:b/>
          <w:i/>
          <w:spacing w:val="40"/>
          <w:sz w:val="22"/>
          <w:szCs w:val="22"/>
        </w:rPr>
      </w:pPr>
      <w:r w:rsidRPr="004715C9">
        <w:rPr>
          <w:b/>
          <w:i/>
          <w:spacing w:val="40"/>
          <w:sz w:val="22"/>
          <w:szCs w:val="22"/>
        </w:rPr>
        <w:t>Примечания:</w:t>
      </w:r>
    </w:p>
    <w:p w:rsidR="00001E94" w:rsidRPr="009F27E5" w:rsidRDefault="00001E94" w:rsidP="00001E94">
      <w:pPr>
        <w:jc w:val="both"/>
        <w:rPr>
          <w:b/>
          <w:sz w:val="22"/>
          <w:szCs w:val="22"/>
        </w:rPr>
      </w:pPr>
      <w:r w:rsidRPr="009F27E5">
        <w:rPr>
          <w:b/>
          <w:sz w:val="22"/>
          <w:szCs w:val="22"/>
        </w:rPr>
        <w:t>1. Расчетные показатели минимально допустимого уровня обеспеченности дошкольными образовательными организациями в среднем по сельскому муниципальному образованию составляют:</w:t>
      </w:r>
    </w:p>
    <w:p w:rsidR="00001E94" w:rsidRPr="009F27E5" w:rsidRDefault="00001E94" w:rsidP="00001E94">
      <w:pPr>
        <w:jc w:val="both"/>
        <w:rPr>
          <w:b/>
          <w:sz w:val="22"/>
          <w:szCs w:val="22"/>
        </w:rPr>
      </w:pPr>
      <w:r w:rsidRPr="009F27E5">
        <w:rPr>
          <w:b/>
          <w:sz w:val="22"/>
          <w:szCs w:val="22"/>
        </w:rPr>
        <w:t xml:space="preserve">- </w:t>
      </w:r>
      <w:r>
        <w:rPr>
          <w:b/>
          <w:sz w:val="22"/>
          <w:szCs w:val="22"/>
        </w:rPr>
        <w:t>Цаганаманское</w:t>
      </w:r>
      <w:r w:rsidRPr="009F27E5">
        <w:rPr>
          <w:b/>
          <w:sz w:val="22"/>
          <w:szCs w:val="22"/>
        </w:rPr>
        <w:t>: при охвате 70 % – 53 места / 1000 чел.; при охвате 85 % – 64 места / 1000 чел.;</w:t>
      </w:r>
    </w:p>
    <w:p w:rsidR="00001E94" w:rsidRPr="009F27E5" w:rsidRDefault="00001E94" w:rsidP="00001E94">
      <w:pPr>
        <w:jc w:val="both"/>
        <w:rPr>
          <w:b/>
          <w:sz w:val="22"/>
          <w:szCs w:val="22"/>
        </w:rPr>
      </w:pPr>
      <w:r w:rsidRPr="009F27E5">
        <w:rPr>
          <w:b/>
          <w:sz w:val="22"/>
          <w:szCs w:val="22"/>
        </w:rPr>
        <w:t xml:space="preserve">- </w:t>
      </w:r>
      <w:r>
        <w:rPr>
          <w:b/>
          <w:sz w:val="22"/>
          <w:szCs w:val="22"/>
        </w:rPr>
        <w:t>Татальское</w:t>
      </w:r>
      <w:r w:rsidRPr="009F27E5">
        <w:rPr>
          <w:b/>
          <w:sz w:val="22"/>
          <w:szCs w:val="22"/>
        </w:rPr>
        <w:t>: при охвате 70 % – 12 мест / 1000 чел.; при охвате 85 % – 15 мест / 1000 чел.;</w:t>
      </w:r>
    </w:p>
    <w:p w:rsidR="00001E94" w:rsidRPr="009F27E5" w:rsidRDefault="00001E94" w:rsidP="00001E94">
      <w:pPr>
        <w:jc w:val="both"/>
        <w:rPr>
          <w:b/>
          <w:sz w:val="22"/>
          <w:szCs w:val="22"/>
        </w:rPr>
      </w:pPr>
      <w:r w:rsidRPr="009F27E5">
        <w:rPr>
          <w:b/>
          <w:sz w:val="22"/>
          <w:szCs w:val="22"/>
        </w:rPr>
        <w:t xml:space="preserve">- </w:t>
      </w:r>
      <w:r>
        <w:rPr>
          <w:b/>
          <w:sz w:val="22"/>
          <w:szCs w:val="22"/>
        </w:rPr>
        <w:t>Юстинское</w:t>
      </w:r>
      <w:r w:rsidRPr="009F27E5">
        <w:rPr>
          <w:b/>
          <w:sz w:val="22"/>
          <w:szCs w:val="22"/>
        </w:rPr>
        <w:t>: при охвате 70 % – 27 мест / 1000 чел.; при охвате 85 % – 32 места / 1000 чел.;</w:t>
      </w:r>
    </w:p>
    <w:p w:rsidR="00001E94" w:rsidRDefault="00001E94" w:rsidP="00001E94">
      <w:pPr>
        <w:jc w:val="both"/>
        <w:rPr>
          <w:b/>
          <w:sz w:val="22"/>
          <w:szCs w:val="22"/>
        </w:rPr>
      </w:pPr>
      <w:r w:rsidRPr="009F27E5">
        <w:rPr>
          <w:b/>
          <w:sz w:val="22"/>
          <w:szCs w:val="22"/>
        </w:rPr>
        <w:t xml:space="preserve">- </w:t>
      </w:r>
      <w:r>
        <w:rPr>
          <w:b/>
          <w:sz w:val="22"/>
          <w:szCs w:val="22"/>
        </w:rPr>
        <w:t>Эрдниевское</w:t>
      </w:r>
      <w:r w:rsidRPr="009F27E5">
        <w:rPr>
          <w:b/>
          <w:sz w:val="22"/>
          <w:szCs w:val="22"/>
        </w:rPr>
        <w:t>: при охвате 70 % – 28 мест / 1000 чел.; при охвате 85 % – 34 места / 1000 чел.</w:t>
      </w:r>
    </w:p>
    <w:p w:rsidR="00001E94" w:rsidRDefault="00001E94" w:rsidP="00001E94">
      <w:pPr>
        <w:jc w:val="both"/>
        <w:rPr>
          <w:b/>
          <w:sz w:val="22"/>
          <w:szCs w:val="22"/>
        </w:rPr>
      </w:pPr>
      <w:r>
        <w:rPr>
          <w:b/>
          <w:sz w:val="22"/>
          <w:szCs w:val="22"/>
        </w:rPr>
        <w:t xml:space="preserve">- Харбинское - </w:t>
      </w:r>
      <w:r w:rsidRPr="009F27E5">
        <w:rPr>
          <w:b/>
          <w:sz w:val="22"/>
          <w:szCs w:val="22"/>
        </w:rPr>
        <w:t>при охвате 70 % – 28 мест / 1000 чел.; при охвате 85 % – 34 места / 1000 чел.</w:t>
      </w:r>
    </w:p>
    <w:p w:rsidR="00001E94" w:rsidRDefault="00001E94" w:rsidP="00001E94">
      <w:pPr>
        <w:jc w:val="both"/>
        <w:rPr>
          <w:b/>
          <w:sz w:val="22"/>
          <w:szCs w:val="22"/>
        </w:rPr>
      </w:pPr>
      <w:r>
        <w:rPr>
          <w:b/>
          <w:sz w:val="22"/>
          <w:szCs w:val="22"/>
        </w:rPr>
        <w:t>- Барунское -</w:t>
      </w:r>
      <w:r w:rsidRPr="009F27E5">
        <w:rPr>
          <w:b/>
          <w:sz w:val="22"/>
          <w:szCs w:val="22"/>
        </w:rPr>
        <w:t xml:space="preserve"> при охвате 70 % – 28 мест / 1000 чел.; при охвате 85 % – 34 места / 1000 чел.</w:t>
      </w:r>
    </w:p>
    <w:p w:rsidR="00001E94" w:rsidRPr="009F27E5" w:rsidRDefault="00001E94" w:rsidP="00001E94">
      <w:pPr>
        <w:jc w:val="both"/>
        <w:rPr>
          <w:b/>
          <w:sz w:val="22"/>
          <w:szCs w:val="22"/>
        </w:rPr>
      </w:pPr>
      <w:r>
        <w:rPr>
          <w:b/>
          <w:sz w:val="22"/>
          <w:szCs w:val="22"/>
        </w:rPr>
        <w:t>- Бергинское -</w:t>
      </w:r>
      <w:r w:rsidRPr="009F27E5">
        <w:rPr>
          <w:b/>
          <w:sz w:val="22"/>
          <w:szCs w:val="22"/>
        </w:rPr>
        <w:t xml:space="preserve"> при охвате 70 % – 28 мест / 1000 чел.; при охвате 85 % – 34 места / 1000 чел.</w:t>
      </w:r>
    </w:p>
    <w:p w:rsidR="00001E94" w:rsidRPr="009F27E5" w:rsidRDefault="00001E94" w:rsidP="00001E94">
      <w:pPr>
        <w:jc w:val="both"/>
        <w:rPr>
          <w:b/>
          <w:sz w:val="22"/>
          <w:szCs w:val="22"/>
        </w:rPr>
      </w:pPr>
      <w:r w:rsidRPr="009F27E5">
        <w:rPr>
          <w:b/>
          <w:sz w:val="22"/>
          <w:szCs w:val="22"/>
        </w:rPr>
        <w:t>2. Расчетные показатели минимально допустимого уровня обеспеченности общеобразовательными организациями в среднем по сельскому муниципальному образованию составляют:</w:t>
      </w:r>
    </w:p>
    <w:p w:rsidR="00001E94" w:rsidRPr="009F27E5" w:rsidRDefault="00001E94" w:rsidP="00001E94">
      <w:pPr>
        <w:tabs>
          <w:tab w:val="left" w:pos="5940"/>
        </w:tabs>
        <w:jc w:val="both"/>
        <w:rPr>
          <w:b/>
          <w:sz w:val="22"/>
          <w:szCs w:val="22"/>
        </w:rPr>
      </w:pPr>
      <w:r w:rsidRPr="009F27E5">
        <w:rPr>
          <w:b/>
          <w:sz w:val="22"/>
          <w:szCs w:val="22"/>
        </w:rPr>
        <w:t xml:space="preserve">- </w:t>
      </w:r>
      <w:r>
        <w:rPr>
          <w:b/>
          <w:sz w:val="22"/>
          <w:szCs w:val="22"/>
        </w:rPr>
        <w:t>Цаганаманское</w:t>
      </w:r>
      <w:r w:rsidRPr="009F27E5">
        <w:rPr>
          <w:b/>
          <w:sz w:val="22"/>
          <w:szCs w:val="22"/>
        </w:rPr>
        <w:t xml:space="preserve"> – 106 мест / 1000 чел.;</w:t>
      </w:r>
    </w:p>
    <w:p w:rsidR="00001E94" w:rsidRPr="009F27E5" w:rsidRDefault="00001E94" w:rsidP="00001E94">
      <w:pPr>
        <w:jc w:val="both"/>
        <w:rPr>
          <w:b/>
          <w:sz w:val="22"/>
          <w:szCs w:val="22"/>
        </w:rPr>
      </w:pPr>
      <w:r w:rsidRPr="009F27E5">
        <w:rPr>
          <w:b/>
          <w:sz w:val="22"/>
          <w:szCs w:val="22"/>
        </w:rPr>
        <w:t xml:space="preserve">- </w:t>
      </w:r>
      <w:r>
        <w:rPr>
          <w:b/>
          <w:sz w:val="22"/>
          <w:szCs w:val="22"/>
        </w:rPr>
        <w:t>Татальское</w:t>
      </w:r>
      <w:r w:rsidRPr="009F27E5">
        <w:rPr>
          <w:b/>
          <w:sz w:val="22"/>
          <w:szCs w:val="22"/>
        </w:rPr>
        <w:t xml:space="preserve"> – 61 место / 1000 чел.;</w:t>
      </w:r>
    </w:p>
    <w:p w:rsidR="00001E94" w:rsidRPr="009F27E5" w:rsidRDefault="00001E94" w:rsidP="00001E94">
      <w:pPr>
        <w:jc w:val="both"/>
        <w:rPr>
          <w:b/>
          <w:sz w:val="22"/>
          <w:szCs w:val="22"/>
        </w:rPr>
      </w:pPr>
      <w:r w:rsidRPr="009F27E5">
        <w:rPr>
          <w:b/>
          <w:sz w:val="22"/>
          <w:szCs w:val="22"/>
        </w:rPr>
        <w:t xml:space="preserve">- </w:t>
      </w:r>
      <w:r>
        <w:rPr>
          <w:b/>
          <w:sz w:val="22"/>
          <w:szCs w:val="22"/>
        </w:rPr>
        <w:t>Юстинское</w:t>
      </w:r>
      <w:r w:rsidRPr="009F27E5">
        <w:rPr>
          <w:b/>
          <w:sz w:val="22"/>
          <w:szCs w:val="22"/>
        </w:rPr>
        <w:t xml:space="preserve"> – 51 место / 1000 чел.;</w:t>
      </w:r>
    </w:p>
    <w:p w:rsidR="00001E94" w:rsidRPr="004715C9" w:rsidRDefault="00001E94" w:rsidP="00001E94">
      <w:pPr>
        <w:jc w:val="both"/>
        <w:rPr>
          <w:b/>
          <w:sz w:val="22"/>
          <w:szCs w:val="22"/>
        </w:rPr>
      </w:pPr>
      <w:r w:rsidRPr="009F27E5">
        <w:rPr>
          <w:b/>
          <w:spacing w:val="-2"/>
          <w:sz w:val="22"/>
          <w:szCs w:val="22"/>
        </w:rPr>
        <w:t xml:space="preserve">- </w:t>
      </w:r>
      <w:r>
        <w:rPr>
          <w:b/>
          <w:sz w:val="22"/>
          <w:szCs w:val="22"/>
        </w:rPr>
        <w:t>Эрдниевское</w:t>
      </w:r>
      <w:r w:rsidRPr="009F27E5">
        <w:rPr>
          <w:b/>
          <w:sz w:val="22"/>
          <w:szCs w:val="22"/>
        </w:rPr>
        <w:t xml:space="preserve"> – </w:t>
      </w:r>
      <w:r>
        <w:rPr>
          <w:b/>
          <w:sz w:val="22"/>
          <w:szCs w:val="22"/>
        </w:rPr>
        <w:t>76</w:t>
      </w:r>
      <w:r w:rsidRPr="009F27E5">
        <w:rPr>
          <w:b/>
          <w:sz w:val="22"/>
          <w:szCs w:val="22"/>
        </w:rPr>
        <w:t xml:space="preserve"> мест / </w:t>
      </w:r>
      <w:r>
        <w:rPr>
          <w:b/>
          <w:sz w:val="22"/>
          <w:szCs w:val="22"/>
        </w:rPr>
        <w:t>1000 чел;</w:t>
      </w:r>
    </w:p>
    <w:p w:rsidR="00001E94" w:rsidRDefault="00001E94" w:rsidP="00001E94">
      <w:pPr>
        <w:tabs>
          <w:tab w:val="left" w:pos="6946"/>
        </w:tabs>
        <w:spacing w:before="40"/>
        <w:jc w:val="both"/>
        <w:rPr>
          <w:b/>
          <w:bCs w:val="0"/>
          <w:sz w:val="24"/>
          <w:szCs w:val="24"/>
        </w:rPr>
      </w:pPr>
      <w:r>
        <w:rPr>
          <w:b/>
          <w:bCs w:val="0"/>
          <w:sz w:val="24"/>
          <w:szCs w:val="24"/>
        </w:rPr>
        <w:t xml:space="preserve">- Харбинское - </w:t>
      </w:r>
      <w:r>
        <w:rPr>
          <w:b/>
          <w:sz w:val="22"/>
          <w:szCs w:val="22"/>
        </w:rPr>
        <w:t>64</w:t>
      </w:r>
      <w:r w:rsidRPr="009F27E5">
        <w:rPr>
          <w:b/>
          <w:sz w:val="22"/>
          <w:szCs w:val="22"/>
        </w:rPr>
        <w:t xml:space="preserve"> мест / 1000 чел</w:t>
      </w:r>
      <w:r>
        <w:rPr>
          <w:b/>
          <w:sz w:val="22"/>
          <w:szCs w:val="22"/>
        </w:rPr>
        <w:t>;</w:t>
      </w:r>
    </w:p>
    <w:p w:rsidR="00001E94" w:rsidRDefault="00001E94" w:rsidP="00001E94">
      <w:pPr>
        <w:tabs>
          <w:tab w:val="left" w:pos="6946"/>
        </w:tabs>
        <w:spacing w:before="40"/>
        <w:jc w:val="both"/>
        <w:rPr>
          <w:b/>
          <w:bCs w:val="0"/>
          <w:sz w:val="24"/>
          <w:szCs w:val="24"/>
        </w:rPr>
      </w:pPr>
      <w:r>
        <w:rPr>
          <w:b/>
          <w:bCs w:val="0"/>
          <w:sz w:val="24"/>
          <w:szCs w:val="24"/>
        </w:rPr>
        <w:t xml:space="preserve">- Барунское - </w:t>
      </w:r>
      <w:r>
        <w:rPr>
          <w:b/>
          <w:sz w:val="22"/>
          <w:szCs w:val="22"/>
        </w:rPr>
        <w:t>63</w:t>
      </w:r>
      <w:r w:rsidRPr="009F27E5">
        <w:rPr>
          <w:b/>
          <w:sz w:val="22"/>
          <w:szCs w:val="22"/>
        </w:rPr>
        <w:t xml:space="preserve"> мест / 1000 чел</w:t>
      </w:r>
      <w:r>
        <w:rPr>
          <w:b/>
          <w:sz w:val="22"/>
          <w:szCs w:val="22"/>
        </w:rPr>
        <w:t>;</w:t>
      </w:r>
    </w:p>
    <w:p w:rsidR="00001E94" w:rsidRPr="004715C9" w:rsidRDefault="00001E94" w:rsidP="00001E94">
      <w:pPr>
        <w:tabs>
          <w:tab w:val="left" w:pos="6946"/>
        </w:tabs>
        <w:spacing w:before="40"/>
        <w:jc w:val="both"/>
        <w:rPr>
          <w:b/>
          <w:bCs w:val="0"/>
          <w:sz w:val="24"/>
          <w:szCs w:val="24"/>
        </w:rPr>
      </w:pPr>
      <w:r>
        <w:rPr>
          <w:b/>
          <w:bCs w:val="0"/>
          <w:sz w:val="24"/>
          <w:szCs w:val="24"/>
        </w:rPr>
        <w:t xml:space="preserve">- Бергинское - </w:t>
      </w:r>
      <w:r>
        <w:rPr>
          <w:b/>
          <w:sz w:val="22"/>
          <w:szCs w:val="22"/>
        </w:rPr>
        <w:t>62</w:t>
      </w:r>
      <w:r w:rsidRPr="009F27E5">
        <w:rPr>
          <w:b/>
          <w:sz w:val="22"/>
          <w:szCs w:val="22"/>
        </w:rPr>
        <w:t xml:space="preserve"> мест / 1000 чел</w:t>
      </w:r>
      <w:r>
        <w:rPr>
          <w:b/>
          <w:sz w:val="22"/>
          <w:szCs w:val="22"/>
        </w:rPr>
        <w:t>.</w:t>
      </w:r>
    </w:p>
    <w:p w:rsidR="00001E94" w:rsidRPr="004715C9" w:rsidRDefault="00001E94" w:rsidP="00001E94">
      <w:pPr>
        <w:tabs>
          <w:tab w:val="left" w:pos="6946"/>
        </w:tabs>
        <w:jc w:val="both"/>
        <w:rPr>
          <w:bCs w:val="0"/>
          <w:sz w:val="24"/>
          <w:szCs w:val="24"/>
        </w:rPr>
      </w:pPr>
      <w:r w:rsidRPr="004715C9">
        <w:rPr>
          <w:bCs w:val="0"/>
          <w:sz w:val="24"/>
          <w:szCs w:val="24"/>
        </w:rPr>
        <w:t>Объекты здравоохранения</w:t>
      </w:r>
    </w:p>
    <w:p w:rsidR="00001E94" w:rsidRPr="004715C9" w:rsidRDefault="00001E94" w:rsidP="00001E94">
      <w:pPr>
        <w:jc w:val="both"/>
        <w:rPr>
          <w:b/>
          <w:bCs w:val="0"/>
          <w:spacing w:val="-2"/>
          <w:sz w:val="24"/>
          <w:szCs w:val="24"/>
        </w:rPr>
      </w:pPr>
    </w:p>
    <w:p w:rsidR="00001E94" w:rsidRPr="004715C9" w:rsidRDefault="00001E94" w:rsidP="00001E94">
      <w:pPr>
        <w:tabs>
          <w:tab w:val="left" w:pos="6946"/>
        </w:tabs>
        <w:jc w:val="both"/>
        <w:rPr>
          <w:b/>
          <w:bCs w:val="0"/>
          <w:sz w:val="24"/>
          <w:szCs w:val="24"/>
        </w:rPr>
      </w:pPr>
      <w:r w:rsidRPr="004715C9">
        <w:rPr>
          <w:b/>
          <w:bCs w:val="0"/>
          <w:sz w:val="24"/>
          <w:szCs w:val="24"/>
        </w:rPr>
        <w:t xml:space="preserve">5.2.3. Объекты здравоохранения, расположенные на территории </w:t>
      </w:r>
      <w:r>
        <w:rPr>
          <w:b/>
          <w:bCs w:val="0"/>
          <w:sz w:val="24"/>
          <w:szCs w:val="24"/>
        </w:rPr>
        <w:t xml:space="preserve">Цаган Аманского, </w:t>
      </w:r>
      <w:r>
        <w:rPr>
          <w:b/>
          <w:sz w:val="24"/>
          <w:szCs w:val="24"/>
        </w:rPr>
        <w:t>Татальского, Харбинского</w:t>
      </w:r>
      <w:r w:rsidRPr="005A52FB">
        <w:rPr>
          <w:b/>
          <w:sz w:val="24"/>
          <w:szCs w:val="24"/>
        </w:rPr>
        <w:t>, Барун</w:t>
      </w:r>
      <w:r>
        <w:rPr>
          <w:b/>
          <w:sz w:val="24"/>
          <w:szCs w:val="24"/>
        </w:rPr>
        <w:t>ского</w:t>
      </w:r>
      <w:r w:rsidRPr="005A52FB">
        <w:rPr>
          <w:b/>
          <w:sz w:val="24"/>
          <w:szCs w:val="24"/>
        </w:rPr>
        <w:t>, Бергин</w:t>
      </w:r>
      <w:r>
        <w:rPr>
          <w:b/>
          <w:sz w:val="24"/>
          <w:szCs w:val="24"/>
        </w:rPr>
        <w:t>ского</w:t>
      </w:r>
      <w:r w:rsidRPr="005A52FB">
        <w:rPr>
          <w:b/>
          <w:sz w:val="24"/>
          <w:szCs w:val="24"/>
        </w:rPr>
        <w:t>, Эрд</w:t>
      </w:r>
      <w:r>
        <w:rPr>
          <w:b/>
          <w:sz w:val="24"/>
          <w:szCs w:val="24"/>
        </w:rPr>
        <w:t>ниевского</w:t>
      </w:r>
      <w:r w:rsidRPr="005A52FB">
        <w:rPr>
          <w:b/>
          <w:sz w:val="24"/>
          <w:szCs w:val="24"/>
        </w:rPr>
        <w:t>, Юст</w:t>
      </w:r>
      <w:r>
        <w:rPr>
          <w:b/>
          <w:sz w:val="24"/>
          <w:szCs w:val="24"/>
        </w:rPr>
        <w:t>инского</w:t>
      </w:r>
      <w:r w:rsidRPr="004715C9">
        <w:rPr>
          <w:b/>
          <w:sz w:val="24"/>
          <w:szCs w:val="24"/>
        </w:rPr>
        <w:t xml:space="preserve"> </w:t>
      </w:r>
      <w:r w:rsidRPr="004715C9">
        <w:rPr>
          <w:b/>
          <w:sz w:val="24"/>
        </w:rPr>
        <w:t>сельских муниципальных образований</w:t>
      </w:r>
      <w:r w:rsidRPr="004715C9">
        <w:rPr>
          <w:b/>
          <w:bCs w:val="0"/>
          <w:sz w:val="24"/>
          <w:szCs w:val="24"/>
        </w:rPr>
        <w:t xml:space="preserve">, относятся к полномочиям органов местного самоуправления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p>
    <w:p w:rsidR="00001E94" w:rsidRPr="004715C9" w:rsidRDefault="00001E94" w:rsidP="00001E94">
      <w:pPr>
        <w:tabs>
          <w:tab w:val="left" w:pos="6946"/>
        </w:tabs>
        <w:jc w:val="both"/>
        <w:rPr>
          <w:b/>
          <w:sz w:val="24"/>
          <w:szCs w:val="24"/>
        </w:rPr>
      </w:pPr>
      <w:r w:rsidRPr="004715C9">
        <w:rPr>
          <w:b/>
          <w:bCs w:val="0"/>
          <w:sz w:val="24"/>
          <w:szCs w:val="24"/>
        </w:rPr>
        <w:t>Р</w:t>
      </w:r>
      <w:r w:rsidRPr="004715C9">
        <w:rPr>
          <w:b/>
          <w:sz w:val="24"/>
          <w:szCs w:val="24"/>
        </w:rPr>
        <w:t xml:space="preserve">асчетные показатели минимально допустимого уровня обеспеченности объектами </w:t>
      </w:r>
      <w:r w:rsidRPr="004715C9">
        <w:rPr>
          <w:b/>
          <w:bCs w:val="0"/>
          <w:sz w:val="24"/>
          <w:szCs w:val="24"/>
        </w:rPr>
        <w:t xml:space="preserve">здравоохранения </w:t>
      </w:r>
      <w:r w:rsidRPr="004715C9">
        <w:rPr>
          <w:b/>
          <w:sz w:val="24"/>
          <w:szCs w:val="24"/>
        </w:rPr>
        <w:t xml:space="preserve">и максимально допустимого уровня территориальной доступности таких объектов </w:t>
      </w:r>
      <w:r w:rsidRPr="004715C9">
        <w:rPr>
          <w:b/>
          <w:bCs w:val="0"/>
          <w:spacing w:val="-2"/>
          <w:sz w:val="24"/>
          <w:szCs w:val="24"/>
        </w:rPr>
        <w:t xml:space="preserve">для населения </w:t>
      </w:r>
      <w:r w:rsidRPr="004715C9">
        <w:rPr>
          <w:b/>
          <w:sz w:val="24"/>
          <w:szCs w:val="24"/>
        </w:rPr>
        <w:t>сельских муниципальных образований</w:t>
      </w:r>
      <w:r w:rsidRPr="004715C9">
        <w:rPr>
          <w:b/>
          <w:bCs w:val="0"/>
          <w:spacing w:val="-2"/>
          <w:sz w:val="24"/>
          <w:szCs w:val="24"/>
        </w:rPr>
        <w:t xml:space="preserve">, а также размеры земельных участков, </w:t>
      </w:r>
      <w:r w:rsidRPr="004715C9">
        <w:rPr>
          <w:b/>
          <w:spacing w:val="-2"/>
          <w:sz w:val="24"/>
          <w:szCs w:val="24"/>
        </w:rPr>
        <w:t>установленные местными</w:t>
      </w:r>
      <w:r w:rsidRPr="004715C9">
        <w:rPr>
          <w:b/>
          <w:sz w:val="24"/>
          <w:szCs w:val="24"/>
        </w:rPr>
        <w:t xml:space="preserve"> нормативами градостроительного проектирования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r w:rsidRPr="004715C9">
        <w:rPr>
          <w:b/>
          <w:sz w:val="24"/>
          <w:szCs w:val="24"/>
        </w:rPr>
        <w:t xml:space="preserve"> справочно приведены в таблице 5.2.3.</w:t>
      </w:r>
    </w:p>
    <w:p w:rsidR="00001E94" w:rsidRPr="004715C9" w:rsidRDefault="00001E94" w:rsidP="00001E94">
      <w:pPr>
        <w:tabs>
          <w:tab w:val="left" w:pos="6946"/>
        </w:tabs>
        <w:jc w:val="both"/>
        <w:rPr>
          <w:b/>
          <w:bCs w:val="0"/>
          <w:sz w:val="24"/>
          <w:szCs w:val="24"/>
        </w:rPr>
      </w:pPr>
    </w:p>
    <w:p w:rsidR="00001E94" w:rsidRPr="004715C9" w:rsidRDefault="00001E94" w:rsidP="00001E94">
      <w:pPr>
        <w:tabs>
          <w:tab w:val="left" w:pos="6946"/>
        </w:tabs>
        <w:rPr>
          <w:b/>
          <w:bCs w:val="0"/>
          <w:sz w:val="24"/>
          <w:szCs w:val="24"/>
        </w:rPr>
      </w:pPr>
      <w:r w:rsidRPr="004715C9">
        <w:rPr>
          <w:b/>
          <w:bCs w:val="0"/>
          <w:sz w:val="24"/>
          <w:szCs w:val="24"/>
        </w:rPr>
        <w:t>Таблица 5.2.3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381"/>
        <w:gridCol w:w="2387"/>
        <w:gridCol w:w="2605"/>
        <w:gridCol w:w="2778"/>
      </w:tblGrid>
      <w:tr w:rsidR="00001E94" w:rsidRPr="004715C9" w:rsidTr="00001E94">
        <w:trPr>
          <w:trHeight w:val="340"/>
          <w:jc w:val="center"/>
        </w:trPr>
        <w:tc>
          <w:tcPr>
            <w:tcW w:w="2381" w:type="dxa"/>
            <w:vMerge w:val="restart"/>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ind w:left="-57" w:right="-57" w:firstLine="0"/>
              <w:jc w:val="center"/>
              <w:rPr>
                <w:bCs w:val="0"/>
                <w:sz w:val="22"/>
                <w:szCs w:val="22"/>
              </w:rPr>
            </w:pPr>
            <w:r w:rsidRPr="004715C9">
              <w:rPr>
                <w:bCs w:val="0"/>
                <w:sz w:val="22"/>
                <w:szCs w:val="22"/>
              </w:rPr>
              <w:t>объектов</w:t>
            </w:r>
          </w:p>
        </w:tc>
        <w:tc>
          <w:tcPr>
            <w:tcW w:w="4992" w:type="dxa"/>
            <w:gridSpan w:val="2"/>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c>
          <w:tcPr>
            <w:tcW w:w="2778" w:type="dxa"/>
            <w:vMerge w:val="restart"/>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firstLine="0"/>
              <w:jc w:val="center"/>
              <w:rPr>
                <w:bCs w:val="0"/>
                <w:sz w:val="22"/>
                <w:szCs w:val="22"/>
              </w:rPr>
            </w:pPr>
            <w:r w:rsidRPr="004715C9">
              <w:rPr>
                <w:bCs w:val="0"/>
                <w:sz w:val="22"/>
                <w:szCs w:val="22"/>
              </w:rPr>
              <w:t xml:space="preserve">земельных </w:t>
            </w:r>
          </w:p>
          <w:p w:rsidR="00001E94" w:rsidRPr="004715C9" w:rsidRDefault="00001E94" w:rsidP="00001E94">
            <w:pPr>
              <w:suppressAutoHyphens/>
              <w:ind w:left="-57" w:right="-57" w:firstLine="0"/>
              <w:jc w:val="center"/>
              <w:rPr>
                <w:bCs w:val="0"/>
                <w:sz w:val="22"/>
                <w:szCs w:val="22"/>
              </w:rPr>
            </w:pPr>
            <w:r w:rsidRPr="004715C9">
              <w:rPr>
                <w:bCs w:val="0"/>
                <w:sz w:val="22"/>
                <w:szCs w:val="22"/>
              </w:rPr>
              <w:t>участков</w:t>
            </w:r>
          </w:p>
        </w:tc>
      </w:tr>
      <w:tr w:rsidR="00001E94" w:rsidRPr="004715C9" w:rsidTr="00001E94">
        <w:trPr>
          <w:trHeight w:val="822"/>
          <w:jc w:val="center"/>
        </w:trPr>
        <w:tc>
          <w:tcPr>
            <w:tcW w:w="2381" w:type="dxa"/>
            <w:vMerge/>
            <w:shd w:val="clear" w:color="auto" w:fill="auto"/>
            <w:vAlign w:val="center"/>
          </w:tcPr>
          <w:p w:rsidR="00001E94" w:rsidRPr="004715C9" w:rsidRDefault="00001E94" w:rsidP="00001E94">
            <w:pPr>
              <w:ind w:left="-57" w:right="-57" w:firstLine="0"/>
              <w:jc w:val="center"/>
              <w:rPr>
                <w:bCs w:val="0"/>
                <w:sz w:val="22"/>
                <w:szCs w:val="22"/>
              </w:rPr>
            </w:pPr>
          </w:p>
        </w:tc>
        <w:tc>
          <w:tcPr>
            <w:tcW w:w="2387" w:type="dxa"/>
            <w:shd w:val="clear" w:color="auto" w:fill="auto"/>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минимально допустимого уровня обеспеченности </w:t>
            </w:r>
          </w:p>
        </w:tc>
        <w:tc>
          <w:tcPr>
            <w:tcW w:w="2605" w:type="dxa"/>
            <w:vAlign w:val="center"/>
          </w:tcPr>
          <w:p w:rsidR="00001E94" w:rsidRPr="004715C9" w:rsidRDefault="00001E94" w:rsidP="00001E94">
            <w:pPr>
              <w:ind w:left="-57" w:right="-57" w:firstLine="0"/>
              <w:jc w:val="center"/>
              <w:rPr>
                <w:bCs w:val="0"/>
                <w:sz w:val="22"/>
                <w:szCs w:val="22"/>
              </w:rPr>
            </w:pPr>
            <w:r w:rsidRPr="004715C9">
              <w:rPr>
                <w:bCs w:val="0"/>
                <w:sz w:val="22"/>
                <w:szCs w:val="22"/>
              </w:rPr>
              <w:t>максимально допустимого уровня территориальной доступности</w:t>
            </w:r>
          </w:p>
        </w:tc>
        <w:tc>
          <w:tcPr>
            <w:tcW w:w="2778" w:type="dxa"/>
            <w:vMerge/>
            <w:vAlign w:val="center"/>
          </w:tcPr>
          <w:p w:rsidR="00001E94" w:rsidRPr="004715C9" w:rsidRDefault="00001E94" w:rsidP="00001E94">
            <w:pPr>
              <w:ind w:left="-57" w:right="-57" w:firstLine="0"/>
              <w:jc w:val="center"/>
              <w:rPr>
                <w:bCs w:val="0"/>
                <w:sz w:val="22"/>
                <w:szCs w:val="22"/>
              </w:rPr>
            </w:pPr>
          </w:p>
        </w:tc>
      </w:tr>
      <w:tr w:rsidR="00001E94" w:rsidRPr="004715C9" w:rsidTr="00001E94">
        <w:trPr>
          <w:trHeight w:val="93"/>
          <w:jc w:val="center"/>
        </w:trPr>
        <w:tc>
          <w:tcPr>
            <w:tcW w:w="2381" w:type="dxa"/>
            <w:tcBorders>
              <w:top w:val="single" w:sz="4" w:space="0" w:color="auto"/>
              <w:bottom w:val="single" w:sz="4" w:space="0" w:color="auto"/>
            </w:tcBorders>
            <w:shd w:val="clear" w:color="auto" w:fill="auto"/>
          </w:tcPr>
          <w:p w:rsidR="00001E94" w:rsidRPr="004715C9" w:rsidRDefault="00001E94" w:rsidP="00001E94">
            <w:pPr>
              <w:suppressAutoHyphens/>
              <w:ind w:right="-28" w:firstLine="0"/>
              <w:jc w:val="left"/>
              <w:rPr>
                <w:b/>
                <w:sz w:val="22"/>
                <w:szCs w:val="22"/>
              </w:rPr>
            </w:pPr>
            <w:r w:rsidRPr="004715C9">
              <w:rPr>
                <w:b/>
                <w:sz w:val="22"/>
                <w:szCs w:val="22"/>
              </w:rPr>
              <w:t>Сельские врачебные амбулатории *</w:t>
            </w:r>
          </w:p>
        </w:tc>
        <w:tc>
          <w:tcPr>
            <w:tcW w:w="2387" w:type="dxa"/>
            <w:tcBorders>
              <w:top w:val="single" w:sz="4" w:space="0" w:color="auto"/>
              <w:bottom w:val="single" w:sz="4" w:space="0" w:color="auto"/>
            </w:tcBorders>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по заданию на</w:t>
            </w:r>
          </w:p>
          <w:p w:rsidR="00001E94" w:rsidRPr="004715C9" w:rsidRDefault="00001E94" w:rsidP="00001E94">
            <w:pPr>
              <w:ind w:left="-28" w:right="-28" w:firstLine="0"/>
              <w:jc w:val="center"/>
              <w:rPr>
                <w:b/>
                <w:sz w:val="22"/>
                <w:szCs w:val="22"/>
              </w:rPr>
            </w:pPr>
            <w:r w:rsidRPr="004715C9">
              <w:rPr>
                <w:b/>
                <w:sz w:val="22"/>
                <w:szCs w:val="22"/>
              </w:rPr>
              <w:t>проектирование</w:t>
            </w:r>
          </w:p>
        </w:tc>
        <w:tc>
          <w:tcPr>
            <w:tcW w:w="2605"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радиус пешеходно-транспортной доступ</w:t>
            </w:r>
            <w:r w:rsidRPr="004715C9">
              <w:rPr>
                <w:b/>
                <w:spacing w:val="-6"/>
                <w:sz w:val="22"/>
                <w:szCs w:val="22"/>
              </w:rPr>
              <w:t>ности 30 мин.</w:t>
            </w:r>
          </w:p>
        </w:tc>
        <w:tc>
          <w:tcPr>
            <w:tcW w:w="2778" w:type="dxa"/>
            <w:tcBorders>
              <w:top w:val="single" w:sz="4" w:space="0" w:color="auto"/>
              <w:bottom w:val="single" w:sz="4" w:space="0" w:color="auto"/>
            </w:tcBorders>
            <w:vAlign w:val="center"/>
          </w:tcPr>
          <w:p w:rsidR="00001E94" w:rsidRPr="004715C9" w:rsidRDefault="00001E94" w:rsidP="00001E94">
            <w:pPr>
              <w:suppressAutoHyphens/>
              <w:ind w:left="-28" w:right="-28" w:firstLine="0"/>
              <w:jc w:val="center"/>
              <w:rPr>
                <w:b/>
                <w:sz w:val="22"/>
                <w:szCs w:val="22"/>
              </w:rPr>
            </w:pPr>
            <w:r w:rsidRPr="004715C9">
              <w:rPr>
                <w:b/>
                <w:sz w:val="22"/>
                <w:szCs w:val="22"/>
              </w:rPr>
              <w:t xml:space="preserve">по заданию на проектирование, </w:t>
            </w:r>
          </w:p>
          <w:p w:rsidR="00001E94" w:rsidRPr="004715C9" w:rsidRDefault="00001E94" w:rsidP="00001E94">
            <w:pPr>
              <w:suppressAutoHyphens/>
              <w:ind w:left="-57" w:right="-57" w:firstLine="0"/>
              <w:jc w:val="center"/>
              <w:rPr>
                <w:b/>
                <w:sz w:val="22"/>
                <w:szCs w:val="22"/>
              </w:rPr>
            </w:pPr>
            <w:r w:rsidRPr="004715C9">
              <w:rPr>
                <w:b/>
                <w:sz w:val="22"/>
                <w:szCs w:val="22"/>
              </w:rPr>
              <w:t xml:space="preserve">но не менее </w:t>
            </w:r>
            <w:smartTag w:uri="urn:schemas-microsoft-com:office:smarttags" w:element="metricconverter">
              <w:smartTagPr>
                <w:attr w:name="ProductID" w:val="0,3 га"/>
              </w:smartTagPr>
              <w:r w:rsidRPr="004715C9">
                <w:rPr>
                  <w:b/>
                  <w:sz w:val="22"/>
                  <w:szCs w:val="22"/>
                </w:rPr>
                <w:t>0,3 га</w:t>
              </w:r>
            </w:smartTag>
            <w:r w:rsidRPr="004715C9">
              <w:rPr>
                <w:b/>
                <w:sz w:val="22"/>
                <w:szCs w:val="22"/>
              </w:rPr>
              <w:t xml:space="preserve"> / объект</w:t>
            </w:r>
          </w:p>
        </w:tc>
      </w:tr>
      <w:tr w:rsidR="00001E94" w:rsidRPr="004715C9" w:rsidTr="00001E94">
        <w:trPr>
          <w:trHeight w:val="93"/>
          <w:jc w:val="center"/>
        </w:trPr>
        <w:tc>
          <w:tcPr>
            <w:tcW w:w="2381" w:type="dxa"/>
            <w:tcBorders>
              <w:top w:val="single" w:sz="4" w:space="0" w:color="auto"/>
              <w:bottom w:val="single" w:sz="4" w:space="0" w:color="auto"/>
            </w:tcBorders>
            <w:shd w:val="clear" w:color="auto" w:fill="auto"/>
          </w:tcPr>
          <w:p w:rsidR="00001E94" w:rsidRPr="004715C9" w:rsidRDefault="00001E94" w:rsidP="00001E94">
            <w:pPr>
              <w:suppressAutoHyphens/>
              <w:ind w:right="-57" w:firstLine="0"/>
              <w:jc w:val="left"/>
              <w:rPr>
                <w:b/>
                <w:sz w:val="22"/>
                <w:szCs w:val="22"/>
              </w:rPr>
            </w:pPr>
            <w:r w:rsidRPr="004715C9">
              <w:rPr>
                <w:b/>
                <w:sz w:val="22"/>
                <w:szCs w:val="22"/>
              </w:rPr>
              <w:t>Фельдшерский или фельдшерско-акушерский пункт **</w:t>
            </w:r>
          </w:p>
        </w:tc>
        <w:tc>
          <w:tcPr>
            <w:tcW w:w="2387" w:type="dxa"/>
            <w:tcBorders>
              <w:top w:val="single" w:sz="4" w:space="0" w:color="auto"/>
              <w:bottom w:val="single" w:sz="4" w:space="0" w:color="auto"/>
            </w:tcBorders>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то же</w:t>
            </w:r>
          </w:p>
        </w:tc>
        <w:tc>
          <w:tcPr>
            <w:tcW w:w="2605"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то же</w:t>
            </w:r>
          </w:p>
        </w:tc>
        <w:tc>
          <w:tcPr>
            <w:tcW w:w="2778" w:type="dxa"/>
            <w:tcBorders>
              <w:top w:val="single" w:sz="4" w:space="0" w:color="auto"/>
              <w:bottom w:val="single" w:sz="4" w:space="0" w:color="auto"/>
            </w:tcBorders>
            <w:vAlign w:val="center"/>
          </w:tcPr>
          <w:p w:rsidR="00001E94" w:rsidRPr="004715C9" w:rsidRDefault="00001E94" w:rsidP="00001E94">
            <w:pPr>
              <w:suppressAutoHyphens/>
              <w:ind w:left="-28" w:right="-28" w:firstLine="0"/>
              <w:jc w:val="center"/>
              <w:rPr>
                <w:b/>
                <w:sz w:val="22"/>
                <w:szCs w:val="22"/>
              </w:rPr>
            </w:pPr>
            <w:r w:rsidRPr="004715C9">
              <w:rPr>
                <w:b/>
                <w:sz w:val="22"/>
                <w:szCs w:val="22"/>
              </w:rPr>
              <w:t xml:space="preserve">по заданию на проектирование, </w:t>
            </w:r>
          </w:p>
          <w:p w:rsidR="00001E94" w:rsidRPr="004715C9" w:rsidRDefault="00001E94" w:rsidP="00001E94">
            <w:pPr>
              <w:suppressAutoHyphens/>
              <w:ind w:left="-57" w:right="-57" w:firstLine="0"/>
              <w:jc w:val="center"/>
              <w:rPr>
                <w:b/>
                <w:sz w:val="22"/>
                <w:szCs w:val="22"/>
              </w:rPr>
            </w:pPr>
            <w:r w:rsidRPr="004715C9">
              <w:rPr>
                <w:b/>
                <w:sz w:val="22"/>
                <w:szCs w:val="22"/>
              </w:rPr>
              <w:t xml:space="preserve">но не менее </w:t>
            </w:r>
            <w:smartTag w:uri="urn:schemas-microsoft-com:office:smarttags" w:element="metricconverter">
              <w:smartTagPr>
                <w:attr w:name="ProductID" w:val="0,2 га"/>
              </w:smartTagPr>
              <w:r w:rsidRPr="004715C9">
                <w:rPr>
                  <w:b/>
                  <w:sz w:val="22"/>
                  <w:szCs w:val="22"/>
                </w:rPr>
                <w:t>0,2 га</w:t>
              </w:r>
            </w:smartTag>
            <w:r w:rsidRPr="004715C9">
              <w:rPr>
                <w:b/>
                <w:sz w:val="22"/>
                <w:szCs w:val="22"/>
              </w:rPr>
              <w:t xml:space="preserve"> / объект</w:t>
            </w:r>
          </w:p>
        </w:tc>
      </w:tr>
      <w:tr w:rsidR="00001E94" w:rsidRPr="004715C9" w:rsidTr="00001E94">
        <w:trPr>
          <w:trHeight w:val="93"/>
          <w:jc w:val="center"/>
        </w:trPr>
        <w:tc>
          <w:tcPr>
            <w:tcW w:w="2381" w:type="dxa"/>
            <w:tcBorders>
              <w:top w:val="single" w:sz="4" w:space="0" w:color="auto"/>
              <w:bottom w:val="single" w:sz="4" w:space="0" w:color="auto"/>
            </w:tcBorders>
            <w:shd w:val="clear" w:color="auto" w:fill="auto"/>
          </w:tcPr>
          <w:p w:rsidR="00001E94" w:rsidRPr="004715C9" w:rsidRDefault="00001E94" w:rsidP="00001E94">
            <w:pPr>
              <w:suppressAutoHyphens/>
              <w:ind w:right="-28" w:firstLine="0"/>
              <w:jc w:val="left"/>
              <w:rPr>
                <w:b/>
                <w:sz w:val="22"/>
                <w:szCs w:val="22"/>
              </w:rPr>
            </w:pPr>
            <w:r w:rsidRPr="004715C9">
              <w:rPr>
                <w:b/>
                <w:sz w:val="22"/>
                <w:szCs w:val="22"/>
              </w:rPr>
              <w:t>Выдвижной пункт скорой медицинской помощи</w:t>
            </w:r>
          </w:p>
        </w:tc>
        <w:tc>
          <w:tcPr>
            <w:tcW w:w="2387" w:type="dxa"/>
            <w:tcBorders>
              <w:top w:val="single" w:sz="4" w:space="0" w:color="auto"/>
              <w:bottom w:val="single" w:sz="4" w:space="0" w:color="auto"/>
            </w:tcBorders>
            <w:shd w:val="clear" w:color="auto" w:fill="auto"/>
            <w:vAlign w:val="center"/>
          </w:tcPr>
          <w:p w:rsidR="00001E94" w:rsidRPr="004715C9" w:rsidRDefault="00001E94" w:rsidP="00001E94">
            <w:pPr>
              <w:ind w:left="-57" w:right="-57" w:firstLine="0"/>
              <w:jc w:val="center"/>
              <w:rPr>
                <w:b/>
                <w:sz w:val="22"/>
                <w:szCs w:val="22"/>
              </w:rPr>
            </w:pPr>
            <w:r w:rsidRPr="004715C9">
              <w:rPr>
                <w:b/>
                <w:spacing w:val="-2"/>
                <w:sz w:val="22"/>
                <w:szCs w:val="22"/>
              </w:rPr>
              <w:t>1 автомобиль / 5000 чел.</w:t>
            </w:r>
            <w:r w:rsidRPr="004715C9">
              <w:rPr>
                <w:b/>
                <w:sz w:val="22"/>
                <w:szCs w:val="22"/>
              </w:rPr>
              <w:t xml:space="preserve"> или 1 объект</w:t>
            </w:r>
          </w:p>
        </w:tc>
        <w:tc>
          <w:tcPr>
            <w:tcW w:w="2605"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радиус доступности 30 мин. на специальном автомобиле</w:t>
            </w:r>
          </w:p>
        </w:tc>
        <w:tc>
          <w:tcPr>
            <w:tcW w:w="2778" w:type="dxa"/>
            <w:tcBorders>
              <w:top w:val="single" w:sz="4" w:space="0" w:color="auto"/>
              <w:bottom w:val="single" w:sz="4" w:space="0" w:color="auto"/>
            </w:tcBorders>
            <w:vAlign w:val="center"/>
          </w:tcPr>
          <w:p w:rsidR="00001E94" w:rsidRPr="004715C9" w:rsidRDefault="00001E94" w:rsidP="00001E94">
            <w:pPr>
              <w:ind w:left="-28" w:right="-28" w:firstLine="0"/>
              <w:jc w:val="center"/>
              <w:rPr>
                <w:b/>
                <w:sz w:val="22"/>
                <w:szCs w:val="22"/>
              </w:rPr>
            </w:pPr>
            <w:smartTag w:uri="urn:schemas-microsoft-com:office:smarttags" w:element="metricconverter">
              <w:smartTagPr>
                <w:attr w:name="ProductID" w:val="0,05 га"/>
              </w:smartTagPr>
              <w:r w:rsidRPr="004715C9">
                <w:rPr>
                  <w:b/>
                  <w:sz w:val="22"/>
                  <w:szCs w:val="22"/>
                </w:rPr>
                <w:t>0,05 га</w:t>
              </w:r>
            </w:smartTag>
            <w:r w:rsidRPr="004715C9">
              <w:rPr>
                <w:b/>
                <w:sz w:val="22"/>
                <w:szCs w:val="22"/>
              </w:rPr>
              <w:t xml:space="preserve"> / 1 автомобиль, </w:t>
            </w:r>
          </w:p>
          <w:p w:rsidR="00001E94" w:rsidRPr="004715C9" w:rsidRDefault="00001E94" w:rsidP="00001E94">
            <w:pPr>
              <w:ind w:left="-28" w:right="-28" w:firstLine="0"/>
              <w:jc w:val="center"/>
              <w:rPr>
                <w:b/>
                <w:sz w:val="22"/>
                <w:szCs w:val="22"/>
              </w:rPr>
            </w:pPr>
            <w:r w:rsidRPr="004715C9">
              <w:rPr>
                <w:b/>
                <w:sz w:val="22"/>
                <w:szCs w:val="22"/>
              </w:rPr>
              <w:t xml:space="preserve">но не менее </w:t>
            </w:r>
          </w:p>
          <w:p w:rsidR="00001E94" w:rsidRPr="004715C9" w:rsidRDefault="00001E94" w:rsidP="00001E94">
            <w:pPr>
              <w:ind w:left="-28" w:right="-28" w:firstLine="0"/>
              <w:jc w:val="center"/>
              <w:rPr>
                <w:b/>
                <w:sz w:val="22"/>
                <w:szCs w:val="22"/>
              </w:rPr>
            </w:pPr>
            <w:smartTag w:uri="urn:schemas-microsoft-com:office:smarttags" w:element="metricconverter">
              <w:smartTagPr>
                <w:attr w:name="ProductID" w:val="0,1 га"/>
              </w:smartTagPr>
              <w:r w:rsidRPr="004715C9">
                <w:rPr>
                  <w:b/>
                  <w:sz w:val="22"/>
                  <w:szCs w:val="22"/>
                </w:rPr>
                <w:t>0,1 га</w:t>
              </w:r>
            </w:smartTag>
            <w:r w:rsidRPr="004715C9">
              <w:rPr>
                <w:b/>
                <w:sz w:val="22"/>
                <w:szCs w:val="22"/>
              </w:rPr>
              <w:t xml:space="preserve"> / объект</w:t>
            </w:r>
          </w:p>
        </w:tc>
      </w:tr>
      <w:tr w:rsidR="00001E94" w:rsidRPr="004715C9" w:rsidTr="00001E94">
        <w:trPr>
          <w:trHeight w:val="93"/>
          <w:jc w:val="center"/>
        </w:trPr>
        <w:tc>
          <w:tcPr>
            <w:tcW w:w="2381" w:type="dxa"/>
            <w:tcBorders>
              <w:top w:val="single" w:sz="4" w:space="0" w:color="auto"/>
              <w:bottom w:val="single" w:sz="4" w:space="0" w:color="auto"/>
            </w:tcBorders>
            <w:shd w:val="clear" w:color="auto" w:fill="auto"/>
          </w:tcPr>
          <w:p w:rsidR="00001E94" w:rsidRPr="004715C9" w:rsidRDefault="00001E94" w:rsidP="00001E94">
            <w:pPr>
              <w:suppressAutoHyphens/>
              <w:ind w:right="-28" w:firstLine="0"/>
              <w:jc w:val="left"/>
              <w:rPr>
                <w:b/>
                <w:sz w:val="22"/>
                <w:szCs w:val="22"/>
              </w:rPr>
            </w:pPr>
            <w:r w:rsidRPr="004715C9">
              <w:rPr>
                <w:b/>
                <w:sz w:val="22"/>
                <w:szCs w:val="22"/>
              </w:rPr>
              <w:t xml:space="preserve">Посадочные площадки для санитарной авиации </w:t>
            </w:r>
          </w:p>
        </w:tc>
        <w:tc>
          <w:tcPr>
            <w:tcW w:w="2387" w:type="dxa"/>
            <w:tcBorders>
              <w:top w:val="single" w:sz="4" w:space="0" w:color="auto"/>
              <w:bottom w:val="single" w:sz="4" w:space="0" w:color="auto"/>
            </w:tcBorders>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по заданию на</w:t>
            </w:r>
          </w:p>
          <w:p w:rsidR="00001E94" w:rsidRPr="004715C9" w:rsidRDefault="00001E94" w:rsidP="00001E94">
            <w:pPr>
              <w:ind w:left="-28" w:right="-28" w:firstLine="0"/>
              <w:jc w:val="center"/>
              <w:rPr>
                <w:b/>
                <w:sz w:val="22"/>
                <w:szCs w:val="22"/>
              </w:rPr>
            </w:pPr>
            <w:r w:rsidRPr="004715C9">
              <w:rPr>
                <w:b/>
                <w:sz w:val="22"/>
                <w:szCs w:val="22"/>
              </w:rPr>
              <w:t>проектирование</w:t>
            </w:r>
          </w:p>
        </w:tc>
        <w:tc>
          <w:tcPr>
            <w:tcW w:w="2605" w:type="dxa"/>
            <w:tcBorders>
              <w:top w:val="single" w:sz="4" w:space="0" w:color="auto"/>
              <w:bottom w:val="single" w:sz="4" w:space="0" w:color="auto"/>
            </w:tcBorders>
            <w:vAlign w:val="center"/>
          </w:tcPr>
          <w:p w:rsidR="00001E94" w:rsidRPr="004715C9" w:rsidRDefault="00001E94" w:rsidP="00001E94">
            <w:pPr>
              <w:ind w:firstLine="0"/>
              <w:jc w:val="center"/>
              <w:rPr>
                <w:b/>
                <w:sz w:val="22"/>
                <w:szCs w:val="22"/>
              </w:rPr>
            </w:pPr>
            <w:r w:rsidRPr="004715C9">
              <w:rPr>
                <w:b/>
                <w:bCs w:val="0"/>
                <w:sz w:val="22"/>
                <w:szCs w:val="22"/>
              </w:rPr>
              <w:t>на расстоянии от медицинских организаций, обеспечивающем мини</w:t>
            </w:r>
            <w:r w:rsidRPr="004715C9">
              <w:rPr>
                <w:b/>
                <w:bCs w:val="0"/>
                <w:spacing w:val="-2"/>
                <w:sz w:val="22"/>
                <w:szCs w:val="22"/>
              </w:rPr>
              <w:t>мальную доступность</w:t>
            </w:r>
          </w:p>
        </w:tc>
        <w:tc>
          <w:tcPr>
            <w:tcW w:w="2778" w:type="dxa"/>
            <w:tcBorders>
              <w:top w:val="single" w:sz="4" w:space="0" w:color="auto"/>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 xml:space="preserve">по заданию на </w:t>
            </w:r>
          </w:p>
          <w:p w:rsidR="00001E94" w:rsidRPr="004715C9" w:rsidRDefault="00001E94" w:rsidP="00001E94">
            <w:pPr>
              <w:ind w:left="-28" w:right="-28" w:firstLine="0"/>
              <w:jc w:val="center"/>
              <w:rPr>
                <w:b/>
                <w:sz w:val="22"/>
                <w:szCs w:val="22"/>
              </w:rPr>
            </w:pPr>
            <w:r w:rsidRPr="004715C9">
              <w:rPr>
                <w:b/>
                <w:sz w:val="22"/>
                <w:szCs w:val="22"/>
              </w:rPr>
              <w:t>проектирование</w:t>
            </w:r>
          </w:p>
        </w:tc>
      </w:tr>
      <w:tr w:rsidR="00001E94" w:rsidRPr="004715C9" w:rsidTr="00001E94">
        <w:trPr>
          <w:trHeight w:val="93"/>
          <w:jc w:val="center"/>
        </w:trPr>
        <w:tc>
          <w:tcPr>
            <w:tcW w:w="2381" w:type="dxa"/>
            <w:tcBorders>
              <w:top w:val="single" w:sz="4" w:space="0" w:color="auto"/>
              <w:bottom w:val="single" w:sz="4" w:space="0" w:color="auto"/>
            </w:tcBorders>
            <w:shd w:val="clear" w:color="auto" w:fill="auto"/>
          </w:tcPr>
          <w:p w:rsidR="00001E94" w:rsidRPr="004715C9" w:rsidRDefault="00001E94" w:rsidP="00001E94">
            <w:pPr>
              <w:ind w:right="-28" w:firstLine="0"/>
              <w:jc w:val="left"/>
              <w:rPr>
                <w:b/>
                <w:sz w:val="22"/>
                <w:szCs w:val="22"/>
              </w:rPr>
            </w:pPr>
            <w:r w:rsidRPr="004715C9">
              <w:rPr>
                <w:b/>
                <w:sz w:val="22"/>
                <w:szCs w:val="22"/>
              </w:rPr>
              <w:t>Аптека</w:t>
            </w:r>
          </w:p>
        </w:tc>
        <w:tc>
          <w:tcPr>
            <w:tcW w:w="2387" w:type="dxa"/>
            <w:tcBorders>
              <w:top w:val="single" w:sz="4" w:space="0" w:color="auto"/>
              <w:bottom w:val="single" w:sz="4" w:space="0" w:color="auto"/>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 xml:space="preserve">1 объект / 6,2 тыс. </w:t>
            </w:r>
            <w:r w:rsidRPr="004715C9">
              <w:rPr>
                <w:rFonts w:eastAsia="Calibri"/>
                <w:b/>
                <w:bCs w:val="0"/>
                <w:sz w:val="22"/>
                <w:szCs w:val="22"/>
              </w:rPr>
              <w:t>чел.</w:t>
            </w:r>
          </w:p>
          <w:p w:rsidR="00001E94" w:rsidRPr="004715C9" w:rsidRDefault="00001E94" w:rsidP="00001E94">
            <w:pPr>
              <w:suppressAutoHyphens/>
              <w:ind w:left="-28" w:right="-28" w:firstLine="0"/>
              <w:jc w:val="center"/>
              <w:rPr>
                <w:b/>
                <w:sz w:val="22"/>
                <w:szCs w:val="22"/>
              </w:rPr>
            </w:pPr>
            <w:r w:rsidRPr="004715C9">
              <w:rPr>
                <w:b/>
                <w:sz w:val="22"/>
                <w:szCs w:val="22"/>
              </w:rPr>
              <w:t>(как правило, при амбулатории и ФАП)</w:t>
            </w:r>
          </w:p>
        </w:tc>
        <w:tc>
          <w:tcPr>
            <w:tcW w:w="2605" w:type="dxa"/>
            <w:tcBorders>
              <w:top w:val="single" w:sz="4" w:space="0" w:color="auto"/>
              <w:bottom w:val="single" w:sz="4" w:space="0" w:color="auto"/>
            </w:tcBorders>
            <w:vAlign w:val="center"/>
          </w:tcPr>
          <w:p w:rsidR="00001E94" w:rsidRPr="004715C9" w:rsidRDefault="00001E94" w:rsidP="00001E94">
            <w:pPr>
              <w:suppressAutoHyphens/>
              <w:ind w:firstLine="0"/>
              <w:jc w:val="center"/>
              <w:rPr>
                <w:b/>
                <w:bCs w:val="0"/>
                <w:sz w:val="22"/>
                <w:szCs w:val="22"/>
              </w:rPr>
            </w:pPr>
            <w:r w:rsidRPr="004715C9">
              <w:rPr>
                <w:b/>
                <w:sz w:val="22"/>
                <w:szCs w:val="22"/>
              </w:rPr>
              <w:t>радиус пешеходно-транспортной доступности 30 мин.</w:t>
            </w:r>
          </w:p>
        </w:tc>
        <w:tc>
          <w:tcPr>
            <w:tcW w:w="2778" w:type="dxa"/>
            <w:tcBorders>
              <w:top w:val="single" w:sz="4" w:space="0" w:color="auto"/>
              <w:bottom w:val="single" w:sz="4" w:space="0" w:color="auto"/>
            </w:tcBorders>
            <w:vAlign w:val="center"/>
          </w:tcPr>
          <w:p w:rsidR="00001E94" w:rsidRPr="004715C9" w:rsidRDefault="00001E94" w:rsidP="00001E94">
            <w:pPr>
              <w:suppressAutoHyphens/>
              <w:ind w:left="-28" w:right="-28" w:firstLine="0"/>
              <w:jc w:val="center"/>
              <w:rPr>
                <w:b/>
                <w:sz w:val="22"/>
                <w:szCs w:val="22"/>
              </w:rPr>
            </w:pPr>
            <w:smartTag w:uri="urn:schemas-microsoft-com:office:smarttags" w:element="metricconverter">
              <w:smartTagPr>
                <w:attr w:name="ProductID" w:val="0,2 га"/>
              </w:smartTagPr>
              <w:r w:rsidRPr="004715C9">
                <w:rPr>
                  <w:b/>
                  <w:sz w:val="22"/>
                  <w:szCs w:val="22"/>
                </w:rPr>
                <w:t>0,2 га</w:t>
              </w:r>
            </w:smartTag>
            <w:r w:rsidRPr="004715C9">
              <w:rPr>
                <w:b/>
                <w:sz w:val="22"/>
                <w:szCs w:val="22"/>
              </w:rPr>
              <w:t xml:space="preserve"> / объект </w:t>
            </w:r>
          </w:p>
          <w:p w:rsidR="00001E94" w:rsidRPr="004715C9" w:rsidRDefault="00001E94" w:rsidP="00001E94">
            <w:pPr>
              <w:suppressAutoHyphens/>
              <w:ind w:left="-28" w:right="-28" w:firstLine="0"/>
              <w:jc w:val="center"/>
              <w:rPr>
                <w:b/>
                <w:sz w:val="22"/>
                <w:szCs w:val="22"/>
              </w:rPr>
            </w:pPr>
            <w:r w:rsidRPr="004715C9">
              <w:rPr>
                <w:b/>
                <w:sz w:val="22"/>
                <w:szCs w:val="22"/>
              </w:rPr>
              <w:t>или встроенные</w:t>
            </w:r>
          </w:p>
        </w:tc>
      </w:tr>
      <w:tr w:rsidR="00001E94" w:rsidRPr="004715C9" w:rsidTr="00001E94">
        <w:trPr>
          <w:trHeight w:val="93"/>
          <w:jc w:val="center"/>
        </w:trPr>
        <w:tc>
          <w:tcPr>
            <w:tcW w:w="2381" w:type="dxa"/>
            <w:tcBorders>
              <w:top w:val="single" w:sz="4" w:space="0" w:color="auto"/>
              <w:bottom w:val="single" w:sz="4" w:space="0" w:color="auto"/>
            </w:tcBorders>
            <w:shd w:val="clear" w:color="auto" w:fill="auto"/>
          </w:tcPr>
          <w:p w:rsidR="00001E94" w:rsidRPr="004715C9" w:rsidRDefault="00001E94" w:rsidP="00001E94">
            <w:pPr>
              <w:suppressAutoHyphens/>
              <w:ind w:right="-28" w:firstLine="0"/>
              <w:jc w:val="left"/>
              <w:rPr>
                <w:b/>
                <w:sz w:val="22"/>
                <w:szCs w:val="22"/>
              </w:rPr>
            </w:pPr>
            <w:r w:rsidRPr="004715C9">
              <w:rPr>
                <w:b/>
                <w:sz w:val="22"/>
                <w:szCs w:val="22"/>
              </w:rPr>
              <w:t xml:space="preserve">Молочные кухни </w:t>
            </w:r>
          </w:p>
        </w:tc>
        <w:tc>
          <w:tcPr>
            <w:tcW w:w="2387" w:type="dxa"/>
            <w:tcBorders>
              <w:top w:val="single" w:sz="4" w:space="0" w:color="auto"/>
              <w:bottom w:val="single" w:sz="4" w:space="0" w:color="auto"/>
            </w:tcBorders>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по заданию на</w:t>
            </w:r>
          </w:p>
          <w:p w:rsidR="00001E94" w:rsidRPr="004715C9" w:rsidRDefault="00001E94" w:rsidP="00001E94">
            <w:pPr>
              <w:ind w:left="-28" w:right="-28" w:firstLine="0"/>
              <w:jc w:val="center"/>
              <w:rPr>
                <w:b/>
                <w:sz w:val="22"/>
                <w:szCs w:val="22"/>
              </w:rPr>
            </w:pPr>
            <w:r w:rsidRPr="004715C9">
              <w:rPr>
                <w:b/>
                <w:sz w:val="22"/>
                <w:szCs w:val="22"/>
              </w:rPr>
              <w:t>проектирование</w:t>
            </w:r>
          </w:p>
        </w:tc>
        <w:tc>
          <w:tcPr>
            <w:tcW w:w="2605"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800 м"/>
              </w:smartTagPr>
              <w:r w:rsidRPr="004715C9">
                <w:rPr>
                  <w:b/>
                  <w:sz w:val="22"/>
                  <w:szCs w:val="22"/>
                </w:rPr>
                <w:t>800 м</w:t>
              </w:r>
            </w:smartTag>
          </w:p>
        </w:tc>
        <w:tc>
          <w:tcPr>
            <w:tcW w:w="2778" w:type="dxa"/>
            <w:tcBorders>
              <w:top w:val="single" w:sz="4" w:space="0" w:color="auto"/>
              <w:bottom w:val="single" w:sz="4" w:space="0" w:color="auto"/>
            </w:tcBorders>
            <w:vAlign w:val="center"/>
          </w:tcPr>
          <w:p w:rsidR="00001E94" w:rsidRPr="004715C9" w:rsidRDefault="00001E94" w:rsidP="00001E94">
            <w:pPr>
              <w:suppressAutoHyphens/>
              <w:ind w:left="-57" w:right="-57" w:firstLine="0"/>
              <w:jc w:val="center"/>
              <w:rPr>
                <w:b/>
                <w:spacing w:val="-2"/>
                <w:sz w:val="22"/>
                <w:szCs w:val="22"/>
              </w:rPr>
            </w:pPr>
            <w:smartTag w:uri="urn:schemas-microsoft-com:office:smarttags" w:element="metricconverter">
              <w:smartTagPr>
                <w:attr w:name="ProductID" w:val="0,015 га"/>
              </w:smartTagPr>
              <w:r w:rsidRPr="004715C9">
                <w:rPr>
                  <w:b/>
                  <w:spacing w:val="-2"/>
                  <w:sz w:val="22"/>
                  <w:szCs w:val="22"/>
                </w:rPr>
                <w:t>0,015 га</w:t>
              </w:r>
            </w:smartTag>
            <w:r w:rsidRPr="004715C9">
              <w:rPr>
                <w:b/>
                <w:spacing w:val="-2"/>
                <w:sz w:val="22"/>
                <w:szCs w:val="22"/>
              </w:rPr>
              <w:t xml:space="preserve"> на 1000 порций / сутки, но не менее </w:t>
            </w:r>
          </w:p>
          <w:p w:rsidR="00001E94" w:rsidRPr="004715C9" w:rsidRDefault="00001E94" w:rsidP="00001E94">
            <w:pPr>
              <w:suppressAutoHyphens/>
              <w:ind w:left="-57" w:right="-57" w:firstLine="0"/>
              <w:jc w:val="center"/>
              <w:rPr>
                <w:b/>
                <w:sz w:val="22"/>
                <w:szCs w:val="22"/>
              </w:rPr>
            </w:pPr>
            <w:smartTag w:uri="urn:schemas-microsoft-com:office:smarttags" w:element="metricconverter">
              <w:smartTagPr>
                <w:attr w:name="ProductID" w:val="0,15 га"/>
              </w:smartTagPr>
              <w:r w:rsidRPr="004715C9">
                <w:rPr>
                  <w:b/>
                  <w:spacing w:val="-2"/>
                  <w:sz w:val="22"/>
                  <w:szCs w:val="22"/>
                </w:rPr>
                <w:t>0,15 га</w:t>
              </w:r>
            </w:smartTag>
            <w:r w:rsidRPr="004715C9">
              <w:rPr>
                <w:b/>
                <w:spacing w:val="-2"/>
                <w:sz w:val="22"/>
                <w:szCs w:val="22"/>
              </w:rPr>
              <w:t xml:space="preserve"> / объект</w:t>
            </w:r>
          </w:p>
        </w:tc>
      </w:tr>
    </w:tbl>
    <w:p w:rsidR="00001E94" w:rsidRPr="004715C9" w:rsidRDefault="00001E94" w:rsidP="00001E94">
      <w:pPr>
        <w:tabs>
          <w:tab w:val="left" w:pos="6946"/>
        </w:tabs>
        <w:spacing w:before="120"/>
        <w:jc w:val="both"/>
        <w:rPr>
          <w:b/>
          <w:bCs w:val="0"/>
          <w:sz w:val="22"/>
          <w:szCs w:val="22"/>
        </w:rPr>
      </w:pPr>
      <w:r w:rsidRPr="004715C9">
        <w:rPr>
          <w:b/>
          <w:sz w:val="22"/>
          <w:szCs w:val="22"/>
        </w:rPr>
        <w:t xml:space="preserve">* </w:t>
      </w:r>
      <w:r w:rsidRPr="004715C9">
        <w:rPr>
          <w:b/>
          <w:bCs w:val="0"/>
          <w:sz w:val="22"/>
          <w:szCs w:val="22"/>
        </w:rPr>
        <w:t>Предусматривается для населения 1000 человек и более.</w:t>
      </w:r>
    </w:p>
    <w:p w:rsidR="00001E94" w:rsidRPr="004715C9" w:rsidRDefault="00001E94" w:rsidP="00001E94">
      <w:pPr>
        <w:tabs>
          <w:tab w:val="left" w:pos="6946"/>
        </w:tabs>
        <w:jc w:val="both"/>
        <w:rPr>
          <w:b/>
          <w:bCs w:val="0"/>
          <w:sz w:val="24"/>
          <w:szCs w:val="24"/>
        </w:rPr>
      </w:pPr>
      <w:r w:rsidRPr="004715C9">
        <w:rPr>
          <w:b/>
          <w:bCs w:val="0"/>
          <w:sz w:val="22"/>
          <w:szCs w:val="22"/>
        </w:rPr>
        <w:t xml:space="preserve">** Предусматриваются </w:t>
      </w:r>
      <w:r w:rsidRPr="004715C9">
        <w:rPr>
          <w:b/>
          <w:sz w:val="22"/>
          <w:szCs w:val="22"/>
        </w:rPr>
        <w:t>в условиях, когда от 500 до 1200 человек проживает (компактно или в</w:t>
      </w:r>
      <w:r>
        <w:rPr>
          <w:b/>
          <w:sz w:val="22"/>
          <w:szCs w:val="22"/>
        </w:rPr>
        <w:t xml:space="preserve"> </w:t>
      </w:r>
      <w:r w:rsidRPr="004715C9">
        <w:rPr>
          <w:b/>
          <w:sz w:val="22"/>
          <w:szCs w:val="22"/>
        </w:rPr>
        <w:t xml:space="preserve">радиусе до </w:t>
      </w:r>
      <w:smartTag w:uri="urn:schemas-microsoft-com:office:smarttags" w:element="metricconverter">
        <w:smartTagPr>
          <w:attr w:name="ProductID" w:val="15 км"/>
        </w:smartTagPr>
        <w:r w:rsidRPr="004715C9">
          <w:rPr>
            <w:b/>
            <w:sz w:val="22"/>
            <w:szCs w:val="22"/>
          </w:rPr>
          <w:t>15 км</w:t>
        </w:r>
      </w:smartTag>
      <w:r w:rsidRPr="004715C9">
        <w:rPr>
          <w:b/>
          <w:sz w:val="22"/>
          <w:szCs w:val="22"/>
        </w:rPr>
        <w:t xml:space="preserve"> от предполагаемого места расположения фельдшерско-акушерского пункта) удаленно (более 1 часа транспортной доступности) от врачебных медицинских организаций.</w:t>
      </w:r>
    </w:p>
    <w:p w:rsidR="00001E94" w:rsidRPr="004715C9" w:rsidRDefault="00001E94" w:rsidP="00001E94">
      <w:pPr>
        <w:tabs>
          <w:tab w:val="left" w:pos="6946"/>
        </w:tabs>
        <w:spacing w:before="60"/>
        <w:jc w:val="both"/>
        <w:rPr>
          <w:b/>
          <w:bCs w:val="0"/>
          <w:sz w:val="24"/>
          <w:szCs w:val="24"/>
        </w:rPr>
      </w:pPr>
    </w:p>
    <w:p w:rsidR="00001E94" w:rsidRPr="004715C9" w:rsidRDefault="00001E94" w:rsidP="00001E94">
      <w:pPr>
        <w:tabs>
          <w:tab w:val="left" w:pos="6946"/>
        </w:tabs>
        <w:jc w:val="both"/>
        <w:rPr>
          <w:bCs w:val="0"/>
          <w:sz w:val="24"/>
          <w:szCs w:val="24"/>
        </w:rPr>
      </w:pPr>
      <w:r w:rsidRPr="004715C9">
        <w:rPr>
          <w:bCs w:val="0"/>
          <w:sz w:val="24"/>
          <w:szCs w:val="24"/>
        </w:rPr>
        <w:t>Объекты культуры и искусства</w:t>
      </w:r>
    </w:p>
    <w:p w:rsidR="00001E94" w:rsidRPr="004715C9" w:rsidRDefault="00001E94" w:rsidP="00001E94">
      <w:pPr>
        <w:jc w:val="both"/>
        <w:rPr>
          <w:b/>
          <w:bCs w:val="0"/>
          <w:spacing w:val="-2"/>
          <w:sz w:val="24"/>
          <w:szCs w:val="24"/>
        </w:rPr>
      </w:pPr>
    </w:p>
    <w:p w:rsidR="00001E94" w:rsidRPr="004715C9" w:rsidRDefault="00001E94" w:rsidP="00001E94">
      <w:pPr>
        <w:tabs>
          <w:tab w:val="left" w:pos="6946"/>
        </w:tabs>
        <w:jc w:val="both"/>
        <w:rPr>
          <w:b/>
          <w:sz w:val="24"/>
          <w:szCs w:val="24"/>
        </w:rPr>
      </w:pPr>
      <w:r w:rsidRPr="004715C9">
        <w:rPr>
          <w:b/>
          <w:bCs w:val="0"/>
          <w:sz w:val="24"/>
          <w:szCs w:val="24"/>
        </w:rPr>
        <w:t>5.2.4. Р</w:t>
      </w:r>
      <w:r w:rsidRPr="004715C9">
        <w:rPr>
          <w:b/>
          <w:sz w:val="24"/>
          <w:szCs w:val="24"/>
        </w:rPr>
        <w:t>асчетные показатели минимально допустимого уровня обеспеченности объектами культуры и искусства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w:t>
      </w:r>
      <w:r>
        <w:rPr>
          <w:b/>
          <w:sz w:val="24"/>
          <w:szCs w:val="24"/>
        </w:rPr>
        <w:t xml:space="preserve"> </w:t>
      </w:r>
      <w:r w:rsidRPr="004715C9">
        <w:rPr>
          <w:b/>
          <w:sz w:val="24"/>
          <w:szCs w:val="24"/>
        </w:rPr>
        <w:t>участков приведены в таблице 5.2.4.</w:t>
      </w:r>
    </w:p>
    <w:p w:rsidR="00001E94" w:rsidRPr="004715C9" w:rsidRDefault="00001E94" w:rsidP="00001E94">
      <w:pPr>
        <w:tabs>
          <w:tab w:val="left" w:pos="6946"/>
        </w:tabs>
        <w:jc w:val="both"/>
        <w:rPr>
          <w:b/>
          <w:bCs w:val="0"/>
          <w:sz w:val="22"/>
          <w:szCs w:val="22"/>
        </w:rPr>
      </w:pPr>
    </w:p>
    <w:p w:rsidR="00001E94" w:rsidRPr="004715C9" w:rsidRDefault="00001E94" w:rsidP="00001E94">
      <w:pPr>
        <w:tabs>
          <w:tab w:val="left" w:pos="6946"/>
        </w:tabs>
        <w:rPr>
          <w:b/>
          <w:bCs w:val="0"/>
          <w:sz w:val="24"/>
          <w:szCs w:val="24"/>
        </w:rPr>
      </w:pPr>
      <w:r w:rsidRPr="004715C9">
        <w:rPr>
          <w:b/>
          <w:bCs w:val="0"/>
          <w:sz w:val="24"/>
          <w:szCs w:val="24"/>
        </w:rPr>
        <w:t>Таблица 5.2.4</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278"/>
        <w:gridCol w:w="2549"/>
        <w:gridCol w:w="2609"/>
        <w:gridCol w:w="1675"/>
      </w:tblGrid>
      <w:tr w:rsidR="00001E94" w:rsidRPr="004715C9" w:rsidTr="00001E94">
        <w:trPr>
          <w:trHeight w:val="340"/>
          <w:jc w:val="center"/>
        </w:trPr>
        <w:tc>
          <w:tcPr>
            <w:tcW w:w="3278" w:type="dxa"/>
            <w:vMerge w:val="restart"/>
            <w:vAlign w:val="center"/>
          </w:tcPr>
          <w:p w:rsidR="00001E94" w:rsidRPr="004715C9" w:rsidRDefault="00001E94" w:rsidP="00001E94">
            <w:pPr>
              <w:ind w:left="-28" w:right="-113" w:firstLine="0"/>
              <w:jc w:val="center"/>
              <w:rPr>
                <w:bCs w:val="0"/>
                <w:sz w:val="22"/>
                <w:szCs w:val="22"/>
              </w:rPr>
            </w:pPr>
            <w:r w:rsidRPr="004715C9">
              <w:rPr>
                <w:bCs w:val="0"/>
                <w:sz w:val="22"/>
                <w:szCs w:val="22"/>
              </w:rPr>
              <w:t xml:space="preserve">Наименование </w:t>
            </w:r>
          </w:p>
          <w:p w:rsidR="00001E94" w:rsidRPr="004715C9" w:rsidRDefault="00001E94" w:rsidP="00001E94">
            <w:pPr>
              <w:ind w:left="-28" w:right="-113" w:firstLine="0"/>
              <w:jc w:val="center"/>
              <w:rPr>
                <w:b/>
                <w:sz w:val="22"/>
                <w:szCs w:val="22"/>
              </w:rPr>
            </w:pPr>
            <w:r w:rsidRPr="004715C9">
              <w:rPr>
                <w:bCs w:val="0"/>
                <w:sz w:val="22"/>
                <w:szCs w:val="22"/>
              </w:rPr>
              <w:t>объектов</w:t>
            </w:r>
          </w:p>
        </w:tc>
        <w:tc>
          <w:tcPr>
            <w:tcW w:w="5158" w:type="dxa"/>
            <w:gridSpan w:val="2"/>
            <w:vAlign w:val="center"/>
          </w:tcPr>
          <w:p w:rsidR="00001E94" w:rsidRPr="004715C9" w:rsidRDefault="00001E94" w:rsidP="00001E94">
            <w:pPr>
              <w:ind w:left="-28" w:right="-28" w:firstLine="0"/>
              <w:jc w:val="center"/>
              <w:rPr>
                <w:b/>
                <w:sz w:val="22"/>
                <w:szCs w:val="22"/>
              </w:rPr>
            </w:pPr>
            <w:r w:rsidRPr="004715C9">
              <w:rPr>
                <w:bCs w:val="0"/>
                <w:sz w:val="22"/>
                <w:szCs w:val="22"/>
              </w:rPr>
              <w:t>Расчетные показатели</w:t>
            </w:r>
          </w:p>
        </w:tc>
        <w:tc>
          <w:tcPr>
            <w:tcW w:w="1675" w:type="dxa"/>
            <w:vMerge w:val="restart"/>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firstLine="0"/>
              <w:jc w:val="center"/>
              <w:rPr>
                <w:bCs w:val="0"/>
                <w:sz w:val="22"/>
                <w:szCs w:val="22"/>
              </w:rPr>
            </w:pPr>
            <w:r w:rsidRPr="004715C9">
              <w:rPr>
                <w:bCs w:val="0"/>
                <w:sz w:val="22"/>
                <w:szCs w:val="22"/>
              </w:rPr>
              <w:t xml:space="preserve">земельных </w:t>
            </w:r>
          </w:p>
          <w:p w:rsidR="00001E94" w:rsidRPr="004715C9" w:rsidRDefault="00001E94" w:rsidP="00001E94">
            <w:pPr>
              <w:ind w:left="-28" w:right="-28" w:firstLine="0"/>
              <w:jc w:val="center"/>
              <w:rPr>
                <w:b/>
                <w:sz w:val="22"/>
                <w:szCs w:val="22"/>
              </w:rPr>
            </w:pPr>
            <w:r w:rsidRPr="004715C9">
              <w:rPr>
                <w:bCs w:val="0"/>
                <w:sz w:val="22"/>
                <w:szCs w:val="22"/>
              </w:rPr>
              <w:t>участков</w:t>
            </w:r>
          </w:p>
        </w:tc>
      </w:tr>
      <w:tr w:rsidR="00001E94" w:rsidRPr="004715C9" w:rsidTr="00001E94">
        <w:trPr>
          <w:trHeight w:val="822"/>
          <w:jc w:val="center"/>
        </w:trPr>
        <w:tc>
          <w:tcPr>
            <w:tcW w:w="3278" w:type="dxa"/>
            <w:vMerge/>
          </w:tcPr>
          <w:p w:rsidR="00001E94" w:rsidRPr="004715C9" w:rsidRDefault="00001E94" w:rsidP="00001E94">
            <w:pPr>
              <w:ind w:left="-28" w:right="-113" w:firstLine="0"/>
              <w:jc w:val="left"/>
              <w:rPr>
                <w:b/>
                <w:sz w:val="22"/>
                <w:szCs w:val="22"/>
              </w:rPr>
            </w:pPr>
          </w:p>
        </w:tc>
        <w:tc>
          <w:tcPr>
            <w:tcW w:w="2549" w:type="dxa"/>
            <w:vAlign w:val="center"/>
          </w:tcPr>
          <w:p w:rsidR="00001E94" w:rsidRPr="004715C9" w:rsidRDefault="00001E94" w:rsidP="00001E94">
            <w:pPr>
              <w:suppressAutoHyphens/>
              <w:ind w:left="-28" w:right="-28" w:firstLine="0"/>
              <w:jc w:val="center"/>
              <w:rPr>
                <w:bCs w:val="0"/>
                <w:sz w:val="22"/>
                <w:szCs w:val="22"/>
              </w:rPr>
            </w:pPr>
            <w:r w:rsidRPr="004715C9">
              <w:rPr>
                <w:bCs w:val="0"/>
                <w:sz w:val="22"/>
                <w:szCs w:val="22"/>
              </w:rPr>
              <w:t xml:space="preserve">минимально </w:t>
            </w:r>
          </w:p>
          <w:p w:rsidR="00001E94" w:rsidRPr="004715C9" w:rsidRDefault="00001E94" w:rsidP="00001E94">
            <w:pPr>
              <w:suppressAutoHyphens/>
              <w:ind w:left="-28" w:right="-28" w:firstLine="0"/>
              <w:jc w:val="center"/>
              <w:rPr>
                <w:b/>
                <w:sz w:val="22"/>
                <w:szCs w:val="22"/>
              </w:rPr>
            </w:pPr>
            <w:r w:rsidRPr="004715C9">
              <w:rPr>
                <w:bCs w:val="0"/>
                <w:sz w:val="22"/>
                <w:szCs w:val="22"/>
              </w:rPr>
              <w:t>допустимого уровня обеспеченности</w:t>
            </w:r>
          </w:p>
        </w:tc>
        <w:tc>
          <w:tcPr>
            <w:tcW w:w="2609" w:type="dxa"/>
            <w:vAlign w:val="center"/>
          </w:tcPr>
          <w:p w:rsidR="00001E94" w:rsidRPr="004715C9" w:rsidRDefault="00001E94" w:rsidP="00001E94">
            <w:pPr>
              <w:ind w:left="-57" w:right="-57" w:firstLine="0"/>
              <w:jc w:val="center"/>
              <w:rPr>
                <w:rFonts w:ascii="Times New Roman Полужирный" w:hAnsi="Times New Roman Полужирный"/>
                <w:b/>
                <w:sz w:val="22"/>
                <w:szCs w:val="22"/>
              </w:rPr>
            </w:pPr>
            <w:r w:rsidRPr="004715C9">
              <w:rPr>
                <w:rFonts w:ascii="Times New Roman Полужирный" w:hAnsi="Times New Roman Полужирный"/>
                <w:bCs w:val="0"/>
                <w:sz w:val="22"/>
                <w:szCs w:val="22"/>
              </w:rPr>
              <w:t>максимально допустимого уровня территориальной доступности</w:t>
            </w:r>
          </w:p>
        </w:tc>
        <w:tc>
          <w:tcPr>
            <w:tcW w:w="1675" w:type="dxa"/>
            <w:vMerge/>
            <w:vAlign w:val="center"/>
          </w:tcPr>
          <w:p w:rsidR="00001E94" w:rsidRPr="004715C9" w:rsidRDefault="00001E94" w:rsidP="00001E94">
            <w:pPr>
              <w:suppressAutoHyphens/>
              <w:ind w:left="-28" w:right="-28" w:firstLine="0"/>
              <w:jc w:val="center"/>
              <w:rPr>
                <w:b/>
                <w:sz w:val="22"/>
                <w:szCs w:val="22"/>
              </w:rPr>
            </w:pP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278"/>
        <w:gridCol w:w="2549"/>
        <w:gridCol w:w="2609"/>
        <w:gridCol w:w="1675"/>
      </w:tblGrid>
      <w:tr w:rsidR="00001E94" w:rsidRPr="004715C9" w:rsidTr="00001E94">
        <w:trPr>
          <w:trHeight w:val="170"/>
          <w:tblHeader/>
          <w:jc w:val="center"/>
        </w:trPr>
        <w:tc>
          <w:tcPr>
            <w:tcW w:w="3278" w:type="dxa"/>
            <w:vAlign w:val="center"/>
          </w:tcPr>
          <w:p w:rsidR="00001E94" w:rsidRPr="004715C9" w:rsidRDefault="00001E94" w:rsidP="00001E94">
            <w:pPr>
              <w:spacing w:line="244" w:lineRule="auto"/>
              <w:ind w:left="-28" w:right="-113" w:firstLine="0"/>
              <w:jc w:val="center"/>
              <w:rPr>
                <w:sz w:val="22"/>
                <w:szCs w:val="22"/>
              </w:rPr>
            </w:pPr>
            <w:r w:rsidRPr="004715C9">
              <w:rPr>
                <w:sz w:val="22"/>
                <w:szCs w:val="22"/>
              </w:rPr>
              <w:t>1</w:t>
            </w:r>
          </w:p>
        </w:tc>
        <w:tc>
          <w:tcPr>
            <w:tcW w:w="2549" w:type="dxa"/>
            <w:vAlign w:val="center"/>
          </w:tcPr>
          <w:p w:rsidR="00001E94" w:rsidRPr="004715C9" w:rsidRDefault="00001E94" w:rsidP="00001E94">
            <w:pPr>
              <w:suppressAutoHyphens/>
              <w:spacing w:line="244" w:lineRule="auto"/>
              <w:ind w:left="-28" w:right="-28" w:firstLine="0"/>
              <w:jc w:val="center"/>
              <w:rPr>
                <w:bCs w:val="0"/>
                <w:sz w:val="22"/>
                <w:szCs w:val="22"/>
              </w:rPr>
            </w:pPr>
            <w:r w:rsidRPr="004715C9">
              <w:rPr>
                <w:bCs w:val="0"/>
                <w:sz w:val="22"/>
                <w:szCs w:val="22"/>
              </w:rPr>
              <w:t>2</w:t>
            </w:r>
          </w:p>
        </w:tc>
        <w:tc>
          <w:tcPr>
            <w:tcW w:w="2609" w:type="dxa"/>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3</w:t>
            </w:r>
          </w:p>
        </w:tc>
        <w:tc>
          <w:tcPr>
            <w:tcW w:w="1675" w:type="dxa"/>
            <w:vAlign w:val="center"/>
          </w:tcPr>
          <w:p w:rsidR="00001E94" w:rsidRPr="004715C9" w:rsidRDefault="00001E94" w:rsidP="00001E94">
            <w:pPr>
              <w:suppressAutoHyphens/>
              <w:spacing w:line="244" w:lineRule="auto"/>
              <w:ind w:left="-28" w:right="-28" w:firstLine="0"/>
              <w:jc w:val="center"/>
              <w:rPr>
                <w:sz w:val="22"/>
                <w:szCs w:val="22"/>
              </w:rPr>
            </w:pPr>
            <w:r w:rsidRPr="004715C9">
              <w:rPr>
                <w:sz w:val="22"/>
                <w:szCs w:val="22"/>
              </w:rPr>
              <w:t>4</w:t>
            </w:r>
          </w:p>
        </w:tc>
      </w:tr>
      <w:tr w:rsidR="00001E94" w:rsidRPr="004715C9" w:rsidTr="00001E94">
        <w:tblPrEx>
          <w:tblBorders>
            <w:bottom w:val="single" w:sz="4" w:space="0" w:color="auto"/>
          </w:tblBorders>
        </w:tblPrEx>
        <w:trPr>
          <w:trHeight w:val="510"/>
          <w:jc w:val="center"/>
        </w:trPr>
        <w:tc>
          <w:tcPr>
            <w:tcW w:w="3278" w:type="dxa"/>
            <w:tcBorders>
              <w:bottom w:val="single" w:sz="4" w:space="0" w:color="auto"/>
            </w:tcBorders>
          </w:tcPr>
          <w:p w:rsidR="00001E94" w:rsidRPr="004715C9" w:rsidRDefault="00001E94" w:rsidP="00001E94">
            <w:pPr>
              <w:suppressAutoHyphens/>
              <w:ind w:right="-57" w:firstLine="0"/>
              <w:jc w:val="left"/>
              <w:rPr>
                <w:b/>
                <w:sz w:val="22"/>
                <w:szCs w:val="22"/>
              </w:rPr>
            </w:pPr>
            <w:r w:rsidRPr="004715C9">
              <w:rPr>
                <w:b/>
                <w:sz w:val="22"/>
                <w:szCs w:val="22"/>
              </w:rPr>
              <w:t>Общедоступная библиотека с детским отделением *</w:t>
            </w:r>
          </w:p>
        </w:tc>
        <w:tc>
          <w:tcPr>
            <w:tcW w:w="2549" w:type="dxa"/>
            <w:tcBorders>
              <w:bottom w:val="single" w:sz="4" w:space="0" w:color="auto"/>
            </w:tcBorders>
            <w:vAlign w:val="center"/>
          </w:tcPr>
          <w:p w:rsidR="00001E94" w:rsidRPr="004715C9" w:rsidRDefault="00001E94" w:rsidP="00001E94">
            <w:pPr>
              <w:ind w:left="114" w:right="-28" w:hanging="142"/>
              <w:jc w:val="center"/>
              <w:rPr>
                <w:b/>
                <w:spacing w:val="-2"/>
                <w:sz w:val="22"/>
                <w:szCs w:val="22"/>
              </w:rPr>
            </w:pPr>
            <w:r w:rsidRPr="004715C9">
              <w:rPr>
                <w:b/>
                <w:spacing w:val="-2"/>
                <w:sz w:val="22"/>
                <w:szCs w:val="22"/>
              </w:rPr>
              <w:t>1 объект / поселение **</w:t>
            </w:r>
          </w:p>
        </w:tc>
        <w:tc>
          <w:tcPr>
            <w:tcW w:w="2609" w:type="dxa"/>
            <w:tcBorders>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радиус транспортной доступности 30 мин.</w:t>
            </w:r>
          </w:p>
        </w:tc>
        <w:tc>
          <w:tcPr>
            <w:tcW w:w="1675" w:type="dxa"/>
            <w:tcBorders>
              <w:bottom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по заданию на проектирование</w:t>
            </w:r>
          </w:p>
        </w:tc>
      </w:tr>
      <w:tr w:rsidR="00001E94" w:rsidRPr="004715C9" w:rsidTr="00001E94">
        <w:tblPrEx>
          <w:tblBorders>
            <w:bottom w:val="single" w:sz="4" w:space="0" w:color="auto"/>
          </w:tblBorders>
        </w:tblPrEx>
        <w:trPr>
          <w:trHeight w:val="510"/>
          <w:jc w:val="center"/>
        </w:trPr>
        <w:tc>
          <w:tcPr>
            <w:tcW w:w="3278" w:type="dxa"/>
            <w:tcBorders>
              <w:bottom w:val="single" w:sz="4" w:space="0" w:color="auto"/>
            </w:tcBorders>
          </w:tcPr>
          <w:p w:rsidR="00001E94" w:rsidRPr="004715C9" w:rsidRDefault="00001E94" w:rsidP="00001E94">
            <w:pPr>
              <w:ind w:right="-57" w:firstLine="0"/>
              <w:jc w:val="left"/>
              <w:rPr>
                <w:b/>
                <w:sz w:val="22"/>
                <w:szCs w:val="22"/>
              </w:rPr>
            </w:pPr>
            <w:r w:rsidRPr="004715C9">
              <w:rPr>
                <w:b/>
                <w:spacing w:val="-2"/>
                <w:sz w:val="22"/>
                <w:szCs w:val="22"/>
              </w:rPr>
              <w:t>Точка доступа к полнотекстовым</w:t>
            </w:r>
            <w:r w:rsidRPr="004715C9">
              <w:rPr>
                <w:b/>
                <w:sz w:val="22"/>
                <w:szCs w:val="22"/>
              </w:rPr>
              <w:t xml:space="preserve"> информационным ресурсам *</w:t>
            </w:r>
          </w:p>
        </w:tc>
        <w:tc>
          <w:tcPr>
            <w:tcW w:w="2549" w:type="dxa"/>
            <w:tcBorders>
              <w:bottom w:val="single" w:sz="4" w:space="0" w:color="auto"/>
            </w:tcBorders>
            <w:vAlign w:val="center"/>
          </w:tcPr>
          <w:p w:rsidR="00001E94" w:rsidRPr="004715C9" w:rsidRDefault="00001E94" w:rsidP="00001E94">
            <w:pPr>
              <w:suppressAutoHyphens/>
              <w:ind w:left="-28" w:right="-28" w:firstLine="0"/>
              <w:jc w:val="center"/>
              <w:rPr>
                <w:b/>
                <w:spacing w:val="-2"/>
                <w:sz w:val="22"/>
                <w:szCs w:val="22"/>
              </w:rPr>
            </w:pPr>
            <w:r w:rsidRPr="004715C9">
              <w:rPr>
                <w:b/>
                <w:spacing w:val="-2"/>
                <w:sz w:val="22"/>
                <w:szCs w:val="22"/>
              </w:rPr>
              <w:t>1 объект / поселение **</w:t>
            </w:r>
          </w:p>
        </w:tc>
        <w:tc>
          <w:tcPr>
            <w:tcW w:w="2609" w:type="dxa"/>
            <w:tcBorders>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то же</w:t>
            </w:r>
          </w:p>
        </w:tc>
        <w:tc>
          <w:tcPr>
            <w:tcW w:w="1675" w:type="dxa"/>
            <w:tcBorders>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trHeight w:val="510"/>
          <w:jc w:val="center"/>
        </w:trPr>
        <w:tc>
          <w:tcPr>
            <w:tcW w:w="3278" w:type="dxa"/>
            <w:tcBorders>
              <w:bottom w:val="single" w:sz="4" w:space="0" w:color="auto"/>
            </w:tcBorders>
          </w:tcPr>
          <w:p w:rsidR="00001E94" w:rsidRPr="004715C9" w:rsidRDefault="00001E94" w:rsidP="00001E94">
            <w:pPr>
              <w:suppressAutoHyphens/>
              <w:ind w:right="-57" w:firstLine="0"/>
              <w:jc w:val="left"/>
              <w:rPr>
                <w:b/>
                <w:sz w:val="22"/>
                <w:szCs w:val="22"/>
              </w:rPr>
            </w:pPr>
            <w:r w:rsidRPr="004715C9">
              <w:rPr>
                <w:b/>
                <w:sz w:val="22"/>
                <w:szCs w:val="22"/>
              </w:rPr>
              <w:t>Филиал общедоступной библиотеки *</w:t>
            </w:r>
          </w:p>
        </w:tc>
        <w:tc>
          <w:tcPr>
            <w:tcW w:w="2549" w:type="dxa"/>
            <w:tcBorders>
              <w:bottom w:val="single" w:sz="4" w:space="0" w:color="auto"/>
            </w:tcBorders>
            <w:vAlign w:val="center"/>
          </w:tcPr>
          <w:p w:rsidR="00001E94" w:rsidRPr="004715C9" w:rsidRDefault="00001E94" w:rsidP="00001E94">
            <w:pPr>
              <w:suppressAutoHyphens/>
              <w:ind w:left="-28" w:right="-28" w:firstLine="0"/>
              <w:jc w:val="center"/>
              <w:rPr>
                <w:b/>
                <w:spacing w:val="-2"/>
                <w:sz w:val="22"/>
                <w:szCs w:val="22"/>
              </w:rPr>
            </w:pPr>
            <w:r w:rsidRPr="004715C9">
              <w:rPr>
                <w:b/>
                <w:spacing w:val="-2"/>
                <w:sz w:val="22"/>
                <w:szCs w:val="22"/>
              </w:rPr>
              <w:t>1 объект / 1000 чел. ***</w:t>
            </w:r>
          </w:p>
        </w:tc>
        <w:tc>
          <w:tcPr>
            <w:tcW w:w="2609" w:type="dxa"/>
            <w:tcBorders>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то же</w:t>
            </w:r>
          </w:p>
        </w:tc>
        <w:tc>
          <w:tcPr>
            <w:tcW w:w="1675" w:type="dxa"/>
            <w:tcBorders>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trHeight w:val="272"/>
          <w:jc w:val="center"/>
        </w:trPr>
        <w:tc>
          <w:tcPr>
            <w:tcW w:w="3278" w:type="dxa"/>
            <w:tcBorders>
              <w:top w:val="single" w:sz="4" w:space="0" w:color="auto"/>
              <w:bottom w:val="single" w:sz="4" w:space="0" w:color="auto"/>
            </w:tcBorders>
          </w:tcPr>
          <w:p w:rsidR="00001E94" w:rsidRPr="004715C9" w:rsidRDefault="00001E94" w:rsidP="00001E94">
            <w:pPr>
              <w:suppressAutoHyphens/>
              <w:ind w:left="-28" w:right="-113" w:firstLine="0"/>
              <w:jc w:val="left"/>
              <w:rPr>
                <w:b/>
                <w:sz w:val="22"/>
                <w:szCs w:val="22"/>
              </w:rPr>
            </w:pPr>
            <w:r w:rsidRPr="004715C9">
              <w:rPr>
                <w:b/>
                <w:sz w:val="22"/>
                <w:szCs w:val="22"/>
              </w:rPr>
              <w:t>Дом культуры</w:t>
            </w:r>
          </w:p>
        </w:tc>
        <w:tc>
          <w:tcPr>
            <w:tcW w:w="2549" w:type="dxa"/>
            <w:tcBorders>
              <w:top w:val="single" w:sz="4" w:space="0" w:color="auto"/>
              <w:bottom w:val="single" w:sz="4" w:space="0" w:color="auto"/>
            </w:tcBorders>
            <w:vAlign w:val="center"/>
          </w:tcPr>
          <w:p w:rsidR="00001E94" w:rsidRPr="004715C9" w:rsidRDefault="00001E94" w:rsidP="00001E94">
            <w:pPr>
              <w:ind w:left="-28" w:right="-28" w:firstLine="0"/>
              <w:jc w:val="center"/>
              <w:rPr>
                <w:b/>
                <w:sz w:val="22"/>
                <w:szCs w:val="22"/>
              </w:rPr>
            </w:pPr>
            <w:r w:rsidRPr="004715C9">
              <w:rPr>
                <w:b/>
                <w:spacing w:val="-2"/>
                <w:sz w:val="22"/>
                <w:szCs w:val="22"/>
              </w:rPr>
              <w:t>1 объект / поселение **</w:t>
            </w:r>
          </w:p>
        </w:tc>
        <w:tc>
          <w:tcPr>
            <w:tcW w:w="2609" w:type="dxa"/>
            <w:tcBorders>
              <w:top w:val="single" w:sz="4" w:space="0" w:color="auto"/>
              <w:bottom w:val="single" w:sz="4" w:space="0" w:color="auto"/>
            </w:tcBorders>
            <w:vAlign w:val="center"/>
          </w:tcPr>
          <w:p w:rsidR="00001E94" w:rsidRPr="004715C9" w:rsidRDefault="00001E94" w:rsidP="00001E94">
            <w:pPr>
              <w:ind w:right="-28" w:firstLine="0"/>
              <w:jc w:val="center"/>
              <w:rPr>
                <w:b/>
                <w:sz w:val="22"/>
                <w:szCs w:val="22"/>
              </w:rPr>
            </w:pPr>
            <w:r w:rsidRPr="004715C9">
              <w:rPr>
                <w:b/>
                <w:sz w:val="22"/>
                <w:szCs w:val="22"/>
              </w:rPr>
              <w:t>то же</w:t>
            </w:r>
          </w:p>
        </w:tc>
        <w:tc>
          <w:tcPr>
            <w:tcW w:w="1675" w:type="dxa"/>
            <w:tcBorders>
              <w:top w:val="single" w:sz="4" w:space="0" w:color="auto"/>
              <w:bottom w:val="single" w:sz="4" w:space="0" w:color="auto"/>
            </w:tcBorders>
            <w:vAlign w:val="center"/>
          </w:tcPr>
          <w:p w:rsidR="00001E94" w:rsidRPr="004715C9" w:rsidRDefault="00001E94" w:rsidP="00001E94">
            <w:pPr>
              <w:ind w:right="-28"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trHeight w:val="272"/>
          <w:jc w:val="center"/>
        </w:trPr>
        <w:tc>
          <w:tcPr>
            <w:tcW w:w="3278" w:type="dxa"/>
            <w:tcBorders>
              <w:top w:val="single" w:sz="4" w:space="0" w:color="auto"/>
              <w:bottom w:val="single" w:sz="4" w:space="0" w:color="auto"/>
            </w:tcBorders>
          </w:tcPr>
          <w:p w:rsidR="00001E94" w:rsidRPr="004715C9" w:rsidRDefault="00001E94" w:rsidP="00001E94">
            <w:pPr>
              <w:suppressAutoHyphens/>
              <w:ind w:right="-57" w:firstLine="0"/>
              <w:jc w:val="left"/>
              <w:rPr>
                <w:b/>
                <w:sz w:val="22"/>
                <w:szCs w:val="22"/>
              </w:rPr>
            </w:pPr>
            <w:r w:rsidRPr="004715C9">
              <w:rPr>
                <w:b/>
                <w:sz w:val="22"/>
                <w:szCs w:val="22"/>
              </w:rPr>
              <w:t>Филиал дома культуры</w:t>
            </w:r>
          </w:p>
        </w:tc>
        <w:tc>
          <w:tcPr>
            <w:tcW w:w="2549" w:type="dxa"/>
            <w:tcBorders>
              <w:top w:val="single" w:sz="4" w:space="0" w:color="auto"/>
              <w:bottom w:val="single" w:sz="4" w:space="0" w:color="auto"/>
            </w:tcBorders>
            <w:vAlign w:val="center"/>
          </w:tcPr>
          <w:p w:rsidR="00001E94" w:rsidRPr="004715C9" w:rsidRDefault="00001E94" w:rsidP="00001E94">
            <w:pPr>
              <w:ind w:left="-57" w:right="-57" w:firstLine="0"/>
              <w:jc w:val="center"/>
              <w:rPr>
                <w:b/>
                <w:sz w:val="22"/>
                <w:szCs w:val="22"/>
              </w:rPr>
            </w:pPr>
            <w:r w:rsidRPr="004715C9">
              <w:rPr>
                <w:b/>
                <w:spacing w:val="-2"/>
                <w:sz w:val="22"/>
                <w:szCs w:val="22"/>
              </w:rPr>
              <w:t>1 объект / 1000 чел. ***</w:t>
            </w:r>
          </w:p>
        </w:tc>
        <w:tc>
          <w:tcPr>
            <w:tcW w:w="2609" w:type="dxa"/>
            <w:tcBorders>
              <w:top w:val="single" w:sz="4" w:space="0" w:color="auto"/>
              <w:bottom w:val="single" w:sz="4" w:space="0" w:color="auto"/>
            </w:tcBorders>
          </w:tcPr>
          <w:p w:rsidR="00001E94" w:rsidRPr="004715C9" w:rsidRDefault="00001E94" w:rsidP="00001E94">
            <w:pPr>
              <w:ind w:left="142" w:right="-28" w:hanging="142"/>
              <w:jc w:val="center"/>
              <w:rPr>
                <w:b/>
                <w:sz w:val="22"/>
                <w:szCs w:val="22"/>
              </w:rPr>
            </w:pPr>
            <w:r w:rsidRPr="004715C9">
              <w:rPr>
                <w:b/>
                <w:sz w:val="22"/>
                <w:szCs w:val="22"/>
              </w:rPr>
              <w:t>то же</w:t>
            </w:r>
          </w:p>
        </w:tc>
        <w:tc>
          <w:tcPr>
            <w:tcW w:w="1675" w:type="dxa"/>
            <w:tcBorders>
              <w:top w:val="single" w:sz="4" w:space="0" w:color="auto"/>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jc w:val="center"/>
        </w:trPr>
        <w:tc>
          <w:tcPr>
            <w:tcW w:w="3278" w:type="dxa"/>
            <w:tcBorders>
              <w:top w:val="single" w:sz="4" w:space="0" w:color="auto"/>
            </w:tcBorders>
          </w:tcPr>
          <w:p w:rsidR="00001E94" w:rsidRPr="004715C9" w:rsidRDefault="00001E94" w:rsidP="00001E94">
            <w:pPr>
              <w:suppressAutoHyphens/>
              <w:ind w:right="-57" w:firstLine="0"/>
              <w:jc w:val="left"/>
              <w:rPr>
                <w:b/>
                <w:sz w:val="22"/>
                <w:szCs w:val="22"/>
              </w:rPr>
            </w:pPr>
            <w:r w:rsidRPr="004715C9">
              <w:rPr>
                <w:b/>
                <w:sz w:val="22"/>
                <w:szCs w:val="22"/>
              </w:rPr>
              <w:t>Музеи, театры, кинозалы, универсальные спортивно-зрелищные комплексы, парки культуры и отдыха</w:t>
            </w:r>
          </w:p>
        </w:tc>
        <w:tc>
          <w:tcPr>
            <w:tcW w:w="2549" w:type="dxa"/>
            <w:tcBorders>
              <w:top w:val="single" w:sz="4" w:space="0" w:color="auto"/>
            </w:tcBorders>
            <w:vAlign w:val="center"/>
          </w:tcPr>
          <w:p w:rsidR="00001E94" w:rsidRPr="004715C9" w:rsidRDefault="00001E94" w:rsidP="00001E94">
            <w:pPr>
              <w:suppressAutoHyphens/>
              <w:ind w:left="-28" w:right="-28" w:firstLine="0"/>
              <w:jc w:val="center"/>
              <w:rPr>
                <w:b/>
                <w:sz w:val="22"/>
                <w:szCs w:val="22"/>
              </w:rPr>
            </w:pPr>
            <w:r w:rsidRPr="004715C9">
              <w:rPr>
                <w:b/>
                <w:sz w:val="22"/>
                <w:szCs w:val="22"/>
              </w:rPr>
              <w:t>не нормируется</w:t>
            </w:r>
          </w:p>
        </w:tc>
        <w:tc>
          <w:tcPr>
            <w:tcW w:w="2609" w:type="dxa"/>
            <w:tcBorders>
              <w:top w:val="single" w:sz="4" w:space="0" w:color="auto"/>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не нормируется</w:t>
            </w:r>
          </w:p>
        </w:tc>
        <w:tc>
          <w:tcPr>
            <w:tcW w:w="1675" w:type="dxa"/>
            <w:tcBorders>
              <w:top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то же</w:t>
            </w:r>
          </w:p>
        </w:tc>
      </w:tr>
    </w:tbl>
    <w:p w:rsidR="00001E94" w:rsidRPr="004715C9" w:rsidRDefault="00001E94" w:rsidP="00001E94">
      <w:pPr>
        <w:tabs>
          <w:tab w:val="left" w:pos="6946"/>
        </w:tabs>
        <w:spacing w:before="120"/>
        <w:rPr>
          <w:b/>
          <w:bCs w:val="0"/>
          <w:spacing w:val="-2"/>
          <w:sz w:val="22"/>
          <w:szCs w:val="22"/>
        </w:rPr>
      </w:pPr>
      <w:r w:rsidRPr="004715C9">
        <w:rPr>
          <w:b/>
          <w:bCs w:val="0"/>
          <w:sz w:val="22"/>
          <w:szCs w:val="22"/>
        </w:rPr>
        <w:t xml:space="preserve">* </w:t>
      </w:r>
      <w:r w:rsidRPr="004715C9">
        <w:rPr>
          <w:b/>
          <w:sz w:val="22"/>
          <w:szCs w:val="22"/>
        </w:rPr>
        <w:t>Организация библиотечного обслуживания населения</w:t>
      </w:r>
      <w:r w:rsidRPr="004715C9">
        <w:rPr>
          <w:b/>
          <w:bCs w:val="0"/>
          <w:sz w:val="22"/>
          <w:szCs w:val="22"/>
        </w:rPr>
        <w:t xml:space="preserve"> </w:t>
      </w:r>
      <w:r>
        <w:rPr>
          <w:b/>
          <w:bCs w:val="0"/>
          <w:sz w:val="24"/>
          <w:szCs w:val="24"/>
        </w:rPr>
        <w:t xml:space="preserve">Цаган Аманского, </w:t>
      </w:r>
      <w:r>
        <w:rPr>
          <w:b/>
          <w:sz w:val="24"/>
          <w:szCs w:val="24"/>
        </w:rPr>
        <w:t>Татальского, Харбинского</w:t>
      </w:r>
      <w:r w:rsidRPr="005A52FB">
        <w:rPr>
          <w:b/>
          <w:sz w:val="24"/>
          <w:szCs w:val="24"/>
        </w:rPr>
        <w:t>, Барун</w:t>
      </w:r>
      <w:r>
        <w:rPr>
          <w:b/>
          <w:sz w:val="24"/>
          <w:szCs w:val="24"/>
        </w:rPr>
        <w:t>ского</w:t>
      </w:r>
      <w:r w:rsidRPr="005A52FB">
        <w:rPr>
          <w:b/>
          <w:sz w:val="24"/>
          <w:szCs w:val="24"/>
        </w:rPr>
        <w:t>, Бергин</w:t>
      </w:r>
      <w:r>
        <w:rPr>
          <w:b/>
          <w:sz w:val="24"/>
          <w:szCs w:val="24"/>
        </w:rPr>
        <w:t>ского</w:t>
      </w:r>
      <w:r w:rsidRPr="005A52FB">
        <w:rPr>
          <w:b/>
          <w:sz w:val="24"/>
          <w:szCs w:val="24"/>
        </w:rPr>
        <w:t>, Эрд</w:t>
      </w:r>
      <w:r>
        <w:rPr>
          <w:b/>
          <w:sz w:val="24"/>
          <w:szCs w:val="24"/>
        </w:rPr>
        <w:t>ниевского</w:t>
      </w:r>
      <w:r w:rsidRPr="005A52FB">
        <w:rPr>
          <w:b/>
          <w:sz w:val="24"/>
          <w:szCs w:val="24"/>
        </w:rPr>
        <w:t>, Юст</w:t>
      </w:r>
      <w:r>
        <w:rPr>
          <w:b/>
          <w:sz w:val="24"/>
          <w:szCs w:val="24"/>
        </w:rPr>
        <w:t>инского</w:t>
      </w:r>
      <w:r w:rsidRPr="004715C9">
        <w:rPr>
          <w:b/>
          <w:sz w:val="24"/>
          <w:szCs w:val="24"/>
        </w:rPr>
        <w:t xml:space="preserve"> </w:t>
      </w:r>
      <w:r w:rsidRPr="004715C9">
        <w:rPr>
          <w:b/>
          <w:sz w:val="22"/>
          <w:szCs w:val="22"/>
        </w:rPr>
        <w:t>сельских муниципальных образований</w:t>
      </w:r>
      <w:r w:rsidRPr="004715C9">
        <w:rPr>
          <w:b/>
          <w:bCs w:val="0"/>
          <w:spacing w:val="-2"/>
          <w:sz w:val="22"/>
          <w:szCs w:val="22"/>
        </w:rPr>
        <w:t xml:space="preserve"> относится к </w:t>
      </w:r>
      <w:r w:rsidRPr="004715C9">
        <w:rPr>
          <w:b/>
          <w:bCs w:val="0"/>
          <w:sz w:val="22"/>
          <w:szCs w:val="22"/>
        </w:rPr>
        <w:t xml:space="preserve">полномочиям органов местного самоуправления </w:t>
      </w:r>
      <w:r>
        <w:rPr>
          <w:b/>
          <w:bCs w:val="0"/>
          <w:sz w:val="22"/>
          <w:szCs w:val="22"/>
        </w:rPr>
        <w:t>Юстинского</w:t>
      </w:r>
      <w:r w:rsidRPr="004715C9">
        <w:rPr>
          <w:b/>
          <w:bCs w:val="0"/>
          <w:sz w:val="22"/>
          <w:szCs w:val="22"/>
        </w:rPr>
        <w:t xml:space="preserve"> районного муниципального образования Республики Калмыкия.</w:t>
      </w:r>
    </w:p>
    <w:p w:rsidR="00001E94" w:rsidRPr="004715C9" w:rsidRDefault="00001E94" w:rsidP="00001E94">
      <w:pPr>
        <w:tabs>
          <w:tab w:val="left" w:pos="6946"/>
        </w:tabs>
        <w:rPr>
          <w:b/>
          <w:sz w:val="22"/>
          <w:szCs w:val="22"/>
        </w:rPr>
      </w:pPr>
      <w:r w:rsidRPr="004715C9">
        <w:rPr>
          <w:b/>
          <w:sz w:val="22"/>
          <w:szCs w:val="22"/>
        </w:rPr>
        <w:t>** Размещается в административном центре сельского поселения.</w:t>
      </w:r>
    </w:p>
    <w:p w:rsidR="00001E94" w:rsidRPr="004715C9" w:rsidRDefault="00001E94" w:rsidP="00001E94">
      <w:pPr>
        <w:tabs>
          <w:tab w:val="left" w:pos="6946"/>
        </w:tabs>
        <w:rPr>
          <w:b/>
          <w:sz w:val="22"/>
          <w:szCs w:val="22"/>
        </w:rPr>
      </w:pPr>
      <w:r w:rsidRPr="004715C9">
        <w:rPr>
          <w:b/>
          <w:sz w:val="22"/>
          <w:szCs w:val="22"/>
        </w:rPr>
        <w:t>*** Может обслуживать как один населенный пункт, так и несколько населенных пунктов, численность населения которых в совокупности составляет 1 000 человек.</w:t>
      </w:r>
    </w:p>
    <w:p w:rsidR="00001E94" w:rsidRPr="004715C9" w:rsidRDefault="00001E94" w:rsidP="00001E94">
      <w:pPr>
        <w:rPr>
          <w:b/>
          <w:sz w:val="24"/>
          <w:szCs w:val="24"/>
        </w:rPr>
      </w:pPr>
    </w:p>
    <w:p w:rsidR="00001E94" w:rsidRPr="004715C9" w:rsidRDefault="00001E94" w:rsidP="00001E94">
      <w:pPr>
        <w:tabs>
          <w:tab w:val="left" w:pos="6946"/>
        </w:tabs>
        <w:rPr>
          <w:b/>
          <w:sz w:val="24"/>
          <w:szCs w:val="24"/>
        </w:rPr>
      </w:pPr>
      <w:r w:rsidRPr="004715C9">
        <w:rPr>
          <w:b/>
          <w:bCs w:val="0"/>
          <w:sz w:val="24"/>
          <w:szCs w:val="24"/>
        </w:rPr>
        <w:t>5.2.5. Р</w:t>
      </w:r>
      <w:r w:rsidRPr="004715C9">
        <w:rPr>
          <w:b/>
          <w:sz w:val="24"/>
          <w:szCs w:val="24"/>
        </w:rPr>
        <w:t>асчетные показатели минимально допустимого уровня обеспеченности объектами культового назначения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 приведены в таблице 5.2.5.</w:t>
      </w:r>
    </w:p>
    <w:p w:rsidR="00001E94" w:rsidRPr="004715C9" w:rsidRDefault="00001E94" w:rsidP="00001E94">
      <w:pPr>
        <w:tabs>
          <w:tab w:val="left" w:pos="6946"/>
        </w:tabs>
        <w:rPr>
          <w:b/>
          <w:bCs w:val="0"/>
          <w:sz w:val="22"/>
          <w:szCs w:val="22"/>
        </w:rPr>
      </w:pPr>
    </w:p>
    <w:p w:rsidR="00001E94" w:rsidRPr="004715C9" w:rsidRDefault="00001E94" w:rsidP="00001E94">
      <w:pPr>
        <w:tabs>
          <w:tab w:val="left" w:pos="6946"/>
        </w:tabs>
        <w:rPr>
          <w:b/>
          <w:bCs w:val="0"/>
          <w:sz w:val="24"/>
          <w:szCs w:val="24"/>
        </w:rPr>
      </w:pPr>
      <w:r w:rsidRPr="004715C9">
        <w:rPr>
          <w:b/>
          <w:bCs w:val="0"/>
          <w:sz w:val="24"/>
          <w:szCs w:val="24"/>
        </w:rPr>
        <w:t>Таблица 5.2.5</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137"/>
        <w:gridCol w:w="2493"/>
        <w:gridCol w:w="3568"/>
        <w:gridCol w:w="1928"/>
      </w:tblGrid>
      <w:tr w:rsidR="00001E94" w:rsidRPr="004715C9" w:rsidTr="00001E94">
        <w:trPr>
          <w:trHeight w:val="340"/>
          <w:jc w:val="center"/>
        </w:trPr>
        <w:tc>
          <w:tcPr>
            <w:tcW w:w="2137" w:type="dxa"/>
            <w:vMerge w:val="restart"/>
            <w:vAlign w:val="center"/>
          </w:tcPr>
          <w:p w:rsidR="00001E94" w:rsidRPr="004715C9" w:rsidRDefault="00001E94" w:rsidP="00001E94">
            <w:pPr>
              <w:suppressAutoHyphens/>
              <w:ind w:firstLine="0"/>
              <w:jc w:val="center"/>
              <w:rPr>
                <w:bCs w:val="0"/>
              </w:rPr>
            </w:pPr>
            <w:r w:rsidRPr="004715C9">
              <w:rPr>
                <w:bCs w:val="0"/>
                <w:sz w:val="22"/>
                <w:szCs w:val="22"/>
              </w:rPr>
              <w:t>Наименование объектов</w:t>
            </w:r>
          </w:p>
        </w:tc>
        <w:tc>
          <w:tcPr>
            <w:tcW w:w="6061" w:type="dxa"/>
            <w:gridSpan w:val="2"/>
            <w:vAlign w:val="center"/>
          </w:tcPr>
          <w:p w:rsidR="00001E94" w:rsidRPr="004715C9" w:rsidRDefault="00001E94" w:rsidP="00001E94">
            <w:pPr>
              <w:ind w:firstLine="0"/>
              <w:jc w:val="center"/>
              <w:rPr>
                <w:bCs w:val="0"/>
              </w:rPr>
            </w:pPr>
            <w:r w:rsidRPr="004715C9">
              <w:rPr>
                <w:bCs w:val="0"/>
                <w:sz w:val="22"/>
                <w:szCs w:val="22"/>
              </w:rPr>
              <w:t>Расчетные показатели</w:t>
            </w:r>
          </w:p>
        </w:tc>
        <w:tc>
          <w:tcPr>
            <w:tcW w:w="1928" w:type="dxa"/>
            <w:vMerge w:val="restart"/>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firstLine="0"/>
              <w:jc w:val="center"/>
              <w:rPr>
                <w:bCs w:val="0"/>
                <w:sz w:val="22"/>
                <w:szCs w:val="22"/>
              </w:rPr>
            </w:pPr>
            <w:r w:rsidRPr="004715C9">
              <w:rPr>
                <w:bCs w:val="0"/>
                <w:sz w:val="22"/>
                <w:szCs w:val="22"/>
              </w:rPr>
              <w:t xml:space="preserve">земельных </w:t>
            </w:r>
          </w:p>
          <w:p w:rsidR="00001E94" w:rsidRPr="004715C9" w:rsidRDefault="00001E94" w:rsidP="00001E94">
            <w:pPr>
              <w:ind w:firstLine="0"/>
              <w:jc w:val="center"/>
              <w:rPr>
                <w:bCs w:val="0"/>
              </w:rPr>
            </w:pPr>
            <w:r w:rsidRPr="004715C9">
              <w:rPr>
                <w:bCs w:val="0"/>
                <w:sz w:val="22"/>
                <w:szCs w:val="22"/>
              </w:rPr>
              <w:t>участков</w:t>
            </w:r>
          </w:p>
        </w:tc>
      </w:tr>
      <w:tr w:rsidR="00001E94" w:rsidRPr="004715C9" w:rsidTr="00001E94">
        <w:trPr>
          <w:trHeight w:val="822"/>
          <w:jc w:val="center"/>
        </w:trPr>
        <w:tc>
          <w:tcPr>
            <w:tcW w:w="2137" w:type="dxa"/>
            <w:vMerge/>
            <w:vAlign w:val="center"/>
          </w:tcPr>
          <w:p w:rsidR="00001E94" w:rsidRPr="004715C9" w:rsidRDefault="00001E94" w:rsidP="00001E94">
            <w:pPr>
              <w:ind w:firstLine="0"/>
              <w:jc w:val="center"/>
              <w:rPr>
                <w:bCs w:val="0"/>
              </w:rPr>
            </w:pPr>
          </w:p>
        </w:tc>
        <w:tc>
          <w:tcPr>
            <w:tcW w:w="2493" w:type="dxa"/>
            <w:vAlign w:val="center"/>
          </w:tcPr>
          <w:p w:rsidR="00001E94" w:rsidRPr="004715C9" w:rsidRDefault="00001E94" w:rsidP="00001E94">
            <w:pPr>
              <w:suppressAutoHyphens/>
              <w:ind w:firstLine="0"/>
              <w:jc w:val="center"/>
              <w:rPr>
                <w:bCs w:val="0"/>
              </w:rPr>
            </w:pPr>
            <w:r w:rsidRPr="004715C9">
              <w:rPr>
                <w:bCs w:val="0"/>
                <w:sz w:val="22"/>
                <w:szCs w:val="22"/>
              </w:rPr>
              <w:t xml:space="preserve">минимально допустимого уровня обеспеченности </w:t>
            </w:r>
          </w:p>
        </w:tc>
        <w:tc>
          <w:tcPr>
            <w:tcW w:w="3568" w:type="dxa"/>
            <w:vAlign w:val="center"/>
          </w:tcPr>
          <w:p w:rsidR="00001E94" w:rsidRPr="004715C9" w:rsidRDefault="00001E94" w:rsidP="00001E94">
            <w:pPr>
              <w:suppressAutoHyphens/>
              <w:ind w:firstLine="0"/>
              <w:jc w:val="center"/>
              <w:rPr>
                <w:bCs w:val="0"/>
              </w:rPr>
            </w:pPr>
            <w:r w:rsidRPr="004715C9">
              <w:rPr>
                <w:bCs w:val="0"/>
                <w:sz w:val="22"/>
                <w:szCs w:val="22"/>
              </w:rPr>
              <w:t xml:space="preserve">максимально допустимого уровня территориальной доступности </w:t>
            </w:r>
          </w:p>
        </w:tc>
        <w:tc>
          <w:tcPr>
            <w:tcW w:w="1928" w:type="dxa"/>
            <w:vMerge/>
            <w:vAlign w:val="center"/>
          </w:tcPr>
          <w:p w:rsidR="00001E94" w:rsidRPr="004715C9" w:rsidRDefault="00001E94" w:rsidP="00001E94">
            <w:pPr>
              <w:suppressAutoHyphens/>
              <w:ind w:left="-57" w:right="-57" w:firstLine="0"/>
              <w:jc w:val="center"/>
              <w:rPr>
                <w:bCs w:val="0"/>
              </w:rPr>
            </w:pPr>
          </w:p>
        </w:tc>
      </w:tr>
      <w:tr w:rsidR="00001E94" w:rsidRPr="004715C9" w:rsidTr="00001E94">
        <w:tblPrEx>
          <w:tblBorders>
            <w:bottom w:val="single" w:sz="4" w:space="0" w:color="auto"/>
          </w:tblBorders>
        </w:tblPrEx>
        <w:trPr>
          <w:trHeight w:val="510"/>
          <w:jc w:val="center"/>
        </w:trPr>
        <w:tc>
          <w:tcPr>
            <w:tcW w:w="2137" w:type="dxa"/>
            <w:vAlign w:val="center"/>
          </w:tcPr>
          <w:p w:rsidR="00001E94" w:rsidRPr="004715C9" w:rsidRDefault="00001E94" w:rsidP="00001E94">
            <w:pPr>
              <w:suppressAutoHyphens/>
              <w:ind w:firstLine="0"/>
              <w:jc w:val="left"/>
              <w:rPr>
                <w:b/>
                <w:spacing w:val="-2"/>
                <w:sz w:val="22"/>
                <w:szCs w:val="22"/>
              </w:rPr>
            </w:pPr>
            <w:r w:rsidRPr="004715C9">
              <w:rPr>
                <w:b/>
                <w:spacing w:val="-2"/>
                <w:sz w:val="22"/>
                <w:szCs w:val="22"/>
              </w:rPr>
              <w:t>Православные храмы</w:t>
            </w:r>
          </w:p>
        </w:tc>
        <w:tc>
          <w:tcPr>
            <w:tcW w:w="2493" w:type="dxa"/>
            <w:vAlign w:val="center"/>
          </w:tcPr>
          <w:p w:rsidR="00001E94" w:rsidRPr="004715C9" w:rsidRDefault="00001E94" w:rsidP="00001E94">
            <w:pPr>
              <w:ind w:left="-57" w:right="-57" w:firstLine="0"/>
              <w:jc w:val="center"/>
              <w:rPr>
                <w:b/>
                <w:sz w:val="22"/>
                <w:szCs w:val="22"/>
              </w:rPr>
            </w:pPr>
            <w:r w:rsidRPr="004715C9">
              <w:rPr>
                <w:b/>
                <w:sz w:val="22"/>
                <w:szCs w:val="22"/>
              </w:rPr>
              <w:t>7,5 места в храме /</w:t>
            </w:r>
          </w:p>
          <w:p w:rsidR="00001E94" w:rsidRPr="004715C9" w:rsidRDefault="00001E94" w:rsidP="00001E94">
            <w:pPr>
              <w:ind w:left="-57" w:right="-57" w:firstLine="0"/>
              <w:jc w:val="center"/>
              <w:rPr>
                <w:b/>
                <w:sz w:val="22"/>
                <w:szCs w:val="22"/>
              </w:rPr>
            </w:pPr>
            <w:r w:rsidRPr="004715C9">
              <w:rPr>
                <w:b/>
                <w:sz w:val="22"/>
                <w:szCs w:val="22"/>
              </w:rPr>
              <w:t>1000 верующих</w:t>
            </w:r>
          </w:p>
        </w:tc>
        <w:tc>
          <w:tcPr>
            <w:tcW w:w="3568" w:type="dxa"/>
            <w:vAlign w:val="center"/>
          </w:tcPr>
          <w:p w:rsidR="00001E94" w:rsidRPr="004715C9" w:rsidRDefault="00001E94" w:rsidP="00001E94">
            <w:pPr>
              <w:ind w:firstLine="0"/>
              <w:jc w:val="center"/>
              <w:rPr>
                <w:b/>
                <w:sz w:val="22"/>
                <w:szCs w:val="22"/>
              </w:rPr>
            </w:pPr>
            <w:r w:rsidRPr="004715C9">
              <w:rPr>
                <w:b/>
                <w:sz w:val="22"/>
                <w:szCs w:val="22"/>
              </w:rPr>
              <w:t>не нормируется (размещается по согласованию с местной епархией)</w:t>
            </w:r>
          </w:p>
        </w:tc>
        <w:tc>
          <w:tcPr>
            <w:tcW w:w="1928" w:type="dxa"/>
            <w:vAlign w:val="center"/>
          </w:tcPr>
          <w:p w:rsidR="00001E94" w:rsidRPr="004715C9" w:rsidRDefault="00001E94" w:rsidP="00001E94">
            <w:pPr>
              <w:suppressAutoHyphens/>
              <w:ind w:firstLine="0"/>
              <w:jc w:val="center"/>
              <w:rPr>
                <w:b/>
                <w:sz w:val="22"/>
                <w:szCs w:val="22"/>
              </w:rPr>
            </w:pPr>
            <w:smartTag w:uri="urn:schemas-microsoft-com:office:smarttags" w:element="metricconverter">
              <w:smartTagPr>
                <w:attr w:name="ProductID" w:val="7,5 м2"/>
              </w:smartTagPr>
              <w:r w:rsidRPr="004715C9">
                <w:rPr>
                  <w:b/>
                  <w:sz w:val="22"/>
                  <w:szCs w:val="22"/>
                </w:rPr>
                <w:t>7,5 м</w:t>
              </w:r>
              <w:r w:rsidRPr="004715C9">
                <w:rPr>
                  <w:b/>
                  <w:sz w:val="22"/>
                  <w:szCs w:val="22"/>
                  <w:vertAlign w:val="superscript"/>
                </w:rPr>
                <w:t>2</w:t>
              </w:r>
            </w:smartTag>
            <w:r w:rsidRPr="004715C9">
              <w:rPr>
                <w:b/>
                <w:sz w:val="22"/>
                <w:szCs w:val="22"/>
              </w:rPr>
              <w:t xml:space="preserve"> / место в храме</w:t>
            </w:r>
          </w:p>
        </w:tc>
      </w:tr>
      <w:tr w:rsidR="00001E94" w:rsidRPr="004715C9" w:rsidTr="00001E94">
        <w:tblPrEx>
          <w:tblBorders>
            <w:bottom w:val="single" w:sz="4" w:space="0" w:color="auto"/>
          </w:tblBorders>
        </w:tblPrEx>
        <w:trPr>
          <w:trHeight w:val="794"/>
          <w:jc w:val="center"/>
        </w:trPr>
        <w:tc>
          <w:tcPr>
            <w:tcW w:w="2137" w:type="dxa"/>
            <w:vAlign w:val="center"/>
          </w:tcPr>
          <w:p w:rsidR="00001E94" w:rsidRPr="004715C9" w:rsidRDefault="00001E94" w:rsidP="00001E94">
            <w:pPr>
              <w:ind w:right="-57" w:firstLine="0"/>
              <w:jc w:val="left"/>
              <w:rPr>
                <w:b/>
                <w:spacing w:val="-2"/>
                <w:sz w:val="22"/>
                <w:szCs w:val="22"/>
              </w:rPr>
            </w:pPr>
            <w:r w:rsidRPr="004715C9">
              <w:rPr>
                <w:b/>
                <w:spacing w:val="-2"/>
                <w:sz w:val="22"/>
                <w:szCs w:val="22"/>
              </w:rPr>
              <w:t>Объекты культового назначения иных конфессий</w:t>
            </w:r>
          </w:p>
        </w:tc>
        <w:tc>
          <w:tcPr>
            <w:tcW w:w="2493" w:type="dxa"/>
            <w:vAlign w:val="center"/>
          </w:tcPr>
          <w:p w:rsidR="00001E94" w:rsidRPr="004715C9" w:rsidRDefault="00001E94" w:rsidP="00001E94">
            <w:pPr>
              <w:ind w:left="-57" w:right="-57" w:firstLine="0"/>
              <w:jc w:val="center"/>
              <w:rPr>
                <w:b/>
                <w:sz w:val="22"/>
                <w:szCs w:val="22"/>
              </w:rPr>
            </w:pPr>
            <w:r w:rsidRPr="004715C9">
              <w:rPr>
                <w:b/>
                <w:sz w:val="22"/>
                <w:szCs w:val="22"/>
              </w:rPr>
              <w:t>по заданию на</w:t>
            </w:r>
          </w:p>
          <w:p w:rsidR="00001E94" w:rsidRPr="004715C9" w:rsidRDefault="00001E94" w:rsidP="00001E94">
            <w:pPr>
              <w:ind w:left="-57" w:right="-57" w:firstLine="0"/>
              <w:jc w:val="center"/>
              <w:rPr>
                <w:b/>
                <w:sz w:val="22"/>
                <w:szCs w:val="22"/>
              </w:rPr>
            </w:pPr>
            <w:r w:rsidRPr="004715C9">
              <w:rPr>
                <w:b/>
                <w:sz w:val="22"/>
                <w:szCs w:val="22"/>
              </w:rPr>
              <w:t>проектирование</w:t>
            </w:r>
          </w:p>
        </w:tc>
        <w:tc>
          <w:tcPr>
            <w:tcW w:w="3568" w:type="dxa"/>
            <w:vAlign w:val="center"/>
          </w:tcPr>
          <w:p w:rsidR="00001E94" w:rsidRPr="004715C9" w:rsidRDefault="00001E94" w:rsidP="00001E94">
            <w:pPr>
              <w:ind w:firstLine="0"/>
              <w:jc w:val="center"/>
              <w:rPr>
                <w:b/>
                <w:sz w:val="22"/>
                <w:szCs w:val="22"/>
              </w:rPr>
            </w:pPr>
            <w:r w:rsidRPr="004715C9">
              <w:rPr>
                <w:b/>
                <w:sz w:val="22"/>
                <w:szCs w:val="22"/>
              </w:rPr>
              <w:t>не нормируется (размещается по согласованию с высшим духовно-административным органом)</w:t>
            </w:r>
          </w:p>
        </w:tc>
        <w:tc>
          <w:tcPr>
            <w:tcW w:w="1928" w:type="dxa"/>
            <w:vAlign w:val="center"/>
          </w:tcPr>
          <w:p w:rsidR="00001E94" w:rsidRPr="004715C9" w:rsidRDefault="00001E94" w:rsidP="00001E94">
            <w:pPr>
              <w:ind w:left="-57" w:right="-57" w:firstLine="0"/>
              <w:jc w:val="center"/>
              <w:rPr>
                <w:b/>
                <w:sz w:val="22"/>
                <w:szCs w:val="22"/>
              </w:rPr>
            </w:pPr>
            <w:r w:rsidRPr="004715C9">
              <w:rPr>
                <w:b/>
                <w:sz w:val="22"/>
                <w:szCs w:val="22"/>
              </w:rPr>
              <w:t>по заданию на</w:t>
            </w:r>
          </w:p>
          <w:p w:rsidR="00001E94" w:rsidRPr="004715C9" w:rsidRDefault="00001E94" w:rsidP="00001E94">
            <w:pPr>
              <w:suppressAutoHyphens/>
              <w:ind w:left="-57" w:right="-57" w:firstLine="0"/>
              <w:jc w:val="center"/>
              <w:rPr>
                <w:b/>
                <w:sz w:val="22"/>
                <w:szCs w:val="22"/>
              </w:rPr>
            </w:pPr>
            <w:r w:rsidRPr="004715C9">
              <w:rPr>
                <w:b/>
                <w:sz w:val="22"/>
                <w:szCs w:val="22"/>
              </w:rPr>
              <w:t>проектирование</w:t>
            </w:r>
          </w:p>
        </w:tc>
      </w:tr>
    </w:tbl>
    <w:p w:rsidR="00001E94" w:rsidRPr="004715C9" w:rsidRDefault="00001E94" w:rsidP="00001E94">
      <w:pPr>
        <w:tabs>
          <w:tab w:val="left" w:pos="6946"/>
        </w:tabs>
        <w:spacing w:before="40"/>
        <w:rPr>
          <w:b/>
          <w:bCs w:val="0"/>
          <w:sz w:val="24"/>
          <w:szCs w:val="24"/>
        </w:rPr>
      </w:pPr>
    </w:p>
    <w:p w:rsidR="00001E94" w:rsidRPr="004715C9" w:rsidRDefault="00001E94" w:rsidP="00001E94">
      <w:pPr>
        <w:tabs>
          <w:tab w:val="left" w:pos="6946"/>
        </w:tabs>
        <w:rPr>
          <w:bCs w:val="0"/>
          <w:sz w:val="24"/>
          <w:szCs w:val="24"/>
        </w:rPr>
      </w:pPr>
      <w:r w:rsidRPr="004715C9">
        <w:rPr>
          <w:bCs w:val="0"/>
          <w:sz w:val="24"/>
          <w:szCs w:val="24"/>
        </w:rPr>
        <w:t>Объекты, необходимые для обеспечения населения услугами связи, общественного питания, торговли и бытового обслуживания</w:t>
      </w:r>
    </w:p>
    <w:p w:rsidR="00001E94" w:rsidRPr="004715C9" w:rsidRDefault="00001E94" w:rsidP="00001E94">
      <w:pPr>
        <w:rPr>
          <w:b/>
          <w:bCs w:val="0"/>
          <w:spacing w:val="-2"/>
          <w:sz w:val="24"/>
          <w:szCs w:val="24"/>
        </w:rPr>
      </w:pPr>
    </w:p>
    <w:p w:rsidR="00001E94" w:rsidRPr="004715C9" w:rsidRDefault="00001E94" w:rsidP="00001E94">
      <w:pPr>
        <w:tabs>
          <w:tab w:val="left" w:pos="6946"/>
        </w:tabs>
        <w:rPr>
          <w:b/>
          <w:bCs w:val="0"/>
          <w:sz w:val="24"/>
          <w:szCs w:val="24"/>
        </w:rPr>
      </w:pPr>
      <w:r w:rsidRPr="004715C9">
        <w:rPr>
          <w:b/>
          <w:bCs w:val="0"/>
          <w:sz w:val="24"/>
          <w:szCs w:val="24"/>
        </w:rPr>
        <w:t>5.2.6. Р</w:t>
      </w:r>
      <w:r w:rsidRPr="004715C9">
        <w:rPr>
          <w:b/>
          <w:sz w:val="24"/>
          <w:szCs w:val="24"/>
        </w:rPr>
        <w:t xml:space="preserve">асчетные показатели минимально допустимого уровня обеспеченности объектами, необходимых для обеспечения населения </w:t>
      </w:r>
      <w:r w:rsidRPr="004715C9">
        <w:rPr>
          <w:sz w:val="24"/>
          <w:szCs w:val="24"/>
        </w:rPr>
        <w:t>услугами связи,</w:t>
      </w:r>
      <w:r w:rsidRPr="004715C9">
        <w:rPr>
          <w:b/>
          <w:sz w:val="24"/>
          <w:szCs w:val="24"/>
        </w:rPr>
        <w:t xml:space="preserve">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 приведены в таблице 5.2.6.</w:t>
      </w:r>
    </w:p>
    <w:p w:rsidR="00001E94" w:rsidRPr="004715C9" w:rsidRDefault="00001E94" w:rsidP="00001E94">
      <w:pPr>
        <w:tabs>
          <w:tab w:val="left" w:pos="6946"/>
        </w:tabs>
        <w:rPr>
          <w:b/>
          <w:bCs w:val="0"/>
          <w:sz w:val="24"/>
          <w:szCs w:val="24"/>
        </w:rPr>
      </w:pPr>
    </w:p>
    <w:p w:rsidR="00001E94" w:rsidRPr="004715C9" w:rsidRDefault="00001E94" w:rsidP="00001E94">
      <w:pPr>
        <w:tabs>
          <w:tab w:val="left" w:pos="6946"/>
        </w:tabs>
        <w:rPr>
          <w:b/>
          <w:bCs w:val="0"/>
          <w:sz w:val="24"/>
          <w:szCs w:val="24"/>
        </w:rPr>
      </w:pPr>
      <w:r w:rsidRPr="004715C9">
        <w:rPr>
          <w:b/>
          <w:bCs w:val="0"/>
          <w:sz w:val="24"/>
          <w:szCs w:val="24"/>
        </w:rPr>
        <w:t>Таблица 5.2.6</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150"/>
        <w:gridCol w:w="3427"/>
        <w:gridCol w:w="2839"/>
        <w:gridCol w:w="1695"/>
      </w:tblGrid>
      <w:tr w:rsidR="00001E94" w:rsidRPr="004715C9" w:rsidTr="00001E94">
        <w:trPr>
          <w:trHeight w:val="340"/>
          <w:jc w:val="center"/>
        </w:trPr>
        <w:tc>
          <w:tcPr>
            <w:tcW w:w="2150" w:type="dxa"/>
            <w:vMerge w:val="restart"/>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ind w:left="-57" w:right="-57" w:firstLine="0"/>
              <w:jc w:val="center"/>
              <w:rPr>
                <w:bCs w:val="0"/>
                <w:sz w:val="22"/>
                <w:szCs w:val="22"/>
              </w:rPr>
            </w:pPr>
            <w:r w:rsidRPr="004715C9">
              <w:rPr>
                <w:bCs w:val="0"/>
                <w:sz w:val="22"/>
                <w:szCs w:val="22"/>
              </w:rPr>
              <w:t>объектов</w:t>
            </w:r>
          </w:p>
        </w:tc>
        <w:tc>
          <w:tcPr>
            <w:tcW w:w="6266" w:type="dxa"/>
            <w:gridSpan w:val="2"/>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c>
          <w:tcPr>
            <w:tcW w:w="1695" w:type="dxa"/>
            <w:vMerge w:val="restart"/>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firstLine="0"/>
              <w:jc w:val="center"/>
              <w:rPr>
                <w:bCs w:val="0"/>
                <w:sz w:val="22"/>
                <w:szCs w:val="22"/>
              </w:rPr>
            </w:pPr>
            <w:r w:rsidRPr="004715C9">
              <w:rPr>
                <w:bCs w:val="0"/>
                <w:sz w:val="22"/>
                <w:szCs w:val="22"/>
              </w:rPr>
              <w:t xml:space="preserve">земельных </w:t>
            </w:r>
          </w:p>
          <w:p w:rsidR="00001E94" w:rsidRPr="004715C9" w:rsidRDefault="00001E94" w:rsidP="00001E94">
            <w:pPr>
              <w:suppressAutoHyphens/>
              <w:ind w:left="-57" w:right="-57" w:firstLine="0"/>
              <w:jc w:val="center"/>
              <w:rPr>
                <w:bCs w:val="0"/>
                <w:sz w:val="22"/>
                <w:szCs w:val="22"/>
              </w:rPr>
            </w:pPr>
            <w:r w:rsidRPr="004715C9">
              <w:rPr>
                <w:bCs w:val="0"/>
                <w:sz w:val="22"/>
                <w:szCs w:val="22"/>
              </w:rPr>
              <w:t>участков</w:t>
            </w:r>
          </w:p>
        </w:tc>
      </w:tr>
      <w:tr w:rsidR="00001E94" w:rsidRPr="004715C9" w:rsidTr="00001E94">
        <w:trPr>
          <w:trHeight w:val="822"/>
          <w:jc w:val="center"/>
        </w:trPr>
        <w:tc>
          <w:tcPr>
            <w:tcW w:w="2150" w:type="dxa"/>
            <w:vMerge/>
            <w:shd w:val="clear" w:color="auto" w:fill="auto"/>
            <w:vAlign w:val="center"/>
          </w:tcPr>
          <w:p w:rsidR="00001E94" w:rsidRPr="004715C9" w:rsidRDefault="00001E94" w:rsidP="00001E94">
            <w:pPr>
              <w:ind w:left="-57" w:right="-57" w:firstLine="0"/>
              <w:jc w:val="center"/>
              <w:rPr>
                <w:bCs w:val="0"/>
                <w:sz w:val="22"/>
                <w:szCs w:val="22"/>
              </w:rPr>
            </w:pPr>
          </w:p>
        </w:tc>
        <w:tc>
          <w:tcPr>
            <w:tcW w:w="3427" w:type="dxa"/>
            <w:shd w:val="clear" w:color="auto" w:fill="auto"/>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минимально допустимого </w:t>
            </w:r>
          </w:p>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уровня обеспеченности </w:t>
            </w:r>
          </w:p>
        </w:tc>
        <w:tc>
          <w:tcPr>
            <w:tcW w:w="2839" w:type="dxa"/>
            <w:vAlign w:val="center"/>
          </w:tcPr>
          <w:p w:rsidR="00001E94" w:rsidRPr="004715C9" w:rsidRDefault="00001E94" w:rsidP="00001E94">
            <w:pPr>
              <w:ind w:left="-57" w:right="-57" w:firstLine="0"/>
              <w:jc w:val="center"/>
              <w:rPr>
                <w:bCs w:val="0"/>
                <w:sz w:val="22"/>
                <w:szCs w:val="22"/>
              </w:rPr>
            </w:pPr>
            <w:r w:rsidRPr="004715C9">
              <w:rPr>
                <w:bCs w:val="0"/>
                <w:sz w:val="22"/>
                <w:szCs w:val="22"/>
              </w:rPr>
              <w:t>максимально допустимого уровня территориальной доступности</w:t>
            </w:r>
          </w:p>
        </w:tc>
        <w:tc>
          <w:tcPr>
            <w:tcW w:w="1695" w:type="dxa"/>
            <w:vMerge/>
            <w:vAlign w:val="center"/>
          </w:tcPr>
          <w:p w:rsidR="00001E94" w:rsidRPr="004715C9" w:rsidRDefault="00001E94" w:rsidP="00001E94">
            <w:pPr>
              <w:ind w:left="-57" w:right="-57" w:firstLine="0"/>
              <w:jc w:val="center"/>
              <w:rPr>
                <w:bCs w:val="0"/>
                <w:sz w:val="22"/>
                <w:szCs w:val="22"/>
              </w:rPr>
            </w:pPr>
          </w:p>
        </w:tc>
      </w:tr>
      <w:tr w:rsidR="00001E94" w:rsidRPr="004715C9" w:rsidTr="00001E94">
        <w:trPr>
          <w:trHeight w:val="510"/>
          <w:jc w:val="center"/>
        </w:trPr>
        <w:tc>
          <w:tcPr>
            <w:tcW w:w="2150" w:type="dxa"/>
            <w:tcBorders>
              <w:bottom w:val="single" w:sz="4" w:space="0" w:color="auto"/>
            </w:tcBorders>
            <w:shd w:val="clear" w:color="auto" w:fill="auto"/>
            <w:vAlign w:val="center"/>
          </w:tcPr>
          <w:p w:rsidR="00001E94" w:rsidRPr="004715C9" w:rsidRDefault="00001E94" w:rsidP="00001E94">
            <w:pPr>
              <w:ind w:left="-28" w:right="-28" w:firstLine="0"/>
              <w:jc w:val="left"/>
              <w:rPr>
                <w:b/>
                <w:bCs w:val="0"/>
                <w:sz w:val="22"/>
                <w:szCs w:val="22"/>
              </w:rPr>
            </w:pPr>
            <w:r w:rsidRPr="004715C9">
              <w:rPr>
                <w:b/>
                <w:sz w:val="22"/>
                <w:szCs w:val="22"/>
              </w:rPr>
              <w:t>Отделение почтовой связи</w:t>
            </w:r>
          </w:p>
        </w:tc>
        <w:tc>
          <w:tcPr>
            <w:tcW w:w="3427" w:type="dxa"/>
            <w:tcBorders>
              <w:bottom w:val="single" w:sz="4" w:space="0" w:color="auto"/>
            </w:tcBorders>
            <w:shd w:val="clear" w:color="auto" w:fill="auto"/>
            <w:vAlign w:val="center"/>
          </w:tcPr>
          <w:p w:rsidR="00001E94" w:rsidRPr="004715C9" w:rsidRDefault="00001E94" w:rsidP="00001E94">
            <w:pPr>
              <w:suppressAutoHyphens/>
              <w:ind w:left="-57" w:right="-57" w:firstLine="0"/>
              <w:jc w:val="center"/>
              <w:rPr>
                <w:b/>
                <w:bCs w:val="0"/>
                <w:spacing w:val="-2"/>
                <w:sz w:val="22"/>
                <w:szCs w:val="22"/>
              </w:rPr>
            </w:pPr>
            <w:r w:rsidRPr="004715C9">
              <w:rPr>
                <w:b/>
                <w:bCs w:val="0"/>
                <w:spacing w:val="-2"/>
                <w:sz w:val="22"/>
                <w:szCs w:val="22"/>
              </w:rPr>
              <w:t>1 объект / 1,7 тыс. чел.,</w:t>
            </w:r>
          </w:p>
          <w:p w:rsidR="00001E94" w:rsidRPr="004715C9" w:rsidRDefault="00001E94" w:rsidP="00001E94">
            <w:pPr>
              <w:suppressAutoHyphens/>
              <w:ind w:left="-57" w:right="-57" w:firstLine="0"/>
              <w:jc w:val="center"/>
              <w:rPr>
                <w:b/>
                <w:bCs w:val="0"/>
                <w:spacing w:val="-2"/>
                <w:sz w:val="22"/>
                <w:szCs w:val="22"/>
              </w:rPr>
            </w:pPr>
            <w:r w:rsidRPr="004715C9">
              <w:rPr>
                <w:b/>
                <w:bCs w:val="0"/>
                <w:spacing w:val="-2"/>
                <w:sz w:val="22"/>
                <w:szCs w:val="22"/>
              </w:rPr>
              <w:t>но не менее 1 объекта на поселение</w:t>
            </w:r>
          </w:p>
        </w:tc>
        <w:tc>
          <w:tcPr>
            <w:tcW w:w="2839" w:type="dxa"/>
            <w:tcBorders>
              <w:bottom w:val="single" w:sz="4" w:space="0" w:color="auto"/>
            </w:tcBorders>
            <w:vAlign w:val="center"/>
          </w:tcPr>
          <w:p w:rsidR="00001E94" w:rsidRPr="004715C9" w:rsidRDefault="00001E94" w:rsidP="00001E94">
            <w:pPr>
              <w:suppressAutoHyphens/>
              <w:ind w:left="-28" w:right="-28" w:firstLine="0"/>
              <w:jc w:val="center"/>
              <w:rPr>
                <w:b/>
                <w:sz w:val="22"/>
                <w:szCs w:val="22"/>
              </w:rPr>
            </w:pPr>
            <w:r w:rsidRPr="004715C9">
              <w:rPr>
                <w:b/>
                <w:bCs w:val="0"/>
                <w:sz w:val="22"/>
                <w:szCs w:val="22"/>
              </w:rPr>
              <w:t xml:space="preserve">радиус пешеходной доступности </w:t>
            </w:r>
            <w:smartTag w:uri="urn:schemas-microsoft-com:office:smarttags" w:element="metricconverter">
              <w:smartTagPr>
                <w:attr w:name="ProductID" w:val="3,0 км"/>
              </w:smartTagPr>
              <w:r w:rsidRPr="004715C9">
                <w:rPr>
                  <w:b/>
                  <w:bCs w:val="0"/>
                  <w:sz w:val="22"/>
                  <w:szCs w:val="22"/>
                </w:rPr>
                <w:t>3,0 км</w:t>
              </w:r>
            </w:smartTag>
            <w:r w:rsidRPr="004715C9">
              <w:rPr>
                <w:b/>
                <w:bCs w:val="0"/>
                <w:sz w:val="22"/>
                <w:szCs w:val="22"/>
              </w:rPr>
              <w:t>.*</w:t>
            </w:r>
          </w:p>
        </w:tc>
        <w:tc>
          <w:tcPr>
            <w:tcW w:w="1695" w:type="dxa"/>
            <w:tcBorders>
              <w:bottom w:val="single" w:sz="4" w:space="0" w:color="auto"/>
            </w:tcBorders>
            <w:vAlign w:val="center"/>
          </w:tcPr>
          <w:p w:rsidR="00001E94" w:rsidRPr="004715C9" w:rsidRDefault="00001E94" w:rsidP="00001E94">
            <w:pPr>
              <w:ind w:left="-28" w:right="-28" w:firstLine="0"/>
              <w:jc w:val="center"/>
              <w:rPr>
                <w:b/>
                <w:bCs w:val="0"/>
                <w:sz w:val="22"/>
                <w:szCs w:val="22"/>
              </w:rPr>
            </w:pPr>
            <w:r w:rsidRPr="004715C9">
              <w:rPr>
                <w:b/>
                <w:bCs w:val="0"/>
                <w:sz w:val="22"/>
                <w:szCs w:val="22"/>
              </w:rPr>
              <w:t xml:space="preserve">0,07 - </w:t>
            </w:r>
            <w:smartTag w:uri="urn:schemas-microsoft-com:office:smarttags" w:element="metricconverter">
              <w:smartTagPr>
                <w:attr w:name="ProductID" w:val="0,12 га"/>
              </w:smartTagPr>
              <w:r w:rsidRPr="004715C9">
                <w:rPr>
                  <w:b/>
                  <w:bCs w:val="0"/>
                  <w:sz w:val="22"/>
                  <w:szCs w:val="22"/>
                </w:rPr>
                <w:t>0,12 га</w:t>
              </w:r>
            </w:smartTag>
            <w:r w:rsidRPr="004715C9">
              <w:rPr>
                <w:b/>
                <w:bCs w:val="0"/>
                <w:sz w:val="22"/>
                <w:szCs w:val="22"/>
              </w:rPr>
              <w:t xml:space="preserve"> / объект</w:t>
            </w:r>
          </w:p>
        </w:tc>
      </w:tr>
      <w:tr w:rsidR="00001E94" w:rsidRPr="004715C9" w:rsidTr="00001E94">
        <w:trPr>
          <w:trHeight w:val="510"/>
          <w:jc w:val="center"/>
        </w:trPr>
        <w:tc>
          <w:tcPr>
            <w:tcW w:w="2150" w:type="dxa"/>
            <w:tcBorders>
              <w:top w:val="single" w:sz="4" w:space="0" w:color="auto"/>
              <w:bottom w:val="single" w:sz="4" w:space="0" w:color="auto"/>
            </w:tcBorders>
            <w:shd w:val="clear" w:color="auto" w:fill="auto"/>
            <w:vAlign w:val="center"/>
          </w:tcPr>
          <w:p w:rsidR="00001E94" w:rsidRPr="004715C9" w:rsidRDefault="00001E94" w:rsidP="00001E94">
            <w:pPr>
              <w:ind w:left="-28" w:right="-28" w:firstLine="0"/>
              <w:jc w:val="left"/>
              <w:rPr>
                <w:b/>
                <w:sz w:val="22"/>
                <w:szCs w:val="22"/>
              </w:rPr>
            </w:pPr>
            <w:r w:rsidRPr="004715C9">
              <w:rPr>
                <w:b/>
                <w:sz w:val="22"/>
                <w:szCs w:val="22"/>
              </w:rPr>
              <w:t>Телефонная сеть общего пользования</w:t>
            </w:r>
          </w:p>
        </w:tc>
        <w:tc>
          <w:tcPr>
            <w:tcW w:w="3427" w:type="dxa"/>
            <w:tcBorders>
              <w:top w:val="single" w:sz="4" w:space="0" w:color="auto"/>
              <w:bottom w:val="single" w:sz="4" w:space="0" w:color="auto"/>
            </w:tcBorders>
            <w:shd w:val="clear" w:color="auto" w:fill="auto"/>
            <w:vAlign w:val="center"/>
          </w:tcPr>
          <w:p w:rsidR="00001E94" w:rsidRPr="004715C9" w:rsidRDefault="00001E94" w:rsidP="00001E94">
            <w:pPr>
              <w:ind w:left="-28" w:right="-28" w:firstLine="0"/>
              <w:jc w:val="center"/>
              <w:rPr>
                <w:b/>
                <w:bCs w:val="0"/>
                <w:sz w:val="22"/>
                <w:szCs w:val="22"/>
              </w:rPr>
            </w:pPr>
            <w:r w:rsidRPr="004715C9">
              <w:rPr>
                <w:b/>
                <w:bCs w:val="0"/>
                <w:sz w:val="22"/>
                <w:szCs w:val="22"/>
              </w:rPr>
              <w:t>1 абонентская точка /1 квартиру</w:t>
            </w:r>
          </w:p>
        </w:tc>
        <w:tc>
          <w:tcPr>
            <w:tcW w:w="2839" w:type="dxa"/>
            <w:tcBorders>
              <w:top w:val="single" w:sz="4" w:space="0" w:color="auto"/>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не нормируется</w:t>
            </w:r>
          </w:p>
        </w:tc>
        <w:tc>
          <w:tcPr>
            <w:tcW w:w="1695" w:type="dxa"/>
            <w:tcBorders>
              <w:top w:val="single" w:sz="4" w:space="0" w:color="auto"/>
              <w:bottom w:val="single" w:sz="4" w:space="0" w:color="auto"/>
            </w:tcBorders>
            <w:vAlign w:val="center"/>
          </w:tcPr>
          <w:p w:rsidR="00001E94" w:rsidRPr="004715C9" w:rsidRDefault="00001E94" w:rsidP="00001E94">
            <w:pPr>
              <w:ind w:left="-28" w:right="-28" w:firstLine="0"/>
              <w:jc w:val="center"/>
              <w:rPr>
                <w:b/>
                <w:bCs w:val="0"/>
                <w:sz w:val="22"/>
                <w:szCs w:val="22"/>
              </w:rPr>
            </w:pPr>
            <w:r w:rsidRPr="004715C9">
              <w:rPr>
                <w:b/>
                <w:bCs w:val="0"/>
                <w:sz w:val="22"/>
                <w:szCs w:val="22"/>
              </w:rPr>
              <w:t>-</w:t>
            </w:r>
          </w:p>
        </w:tc>
      </w:tr>
      <w:tr w:rsidR="00001E94" w:rsidRPr="004715C9" w:rsidTr="00001E94">
        <w:trPr>
          <w:trHeight w:val="510"/>
          <w:jc w:val="center"/>
        </w:trPr>
        <w:tc>
          <w:tcPr>
            <w:tcW w:w="2150" w:type="dxa"/>
            <w:tcBorders>
              <w:bottom w:val="single" w:sz="4" w:space="0" w:color="auto"/>
            </w:tcBorders>
            <w:shd w:val="clear" w:color="auto" w:fill="auto"/>
            <w:vAlign w:val="center"/>
          </w:tcPr>
          <w:p w:rsidR="00001E94" w:rsidRPr="004715C9" w:rsidRDefault="00001E94" w:rsidP="00001E94">
            <w:pPr>
              <w:ind w:left="-28" w:right="-28" w:firstLine="0"/>
              <w:jc w:val="left"/>
              <w:rPr>
                <w:b/>
                <w:sz w:val="22"/>
                <w:szCs w:val="22"/>
              </w:rPr>
            </w:pPr>
            <w:r w:rsidRPr="004715C9">
              <w:rPr>
                <w:b/>
                <w:sz w:val="22"/>
                <w:szCs w:val="22"/>
              </w:rPr>
              <w:t>Сеть радиовещания и радиотрансляции</w:t>
            </w:r>
          </w:p>
        </w:tc>
        <w:tc>
          <w:tcPr>
            <w:tcW w:w="3427" w:type="dxa"/>
            <w:tcBorders>
              <w:bottom w:val="single" w:sz="4" w:space="0" w:color="auto"/>
            </w:tcBorders>
            <w:shd w:val="clear" w:color="auto" w:fill="auto"/>
            <w:vAlign w:val="center"/>
          </w:tcPr>
          <w:p w:rsidR="00001E94" w:rsidRPr="004715C9" w:rsidRDefault="00001E94" w:rsidP="00001E94">
            <w:pPr>
              <w:ind w:left="-28" w:right="-28" w:firstLine="0"/>
              <w:jc w:val="center"/>
              <w:rPr>
                <w:b/>
                <w:bCs w:val="0"/>
                <w:sz w:val="22"/>
                <w:szCs w:val="22"/>
              </w:rPr>
            </w:pPr>
            <w:r w:rsidRPr="004715C9">
              <w:rPr>
                <w:b/>
                <w:bCs w:val="0"/>
                <w:sz w:val="22"/>
                <w:szCs w:val="22"/>
              </w:rPr>
              <w:t>1 радиоточка / 1 квартиру</w:t>
            </w:r>
          </w:p>
        </w:tc>
        <w:tc>
          <w:tcPr>
            <w:tcW w:w="2839"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то же</w:t>
            </w:r>
          </w:p>
        </w:tc>
        <w:tc>
          <w:tcPr>
            <w:tcW w:w="1695" w:type="dxa"/>
            <w:tcBorders>
              <w:bottom w:val="single" w:sz="4" w:space="0" w:color="auto"/>
            </w:tcBorders>
            <w:vAlign w:val="center"/>
          </w:tcPr>
          <w:p w:rsidR="00001E94" w:rsidRPr="004715C9" w:rsidRDefault="00001E94" w:rsidP="00001E94">
            <w:pPr>
              <w:ind w:left="-28" w:right="-28" w:firstLine="0"/>
              <w:jc w:val="center"/>
              <w:rPr>
                <w:b/>
                <w:bCs w:val="0"/>
                <w:sz w:val="22"/>
                <w:szCs w:val="22"/>
              </w:rPr>
            </w:pPr>
            <w:r w:rsidRPr="004715C9">
              <w:rPr>
                <w:b/>
                <w:bCs w:val="0"/>
                <w:sz w:val="22"/>
                <w:szCs w:val="22"/>
              </w:rPr>
              <w:t>-</w:t>
            </w:r>
          </w:p>
        </w:tc>
      </w:tr>
      <w:tr w:rsidR="00001E94" w:rsidRPr="004715C9" w:rsidTr="00001E94">
        <w:trPr>
          <w:trHeight w:val="510"/>
          <w:jc w:val="center"/>
        </w:trPr>
        <w:tc>
          <w:tcPr>
            <w:tcW w:w="2150" w:type="dxa"/>
            <w:tcBorders>
              <w:bottom w:val="single" w:sz="4" w:space="0" w:color="auto"/>
            </w:tcBorders>
            <w:shd w:val="clear" w:color="auto" w:fill="auto"/>
            <w:vAlign w:val="center"/>
          </w:tcPr>
          <w:p w:rsidR="00001E94" w:rsidRPr="004715C9" w:rsidRDefault="00001E94" w:rsidP="00001E94">
            <w:pPr>
              <w:ind w:left="-28" w:right="-57" w:firstLine="0"/>
              <w:jc w:val="left"/>
              <w:rPr>
                <w:b/>
                <w:sz w:val="22"/>
                <w:szCs w:val="22"/>
              </w:rPr>
            </w:pPr>
            <w:r w:rsidRPr="004715C9">
              <w:rPr>
                <w:b/>
                <w:sz w:val="22"/>
                <w:szCs w:val="22"/>
              </w:rPr>
              <w:t>Сеть приема телевизионных программ</w:t>
            </w:r>
          </w:p>
        </w:tc>
        <w:tc>
          <w:tcPr>
            <w:tcW w:w="3427" w:type="dxa"/>
            <w:tcBorders>
              <w:bottom w:val="single" w:sz="4" w:space="0" w:color="auto"/>
            </w:tcBorders>
            <w:shd w:val="clear" w:color="auto" w:fill="auto"/>
            <w:vAlign w:val="center"/>
          </w:tcPr>
          <w:p w:rsidR="00001E94" w:rsidRPr="004715C9" w:rsidRDefault="00001E94" w:rsidP="00001E94">
            <w:pPr>
              <w:ind w:left="-28" w:right="-28" w:firstLine="0"/>
              <w:jc w:val="center"/>
              <w:rPr>
                <w:b/>
                <w:bCs w:val="0"/>
                <w:sz w:val="22"/>
                <w:szCs w:val="22"/>
              </w:rPr>
            </w:pPr>
            <w:r w:rsidRPr="004715C9">
              <w:rPr>
                <w:b/>
                <w:bCs w:val="0"/>
                <w:sz w:val="22"/>
                <w:szCs w:val="22"/>
              </w:rPr>
              <w:t>не нормируется</w:t>
            </w:r>
          </w:p>
        </w:tc>
        <w:tc>
          <w:tcPr>
            <w:tcW w:w="2839"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то же</w:t>
            </w:r>
          </w:p>
        </w:tc>
        <w:tc>
          <w:tcPr>
            <w:tcW w:w="1695" w:type="dxa"/>
            <w:tcBorders>
              <w:bottom w:val="single" w:sz="4" w:space="0" w:color="auto"/>
            </w:tcBorders>
            <w:vAlign w:val="center"/>
          </w:tcPr>
          <w:p w:rsidR="00001E94" w:rsidRPr="004715C9" w:rsidRDefault="00001E94" w:rsidP="00001E94">
            <w:pPr>
              <w:ind w:left="-28" w:right="-28" w:firstLine="0"/>
              <w:jc w:val="center"/>
              <w:rPr>
                <w:b/>
                <w:bCs w:val="0"/>
                <w:sz w:val="22"/>
                <w:szCs w:val="22"/>
              </w:rPr>
            </w:pPr>
            <w:r w:rsidRPr="004715C9">
              <w:rPr>
                <w:b/>
                <w:bCs w:val="0"/>
                <w:sz w:val="22"/>
                <w:szCs w:val="22"/>
              </w:rPr>
              <w:t>-</w:t>
            </w:r>
          </w:p>
        </w:tc>
      </w:tr>
      <w:tr w:rsidR="00001E94" w:rsidRPr="004715C9" w:rsidTr="00001E94">
        <w:trPr>
          <w:trHeight w:val="1077"/>
          <w:jc w:val="center"/>
        </w:trPr>
        <w:tc>
          <w:tcPr>
            <w:tcW w:w="2150" w:type="dxa"/>
            <w:tcBorders>
              <w:bottom w:val="single" w:sz="4" w:space="0" w:color="auto"/>
            </w:tcBorders>
            <w:shd w:val="clear" w:color="auto" w:fill="auto"/>
          </w:tcPr>
          <w:p w:rsidR="00001E94" w:rsidRPr="004715C9" w:rsidRDefault="00001E94" w:rsidP="00001E94">
            <w:pPr>
              <w:ind w:left="-28" w:right="-57" w:firstLine="0"/>
              <w:jc w:val="left"/>
              <w:rPr>
                <w:b/>
                <w:sz w:val="22"/>
                <w:szCs w:val="22"/>
              </w:rPr>
            </w:pPr>
            <w:r w:rsidRPr="004715C9">
              <w:rPr>
                <w:b/>
                <w:sz w:val="22"/>
                <w:szCs w:val="22"/>
              </w:rPr>
              <w:t>Система оповещения РСЧС **</w:t>
            </w:r>
          </w:p>
        </w:tc>
        <w:tc>
          <w:tcPr>
            <w:tcW w:w="3427" w:type="dxa"/>
            <w:tcBorders>
              <w:bottom w:val="single" w:sz="4" w:space="0" w:color="auto"/>
            </w:tcBorders>
            <w:shd w:val="clear" w:color="auto" w:fill="auto"/>
            <w:vAlign w:val="center"/>
          </w:tcPr>
          <w:p w:rsidR="00001E94" w:rsidRPr="004715C9" w:rsidRDefault="00001E94" w:rsidP="00001E94">
            <w:pPr>
              <w:suppressAutoHyphens/>
              <w:ind w:left="-28" w:right="-28" w:firstLine="0"/>
              <w:jc w:val="center"/>
              <w:rPr>
                <w:b/>
                <w:bCs w:val="0"/>
                <w:sz w:val="22"/>
                <w:szCs w:val="22"/>
              </w:rPr>
            </w:pPr>
            <w:r w:rsidRPr="004715C9">
              <w:rPr>
                <w:b/>
                <w:bCs w:val="0"/>
                <w:sz w:val="22"/>
                <w:szCs w:val="22"/>
              </w:rPr>
              <w:t>в составе систем радиотрансляции либо в рамках строительства общественных и культурно-бытовых объектов</w:t>
            </w:r>
          </w:p>
        </w:tc>
        <w:tc>
          <w:tcPr>
            <w:tcW w:w="2839"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то же</w:t>
            </w:r>
          </w:p>
        </w:tc>
        <w:tc>
          <w:tcPr>
            <w:tcW w:w="1695" w:type="dxa"/>
            <w:tcBorders>
              <w:bottom w:val="single" w:sz="4" w:space="0" w:color="auto"/>
            </w:tcBorders>
            <w:vAlign w:val="center"/>
          </w:tcPr>
          <w:p w:rsidR="00001E94" w:rsidRPr="004715C9" w:rsidRDefault="00001E94" w:rsidP="00001E94">
            <w:pPr>
              <w:ind w:left="-28" w:right="-28" w:firstLine="0"/>
              <w:jc w:val="center"/>
              <w:rPr>
                <w:b/>
                <w:bCs w:val="0"/>
                <w:sz w:val="22"/>
                <w:szCs w:val="22"/>
              </w:rPr>
            </w:pPr>
            <w:r w:rsidRPr="004715C9">
              <w:rPr>
                <w:b/>
                <w:bCs w:val="0"/>
                <w:sz w:val="22"/>
                <w:szCs w:val="22"/>
              </w:rPr>
              <w:t>-</w:t>
            </w:r>
          </w:p>
        </w:tc>
      </w:tr>
    </w:tbl>
    <w:p w:rsidR="00001E94" w:rsidRPr="004715C9" w:rsidRDefault="00001E94" w:rsidP="00001E94">
      <w:pPr>
        <w:spacing w:before="120"/>
        <w:rPr>
          <w:b/>
          <w:sz w:val="22"/>
          <w:szCs w:val="22"/>
        </w:rPr>
      </w:pPr>
      <w:r w:rsidRPr="004715C9">
        <w:rPr>
          <w:b/>
          <w:sz w:val="22"/>
          <w:szCs w:val="22"/>
        </w:rPr>
        <w:t>* При наличии населения (более 1000 человек), проживающего за пределами указанного радиуса, следует предусматривать передвижные отделения связи.</w:t>
      </w:r>
    </w:p>
    <w:p w:rsidR="00001E94" w:rsidRPr="004715C9" w:rsidRDefault="00001E94" w:rsidP="00001E94">
      <w:pPr>
        <w:rPr>
          <w:b/>
          <w:sz w:val="22"/>
          <w:szCs w:val="22"/>
        </w:rPr>
      </w:pPr>
      <w:r w:rsidRPr="004715C9">
        <w:rPr>
          <w:b/>
          <w:sz w:val="22"/>
          <w:szCs w:val="22"/>
        </w:rPr>
        <w:t>** Системами, обеспечивающими подачу сигнала «Внимание всем», должны быть оснащены объекты с одномоментным нахождением людей более 50 чел., а также социально значимые объекты и объекты жизнеобеспечения населения вне зависимости от одномоментного нахождения людей (в многоквартирных домах, гостиницах, общежитиях – на каждом этаже).</w:t>
      </w:r>
    </w:p>
    <w:p w:rsidR="00001E94" w:rsidRPr="004715C9" w:rsidRDefault="00001E94" w:rsidP="00001E94">
      <w:pPr>
        <w:spacing w:before="100"/>
        <w:rPr>
          <w:b/>
          <w:sz w:val="22"/>
          <w:szCs w:val="22"/>
        </w:rPr>
      </w:pPr>
      <w:r w:rsidRPr="004715C9">
        <w:rPr>
          <w:b/>
          <w:i/>
          <w:spacing w:val="40"/>
          <w:sz w:val="22"/>
          <w:szCs w:val="22"/>
        </w:rPr>
        <w:t>Примечание:</w:t>
      </w:r>
      <w:r w:rsidRPr="004715C9">
        <w:rPr>
          <w:b/>
          <w:sz w:val="22"/>
          <w:szCs w:val="22"/>
        </w:rPr>
        <w:t xml:space="preserve"> Расчетные показатели минимально допустимого уровня обеспеченности </w:t>
      </w:r>
      <w:r w:rsidRPr="004715C9">
        <w:rPr>
          <w:b/>
          <w:bCs w:val="0"/>
          <w:sz w:val="22"/>
          <w:szCs w:val="22"/>
        </w:rPr>
        <w:t xml:space="preserve">техническими объектами связи (кабельные и воздушные линии связи, усилительные пункты, радиорелейные станции и другие сооружения) </w:t>
      </w:r>
      <w:r w:rsidRPr="004715C9">
        <w:rPr>
          <w:b/>
          <w:sz w:val="22"/>
          <w:szCs w:val="22"/>
        </w:rPr>
        <w:t xml:space="preserve">и максимально допустимого уровня территориальной доступности таких объектов для населения </w:t>
      </w:r>
      <w:r w:rsidRPr="004715C9">
        <w:rPr>
          <w:b/>
          <w:bCs w:val="0"/>
          <w:sz w:val="22"/>
          <w:szCs w:val="22"/>
        </w:rPr>
        <w:t>не нормируются.</w:t>
      </w:r>
    </w:p>
    <w:p w:rsidR="00001E94" w:rsidRPr="004715C9" w:rsidRDefault="00001E94" w:rsidP="00001E94">
      <w:pPr>
        <w:tabs>
          <w:tab w:val="left" w:pos="6946"/>
        </w:tabs>
        <w:rPr>
          <w:b/>
          <w:bCs w:val="0"/>
          <w:sz w:val="24"/>
          <w:szCs w:val="24"/>
        </w:rPr>
      </w:pPr>
    </w:p>
    <w:p w:rsidR="00001E94" w:rsidRPr="004715C9" w:rsidRDefault="00001E94" w:rsidP="00001E94">
      <w:pPr>
        <w:tabs>
          <w:tab w:val="left" w:pos="6946"/>
        </w:tabs>
        <w:rPr>
          <w:b/>
          <w:sz w:val="24"/>
          <w:szCs w:val="24"/>
        </w:rPr>
      </w:pPr>
      <w:r w:rsidRPr="004715C9">
        <w:rPr>
          <w:b/>
          <w:bCs w:val="0"/>
          <w:sz w:val="24"/>
          <w:szCs w:val="24"/>
        </w:rPr>
        <w:t>5.2.7. Р</w:t>
      </w:r>
      <w:r w:rsidRPr="004715C9">
        <w:rPr>
          <w:b/>
          <w:sz w:val="24"/>
          <w:szCs w:val="24"/>
        </w:rPr>
        <w:t xml:space="preserve">асчетные показатели минимально допустимого уровня обеспеченности объектами, необходимыми для обеспечения населения </w:t>
      </w:r>
      <w:r w:rsidRPr="004715C9">
        <w:rPr>
          <w:sz w:val="24"/>
          <w:szCs w:val="24"/>
        </w:rPr>
        <w:t>услугами</w:t>
      </w:r>
      <w:r w:rsidRPr="004715C9">
        <w:rPr>
          <w:b/>
          <w:sz w:val="24"/>
          <w:szCs w:val="24"/>
        </w:rPr>
        <w:t xml:space="preserve"> </w:t>
      </w:r>
      <w:r w:rsidRPr="004715C9">
        <w:rPr>
          <w:sz w:val="24"/>
          <w:szCs w:val="24"/>
        </w:rPr>
        <w:t>общественного питания</w:t>
      </w:r>
      <w:r w:rsidRPr="004715C9">
        <w:rPr>
          <w:b/>
          <w:sz w:val="24"/>
          <w:szCs w:val="24"/>
        </w:rPr>
        <w:t>,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 приведены в таблице 5.2.7.</w:t>
      </w:r>
    </w:p>
    <w:p w:rsidR="00001E94" w:rsidRPr="004715C9" w:rsidRDefault="00001E94" w:rsidP="00001E94">
      <w:pPr>
        <w:tabs>
          <w:tab w:val="left" w:pos="6946"/>
        </w:tabs>
        <w:rPr>
          <w:b/>
          <w:sz w:val="22"/>
          <w:szCs w:val="22"/>
        </w:rPr>
      </w:pPr>
    </w:p>
    <w:p w:rsidR="00001E94" w:rsidRPr="004715C9" w:rsidRDefault="00001E94" w:rsidP="00001E94">
      <w:pPr>
        <w:tabs>
          <w:tab w:val="left" w:pos="6946"/>
        </w:tabs>
        <w:rPr>
          <w:b/>
          <w:bCs w:val="0"/>
          <w:sz w:val="24"/>
          <w:szCs w:val="24"/>
        </w:rPr>
      </w:pPr>
      <w:r w:rsidRPr="004715C9">
        <w:rPr>
          <w:b/>
          <w:bCs w:val="0"/>
          <w:sz w:val="24"/>
          <w:szCs w:val="24"/>
        </w:rPr>
        <w:t>Таблица 5.2.7</w:t>
      </w:r>
    </w:p>
    <w:tbl>
      <w:tblPr>
        <w:tblW w:w="10085"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758"/>
        <w:gridCol w:w="2245"/>
        <w:gridCol w:w="2782"/>
        <w:gridCol w:w="3300"/>
      </w:tblGrid>
      <w:tr w:rsidR="00001E94" w:rsidRPr="004715C9" w:rsidTr="00001E94">
        <w:trPr>
          <w:trHeight w:val="340"/>
          <w:tblHeader/>
          <w:jc w:val="center"/>
        </w:trPr>
        <w:tc>
          <w:tcPr>
            <w:tcW w:w="1758" w:type="dxa"/>
            <w:vMerge w:val="restart"/>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ind w:left="-57" w:right="-57" w:firstLine="0"/>
              <w:jc w:val="center"/>
              <w:rPr>
                <w:bCs w:val="0"/>
                <w:sz w:val="22"/>
                <w:szCs w:val="22"/>
              </w:rPr>
            </w:pPr>
            <w:r w:rsidRPr="004715C9">
              <w:rPr>
                <w:bCs w:val="0"/>
                <w:sz w:val="22"/>
                <w:szCs w:val="22"/>
              </w:rPr>
              <w:t>объектов</w:t>
            </w:r>
          </w:p>
        </w:tc>
        <w:tc>
          <w:tcPr>
            <w:tcW w:w="5027" w:type="dxa"/>
            <w:gridSpan w:val="2"/>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c>
          <w:tcPr>
            <w:tcW w:w="3300" w:type="dxa"/>
            <w:vMerge w:val="restart"/>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Размеры земельных </w:t>
            </w:r>
          </w:p>
          <w:p w:rsidR="00001E94" w:rsidRPr="004715C9" w:rsidRDefault="00001E94" w:rsidP="00001E94">
            <w:pPr>
              <w:suppressAutoHyphens/>
              <w:ind w:left="-57" w:right="-57" w:firstLine="0"/>
              <w:jc w:val="center"/>
              <w:rPr>
                <w:bCs w:val="0"/>
                <w:sz w:val="22"/>
                <w:szCs w:val="22"/>
              </w:rPr>
            </w:pPr>
            <w:r w:rsidRPr="004715C9">
              <w:rPr>
                <w:bCs w:val="0"/>
                <w:sz w:val="22"/>
                <w:szCs w:val="22"/>
              </w:rPr>
              <w:t>участков</w:t>
            </w:r>
          </w:p>
        </w:tc>
      </w:tr>
      <w:tr w:rsidR="00001E94" w:rsidRPr="004715C9" w:rsidTr="00001E94">
        <w:trPr>
          <w:trHeight w:val="822"/>
          <w:tblHeader/>
          <w:jc w:val="center"/>
        </w:trPr>
        <w:tc>
          <w:tcPr>
            <w:tcW w:w="1758" w:type="dxa"/>
            <w:vMerge/>
            <w:tcBorders>
              <w:bottom w:val="single" w:sz="4" w:space="0" w:color="auto"/>
            </w:tcBorders>
            <w:shd w:val="clear" w:color="auto" w:fill="auto"/>
            <w:vAlign w:val="center"/>
          </w:tcPr>
          <w:p w:rsidR="00001E94" w:rsidRPr="004715C9" w:rsidRDefault="00001E94" w:rsidP="00001E94">
            <w:pPr>
              <w:ind w:left="-57" w:right="-57" w:firstLine="0"/>
              <w:jc w:val="center"/>
              <w:rPr>
                <w:bCs w:val="0"/>
                <w:sz w:val="22"/>
                <w:szCs w:val="22"/>
              </w:rPr>
            </w:pPr>
          </w:p>
        </w:tc>
        <w:tc>
          <w:tcPr>
            <w:tcW w:w="2245" w:type="dxa"/>
            <w:tcBorders>
              <w:bottom w:val="single" w:sz="4" w:space="0" w:color="auto"/>
            </w:tcBorders>
            <w:shd w:val="clear" w:color="auto" w:fill="auto"/>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минимально допустимого уровня обеспеченности </w:t>
            </w:r>
          </w:p>
        </w:tc>
        <w:tc>
          <w:tcPr>
            <w:tcW w:w="2782" w:type="dxa"/>
            <w:tcBorders>
              <w:bottom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максимально допустимого уровня территориальной доступности</w:t>
            </w:r>
          </w:p>
        </w:tc>
        <w:tc>
          <w:tcPr>
            <w:tcW w:w="3300" w:type="dxa"/>
            <w:vMerge/>
            <w:tcBorders>
              <w:bottom w:val="single" w:sz="4" w:space="0" w:color="auto"/>
            </w:tcBorders>
            <w:vAlign w:val="center"/>
          </w:tcPr>
          <w:p w:rsidR="00001E94" w:rsidRPr="004715C9" w:rsidRDefault="00001E94" w:rsidP="00001E94">
            <w:pPr>
              <w:ind w:left="-57" w:right="-57" w:firstLine="0"/>
              <w:jc w:val="center"/>
              <w:rPr>
                <w:bCs w:val="0"/>
                <w:sz w:val="22"/>
                <w:szCs w:val="22"/>
              </w:rPr>
            </w:pPr>
          </w:p>
        </w:tc>
      </w:tr>
      <w:tr w:rsidR="00001E94" w:rsidRPr="004715C9" w:rsidTr="00001E94">
        <w:trPr>
          <w:trHeight w:val="794"/>
          <w:tblHeader/>
          <w:jc w:val="center"/>
        </w:trPr>
        <w:tc>
          <w:tcPr>
            <w:tcW w:w="1758" w:type="dxa"/>
            <w:tcBorders>
              <w:bottom w:val="single" w:sz="4" w:space="0" w:color="auto"/>
            </w:tcBorders>
            <w:shd w:val="clear" w:color="auto" w:fill="auto"/>
            <w:vAlign w:val="center"/>
          </w:tcPr>
          <w:p w:rsidR="00001E94" w:rsidRPr="004715C9" w:rsidRDefault="00001E94" w:rsidP="00001E94">
            <w:pPr>
              <w:suppressAutoHyphens/>
              <w:ind w:left="-28" w:right="-28" w:firstLine="0"/>
              <w:jc w:val="left"/>
              <w:rPr>
                <w:b/>
                <w:bCs w:val="0"/>
                <w:sz w:val="22"/>
                <w:szCs w:val="22"/>
              </w:rPr>
            </w:pPr>
            <w:r w:rsidRPr="004715C9">
              <w:rPr>
                <w:b/>
                <w:bCs w:val="0"/>
                <w:sz w:val="22"/>
                <w:szCs w:val="22"/>
              </w:rPr>
              <w:t>Объекты общественного питания</w:t>
            </w:r>
          </w:p>
        </w:tc>
        <w:tc>
          <w:tcPr>
            <w:tcW w:w="2245" w:type="dxa"/>
            <w:tcBorders>
              <w:bottom w:val="single" w:sz="4" w:space="0" w:color="auto"/>
            </w:tcBorders>
            <w:shd w:val="clear" w:color="auto" w:fill="auto"/>
            <w:vAlign w:val="center"/>
          </w:tcPr>
          <w:p w:rsidR="00001E94" w:rsidRPr="004715C9" w:rsidRDefault="00001E94" w:rsidP="00001E94">
            <w:pPr>
              <w:ind w:left="-28" w:right="-28" w:firstLine="0"/>
              <w:jc w:val="center"/>
              <w:rPr>
                <w:b/>
                <w:bCs w:val="0"/>
                <w:sz w:val="22"/>
                <w:szCs w:val="22"/>
              </w:rPr>
            </w:pPr>
            <w:r w:rsidRPr="004715C9">
              <w:rPr>
                <w:b/>
                <w:bCs w:val="0"/>
                <w:sz w:val="22"/>
                <w:szCs w:val="22"/>
              </w:rPr>
              <w:t>40 мест / 1000 чел</w:t>
            </w:r>
          </w:p>
        </w:tc>
        <w:tc>
          <w:tcPr>
            <w:tcW w:w="2782" w:type="dxa"/>
            <w:tcBorders>
              <w:bottom w:val="single" w:sz="4" w:space="0" w:color="auto"/>
            </w:tcBorders>
            <w:vAlign w:val="center"/>
          </w:tcPr>
          <w:p w:rsidR="00001E94" w:rsidRPr="004715C9" w:rsidRDefault="00001E94" w:rsidP="00001E94">
            <w:pPr>
              <w:suppressAutoHyphens/>
              <w:ind w:left="-28" w:right="-28" w:firstLine="0"/>
              <w:jc w:val="center"/>
              <w:rPr>
                <w:b/>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2000 м"/>
              </w:smartTagPr>
              <w:r w:rsidRPr="004715C9">
                <w:rPr>
                  <w:b/>
                  <w:sz w:val="22"/>
                  <w:szCs w:val="22"/>
                </w:rPr>
                <w:t>2000 м</w:t>
              </w:r>
            </w:smartTag>
          </w:p>
        </w:tc>
        <w:tc>
          <w:tcPr>
            <w:tcW w:w="3300" w:type="dxa"/>
            <w:tcBorders>
              <w:bottom w:val="single" w:sz="4" w:space="0" w:color="auto"/>
            </w:tcBorders>
            <w:vAlign w:val="center"/>
          </w:tcPr>
          <w:p w:rsidR="00001E94" w:rsidRPr="004715C9" w:rsidRDefault="00001E94" w:rsidP="00001E94">
            <w:pPr>
              <w:ind w:left="-28" w:right="-57" w:firstLine="0"/>
              <w:jc w:val="left"/>
              <w:rPr>
                <w:b/>
                <w:bCs w:val="0"/>
                <w:sz w:val="22"/>
                <w:szCs w:val="22"/>
              </w:rPr>
            </w:pPr>
            <w:r w:rsidRPr="004715C9">
              <w:rPr>
                <w:b/>
                <w:bCs w:val="0"/>
                <w:sz w:val="22"/>
                <w:szCs w:val="22"/>
              </w:rPr>
              <w:t>при вместимости, га / 100 мест:</w:t>
            </w:r>
          </w:p>
          <w:p w:rsidR="00001E94" w:rsidRPr="004715C9" w:rsidRDefault="00001E94" w:rsidP="00001E94">
            <w:pPr>
              <w:ind w:left="-28" w:right="-28" w:firstLine="0"/>
              <w:jc w:val="left"/>
              <w:rPr>
                <w:b/>
                <w:bCs w:val="0"/>
                <w:sz w:val="22"/>
                <w:szCs w:val="22"/>
              </w:rPr>
            </w:pPr>
            <w:r w:rsidRPr="004715C9">
              <w:rPr>
                <w:b/>
                <w:bCs w:val="0"/>
                <w:sz w:val="22"/>
                <w:szCs w:val="22"/>
              </w:rPr>
              <w:t>до 50 мест – 0,2-0,25;</w:t>
            </w:r>
          </w:p>
          <w:p w:rsidR="00001E94" w:rsidRPr="004715C9" w:rsidRDefault="00001E94" w:rsidP="00001E94">
            <w:pPr>
              <w:ind w:left="-28" w:right="-57" w:firstLine="0"/>
              <w:jc w:val="left"/>
              <w:rPr>
                <w:b/>
                <w:bCs w:val="0"/>
                <w:spacing w:val="-2"/>
                <w:sz w:val="22"/>
                <w:szCs w:val="22"/>
              </w:rPr>
            </w:pPr>
            <w:r w:rsidRPr="004715C9">
              <w:rPr>
                <w:b/>
                <w:bCs w:val="0"/>
                <w:spacing w:val="-2"/>
                <w:sz w:val="22"/>
                <w:szCs w:val="22"/>
              </w:rPr>
              <w:t>50-150 мест – 0,15-0,2</w:t>
            </w:r>
          </w:p>
        </w:tc>
      </w:tr>
    </w:tbl>
    <w:p w:rsidR="00001E94" w:rsidRPr="004715C9" w:rsidRDefault="00001E94" w:rsidP="00001E94">
      <w:pPr>
        <w:spacing w:before="100"/>
        <w:rPr>
          <w:b/>
          <w:sz w:val="22"/>
          <w:szCs w:val="22"/>
        </w:rPr>
      </w:pPr>
      <w:r w:rsidRPr="004715C9">
        <w:rPr>
          <w:b/>
          <w:i/>
          <w:spacing w:val="40"/>
          <w:sz w:val="22"/>
          <w:szCs w:val="22"/>
        </w:rPr>
        <w:t>Примечание:</w:t>
      </w:r>
      <w:r w:rsidRPr="004715C9">
        <w:rPr>
          <w:b/>
          <w:sz w:val="22"/>
          <w:szCs w:val="22"/>
        </w:rPr>
        <w:t xml:space="preserve"> При определении вместимости объектов общественного питания следует учитывать временное население.</w:t>
      </w:r>
    </w:p>
    <w:p w:rsidR="00001E94" w:rsidRPr="004715C9" w:rsidRDefault="00001E94" w:rsidP="00001E94">
      <w:pPr>
        <w:rPr>
          <w:b/>
          <w:bCs w:val="0"/>
          <w:spacing w:val="-2"/>
          <w:sz w:val="22"/>
          <w:szCs w:val="22"/>
        </w:rPr>
      </w:pPr>
    </w:p>
    <w:p w:rsidR="00001E94" w:rsidRPr="00001E94" w:rsidRDefault="00001E94" w:rsidP="00001E94">
      <w:pPr>
        <w:tabs>
          <w:tab w:val="left" w:pos="6946"/>
        </w:tabs>
        <w:rPr>
          <w:b/>
          <w:bCs w:val="0"/>
          <w:sz w:val="24"/>
          <w:szCs w:val="24"/>
        </w:rPr>
      </w:pPr>
      <w:r w:rsidRPr="004715C9">
        <w:rPr>
          <w:b/>
          <w:bCs w:val="0"/>
          <w:sz w:val="24"/>
          <w:szCs w:val="24"/>
        </w:rPr>
        <w:t>5.2.8. Р</w:t>
      </w:r>
      <w:r w:rsidRPr="004715C9">
        <w:rPr>
          <w:b/>
          <w:sz w:val="24"/>
          <w:szCs w:val="24"/>
        </w:rPr>
        <w:t xml:space="preserve">асчетные показатели минимально допустимого уровня обеспеченности объектами, необходимыми для </w:t>
      </w:r>
      <w:r w:rsidRPr="004715C9">
        <w:rPr>
          <w:b/>
          <w:spacing w:val="-2"/>
          <w:sz w:val="24"/>
          <w:szCs w:val="24"/>
        </w:rPr>
        <w:t xml:space="preserve">обеспечения населения </w:t>
      </w:r>
      <w:r w:rsidRPr="004715C9">
        <w:rPr>
          <w:spacing w:val="-2"/>
          <w:sz w:val="24"/>
          <w:szCs w:val="24"/>
        </w:rPr>
        <w:t>услугами</w:t>
      </w:r>
      <w:r w:rsidRPr="004715C9">
        <w:rPr>
          <w:b/>
          <w:spacing w:val="-2"/>
          <w:sz w:val="24"/>
          <w:szCs w:val="24"/>
        </w:rPr>
        <w:t xml:space="preserve"> </w:t>
      </w:r>
      <w:r w:rsidRPr="004715C9">
        <w:rPr>
          <w:spacing w:val="-2"/>
          <w:sz w:val="24"/>
          <w:szCs w:val="24"/>
        </w:rPr>
        <w:t>торговли</w:t>
      </w:r>
      <w:r w:rsidRPr="004715C9">
        <w:rPr>
          <w:b/>
          <w:spacing w:val="-2"/>
          <w:sz w:val="24"/>
          <w:szCs w:val="24"/>
        </w:rPr>
        <w:t>,</w:t>
      </w:r>
      <w:r w:rsidRPr="004715C9">
        <w:rPr>
          <w:b/>
          <w:sz w:val="24"/>
          <w:szCs w:val="24"/>
        </w:rPr>
        <w:t xml:space="preserve"> и максимально допустимого уровня территориальной доступности</w:t>
      </w:r>
      <w:r w:rsidRPr="004715C9">
        <w:rPr>
          <w:b/>
          <w:spacing w:val="-2"/>
          <w:sz w:val="24"/>
          <w:szCs w:val="24"/>
        </w:rPr>
        <w:t xml:space="preserve"> таких объектов для населения </w:t>
      </w:r>
      <w:r w:rsidRPr="004715C9">
        <w:rPr>
          <w:b/>
          <w:sz w:val="24"/>
          <w:szCs w:val="24"/>
        </w:rPr>
        <w:t>сельских муниципальных    образований</w:t>
      </w:r>
      <w:r w:rsidRPr="004715C9">
        <w:rPr>
          <w:b/>
          <w:spacing w:val="-2"/>
          <w:sz w:val="24"/>
          <w:szCs w:val="24"/>
        </w:rPr>
        <w:t>, а также размеры земельных участков приведены в таблице 5.2.8.</w:t>
      </w:r>
    </w:p>
    <w:p w:rsidR="00001E94" w:rsidRPr="004715C9" w:rsidRDefault="00001E94" w:rsidP="00001E94">
      <w:pPr>
        <w:tabs>
          <w:tab w:val="left" w:pos="6946"/>
        </w:tabs>
        <w:rPr>
          <w:b/>
          <w:bCs w:val="0"/>
          <w:sz w:val="22"/>
          <w:szCs w:val="22"/>
        </w:rPr>
      </w:pPr>
    </w:p>
    <w:p w:rsidR="00001E94" w:rsidRPr="004715C9" w:rsidRDefault="00001E94" w:rsidP="00001E94">
      <w:pPr>
        <w:tabs>
          <w:tab w:val="left" w:pos="6946"/>
        </w:tabs>
        <w:rPr>
          <w:b/>
          <w:bCs w:val="0"/>
          <w:sz w:val="24"/>
          <w:szCs w:val="24"/>
        </w:rPr>
      </w:pPr>
      <w:r w:rsidRPr="004715C9">
        <w:rPr>
          <w:b/>
          <w:bCs w:val="0"/>
          <w:sz w:val="24"/>
          <w:szCs w:val="24"/>
        </w:rPr>
        <w:t>Таблица 5.2.8</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041"/>
        <w:gridCol w:w="2297"/>
        <w:gridCol w:w="2451"/>
        <w:gridCol w:w="3324"/>
      </w:tblGrid>
      <w:tr w:rsidR="00001E94" w:rsidRPr="004715C9" w:rsidTr="00001E94">
        <w:trPr>
          <w:trHeight w:val="340"/>
          <w:jc w:val="center"/>
        </w:trPr>
        <w:tc>
          <w:tcPr>
            <w:tcW w:w="2041" w:type="dxa"/>
            <w:vMerge w:val="restart"/>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ind w:left="-57" w:right="-57" w:firstLine="0"/>
              <w:jc w:val="center"/>
              <w:rPr>
                <w:bCs w:val="0"/>
                <w:sz w:val="22"/>
                <w:szCs w:val="22"/>
              </w:rPr>
            </w:pPr>
            <w:r w:rsidRPr="004715C9">
              <w:rPr>
                <w:bCs w:val="0"/>
                <w:sz w:val="22"/>
                <w:szCs w:val="22"/>
              </w:rPr>
              <w:t>объектов</w:t>
            </w:r>
          </w:p>
        </w:tc>
        <w:tc>
          <w:tcPr>
            <w:tcW w:w="4748" w:type="dxa"/>
            <w:gridSpan w:val="2"/>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c>
          <w:tcPr>
            <w:tcW w:w="3324" w:type="dxa"/>
            <w:vMerge w:val="restart"/>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Размеры </w:t>
            </w:r>
          </w:p>
          <w:p w:rsidR="00001E94" w:rsidRPr="004715C9" w:rsidRDefault="00001E94" w:rsidP="00001E94">
            <w:pPr>
              <w:suppressAutoHyphens/>
              <w:ind w:left="-57" w:right="-57" w:firstLine="0"/>
              <w:jc w:val="center"/>
              <w:rPr>
                <w:bCs w:val="0"/>
                <w:sz w:val="22"/>
                <w:szCs w:val="22"/>
              </w:rPr>
            </w:pPr>
            <w:r w:rsidRPr="004715C9">
              <w:rPr>
                <w:bCs w:val="0"/>
                <w:sz w:val="22"/>
                <w:szCs w:val="22"/>
              </w:rPr>
              <w:t>земельных участков</w:t>
            </w:r>
          </w:p>
        </w:tc>
      </w:tr>
      <w:tr w:rsidR="00001E94" w:rsidRPr="004715C9" w:rsidTr="00001E94">
        <w:trPr>
          <w:trHeight w:val="851"/>
          <w:jc w:val="center"/>
        </w:trPr>
        <w:tc>
          <w:tcPr>
            <w:tcW w:w="2041" w:type="dxa"/>
            <w:vMerge/>
            <w:shd w:val="clear" w:color="auto" w:fill="auto"/>
            <w:vAlign w:val="center"/>
          </w:tcPr>
          <w:p w:rsidR="00001E94" w:rsidRPr="004715C9" w:rsidRDefault="00001E94" w:rsidP="00001E94">
            <w:pPr>
              <w:ind w:left="-57" w:right="-57" w:firstLine="0"/>
              <w:jc w:val="center"/>
              <w:rPr>
                <w:bCs w:val="0"/>
                <w:sz w:val="22"/>
                <w:szCs w:val="22"/>
              </w:rPr>
            </w:pPr>
          </w:p>
        </w:tc>
        <w:tc>
          <w:tcPr>
            <w:tcW w:w="2297" w:type="dxa"/>
            <w:shd w:val="clear" w:color="auto" w:fill="auto"/>
            <w:vAlign w:val="center"/>
          </w:tcPr>
          <w:p w:rsidR="00001E94" w:rsidRPr="004715C9" w:rsidRDefault="00001E94" w:rsidP="00001E94">
            <w:pPr>
              <w:suppressAutoHyphens/>
              <w:ind w:left="-57" w:right="-57" w:firstLine="0"/>
              <w:jc w:val="center"/>
              <w:rPr>
                <w:bCs w:val="0"/>
                <w:spacing w:val="-2"/>
                <w:sz w:val="22"/>
                <w:szCs w:val="22"/>
              </w:rPr>
            </w:pPr>
            <w:r w:rsidRPr="004715C9">
              <w:rPr>
                <w:rFonts w:ascii="Times New Roman Полужирный" w:hAnsi="Times New Roman Полужирный"/>
                <w:bCs w:val="0"/>
                <w:spacing w:val="-2"/>
                <w:sz w:val="22"/>
                <w:szCs w:val="22"/>
              </w:rPr>
              <w:t>минимально допустимого уровня обеспеченности</w:t>
            </w:r>
          </w:p>
        </w:tc>
        <w:tc>
          <w:tcPr>
            <w:tcW w:w="2451" w:type="dxa"/>
            <w:shd w:val="clear" w:color="auto" w:fill="auto"/>
            <w:vAlign w:val="center"/>
          </w:tcPr>
          <w:p w:rsidR="00001E94" w:rsidRPr="004715C9" w:rsidRDefault="00001E94" w:rsidP="00001E94">
            <w:pPr>
              <w:ind w:left="-57" w:right="-57" w:firstLine="0"/>
              <w:jc w:val="center"/>
              <w:rPr>
                <w:bCs w:val="0"/>
                <w:sz w:val="22"/>
                <w:szCs w:val="22"/>
              </w:rPr>
            </w:pPr>
            <w:r w:rsidRPr="004715C9">
              <w:rPr>
                <w:rFonts w:ascii="Times New Roman Полужирный" w:hAnsi="Times New Roman Полужирный"/>
                <w:bCs w:val="0"/>
                <w:spacing w:val="-2"/>
                <w:sz w:val="22"/>
                <w:szCs w:val="22"/>
              </w:rPr>
              <w:t>максимально допустимого</w:t>
            </w:r>
            <w:r w:rsidRPr="004715C9">
              <w:rPr>
                <w:bCs w:val="0"/>
                <w:sz w:val="22"/>
                <w:szCs w:val="22"/>
              </w:rPr>
              <w:t xml:space="preserve"> уровня территориальной доступности</w:t>
            </w:r>
          </w:p>
        </w:tc>
        <w:tc>
          <w:tcPr>
            <w:tcW w:w="3324" w:type="dxa"/>
            <w:vMerge/>
            <w:vAlign w:val="center"/>
          </w:tcPr>
          <w:p w:rsidR="00001E94" w:rsidRPr="004715C9" w:rsidRDefault="00001E94" w:rsidP="00001E94">
            <w:pPr>
              <w:ind w:left="-57" w:right="-57" w:firstLine="0"/>
              <w:jc w:val="center"/>
              <w:rPr>
                <w:bCs w:val="0"/>
                <w:sz w:val="22"/>
                <w:szCs w:val="22"/>
              </w:rPr>
            </w:pP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041"/>
        <w:gridCol w:w="2297"/>
        <w:gridCol w:w="2451"/>
        <w:gridCol w:w="3324"/>
      </w:tblGrid>
      <w:tr w:rsidR="00001E94" w:rsidRPr="004715C9" w:rsidTr="00001E94">
        <w:trPr>
          <w:trHeight w:val="170"/>
          <w:tblHeader/>
          <w:jc w:val="center"/>
        </w:trPr>
        <w:tc>
          <w:tcPr>
            <w:tcW w:w="2041" w:type="dxa"/>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1</w:t>
            </w:r>
          </w:p>
        </w:tc>
        <w:tc>
          <w:tcPr>
            <w:tcW w:w="2297" w:type="dxa"/>
            <w:shd w:val="clear" w:color="auto" w:fill="auto"/>
            <w:vAlign w:val="center"/>
          </w:tcPr>
          <w:p w:rsidR="00001E94" w:rsidRPr="004715C9" w:rsidRDefault="00001E94" w:rsidP="00001E94">
            <w:pPr>
              <w:suppressAutoHyphens/>
              <w:ind w:left="-57" w:right="-57" w:firstLine="0"/>
              <w:jc w:val="center"/>
              <w:rPr>
                <w:bCs w:val="0"/>
                <w:spacing w:val="-2"/>
                <w:sz w:val="22"/>
                <w:szCs w:val="22"/>
              </w:rPr>
            </w:pPr>
            <w:r w:rsidRPr="004715C9">
              <w:rPr>
                <w:bCs w:val="0"/>
                <w:spacing w:val="-2"/>
                <w:sz w:val="22"/>
                <w:szCs w:val="22"/>
              </w:rPr>
              <w:t>2</w:t>
            </w:r>
          </w:p>
        </w:tc>
        <w:tc>
          <w:tcPr>
            <w:tcW w:w="2451" w:type="dxa"/>
            <w:shd w:val="clear" w:color="auto" w:fill="auto"/>
            <w:vAlign w:val="center"/>
          </w:tcPr>
          <w:p w:rsidR="00001E94" w:rsidRPr="004715C9" w:rsidRDefault="00001E94" w:rsidP="00001E94">
            <w:pPr>
              <w:ind w:left="-57" w:right="-57" w:firstLine="0"/>
              <w:jc w:val="center"/>
              <w:rPr>
                <w:bCs w:val="0"/>
                <w:spacing w:val="-2"/>
                <w:sz w:val="22"/>
                <w:szCs w:val="22"/>
              </w:rPr>
            </w:pPr>
            <w:r w:rsidRPr="004715C9">
              <w:rPr>
                <w:bCs w:val="0"/>
                <w:spacing w:val="-2"/>
                <w:sz w:val="22"/>
                <w:szCs w:val="22"/>
              </w:rPr>
              <w:t>3</w:t>
            </w:r>
          </w:p>
        </w:tc>
        <w:tc>
          <w:tcPr>
            <w:tcW w:w="3324" w:type="dxa"/>
            <w:vAlign w:val="center"/>
          </w:tcPr>
          <w:p w:rsidR="00001E94" w:rsidRPr="004715C9" w:rsidRDefault="00001E94" w:rsidP="00001E94">
            <w:pPr>
              <w:ind w:left="-57" w:right="-57" w:firstLine="0"/>
              <w:jc w:val="center"/>
              <w:rPr>
                <w:bCs w:val="0"/>
                <w:sz w:val="22"/>
                <w:szCs w:val="22"/>
              </w:rPr>
            </w:pPr>
            <w:r w:rsidRPr="004715C9">
              <w:rPr>
                <w:bCs w:val="0"/>
                <w:sz w:val="22"/>
                <w:szCs w:val="22"/>
              </w:rPr>
              <w:t>4</w:t>
            </w:r>
          </w:p>
        </w:tc>
      </w:tr>
      <w:tr w:rsidR="00001E94" w:rsidRPr="004715C9" w:rsidTr="00001E94">
        <w:trPr>
          <w:trHeight w:val="1919"/>
          <w:jc w:val="center"/>
        </w:trPr>
        <w:tc>
          <w:tcPr>
            <w:tcW w:w="2041" w:type="dxa"/>
            <w:tcBorders>
              <w:bottom w:val="single" w:sz="4" w:space="0" w:color="auto"/>
            </w:tcBorders>
            <w:shd w:val="clear" w:color="auto" w:fill="auto"/>
          </w:tcPr>
          <w:p w:rsidR="00001E94" w:rsidRPr="004715C9" w:rsidRDefault="00001E94" w:rsidP="00001E94">
            <w:pPr>
              <w:ind w:left="-28" w:right="-28" w:firstLine="0"/>
              <w:jc w:val="left"/>
              <w:rPr>
                <w:b/>
                <w:bCs w:val="0"/>
                <w:spacing w:val="-2"/>
                <w:sz w:val="22"/>
                <w:szCs w:val="22"/>
              </w:rPr>
            </w:pPr>
            <w:r w:rsidRPr="004715C9">
              <w:rPr>
                <w:b/>
                <w:bCs w:val="0"/>
                <w:spacing w:val="-2"/>
                <w:sz w:val="22"/>
                <w:szCs w:val="22"/>
              </w:rPr>
              <w:t xml:space="preserve">Торговые </w:t>
            </w:r>
          </w:p>
          <w:p w:rsidR="00001E94" w:rsidRPr="004715C9" w:rsidRDefault="00001E94" w:rsidP="00001E94">
            <w:pPr>
              <w:ind w:left="-28" w:right="-28" w:firstLine="0"/>
              <w:jc w:val="left"/>
              <w:rPr>
                <w:b/>
                <w:bCs w:val="0"/>
                <w:sz w:val="22"/>
                <w:szCs w:val="22"/>
              </w:rPr>
            </w:pPr>
            <w:r w:rsidRPr="004715C9">
              <w:rPr>
                <w:b/>
                <w:bCs w:val="0"/>
                <w:spacing w:val="-2"/>
                <w:sz w:val="22"/>
                <w:szCs w:val="22"/>
              </w:rPr>
              <w:t>объекты,</w:t>
            </w:r>
            <w:r w:rsidRPr="004715C9">
              <w:rPr>
                <w:b/>
                <w:bCs w:val="0"/>
                <w:sz w:val="22"/>
                <w:szCs w:val="22"/>
              </w:rPr>
              <w:t xml:space="preserve"> всего</w:t>
            </w:r>
          </w:p>
          <w:p w:rsidR="00001E94" w:rsidRPr="004715C9" w:rsidRDefault="00001E94" w:rsidP="00001E94">
            <w:pPr>
              <w:ind w:left="-28" w:right="-28" w:firstLine="0"/>
              <w:jc w:val="left"/>
              <w:rPr>
                <w:b/>
                <w:bCs w:val="0"/>
                <w:sz w:val="8"/>
                <w:szCs w:val="8"/>
              </w:rPr>
            </w:pPr>
          </w:p>
          <w:p w:rsidR="00001E94" w:rsidRPr="004715C9" w:rsidRDefault="00001E94" w:rsidP="00001E94">
            <w:pPr>
              <w:ind w:left="-28" w:right="-28" w:firstLine="0"/>
              <w:jc w:val="left"/>
              <w:rPr>
                <w:b/>
                <w:bCs w:val="0"/>
                <w:sz w:val="22"/>
                <w:szCs w:val="22"/>
              </w:rPr>
            </w:pPr>
            <w:r w:rsidRPr="004715C9">
              <w:rPr>
                <w:b/>
                <w:bCs w:val="0"/>
                <w:sz w:val="22"/>
                <w:szCs w:val="22"/>
              </w:rPr>
              <w:t>в том числе:</w:t>
            </w:r>
          </w:p>
          <w:p w:rsidR="00001E94" w:rsidRPr="004715C9" w:rsidRDefault="00001E94" w:rsidP="00001E94">
            <w:pPr>
              <w:ind w:left="142" w:right="-57" w:hanging="142"/>
              <w:jc w:val="left"/>
              <w:rPr>
                <w:b/>
                <w:bCs w:val="0"/>
                <w:sz w:val="22"/>
                <w:szCs w:val="22"/>
              </w:rPr>
            </w:pPr>
            <w:r w:rsidRPr="004715C9">
              <w:rPr>
                <w:b/>
                <w:bCs w:val="0"/>
                <w:sz w:val="22"/>
                <w:szCs w:val="22"/>
              </w:rPr>
              <w:t>- продовольственных товаров;</w:t>
            </w:r>
          </w:p>
          <w:p w:rsidR="00001E94" w:rsidRPr="004715C9" w:rsidRDefault="00001E94" w:rsidP="00001E94">
            <w:pPr>
              <w:ind w:left="142" w:right="-57" w:hanging="142"/>
              <w:jc w:val="left"/>
              <w:rPr>
                <w:b/>
                <w:bCs w:val="0"/>
                <w:sz w:val="8"/>
                <w:szCs w:val="8"/>
              </w:rPr>
            </w:pPr>
          </w:p>
          <w:p w:rsidR="00001E94" w:rsidRPr="004715C9" w:rsidRDefault="00001E94" w:rsidP="00001E94">
            <w:pPr>
              <w:ind w:left="142" w:right="-28" w:hanging="142"/>
              <w:jc w:val="left"/>
              <w:rPr>
                <w:b/>
                <w:bCs w:val="0"/>
                <w:sz w:val="22"/>
                <w:szCs w:val="22"/>
              </w:rPr>
            </w:pPr>
            <w:r w:rsidRPr="004715C9">
              <w:rPr>
                <w:b/>
                <w:bCs w:val="0"/>
                <w:sz w:val="22"/>
                <w:szCs w:val="22"/>
              </w:rPr>
              <w:t>- непродовольственных товаров</w:t>
            </w:r>
          </w:p>
        </w:tc>
        <w:tc>
          <w:tcPr>
            <w:tcW w:w="2297" w:type="dxa"/>
            <w:tcBorders>
              <w:bottom w:val="single" w:sz="4" w:space="0" w:color="auto"/>
            </w:tcBorders>
            <w:shd w:val="clear" w:color="auto" w:fill="auto"/>
          </w:tcPr>
          <w:p w:rsidR="00001E94" w:rsidRPr="004715C9" w:rsidRDefault="00001E94" w:rsidP="00001E94">
            <w:pPr>
              <w:suppressAutoHyphens/>
              <w:ind w:left="-57" w:right="-57" w:firstLine="0"/>
              <w:jc w:val="center"/>
              <w:rPr>
                <w:b/>
                <w:spacing w:val="-2"/>
                <w:sz w:val="22"/>
                <w:szCs w:val="22"/>
              </w:rPr>
            </w:pPr>
            <w:smartTag w:uri="urn:schemas-microsoft-com:office:smarttags" w:element="metricconverter">
              <w:smartTagPr>
                <w:attr w:name="ProductID" w:val="273,6 м2"/>
              </w:smartTagPr>
              <w:r w:rsidRPr="004715C9">
                <w:rPr>
                  <w:b/>
                  <w:spacing w:val="-2"/>
                  <w:sz w:val="22"/>
                  <w:szCs w:val="22"/>
                </w:rPr>
                <w:t>273,6 м</w:t>
              </w:r>
              <w:r w:rsidRPr="004715C9">
                <w:rPr>
                  <w:b/>
                  <w:spacing w:val="-2"/>
                  <w:sz w:val="22"/>
                  <w:szCs w:val="22"/>
                  <w:vertAlign w:val="superscript"/>
                </w:rPr>
                <w:t>2</w:t>
              </w:r>
            </w:smartTag>
            <w:r w:rsidRPr="004715C9">
              <w:rPr>
                <w:b/>
                <w:spacing w:val="-2"/>
                <w:sz w:val="22"/>
                <w:szCs w:val="22"/>
              </w:rPr>
              <w:t xml:space="preserve"> / 1000 чел. *</w:t>
            </w:r>
          </w:p>
          <w:p w:rsidR="00001E94" w:rsidRPr="004715C9" w:rsidRDefault="00001E94" w:rsidP="00001E94">
            <w:pPr>
              <w:suppressAutoHyphens/>
              <w:ind w:left="-57" w:right="-57" w:firstLine="0"/>
              <w:jc w:val="center"/>
              <w:rPr>
                <w:b/>
                <w:spacing w:val="-2"/>
                <w:sz w:val="22"/>
                <w:szCs w:val="22"/>
              </w:rPr>
            </w:pPr>
          </w:p>
          <w:p w:rsidR="00001E94" w:rsidRPr="004715C9" w:rsidRDefault="00001E94" w:rsidP="00001E94">
            <w:pPr>
              <w:suppressAutoHyphens/>
              <w:ind w:left="-57" w:right="-57" w:firstLine="0"/>
              <w:jc w:val="center"/>
              <w:rPr>
                <w:b/>
                <w:sz w:val="8"/>
                <w:szCs w:val="8"/>
              </w:rPr>
            </w:pPr>
          </w:p>
          <w:p w:rsidR="00001E94" w:rsidRPr="004715C9" w:rsidRDefault="00001E94" w:rsidP="00001E94">
            <w:pPr>
              <w:suppressAutoHyphens/>
              <w:ind w:left="-57" w:right="-57" w:firstLine="0"/>
              <w:jc w:val="center"/>
              <w:rPr>
                <w:b/>
                <w:sz w:val="22"/>
                <w:szCs w:val="22"/>
              </w:rPr>
            </w:pPr>
          </w:p>
          <w:p w:rsidR="00001E94" w:rsidRPr="004715C9" w:rsidRDefault="00001E94" w:rsidP="00001E94">
            <w:pPr>
              <w:suppressAutoHyphens/>
              <w:ind w:left="-57" w:right="-57" w:firstLine="0"/>
              <w:jc w:val="center"/>
              <w:rPr>
                <w:b/>
                <w:spacing w:val="-2"/>
                <w:sz w:val="22"/>
                <w:szCs w:val="22"/>
              </w:rPr>
            </w:pPr>
            <w:smartTag w:uri="urn:schemas-microsoft-com:office:smarttags" w:element="metricconverter">
              <w:smartTagPr>
                <w:attr w:name="ProductID" w:val="100,0 м2"/>
              </w:smartTagPr>
              <w:r w:rsidRPr="004715C9">
                <w:rPr>
                  <w:b/>
                  <w:sz w:val="22"/>
                  <w:szCs w:val="22"/>
                </w:rPr>
                <w:t xml:space="preserve">100,0 </w:t>
              </w:r>
              <w:r w:rsidRPr="004715C9">
                <w:rPr>
                  <w:b/>
                  <w:spacing w:val="-2"/>
                  <w:sz w:val="22"/>
                  <w:szCs w:val="22"/>
                </w:rPr>
                <w:t>м</w:t>
              </w:r>
              <w:r w:rsidRPr="004715C9">
                <w:rPr>
                  <w:b/>
                  <w:spacing w:val="-2"/>
                  <w:sz w:val="22"/>
                  <w:szCs w:val="22"/>
                  <w:vertAlign w:val="superscript"/>
                </w:rPr>
                <w:t>2</w:t>
              </w:r>
            </w:smartTag>
            <w:r w:rsidRPr="004715C9">
              <w:rPr>
                <w:b/>
                <w:spacing w:val="-2"/>
                <w:sz w:val="22"/>
                <w:szCs w:val="22"/>
              </w:rPr>
              <w:t xml:space="preserve"> / 1000 чел. *</w:t>
            </w:r>
            <w:r w:rsidRPr="004715C9">
              <w:rPr>
                <w:b/>
                <w:sz w:val="22"/>
                <w:szCs w:val="22"/>
              </w:rPr>
              <w:t xml:space="preserve"> </w:t>
            </w:r>
          </w:p>
          <w:p w:rsidR="00001E94" w:rsidRPr="004715C9" w:rsidRDefault="00001E94" w:rsidP="00001E94">
            <w:pPr>
              <w:suppressAutoHyphens/>
              <w:ind w:left="-57" w:right="-57" w:firstLine="0"/>
              <w:jc w:val="center"/>
              <w:rPr>
                <w:b/>
                <w:sz w:val="22"/>
                <w:szCs w:val="22"/>
              </w:rPr>
            </w:pPr>
          </w:p>
          <w:p w:rsidR="00001E94" w:rsidRPr="004715C9" w:rsidRDefault="00001E94" w:rsidP="00001E94">
            <w:pPr>
              <w:suppressAutoHyphens/>
              <w:ind w:left="-57" w:right="-57" w:firstLine="0"/>
              <w:jc w:val="center"/>
              <w:rPr>
                <w:b/>
                <w:sz w:val="8"/>
                <w:szCs w:val="8"/>
              </w:rPr>
            </w:pPr>
          </w:p>
          <w:p w:rsidR="00001E94" w:rsidRPr="004715C9" w:rsidRDefault="00001E94" w:rsidP="00001E94">
            <w:pPr>
              <w:suppressAutoHyphens/>
              <w:ind w:left="-57" w:right="-57" w:firstLine="0"/>
              <w:jc w:val="center"/>
              <w:rPr>
                <w:b/>
                <w:bCs w:val="0"/>
                <w:sz w:val="22"/>
                <w:szCs w:val="22"/>
              </w:rPr>
            </w:pPr>
            <w:smartTag w:uri="urn:schemas-microsoft-com:office:smarttags" w:element="metricconverter">
              <w:smartTagPr>
                <w:attr w:name="ProductID" w:val="173,6 м2"/>
              </w:smartTagPr>
              <w:r w:rsidRPr="004715C9">
                <w:rPr>
                  <w:b/>
                  <w:sz w:val="22"/>
                  <w:szCs w:val="22"/>
                </w:rPr>
                <w:t xml:space="preserve">173,6 </w:t>
              </w:r>
              <w:r w:rsidRPr="004715C9">
                <w:rPr>
                  <w:b/>
                  <w:spacing w:val="-2"/>
                  <w:sz w:val="22"/>
                  <w:szCs w:val="22"/>
                </w:rPr>
                <w:t>м</w:t>
              </w:r>
              <w:r w:rsidRPr="004715C9">
                <w:rPr>
                  <w:b/>
                  <w:spacing w:val="-2"/>
                  <w:sz w:val="22"/>
                  <w:szCs w:val="22"/>
                  <w:vertAlign w:val="superscript"/>
                </w:rPr>
                <w:t>2</w:t>
              </w:r>
            </w:smartTag>
            <w:r w:rsidRPr="004715C9">
              <w:rPr>
                <w:b/>
                <w:spacing w:val="-2"/>
                <w:sz w:val="22"/>
                <w:szCs w:val="22"/>
              </w:rPr>
              <w:t xml:space="preserve"> / 1000 чел. *</w:t>
            </w:r>
          </w:p>
        </w:tc>
        <w:tc>
          <w:tcPr>
            <w:tcW w:w="2451" w:type="dxa"/>
            <w:tcBorders>
              <w:bottom w:val="single" w:sz="4" w:space="0" w:color="auto"/>
            </w:tcBorders>
          </w:tcPr>
          <w:p w:rsidR="00001E94" w:rsidRPr="004715C9" w:rsidRDefault="00001E94" w:rsidP="00001E94">
            <w:pPr>
              <w:suppressAutoHyphens/>
              <w:ind w:right="-57" w:firstLine="0"/>
              <w:jc w:val="center"/>
              <w:rPr>
                <w:b/>
                <w:bCs w:val="0"/>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2000 м"/>
              </w:smartTagPr>
              <w:r w:rsidRPr="004715C9">
                <w:rPr>
                  <w:b/>
                  <w:sz w:val="22"/>
                  <w:szCs w:val="22"/>
                </w:rPr>
                <w:t>2000 м</w:t>
              </w:r>
            </w:smartTag>
          </w:p>
        </w:tc>
        <w:tc>
          <w:tcPr>
            <w:tcW w:w="3324" w:type="dxa"/>
            <w:tcBorders>
              <w:bottom w:val="single" w:sz="4" w:space="0" w:color="auto"/>
            </w:tcBorders>
          </w:tcPr>
          <w:p w:rsidR="00001E94" w:rsidRPr="004715C9" w:rsidRDefault="00001E94" w:rsidP="00001E94">
            <w:pPr>
              <w:ind w:left="-28" w:right="-57" w:firstLine="0"/>
              <w:jc w:val="left"/>
              <w:rPr>
                <w:b/>
                <w:bCs w:val="0"/>
                <w:sz w:val="22"/>
                <w:szCs w:val="22"/>
              </w:rPr>
            </w:pPr>
            <w:r w:rsidRPr="004715C9">
              <w:rPr>
                <w:b/>
                <w:bCs w:val="0"/>
                <w:sz w:val="22"/>
                <w:szCs w:val="22"/>
              </w:rPr>
              <w:t xml:space="preserve">при площади торговых объектов, га / </w:t>
            </w:r>
            <w:smartTag w:uri="urn:schemas-microsoft-com:office:smarttags" w:element="metricconverter">
              <w:smartTagPr>
                <w:attr w:name="ProductID" w:val="100 м2"/>
              </w:smartTagPr>
              <w:r w:rsidRPr="004715C9">
                <w:rPr>
                  <w:b/>
                  <w:bCs w:val="0"/>
                  <w:sz w:val="22"/>
                  <w:szCs w:val="22"/>
                </w:rPr>
                <w:t>100 м</w:t>
              </w:r>
              <w:r w:rsidRPr="004715C9">
                <w:rPr>
                  <w:b/>
                  <w:bCs w:val="0"/>
                  <w:sz w:val="22"/>
                  <w:szCs w:val="22"/>
                  <w:vertAlign w:val="superscript"/>
                </w:rPr>
                <w:t>2</w:t>
              </w:r>
            </w:smartTag>
            <w:r w:rsidRPr="004715C9">
              <w:rPr>
                <w:b/>
                <w:bCs w:val="0"/>
                <w:sz w:val="22"/>
                <w:szCs w:val="22"/>
              </w:rPr>
              <w:t xml:space="preserve"> торговой площади:</w:t>
            </w:r>
          </w:p>
          <w:p w:rsidR="00001E94" w:rsidRPr="004715C9" w:rsidRDefault="00001E94" w:rsidP="00001E94">
            <w:pPr>
              <w:ind w:left="-28" w:right="-28" w:firstLine="0"/>
              <w:jc w:val="left"/>
              <w:rPr>
                <w:b/>
                <w:bCs w:val="0"/>
                <w:sz w:val="22"/>
                <w:szCs w:val="22"/>
              </w:rPr>
            </w:pPr>
            <w:r w:rsidRPr="004715C9">
              <w:rPr>
                <w:b/>
                <w:bCs w:val="0"/>
                <w:sz w:val="22"/>
                <w:szCs w:val="22"/>
              </w:rPr>
              <w:t xml:space="preserve">- до </w:t>
            </w:r>
            <w:smartTag w:uri="urn:schemas-microsoft-com:office:smarttags" w:element="metricconverter">
              <w:smartTagPr>
                <w:attr w:name="ProductID" w:val="250 м2"/>
              </w:smartTagPr>
              <w:r w:rsidRPr="004715C9">
                <w:rPr>
                  <w:b/>
                  <w:bCs w:val="0"/>
                  <w:sz w:val="22"/>
                  <w:szCs w:val="22"/>
                </w:rPr>
                <w:t>250 м</w:t>
              </w:r>
              <w:r w:rsidRPr="004715C9">
                <w:rPr>
                  <w:b/>
                  <w:bCs w:val="0"/>
                  <w:sz w:val="22"/>
                  <w:szCs w:val="22"/>
                  <w:vertAlign w:val="superscript"/>
                </w:rPr>
                <w:t>2</w:t>
              </w:r>
            </w:smartTag>
            <w:r w:rsidRPr="004715C9">
              <w:rPr>
                <w:b/>
                <w:bCs w:val="0"/>
                <w:sz w:val="22"/>
                <w:szCs w:val="22"/>
              </w:rPr>
              <w:t xml:space="preserve"> торг. площ. – 0,08;</w:t>
            </w:r>
          </w:p>
          <w:p w:rsidR="00001E94" w:rsidRPr="004715C9" w:rsidRDefault="00001E94" w:rsidP="00001E94">
            <w:pPr>
              <w:ind w:left="114" w:right="-28" w:hanging="142"/>
              <w:jc w:val="left"/>
              <w:rPr>
                <w:b/>
                <w:bCs w:val="0"/>
                <w:sz w:val="22"/>
                <w:szCs w:val="22"/>
              </w:rPr>
            </w:pPr>
            <w:r w:rsidRPr="004715C9">
              <w:rPr>
                <w:b/>
                <w:bCs w:val="0"/>
                <w:sz w:val="22"/>
                <w:szCs w:val="22"/>
              </w:rPr>
              <w:t xml:space="preserve">- 250 - </w:t>
            </w:r>
            <w:smartTag w:uri="urn:schemas-microsoft-com:office:smarttags" w:element="metricconverter">
              <w:smartTagPr>
                <w:attr w:name="ProductID" w:val="650 м2"/>
              </w:smartTagPr>
              <w:r w:rsidRPr="004715C9">
                <w:rPr>
                  <w:b/>
                  <w:bCs w:val="0"/>
                  <w:sz w:val="22"/>
                  <w:szCs w:val="22"/>
                </w:rPr>
                <w:t>650 м</w:t>
              </w:r>
              <w:r w:rsidRPr="004715C9">
                <w:rPr>
                  <w:b/>
                  <w:bCs w:val="0"/>
                  <w:sz w:val="22"/>
                  <w:szCs w:val="22"/>
                  <w:vertAlign w:val="superscript"/>
                </w:rPr>
                <w:t>2</w:t>
              </w:r>
            </w:smartTag>
            <w:r w:rsidRPr="004715C9">
              <w:rPr>
                <w:b/>
                <w:bCs w:val="0"/>
                <w:sz w:val="22"/>
                <w:szCs w:val="22"/>
              </w:rPr>
              <w:t xml:space="preserve"> торг. площ. – 0,08 - 0,06;</w:t>
            </w:r>
          </w:p>
          <w:p w:rsidR="00001E94" w:rsidRPr="004715C9" w:rsidRDefault="00001E94" w:rsidP="00001E94">
            <w:pPr>
              <w:ind w:left="114" w:right="-57" w:hanging="142"/>
              <w:jc w:val="left"/>
              <w:rPr>
                <w:b/>
                <w:bCs w:val="0"/>
                <w:sz w:val="22"/>
                <w:szCs w:val="22"/>
              </w:rPr>
            </w:pPr>
            <w:r w:rsidRPr="004715C9">
              <w:rPr>
                <w:b/>
                <w:bCs w:val="0"/>
                <w:spacing w:val="-2"/>
                <w:sz w:val="22"/>
                <w:szCs w:val="22"/>
              </w:rPr>
              <w:t xml:space="preserve">- 650 - </w:t>
            </w:r>
            <w:smartTag w:uri="urn:schemas-microsoft-com:office:smarttags" w:element="metricconverter">
              <w:smartTagPr>
                <w:attr w:name="ProductID" w:val="1500 м2"/>
              </w:smartTagPr>
              <w:r w:rsidRPr="004715C9">
                <w:rPr>
                  <w:b/>
                  <w:bCs w:val="0"/>
                  <w:spacing w:val="-2"/>
                  <w:sz w:val="22"/>
                  <w:szCs w:val="22"/>
                </w:rPr>
                <w:t>1500 м</w:t>
              </w:r>
              <w:r w:rsidRPr="004715C9">
                <w:rPr>
                  <w:b/>
                  <w:bCs w:val="0"/>
                  <w:spacing w:val="-2"/>
                  <w:sz w:val="22"/>
                  <w:szCs w:val="22"/>
                  <w:vertAlign w:val="superscript"/>
                </w:rPr>
                <w:t>2</w:t>
              </w:r>
            </w:smartTag>
            <w:r w:rsidRPr="004715C9">
              <w:rPr>
                <w:b/>
                <w:bCs w:val="0"/>
                <w:spacing w:val="-2"/>
                <w:sz w:val="22"/>
                <w:szCs w:val="22"/>
              </w:rPr>
              <w:t xml:space="preserve"> торг. площ. – 0,06 -</w:t>
            </w:r>
            <w:r w:rsidRPr="004715C9">
              <w:rPr>
                <w:b/>
                <w:bCs w:val="0"/>
                <w:sz w:val="22"/>
                <w:szCs w:val="22"/>
              </w:rPr>
              <w:t xml:space="preserve"> 0,04</w:t>
            </w:r>
          </w:p>
        </w:tc>
      </w:tr>
      <w:tr w:rsidR="00001E94" w:rsidRPr="004715C9" w:rsidTr="00001E94">
        <w:trPr>
          <w:trHeight w:val="93"/>
          <w:jc w:val="center"/>
        </w:trPr>
        <w:tc>
          <w:tcPr>
            <w:tcW w:w="2041" w:type="dxa"/>
            <w:tcBorders>
              <w:bottom w:val="single" w:sz="4" w:space="0" w:color="auto"/>
            </w:tcBorders>
            <w:shd w:val="clear" w:color="auto" w:fill="auto"/>
          </w:tcPr>
          <w:p w:rsidR="00001E94" w:rsidRPr="004715C9" w:rsidRDefault="00001E94" w:rsidP="00001E94">
            <w:pPr>
              <w:suppressAutoHyphens/>
              <w:ind w:left="-28" w:right="-57" w:firstLine="0"/>
              <w:jc w:val="left"/>
              <w:rPr>
                <w:b/>
                <w:bCs w:val="0"/>
                <w:sz w:val="22"/>
                <w:szCs w:val="22"/>
              </w:rPr>
            </w:pPr>
            <w:r w:rsidRPr="004715C9">
              <w:rPr>
                <w:b/>
                <w:bCs w:val="0"/>
                <w:sz w:val="22"/>
                <w:szCs w:val="22"/>
              </w:rPr>
              <w:t>Торговые объекты местного значения</w:t>
            </w:r>
          </w:p>
        </w:tc>
        <w:tc>
          <w:tcPr>
            <w:tcW w:w="2297" w:type="dxa"/>
            <w:tcBorders>
              <w:bottom w:val="single" w:sz="4" w:space="0" w:color="auto"/>
            </w:tcBorders>
            <w:shd w:val="clear" w:color="auto" w:fill="auto"/>
            <w:vAlign w:val="center"/>
          </w:tcPr>
          <w:p w:rsidR="00001E94" w:rsidRPr="004715C9" w:rsidRDefault="00001E94" w:rsidP="00001E94">
            <w:pPr>
              <w:suppressAutoHyphens/>
              <w:ind w:left="-28" w:right="-57" w:firstLine="0"/>
              <w:jc w:val="left"/>
              <w:rPr>
                <w:b/>
                <w:sz w:val="22"/>
                <w:szCs w:val="22"/>
              </w:rPr>
            </w:pPr>
            <w:r w:rsidRPr="004715C9">
              <w:rPr>
                <w:b/>
                <w:sz w:val="22"/>
                <w:szCs w:val="22"/>
              </w:rPr>
              <w:t xml:space="preserve">по муниципальному    образованию, </w:t>
            </w:r>
          </w:p>
          <w:p w:rsidR="00001E94" w:rsidRPr="004715C9" w:rsidRDefault="00001E94" w:rsidP="00001E94">
            <w:pPr>
              <w:suppressAutoHyphens/>
              <w:ind w:left="-28" w:right="-57" w:firstLine="0"/>
              <w:jc w:val="left"/>
              <w:rPr>
                <w:b/>
                <w:sz w:val="22"/>
                <w:szCs w:val="22"/>
              </w:rPr>
            </w:pPr>
            <w:r w:rsidRPr="004715C9">
              <w:rPr>
                <w:b/>
                <w:sz w:val="22"/>
                <w:szCs w:val="22"/>
              </w:rPr>
              <w:t>торговых мест / 1000 чел. **:</w:t>
            </w:r>
          </w:p>
          <w:p w:rsidR="00001E94" w:rsidRPr="009F27E5" w:rsidRDefault="00001E94" w:rsidP="00001E94">
            <w:pPr>
              <w:suppressAutoHyphens/>
              <w:ind w:left="142" w:right="-28" w:hanging="142"/>
              <w:jc w:val="left"/>
              <w:rPr>
                <w:b/>
                <w:sz w:val="22"/>
                <w:szCs w:val="22"/>
              </w:rPr>
            </w:pPr>
            <w:r w:rsidRPr="009F27E5">
              <w:rPr>
                <w:b/>
                <w:sz w:val="22"/>
                <w:szCs w:val="22"/>
              </w:rPr>
              <w:t>- Цаганаманское – 1</w:t>
            </w:r>
            <w:r>
              <w:rPr>
                <w:b/>
                <w:sz w:val="22"/>
                <w:szCs w:val="22"/>
              </w:rPr>
              <w:t>3</w:t>
            </w:r>
            <w:r w:rsidRPr="009F27E5">
              <w:rPr>
                <w:b/>
                <w:sz w:val="22"/>
                <w:szCs w:val="22"/>
              </w:rPr>
              <w:t>;</w:t>
            </w:r>
          </w:p>
          <w:p w:rsidR="00001E94" w:rsidRPr="009F27E5" w:rsidRDefault="00001E94" w:rsidP="00001E94">
            <w:pPr>
              <w:suppressAutoHyphens/>
              <w:ind w:left="142" w:right="-57" w:hanging="142"/>
              <w:rPr>
                <w:b/>
                <w:spacing w:val="-4"/>
                <w:sz w:val="22"/>
                <w:szCs w:val="22"/>
              </w:rPr>
            </w:pPr>
            <w:r w:rsidRPr="009F27E5">
              <w:rPr>
                <w:b/>
                <w:spacing w:val="-4"/>
                <w:sz w:val="22"/>
                <w:szCs w:val="22"/>
              </w:rPr>
              <w:t xml:space="preserve">- Татальское </w:t>
            </w:r>
            <w:r>
              <w:rPr>
                <w:b/>
                <w:spacing w:val="-4"/>
                <w:sz w:val="22"/>
                <w:szCs w:val="22"/>
              </w:rPr>
              <w:t>–1</w:t>
            </w:r>
            <w:r w:rsidRPr="009F27E5">
              <w:rPr>
                <w:b/>
                <w:spacing w:val="-4"/>
                <w:sz w:val="22"/>
                <w:szCs w:val="22"/>
              </w:rPr>
              <w:t>;</w:t>
            </w:r>
          </w:p>
          <w:p w:rsidR="00001E94" w:rsidRPr="009F27E5" w:rsidRDefault="00001E94" w:rsidP="00001E94">
            <w:pPr>
              <w:suppressAutoHyphens/>
              <w:ind w:left="142" w:right="-28" w:hanging="142"/>
              <w:rPr>
                <w:b/>
                <w:sz w:val="22"/>
                <w:szCs w:val="22"/>
              </w:rPr>
            </w:pPr>
            <w:r w:rsidRPr="009F27E5">
              <w:rPr>
                <w:b/>
                <w:sz w:val="22"/>
                <w:szCs w:val="22"/>
              </w:rPr>
              <w:t xml:space="preserve">- Юстинское – </w:t>
            </w:r>
            <w:r>
              <w:rPr>
                <w:b/>
                <w:sz w:val="22"/>
                <w:szCs w:val="22"/>
              </w:rPr>
              <w:t>1</w:t>
            </w:r>
          </w:p>
          <w:p w:rsidR="00001E94" w:rsidRDefault="00001E94" w:rsidP="00001E94">
            <w:pPr>
              <w:ind w:left="142" w:right="-57" w:hanging="142"/>
              <w:jc w:val="left"/>
              <w:rPr>
                <w:b/>
                <w:sz w:val="22"/>
                <w:szCs w:val="22"/>
              </w:rPr>
            </w:pPr>
            <w:r w:rsidRPr="009F27E5">
              <w:rPr>
                <w:b/>
                <w:sz w:val="22"/>
                <w:szCs w:val="22"/>
              </w:rPr>
              <w:t xml:space="preserve">- Эрдниевское – </w:t>
            </w:r>
            <w:r>
              <w:rPr>
                <w:b/>
                <w:sz w:val="22"/>
                <w:szCs w:val="22"/>
              </w:rPr>
              <w:t>1</w:t>
            </w:r>
          </w:p>
          <w:p w:rsidR="00001E94" w:rsidRDefault="00001E94" w:rsidP="00001E94">
            <w:pPr>
              <w:ind w:left="142" w:right="-57" w:hanging="142"/>
              <w:jc w:val="left"/>
              <w:rPr>
                <w:b/>
                <w:sz w:val="22"/>
                <w:szCs w:val="22"/>
              </w:rPr>
            </w:pPr>
            <w:r>
              <w:rPr>
                <w:b/>
                <w:sz w:val="22"/>
                <w:szCs w:val="22"/>
              </w:rPr>
              <w:t>- Харбинское - 1</w:t>
            </w:r>
          </w:p>
          <w:p w:rsidR="00001E94" w:rsidRDefault="00001E94" w:rsidP="00001E94">
            <w:pPr>
              <w:ind w:left="142" w:right="-57" w:hanging="142"/>
              <w:jc w:val="left"/>
              <w:rPr>
                <w:b/>
                <w:sz w:val="22"/>
                <w:szCs w:val="22"/>
              </w:rPr>
            </w:pPr>
            <w:r>
              <w:rPr>
                <w:b/>
                <w:sz w:val="22"/>
                <w:szCs w:val="22"/>
              </w:rPr>
              <w:t>- Бергинское – 1</w:t>
            </w:r>
          </w:p>
          <w:p w:rsidR="00001E94" w:rsidRPr="004715C9" w:rsidRDefault="00001E94" w:rsidP="00001E94">
            <w:pPr>
              <w:ind w:left="142" w:right="-57" w:hanging="142"/>
              <w:jc w:val="left"/>
              <w:rPr>
                <w:b/>
                <w:sz w:val="22"/>
                <w:szCs w:val="22"/>
              </w:rPr>
            </w:pPr>
            <w:r>
              <w:rPr>
                <w:b/>
                <w:sz w:val="22"/>
                <w:szCs w:val="22"/>
              </w:rPr>
              <w:t>- Барунское - 1</w:t>
            </w:r>
          </w:p>
        </w:tc>
        <w:tc>
          <w:tcPr>
            <w:tcW w:w="2451"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800 м"/>
              </w:smartTagPr>
              <w:r w:rsidRPr="004715C9">
                <w:rPr>
                  <w:b/>
                  <w:sz w:val="22"/>
                  <w:szCs w:val="22"/>
                </w:rPr>
                <w:t>800 м</w:t>
              </w:r>
            </w:smartTag>
          </w:p>
        </w:tc>
        <w:tc>
          <w:tcPr>
            <w:tcW w:w="3324" w:type="dxa"/>
            <w:tcBorders>
              <w:bottom w:val="single" w:sz="4" w:space="0" w:color="auto"/>
            </w:tcBorders>
            <w:vAlign w:val="center"/>
          </w:tcPr>
          <w:p w:rsidR="00001E94" w:rsidRPr="004715C9" w:rsidRDefault="00001E94" w:rsidP="00001E94">
            <w:pPr>
              <w:ind w:left="-28" w:right="-28" w:firstLine="0"/>
              <w:jc w:val="center"/>
              <w:rPr>
                <w:b/>
                <w:bCs w:val="0"/>
                <w:sz w:val="22"/>
                <w:szCs w:val="22"/>
              </w:rPr>
            </w:pPr>
            <w:r w:rsidRPr="004715C9">
              <w:rPr>
                <w:b/>
                <w:bCs w:val="0"/>
                <w:sz w:val="22"/>
                <w:szCs w:val="22"/>
              </w:rPr>
              <w:t>то же</w:t>
            </w:r>
          </w:p>
        </w:tc>
      </w:tr>
      <w:tr w:rsidR="00001E94" w:rsidRPr="004715C9" w:rsidTr="00001E94">
        <w:trPr>
          <w:trHeight w:val="93"/>
          <w:jc w:val="center"/>
        </w:trPr>
        <w:tc>
          <w:tcPr>
            <w:tcW w:w="2041" w:type="dxa"/>
            <w:tcBorders>
              <w:bottom w:val="single" w:sz="4" w:space="0" w:color="auto"/>
            </w:tcBorders>
            <w:shd w:val="clear" w:color="auto" w:fill="auto"/>
          </w:tcPr>
          <w:p w:rsidR="00001E94" w:rsidRPr="004715C9" w:rsidRDefault="00001E94" w:rsidP="00001E94">
            <w:pPr>
              <w:suppressAutoHyphens/>
              <w:ind w:left="-28" w:right="-57" w:firstLine="0"/>
              <w:jc w:val="left"/>
              <w:rPr>
                <w:b/>
                <w:bCs w:val="0"/>
                <w:sz w:val="22"/>
                <w:szCs w:val="22"/>
              </w:rPr>
            </w:pPr>
            <w:r w:rsidRPr="004715C9">
              <w:rPr>
                <w:b/>
                <w:bCs w:val="0"/>
                <w:sz w:val="22"/>
                <w:szCs w:val="22"/>
              </w:rPr>
              <w:t>Рынки</w:t>
            </w:r>
          </w:p>
        </w:tc>
        <w:tc>
          <w:tcPr>
            <w:tcW w:w="2297" w:type="dxa"/>
            <w:tcBorders>
              <w:bottom w:val="single" w:sz="4" w:space="0" w:color="auto"/>
            </w:tcBorders>
            <w:shd w:val="clear" w:color="auto" w:fill="auto"/>
            <w:vAlign w:val="center"/>
          </w:tcPr>
          <w:p w:rsidR="00001E94" w:rsidRPr="004715C9" w:rsidRDefault="00001E94" w:rsidP="00001E94">
            <w:pPr>
              <w:suppressAutoHyphens/>
              <w:ind w:left="-28" w:right="-28" w:firstLine="0"/>
              <w:jc w:val="center"/>
              <w:rPr>
                <w:b/>
                <w:sz w:val="22"/>
                <w:szCs w:val="22"/>
              </w:rPr>
            </w:pPr>
            <w:smartTag w:uri="urn:schemas-microsoft-com:office:smarttags" w:element="metricconverter">
              <w:smartTagPr>
                <w:attr w:name="ProductID" w:val="24 м2"/>
              </w:smartTagPr>
              <w:r w:rsidRPr="004715C9">
                <w:rPr>
                  <w:b/>
                  <w:sz w:val="22"/>
                  <w:szCs w:val="22"/>
                </w:rPr>
                <w:t>24 м</w:t>
              </w:r>
              <w:r w:rsidRPr="004715C9">
                <w:rPr>
                  <w:b/>
                  <w:sz w:val="22"/>
                  <w:szCs w:val="22"/>
                  <w:vertAlign w:val="superscript"/>
                </w:rPr>
                <w:t>2</w:t>
              </w:r>
            </w:smartTag>
            <w:r w:rsidRPr="004715C9">
              <w:rPr>
                <w:b/>
                <w:sz w:val="22"/>
                <w:szCs w:val="22"/>
              </w:rPr>
              <w:t xml:space="preserve"> </w:t>
            </w:r>
            <w:r w:rsidRPr="004715C9">
              <w:rPr>
                <w:b/>
                <w:spacing w:val="-2"/>
                <w:sz w:val="22"/>
                <w:szCs w:val="22"/>
              </w:rPr>
              <w:t>торговой</w:t>
            </w:r>
            <w:r w:rsidRPr="004715C9">
              <w:rPr>
                <w:b/>
                <w:sz w:val="22"/>
                <w:szCs w:val="22"/>
              </w:rPr>
              <w:t xml:space="preserve"> </w:t>
            </w:r>
          </w:p>
          <w:p w:rsidR="00001E94" w:rsidRPr="004715C9" w:rsidRDefault="00001E94" w:rsidP="00001E94">
            <w:pPr>
              <w:suppressAutoHyphens/>
              <w:ind w:left="-28" w:right="-28" w:firstLine="0"/>
              <w:jc w:val="center"/>
              <w:rPr>
                <w:b/>
                <w:sz w:val="22"/>
                <w:szCs w:val="22"/>
              </w:rPr>
            </w:pPr>
            <w:r w:rsidRPr="004715C9">
              <w:rPr>
                <w:b/>
                <w:sz w:val="22"/>
                <w:szCs w:val="22"/>
              </w:rPr>
              <w:t xml:space="preserve">площади </w:t>
            </w:r>
            <w:r w:rsidRPr="004715C9">
              <w:rPr>
                <w:b/>
                <w:bCs w:val="0"/>
                <w:spacing w:val="-2"/>
                <w:sz w:val="22"/>
                <w:szCs w:val="22"/>
              </w:rPr>
              <w:t>/ 1000 чел.</w:t>
            </w:r>
          </w:p>
        </w:tc>
        <w:tc>
          <w:tcPr>
            <w:tcW w:w="2451"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не нормируется</w:t>
            </w:r>
          </w:p>
        </w:tc>
        <w:tc>
          <w:tcPr>
            <w:tcW w:w="3324" w:type="dxa"/>
            <w:tcBorders>
              <w:bottom w:val="single" w:sz="4" w:space="0" w:color="auto"/>
            </w:tcBorders>
            <w:vAlign w:val="center"/>
          </w:tcPr>
          <w:p w:rsidR="00001E94" w:rsidRPr="004715C9" w:rsidRDefault="00001E94" w:rsidP="00001E94">
            <w:pPr>
              <w:ind w:left="-28" w:right="-28" w:firstLine="0"/>
              <w:jc w:val="left"/>
              <w:rPr>
                <w:b/>
                <w:bCs w:val="0"/>
                <w:sz w:val="22"/>
                <w:szCs w:val="22"/>
              </w:rPr>
            </w:pPr>
            <w:r w:rsidRPr="004715C9">
              <w:rPr>
                <w:b/>
                <w:bCs w:val="0"/>
                <w:sz w:val="22"/>
                <w:szCs w:val="22"/>
              </w:rPr>
              <w:t xml:space="preserve">7 - </w:t>
            </w:r>
            <w:smartTag w:uri="urn:schemas-microsoft-com:office:smarttags" w:element="metricconverter">
              <w:smartTagPr>
                <w:attr w:name="ProductID" w:val="14 м2"/>
              </w:smartTagPr>
              <w:r w:rsidRPr="004715C9">
                <w:rPr>
                  <w:b/>
                  <w:bCs w:val="0"/>
                  <w:sz w:val="22"/>
                  <w:szCs w:val="22"/>
                </w:rPr>
                <w:t>14 м</w:t>
              </w:r>
              <w:r w:rsidRPr="004715C9">
                <w:rPr>
                  <w:b/>
                  <w:bCs w:val="0"/>
                  <w:sz w:val="22"/>
                  <w:szCs w:val="22"/>
                  <w:vertAlign w:val="superscript"/>
                </w:rPr>
                <w:t>2</w:t>
              </w:r>
            </w:smartTag>
            <w:r w:rsidRPr="004715C9">
              <w:rPr>
                <w:b/>
                <w:bCs w:val="0"/>
                <w:sz w:val="22"/>
                <w:szCs w:val="22"/>
              </w:rPr>
              <w:t xml:space="preserve"> / </w:t>
            </w:r>
            <w:smartTag w:uri="urn:schemas-microsoft-com:office:smarttags" w:element="metricconverter">
              <w:smartTagPr>
                <w:attr w:name="ProductID" w:val="1 м2"/>
              </w:smartTagPr>
              <w:r w:rsidRPr="004715C9">
                <w:rPr>
                  <w:b/>
                  <w:bCs w:val="0"/>
                  <w:sz w:val="22"/>
                  <w:szCs w:val="22"/>
                </w:rPr>
                <w:t>1 м</w:t>
              </w:r>
              <w:r w:rsidRPr="004715C9">
                <w:rPr>
                  <w:b/>
                  <w:bCs w:val="0"/>
                  <w:sz w:val="22"/>
                  <w:szCs w:val="22"/>
                  <w:vertAlign w:val="superscript"/>
                </w:rPr>
                <w:t>2</w:t>
              </w:r>
            </w:smartTag>
            <w:r w:rsidRPr="004715C9">
              <w:rPr>
                <w:b/>
                <w:bCs w:val="0"/>
                <w:sz w:val="22"/>
                <w:szCs w:val="22"/>
              </w:rPr>
              <w:t xml:space="preserve"> торговой площади в зависимости от вместимости:</w:t>
            </w:r>
          </w:p>
          <w:p w:rsidR="00001E94" w:rsidRPr="004715C9" w:rsidRDefault="00001E94" w:rsidP="00001E94">
            <w:pPr>
              <w:ind w:left="-28" w:right="-57" w:firstLine="0"/>
              <w:jc w:val="left"/>
              <w:rPr>
                <w:b/>
                <w:bCs w:val="0"/>
                <w:sz w:val="22"/>
                <w:szCs w:val="22"/>
              </w:rPr>
            </w:pPr>
            <w:r w:rsidRPr="004715C9">
              <w:rPr>
                <w:b/>
                <w:bCs w:val="0"/>
                <w:sz w:val="22"/>
                <w:szCs w:val="22"/>
              </w:rPr>
              <w:t xml:space="preserve">- до </w:t>
            </w:r>
            <w:smartTag w:uri="urn:schemas-microsoft-com:office:smarttags" w:element="metricconverter">
              <w:smartTagPr>
                <w:attr w:name="ProductID" w:val="600 м2"/>
              </w:smartTagPr>
              <w:r w:rsidRPr="004715C9">
                <w:rPr>
                  <w:b/>
                  <w:bCs w:val="0"/>
                  <w:sz w:val="22"/>
                  <w:szCs w:val="22"/>
                </w:rPr>
                <w:t>600 м</w:t>
              </w:r>
              <w:r w:rsidRPr="004715C9">
                <w:rPr>
                  <w:b/>
                  <w:bCs w:val="0"/>
                  <w:sz w:val="22"/>
                  <w:szCs w:val="22"/>
                  <w:vertAlign w:val="superscript"/>
                </w:rPr>
                <w:t>2</w:t>
              </w:r>
            </w:smartTag>
            <w:r w:rsidRPr="004715C9">
              <w:rPr>
                <w:b/>
                <w:bCs w:val="0"/>
                <w:sz w:val="22"/>
                <w:szCs w:val="22"/>
              </w:rPr>
              <w:t xml:space="preserve"> торг. площ. – 14;</w:t>
            </w:r>
          </w:p>
          <w:p w:rsidR="00001E94" w:rsidRPr="004715C9" w:rsidRDefault="00001E94" w:rsidP="00001E94">
            <w:pPr>
              <w:ind w:left="-28" w:right="-28" w:firstLine="0"/>
              <w:rPr>
                <w:b/>
                <w:sz w:val="22"/>
                <w:szCs w:val="22"/>
              </w:rPr>
            </w:pPr>
            <w:r w:rsidRPr="004715C9">
              <w:rPr>
                <w:b/>
                <w:bCs w:val="0"/>
                <w:sz w:val="22"/>
                <w:szCs w:val="22"/>
              </w:rPr>
              <w:t xml:space="preserve">- свыше </w:t>
            </w:r>
            <w:smartTag w:uri="urn:schemas-microsoft-com:office:smarttags" w:element="metricconverter">
              <w:smartTagPr>
                <w:attr w:name="ProductID" w:val="3000 м2"/>
              </w:smartTagPr>
              <w:r w:rsidRPr="004715C9">
                <w:rPr>
                  <w:b/>
                  <w:bCs w:val="0"/>
                  <w:sz w:val="22"/>
                  <w:szCs w:val="22"/>
                </w:rPr>
                <w:t>3000 м</w:t>
              </w:r>
              <w:r w:rsidRPr="004715C9">
                <w:rPr>
                  <w:b/>
                  <w:bCs w:val="0"/>
                  <w:sz w:val="22"/>
                  <w:szCs w:val="22"/>
                  <w:vertAlign w:val="superscript"/>
                </w:rPr>
                <w:t>2</w:t>
              </w:r>
            </w:smartTag>
            <w:r w:rsidRPr="004715C9">
              <w:rPr>
                <w:b/>
                <w:bCs w:val="0"/>
                <w:sz w:val="22"/>
                <w:szCs w:val="22"/>
              </w:rPr>
              <w:t xml:space="preserve"> торг. площ. – 7</w:t>
            </w:r>
          </w:p>
        </w:tc>
      </w:tr>
      <w:tr w:rsidR="00001E94" w:rsidRPr="004715C9" w:rsidTr="00001E94">
        <w:trPr>
          <w:trHeight w:val="93"/>
          <w:jc w:val="center"/>
        </w:trPr>
        <w:tc>
          <w:tcPr>
            <w:tcW w:w="2041" w:type="dxa"/>
            <w:tcBorders>
              <w:bottom w:val="single" w:sz="4" w:space="0" w:color="auto"/>
            </w:tcBorders>
            <w:shd w:val="clear" w:color="auto" w:fill="auto"/>
          </w:tcPr>
          <w:p w:rsidR="00001E94" w:rsidRPr="004715C9" w:rsidRDefault="00001E94" w:rsidP="00001E94">
            <w:pPr>
              <w:suppressAutoHyphens/>
              <w:ind w:right="-57" w:firstLine="0"/>
              <w:jc w:val="left"/>
              <w:rPr>
                <w:b/>
                <w:bCs w:val="0"/>
                <w:sz w:val="22"/>
                <w:szCs w:val="22"/>
              </w:rPr>
            </w:pPr>
            <w:r w:rsidRPr="004715C9">
              <w:rPr>
                <w:b/>
                <w:sz w:val="22"/>
                <w:szCs w:val="22"/>
              </w:rPr>
              <w:t>Сельские ярмарки, базы продовольственной продукции</w:t>
            </w:r>
          </w:p>
        </w:tc>
        <w:tc>
          <w:tcPr>
            <w:tcW w:w="2297" w:type="dxa"/>
            <w:tcBorders>
              <w:bottom w:val="single" w:sz="4" w:space="0" w:color="auto"/>
            </w:tcBorders>
            <w:shd w:val="clear" w:color="auto" w:fill="auto"/>
            <w:vAlign w:val="center"/>
          </w:tcPr>
          <w:p w:rsidR="00001E94" w:rsidRPr="004715C9" w:rsidRDefault="00001E94" w:rsidP="00001E94">
            <w:pPr>
              <w:ind w:left="-28" w:right="-28" w:firstLine="0"/>
              <w:jc w:val="center"/>
              <w:rPr>
                <w:b/>
                <w:sz w:val="22"/>
                <w:szCs w:val="22"/>
              </w:rPr>
            </w:pPr>
            <w:r w:rsidRPr="004715C9">
              <w:rPr>
                <w:b/>
                <w:sz w:val="22"/>
                <w:szCs w:val="22"/>
              </w:rPr>
              <w:t>по заданию на</w:t>
            </w:r>
          </w:p>
          <w:p w:rsidR="00001E94" w:rsidRPr="004715C9" w:rsidRDefault="00001E94" w:rsidP="00001E94">
            <w:pPr>
              <w:ind w:left="-28" w:right="-28" w:firstLine="0"/>
              <w:jc w:val="center"/>
              <w:rPr>
                <w:b/>
                <w:bCs w:val="0"/>
                <w:sz w:val="22"/>
                <w:szCs w:val="22"/>
              </w:rPr>
            </w:pPr>
            <w:r w:rsidRPr="004715C9">
              <w:rPr>
                <w:b/>
                <w:sz w:val="22"/>
                <w:szCs w:val="22"/>
              </w:rPr>
              <w:t>проектирование</w:t>
            </w:r>
          </w:p>
        </w:tc>
        <w:tc>
          <w:tcPr>
            <w:tcW w:w="2451"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не нормируется</w:t>
            </w:r>
          </w:p>
        </w:tc>
        <w:tc>
          <w:tcPr>
            <w:tcW w:w="3324" w:type="dxa"/>
            <w:tcBorders>
              <w:bottom w:val="single" w:sz="4" w:space="0" w:color="auto"/>
            </w:tcBorders>
            <w:vAlign w:val="center"/>
          </w:tcPr>
          <w:p w:rsidR="00001E94" w:rsidRPr="004715C9" w:rsidRDefault="00001E94" w:rsidP="00001E94">
            <w:pPr>
              <w:ind w:left="-28" w:right="-28" w:firstLine="0"/>
              <w:jc w:val="center"/>
              <w:rPr>
                <w:b/>
                <w:sz w:val="22"/>
                <w:szCs w:val="22"/>
              </w:rPr>
            </w:pPr>
            <w:r w:rsidRPr="004715C9">
              <w:rPr>
                <w:b/>
                <w:sz w:val="22"/>
                <w:szCs w:val="22"/>
              </w:rPr>
              <w:t>по заданию на</w:t>
            </w:r>
          </w:p>
          <w:p w:rsidR="00001E94" w:rsidRPr="004715C9" w:rsidRDefault="00001E94" w:rsidP="00001E94">
            <w:pPr>
              <w:ind w:left="-28" w:right="-28" w:firstLine="0"/>
              <w:jc w:val="center"/>
              <w:rPr>
                <w:b/>
                <w:bCs w:val="0"/>
                <w:sz w:val="22"/>
                <w:szCs w:val="22"/>
              </w:rPr>
            </w:pPr>
            <w:r w:rsidRPr="004715C9">
              <w:rPr>
                <w:b/>
                <w:sz w:val="22"/>
                <w:szCs w:val="22"/>
              </w:rPr>
              <w:t>проектирование</w:t>
            </w:r>
          </w:p>
        </w:tc>
      </w:tr>
    </w:tbl>
    <w:p w:rsidR="00001E94" w:rsidRPr="00CA07AB" w:rsidRDefault="00001E94" w:rsidP="00001E94">
      <w:pPr>
        <w:suppressAutoHyphens/>
        <w:spacing w:before="120" w:line="245" w:lineRule="auto"/>
        <w:rPr>
          <w:b/>
          <w:sz w:val="22"/>
          <w:szCs w:val="22"/>
        </w:rPr>
      </w:pPr>
      <w:r w:rsidRPr="00CA07AB">
        <w:rPr>
          <w:b/>
          <w:sz w:val="22"/>
          <w:szCs w:val="22"/>
        </w:rPr>
        <w:t xml:space="preserve">* </w:t>
      </w:r>
      <w:r w:rsidRPr="00CA07AB">
        <w:rPr>
          <w:b/>
          <w:bCs w:val="0"/>
          <w:sz w:val="22"/>
          <w:szCs w:val="22"/>
        </w:rPr>
        <w:t xml:space="preserve">В </w:t>
      </w:r>
      <w:r w:rsidRPr="00CA07AB">
        <w:rPr>
          <w:b/>
          <w:sz w:val="22"/>
          <w:szCs w:val="22"/>
        </w:rPr>
        <w:t xml:space="preserve">таблице приведен суммарный норматив минимальной обеспеченности населения площадью стационарных торговых объектов по Юстинскому районному муниципальному образованию Республики Калмыкия в соответствии с </w:t>
      </w:r>
      <w:r w:rsidRPr="00CA07AB">
        <w:rPr>
          <w:b/>
          <w:bCs w:val="0"/>
          <w:spacing w:val="-1"/>
          <w:sz w:val="22"/>
          <w:szCs w:val="22"/>
        </w:rPr>
        <w:t>постановлением Правительства Республики Калмыкия от 12.02.2018 № 36 «Об утверждении нормативов минимальной обеспеченности населения Республики Калмыкия площадью торговых объектов».</w:t>
      </w:r>
    </w:p>
    <w:p w:rsidR="00001E94" w:rsidRPr="00CA07AB" w:rsidRDefault="00001E94" w:rsidP="00001E94">
      <w:pPr>
        <w:tabs>
          <w:tab w:val="left" w:pos="6946"/>
        </w:tabs>
        <w:spacing w:line="244" w:lineRule="auto"/>
        <w:rPr>
          <w:b/>
          <w:bCs w:val="0"/>
          <w:sz w:val="22"/>
          <w:szCs w:val="22"/>
        </w:rPr>
      </w:pPr>
      <w:r w:rsidRPr="00CA07AB">
        <w:rPr>
          <w:b/>
          <w:bCs w:val="0"/>
          <w:sz w:val="22"/>
          <w:szCs w:val="22"/>
        </w:rPr>
        <w:t xml:space="preserve">** В </w:t>
      </w:r>
      <w:r w:rsidRPr="00CA07AB">
        <w:rPr>
          <w:b/>
          <w:sz w:val="22"/>
          <w:szCs w:val="22"/>
        </w:rPr>
        <w:t xml:space="preserve">таблице приведен норматив минимальной обеспеченности населения площадью торговых объектов местного значения в соответствии с </w:t>
      </w:r>
      <w:r w:rsidRPr="00CA07AB">
        <w:rPr>
          <w:b/>
          <w:bCs w:val="0"/>
          <w:spacing w:val="-1"/>
          <w:sz w:val="22"/>
          <w:szCs w:val="22"/>
        </w:rPr>
        <w:t>постановлением Правительства Республики Калмыкия от 12.02.2018 № 36 «Об утверждении нормативов минимальной обеспеченности населения Республики Калмыкия площадью торговых объектов».</w:t>
      </w:r>
    </w:p>
    <w:p w:rsidR="00001E94" w:rsidRPr="004715C9" w:rsidRDefault="00001E94" w:rsidP="00001E94">
      <w:pPr>
        <w:tabs>
          <w:tab w:val="left" w:pos="6946"/>
        </w:tabs>
        <w:spacing w:line="244" w:lineRule="auto"/>
        <w:rPr>
          <w:b/>
          <w:bCs w:val="0"/>
          <w:sz w:val="24"/>
          <w:szCs w:val="24"/>
        </w:rPr>
      </w:pPr>
    </w:p>
    <w:p w:rsidR="00001E94" w:rsidRPr="004715C9" w:rsidRDefault="00001E94" w:rsidP="00001E94">
      <w:pPr>
        <w:tabs>
          <w:tab w:val="left" w:pos="6946"/>
        </w:tabs>
        <w:spacing w:line="244" w:lineRule="auto"/>
        <w:rPr>
          <w:b/>
          <w:bCs w:val="0"/>
          <w:sz w:val="24"/>
          <w:szCs w:val="24"/>
        </w:rPr>
      </w:pPr>
      <w:r w:rsidRPr="004715C9">
        <w:rPr>
          <w:b/>
          <w:bCs w:val="0"/>
          <w:sz w:val="24"/>
          <w:szCs w:val="24"/>
        </w:rPr>
        <w:t>5.2.9. Р</w:t>
      </w:r>
      <w:r w:rsidRPr="004715C9">
        <w:rPr>
          <w:b/>
          <w:sz w:val="24"/>
          <w:szCs w:val="24"/>
        </w:rPr>
        <w:t xml:space="preserve">асчетные показатели минимально допустимого уровня обеспеченности объектами, необходимыми для обеспечения населения </w:t>
      </w:r>
      <w:r w:rsidRPr="004715C9">
        <w:rPr>
          <w:sz w:val="24"/>
          <w:szCs w:val="24"/>
        </w:rPr>
        <w:t>услугами</w:t>
      </w:r>
      <w:r w:rsidRPr="004715C9">
        <w:rPr>
          <w:b/>
          <w:sz w:val="24"/>
          <w:szCs w:val="24"/>
        </w:rPr>
        <w:t xml:space="preserve"> </w:t>
      </w:r>
      <w:r w:rsidRPr="004715C9">
        <w:rPr>
          <w:sz w:val="24"/>
          <w:szCs w:val="24"/>
        </w:rPr>
        <w:t>бытового обслуживания</w:t>
      </w:r>
      <w:r w:rsidRPr="004715C9">
        <w:rPr>
          <w:b/>
          <w:sz w:val="24"/>
          <w:szCs w:val="24"/>
        </w:rPr>
        <w:t>, и максимально допустимого уровня территориальной доступности таких объектов населения сельских муниципальных образований, а также размеры земельных участков приведены в таблице 5.2.9.</w:t>
      </w:r>
    </w:p>
    <w:p w:rsidR="00001E94" w:rsidRPr="004715C9" w:rsidRDefault="00001E94" w:rsidP="00001E94">
      <w:pPr>
        <w:tabs>
          <w:tab w:val="left" w:pos="6946"/>
        </w:tabs>
        <w:spacing w:line="244" w:lineRule="auto"/>
        <w:ind w:firstLine="0"/>
        <w:jc w:val="both"/>
        <w:rPr>
          <w:b/>
          <w:bCs w:val="0"/>
          <w:sz w:val="24"/>
          <w:szCs w:val="24"/>
        </w:rPr>
      </w:pPr>
    </w:p>
    <w:p w:rsidR="00001E94" w:rsidRPr="004715C9" w:rsidRDefault="00001E94" w:rsidP="00001E94">
      <w:pPr>
        <w:tabs>
          <w:tab w:val="left" w:pos="6946"/>
        </w:tabs>
        <w:spacing w:line="244" w:lineRule="auto"/>
        <w:rPr>
          <w:b/>
          <w:bCs w:val="0"/>
          <w:sz w:val="24"/>
          <w:szCs w:val="24"/>
        </w:rPr>
      </w:pPr>
      <w:r w:rsidRPr="004715C9">
        <w:rPr>
          <w:b/>
          <w:bCs w:val="0"/>
          <w:sz w:val="24"/>
          <w:szCs w:val="24"/>
        </w:rPr>
        <w:t>Таблица 5.2.9</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627"/>
        <w:gridCol w:w="2248"/>
        <w:gridCol w:w="2579"/>
        <w:gridCol w:w="2622"/>
      </w:tblGrid>
      <w:tr w:rsidR="00001E94" w:rsidRPr="004715C9" w:rsidTr="00001E94">
        <w:trPr>
          <w:trHeight w:val="340"/>
          <w:jc w:val="center"/>
        </w:trPr>
        <w:tc>
          <w:tcPr>
            <w:tcW w:w="2627" w:type="dxa"/>
            <w:vMerge w:val="restart"/>
            <w:shd w:val="clear" w:color="auto" w:fill="auto"/>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spacing w:line="244" w:lineRule="auto"/>
              <w:ind w:left="-57" w:right="-57" w:firstLine="0"/>
              <w:jc w:val="center"/>
              <w:rPr>
                <w:bCs w:val="0"/>
                <w:sz w:val="22"/>
                <w:szCs w:val="22"/>
              </w:rPr>
            </w:pPr>
            <w:r w:rsidRPr="004715C9">
              <w:rPr>
                <w:bCs w:val="0"/>
                <w:sz w:val="22"/>
                <w:szCs w:val="22"/>
              </w:rPr>
              <w:t>объектов</w:t>
            </w:r>
          </w:p>
        </w:tc>
        <w:tc>
          <w:tcPr>
            <w:tcW w:w="4827" w:type="dxa"/>
            <w:gridSpan w:val="2"/>
            <w:shd w:val="clear" w:color="auto" w:fill="auto"/>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Расчетные показатели</w:t>
            </w:r>
          </w:p>
        </w:tc>
        <w:tc>
          <w:tcPr>
            <w:tcW w:w="2622" w:type="dxa"/>
            <w:vMerge w:val="restart"/>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 xml:space="preserve">Размеры земельных </w:t>
            </w:r>
          </w:p>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участков</w:t>
            </w:r>
          </w:p>
        </w:tc>
      </w:tr>
      <w:tr w:rsidR="00001E94" w:rsidRPr="004715C9" w:rsidTr="00001E94">
        <w:trPr>
          <w:trHeight w:val="822"/>
          <w:jc w:val="center"/>
        </w:trPr>
        <w:tc>
          <w:tcPr>
            <w:tcW w:w="2627" w:type="dxa"/>
            <w:vMerge/>
            <w:shd w:val="clear" w:color="auto" w:fill="auto"/>
            <w:vAlign w:val="center"/>
          </w:tcPr>
          <w:p w:rsidR="00001E94" w:rsidRPr="004715C9" w:rsidRDefault="00001E94" w:rsidP="00001E94">
            <w:pPr>
              <w:spacing w:line="244" w:lineRule="auto"/>
              <w:ind w:left="-57" w:right="-57" w:firstLine="0"/>
              <w:jc w:val="center"/>
              <w:rPr>
                <w:bCs w:val="0"/>
                <w:sz w:val="22"/>
                <w:szCs w:val="22"/>
              </w:rPr>
            </w:pPr>
          </w:p>
        </w:tc>
        <w:tc>
          <w:tcPr>
            <w:tcW w:w="2248" w:type="dxa"/>
            <w:shd w:val="clear" w:color="auto" w:fill="auto"/>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rFonts w:ascii="Times New Roman Полужирный" w:hAnsi="Times New Roman Полужирный"/>
                <w:bCs w:val="0"/>
                <w:spacing w:val="-2"/>
                <w:sz w:val="22"/>
                <w:szCs w:val="22"/>
              </w:rPr>
              <w:t>минимально допустимого</w:t>
            </w:r>
            <w:r w:rsidRPr="004715C9">
              <w:rPr>
                <w:bCs w:val="0"/>
                <w:sz w:val="22"/>
                <w:szCs w:val="22"/>
              </w:rPr>
              <w:t xml:space="preserve"> уровня обеспеченности </w:t>
            </w:r>
          </w:p>
        </w:tc>
        <w:tc>
          <w:tcPr>
            <w:tcW w:w="2579" w:type="dxa"/>
            <w:vAlign w:val="center"/>
          </w:tcPr>
          <w:p w:rsidR="00001E94" w:rsidRPr="004715C9" w:rsidRDefault="00001E94" w:rsidP="00001E94">
            <w:pPr>
              <w:spacing w:line="245" w:lineRule="auto"/>
              <w:ind w:left="-57" w:right="-57" w:firstLine="0"/>
              <w:jc w:val="center"/>
              <w:rPr>
                <w:bCs w:val="0"/>
                <w:sz w:val="22"/>
                <w:szCs w:val="22"/>
              </w:rPr>
            </w:pPr>
            <w:r w:rsidRPr="004715C9">
              <w:rPr>
                <w:bCs w:val="0"/>
                <w:sz w:val="22"/>
                <w:szCs w:val="22"/>
              </w:rPr>
              <w:t>максимально допустимого уровня территориальной доступности</w:t>
            </w:r>
          </w:p>
        </w:tc>
        <w:tc>
          <w:tcPr>
            <w:tcW w:w="2622" w:type="dxa"/>
            <w:vMerge/>
            <w:vAlign w:val="center"/>
          </w:tcPr>
          <w:p w:rsidR="00001E94" w:rsidRPr="004715C9" w:rsidRDefault="00001E94" w:rsidP="00001E94">
            <w:pPr>
              <w:spacing w:line="244" w:lineRule="auto"/>
              <w:ind w:left="-57" w:right="-57" w:firstLine="0"/>
              <w:jc w:val="center"/>
              <w:rPr>
                <w:bCs w:val="0"/>
                <w:sz w:val="22"/>
                <w:szCs w:val="22"/>
              </w:rPr>
            </w:pPr>
          </w:p>
        </w:tc>
      </w:tr>
      <w:tr w:rsidR="00001E94" w:rsidRPr="004715C9" w:rsidTr="00001E94">
        <w:trPr>
          <w:trHeight w:val="93"/>
          <w:jc w:val="center"/>
        </w:trPr>
        <w:tc>
          <w:tcPr>
            <w:tcW w:w="2627" w:type="dxa"/>
            <w:tcBorders>
              <w:bottom w:val="single" w:sz="4" w:space="0" w:color="auto"/>
            </w:tcBorders>
            <w:shd w:val="clear" w:color="auto" w:fill="auto"/>
          </w:tcPr>
          <w:p w:rsidR="00001E94" w:rsidRPr="004715C9" w:rsidRDefault="00001E94" w:rsidP="00001E94">
            <w:pPr>
              <w:suppressAutoHyphens/>
              <w:spacing w:line="244" w:lineRule="auto"/>
              <w:ind w:firstLine="0"/>
              <w:jc w:val="left"/>
              <w:rPr>
                <w:b/>
                <w:bCs w:val="0"/>
                <w:sz w:val="22"/>
                <w:szCs w:val="22"/>
              </w:rPr>
            </w:pPr>
            <w:r w:rsidRPr="004715C9">
              <w:rPr>
                <w:b/>
                <w:bCs w:val="0"/>
                <w:sz w:val="22"/>
                <w:szCs w:val="22"/>
              </w:rPr>
              <w:t>Объекты бытового обслуживания, всего</w:t>
            </w:r>
          </w:p>
          <w:p w:rsidR="00001E94" w:rsidRPr="004715C9" w:rsidRDefault="00001E94" w:rsidP="00001E94">
            <w:pPr>
              <w:spacing w:line="244" w:lineRule="auto"/>
              <w:ind w:left="-28" w:right="-28" w:firstLine="0"/>
              <w:jc w:val="left"/>
              <w:rPr>
                <w:b/>
                <w:bCs w:val="0"/>
                <w:sz w:val="12"/>
                <w:szCs w:val="12"/>
              </w:rPr>
            </w:pPr>
          </w:p>
          <w:p w:rsidR="00001E94" w:rsidRPr="004715C9" w:rsidRDefault="00001E94" w:rsidP="00001E94">
            <w:pPr>
              <w:spacing w:line="244" w:lineRule="auto"/>
              <w:ind w:left="-28" w:right="-28" w:firstLine="0"/>
              <w:jc w:val="left"/>
              <w:rPr>
                <w:b/>
                <w:bCs w:val="0"/>
                <w:sz w:val="22"/>
                <w:szCs w:val="22"/>
              </w:rPr>
            </w:pPr>
            <w:r w:rsidRPr="004715C9">
              <w:rPr>
                <w:b/>
                <w:bCs w:val="0"/>
                <w:sz w:val="22"/>
                <w:szCs w:val="22"/>
              </w:rPr>
              <w:t xml:space="preserve">в том числе </w:t>
            </w:r>
          </w:p>
          <w:p w:rsidR="00001E94" w:rsidRPr="004715C9" w:rsidRDefault="00001E94" w:rsidP="00001E94">
            <w:pPr>
              <w:suppressAutoHyphens/>
              <w:spacing w:line="244" w:lineRule="auto"/>
              <w:ind w:left="-28" w:right="-28" w:firstLine="0"/>
              <w:jc w:val="left"/>
              <w:rPr>
                <w:b/>
                <w:bCs w:val="0"/>
                <w:sz w:val="22"/>
                <w:szCs w:val="22"/>
              </w:rPr>
            </w:pPr>
            <w:r w:rsidRPr="004715C9">
              <w:rPr>
                <w:b/>
                <w:bCs w:val="0"/>
                <w:sz w:val="22"/>
                <w:szCs w:val="22"/>
              </w:rPr>
              <w:t>непосредственного обслуживания населения</w:t>
            </w:r>
          </w:p>
        </w:tc>
        <w:tc>
          <w:tcPr>
            <w:tcW w:w="2248" w:type="dxa"/>
            <w:tcBorders>
              <w:bottom w:val="single" w:sz="4" w:space="0" w:color="auto"/>
            </w:tcBorders>
            <w:shd w:val="clear" w:color="auto" w:fill="auto"/>
          </w:tcPr>
          <w:p w:rsidR="00001E94" w:rsidRPr="004715C9" w:rsidRDefault="00001E94" w:rsidP="00001E94">
            <w:pPr>
              <w:suppressAutoHyphens/>
              <w:spacing w:line="244" w:lineRule="auto"/>
              <w:ind w:left="-57" w:right="-57" w:firstLine="0"/>
              <w:jc w:val="center"/>
              <w:rPr>
                <w:b/>
                <w:bCs w:val="0"/>
                <w:sz w:val="22"/>
                <w:szCs w:val="22"/>
              </w:rPr>
            </w:pPr>
            <w:r w:rsidRPr="004715C9">
              <w:rPr>
                <w:b/>
                <w:bCs w:val="0"/>
                <w:sz w:val="22"/>
                <w:szCs w:val="22"/>
              </w:rPr>
              <w:t xml:space="preserve">7 рабочих мест / </w:t>
            </w:r>
          </w:p>
          <w:p w:rsidR="00001E94" w:rsidRPr="004715C9" w:rsidRDefault="00001E94" w:rsidP="00001E94">
            <w:pPr>
              <w:suppressAutoHyphens/>
              <w:spacing w:line="244" w:lineRule="auto"/>
              <w:ind w:left="-57" w:right="-57" w:firstLine="0"/>
              <w:jc w:val="center"/>
              <w:rPr>
                <w:b/>
                <w:bCs w:val="0"/>
                <w:sz w:val="22"/>
                <w:szCs w:val="22"/>
              </w:rPr>
            </w:pPr>
            <w:r w:rsidRPr="004715C9">
              <w:rPr>
                <w:b/>
                <w:bCs w:val="0"/>
                <w:sz w:val="22"/>
                <w:szCs w:val="22"/>
              </w:rPr>
              <w:t>1000 чел.</w:t>
            </w:r>
          </w:p>
          <w:p w:rsidR="00001E94" w:rsidRPr="004715C9" w:rsidRDefault="00001E94" w:rsidP="00001E94">
            <w:pPr>
              <w:spacing w:line="244" w:lineRule="auto"/>
              <w:ind w:left="-28" w:right="-28" w:firstLine="0"/>
              <w:jc w:val="center"/>
              <w:rPr>
                <w:b/>
                <w:bCs w:val="0"/>
                <w:sz w:val="12"/>
                <w:szCs w:val="12"/>
              </w:rPr>
            </w:pPr>
          </w:p>
          <w:p w:rsidR="00001E94" w:rsidRPr="004715C9" w:rsidRDefault="00001E94" w:rsidP="00001E94">
            <w:pPr>
              <w:suppressAutoHyphens/>
              <w:spacing w:line="244" w:lineRule="auto"/>
              <w:ind w:left="-57" w:right="-57" w:firstLine="0"/>
              <w:jc w:val="center"/>
              <w:rPr>
                <w:b/>
                <w:bCs w:val="0"/>
                <w:sz w:val="22"/>
                <w:szCs w:val="22"/>
              </w:rPr>
            </w:pPr>
          </w:p>
          <w:p w:rsidR="00001E94" w:rsidRPr="004715C9" w:rsidRDefault="00001E94" w:rsidP="00001E94">
            <w:pPr>
              <w:spacing w:line="244" w:lineRule="auto"/>
              <w:ind w:left="-28" w:right="-28" w:firstLine="0"/>
              <w:jc w:val="center"/>
              <w:rPr>
                <w:b/>
                <w:bCs w:val="0"/>
                <w:sz w:val="22"/>
                <w:szCs w:val="22"/>
              </w:rPr>
            </w:pPr>
            <w:r w:rsidRPr="004715C9">
              <w:rPr>
                <w:b/>
                <w:bCs w:val="0"/>
                <w:sz w:val="22"/>
                <w:szCs w:val="22"/>
              </w:rPr>
              <w:t xml:space="preserve">4 рабочих места / </w:t>
            </w:r>
          </w:p>
          <w:p w:rsidR="00001E94" w:rsidRPr="004715C9" w:rsidRDefault="00001E94" w:rsidP="00001E94">
            <w:pPr>
              <w:spacing w:line="244" w:lineRule="auto"/>
              <w:ind w:left="-28" w:right="-28" w:firstLine="0"/>
              <w:jc w:val="center"/>
              <w:rPr>
                <w:b/>
                <w:bCs w:val="0"/>
                <w:sz w:val="22"/>
                <w:szCs w:val="22"/>
              </w:rPr>
            </w:pPr>
            <w:r w:rsidRPr="004715C9">
              <w:rPr>
                <w:b/>
                <w:bCs w:val="0"/>
                <w:sz w:val="22"/>
                <w:szCs w:val="22"/>
              </w:rPr>
              <w:t>1000 чел.</w:t>
            </w:r>
          </w:p>
        </w:tc>
        <w:tc>
          <w:tcPr>
            <w:tcW w:w="2579" w:type="dxa"/>
            <w:tcBorders>
              <w:bottom w:val="single" w:sz="4" w:space="0" w:color="auto"/>
            </w:tcBorders>
          </w:tcPr>
          <w:p w:rsidR="00001E94" w:rsidRPr="004715C9" w:rsidRDefault="00001E94" w:rsidP="00001E94">
            <w:pPr>
              <w:suppressAutoHyphens/>
              <w:spacing w:line="244" w:lineRule="auto"/>
              <w:ind w:right="-57" w:firstLine="0"/>
              <w:jc w:val="center"/>
              <w:rPr>
                <w:b/>
                <w:bCs w:val="0"/>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2000 м"/>
              </w:smartTagPr>
              <w:r w:rsidRPr="004715C9">
                <w:rPr>
                  <w:b/>
                  <w:sz w:val="22"/>
                  <w:szCs w:val="22"/>
                </w:rPr>
                <w:t>2000 м</w:t>
              </w:r>
            </w:smartTag>
          </w:p>
        </w:tc>
        <w:tc>
          <w:tcPr>
            <w:tcW w:w="2622" w:type="dxa"/>
            <w:tcBorders>
              <w:bottom w:val="single" w:sz="4" w:space="0" w:color="auto"/>
            </w:tcBorders>
          </w:tcPr>
          <w:p w:rsidR="00001E94" w:rsidRPr="004715C9" w:rsidRDefault="00001E94" w:rsidP="00001E94">
            <w:pPr>
              <w:spacing w:line="244" w:lineRule="auto"/>
              <w:ind w:left="-28" w:right="-113" w:firstLine="0"/>
              <w:jc w:val="left"/>
              <w:rPr>
                <w:b/>
                <w:bCs w:val="0"/>
                <w:sz w:val="22"/>
                <w:szCs w:val="22"/>
              </w:rPr>
            </w:pPr>
            <w:r w:rsidRPr="004715C9">
              <w:rPr>
                <w:b/>
                <w:bCs w:val="0"/>
                <w:sz w:val="22"/>
                <w:szCs w:val="22"/>
              </w:rPr>
              <w:t xml:space="preserve">при мощности объекта, </w:t>
            </w:r>
          </w:p>
          <w:p w:rsidR="00001E94" w:rsidRPr="004715C9" w:rsidRDefault="00001E94" w:rsidP="00001E94">
            <w:pPr>
              <w:spacing w:line="244" w:lineRule="auto"/>
              <w:ind w:left="-28" w:right="-113" w:firstLine="0"/>
              <w:jc w:val="left"/>
              <w:rPr>
                <w:b/>
                <w:bCs w:val="0"/>
                <w:sz w:val="22"/>
                <w:szCs w:val="22"/>
              </w:rPr>
            </w:pPr>
            <w:r w:rsidRPr="004715C9">
              <w:rPr>
                <w:b/>
                <w:bCs w:val="0"/>
                <w:sz w:val="22"/>
                <w:szCs w:val="22"/>
              </w:rPr>
              <w:t>га / 10 рабочих мест:</w:t>
            </w:r>
          </w:p>
          <w:p w:rsidR="00001E94" w:rsidRPr="004715C9" w:rsidRDefault="00001E94" w:rsidP="00001E94">
            <w:pPr>
              <w:spacing w:line="244" w:lineRule="auto"/>
              <w:ind w:left="114" w:right="-57" w:hanging="142"/>
              <w:jc w:val="left"/>
              <w:rPr>
                <w:b/>
                <w:bCs w:val="0"/>
                <w:spacing w:val="-2"/>
                <w:sz w:val="22"/>
                <w:szCs w:val="22"/>
              </w:rPr>
            </w:pPr>
            <w:r w:rsidRPr="004715C9">
              <w:rPr>
                <w:b/>
                <w:bCs w:val="0"/>
                <w:spacing w:val="-2"/>
                <w:sz w:val="22"/>
                <w:szCs w:val="22"/>
              </w:rPr>
              <w:t xml:space="preserve">- 10 - </w:t>
            </w:r>
            <w:r>
              <w:rPr>
                <w:b/>
                <w:bCs w:val="0"/>
                <w:spacing w:val="-2"/>
                <w:sz w:val="22"/>
                <w:szCs w:val="22"/>
              </w:rPr>
              <w:t xml:space="preserve">50 рабочих мест – </w:t>
            </w:r>
            <w:r w:rsidRPr="004715C9">
              <w:rPr>
                <w:b/>
                <w:bCs w:val="0"/>
                <w:spacing w:val="-2"/>
                <w:sz w:val="22"/>
                <w:szCs w:val="22"/>
              </w:rPr>
              <w:t>0,1 - 0,2;</w:t>
            </w:r>
          </w:p>
          <w:p w:rsidR="00001E94" w:rsidRPr="004715C9" w:rsidRDefault="00001E94" w:rsidP="00001E94">
            <w:pPr>
              <w:spacing w:line="244" w:lineRule="auto"/>
              <w:ind w:left="114" w:right="-28" w:hanging="142"/>
              <w:jc w:val="left"/>
              <w:rPr>
                <w:b/>
                <w:bCs w:val="0"/>
                <w:sz w:val="22"/>
                <w:szCs w:val="22"/>
              </w:rPr>
            </w:pPr>
            <w:r w:rsidRPr="004715C9">
              <w:rPr>
                <w:b/>
                <w:bCs w:val="0"/>
                <w:sz w:val="22"/>
                <w:szCs w:val="22"/>
              </w:rPr>
              <w:t xml:space="preserve">- 50 - </w:t>
            </w:r>
            <w:r>
              <w:rPr>
                <w:b/>
                <w:bCs w:val="0"/>
                <w:sz w:val="22"/>
                <w:szCs w:val="22"/>
              </w:rPr>
              <w:t>150 рабочих мест –</w:t>
            </w:r>
            <w:r w:rsidRPr="004715C9">
              <w:rPr>
                <w:b/>
                <w:bCs w:val="0"/>
                <w:sz w:val="22"/>
                <w:szCs w:val="22"/>
              </w:rPr>
              <w:t xml:space="preserve"> 0,05 - 0,08</w:t>
            </w:r>
          </w:p>
        </w:tc>
      </w:tr>
      <w:tr w:rsidR="00001E94" w:rsidRPr="004715C9" w:rsidTr="00001E94">
        <w:trPr>
          <w:trHeight w:val="539"/>
          <w:jc w:val="center"/>
        </w:trPr>
        <w:tc>
          <w:tcPr>
            <w:tcW w:w="2627" w:type="dxa"/>
            <w:tcBorders>
              <w:bottom w:val="single" w:sz="4" w:space="0" w:color="auto"/>
            </w:tcBorders>
            <w:shd w:val="clear" w:color="auto" w:fill="auto"/>
          </w:tcPr>
          <w:p w:rsidR="00001E94" w:rsidRPr="004715C9" w:rsidRDefault="00001E94" w:rsidP="00001E94">
            <w:pPr>
              <w:spacing w:line="244" w:lineRule="auto"/>
              <w:ind w:firstLine="0"/>
              <w:jc w:val="left"/>
              <w:rPr>
                <w:b/>
                <w:bCs w:val="0"/>
                <w:sz w:val="22"/>
                <w:szCs w:val="22"/>
              </w:rPr>
            </w:pPr>
            <w:r w:rsidRPr="004715C9">
              <w:rPr>
                <w:b/>
                <w:sz w:val="22"/>
                <w:szCs w:val="22"/>
              </w:rPr>
              <w:t>Предприятия по стирке белья (прачечные)</w:t>
            </w:r>
          </w:p>
        </w:tc>
        <w:tc>
          <w:tcPr>
            <w:tcW w:w="2248" w:type="dxa"/>
            <w:tcBorders>
              <w:bottom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bCs w:val="0"/>
                <w:sz w:val="22"/>
                <w:szCs w:val="22"/>
              </w:rPr>
            </w:pPr>
            <w:smartTag w:uri="urn:schemas-microsoft-com:office:smarttags" w:element="metricconverter">
              <w:smartTagPr>
                <w:attr w:name="ProductID" w:val="60 кг"/>
              </w:smartTagPr>
              <w:r w:rsidRPr="004715C9">
                <w:rPr>
                  <w:b/>
                  <w:bCs w:val="0"/>
                  <w:sz w:val="22"/>
                  <w:szCs w:val="22"/>
                </w:rPr>
                <w:t>60 кг</w:t>
              </w:r>
            </w:smartTag>
            <w:r w:rsidRPr="004715C9">
              <w:rPr>
                <w:b/>
                <w:bCs w:val="0"/>
                <w:sz w:val="22"/>
                <w:szCs w:val="22"/>
              </w:rPr>
              <w:t xml:space="preserve"> белья в смену / 1000 чел.</w:t>
            </w:r>
          </w:p>
        </w:tc>
        <w:tc>
          <w:tcPr>
            <w:tcW w:w="2579" w:type="dxa"/>
            <w:tcBorders>
              <w:bottom w:val="single" w:sz="4" w:space="0" w:color="auto"/>
            </w:tcBorders>
            <w:vAlign w:val="center"/>
          </w:tcPr>
          <w:p w:rsidR="00001E94" w:rsidRPr="004715C9" w:rsidRDefault="00001E94" w:rsidP="00001E94">
            <w:pPr>
              <w:spacing w:line="244" w:lineRule="auto"/>
              <w:ind w:left="-28" w:right="-28" w:firstLine="0"/>
              <w:jc w:val="center"/>
              <w:rPr>
                <w:b/>
                <w:sz w:val="22"/>
                <w:szCs w:val="22"/>
              </w:rPr>
            </w:pPr>
            <w:r w:rsidRPr="004715C9">
              <w:rPr>
                <w:b/>
                <w:sz w:val="22"/>
                <w:szCs w:val="22"/>
              </w:rPr>
              <w:t>то же</w:t>
            </w:r>
          </w:p>
        </w:tc>
        <w:tc>
          <w:tcPr>
            <w:tcW w:w="2622" w:type="dxa"/>
            <w:tcBorders>
              <w:bottom w:val="single" w:sz="4" w:space="0" w:color="auto"/>
            </w:tcBorders>
            <w:vAlign w:val="center"/>
          </w:tcPr>
          <w:p w:rsidR="00001E94" w:rsidRPr="004715C9" w:rsidRDefault="00001E94" w:rsidP="00001E94">
            <w:pPr>
              <w:spacing w:line="244" w:lineRule="auto"/>
              <w:ind w:left="-28" w:right="-28" w:firstLine="0"/>
              <w:jc w:val="center"/>
              <w:rPr>
                <w:b/>
                <w:bCs w:val="0"/>
                <w:sz w:val="22"/>
                <w:szCs w:val="22"/>
              </w:rPr>
            </w:pPr>
            <w:r w:rsidRPr="004715C9">
              <w:rPr>
                <w:b/>
                <w:bCs w:val="0"/>
                <w:sz w:val="22"/>
                <w:szCs w:val="22"/>
              </w:rPr>
              <w:t xml:space="preserve">0,5 - </w:t>
            </w:r>
            <w:smartTag w:uri="urn:schemas-microsoft-com:office:smarttags" w:element="metricconverter">
              <w:smartTagPr>
                <w:attr w:name="ProductID" w:val="1,0 га"/>
              </w:smartTagPr>
              <w:r w:rsidRPr="004715C9">
                <w:rPr>
                  <w:b/>
                  <w:bCs w:val="0"/>
                  <w:sz w:val="22"/>
                  <w:szCs w:val="22"/>
                </w:rPr>
                <w:t>1,0 га</w:t>
              </w:r>
            </w:smartTag>
            <w:r w:rsidRPr="004715C9">
              <w:rPr>
                <w:b/>
                <w:bCs w:val="0"/>
                <w:sz w:val="22"/>
                <w:szCs w:val="22"/>
              </w:rPr>
              <w:t xml:space="preserve"> / объект</w:t>
            </w:r>
          </w:p>
        </w:tc>
      </w:tr>
      <w:tr w:rsidR="00001E94" w:rsidRPr="004715C9" w:rsidTr="00001E94">
        <w:trPr>
          <w:trHeight w:val="539"/>
          <w:jc w:val="center"/>
        </w:trPr>
        <w:tc>
          <w:tcPr>
            <w:tcW w:w="2627" w:type="dxa"/>
            <w:tcBorders>
              <w:top w:val="single" w:sz="4" w:space="0" w:color="auto"/>
              <w:bottom w:val="single" w:sz="4" w:space="0" w:color="auto"/>
            </w:tcBorders>
            <w:shd w:val="clear" w:color="auto" w:fill="auto"/>
          </w:tcPr>
          <w:p w:rsidR="00001E94" w:rsidRPr="004715C9" w:rsidRDefault="00001E94" w:rsidP="00001E94">
            <w:pPr>
              <w:spacing w:line="244" w:lineRule="auto"/>
              <w:ind w:left="142" w:hanging="142"/>
              <w:jc w:val="left"/>
              <w:rPr>
                <w:b/>
                <w:bCs w:val="0"/>
                <w:sz w:val="22"/>
                <w:szCs w:val="22"/>
              </w:rPr>
            </w:pPr>
            <w:r w:rsidRPr="004715C9">
              <w:rPr>
                <w:b/>
                <w:sz w:val="22"/>
                <w:szCs w:val="22"/>
              </w:rPr>
              <w:t xml:space="preserve">Химчистки </w:t>
            </w:r>
          </w:p>
        </w:tc>
        <w:tc>
          <w:tcPr>
            <w:tcW w:w="2248" w:type="dxa"/>
            <w:tcBorders>
              <w:top w:val="single" w:sz="4" w:space="0" w:color="auto"/>
              <w:bottom w:val="single" w:sz="4" w:space="0" w:color="auto"/>
            </w:tcBorders>
            <w:shd w:val="clear" w:color="auto" w:fill="auto"/>
          </w:tcPr>
          <w:p w:rsidR="00001E94" w:rsidRPr="004715C9" w:rsidRDefault="00001E94" w:rsidP="00001E94">
            <w:pPr>
              <w:suppressAutoHyphens/>
              <w:spacing w:line="244" w:lineRule="auto"/>
              <w:ind w:left="-57" w:right="-57" w:firstLine="0"/>
              <w:jc w:val="center"/>
              <w:rPr>
                <w:b/>
                <w:bCs w:val="0"/>
                <w:sz w:val="22"/>
                <w:szCs w:val="22"/>
              </w:rPr>
            </w:pPr>
            <w:smartTag w:uri="urn:schemas-microsoft-com:office:smarttags" w:element="metricconverter">
              <w:smartTagPr>
                <w:attr w:name="ProductID" w:val="3,5 кг"/>
              </w:smartTagPr>
              <w:r w:rsidRPr="004715C9">
                <w:rPr>
                  <w:b/>
                  <w:bCs w:val="0"/>
                  <w:sz w:val="22"/>
                  <w:szCs w:val="22"/>
                </w:rPr>
                <w:t>3,5 кг</w:t>
              </w:r>
            </w:smartTag>
            <w:r w:rsidRPr="004715C9">
              <w:rPr>
                <w:b/>
                <w:bCs w:val="0"/>
                <w:sz w:val="22"/>
                <w:szCs w:val="22"/>
              </w:rPr>
              <w:t xml:space="preserve"> вещей в смену / 1000 чел.</w:t>
            </w:r>
          </w:p>
        </w:tc>
        <w:tc>
          <w:tcPr>
            <w:tcW w:w="2579" w:type="dxa"/>
            <w:tcBorders>
              <w:top w:val="single" w:sz="4" w:space="0" w:color="auto"/>
              <w:bottom w:val="single" w:sz="4" w:space="0" w:color="auto"/>
            </w:tcBorders>
            <w:vAlign w:val="center"/>
          </w:tcPr>
          <w:p w:rsidR="00001E94" w:rsidRPr="004715C9" w:rsidRDefault="00001E94" w:rsidP="00001E94">
            <w:pPr>
              <w:spacing w:line="244" w:lineRule="auto"/>
              <w:ind w:left="-28" w:right="-28" w:firstLine="0"/>
              <w:jc w:val="center"/>
              <w:rPr>
                <w:b/>
                <w:sz w:val="22"/>
                <w:szCs w:val="22"/>
              </w:rPr>
            </w:pPr>
            <w:r w:rsidRPr="004715C9">
              <w:rPr>
                <w:b/>
                <w:sz w:val="22"/>
                <w:szCs w:val="22"/>
              </w:rPr>
              <w:t>то же</w:t>
            </w:r>
          </w:p>
        </w:tc>
        <w:tc>
          <w:tcPr>
            <w:tcW w:w="2622" w:type="dxa"/>
            <w:tcBorders>
              <w:top w:val="single" w:sz="4" w:space="0" w:color="auto"/>
              <w:bottom w:val="single" w:sz="4" w:space="0" w:color="auto"/>
            </w:tcBorders>
            <w:vAlign w:val="center"/>
          </w:tcPr>
          <w:p w:rsidR="00001E94" w:rsidRPr="004715C9" w:rsidRDefault="00001E94" w:rsidP="00001E94">
            <w:pPr>
              <w:spacing w:line="244" w:lineRule="auto"/>
              <w:ind w:left="-28" w:right="-28" w:firstLine="0"/>
              <w:jc w:val="center"/>
              <w:rPr>
                <w:b/>
                <w:bCs w:val="0"/>
                <w:sz w:val="22"/>
                <w:szCs w:val="22"/>
              </w:rPr>
            </w:pPr>
            <w:r w:rsidRPr="004715C9">
              <w:rPr>
                <w:b/>
                <w:bCs w:val="0"/>
                <w:sz w:val="22"/>
                <w:szCs w:val="22"/>
              </w:rPr>
              <w:t xml:space="preserve">0,5 - </w:t>
            </w:r>
            <w:smartTag w:uri="urn:schemas-microsoft-com:office:smarttags" w:element="metricconverter">
              <w:smartTagPr>
                <w:attr w:name="ProductID" w:val="1,0 га"/>
              </w:smartTagPr>
              <w:r w:rsidRPr="004715C9">
                <w:rPr>
                  <w:b/>
                  <w:bCs w:val="0"/>
                  <w:sz w:val="22"/>
                  <w:szCs w:val="22"/>
                </w:rPr>
                <w:t>1,0 га</w:t>
              </w:r>
            </w:smartTag>
            <w:r w:rsidRPr="004715C9">
              <w:rPr>
                <w:b/>
                <w:bCs w:val="0"/>
                <w:sz w:val="22"/>
                <w:szCs w:val="22"/>
              </w:rPr>
              <w:t xml:space="preserve"> / объект</w:t>
            </w:r>
          </w:p>
        </w:tc>
      </w:tr>
      <w:tr w:rsidR="00001E94" w:rsidRPr="004715C9" w:rsidTr="00001E94">
        <w:trPr>
          <w:trHeight w:val="539"/>
          <w:jc w:val="center"/>
        </w:trPr>
        <w:tc>
          <w:tcPr>
            <w:tcW w:w="2627" w:type="dxa"/>
            <w:tcBorders>
              <w:bottom w:val="single" w:sz="4" w:space="0" w:color="auto"/>
            </w:tcBorders>
            <w:shd w:val="clear" w:color="auto" w:fill="auto"/>
          </w:tcPr>
          <w:p w:rsidR="00001E94" w:rsidRPr="004715C9" w:rsidRDefault="00001E94" w:rsidP="00001E94">
            <w:pPr>
              <w:spacing w:line="244" w:lineRule="auto"/>
              <w:ind w:right="-57" w:firstLine="0"/>
              <w:jc w:val="left"/>
              <w:rPr>
                <w:b/>
                <w:bCs w:val="0"/>
                <w:sz w:val="22"/>
                <w:szCs w:val="22"/>
              </w:rPr>
            </w:pPr>
            <w:r w:rsidRPr="004715C9">
              <w:rPr>
                <w:b/>
                <w:sz w:val="22"/>
                <w:szCs w:val="22"/>
              </w:rPr>
              <w:t>Банно-оздоровительный комплекс, баня, сауна</w:t>
            </w:r>
          </w:p>
        </w:tc>
        <w:tc>
          <w:tcPr>
            <w:tcW w:w="2248" w:type="dxa"/>
            <w:tcBorders>
              <w:bottom w:val="single" w:sz="4" w:space="0" w:color="auto"/>
            </w:tcBorders>
            <w:shd w:val="clear" w:color="auto" w:fill="auto"/>
          </w:tcPr>
          <w:p w:rsidR="00001E94" w:rsidRPr="004715C9" w:rsidRDefault="00001E94" w:rsidP="00001E94">
            <w:pPr>
              <w:spacing w:line="244" w:lineRule="auto"/>
              <w:ind w:left="-28" w:right="-28" w:firstLine="0"/>
              <w:jc w:val="center"/>
              <w:rPr>
                <w:b/>
                <w:bCs w:val="0"/>
                <w:sz w:val="22"/>
                <w:szCs w:val="22"/>
              </w:rPr>
            </w:pPr>
            <w:r w:rsidRPr="004715C9">
              <w:rPr>
                <w:b/>
                <w:bCs w:val="0"/>
                <w:sz w:val="22"/>
                <w:szCs w:val="22"/>
              </w:rPr>
              <w:t xml:space="preserve">7 </w:t>
            </w:r>
            <w:r w:rsidRPr="004715C9">
              <w:rPr>
                <w:b/>
                <w:bCs w:val="0"/>
                <w:spacing w:val="-2"/>
                <w:sz w:val="22"/>
                <w:szCs w:val="22"/>
              </w:rPr>
              <w:t xml:space="preserve">помывочных мест / 1000 чел. </w:t>
            </w:r>
            <w:r w:rsidRPr="004715C9">
              <w:rPr>
                <w:b/>
                <w:bCs w:val="0"/>
                <w:sz w:val="22"/>
                <w:szCs w:val="22"/>
              </w:rPr>
              <w:t>*</w:t>
            </w:r>
          </w:p>
        </w:tc>
        <w:tc>
          <w:tcPr>
            <w:tcW w:w="2579" w:type="dxa"/>
            <w:tcBorders>
              <w:bottom w:val="single" w:sz="4" w:space="0" w:color="auto"/>
            </w:tcBorders>
            <w:vAlign w:val="center"/>
          </w:tcPr>
          <w:p w:rsidR="00001E94" w:rsidRPr="004715C9" w:rsidRDefault="00001E94" w:rsidP="00001E94">
            <w:pPr>
              <w:spacing w:line="244" w:lineRule="auto"/>
              <w:ind w:left="-28" w:right="-28" w:firstLine="0"/>
              <w:jc w:val="center"/>
              <w:rPr>
                <w:b/>
                <w:sz w:val="22"/>
                <w:szCs w:val="22"/>
              </w:rPr>
            </w:pPr>
            <w:r w:rsidRPr="004715C9">
              <w:rPr>
                <w:b/>
                <w:sz w:val="22"/>
                <w:szCs w:val="22"/>
              </w:rPr>
              <w:t>то же</w:t>
            </w:r>
          </w:p>
        </w:tc>
        <w:tc>
          <w:tcPr>
            <w:tcW w:w="2622" w:type="dxa"/>
            <w:tcBorders>
              <w:bottom w:val="single" w:sz="4" w:space="0" w:color="auto"/>
            </w:tcBorders>
            <w:vAlign w:val="center"/>
          </w:tcPr>
          <w:p w:rsidR="00001E94" w:rsidRPr="004715C9" w:rsidRDefault="00001E94" w:rsidP="00001E94">
            <w:pPr>
              <w:spacing w:line="244" w:lineRule="auto"/>
              <w:ind w:left="-28" w:right="-28" w:firstLine="0"/>
              <w:jc w:val="center"/>
              <w:rPr>
                <w:b/>
                <w:bCs w:val="0"/>
                <w:sz w:val="22"/>
                <w:szCs w:val="22"/>
              </w:rPr>
            </w:pPr>
            <w:r w:rsidRPr="004715C9">
              <w:rPr>
                <w:b/>
                <w:bCs w:val="0"/>
                <w:sz w:val="22"/>
                <w:szCs w:val="22"/>
              </w:rPr>
              <w:t xml:space="preserve">0,2 - </w:t>
            </w:r>
            <w:smartTag w:uri="urn:schemas-microsoft-com:office:smarttags" w:element="metricconverter">
              <w:smartTagPr>
                <w:attr w:name="ProductID" w:val="0,4 га"/>
              </w:smartTagPr>
              <w:r w:rsidRPr="004715C9">
                <w:rPr>
                  <w:b/>
                  <w:bCs w:val="0"/>
                  <w:sz w:val="22"/>
                  <w:szCs w:val="22"/>
                </w:rPr>
                <w:t>0,4 га</w:t>
              </w:r>
            </w:smartTag>
            <w:r w:rsidRPr="004715C9">
              <w:rPr>
                <w:b/>
                <w:bCs w:val="0"/>
                <w:sz w:val="22"/>
                <w:szCs w:val="22"/>
              </w:rPr>
              <w:t xml:space="preserve"> / объект</w:t>
            </w:r>
          </w:p>
        </w:tc>
      </w:tr>
    </w:tbl>
    <w:p w:rsidR="00001E94" w:rsidRPr="004715C9" w:rsidRDefault="00001E94" w:rsidP="00001E94">
      <w:pPr>
        <w:spacing w:before="120" w:line="245" w:lineRule="auto"/>
        <w:rPr>
          <w:b/>
          <w:sz w:val="22"/>
          <w:szCs w:val="22"/>
        </w:rPr>
      </w:pPr>
      <w:r w:rsidRPr="004715C9">
        <w:rPr>
          <w:b/>
          <w:sz w:val="22"/>
          <w:szCs w:val="22"/>
        </w:rPr>
        <w:t>* В населенных пунктах, обеспеченных благоустроенным жилым фондом, расчетные показатели для бань и банно-оздоровительных комплексов допускается уменьшать до 3 мест / 1000 чел.</w:t>
      </w:r>
    </w:p>
    <w:p w:rsidR="00001E94" w:rsidRPr="004715C9" w:rsidRDefault="00001E94" w:rsidP="00001E94">
      <w:pPr>
        <w:spacing w:before="40" w:line="245" w:lineRule="auto"/>
        <w:rPr>
          <w:b/>
          <w:bCs w:val="0"/>
          <w:sz w:val="24"/>
          <w:szCs w:val="24"/>
        </w:rPr>
      </w:pPr>
    </w:p>
    <w:p w:rsidR="00001E94" w:rsidRPr="004715C9" w:rsidRDefault="00001E94" w:rsidP="00001E94">
      <w:pPr>
        <w:rPr>
          <w:bCs w:val="0"/>
          <w:sz w:val="24"/>
          <w:szCs w:val="24"/>
        </w:rPr>
      </w:pPr>
      <w:r w:rsidRPr="004715C9">
        <w:rPr>
          <w:bCs w:val="0"/>
          <w:sz w:val="24"/>
          <w:szCs w:val="24"/>
        </w:rPr>
        <w:t>Объекты материально-технического обеспечения де</w:t>
      </w:r>
      <w:r>
        <w:rPr>
          <w:bCs w:val="0"/>
          <w:sz w:val="24"/>
          <w:szCs w:val="24"/>
        </w:rPr>
        <w:t xml:space="preserve">ятельности органов местного </w:t>
      </w:r>
      <w:r w:rsidRPr="004715C9">
        <w:rPr>
          <w:bCs w:val="0"/>
          <w:sz w:val="24"/>
          <w:szCs w:val="24"/>
        </w:rPr>
        <w:t>самоуправления</w:t>
      </w:r>
    </w:p>
    <w:p w:rsidR="00001E94" w:rsidRPr="004715C9" w:rsidRDefault="00001E94" w:rsidP="00001E94">
      <w:pPr>
        <w:rPr>
          <w:b/>
          <w:bCs w:val="0"/>
          <w:sz w:val="24"/>
          <w:szCs w:val="24"/>
        </w:rPr>
      </w:pPr>
    </w:p>
    <w:p w:rsidR="00001E94" w:rsidRPr="004715C9" w:rsidRDefault="00001E94" w:rsidP="00001E94">
      <w:pPr>
        <w:rPr>
          <w:b/>
          <w:sz w:val="24"/>
          <w:szCs w:val="24"/>
        </w:rPr>
      </w:pPr>
      <w:r w:rsidRPr="004715C9">
        <w:rPr>
          <w:b/>
          <w:bCs w:val="0"/>
          <w:sz w:val="24"/>
          <w:szCs w:val="24"/>
        </w:rPr>
        <w:t xml:space="preserve">5.2.10. </w:t>
      </w:r>
      <w:r w:rsidRPr="004715C9">
        <w:rPr>
          <w:b/>
          <w:sz w:val="24"/>
          <w:szCs w:val="24"/>
        </w:rPr>
        <w:t>Расчетные показатели минимально допустимого уровня обеспеченности объектами материально-технического обеспечения деятельности органов местного самоуправления сельского поселения и максимально допустимого уровня территориальной доступности таких объектов для населения сельских муниципальных образований приведены в таблице 5.2.10.</w:t>
      </w:r>
    </w:p>
    <w:p w:rsidR="00001E94" w:rsidRPr="004715C9" w:rsidRDefault="00001E94" w:rsidP="00001E94">
      <w:pPr>
        <w:rPr>
          <w:b/>
          <w:sz w:val="24"/>
          <w:szCs w:val="24"/>
        </w:rPr>
      </w:pPr>
    </w:p>
    <w:p w:rsidR="00001E94" w:rsidRPr="004715C9" w:rsidRDefault="00001E94" w:rsidP="00001E94">
      <w:pPr>
        <w:rPr>
          <w:b/>
          <w:sz w:val="24"/>
          <w:szCs w:val="24"/>
        </w:rPr>
      </w:pPr>
      <w:r w:rsidRPr="004715C9">
        <w:rPr>
          <w:b/>
          <w:sz w:val="24"/>
          <w:szCs w:val="24"/>
        </w:rPr>
        <w:br w:type="page"/>
        <w:t>Таблица 5.2.10</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tblPr>
      <w:tblGrid>
        <w:gridCol w:w="3487"/>
        <w:gridCol w:w="2240"/>
        <w:gridCol w:w="2792"/>
        <w:gridCol w:w="1644"/>
      </w:tblGrid>
      <w:tr w:rsidR="00001E94" w:rsidRPr="004715C9" w:rsidTr="00001E94">
        <w:trPr>
          <w:trHeight w:val="340"/>
          <w:jc w:val="center"/>
        </w:trPr>
        <w:tc>
          <w:tcPr>
            <w:tcW w:w="3487" w:type="dxa"/>
            <w:vMerge w:val="restart"/>
            <w:shd w:val="clear" w:color="auto" w:fill="auto"/>
            <w:vAlign w:val="center"/>
          </w:tcPr>
          <w:p w:rsidR="00001E94" w:rsidRPr="004715C9" w:rsidRDefault="00001E94" w:rsidP="00001E94">
            <w:pPr>
              <w:ind w:left="-28" w:right="-28" w:firstLine="0"/>
              <w:jc w:val="center"/>
              <w:rPr>
                <w:bCs w:val="0"/>
                <w:sz w:val="22"/>
                <w:szCs w:val="22"/>
              </w:rPr>
            </w:pPr>
            <w:r w:rsidRPr="004715C9">
              <w:rPr>
                <w:bCs w:val="0"/>
                <w:sz w:val="22"/>
                <w:szCs w:val="22"/>
              </w:rPr>
              <w:t>Наименование объекта</w:t>
            </w:r>
          </w:p>
        </w:tc>
        <w:tc>
          <w:tcPr>
            <w:tcW w:w="5032" w:type="dxa"/>
            <w:gridSpan w:val="2"/>
            <w:shd w:val="clear" w:color="auto" w:fill="auto"/>
            <w:vAlign w:val="center"/>
          </w:tcPr>
          <w:p w:rsidR="00001E94" w:rsidRPr="004715C9" w:rsidRDefault="00001E94" w:rsidP="00001E94">
            <w:pPr>
              <w:ind w:left="-28" w:right="-28" w:firstLine="0"/>
              <w:jc w:val="center"/>
              <w:rPr>
                <w:bCs w:val="0"/>
                <w:sz w:val="22"/>
                <w:szCs w:val="22"/>
              </w:rPr>
            </w:pPr>
            <w:r w:rsidRPr="004715C9">
              <w:rPr>
                <w:sz w:val="22"/>
                <w:szCs w:val="22"/>
              </w:rPr>
              <w:t>Р</w:t>
            </w:r>
            <w:r w:rsidRPr="004715C9">
              <w:rPr>
                <w:bCs w:val="0"/>
                <w:sz w:val="22"/>
                <w:szCs w:val="22"/>
              </w:rPr>
              <w:t>асчетные показатели</w:t>
            </w:r>
          </w:p>
        </w:tc>
        <w:tc>
          <w:tcPr>
            <w:tcW w:w="1644" w:type="dxa"/>
            <w:vMerge w:val="restart"/>
            <w:shd w:val="clear" w:color="auto" w:fill="auto"/>
            <w:vAlign w:val="center"/>
          </w:tcPr>
          <w:p w:rsidR="00001E94" w:rsidRPr="004715C9" w:rsidRDefault="00001E94" w:rsidP="00001E94">
            <w:pPr>
              <w:ind w:left="-28" w:right="-28" w:firstLine="0"/>
              <w:jc w:val="center"/>
              <w:rPr>
                <w:bCs w:val="0"/>
                <w:sz w:val="22"/>
                <w:szCs w:val="22"/>
              </w:rPr>
            </w:pPr>
            <w:r w:rsidRPr="004715C9">
              <w:rPr>
                <w:bCs w:val="0"/>
                <w:sz w:val="22"/>
                <w:szCs w:val="22"/>
              </w:rPr>
              <w:t xml:space="preserve">Размеры </w:t>
            </w:r>
          </w:p>
          <w:p w:rsidR="00001E94" w:rsidRPr="004715C9" w:rsidRDefault="00001E94" w:rsidP="00001E94">
            <w:pPr>
              <w:ind w:left="-28" w:right="-28" w:firstLine="0"/>
              <w:jc w:val="center"/>
              <w:rPr>
                <w:bCs w:val="0"/>
                <w:sz w:val="22"/>
                <w:szCs w:val="22"/>
              </w:rPr>
            </w:pPr>
            <w:r w:rsidRPr="004715C9">
              <w:rPr>
                <w:bCs w:val="0"/>
                <w:sz w:val="22"/>
                <w:szCs w:val="22"/>
              </w:rPr>
              <w:t>земельных</w:t>
            </w:r>
          </w:p>
          <w:p w:rsidR="00001E94" w:rsidRPr="004715C9" w:rsidRDefault="00001E94" w:rsidP="00001E94">
            <w:pPr>
              <w:ind w:left="-28" w:right="-28" w:firstLine="0"/>
              <w:jc w:val="center"/>
              <w:rPr>
                <w:bCs w:val="0"/>
                <w:sz w:val="22"/>
                <w:szCs w:val="22"/>
              </w:rPr>
            </w:pPr>
            <w:r w:rsidRPr="004715C9">
              <w:rPr>
                <w:bCs w:val="0"/>
                <w:sz w:val="22"/>
                <w:szCs w:val="22"/>
              </w:rPr>
              <w:t xml:space="preserve">участков </w:t>
            </w:r>
          </w:p>
        </w:tc>
      </w:tr>
      <w:tr w:rsidR="00001E94" w:rsidRPr="004715C9" w:rsidTr="00001E94">
        <w:trPr>
          <w:trHeight w:val="822"/>
          <w:jc w:val="center"/>
        </w:trPr>
        <w:tc>
          <w:tcPr>
            <w:tcW w:w="3487" w:type="dxa"/>
            <w:vMerge/>
            <w:shd w:val="clear" w:color="auto" w:fill="auto"/>
            <w:vAlign w:val="center"/>
          </w:tcPr>
          <w:p w:rsidR="00001E94" w:rsidRPr="004715C9" w:rsidRDefault="00001E94" w:rsidP="00001E94">
            <w:pPr>
              <w:ind w:left="-28" w:right="-28" w:firstLine="0"/>
              <w:jc w:val="center"/>
              <w:rPr>
                <w:bCs w:val="0"/>
                <w:sz w:val="22"/>
                <w:szCs w:val="22"/>
              </w:rPr>
            </w:pPr>
          </w:p>
        </w:tc>
        <w:tc>
          <w:tcPr>
            <w:tcW w:w="2240" w:type="dxa"/>
            <w:shd w:val="clear" w:color="auto" w:fill="auto"/>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минимально </w:t>
            </w:r>
          </w:p>
          <w:p w:rsidR="00001E94" w:rsidRPr="004715C9" w:rsidRDefault="00001E94" w:rsidP="00001E94">
            <w:pPr>
              <w:suppressAutoHyphens/>
              <w:ind w:left="-57" w:right="-57" w:firstLine="0"/>
              <w:jc w:val="center"/>
              <w:rPr>
                <w:bCs w:val="0"/>
                <w:sz w:val="22"/>
                <w:szCs w:val="22"/>
              </w:rPr>
            </w:pPr>
            <w:r w:rsidRPr="004715C9">
              <w:rPr>
                <w:bCs w:val="0"/>
                <w:sz w:val="22"/>
                <w:szCs w:val="22"/>
              </w:rPr>
              <w:t>допустимого уровня обеспеченности</w:t>
            </w:r>
          </w:p>
        </w:tc>
        <w:tc>
          <w:tcPr>
            <w:tcW w:w="2792" w:type="dxa"/>
            <w:vAlign w:val="center"/>
          </w:tcPr>
          <w:p w:rsidR="00001E94" w:rsidRPr="004715C9" w:rsidRDefault="00001E94" w:rsidP="00001E94">
            <w:pPr>
              <w:suppressAutoHyphens/>
              <w:ind w:left="-113" w:right="-113" w:firstLine="0"/>
              <w:jc w:val="center"/>
              <w:rPr>
                <w:bCs w:val="0"/>
                <w:sz w:val="22"/>
                <w:szCs w:val="22"/>
              </w:rPr>
            </w:pPr>
            <w:r w:rsidRPr="004715C9">
              <w:rPr>
                <w:bCs w:val="0"/>
                <w:sz w:val="22"/>
                <w:szCs w:val="22"/>
              </w:rPr>
              <w:t>максимально допустимого уровня территориальной доступности</w:t>
            </w:r>
          </w:p>
        </w:tc>
        <w:tc>
          <w:tcPr>
            <w:tcW w:w="1644" w:type="dxa"/>
            <w:vMerge/>
            <w:shd w:val="clear" w:color="auto" w:fill="auto"/>
            <w:vAlign w:val="center"/>
          </w:tcPr>
          <w:p w:rsidR="00001E94" w:rsidRPr="004715C9" w:rsidRDefault="00001E94" w:rsidP="00001E94">
            <w:pPr>
              <w:ind w:left="-28" w:right="-28" w:firstLine="0"/>
              <w:jc w:val="center"/>
              <w:rPr>
                <w:bCs w:val="0"/>
                <w:sz w:val="22"/>
                <w:szCs w:val="22"/>
              </w:rPr>
            </w:pPr>
          </w:p>
        </w:tc>
      </w:tr>
      <w:tr w:rsidR="00001E94" w:rsidRPr="004715C9" w:rsidTr="00001E94">
        <w:tblPrEx>
          <w:tblBorders>
            <w:bottom w:val="single" w:sz="4" w:space="0" w:color="auto"/>
          </w:tblBorders>
        </w:tblPrEx>
        <w:trPr>
          <w:trHeight w:val="539"/>
          <w:jc w:val="center"/>
        </w:trPr>
        <w:tc>
          <w:tcPr>
            <w:tcW w:w="3487" w:type="dxa"/>
            <w:shd w:val="clear" w:color="auto" w:fill="auto"/>
            <w:vAlign w:val="center"/>
          </w:tcPr>
          <w:p w:rsidR="00001E94" w:rsidRPr="004715C9" w:rsidRDefault="00001E94" w:rsidP="00001E94">
            <w:pPr>
              <w:suppressAutoHyphens/>
              <w:ind w:left="-28" w:right="-113" w:firstLine="0"/>
              <w:jc w:val="left"/>
              <w:rPr>
                <w:b/>
                <w:sz w:val="22"/>
                <w:szCs w:val="22"/>
              </w:rPr>
            </w:pPr>
            <w:r w:rsidRPr="004715C9">
              <w:rPr>
                <w:b/>
                <w:sz w:val="22"/>
                <w:szCs w:val="22"/>
              </w:rPr>
              <w:t xml:space="preserve">Здания (помещения), занимаемые </w:t>
            </w:r>
            <w:r w:rsidRPr="004715C9">
              <w:rPr>
                <w:b/>
                <w:spacing w:val="-2"/>
                <w:sz w:val="22"/>
                <w:szCs w:val="22"/>
              </w:rPr>
              <w:t>органами местного самоуправления</w:t>
            </w:r>
            <w:r w:rsidRPr="004715C9">
              <w:rPr>
                <w:b/>
                <w:sz w:val="22"/>
                <w:szCs w:val="22"/>
              </w:rPr>
              <w:t xml:space="preserve"> сельского поселения *</w:t>
            </w:r>
          </w:p>
        </w:tc>
        <w:tc>
          <w:tcPr>
            <w:tcW w:w="2240" w:type="dxa"/>
            <w:shd w:val="clear" w:color="auto" w:fill="auto"/>
            <w:vAlign w:val="center"/>
          </w:tcPr>
          <w:p w:rsidR="00001E94" w:rsidRPr="004715C9" w:rsidRDefault="00001E94" w:rsidP="00001E94">
            <w:pPr>
              <w:suppressAutoHyphens/>
              <w:ind w:left="-28" w:right="-28" w:firstLine="0"/>
              <w:jc w:val="center"/>
              <w:rPr>
                <w:b/>
                <w:sz w:val="22"/>
                <w:szCs w:val="22"/>
              </w:rPr>
            </w:pPr>
            <w:r w:rsidRPr="004715C9">
              <w:rPr>
                <w:b/>
                <w:sz w:val="22"/>
                <w:szCs w:val="22"/>
              </w:rPr>
              <w:t>по заданию на проектирование</w:t>
            </w:r>
          </w:p>
        </w:tc>
        <w:tc>
          <w:tcPr>
            <w:tcW w:w="2792" w:type="dxa"/>
            <w:vAlign w:val="center"/>
          </w:tcPr>
          <w:p w:rsidR="00001E94" w:rsidRPr="004715C9" w:rsidRDefault="00001E94" w:rsidP="00001E94">
            <w:pPr>
              <w:suppressAutoHyphens/>
              <w:ind w:left="-28" w:right="-28" w:firstLine="0"/>
              <w:jc w:val="center"/>
              <w:rPr>
                <w:b/>
                <w:sz w:val="22"/>
                <w:szCs w:val="22"/>
              </w:rPr>
            </w:pPr>
            <w:r w:rsidRPr="004715C9">
              <w:rPr>
                <w:b/>
                <w:bCs w:val="0"/>
                <w:sz w:val="22"/>
                <w:szCs w:val="22"/>
              </w:rPr>
              <w:t xml:space="preserve">радиус </w:t>
            </w:r>
            <w:r w:rsidRPr="004715C9">
              <w:rPr>
                <w:b/>
                <w:sz w:val="22"/>
                <w:szCs w:val="22"/>
              </w:rPr>
              <w:t>транспортной доступности 1,5 ч.</w:t>
            </w:r>
          </w:p>
        </w:tc>
        <w:tc>
          <w:tcPr>
            <w:tcW w:w="1644" w:type="dxa"/>
            <w:shd w:val="clear" w:color="auto" w:fill="auto"/>
            <w:vAlign w:val="center"/>
          </w:tcPr>
          <w:p w:rsidR="00001E94" w:rsidRPr="004715C9" w:rsidRDefault="00001E94" w:rsidP="00001E94">
            <w:pPr>
              <w:ind w:firstLine="0"/>
              <w:jc w:val="center"/>
              <w:rPr>
                <w:b/>
                <w:sz w:val="22"/>
                <w:szCs w:val="22"/>
              </w:rPr>
            </w:pPr>
            <w:r w:rsidRPr="004715C9">
              <w:rPr>
                <w:b/>
                <w:sz w:val="22"/>
                <w:szCs w:val="22"/>
              </w:rPr>
              <w:t>по заданию на</w:t>
            </w:r>
          </w:p>
          <w:p w:rsidR="00001E94" w:rsidRPr="004715C9" w:rsidRDefault="00001E94" w:rsidP="00001E94">
            <w:pPr>
              <w:ind w:left="-57" w:right="-57" w:firstLine="0"/>
              <w:jc w:val="center"/>
              <w:rPr>
                <w:b/>
                <w:spacing w:val="-2"/>
                <w:sz w:val="22"/>
                <w:szCs w:val="22"/>
              </w:rPr>
            </w:pPr>
            <w:r w:rsidRPr="004715C9">
              <w:rPr>
                <w:b/>
                <w:spacing w:val="-2"/>
                <w:sz w:val="22"/>
                <w:szCs w:val="22"/>
              </w:rPr>
              <w:t>проектирование</w:t>
            </w:r>
          </w:p>
        </w:tc>
      </w:tr>
      <w:tr w:rsidR="00001E94" w:rsidRPr="004715C9" w:rsidTr="00001E94">
        <w:tblPrEx>
          <w:tblBorders>
            <w:bottom w:val="single" w:sz="4" w:space="0" w:color="auto"/>
          </w:tblBorders>
        </w:tblPrEx>
        <w:trPr>
          <w:trHeight w:val="284"/>
          <w:jc w:val="center"/>
        </w:trPr>
        <w:tc>
          <w:tcPr>
            <w:tcW w:w="3487" w:type="dxa"/>
            <w:shd w:val="clear" w:color="auto" w:fill="auto"/>
            <w:vAlign w:val="center"/>
          </w:tcPr>
          <w:p w:rsidR="00001E94" w:rsidRPr="004715C9" w:rsidRDefault="00001E94" w:rsidP="00001E94">
            <w:pPr>
              <w:suppressAutoHyphens/>
              <w:ind w:left="-28" w:right="-113" w:firstLine="0"/>
              <w:jc w:val="left"/>
              <w:rPr>
                <w:b/>
                <w:sz w:val="22"/>
                <w:szCs w:val="22"/>
              </w:rPr>
            </w:pPr>
            <w:r w:rsidRPr="004715C9">
              <w:rPr>
                <w:b/>
                <w:sz w:val="22"/>
                <w:szCs w:val="22"/>
              </w:rPr>
              <w:t>Гаражи служебных автомобилей *</w:t>
            </w:r>
          </w:p>
        </w:tc>
        <w:tc>
          <w:tcPr>
            <w:tcW w:w="2240" w:type="dxa"/>
            <w:shd w:val="clear" w:color="auto" w:fill="auto"/>
            <w:vAlign w:val="center"/>
          </w:tcPr>
          <w:p w:rsidR="00001E94" w:rsidRPr="004715C9" w:rsidRDefault="00001E94" w:rsidP="00001E94">
            <w:pPr>
              <w:suppressAutoHyphens/>
              <w:ind w:left="-28" w:right="-28" w:firstLine="0"/>
              <w:jc w:val="center"/>
              <w:rPr>
                <w:b/>
                <w:sz w:val="22"/>
                <w:szCs w:val="22"/>
              </w:rPr>
            </w:pPr>
            <w:r w:rsidRPr="004715C9">
              <w:rPr>
                <w:b/>
                <w:sz w:val="22"/>
                <w:szCs w:val="22"/>
              </w:rPr>
              <w:t>не нормируется</w:t>
            </w:r>
          </w:p>
        </w:tc>
        <w:tc>
          <w:tcPr>
            <w:tcW w:w="2792" w:type="dxa"/>
            <w:vAlign w:val="center"/>
          </w:tcPr>
          <w:p w:rsidR="00001E94" w:rsidRPr="004715C9" w:rsidRDefault="00001E94" w:rsidP="00001E94">
            <w:pPr>
              <w:ind w:left="-28" w:right="-28" w:firstLine="0"/>
              <w:jc w:val="center"/>
              <w:rPr>
                <w:b/>
                <w:sz w:val="22"/>
                <w:szCs w:val="22"/>
              </w:rPr>
            </w:pPr>
            <w:r w:rsidRPr="004715C9">
              <w:rPr>
                <w:b/>
                <w:sz w:val="22"/>
                <w:szCs w:val="22"/>
              </w:rPr>
              <w:t>не нормируется</w:t>
            </w:r>
          </w:p>
        </w:tc>
        <w:tc>
          <w:tcPr>
            <w:tcW w:w="1644" w:type="dxa"/>
            <w:shd w:val="clear" w:color="auto" w:fill="auto"/>
            <w:vAlign w:val="center"/>
          </w:tcPr>
          <w:p w:rsidR="00001E94" w:rsidRPr="004715C9" w:rsidRDefault="00001E94" w:rsidP="00001E94">
            <w:pPr>
              <w:ind w:firstLine="0"/>
              <w:jc w:val="center"/>
              <w:rPr>
                <w:b/>
                <w:sz w:val="22"/>
                <w:szCs w:val="22"/>
              </w:rPr>
            </w:pPr>
            <w:r w:rsidRPr="004715C9">
              <w:rPr>
                <w:b/>
                <w:sz w:val="22"/>
                <w:szCs w:val="22"/>
              </w:rPr>
              <w:t>то же</w:t>
            </w:r>
          </w:p>
        </w:tc>
      </w:tr>
    </w:tbl>
    <w:p w:rsidR="00001E94" w:rsidRPr="004715C9" w:rsidRDefault="00001E94" w:rsidP="00001E94">
      <w:pPr>
        <w:spacing w:before="100"/>
        <w:jc w:val="both"/>
        <w:rPr>
          <w:b/>
          <w:sz w:val="22"/>
          <w:szCs w:val="22"/>
        </w:rPr>
      </w:pPr>
      <w:r w:rsidRPr="004715C9">
        <w:rPr>
          <w:b/>
          <w:sz w:val="22"/>
          <w:szCs w:val="22"/>
        </w:rPr>
        <w:t>* Размещаются в административном центре сельского муниципального образования.</w:t>
      </w:r>
    </w:p>
    <w:p w:rsidR="00001E94" w:rsidRPr="004715C9" w:rsidRDefault="00001E94" w:rsidP="00001E94">
      <w:pPr>
        <w:ind w:firstLine="720"/>
        <w:jc w:val="both"/>
        <w:rPr>
          <w:b/>
          <w:bCs w:val="0"/>
          <w:sz w:val="23"/>
          <w:szCs w:val="23"/>
        </w:rPr>
      </w:pPr>
    </w:p>
    <w:p w:rsidR="00001E94" w:rsidRPr="004715C9" w:rsidRDefault="00001E94" w:rsidP="00001E94">
      <w:pPr>
        <w:ind w:firstLine="720"/>
        <w:jc w:val="both"/>
        <w:rPr>
          <w:b/>
          <w:bCs w:val="0"/>
          <w:sz w:val="23"/>
          <w:szCs w:val="23"/>
        </w:rPr>
      </w:pPr>
    </w:p>
    <w:p w:rsidR="00001E94" w:rsidRPr="004715C9" w:rsidRDefault="00001E94" w:rsidP="00001E94">
      <w:pPr>
        <w:ind w:firstLine="720"/>
        <w:jc w:val="both"/>
        <w:rPr>
          <w:bCs w:val="0"/>
          <w:sz w:val="24"/>
          <w:szCs w:val="24"/>
        </w:rPr>
      </w:pPr>
      <w:r w:rsidRPr="004715C9">
        <w:rPr>
          <w:bCs w:val="0"/>
          <w:sz w:val="24"/>
          <w:szCs w:val="24"/>
        </w:rPr>
        <w:t xml:space="preserve">6. </w:t>
      </w:r>
      <w:r w:rsidRPr="004715C9">
        <w:rPr>
          <w:sz w:val="24"/>
          <w:szCs w:val="24"/>
        </w:rPr>
        <w:t xml:space="preserve">НОРМАТИВЫ ГРАДОСТРОИТЕЛЬНОГО ПРОЕКТИРОВАНИЯ </w:t>
      </w:r>
      <w:r w:rsidRPr="004715C9">
        <w:rPr>
          <w:bCs w:val="0"/>
          <w:sz w:val="24"/>
          <w:szCs w:val="24"/>
        </w:rPr>
        <w:t>РЕКРЕАЦИОННЫХ</w:t>
      </w:r>
      <w:r w:rsidRPr="004715C9">
        <w:rPr>
          <w:sz w:val="24"/>
          <w:szCs w:val="24"/>
        </w:rPr>
        <w:t xml:space="preserve"> ЗОН</w:t>
      </w:r>
    </w:p>
    <w:p w:rsidR="00001E94" w:rsidRPr="004715C9" w:rsidRDefault="00001E94" w:rsidP="00001E94">
      <w:pPr>
        <w:ind w:firstLine="720"/>
        <w:jc w:val="both"/>
        <w:rPr>
          <w:b/>
          <w:bCs w:val="0"/>
          <w:sz w:val="24"/>
          <w:szCs w:val="24"/>
        </w:rPr>
      </w:pPr>
    </w:p>
    <w:p w:rsidR="00001E94" w:rsidRPr="004715C9" w:rsidRDefault="00001E94" w:rsidP="00001E94">
      <w:pPr>
        <w:ind w:firstLine="720"/>
        <w:jc w:val="both"/>
        <w:rPr>
          <w:bCs w:val="0"/>
          <w:sz w:val="24"/>
          <w:szCs w:val="24"/>
        </w:rPr>
      </w:pPr>
      <w:r w:rsidRPr="004715C9">
        <w:rPr>
          <w:bCs w:val="0"/>
          <w:sz w:val="24"/>
          <w:szCs w:val="24"/>
        </w:rPr>
        <w:t xml:space="preserve">6.1. </w:t>
      </w:r>
      <w:r w:rsidRPr="004715C9">
        <w:rPr>
          <w:sz w:val="24"/>
          <w:szCs w:val="24"/>
        </w:rPr>
        <w:t xml:space="preserve">Состав и размещение рекреационных зон </w:t>
      </w:r>
    </w:p>
    <w:p w:rsidR="00001E94" w:rsidRPr="004715C9" w:rsidRDefault="00001E94" w:rsidP="00001E94">
      <w:pPr>
        <w:ind w:firstLine="720"/>
        <w:jc w:val="both"/>
        <w:rPr>
          <w:b/>
          <w:bCs w:val="0"/>
          <w:sz w:val="22"/>
          <w:szCs w:val="22"/>
        </w:rPr>
      </w:pPr>
    </w:p>
    <w:p w:rsidR="00001E94" w:rsidRPr="004715C9" w:rsidRDefault="00001E94" w:rsidP="00001E94">
      <w:pPr>
        <w:jc w:val="both"/>
        <w:rPr>
          <w:b/>
          <w:bCs w:val="0"/>
          <w:sz w:val="24"/>
          <w:szCs w:val="24"/>
        </w:rPr>
      </w:pPr>
      <w:r w:rsidRPr="004715C9">
        <w:rPr>
          <w:b/>
          <w:bCs w:val="0"/>
          <w:sz w:val="24"/>
          <w:szCs w:val="24"/>
        </w:rPr>
        <w:t xml:space="preserve">6.1.1. В состав рекреационных зон могут включаться зоны в границах территорий, занятых </w:t>
      </w:r>
      <w:r w:rsidRPr="004715C9">
        <w:rPr>
          <w:b/>
          <w:bCs w:val="0"/>
          <w:spacing w:val="-2"/>
          <w:sz w:val="24"/>
          <w:szCs w:val="24"/>
        </w:rPr>
        <w:t>скверами, парками, садами, прудами, озерами, водохранилищами, пляжами, береговыми полосами водных объектов общего пользования, а также иные территории,</w:t>
      </w:r>
      <w:r w:rsidRPr="004715C9">
        <w:rPr>
          <w:b/>
          <w:bCs w:val="0"/>
          <w:sz w:val="24"/>
          <w:szCs w:val="24"/>
        </w:rPr>
        <w:t xml:space="preserve"> используемые и предназначенные для отдыха, туризма, занятий физической культурой и спортом.</w:t>
      </w:r>
    </w:p>
    <w:p w:rsidR="00001E94" w:rsidRPr="004715C9" w:rsidRDefault="00001E94" w:rsidP="00001E94">
      <w:pPr>
        <w:jc w:val="both"/>
        <w:rPr>
          <w:b/>
          <w:bCs w:val="0"/>
          <w:sz w:val="24"/>
          <w:szCs w:val="24"/>
        </w:rPr>
      </w:pPr>
      <w:r w:rsidRPr="004715C9">
        <w:rPr>
          <w:b/>
          <w:bCs w:val="0"/>
          <w:sz w:val="24"/>
          <w:szCs w:val="24"/>
        </w:rPr>
        <w:t>6.1.2. В пределах границ сельского поселения в состав рекреационных зон могут входить особо охраняемые территории,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1E94" w:rsidRPr="004715C9" w:rsidRDefault="00001E94" w:rsidP="00001E94">
      <w:pPr>
        <w:jc w:val="both"/>
        <w:rPr>
          <w:b/>
          <w:sz w:val="24"/>
          <w:szCs w:val="24"/>
        </w:rPr>
      </w:pPr>
      <w:r w:rsidRPr="004715C9">
        <w:rPr>
          <w:b/>
          <w:sz w:val="24"/>
          <w:szCs w:val="24"/>
        </w:rPr>
        <w:t xml:space="preserve">6.1.3. В состав рекреационных зон могут входить зеленые и лесопарковые зоны, в границах которых запрещается любая деятельность, не соответствующая их целевому назначению. </w:t>
      </w:r>
    </w:p>
    <w:p w:rsidR="00001E94" w:rsidRPr="004715C9" w:rsidRDefault="00001E94" w:rsidP="00001E94">
      <w:pPr>
        <w:jc w:val="both"/>
        <w:rPr>
          <w:b/>
          <w:sz w:val="24"/>
          <w:szCs w:val="24"/>
        </w:rPr>
      </w:pPr>
      <w:r w:rsidRPr="004715C9">
        <w:rPr>
          <w:b/>
          <w:sz w:val="24"/>
          <w:szCs w:val="24"/>
        </w:rPr>
        <w:t>Функциональные зоны в лесопарковых зонах, площадь и границы лесопарковых зон, зеленых зон определяются в порядке, установленном постановлен</w:t>
      </w:r>
      <w:r>
        <w:rPr>
          <w:b/>
          <w:sz w:val="24"/>
          <w:szCs w:val="24"/>
        </w:rPr>
        <w:t xml:space="preserve">ием Правительства Российской </w:t>
      </w:r>
      <w:r w:rsidRPr="004715C9">
        <w:rPr>
          <w:b/>
          <w:sz w:val="24"/>
          <w:szCs w:val="24"/>
        </w:rPr>
        <w:t>Федерации от 14.12.2009 № 1007 «Об утверждении Положения об определении функциональных зон в лесопарковых зонах, площади и границ лесопарковых зон, зеленых зон».</w:t>
      </w: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bCs/>
        </w:rPr>
        <w:t xml:space="preserve">6.1.4. Состав </w:t>
      </w:r>
      <w:r w:rsidRPr="004715C9">
        <w:rPr>
          <w:rFonts w:ascii="Times New Roman" w:hAnsi="Times New Roman" w:cs="Times New Roman"/>
        </w:rPr>
        <w:t xml:space="preserve">объектов (зеленых насаждений) </w:t>
      </w:r>
      <w:r w:rsidRPr="004715C9">
        <w:rPr>
          <w:rFonts w:ascii="Times New Roman" w:hAnsi="Times New Roman" w:cs="Times New Roman"/>
          <w:bCs/>
        </w:rPr>
        <w:t>рекреационных зон</w:t>
      </w:r>
      <w:r w:rsidRPr="004715C9">
        <w:rPr>
          <w:rFonts w:ascii="Times New Roman" w:hAnsi="Times New Roman" w:cs="Times New Roman"/>
        </w:rPr>
        <w:t xml:space="preserve"> по функциональному назначению подразделяется на группы, приведенные в таблице 6.1.1.</w:t>
      </w:r>
    </w:p>
    <w:p w:rsidR="00001E94" w:rsidRPr="004715C9" w:rsidRDefault="00001E94" w:rsidP="00001E94">
      <w:pPr>
        <w:pStyle w:val="S0"/>
        <w:widowControl w:val="0"/>
        <w:spacing w:line="240" w:lineRule="auto"/>
        <w:rPr>
          <w:rFonts w:ascii="Times New Roman" w:hAnsi="Times New Roman" w:cs="Times New Roman"/>
        </w:rPr>
      </w:pPr>
    </w:p>
    <w:p w:rsidR="00001E94" w:rsidRPr="004715C9" w:rsidRDefault="00001E94" w:rsidP="00001E94">
      <w:pPr>
        <w:pStyle w:val="S0"/>
        <w:widowControl w:val="0"/>
        <w:spacing w:line="240" w:lineRule="auto"/>
        <w:jc w:val="right"/>
        <w:rPr>
          <w:rFonts w:ascii="Times New Roman" w:hAnsi="Times New Roman" w:cs="Times New Roman"/>
        </w:rPr>
      </w:pPr>
      <w:r w:rsidRPr="004715C9">
        <w:rPr>
          <w:rFonts w:ascii="Times New Roman" w:hAnsi="Times New Roman" w:cs="Times New Roman"/>
        </w:rPr>
        <w:t>Таблица 6.1.1</w:t>
      </w:r>
    </w:p>
    <w:tbl>
      <w:tblPr>
        <w:tblW w:w="10056"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941"/>
        <w:gridCol w:w="8115"/>
      </w:tblGrid>
      <w:tr w:rsidR="00001E94" w:rsidRPr="004715C9" w:rsidTr="00001E94">
        <w:trPr>
          <w:trHeight w:val="567"/>
          <w:jc w:val="center"/>
        </w:trPr>
        <w:tc>
          <w:tcPr>
            <w:tcW w:w="1941"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Функциональное назначение</w:t>
            </w:r>
          </w:p>
        </w:tc>
        <w:tc>
          <w:tcPr>
            <w:tcW w:w="8115"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Объекты рекреационных зон</w:t>
            </w:r>
          </w:p>
        </w:tc>
      </w:tr>
      <w:tr w:rsidR="00001E94" w:rsidRPr="004715C9" w:rsidTr="00001E94">
        <w:tblPrEx>
          <w:tblBorders>
            <w:bottom w:val="single" w:sz="4" w:space="0" w:color="auto"/>
          </w:tblBorders>
        </w:tblPrEx>
        <w:trPr>
          <w:jc w:val="center"/>
        </w:trPr>
        <w:tc>
          <w:tcPr>
            <w:tcW w:w="1941"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Общего пользования</w:t>
            </w:r>
          </w:p>
        </w:tc>
        <w:tc>
          <w:tcPr>
            <w:tcW w:w="8115" w:type="dxa"/>
            <w:shd w:val="clear" w:color="auto" w:fill="auto"/>
          </w:tcPr>
          <w:p w:rsidR="00001E94" w:rsidRPr="004715C9" w:rsidRDefault="00001E94" w:rsidP="00001E94">
            <w:pPr>
              <w:ind w:firstLine="0"/>
              <w:jc w:val="both"/>
              <w:rPr>
                <w:b/>
                <w:sz w:val="22"/>
                <w:szCs w:val="22"/>
              </w:rPr>
            </w:pPr>
            <w:r w:rsidRPr="004715C9">
              <w:rPr>
                <w:b/>
                <w:sz w:val="22"/>
                <w:szCs w:val="22"/>
              </w:rPr>
              <w:t>Парки, сады, скверы, рекреационные зоны прибрежных территорий, природные территории, лесные и лесопарковые массивы, естественные незастроенные долины рек и ручьев, природные рекреационные комплексы, в том числе расположенные на особо охраняемых природных территориях, резервные территории (территории, зарезервированные для восстановления нарушенных и воссоздания утраченных природных территорий, для организации новых озелененных территорий).</w:t>
            </w:r>
          </w:p>
        </w:tc>
      </w:tr>
      <w:tr w:rsidR="00001E94" w:rsidRPr="004715C9" w:rsidTr="00001E94">
        <w:tblPrEx>
          <w:tblBorders>
            <w:bottom w:val="single" w:sz="4" w:space="0" w:color="auto"/>
          </w:tblBorders>
        </w:tblPrEx>
        <w:trPr>
          <w:jc w:val="center"/>
        </w:trPr>
        <w:tc>
          <w:tcPr>
            <w:tcW w:w="1941"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Ограниченного пользования</w:t>
            </w:r>
          </w:p>
        </w:tc>
        <w:tc>
          <w:tcPr>
            <w:tcW w:w="8115" w:type="dxa"/>
            <w:shd w:val="clear" w:color="auto" w:fill="auto"/>
          </w:tcPr>
          <w:p w:rsidR="00001E94" w:rsidRPr="004715C9" w:rsidRDefault="00001E94" w:rsidP="00001E94">
            <w:pPr>
              <w:ind w:firstLine="0"/>
              <w:jc w:val="both"/>
              <w:rPr>
                <w:b/>
                <w:sz w:val="22"/>
                <w:szCs w:val="22"/>
              </w:rPr>
            </w:pPr>
            <w:r w:rsidRPr="004715C9">
              <w:rPr>
                <w:b/>
                <w:sz w:val="22"/>
                <w:szCs w:val="22"/>
              </w:rPr>
              <w:t>Зеленые насаждения на участках жилых домов, организаций образования, здравоохранения и социального обеспечения, объектов культуры, спортивных сооружений, административно-деловых учреждений, объектов торговли и общественного питания, производственных объектов и др.</w:t>
            </w:r>
          </w:p>
        </w:tc>
      </w:tr>
      <w:tr w:rsidR="00001E94" w:rsidRPr="004715C9" w:rsidTr="00001E94">
        <w:tblPrEx>
          <w:tblBorders>
            <w:bottom w:val="single" w:sz="4" w:space="0" w:color="auto"/>
          </w:tblBorders>
        </w:tblPrEx>
        <w:trPr>
          <w:jc w:val="center"/>
        </w:trPr>
        <w:tc>
          <w:tcPr>
            <w:tcW w:w="1941"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Специального назначения</w:t>
            </w:r>
          </w:p>
        </w:tc>
        <w:tc>
          <w:tcPr>
            <w:tcW w:w="8115" w:type="dxa"/>
            <w:shd w:val="clear" w:color="auto" w:fill="auto"/>
          </w:tcPr>
          <w:p w:rsidR="00001E94" w:rsidRPr="004715C9" w:rsidRDefault="00001E94" w:rsidP="00001E94">
            <w:pPr>
              <w:ind w:firstLine="0"/>
              <w:jc w:val="both"/>
              <w:rPr>
                <w:b/>
                <w:sz w:val="22"/>
                <w:szCs w:val="22"/>
              </w:rPr>
            </w:pPr>
            <w:r w:rsidRPr="004715C9">
              <w:rPr>
                <w:b/>
                <w:sz w:val="22"/>
                <w:szCs w:val="22"/>
              </w:rPr>
              <w:t>Озеленение технических зон, зон инженерных коммуникаций, водоохранных и   санитарно-защитных зон, улиц и дорог, объектов зоны специального назначения,    в том числе кладбищ, ветрозащитные насаждения, питомники и др.</w:t>
            </w:r>
          </w:p>
        </w:tc>
      </w:tr>
    </w:tbl>
    <w:p w:rsidR="00001E94" w:rsidRPr="004715C9" w:rsidRDefault="00001E94" w:rsidP="00001E94">
      <w:pPr>
        <w:spacing w:before="120"/>
        <w:rPr>
          <w:b/>
          <w:bCs w:val="0"/>
          <w:i/>
          <w:spacing w:val="40"/>
          <w:sz w:val="22"/>
          <w:szCs w:val="22"/>
        </w:rPr>
      </w:pPr>
      <w:r w:rsidRPr="004715C9">
        <w:rPr>
          <w:b/>
          <w:bCs w:val="0"/>
          <w:i/>
          <w:spacing w:val="40"/>
          <w:sz w:val="22"/>
          <w:szCs w:val="22"/>
        </w:rPr>
        <w:t>Примечания:</w:t>
      </w:r>
    </w:p>
    <w:p w:rsidR="00001E94" w:rsidRPr="004715C9" w:rsidRDefault="00001E94" w:rsidP="00001E94">
      <w:pPr>
        <w:pStyle w:val="S0"/>
        <w:widowControl w:val="0"/>
        <w:spacing w:line="240" w:lineRule="auto"/>
        <w:rPr>
          <w:rFonts w:ascii="Times New Roman" w:hAnsi="Times New Roman" w:cs="Times New Roman"/>
          <w:sz w:val="22"/>
          <w:szCs w:val="22"/>
        </w:rPr>
      </w:pPr>
      <w:r w:rsidRPr="004715C9">
        <w:rPr>
          <w:rFonts w:ascii="Times New Roman" w:hAnsi="Times New Roman" w:cs="Times New Roman"/>
          <w:bCs/>
          <w:sz w:val="22"/>
          <w:szCs w:val="22"/>
        </w:rPr>
        <w:t>1. На особо охраняемых природных территориях рекреационных зон любая деятельность осуществляется согласно статусу территории и режимам особой охраны.</w:t>
      </w:r>
    </w:p>
    <w:p w:rsidR="00001E94" w:rsidRPr="004715C9" w:rsidRDefault="00001E94" w:rsidP="00001E94">
      <w:pPr>
        <w:rPr>
          <w:b/>
          <w:bCs w:val="0"/>
          <w:sz w:val="22"/>
          <w:szCs w:val="22"/>
        </w:rPr>
      </w:pPr>
      <w:r w:rsidRPr="004715C9">
        <w:rPr>
          <w:b/>
          <w:bCs w:val="0"/>
          <w:sz w:val="22"/>
          <w:szCs w:val="22"/>
        </w:rPr>
        <w:t>2. На территории рекреационных зон не допускаются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001E94" w:rsidRPr="004715C9" w:rsidRDefault="00001E94" w:rsidP="00001E94">
      <w:pPr>
        <w:pStyle w:val="S0"/>
        <w:widowControl w:val="0"/>
        <w:spacing w:line="240" w:lineRule="auto"/>
        <w:rPr>
          <w:rFonts w:ascii="Times New Roman" w:hAnsi="Times New Roman" w:cs="Times New Roman"/>
          <w:bCs/>
          <w:sz w:val="22"/>
          <w:szCs w:val="22"/>
        </w:rPr>
      </w:pP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bCs/>
        </w:rPr>
        <w:t xml:space="preserve">6.1.5. </w:t>
      </w:r>
      <w:r w:rsidRPr="004715C9">
        <w:rPr>
          <w:rFonts w:ascii="Times New Roman" w:hAnsi="Times New Roman" w:cs="Times New Roman"/>
        </w:rPr>
        <w:t>Рекреационные зоны сельского поселения формируются:</w:t>
      </w: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rPr>
        <w:t>- на землях населенных пунктов (территории общего пользования);</w:t>
      </w: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rPr>
        <w:t>- на землях особо охраняемых природных территорий;</w:t>
      </w: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rPr>
        <w:t>- на землях историко-культурного назначения;</w:t>
      </w:r>
    </w:p>
    <w:p w:rsidR="00001E94" w:rsidRPr="004715C9" w:rsidRDefault="00001E94" w:rsidP="00001E94">
      <w:pPr>
        <w:pStyle w:val="S0"/>
        <w:widowControl w:val="0"/>
        <w:spacing w:line="240" w:lineRule="auto"/>
        <w:rPr>
          <w:rFonts w:ascii="Times New Roman" w:hAnsi="Times New Roman" w:cs="Times New Roman"/>
          <w:spacing w:val="-3"/>
        </w:rPr>
      </w:pPr>
      <w:r w:rsidRPr="004715C9">
        <w:rPr>
          <w:rFonts w:ascii="Times New Roman" w:hAnsi="Times New Roman" w:cs="Times New Roman"/>
          <w:spacing w:val="-3"/>
        </w:rPr>
        <w:t>- на землях лесного фонда и землях иных категорий, на которых расположены защитные леса.</w:t>
      </w: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rPr>
        <w:t xml:space="preserve">При формировании рекреационных зон необходимо соблюдать соразмерность застроенных территорий и открытых незастроенных пространств, а также обеспечивать удобный доступ к рекреационным зонам для населения. </w:t>
      </w:r>
    </w:p>
    <w:p w:rsidR="00001E94" w:rsidRPr="004715C9" w:rsidRDefault="00001E94" w:rsidP="00001E94">
      <w:pPr>
        <w:pStyle w:val="S0"/>
        <w:widowControl w:val="0"/>
        <w:spacing w:line="240" w:lineRule="auto"/>
        <w:rPr>
          <w:rFonts w:ascii="Times New Roman" w:hAnsi="Times New Roman" w:cs="Times New Roman"/>
          <w:sz w:val="22"/>
          <w:szCs w:val="22"/>
        </w:rPr>
      </w:pPr>
    </w:p>
    <w:p w:rsidR="00001E94" w:rsidRPr="004715C9" w:rsidRDefault="00001E94" w:rsidP="00001E94">
      <w:pPr>
        <w:pStyle w:val="Heading"/>
        <w:ind w:firstLine="709"/>
        <w:jc w:val="both"/>
        <w:rPr>
          <w:rFonts w:ascii="Times New Roman" w:hAnsi="Times New Roman" w:cs="Times New Roman"/>
          <w:sz w:val="24"/>
          <w:szCs w:val="24"/>
        </w:rPr>
      </w:pPr>
      <w:r w:rsidRPr="004715C9">
        <w:rPr>
          <w:rFonts w:ascii="Times New Roman" w:hAnsi="Times New Roman" w:cs="Times New Roman"/>
          <w:sz w:val="24"/>
          <w:szCs w:val="24"/>
        </w:rPr>
        <w:t>6.2. Нормативные параметры озелененных территорий общего пользования</w:t>
      </w:r>
    </w:p>
    <w:p w:rsidR="00001E94" w:rsidRPr="004715C9" w:rsidRDefault="00001E94" w:rsidP="00001E94">
      <w:pPr>
        <w:rPr>
          <w:b/>
          <w:bCs w:val="0"/>
          <w:spacing w:val="-6"/>
          <w:sz w:val="22"/>
          <w:szCs w:val="22"/>
        </w:rPr>
      </w:pPr>
    </w:p>
    <w:p w:rsidR="00001E94" w:rsidRPr="004715C9" w:rsidRDefault="00001E94" w:rsidP="00001E94">
      <w:pPr>
        <w:rPr>
          <w:b/>
          <w:sz w:val="24"/>
          <w:szCs w:val="24"/>
        </w:rPr>
      </w:pPr>
      <w:r w:rsidRPr="004715C9">
        <w:rPr>
          <w:b/>
          <w:bCs w:val="0"/>
          <w:sz w:val="24"/>
          <w:szCs w:val="24"/>
        </w:rPr>
        <w:t xml:space="preserve">6.2.1. Нормативные параметры и расчетные показатели </w:t>
      </w:r>
      <w:r w:rsidRPr="004715C9">
        <w:rPr>
          <w:b/>
          <w:sz w:val="24"/>
          <w:szCs w:val="24"/>
        </w:rPr>
        <w:t>градостроительного проектирования озелененных территорий приведены в таблице 6.2.1.</w:t>
      </w:r>
    </w:p>
    <w:p w:rsidR="00001E94" w:rsidRPr="004715C9" w:rsidRDefault="00001E94" w:rsidP="00001E94">
      <w:pPr>
        <w:rPr>
          <w:b/>
          <w:sz w:val="22"/>
          <w:szCs w:val="22"/>
        </w:rPr>
      </w:pPr>
    </w:p>
    <w:p w:rsidR="00001E94" w:rsidRPr="004715C9" w:rsidRDefault="00001E94" w:rsidP="00001E94">
      <w:pPr>
        <w:rPr>
          <w:b/>
          <w:bCs w:val="0"/>
          <w:sz w:val="24"/>
          <w:szCs w:val="24"/>
        </w:rPr>
      </w:pPr>
      <w:r w:rsidRPr="004715C9">
        <w:rPr>
          <w:b/>
          <w:sz w:val="24"/>
          <w:szCs w:val="24"/>
        </w:rPr>
        <w:t>Таблица 6.2.1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402"/>
        <w:gridCol w:w="6663"/>
      </w:tblGrid>
      <w:tr w:rsidR="00001E94" w:rsidRPr="004715C9" w:rsidTr="00001E94">
        <w:trPr>
          <w:trHeight w:val="340"/>
          <w:jc w:val="center"/>
        </w:trPr>
        <w:tc>
          <w:tcPr>
            <w:tcW w:w="3402"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Наименование показателей</w:t>
            </w:r>
          </w:p>
        </w:tc>
        <w:tc>
          <w:tcPr>
            <w:tcW w:w="6663" w:type="dxa"/>
            <w:shd w:val="clear" w:color="auto" w:fill="auto"/>
            <w:vAlign w:val="center"/>
          </w:tcPr>
          <w:p w:rsidR="00001E94" w:rsidRPr="004715C9" w:rsidRDefault="00001E94" w:rsidP="00001E94">
            <w:pPr>
              <w:tabs>
                <w:tab w:val="left" w:pos="7740"/>
              </w:tabs>
              <w:suppressAutoHyphens/>
              <w:ind w:left="-57" w:right="-57" w:firstLine="0"/>
              <w:jc w:val="both"/>
              <w:rPr>
                <w:bCs w:val="0"/>
                <w:sz w:val="22"/>
                <w:szCs w:val="22"/>
              </w:rPr>
            </w:pPr>
            <w:r w:rsidRPr="004715C9">
              <w:rPr>
                <w:bCs w:val="0"/>
                <w:sz w:val="22"/>
                <w:szCs w:val="22"/>
              </w:rPr>
              <w:t>Нормативные параметры и расчетные показатели</w:t>
            </w:r>
          </w:p>
        </w:tc>
      </w:tr>
      <w:tr w:rsidR="00001E94" w:rsidRPr="004715C9" w:rsidTr="00001E94">
        <w:tblPrEx>
          <w:tblBorders>
            <w:bottom w:val="single" w:sz="4" w:space="0" w:color="auto"/>
          </w:tblBorders>
        </w:tblPrEx>
        <w:trPr>
          <w:jc w:val="center"/>
        </w:trPr>
        <w:tc>
          <w:tcPr>
            <w:tcW w:w="3402"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bCs w:val="0"/>
                <w:sz w:val="22"/>
                <w:szCs w:val="22"/>
              </w:rPr>
              <w:t xml:space="preserve">Общая площадь озелененных и благоустраиваемых территорий </w:t>
            </w:r>
          </w:p>
        </w:tc>
        <w:tc>
          <w:tcPr>
            <w:tcW w:w="6663"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 xml:space="preserve">Формируется из озелененных территорий в составе участков жилых домов и озелененных территорий общего пользования. </w:t>
            </w:r>
          </w:p>
          <w:p w:rsidR="00001E94" w:rsidRPr="004715C9" w:rsidRDefault="00001E94" w:rsidP="00001E94">
            <w:pPr>
              <w:ind w:firstLine="0"/>
              <w:jc w:val="both"/>
              <w:rPr>
                <w:b/>
                <w:bCs w:val="0"/>
                <w:sz w:val="22"/>
                <w:szCs w:val="22"/>
              </w:rPr>
            </w:pPr>
            <w:r w:rsidRPr="004715C9">
              <w:rPr>
                <w:b/>
                <w:bCs w:val="0"/>
                <w:sz w:val="22"/>
                <w:szCs w:val="22"/>
              </w:rPr>
              <w:t xml:space="preserve">В площадь озелененных и благоустраиваемых территорий включается вся территория жилой зоны, кроме площади застройки жилых домов, участков общественных учреждений, а также проездов, стоянок и физкультурных площадок. </w:t>
            </w:r>
          </w:p>
          <w:p w:rsidR="00001E94" w:rsidRPr="004715C9" w:rsidRDefault="00001E94" w:rsidP="00001E94">
            <w:pPr>
              <w:ind w:firstLine="0"/>
              <w:jc w:val="both"/>
              <w:rPr>
                <w:b/>
                <w:sz w:val="22"/>
                <w:szCs w:val="22"/>
              </w:rPr>
            </w:pPr>
            <w:r w:rsidRPr="004715C9">
              <w:rPr>
                <w:b/>
                <w:bCs w:val="0"/>
                <w:sz w:val="22"/>
                <w:szCs w:val="22"/>
              </w:rPr>
              <w:t>В площадь отдельных участков озелененных территорий включаются площадки для отдыха и игр детей, пешеходные дорожки, если они составляют не более 30 % общей площади участка</w:t>
            </w:r>
          </w:p>
        </w:tc>
      </w:tr>
      <w:tr w:rsidR="00001E94" w:rsidRPr="004715C9" w:rsidTr="00001E94">
        <w:tblPrEx>
          <w:tblBorders>
            <w:bottom w:val="single" w:sz="4" w:space="0" w:color="auto"/>
          </w:tblBorders>
        </w:tblPrEx>
        <w:trPr>
          <w:jc w:val="center"/>
        </w:trPr>
        <w:tc>
          <w:tcPr>
            <w:tcW w:w="3402"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bCs w:val="0"/>
                <w:sz w:val="22"/>
                <w:szCs w:val="22"/>
              </w:rPr>
              <w:t>Суммарная площадь озелененных территорий общего пользования сельского поселения</w:t>
            </w:r>
          </w:p>
        </w:tc>
        <w:tc>
          <w:tcPr>
            <w:tcW w:w="6663" w:type="dxa"/>
            <w:shd w:val="clear" w:color="auto" w:fill="auto"/>
          </w:tcPr>
          <w:p w:rsidR="00001E94" w:rsidRPr="004715C9" w:rsidRDefault="00001E94" w:rsidP="00001E94">
            <w:pPr>
              <w:ind w:firstLine="0"/>
              <w:jc w:val="both"/>
              <w:rPr>
                <w:b/>
                <w:sz w:val="22"/>
                <w:szCs w:val="22"/>
              </w:rPr>
            </w:pPr>
            <w:r w:rsidRPr="004715C9">
              <w:rPr>
                <w:b/>
                <w:sz w:val="22"/>
                <w:szCs w:val="22"/>
              </w:rPr>
              <w:t>Не менее 12 м</w:t>
            </w:r>
            <w:r w:rsidRPr="004715C9">
              <w:rPr>
                <w:b/>
                <w:sz w:val="22"/>
                <w:szCs w:val="22"/>
                <w:vertAlign w:val="superscript"/>
              </w:rPr>
              <w:t>2</w:t>
            </w:r>
            <w:r w:rsidRPr="004715C9">
              <w:rPr>
                <w:b/>
                <w:sz w:val="22"/>
                <w:szCs w:val="22"/>
              </w:rPr>
              <w:t>/чел.</w:t>
            </w:r>
          </w:p>
        </w:tc>
      </w:tr>
      <w:tr w:rsidR="00001E94" w:rsidRPr="004715C9" w:rsidTr="00001E94">
        <w:tblPrEx>
          <w:tblBorders>
            <w:bottom w:val="single" w:sz="4" w:space="0" w:color="auto"/>
          </w:tblBorders>
        </w:tblPrEx>
        <w:trPr>
          <w:jc w:val="center"/>
        </w:trPr>
        <w:tc>
          <w:tcPr>
            <w:tcW w:w="3402" w:type="dxa"/>
            <w:shd w:val="clear" w:color="auto" w:fill="auto"/>
          </w:tcPr>
          <w:p w:rsidR="00001E94" w:rsidRPr="004715C9" w:rsidRDefault="00001E94" w:rsidP="00001E94">
            <w:pPr>
              <w:tabs>
                <w:tab w:val="left" w:pos="7740"/>
              </w:tabs>
              <w:suppressAutoHyphens/>
              <w:ind w:right="-57" w:firstLine="0"/>
              <w:jc w:val="left"/>
              <w:rPr>
                <w:b/>
                <w:bCs w:val="0"/>
                <w:sz w:val="22"/>
                <w:szCs w:val="22"/>
              </w:rPr>
            </w:pPr>
            <w:r w:rsidRPr="004715C9">
              <w:rPr>
                <w:b/>
                <w:bCs w:val="0"/>
                <w:sz w:val="22"/>
                <w:szCs w:val="22"/>
              </w:rPr>
              <w:t>Виды озелененных территорий общего пользования</w:t>
            </w:r>
          </w:p>
        </w:tc>
        <w:tc>
          <w:tcPr>
            <w:tcW w:w="6663" w:type="dxa"/>
            <w:shd w:val="clear" w:color="auto" w:fill="auto"/>
          </w:tcPr>
          <w:p w:rsidR="00001E94" w:rsidRPr="004715C9" w:rsidRDefault="00001E94" w:rsidP="00001E94">
            <w:pPr>
              <w:ind w:firstLine="0"/>
              <w:jc w:val="both"/>
              <w:rPr>
                <w:b/>
                <w:sz w:val="22"/>
                <w:szCs w:val="22"/>
              </w:rPr>
            </w:pPr>
            <w:r w:rsidRPr="004715C9">
              <w:rPr>
                <w:b/>
                <w:sz w:val="22"/>
                <w:szCs w:val="22"/>
              </w:rPr>
              <w:t xml:space="preserve">Виды </w:t>
            </w:r>
            <w:r w:rsidRPr="004715C9">
              <w:rPr>
                <w:b/>
                <w:bCs w:val="0"/>
                <w:sz w:val="22"/>
                <w:szCs w:val="22"/>
              </w:rPr>
              <w:t>озелененных территорий общего пользования (парки, сады, скверы) и их состав определяются с учетом местных особенностей.</w:t>
            </w:r>
          </w:p>
        </w:tc>
      </w:tr>
    </w:tbl>
    <w:p w:rsidR="00001E94" w:rsidRPr="004715C9" w:rsidRDefault="00001E94" w:rsidP="00001E94">
      <w:pPr>
        <w:spacing w:before="100"/>
        <w:rPr>
          <w:b/>
          <w:bCs w:val="0"/>
          <w:sz w:val="22"/>
          <w:szCs w:val="22"/>
        </w:rPr>
      </w:pPr>
      <w:r w:rsidRPr="004715C9">
        <w:rPr>
          <w:b/>
          <w:bCs w:val="0"/>
          <w:i/>
          <w:spacing w:val="40"/>
          <w:sz w:val="22"/>
          <w:szCs w:val="22"/>
        </w:rPr>
        <w:t>Примечание:</w:t>
      </w:r>
      <w:r w:rsidRPr="004715C9">
        <w:rPr>
          <w:b/>
          <w:bCs w:val="0"/>
          <w:sz w:val="22"/>
          <w:szCs w:val="22"/>
        </w:rPr>
        <w:t xml:space="preserve"> На территориях с объектами, требующими устройства санитарно-защитных зон шириной более </w:t>
      </w:r>
      <w:smartTag w:uri="urn:schemas-microsoft-com:office:smarttags" w:element="metricconverter">
        <w:smartTagPr>
          <w:attr w:name="ProductID" w:val="1 000 м"/>
        </w:smartTagPr>
        <w:r w:rsidRPr="004715C9">
          <w:rPr>
            <w:b/>
            <w:bCs w:val="0"/>
            <w:sz w:val="22"/>
            <w:szCs w:val="22"/>
          </w:rPr>
          <w:t>1 000 м</w:t>
        </w:r>
      </w:smartTag>
      <w:r w:rsidRPr="004715C9">
        <w:rPr>
          <w:b/>
          <w:bCs w:val="0"/>
          <w:sz w:val="22"/>
          <w:szCs w:val="22"/>
        </w:rPr>
        <w:t>, уровень озелененности территории застройки следует увеличивать не менее чем на 15 %.</w:t>
      </w:r>
    </w:p>
    <w:p w:rsidR="00001E94" w:rsidRPr="004715C9" w:rsidRDefault="00001E94" w:rsidP="00001E94">
      <w:pPr>
        <w:rPr>
          <w:b/>
          <w:bCs w:val="0"/>
          <w:sz w:val="22"/>
          <w:szCs w:val="22"/>
        </w:rPr>
      </w:pPr>
    </w:p>
    <w:p w:rsidR="00001E94" w:rsidRPr="004715C9" w:rsidRDefault="00001E94" w:rsidP="00001E94">
      <w:pPr>
        <w:rPr>
          <w:b/>
          <w:sz w:val="24"/>
          <w:szCs w:val="24"/>
        </w:rPr>
      </w:pPr>
      <w:r w:rsidRPr="004715C9">
        <w:rPr>
          <w:b/>
          <w:bCs w:val="0"/>
          <w:sz w:val="24"/>
          <w:szCs w:val="24"/>
        </w:rPr>
        <w:t xml:space="preserve">6.2.2. Нормативные параметры и расчетные показатели </w:t>
      </w:r>
      <w:r w:rsidRPr="004715C9">
        <w:rPr>
          <w:b/>
          <w:sz w:val="24"/>
          <w:szCs w:val="24"/>
        </w:rPr>
        <w:t>градостроительного проектирования озелененных территорий общего пользования приведены в таблице 6.2.2.</w:t>
      </w:r>
    </w:p>
    <w:p w:rsidR="00001E94" w:rsidRPr="004715C9" w:rsidRDefault="00001E94" w:rsidP="00001E94">
      <w:pPr>
        <w:rPr>
          <w:b/>
          <w:bCs w:val="0"/>
          <w:sz w:val="22"/>
          <w:szCs w:val="22"/>
        </w:rPr>
      </w:pPr>
    </w:p>
    <w:p w:rsidR="00001E94" w:rsidRPr="004715C9" w:rsidRDefault="00001E94" w:rsidP="00001E94">
      <w:pPr>
        <w:rPr>
          <w:b/>
          <w:bCs w:val="0"/>
          <w:sz w:val="24"/>
          <w:szCs w:val="24"/>
        </w:rPr>
      </w:pPr>
      <w:r w:rsidRPr="004715C9">
        <w:rPr>
          <w:b/>
          <w:sz w:val="24"/>
          <w:szCs w:val="24"/>
        </w:rPr>
        <w:t>Таблица 6.2.2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798"/>
        <w:gridCol w:w="5291"/>
      </w:tblGrid>
      <w:tr w:rsidR="00001E94" w:rsidRPr="004715C9" w:rsidTr="00001E94">
        <w:trPr>
          <w:trHeight w:val="369"/>
          <w:jc w:val="center"/>
        </w:trPr>
        <w:tc>
          <w:tcPr>
            <w:tcW w:w="4798"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Наименование показателей</w:t>
            </w:r>
          </w:p>
        </w:tc>
        <w:tc>
          <w:tcPr>
            <w:tcW w:w="5291" w:type="dxa"/>
            <w:shd w:val="clear" w:color="auto" w:fill="auto"/>
            <w:vAlign w:val="center"/>
          </w:tcPr>
          <w:p w:rsidR="00001E94" w:rsidRPr="004715C9" w:rsidRDefault="00001E94" w:rsidP="00001E94">
            <w:pPr>
              <w:tabs>
                <w:tab w:val="left" w:pos="7740"/>
              </w:tabs>
              <w:suppressAutoHyphens/>
              <w:ind w:left="-57" w:right="-57" w:firstLine="0"/>
              <w:jc w:val="center"/>
              <w:rPr>
                <w:rFonts w:ascii="Times New Roman Полужирный" w:hAnsi="Times New Roman Полужирный"/>
                <w:bCs w:val="0"/>
                <w:spacing w:val="-1"/>
                <w:sz w:val="22"/>
                <w:szCs w:val="22"/>
              </w:rPr>
            </w:pPr>
            <w:r w:rsidRPr="004715C9">
              <w:rPr>
                <w:rFonts w:ascii="Times New Roman Полужирный" w:hAnsi="Times New Roman Полужирный"/>
                <w:bCs w:val="0"/>
                <w:spacing w:val="-1"/>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798"/>
        <w:gridCol w:w="5291"/>
      </w:tblGrid>
      <w:tr w:rsidR="00001E94" w:rsidRPr="004715C9" w:rsidTr="00001E94">
        <w:trPr>
          <w:trHeight w:val="126"/>
          <w:tblHeader/>
          <w:jc w:val="center"/>
        </w:trPr>
        <w:tc>
          <w:tcPr>
            <w:tcW w:w="4798"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1</w:t>
            </w:r>
          </w:p>
        </w:tc>
        <w:tc>
          <w:tcPr>
            <w:tcW w:w="5291" w:type="dxa"/>
            <w:shd w:val="clear" w:color="auto" w:fill="auto"/>
            <w:vAlign w:val="center"/>
          </w:tcPr>
          <w:p w:rsidR="00001E94" w:rsidRPr="004715C9" w:rsidRDefault="00001E94" w:rsidP="00001E94">
            <w:pPr>
              <w:tabs>
                <w:tab w:val="left" w:pos="7740"/>
              </w:tabs>
              <w:suppressAutoHyphens/>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trHeight w:val="340"/>
          <w:jc w:val="center"/>
        </w:trPr>
        <w:tc>
          <w:tcPr>
            <w:tcW w:w="10089" w:type="dxa"/>
            <w:gridSpan w:val="2"/>
            <w:shd w:val="clear" w:color="auto" w:fill="auto"/>
            <w:vAlign w:val="center"/>
          </w:tcPr>
          <w:p w:rsidR="00001E94" w:rsidRPr="004715C9" w:rsidRDefault="00001E94" w:rsidP="00001E94">
            <w:pPr>
              <w:ind w:firstLine="0"/>
              <w:jc w:val="center"/>
              <w:rPr>
                <w:sz w:val="22"/>
                <w:szCs w:val="22"/>
              </w:rPr>
            </w:pPr>
            <w:r w:rsidRPr="004715C9">
              <w:rPr>
                <w:sz w:val="22"/>
                <w:szCs w:val="22"/>
              </w:rPr>
              <w:t>Парки</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z w:val="22"/>
                <w:szCs w:val="22"/>
              </w:rPr>
              <w:t>Назначение парка</w:t>
            </w:r>
          </w:p>
        </w:tc>
        <w:tc>
          <w:tcPr>
            <w:tcW w:w="5291" w:type="dxa"/>
            <w:shd w:val="clear" w:color="auto" w:fill="auto"/>
          </w:tcPr>
          <w:p w:rsidR="00001E94" w:rsidRPr="004715C9" w:rsidRDefault="00001E94" w:rsidP="00001E94">
            <w:pPr>
              <w:ind w:firstLine="0"/>
              <w:jc w:val="both"/>
              <w:rPr>
                <w:b/>
                <w:sz w:val="22"/>
                <w:szCs w:val="22"/>
              </w:rPr>
            </w:pPr>
            <w:r w:rsidRPr="004715C9">
              <w:rPr>
                <w:b/>
                <w:bCs w:val="0"/>
                <w:sz w:val="22"/>
                <w:szCs w:val="22"/>
              </w:rPr>
              <w:t>Озелененная территория многофункционального или специализированного направления рекреационной деятельности с развитой системой благоустройства, предназначенная для периодического массового отдыха населения.</w:t>
            </w:r>
          </w:p>
        </w:tc>
      </w:tr>
      <w:tr w:rsidR="00001E94" w:rsidRPr="004715C9" w:rsidTr="00001E94">
        <w:tblPrEx>
          <w:tblBorders>
            <w:bottom w:val="single" w:sz="4" w:space="0" w:color="auto"/>
          </w:tblBorders>
        </w:tblPrEx>
        <w:trPr>
          <w:trHeight w:val="261"/>
          <w:jc w:val="center"/>
        </w:trPr>
        <w:tc>
          <w:tcPr>
            <w:tcW w:w="4798" w:type="dxa"/>
            <w:shd w:val="clear" w:color="auto" w:fill="auto"/>
            <w:vAlign w:val="center"/>
          </w:tcPr>
          <w:p w:rsidR="00001E94" w:rsidRPr="004715C9" w:rsidRDefault="00001E94" w:rsidP="00001E94">
            <w:pPr>
              <w:tabs>
                <w:tab w:val="left" w:pos="7740"/>
              </w:tabs>
              <w:ind w:right="-57" w:firstLine="0"/>
              <w:jc w:val="left"/>
              <w:rPr>
                <w:b/>
                <w:sz w:val="22"/>
                <w:szCs w:val="22"/>
              </w:rPr>
            </w:pPr>
            <w:r w:rsidRPr="004715C9">
              <w:rPr>
                <w:b/>
                <w:sz w:val="22"/>
                <w:szCs w:val="22"/>
              </w:rPr>
              <w:t>Площадь территории парка</w:t>
            </w:r>
          </w:p>
        </w:tc>
        <w:tc>
          <w:tcPr>
            <w:tcW w:w="5291"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 xml:space="preserve">От 5 до </w:t>
            </w:r>
            <w:smartTag w:uri="urn:schemas-microsoft-com:office:smarttags" w:element="metricconverter">
              <w:smartTagPr>
                <w:attr w:name="ProductID" w:val="15 га"/>
              </w:smartTagPr>
              <w:r w:rsidRPr="004715C9">
                <w:rPr>
                  <w:b/>
                  <w:bCs w:val="0"/>
                  <w:sz w:val="22"/>
                  <w:szCs w:val="22"/>
                </w:rPr>
                <w:t>15 га</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z w:val="22"/>
                <w:szCs w:val="22"/>
              </w:rPr>
              <w:t>Функциональное зонирование парка</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 xml:space="preserve">Удельные показатели площади функциональных зон, </w:t>
            </w:r>
          </w:p>
          <w:p w:rsidR="00001E94" w:rsidRPr="004715C9" w:rsidRDefault="00001E94" w:rsidP="00001E94">
            <w:pPr>
              <w:ind w:firstLine="0"/>
              <w:jc w:val="both"/>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 1 посетителя парка:</w:t>
            </w:r>
          </w:p>
          <w:p w:rsidR="00001E94" w:rsidRPr="004715C9" w:rsidRDefault="00001E94" w:rsidP="00001E94">
            <w:pPr>
              <w:ind w:left="142" w:right="-57" w:hanging="142"/>
              <w:jc w:val="both"/>
              <w:rPr>
                <w:b/>
                <w:spacing w:val="-5"/>
                <w:sz w:val="22"/>
                <w:szCs w:val="22"/>
              </w:rPr>
            </w:pPr>
            <w:r w:rsidRPr="004715C9">
              <w:rPr>
                <w:b/>
                <w:spacing w:val="-5"/>
                <w:sz w:val="22"/>
                <w:szCs w:val="22"/>
              </w:rPr>
              <w:t>- зона культурно-просветительных мероприятий – 10-20;</w:t>
            </w:r>
          </w:p>
          <w:p w:rsidR="00001E94" w:rsidRPr="004715C9" w:rsidRDefault="00001E94" w:rsidP="00001E94">
            <w:pPr>
              <w:ind w:left="142" w:hanging="142"/>
              <w:jc w:val="both"/>
              <w:rPr>
                <w:b/>
                <w:sz w:val="22"/>
                <w:szCs w:val="22"/>
              </w:rPr>
            </w:pPr>
            <w:r w:rsidRPr="004715C9">
              <w:rPr>
                <w:b/>
                <w:sz w:val="22"/>
                <w:szCs w:val="22"/>
              </w:rPr>
              <w:t>- прогулочная зона (тихого отдыха) – 200;</w:t>
            </w:r>
          </w:p>
          <w:p w:rsidR="00001E94" w:rsidRPr="004715C9" w:rsidRDefault="00001E94" w:rsidP="00001E94">
            <w:pPr>
              <w:ind w:left="142" w:hanging="142"/>
              <w:jc w:val="both"/>
              <w:rPr>
                <w:b/>
                <w:sz w:val="22"/>
                <w:szCs w:val="22"/>
              </w:rPr>
            </w:pPr>
            <w:r w:rsidRPr="004715C9">
              <w:rPr>
                <w:b/>
                <w:sz w:val="22"/>
                <w:szCs w:val="22"/>
              </w:rPr>
              <w:t>- физкультурно-оздоровительная зона – 75-100;</w:t>
            </w:r>
          </w:p>
          <w:p w:rsidR="00001E94" w:rsidRPr="004715C9" w:rsidRDefault="00001E94" w:rsidP="00001E94">
            <w:pPr>
              <w:ind w:left="142" w:hanging="142"/>
              <w:jc w:val="both"/>
              <w:rPr>
                <w:b/>
                <w:sz w:val="22"/>
                <w:szCs w:val="22"/>
              </w:rPr>
            </w:pPr>
            <w:r w:rsidRPr="004715C9">
              <w:rPr>
                <w:b/>
                <w:sz w:val="22"/>
                <w:szCs w:val="22"/>
              </w:rPr>
              <w:t>- зона массовых мероприятий – 30-40;</w:t>
            </w:r>
          </w:p>
          <w:p w:rsidR="00001E94" w:rsidRPr="004715C9" w:rsidRDefault="00001E94" w:rsidP="00001E94">
            <w:pPr>
              <w:ind w:left="142" w:hanging="142"/>
              <w:jc w:val="both"/>
              <w:rPr>
                <w:b/>
                <w:sz w:val="22"/>
                <w:szCs w:val="22"/>
              </w:rPr>
            </w:pPr>
            <w:r w:rsidRPr="004715C9">
              <w:rPr>
                <w:b/>
                <w:sz w:val="22"/>
                <w:szCs w:val="22"/>
              </w:rPr>
              <w:t>- зона отдыха детей – 80-170;</w:t>
            </w:r>
          </w:p>
          <w:p w:rsidR="00001E94" w:rsidRPr="004715C9" w:rsidRDefault="00001E94" w:rsidP="00001E94">
            <w:pPr>
              <w:ind w:left="142" w:hanging="142"/>
              <w:jc w:val="both"/>
              <w:rPr>
                <w:b/>
                <w:sz w:val="22"/>
                <w:szCs w:val="22"/>
              </w:rPr>
            </w:pPr>
            <w:r w:rsidRPr="004715C9">
              <w:rPr>
                <w:b/>
                <w:sz w:val="22"/>
                <w:szCs w:val="22"/>
              </w:rPr>
              <w:t>- административно-хозяйственная зона – не более     5 % от общей площади.</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suppressAutoHyphens/>
              <w:ind w:right="-57" w:firstLine="0"/>
              <w:jc w:val="left"/>
              <w:rPr>
                <w:b/>
                <w:spacing w:val="-2"/>
                <w:sz w:val="22"/>
                <w:szCs w:val="22"/>
              </w:rPr>
            </w:pPr>
            <w:r w:rsidRPr="004715C9">
              <w:rPr>
                <w:b/>
                <w:spacing w:val="-2"/>
                <w:sz w:val="22"/>
                <w:szCs w:val="22"/>
              </w:rPr>
              <w:t xml:space="preserve">Высота зданий и сооружений, </w:t>
            </w:r>
            <w:r w:rsidRPr="004715C9">
              <w:rPr>
                <w:b/>
                <w:bCs w:val="0"/>
                <w:spacing w:val="-2"/>
                <w:sz w:val="22"/>
                <w:szCs w:val="22"/>
              </w:rPr>
              <w:t>необходимых</w:t>
            </w:r>
            <w:r w:rsidRPr="004715C9">
              <w:rPr>
                <w:b/>
                <w:spacing w:val="-2"/>
                <w:sz w:val="22"/>
                <w:szCs w:val="22"/>
              </w:rPr>
              <w:t xml:space="preserve"> для </w:t>
            </w:r>
            <w:r w:rsidRPr="004715C9">
              <w:rPr>
                <w:b/>
                <w:spacing w:val="-3"/>
                <w:sz w:val="22"/>
                <w:szCs w:val="22"/>
              </w:rPr>
              <w:t>обслуживания посетителей и эксплуатации парка</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 xml:space="preserve">Не должна превышать </w:t>
            </w:r>
            <w:smartTag w:uri="urn:schemas-microsoft-com:office:smarttags" w:element="metricconverter">
              <w:smartTagPr>
                <w:attr w:name="ProductID" w:val="8 м"/>
              </w:smartTagPr>
              <w:r w:rsidRPr="004715C9">
                <w:rPr>
                  <w:b/>
                  <w:sz w:val="22"/>
                  <w:szCs w:val="22"/>
                </w:rPr>
                <w:t>8 м</w:t>
              </w:r>
            </w:smartTag>
            <w:r w:rsidRPr="004715C9">
              <w:rPr>
                <w:b/>
                <w:sz w:val="22"/>
                <w:szCs w:val="22"/>
              </w:rPr>
              <w:t xml:space="preserve">, </w:t>
            </w:r>
          </w:p>
          <w:p w:rsidR="00001E94" w:rsidRPr="004715C9" w:rsidRDefault="00001E94" w:rsidP="00001E94">
            <w:pPr>
              <w:ind w:firstLine="0"/>
              <w:jc w:val="both"/>
              <w:rPr>
                <w:b/>
                <w:sz w:val="22"/>
                <w:szCs w:val="22"/>
              </w:rPr>
            </w:pPr>
            <w:r w:rsidRPr="004715C9">
              <w:rPr>
                <w:b/>
                <w:sz w:val="22"/>
                <w:szCs w:val="22"/>
              </w:rPr>
              <w:t>высота аттракционов – не ограничивается.</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Расчетная численность единовременных посетителей</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Из расчета 10-15 % численности населения, проживающего в радиусе 30-минутной доступности, но не более 300 чел./га</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pacing w:val="-2"/>
                <w:sz w:val="22"/>
                <w:szCs w:val="22"/>
              </w:rPr>
              <w:t>Расчетные показатели максимально допустимого</w:t>
            </w:r>
            <w:r w:rsidRPr="004715C9">
              <w:rPr>
                <w:b/>
                <w:sz w:val="22"/>
                <w:szCs w:val="22"/>
              </w:rPr>
              <w:t xml:space="preserve"> уровня территориальной доступности</w:t>
            </w:r>
          </w:p>
        </w:tc>
        <w:tc>
          <w:tcPr>
            <w:tcW w:w="5291" w:type="dxa"/>
            <w:shd w:val="clear" w:color="auto" w:fill="auto"/>
          </w:tcPr>
          <w:p w:rsidR="00001E94" w:rsidRPr="004715C9" w:rsidRDefault="00001E94" w:rsidP="00001E94">
            <w:pPr>
              <w:ind w:firstLine="0"/>
              <w:jc w:val="both"/>
              <w:rPr>
                <w:b/>
                <w:sz w:val="22"/>
                <w:szCs w:val="22"/>
              </w:rPr>
            </w:pPr>
            <w:r w:rsidRPr="004715C9">
              <w:rPr>
                <w:b/>
                <w:bCs w:val="0"/>
                <w:spacing w:val="-2"/>
                <w:sz w:val="22"/>
                <w:szCs w:val="22"/>
              </w:rPr>
              <w:t>Радиус пешеходно-</w:t>
            </w:r>
            <w:r w:rsidRPr="004715C9">
              <w:rPr>
                <w:b/>
                <w:spacing w:val="-2"/>
                <w:sz w:val="22"/>
                <w:szCs w:val="22"/>
              </w:rPr>
              <w:t>транспортной доступности 30 мин.</w:t>
            </w:r>
          </w:p>
        </w:tc>
      </w:tr>
      <w:tr w:rsidR="00001E94" w:rsidRPr="004715C9" w:rsidTr="00001E94">
        <w:tblPrEx>
          <w:tblBorders>
            <w:bottom w:val="single" w:sz="4" w:space="0" w:color="auto"/>
          </w:tblBorders>
        </w:tblPrEx>
        <w:trPr>
          <w:cantSplit/>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bCs w:val="0"/>
                <w:sz w:val="22"/>
                <w:szCs w:val="22"/>
              </w:rPr>
              <w:t>Расстояние между границей территории жилой застройки и ближним краем паркового массива</w:t>
            </w:r>
          </w:p>
        </w:tc>
        <w:tc>
          <w:tcPr>
            <w:tcW w:w="5291" w:type="dxa"/>
            <w:shd w:val="clear" w:color="auto" w:fill="auto"/>
          </w:tcPr>
          <w:p w:rsidR="00001E94" w:rsidRPr="004715C9" w:rsidRDefault="00001E94" w:rsidP="00001E94">
            <w:pPr>
              <w:ind w:firstLine="0"/>
              <w:jc w:val="both"/>
              <w:rPr>
                <w:b/>
                <w:sz w:val="22"/>
                <w:szCs w:val="22"/>
              </w:rPr>
            </w:pPr>
            <w:r w:rsidRPr="004715C9">
              <w:rPr>
                <w:b/>
                <w:bCs w:val="0"/>
                <w:sz w:val="22"/>
                <w:szCs w:val="22"/>
              </w:rPr>
              <w:t xml:space="preserve">Не менее </w:t>
            </w:r>
            <w:smartTag w:uri="urn:schemas-microsoft-com:office:smarttags" w:element="metricconverter">
              <w:smartTagPr>
                <w:attr w:name="ProductID" w:val="30 м"/>
              </w:smartTagPr>
              <w:r w:rsidRPr="004715C9">
                <w:rPr>
                  <w:b/>
                  <w:bCs w:val="0"/>
                  <w:sz w:val="22"/>
                  <w:szCs w:val="22"/>
                </w:rPr>
                <w:t>30 м</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z w:val="22"/>
                <w:szCs w:val="22"/>
              </w:rPr>
              <w:t>Стоянки транспортных средств посетителей парка</w:t>
            </w:r>
          </w:p>
        </w:tc>
        <w:tc>
          <w:tcPr>
            <w:tcW w:w="529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 xml:space="preserve">Размещаются за пределами территории парка на расстоянии не более </w:t>
            </w:r>
            <w:smartTag w:uri="urn:schemas-microsoft-com:office:smarttags" w:element="metricconverter">
              <w:smartTagPr>
                <w:attr w:name="ProductID" w:val="400 м"/>
              </w:smartTagPr>
              <w:r w:rsidRPr="004715C9">
                <w:rPr>
                  <w:b/>
                  <w:bCs w:val="0"/>
                  <w:sz w:val="22"/>
                  <w:szCs w:val="22"/>
                </w:rPr>
                <w:t>400 м</w:t>
              </w:r>
            </w:smartTag>
            <w:r w:rsidRPr="004715C9">
              <w:rPr>
                <w:b/>
                <w:bCs w:val="0"/>
                <w:sz w:val="22"/>
                <w:szCs w:val="22"/>
              </w:rPr>
              <w:t xml:space="preserve"> от входа.</w:t>
            </w:r>
          </w:p>
          <w:p w:rsidR="00001E94" w:rsidRPr="004715C9" w:rsidRDefault="00001E94" w:rsidP="00001E94">
            <w:pPr>
              <w:ind w:firstLine="0"/>
              <w:jc w:val="both"/>
              <w:rPr>
                <w:b/>
                <w:sz w:val="22"/>
                <w:szCs w:val="22"/>
              </w:rPr>
            </w:pPr>
            <w:r w:rsidRPr="004715C9">
              <w:rPr>
                <w:b/>
                <w:sz w:val="22"/>
                <w:szCs w:val="22"/>
              </w:rPr>
              <w:t>Количество машино-мест – по таблице 9.3.8 настоящих нормативов.</w:t>
            </w:r>
          </w:p>
          <w:p w:rsidR="00001E94" w:rsidRPr="004715C9" w:rsidRDefault="00001E94" w:rsidP="00001E94">
            <w:pPr>
              <w:ind w:firstLine="0"/>
              <w:jc w:val="both"/>
              <w:rPr>
                <w:b/>
                <w:sz w:val="22"/>
                <w:szCs w:val="22"/>
              </w:rPr>
            </w:pPr>
            <w:r w:rsidRPr="004715C9">
              <w:rPr>
                <w:b/>
                <w:sz w:val="22"/>
                <w:szCs w:val="22"/>
              </w:rPr>
              <w:t>Размер земельного участка следует определять с учетом типов транспортных средств, размещаемых на стоянке, и размера машино-места в соответствии с таблицей 9.3.7 настоящих нормативов.</w:t>
            </w:r>
          </w:p>
        </w:tc>
      </w:tr>
      <w:tr w:rsidR="00001E94" w:rsidRPr="004715C9" w:rsidTr="00001E94">
        <w:tblPrEx>
          <w:tblBorders>
            <w:bottom w:val="single" w:sz="4" w:space="0" w:color="auto"/>
          </w:tblBorders>
        </w:tblPrEx>
        <w:trPr>
          <w:trHeight w:val="340"/>
          <w:jc w:val="center"/>
        </w:trPr>
        <w:tc>
          <w:tcPr>
            <w:tcW w:w="10089" w:type="dxa"/>
            <w:gridSpan w:val="2"/>
            <w:shd w:val="clear" w:color="auto" w:fill="auto"/>
            <w:vAlign w:val="center"/>
          </w:tcPr>
          <w:p w:rsidR="00001E94" w:rsidRPr="004715C9" w:rsidRDefault="00001E94" w:rsidP="00001E94">
            <w:pPr>
              <w:ind w:firstLine="0"/>
              <w:jc w:val="both"/>
              <w:rPr>
                <w:sz w:val="22"/>
                <w:szCs w:val="22"/>
              </w:rPr>
            </w:pPr>
            <w:r w:rsidRPr="004715C9">
              <w:rPr>
                <w:sz w:val="22"/>
                <w:szCs w:val="22"/>
              </w:rPr>
              <w:t>Сады</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Назначение сада</w:t>
            </w:r>
          </w:p>
        </w:tc>
        <w:tc>
          <w:tcPr>
            <w:tcW w:w="5291" w:type="dxa"/>
            <w:shd w:val="clear" w:color="auto" w:fill="auto"/>
          </w:tcPr>
          <w:p w:rsidR="00001E94" w:rsidRPr="004715C9" w:rsidRDefault="00001E94" w:rsidP="00001E94">
            <w:pPr>
              <w:ind w:firstLine="0"/>
              <w:jc w:val="both"/>
              <w:rPr>
                <w:b/>
                <w:sz w:val="22"/>
                <w:szCs w:val="22"/>
              </w:rPr>
            </w:pPr>
            <w:r w:rsidRPr="004715C9">
              <w:rPr>
                <w:b/>
                <w:bCs w:val="0"/>
                <w:sz w:val="22"/>
                <w:szCs w:val="22"/>
              </w:rPr>
              <w:t>Озелененная территория с ограниченным набором видов рекреационной деятельности, предназначенная преимущественно для прогулок и повседневного отдыха населения.</w:t>
            </w:r>
          </w:p>
        </w:tc>
      </w:tr>
      <w:tr w:rsidR="00001E94" w:rsidRPr="004715C9" w:rsidTr="00001E94">
        <w:tblPrEx>
          <w:tblBorders>
            <w:bottom w:val="single" w:sz="4" w:space="0" w:color="auto"/>
          </w:tblBorders>
        </w:tblPrEx>
        <w:trPr>
          <w:trHeight w:val="272"/>
          <w:jc w:val="center"/>
        </w:trPr>
        <w:tc>
          <w:tcPr>
            <w:tcW w:w="4798" w:type="dxa"/>
            <w:shd w:val="clear" w:color="auto" w:fill="auto"/>
            <w:vAlign w:val="center"/>
          </w:tcPr>
          <w:p w:rsidR="00001E94" w:rsidRPr="004715C9" w:rsidRDefault="00001E94" w:rsidP="00001E94">
            <w:pPr>
              <w:tabs>
                <w:tab w:val="left" w:pos="7740"/>
              </w:tabs>
              <w:ind w:right="-57" w:firstLine="0"/>
              <w:jc w:val="left"/>
              <w:rPr>
                <w:b/>
                <w:sz w:val="22"/>
                <w:szCs w:val="22"/>
              </w:rPr>
            </w:pPr>
            <w:r w:rsidRPr="004715C9">
              <w:rPr>
                <w:b/>
                <w:sz w:val="22"/>
                <w:szCs w:val="22"/>
              </w:rPr>
              <w:t>Площадь территории сада</w:t>
            </w:r>
          </w:p>
        </w:tc>
        <w:tc>
          <w:tcPr>
            <w:tcW w:w="5291"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 xml:space="preserve">От 1 до </w:t>
            </w:r>
            <w:smartTag w:uri="urn:schemas-microsoft-com:office:smarttags" w:element="metricconverter">
              <w:smartTagPr>
                <w:attr w:name="ProductID" w:val="5 га"/>
              </w:smartTagPr>
              <w:r w:rsidRPr="004715C9">
                <w:rPr>
                  <w:b/>
                  <w:bCs w:val="0"/>
                  <w:sz w:val="22"/>
                  <w:szCs w:val="22"/>
                </w:rPr>
                <w:t>5 га</w:t>
              </w:r>
            </w:smartTag>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Соотношение элементов территории сада:</w:t>
            </w:r>
          </w:p>
          <w:p w:rsidR="00001E94" w:rsidRPr="004715C9" w:rsidRDefault="00001E94" w:rsidP="00001E94">
            <w:pPr>
              <w:tabs>
                <w:tab w:val="left" w:pos="7740"/>
              </w:tabs>
              <w:suppressAutoHyphens/>
              <w:ind w:right="-57" w:firstLine="0"/>
              <w:jc w:val="left"/>
              <w:rPr>
                <w:b/>
                <w:sz w:val="22"/>
                <w:szCs w:val="22"/>
              </w:rPr>
            </w:pPr>
            <w:r w:rsidRPr="004715C9">
              <w:rPr>
                <w:b/>
                <w:sz w:val="22"/>
                <w:szCs w:val="22"/>
              </w:rPr>
              <w:t>- зеленые насаждения и водоемы;</w:t>
            </w:r>
          </w:p>
          <w:p w:rsidR="00001E94" w:rsidRPr="004715C9" w:rsidRDefault="00001E94" w:rsidP="00001E94">
            <w:pPr>
              <w:tabs>
                <w:tab w:val="left" w:pos="7740"/>
              </w:tabs>
              <w:suppressAutoHyphens/>
              <w:ind w:right="-57" w:firstLine="0"/>
              <w:jc w:val="left"/>
              <w:rPr>
                <w:b/>
                <w:sz w:val="22"/>
                <w:szCs w:val="22"/>
              </w:rPr>
            </w:pPr>
            <w:r w:rsidRPr="004715C9">
              <w:rPr>
                <w:b/>
                <w:sz w:val="22"/>
                <w:szCs w:val="22"/>
              </w:rPr>
              <w:t>- аллеи, дорожки, площадки;</w:t>
            </w:r>
          </w:p>
          <w:p w:rsidR="00001E94" w:rsidRPr="004715C9" w:rsidRDefault="00001E94" w:rsidP="00001E94">
            <w:pPr>
              <w:tabs>
                <w:tab w:val="left" w:pos="7740"/>
              </w:tabs>
              <w:suppressAutoHyphens/>
              <w:ind w:right="-57" w:firstLine="0"/>
              <w:jc w:val="left"/>
              <w:rPr>
                <w:b/>
                <w:sz w:val="22"/>
                <w:szCs w:val="22"/>
              </w:rPr>
            </w:pPr>
            <w:r w:rsidRPr="004715C9">
              <w:rPr>
                <w:b/>
                <w:sz w:val="22"/>
                <w:szCs w:val="22"/>
              </w:rPr>
              <w:t>- здания и сооружения</w:t>
            </w:r>
          </w:p>
        </w:tc>
        <w:tc>
          <w:tcPr>
            <w:tcW w:w="5291" w:type="dxa"/>
            <w:shd w:val="clear" w:color="auto" w:fill="auto"/>
          </w:tcPr>
          <w:p w:rsidR="00001E94" w:rsidRPr="004715C9" w:rsidRDefault="00001E94" w:rsidP="00001E94">
            <w:pPr>
              <w:ind w:firstLine="0"/>
              <w:jc w:val="both"/>
              <w:rPr>
                <w:b/>
                <w:sz w:val="22"/>
                <w:szCs w:val="22"/>
              </w:rPr>
            </w:pPr>
          </w:p>
          <w:p w:rsidR="00001E94" w:rsidRPr="004715C9" w:rsidRDefault="00001E94" w:rsidP="00001E94">
            <w:pPr>
              <w:ind w:firstLine="0"/>
              <w:jc w:val="both"/>
              <w:rPr>
                <w:b/>
                <w:sz w:val="22"/>
                <w:szCs w:val="22"/>
              </w:rPr>
            </w:pPr>
            <w:r w:rsidRPr="004715C9">
              <w:rPr>
                <w:b/>
                <w:sz w:val="22"/>
                <w:szCs w:val="22"/>
              </w:rPr>
              <w:t>- 80 - 90 % от общей площади;</w:t>
            </w:r>
          </w:p>
          <w:p w:rsidR="00001E94" w:rsidRPr="004715C9" w:rsidRDefault="00001E94" w:rsidP="00001E94">
            <w:pPr>
              <w:ind w:firstLine="0"/>
              <w:jc w:val="both"/>
              <w:rPr>
                <w:b/>
                <w:sz w:val="22"/>
                <w:szCs w:val="22"/>
              </w:rPr>
            </w:pPr>
            <w:r w:rsidRPr="004715C9">
              <w:rPr>
                <w:b/>
                <w:sz w:val="22"/>
                <w:szCs w:val="22"/>
              </w:rPr>
              <w:t>- 8 - 15 % от общей площади;</w:t>
            </w:r>
          </w:p>
          <w:p w:rsidR="00001E94" w:rsidRPr="004715C9" w:rsidRDefault="00001E94" w:rsidP="00001E94">
            <w:pPr>
              <w:ind w:firstLine="0"/>
              <w:jc w:val="both"/>
              <w:rPr>
                <w:b/>
                <w:sz w:val="22"/>
                <w:szCs w:val="22"/>
              </w:rPr>
            </w:pPr>
            <w:r w:rsidRPr="004715C9">
              <w:rPr>
                <w:b/>
                <w:sz w:val="22"/>
                <w:szCs w:val="22"/>
              </w:rPr>
              <w:t>- 2 - 5 % от общей площади.</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 xml:space="preserve">Высота зданий и сооружений, </w:t>
            </w:r>
            <w:r w:rsidRPr="004715C9">
              <w:rPr>
                <w:b/>
                <w:bCs w:val="0"/>
                <w:sz w:val="22"/>
                <w:szCs w:val="22"/>
              </w:rPr>
              <w:t>необходимых    для обслуживания посетителей и обеспечения хозяйственной деятельности сада</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 xml:space="preserve">Не более </w:t>
            </w:r>
            <w:smartTag w:uri="urn:schemas-microsoft-com:office:smarttags" w:element="metricconverter">
              <w:smartTagPr>
                <w:attr w:name="ProductID" w:val="8 м"/>
              </w:smartTagPr>
              <w:r w:rsidRPr="004715C9">
                <w:rPr>
                  <w:b/>
                  <w:sz w:val="22"/>
                  <w:szCs w:val="22"/>
                </w:rPr>
                <w:t>8 м</w:t>
              </w:r>
            </w:smartTag>
            <w:r w:rsidRPr="004715C9">
              <w:rPr>
                <w:b/>
                <w:sz w:val="22"/>
                <w:szCs w:val="22"/>
              </w:rPr>
              <w:t>.</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Расчетная численность единовременных посетителей</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Не более 100 чел./га.</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pacing w:val="-2"/>
                <w:sz w:val="22"/>
                <w:szCs w:val="22"/>
              </w:rPr>
              <w:t>Расчетные показатели максимально допустимого</w:t>
            </w:r>
            <w:r w:rsidRPr="004715C9">
              <w:rPr>
                <w:b/>
                <w:sz w:val="22"/>
                <w:szCs w:val="22"/>
              </w:rPr>
              <w:t xml:space="preserve"> уровня территориальной доступности</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 xml:space="preserve">Не более </w:t>
            </w:r>
            <w:smartTag w:uri="urn:schemas-microsoft-com:office:smarttags" w:element="metricconverter">
              <w:smartTagPr>
                <w:attr w:name="ProductID" w:val="600 м"/>
              </w:smartTagPr>
              <w:r w:rsidRPr="004715C9">
                <w:rPr>
                  <w:b/>
                  <w:bCs w:val="0"/>
                  <w:sz w:val="22"/>
                  <w:szCs w:val="22"/>
                </w:rPr>
                <w:t>600 м</w:t>
              </w:r>
            </w:smartTag>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z w:val="22"/>
                <w:szCs w:val="22"/>
              </w:rPr>
              <w:t>Расстояние до автостоянок</w:t>
            </w:r>
          </w:p>
        </w:tc>
        <w:tc>
          <w:tcPr>
            <w:tcW w:w="5291" w:type="dxa"/>
            <w:shd w:val="clear" w:color="auto" w:fill="auto"/>
          </w:tcPr>
          <w:p w:rsidR="00001E94" w:rsidRPr="004715C9" w:rsidRDefault="00001E94" w:rsidP="00001E94">
            <w:pPr>
              <w:ind w:firstLine="0"/>
              <w:jc w:val="both"/>
              <w:rPr>
                <w:b/>
                <w:sz w:val="22"/>
                <w:szCs w:val="22"/>
              </w:rPr>
            </w:pPr>
            <w:r w:rsidRPr="004715C9">
              <w:rPr>
                <w:b/>
                <w:sz w:val="22"/>
                <w:szCs w:val="22"/>
              </w:rPr>
              <w:t xml:space="preserve">Не более </w:t>
            </w:r>
            <w:smartTag w:uri="urn:schemas-microsoft-com:office:smarttags" w:element="metricconverter">
              <w:smartTagPr>
                <w:attr w:name="ProductID" w:val="100 м"/>
              </w:smartTagPr>
              <w:r w:rsidRPr="004715C9">
                <w:rPr>
                  <w:b/>
                  <w:sz w:val="22"/>
                  <w:szCs w:val="22"/>
                </w:rPr>
                <w:t>100 м</w:t>
              </w:r>
            </w:smartTag>
            <w:r w:rsidRPr="004715C9">
              <w:rPr>
                <w:b/>
                <w:sz w:val="22"/>
                <w:szCs w:val="22"/>
              </w:rPr>
              <w:t>.</w:t>
            </w:r>
          </w:p>
        </w:tc>
      </w:tr>
      <w:tr w:rsidR="00001E94" w:rsidRPr="004715C9" w:rsidTr="00001E94">
        <w:tblPrEx>
          <w:tblBorders>
            <w:bottom w:val="single" w:sz="4" w:space="0" w:color="auto"/>
          </w:tblBorders>
        </w:tblPrEx>
        <w:trPr>
          <w:trHeight w:val="340"/>
          <w:jc w:val="center"/>
        </w:trPr>
        <w:tc>
          <w:tcPr>
            <w:tcW w:w="10089" w:type="dxa"/>
            <w:gridSpan w:val="2"/>
            <w:shd w:val="clear" w:color="auto" w:fill="auto"/>
            <w:vAlign w:val="center"/>
          </w:tcPr>
          <w:p w:rsidR="00001E94" w:rsidRPr="004715C9" w:rsidRDefault="00001E94" w:rsidP="00001E94">
            <w:pPr>
              <w:ind w:firstLine="0"/>
              <w:jc w:val="both"/>
              <w:rPr>
                <w:sz w:val="22"/>
                <w:szCs w:val="22"/>
              </w:rPr>
            </w:pPr>
            <w:r w:rsidRPr="004715C9">
              <w:rPr>
                <w:sz w:val="22"/>
                <w:szCs w:val="22"/>
              </w:rPr>
              <w:t>Скверы</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z w:val="22"/>
                <w:szCs w:val="22"/>
              </w:rPr>
              <w:t>Назначение сквера</w:t>
            </w:r>
          </w:p>
        </w:tc>
        <w:tc>
          <w:tcPr>
            <w:tcW w:w="5291" w:type="dxa"/>
            <w:shd w:val="clear" w:color="auto" w:fill="auto"/>
          </w:tcPr>
          <w:p w:rsidR="00001E94" w:rsidRPr="004715C9" w:rsidRDefault="00001E94" w:rsidP="00001E94">
            <w:pPr>
              <w:ind w:firstLine="0"/>
              <w:jc w:val="both"/>
              <w:rPr>
                <w:b/>
                <w:bCs w:val="0"/>
                <w:spacing w:val="-2"/>
                <w:sz w:val="22"/>
                <w:szCs w:val="22"/>
              </w:rPr>
            </w:pPr>
            <w:r w:rsidRPr="004715C9">
              <w:rPr>
                <w:b/>
                <w:bCs w:val="0"/>
                <w:sz w:val="22"/>
                <w:szCs w:val="22"/>
              </w:rPr>
              <w:t xml:space="preserve">Компактная озелененная территория, предназначенная для повседневного кратковременного отдыха и </w:t>
            </w:r>
            <w:r w:rsidRPr="004715C9">
              <w:rPr>
                <w:b/>
                <w:bCs w:val="0"/>
                <w:spacing w:val="-2"/>
                <w:sz w:val="22"/>
                <w:szCs w:val="22"/>
              </w:rPr>
              <w:t>транзитного пешеходного передвижения населения.</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ind w:right="-57" w:firstLine="0"/>
              <w:jc w:val="left"/>
              <w:rPr>
                <w:b/>
                <w:sz w:val="22"/>
                <w:szCs w:val="22"/>
              </w:rPr>
            </w:pPr>
            <w:r w:rsidRPr="004715C9">
              <w:rPr>
                <w:b/>
                <w:sz w:val="22"/>
                <w:szCs w:val="22"/>
              </w:rPr>
              <w:t>Площадь территории сквера</w:t>
            </w:r>
          </w:p>
        </w:tc>
        <w:tc>
          <w:tcPr>
            <w:tcW w:w="529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 xml:space="preserve">От 0,5 до </w:t>
            </w:r>
            <w:smartTag w:uri="urn:schemas-microsoft-com:office:smarttags" w:element="metricconverter">
              <w:smartTagPr>
                <w:attr w:name="ProductID" w:val="2 га"/>
              </w:smartTagPr>
              <w:r w:rsidRPr="004715C9">
                <w:rPr>
                  <w:b/>
                  <w:bCs w:val="0"/>
                  <w:sz w:val="22"/>
                  <w:szCs w:val="22"/>
                </w:rPr>
                <w:t>2 га</w:t>
              </w:r>
            </w:smartTag>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4798" w:type="dxa"/>
            <w:shd w:val="clear" w:color="auto" w:fill="auto"/>
          </w:tcPr>
          <w:p w:rsidR="00001E94" w:rsidRPr="004715C9" w:rsidRDefault="00001E94" w:rsidP="00001E94">
            <w:pPr>
              <w:tabs>
                <w:tab w:val="left" w:pos="7740"/>
              </w:tabs>
              <w:ind w:right="-57" w:firstLine="0"/>
              <w:jc w:val="left"/>
              <w:rPr>
                <w:b/>
                <w:bCs w:val="0"/>
                <w:sz w:val="22"/>
                <w:szCs w:val="22"/>
              </w:rPr>
            </w:pPr>
            <w:r w:rsidRPr="004715C9">
              <w:rPr>
                <w:b/>
                <w:bCs w:val="0"/>
                <w:sz w:val="22"/>
                <w:szCs w:val="22"/>
              </w:rPr>
              <w:t>Размещение зданий и сооружений</w:t>
            </w:r>
          </w:p>
        </w:tc>
        <w:tc>
          <w:tcPr>
            <w:tcW w:w="529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Запрещается.</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sz w:val="22"/>
                <w:szCs w:val="22"/>
              </w:rPr>
              <w:t>Соотношение элементов территории скверов:</w:t>
            </w:r>
          </w:p>
          <w:p w:rsidR="00001E94" w:rsidRPr="004715C9" w:rsidRDefault="00001E94" w:rsidP="00001E94">
            <w:pPr>
              <w:tabs>
                <w:tab w:val="left" w:pos="7740"/>
              </w:tabs>
              <w:suppressAutoHyphens/>
              <w:ind w:right="-57" w:firstLine="0"/>
              <w:jc w:val="left"/>
              <w:rPr>
                <w:b/>
                <w:sz w:val="22"/>
                <w:szCs w:val="22"/>
              </w:rPr>
            </w:pPr>
            <w:r w:rsidRPr="004715C9">
              <w:rPr>
                <w:b/>
                <w:sz w:val="22"/>
                <w:szCs w:val="22"/>
              </w:rPr>
              <w:t>- зеленые насаждения и водоемы;</w:t>
            </w:r>
          </w:p>
          <w:p w:rsidR="00001E94" w:rsidRPr="004715C9" w:rsidRDefault="00001E94" w:rsidP="00001E94">
            <w:pPr>
              <w:tabs>
                <w:tab w:val="left" w:pos="7740"/>
              </w:tabs>
              <w:suppressAutoHyphens/>
              <w:ind w:right="-57" w:firstLine="0"/>
              <w:jc w:val="left"/>
              <w:rPr>
                <w:b/>
                <w:sz w:val="22"/>
                <w:szCs w:val="22"/>
              </w:rPr>
            </w:pPr>
            <w:r w:rsidRPr="004715C9">
              <w:rPr>
                <w:b/>
                <w:sz w:val="22"/>
                <w:szCs w:val="22"/>
              </w:rPr>
              <w:t>- аллеи, дорожки, площадки</w:t>
            </w:r>
          </w:p>
        </w:tc>
        <w:tc>
          <w:tcPr>
            <w:tcW w:w="5291" w:type="dxa"/>
            <w:shd w:val="clear" w:color="auto" w:fill="auto"/>
          </w:tcPr>
          <w:p w:rsidR="00001E94" w:rsidRPr="004715C9" w:rsidRDefault="00001E94" w:rsidP="00001E94">
            <w:pPr>
              <w:ind w:firstLine="0"/>
              <w:jc w:val="both"/>
              <w:rPr>
                <w:b/>
                <w:sz w:val="22"/>
                <w:szCs w:val="22"/>
              </w:rPr>
            </w:pPr>
          </w:p>
          <w:p w:rsidR="00001E94" w:rsidRPr="004715C9" w:rsidRDefault="00001E94" w:rsidP="00001E94">
            <w:pPr>
              <w:ind w:firstLine="0"/>
              <w:jc w:val="both"/>
              <w:rPr>
                <w:b/>
                <w:sz w:val="22"/>
                <w:szCs w:val="22"/>
              </w:rPr>
            </w:pPr>
            <w:r w:rsidRPr="004715C9">
              <w:rPr>
                <w:b/>
                <w:sz w:val="22"/>
                <w:szCs w:val="22"/>
              </w:rPr>
              <w:t>- 70-80 % от общей площади;</w:t>
            </w:r>
          </w:p>
          <w:p w:rsidR="00001E94" w:rsidRPr="004715C9" w:rsidRDefault="00001E94" w:rsidP="00001E94">
            <w:pPr>
              <w:ind w:firstLine="0"/>
              <w:jc w:val="both"/>
              <w:rPr>
                <w:b/>
                <w:sz w:val="22"/>
                <w:szCs w:val="22"/>
              </w:rPr>
            </w:pPr>
            <w:r w:rsidRPr="004715C9">
              <w:rPr>
                <w:b/>
                <w:sz w:val="22"/>
                <w:szCs w:val="22"/>
              </w:rPr>
              <w:t>- 20-30 % от общей площади</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suppressAutoHyphens/>
              <w:ind w:right="-57" w:firstLine="0"/>
              <w:jc w:val="left"/>
              <w:rPr>
                <w:b/>
                <w:bCs w:val="0"/>
                <w:sz w:val="22"/>
                <w:szCs w:val="22"/>
              </w:rPr>
            </w:pPr>
            <w:r w:rsidRPr="004715C9">
              <w:rPr>
                <w:b/>
                <w:sz w:val="22"/>
                <w:szCs w:val="22"/>
              </w:rPr>
              <w:t>Расчетная численность единовременных посетителей</w:t>
            </w:r>
          </w:p>
        </w:tc>
        <w:tc>
          <w:tcPr>
            <w:tcW w:w="529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100 чел./га и более</w:t>
            </w:r>
          </w:p>
        </w:tc>
      </w:tr>
      <w:tr w:rsidR="00001E94" w:rsidRPr="004715C9" w:rsidTr="00001E94">
        <w:tblPrEx>
          <w:tblBorders>
            <w:bottom w:val="single" w:sz="4" w:space="0" w:color="auto"/>
          </w:tblBorders>
        </w:tblPrEx>
        <w:trPr>
          <w:jc w:val="center"/>
        </w:trPr>
        <w:tc>
          <w:tcPr>
            <w:tcW w:w="4798" w:type="dxa"/>
            <w:shd w:val="clear" w:color="auto" w:fill="auto"/>
          </w:tcPr>
          <w:p w:rsidR="00001E94" w:rsidRPr="004715C9" w:rsidRDefault="00001E94" w:rsidP="00001E94">
            <w:pPr>
              <w:tabs>
                <w:tab w:val="left" w:pos="7740"/>
              </w:tabs>
              <w:ind w:right="-57" w:firstLine="0"/>
              <w:jc w:val="left"/>
              <w:rPr>
                <w:b/>
                <w:bCs w:val="0"/>
                <w:sz w:val="22"/>
                <w:szCs w:val="22"/>
              </w:rPr>
            </w:pPr>
            <w:r w:rsidRPr="004715C9">
              <w:rPr>
                <w:b/>
                <w:spacing w:val="-2"/>
                <w:sz w:val="22"/>
                <w:szCs w:val="22"/>
              </w:rPr>
              <w:t>Расчетные показатели максимально допустимого</w:t>
            </w:r>
            <w:r w:rsidRPr="004715C9">
              <w:rPr>
                <w:b/>
                <w:sz w:val="22"/>
                <w:szCs w:val="22"/>
              </w:rPr>
              <w:t xml:space="preserve"> уровня территориальной доступности</w:t>
            </w:r>
          </w:p>
        </w:tc>
        <w:tc>
          <w:tcPr>
            <w:tcW w:w="529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 xml:space="preserve">Не более </w:t>
            </w:r>
            <w:smartTag w:uri="urn:schemas-microsoft-com:office:smarttags" w:element="metricconverter">
              <w:smartTagPr>
                <w:attr w:name="ProductID" w:val="400 м"/>
              </w:smartTagPr>
              <w:r w:rsidRPr="004715C9">
                <w:rPr>
                  <w:b/>
                  <w:bCs w:val="0"/>
                  <w:sz w:val="22"/>
                  <w:szCs w:val="22"/>
                </w:rPr>
                <w:t>400 м</w:t>
              </w:r>
            </w:smartTag>
            <w:r w:rsidRPr="004715C9">
              <w:rPr>
                <w:b/>
                <w:bCs w:val="0"/>
                <w:sz w:val="22"/>
                <w:szCs w:val="22"/>
              </w:rPr>
              <w:t>.</w:t>
            </w:r>
          </w:p>
        </w:tc>
      </w:tr>
    </w:tbl>
    <w:p w:rsidR="00001E94" w:rsidRPr="004715C9" w:rsidRDefault="00001E94" w:rsidP="00001E94">
      <w:pPr>
        <w:rPr>
          <w:b/>
          <w:bCs w:val="0"/>
          <w:sz w:val="24"/>
          <w:szCs w:val="24"/>
        </w:rPr>
      </w:pPr>
      <w:r w:rsidRPr="004715C9">
        <w:rPr>
          <w:b/>
          <w:bCs w:val="0"/>
          <w:sz w:val="24"/>
          <w:szCs w:val="24"/>
        </w:rPr>
        <w:t>6.2.3. При проектировании нового рекреационного объекта ориентировочный уровень предельной рекреационной нагрузки следует предусматривать в соответствии с таблицей 6.2.3.</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6.2.3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785"/>
        <w:gridCol w:w="6292"/>
      </w:tblGrid>
      <w:tr w:rsidR="00001E94" w:rsidRPr="00E24E3F" w:rsidTr="00001E94">
        <w:trPr>
          <w:trHeight w:val="340"/>
          <w:jc w:val="center"/>
        </w:trPr>
        <w:tc>
          <w:tcPr>
            <w:tcW w:w="3785" w:type="dxa"/>
            <w:vAlign w:val="center"/>
          </w:tcPr>
          <w:p w:rsidR="00001E94" w:rsidRPr="00E24E3F" w:rsidRDefault="00001E94" w:rsidP="00001E94">
            <w:pPr>
              <w:spacing w:line="242" w:lineRule="auto"/>
              <w:ind w:firstLine="0"/>
              <w:jc w:val="center"/>
              <w:rPr>
                <w:sz w:val="22"/>
                <w:szCs w:val="22"/>
              </w:rPr>
            </w:pPr>
            <w:r w:rsidRPr="00E24E3F">
              <w:rPr>
                <w:sz w:val="22"/>
                <w:szCs w:val="22"/>
              </w:rPr>
              <w:t xml:space="preserve">Тип рекреационного объекта </w:t>
            </w:r>
          </w:p>
        </w:tc>
        <w:tc>
          <w:tcPr>
            <w:tcW w:w="6292" w:type="dxa"/>
            <w:vAlign w:val="center"/>
          </w:tcPr>
          <w:p w:rsidR="00001E94" w:rsidRPr="00E24E3F" w:rsidRDefault="00001E94" w:rsidP="00001E94">
            <w:pPr>
              <w:spacing w:line="242" w:lineRule="auto"/>
              <w:ind w:firstLine="0"/>
              <w:jc w:val="center"/>
              <w:rPr>
                <w:spacing w:val="-2"/>
                <w:sz w:val="22"/>
                <w:szCs w:val="22"/>
              </w:rPr>
            </w:pPr>
            <w:r w:rsidRPr="00E24E3F">
              <w:rPr>
                <w:sz w:val="22"/>
                <w:szCs w:val="22"/>
              </w:rPr>
              <w:t>Расчетное ч</w:t>
            </w:r>
            <w:r w:rsidRPr="00E24E3F">
              <w:rPr>
                <w:rFonts w:ascii="Times New Roman Полужирный" w:hAnsi="Times New Roman Полужирный"/>
                <w:sz w:val="22"/>
                <w:szCs w:val="22"/>
              </w:rPr>
              <w:t>исло единовременных посетителей, чел./га</w:t>
            </w:r>
          </w:p>
        </w:tc>
      </w:tr>
      <w:tr w:rsidR="00001E94" w:rsidRPr="00E24E3F" w:rsidTr="00001E94">
        <w:trPr>
          <w:trHeight w:val="266"/>
          <w:jc w:val="center"/>
        </w:trPr>
        <w:tc>
          <w:tcPr>
            <w:tcW w:w="3785" w:type="dxa"/>
            <w:tcBorders>
              <w:bottom w:val="nil"/>
            </w:tcBorders>
          </w:tcPr>
          <w:p w:rsidR="00001E94" w:rsidRPr="00E24E3F" w:rsidRDefault="00001E94" w:rsidP="00001E94">
            <w:pPr>
              <w:spacing w:line="242" w:lineRule="auto"/>
              <w:ind w:firstLine="0"/>
              <w:rPr>
                <w:b/>
                <w:bCs w:val="0"/>
                <w:sz w:val="22"/>
                <w:szCs w:val="22"/>
              </w:rPr>
            </w:pPr>
            <w:r w:rsidRPr="00E24E3F">
              <w:rPr>
                <w:b/>
                <w:bCs w:val="0"/>
                <w:sz w:val="22"/>
                <w:szCs w:val="22"/>
              </w:rPr>
              <w:t>Леса</w:t>
            </w:r>
          </w:p>
        </w:tc>
        <w:tc>
          <w:tcPr>
            <w:tcW w:w="6292" w:type="dxa"/>
            <w:tcBorders>
              <w:bottom w:val="nil"/>
            </w:tcBorders>
          </w:tcPr>
          <w:p w:rsidR="00001E94" w:rsidRPr="00E24E3F" w:rsidRDefault="00001E94" w:rsidP="00001E94">
            <w:pPr>
              <w:spacing w:line="242" w:lineRule="auto"/>
              <w:ind w:firstLine="0"/>
              <w:jc w:val="center"/>
              <w:rPr>
                <w:b/>
                <w:bCs w:val="0"/>
                <w:sz w:val="22"/>
                <w:szCs w:val="22"/>
              </w:rPr>
            </w:pPr>
            <w:r w:rsidRPr="00E24E3F">
              <w:rPr>
                <w:b/>
                <w:bCs w:val="0"/>
                <w:sz w:val="22"/>
                <w:szCs w:val="22"/>
              </w:rPr>
              <w:t>не более 3</w:t>
            </w:r>
          </w:p>
        </w:tc>
      </w:tr>
      <w:tr w:rsidR="00001E94" w:rsidRPr="00E24E3F" w:rsidTr="00001E94">
        <w:trPr>
          <w:trHeight w:val="266"/>
          <w:jc w:val="center"/>
        </w:trPr>
        <w:tc>
          <w:tcPr>
            <w:tcW w:w="3785" w:type="dxa"/>
          </w:tcPr>
          <w:p w:rsidR="00001E94" w:rsidRPr="00E24E3F" w:rsidRDefault="00001E94" w:rsidP="00001E94">
            <w:pPr>
              <w:suppressAutoHyphens/>
              <w:spacing w:line="242" w:lineRule="auto"/>
              <w:ind w:right="-57" w:firstLine="0"/>
              <w:jc w:val="left"/>
              <w:rPr>
                <w:b/>
                <w:bCs w:val="0"/>
                <w:sz w:val="22"/>
                <w:szCs w:val="22"/>
              </w:rPr>
            </w:pPr>
            <w:r w:rsidRPr="00E24E3F">
              <w:rPr>
                <w:b/>
                <w:bCs w:val="0"/>
                <w:sz w:val="22"/>
                <w:szCs w:val="22"/>
              </w:rPr>
              <w:t>Лесопарки (лугопарки, гидропарки)</w:t>
            </w:r>
          </w:p>
        </w:tc>
        <w:tc>
          <w:tcPr>
            <w:tcW w:w="6292" w:type="dxa"/>
          </w:tcPr>
          <w:p w:rsidR="00001E94" w:rsidRPr="00E24E3F" w:rsidRDefault="00001E94" w:rsidP="00001E94">
            <w:pPr>
              <w:spacing w:line="242" w:lineRule="auto"/>
              <w:ind w:firstLine="0"/>
              <w:jc w:val="center"/>
              <w:rPr>
                <w:b/>
                <w:bCs w:val="0"/>
                <w:sz w:val="22"/>
                <w:szCs w:val="22"/>
              </w:rPr>
            </w:pPr>
            <w:r w:rsidRPr="00E24E3F">
              <w:rPr>
                <w:b/>
                <w:bCs w:val="0"/>
                <w:sz w:val="22"/>
                <w:szCs w:val="22"/>
              </w:rPr>
              <w:t>не более 10</w:t>
            </w:r>
          </w:p>
        </w:tc>
      </w:tr>
      <w:tr w:rsidR="00001E94" w:rsidRPr="00E24E3F" w:rsidTr="00001E94">
        <w:trPr>
          <w:trHeight w:val="266"/>
          <w:jc w:val="center"/>
        </w:trPr>
        <w:tc>
          <w:tcPr>
            <w:tcW w:w="3785" w:type="dxa"/>
          </w:tcPr>
          <w:p w:rsidR="00001E94" w:rsidRPr="00E24E3F" w:rsidRDefault="00001E94" w:rsidP="00001E94">
            <w:pPr>
              <w:suppressAutoHyphens/>
              <w:spacing w:line="242" w:lineRule="auto"/>
              <w:ind w:firstLine="0"/>
              <w:jc w:val="left"/>
              <w:rPr>
                <w:b/>
                <w:bCs w:val="0"/>
                <w:sz w:val="22"/>
                <w:szCs w:val="22"/>
              </w:rPr>
            </w:pPr>
            <w:r w:rsidRPr="00E24E3F">
              <w:rPr>
                <w:b/>
                <w:bCs w:val="0"/>
                <w:sz w:val="22"/>
                <w:szCs w:val="22"/>
              </w:rPr>
              <w:t xml:space="preserve">Парки, сады </w:t>
            </w:r>
          </w:p>
        </w:tc>
        <w:tc>
          <w:tcPr>
            <w:tcW w:w="6292" w:type="dxa"/>
          </w:tcPr>
          <w:p w:rsidR="00001E94" w:rsidRPr="00E24E3F" w:rsidRDefault="00001E94" w:rsidP="00001E94">
            <w:pPr>
              <w:spacing w:line="242" w:lineRule="auto"/>
              <w:ind w:firstLine="0"/>
              <w:jc w:val="center"/>
              <w:rPr>
                <w:b/>
                <w:bCs w:val="0"/>
                <w:sz w:val="22"/>
                <w:szCs w:val="22"/>
              </w:rPr>
            </w:pPr>
            <w:r w:rsidRPr="00E24E3F">
              <w:rPr>
                <w:b/>
                <w:bCs w:val="0"/>
                <w:sz w:val="22"/>
                <w:szCs w:val="22"/>
              </w:rPr>
              <w:t>не более 100</w:t>
            </w:r>
          </w:p>
        </w:tc>
      </w:tr>
      <w:tr w:rsidR="00001E94" w:rsidRPr="00E24E3F" w:rsidTr="00001E94">
        <w:trPr>
          <w:trHeight w:val="266"/>
          <w:jc w:val="center"/>
        </w:trPr>
        <w:tc>
          <w:tcPr>
            <w:tcW w:w="3785" w:type="dxa"/>
          </w:tcPr>
          <w:p w:rsidR="00001E94" w:rsidRPr="00E24E3F" w:rsidRDefault="00001E94" w:rsidP="00001E94">
            <w:pPr>
              <w:spacing w:line="242" w:lineRule="auto"/>
              <w:ind w:firstLine="0"/>
              <w:rPr>
                <w:b/>
                <w:bCs w:val="0"/>
                <w:sz w:val="22"/>
                <w:szCs w:val="22"/>
              </w:rPr>
            </w:pPr>
            <w:r w:rsidRPr="00E24E3F">
              <w:rPr>
                <w:b/>
                <w:bCs w:val="0"/>
                <w:sz w:val="22"/>
                <w:szCs w:val="22"/>
              </w:rPr>
              <w:t>Скверы, бульвары</w:t>
            </w:r>
          </w:p>
        </w:tc>
        <w:tc>
          <w:tcPr>
            <w:tcW w:w="6292" w:type="dxa"/>
          </w:tcPr>
          <w:p w:rsidR="00001E94" w:rsidRPr="00E24E3F" w:rsidRDefault="00001E94" w:rsidP="00001E94">
            <w:pPr>
              <w:spacing w:line="242" w:lineRule="auto"/>
              <w:ind w:firstLine="0"/>
              <w:jc w:val="center"/>
              <w:rPr>
                <w:b/>
                <w:bCs w:val="0"/>
                <w:sz w:val="22"/>
                <w:szCs w:val="22"/>
              </w:rPr>
            </w:pPr>
            <w:r w:rsidRPr="00E24E3F">
              <w:rPr>
                <w:b/>
                <w:bCs w:val="0"/>
                <w:sz w:val="22"/>
                <w:szCs w:val="22"/>
              </w:rPr>
              <w:t>100 и более</w:t>
            </w:r>
          </w:p>
        </w:tc>
      </w:tr>
    </w:tbl>
    <w:p w:rsidR="00001E94" w:rsidRPr="004715C9" w:rsidRDefault="00001E94" w:rsidP="00001E94">
      <w:pPr>
        <w:pStyle w:val="ConsNormal"/>
        <w:spacing w:before="120" w:line="242" w:lineRule="auto"/>
        <w:ind w:right="0" w:firstLine="709"/>
        <w:jc w:val="both"/>
        <w:rPr>
          <w:rFonts w:ascii="Times New Roman" w:hAnsi="Times New Roman" w:cs="Times New Roman"/>
          <w:sz w:val="22"/>
          <w:szCs w:val="22"/>
        </w:rPr>
      </w:pPr>
      <w:r w:rsidRPr="004715C9">
        <w:rPr>
          <w:rFonts w:ascii="Times New Roman" w:hAnsi="Times New Roman" w:cs="Times New Roman"/>
          <w:i/>
          <w:iCs/>
          <w:spacing w:val="40"/>
          <w:sz w:val="22"/>
          <w:szCs w:val="22"/>
        </w:rPr>
        <w:t>Примечания</w:t>
      </w:r>
      <w:r w:rsidRPr="004715C9">
        <w:rPr>
          <w:rFonts w:ascii="Times New Roman" w:hAnsi="Times New Roman" w:cs="Times New Roman"/>
          <w:sz w:val="22"/>
          <w:szCs w:val="22"/>
        </w:rPr>
        <w:t>:</w:t>
      </w:r>
    </w:p>
    <w:p w:rsidR="00001E94" w:rsidRPr="004715C9" w:rsidRDefault="00001E94" w:rsidP="00001E94">
      <w:pPr>
        <w:pStyle w:val="ConsNormal"/>
        <w:spacing w:line="242" w:lineRule="auto"/>
        <w:ind w:right="0" w:firstLine="709"/>
        <w:jc w:val="both"/>
        <w:rPr>
          <w:rFonts w:ascii="Times New Roman" w:hAnsi="Times New Roman" w:cs="Times New Roman"/>
          <w:sz w:val="22"/>
          <w:szCs w:val="22"/>
        </w:rPr>
      </w:pPr>
      <w:r w:rsidRPr="004715C9">
        <w:rPr>
          <w:rFonts w:ascii="Times New Roman" w:hAnsi="Times New Roman" w:cs="Times New Roman"/>
          <w:sz w:val="22"/>
          <w:szCs w:val="22"/>
        </w:rPr>
        <w:t>1. На территории одного объекта рекреации могут быть выделены зоны с различным уровнем предельной рекреационной нагрузки.</w:t>
      </w:r>
    </w:p>
    <w:p w:rsidR="00001E94" w:rsidRPr="004715C9" w:rsidRDefault="00001E94" w:rsidP="00001E94">
      <w:pPr>
        <w:pStyle w:val="ConsNormal"/>
        <w:spacing w:line="242" w:lineRule="auto"/>
        <w:ind w:right="0" w:firstLine="709"/>
        <w:jc w:val="both"/>
        <w:rPr>
          <w:rFonts w:ascii="Times New Roman" w:hAnsi="Times New Roman" w:cs="Times New Roman"/>
          <w:sz w:val="22"/>
          <w:szCs w:val="22"/>
        </w:rPr>
      </w:pPr>
      <w:r w:rsidRPr="004715C9">
        <w:rPr>
          <w:rFonts w:ascii="Times New Roman" w:hAnsi="Times New Roman" w:cs="Times New Roman"/>
          <w:sz w:val="22"/>
          <w:szCs w:val="22"/>
        </w:rPr>
        <w:t xml:space="preserve">2. Фактическая рекреационная нагрузка определяется замерами, ожидаемая – рассчитывается по формуле:    </w:t>
      </w:r>
      <w:r w:rsidRPr="004715C9">
        <w:rPr>
          <w:rFonts w:ascii="Times New Roman" w:hAnsi="Times New Roman" w:cs="Times New Roman"/>
          <w:sz w:val="22"/>
          <w:szCs w:val="22"/>
          <w:lang w:val="en-US"/>
        </w:rPr>
        <w:t>R</w:t>
      </w:r>
      <w:r w:rsidRPr="004715C9">
        <w:rPr>
          <w:rFonts w:ascii="Times New Roman" w:hAnsi="Times New Roman" w:cs="Times New Roman"/>
          <w:sz w:val="22"/>
          <w:szCs w:val="22"/>
        </w:rPr>
        <w:t xml:space="preserve"> = </w:t>
      </w:r>
      <w:r w:rsidRPr="004715C9">
        <w:rPr>
          <w:rFonts w:ascii="Times New Roman" w:hAnsi="Times New Roman" w:cs="Times New Roman"/>
          <w:sz w:val="22"/>
          <w:szCs w:val="22"/>
          <w:lang w:val="en-US"/>
        </w:rPr>
        <w:t>N</w:t>
      </w:r>
      <w:r w:rsidRPr="004715C9">
        <w:rPr>
          <w:rFonts w:ascii="Times New Roman" w:hAnsi="Times New Roman" w:cs="Times New Roman"/>
          <w:sz w:val="22"/>
          <w:szCs w:val="22"/>
        </w:rPr>
        <w:t xml:space="preserve"> / </w:t>
      </w:r>
      <w:r w:rsidRPr="004715C9">
        <w:rPr>
          <w:rFonts w:ascii="Times New Roman" w:hAnsi="Times New Roman" w:cs="Times New Roman"/>
          <w:sz w:val="22"/>
          <w:szCs w:val="22"/>
          <w:lang w:val="en-US"/>
        </w:rPr>
        <w:t>S</w:t>
      </w:r>
      <w:r w:rsidRPr="004715C9">
        <w:t>,</w:t>
      </w:r>
    </w:p>
    <w:p w:rsidR="00001E94" w:rsidRPr="004715C9" w:rsidRDefault="00001E94" w:rsidP="00001E94">
      <w:pPr>
        <w:pStyle w:val="ConsNormal"/>
        <w:spacing w:line="242" w:lineRule="auto"/>
        <w:ind w:right="0" w:firstLine="709"/>
        <w:jc w:val="both"/>
        <w:rPr>
          <w:rFonts w:ascii="Times New Roman" w:hAnsi="Times New Roman" w:cs="Times New Roman"/>
          <w:sz w:val="22"/>
          <w:szCs w:val="22"/>
        </w:rPr>
      </w:pPr>
      <w:r w:rsidRPr="004715C9">
        <w:rPr>
          <w:rFonts w:ascii="Times New Roman" w:hAnsi="Times New Roman" w:cs="Times New Roman"/>
          <w:sz w:val="22"/>
          <w:szCs w:val="22"/>
        </w:rPr>
        <w:t>где: R – рекреационная нагрузка, чел./га;</w:t>
      </w:r>
    </w:p>
    <w:p w:rsidR="00001E94" w:rsidRPr="004715C9" w:rsidRDefault="00001E94" w:rsidP="00001E94">
      <w:pPr>
        <w:pStyle w:val="ConsNormal"/>
        <w:spacing w:line="242" w:lineRule="auto"/>
        <w:ind w:right="0" w:firstLine="1134"/>
        <w:jc w:val="both"/>
        <w:rPr>
          <w:rFonts w:ascii="Times New Roman" w:hAnsi="Times New Roman" w:cs="Times New Roman"/>
          <w:sz w:val="22"/>
          <w:szCs w:val="22"/>
        </w:rPr>
      </w:pPr>
      <w:r w:rsidRPr="004715C9">
        <w:rPr>
          <w:rFonts w:ascii="Times New Roman" w:hAnsi="Times New Roman" w:cs="Times New Roman"/>
          <w:sz w:val="22"/>
          <w:szCs w:val="22"/>
        </w:rPr>
        <w:t>N – количество посетителей объектов рекреации, чел.;</w:t>
      </w:r>
    </w:p>
    <w:p w:rsidR="00001E94" w:rsidRPr="004715C9" w:rsidRDefault="00001E94" w:rsidP="00001E94">
      <w:pPr>
        <w:pStyle w:val="ConsNormal"/>
        <w:spacing w:line="242" w:lineRule="auto"/>
        <w:ind w:right="0" w:firstLine="1134"/>
        <w:jc w:val="both"/>
        <w:rPr>
          <w:rFonts w:ascii="Times New Roman" w:hAnsi="Times New Roman" w:cs="Times New Roman"/>
          <w:sz w:val="22"/>
          <w:szCs w:val="22"/>
        </w:rPr>
      </w:pPr>
      <w:r w:rsidRPr="004715C9">
        <w:rPr>
          <w:rFonts w:ascii="Times New Roman" w:hAnsi="Times New Roman" w:cs="Times New Roman"/>
          <w:sz w:val="22"/>
          <w:szCs w:val="22"/>
        </w:rPr>
        <w:t>S – площадь рекреационной территории, га.</w:t>
      </w:r>
    </w:p>
    <w:p w:rsidR="00001E94" w:rsidRPr="004715C9" w:rsidRDefault="00001E94" w:rsidP="00001E94">
      <w:pPr>
        <w:pStyle w:val="ConsNormal"/>
        <w:spacing w:line="242" w:lineRule="auto"/>
        <w:ind w:right="0" w:firstLine="709"/>
        <w:jc w:val="both"/>
        <w:rPr>
          <w:rFonts w:ascii="Times New Roman" w:hAnsi="Times New Roman" w:cs="Times New Roman"/>
          <w:sz w:val="22"/>
          <w:szCs w:val="22"/>
        </w:rPr>
      </w:pPr>
      <w:r w:rsidRPr="004715C9">
        <w:rPr>
          <w:rFonts w:ascii="Times New Roman" w:hAnsi="Times New Roman" w:cs="Times New Roman"/>
          <w:sz w:val="22"/>
          <w:szCs w:val="22"/>
        </w:rPr>
        <w:t>3. Количество посетителей, одновременно находящихся на территории рекреации, рекомендуется принимать 10-15 % от численности населения, проживающего в радиусе доступности объекта рекреации.</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6.2.4. В целях создания экологического каркаса кроме рекреационных объектов градострои</w:t>
      </w:r>
      <w:r w:rsidRPr="004715C9">
        <w:rPr>
          <w:b/>
          <w:bCs w:val="0"/>
          <w:spacing w:val="-2"/>
          <w:sz w:val="24"/>
          <w:szCs w:val="24"/>
        </w:rPr>
        <w:t>тельного нормирования (парки, сады, скверы) в сельском поселении рекомендуется фор</w:t>
      </w:r>
      <w:r w:rsidRPr="004715C9">
        <w:rPr>
          <w:b/>
          <w:bCs w:val="0"/>
          <w:sz w:val="24"/>
          <w:szCs w:val="24"/>
        </w:rPr>
        <w:t>мировать непрерывную систему озеленения.</w:t>
      </w:r>
    </w:p>
    <w:p w:rsidR="00001E94" w:rsidRPr="004715C9" w:rsidRDefault="00001E94" w:rsidP="00001E94">
      <w:pPr>
        <w:rPr>
          <w:b/>
          <w:sz w:val="24"/>
          <w:szCs w:val="24"/>
        </w:rPr>
      </w:pPr>
      <w:r w:rsidRPr="004715C9">
        <w:rPr>
          <w:b/>
          <w:bCs w:val="0"/>
          <w:sz w:val="24"/>
          <w:szCs w:val="24"/>
        </w:rPr>
        <w:t xml:space="preserve">Нормативные параметры и расчетные показатели </w:t>
      </w:r>
      <w:r w:rsidRPr="004715C9">
        <w:rPr>
          <w:b/>
          <w:sz w:val="24"/>
          <w:szCs w:val="24"/>
        </w:rPr>
        <w:t>градостроительного проектирования озеленения различных объектов приведены в таблице 6.2.4.</w:t>
      </w:r>
    </w:p>
    <w:p w:rsidR="00001E94" w:rsidRPr="004715C9" w:rsidRDefault="00001E94" w:rsidP="00001E94">
      <w:pPr>
        <w:rPr>
          <w:b/>
          <w:sz w:val="24"/>
          <w:szCs w:val="24"/>
        </w:rPr>
      </w:pPr>
    </w:p>
    <w:p w:rsidR="00001E94" w:rsidRPr="004715C9" w:rsidRDefault="00001E94" w:rsidP="00001E94">
      <w:pPr>
        <w:rPr>
          <w:b/>
          <w:bCs w:val="0"/>
          <w:sz w:val="24"/>
          <w:szCs w:val="24"/>
        </w:rPr>
      </w:pPr>
      <w:r w:rsidRPr="004715C9">
        <w:rPr>
          <w:b/>
          <w:sz w:val="24"/>
          <w:szCs w:val="24"/>
        </w:rPr>
        <w:t>Таблица 6.2.4</w:t>
      </w:r>
    </w:p>
    <w:tbl>
      <w:tblPr>
        <w:tblW w:w="10136"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950"/>
        <w:gridCol w:w="6186"/>
      </w:tblGrid>
      <w:tr w:rsidR="00001E94" w:rsidRPr="004715C9" w:rsidTr="00001E94">
        <w:trPr>
          <w:trHeight w:val="340"/>
          <w:jc w:val="center"/>
        </w:trPr>
        <w:tc>
          <w:tcPr>
            <w:tcW w:w="3950"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Наименование показателей</w:t>
            </w:r>
          </w:p>
        </w:tc>
        <w:tc>
          <w:tcPr>
            <w:tcW w:w="6186" w:type="dxa"/>
            <w:shd w:val="clear" w:color="auto" w:fill="auto"/>
            <w:vAlign w:val="center"/>
          </w:tcPr>
          <w:p w:rsidR="00001E94" w:rsidRPr="004715C9" w:rsidRDefault="00001E94" w:rsidP="00001E94">
            <w:pPr>
              <w:tabs>
                <w:tab w:val="left" w:pos="7740"/>
              </w:tabs>
              <w:suppressAutoHyphens/>
              <w:ind w:left="-57" w:right="-57" w:firstLine="0"/>
              <w:jc w:val="center"/>
              <w:rPr>
                <w:bCs w:val="0"/>
                <w:sz w:val="22"/>
                <w:szCs w:val="22"/>
              </w:rPr>
            </w:pPr>
            <w:r w:rsidRPr="004715C9">
              <w:rPr>
                <w:bCs w:val="0"/>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10136"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950"/>
        <w:gridCol w:w="6186"/>
      </w:tblGrid>
      <w:tr w:rsidR="00001E94" w:rsidRPr="004715C9" w:rsidTr="00001E94">
        <w:trPr>
          <w:trHeight w:val="170"/>
          <w:tblHeader/>
          <w:jc w:val="center"/>
        </w:trPr>
        <w:tc>
          <w:tcPr>
            <w:tcW w:w="3950"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1</w:t>
            </w:r>
          </w:p>
        </w:tc>
        <w:tc>
          <w:tcPr>
            <w:tcW w:w="6186" w:type="dxa"/>
            <w:shd w:val="clear" w:color="auto" w:fill="auto"/>
            <w:vAlign w:val="center"/>
          </w:tcPr>
          <w:p w:rsidR="00001E94" w:rsidRPr="004715C9" w:rsidRDefault="00001E94" w:rsidP="00001E94">
            <w:pPr>
              <w:tabs>
                <w:tab w:val="left" w:pos="7740"/>
              </w:tabs>
              <w:suppressAutoHyphens/>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trHeight w:val="539"/>
          <w:jc w:val="center"/>
        </w:trPr>
        <w:tc>
          <w:tcPr>
            <w:tcW w:w="3950" w:type="dxa"/>
            <w:tcBorders>
              <w:bottom w:val="nil"/>
            </w:tcBorders>
            <w:shd w:val="clear" w:color="auto" w:fill="auto"/>
          </w:tcPr>
          <w:p w:rsidR="00001E94" w:rsidRPr="004715C9" w:rsidRDefault="00001E94" w:rsidP="00001E94">
            <w:pPr>
              <w:tabs>
                <w:tab w:val="left" w:pos="7740"/>
              </w:tabs>
              <w:suppressAutoHyphens/>
              <w:spacing w:line="242" w:lineRule="auto"/>
              <w:ind w:right="-57" w:firstLine="0"/>
              <w:jc w:val="left"/>
              <w:rPr>
                <w:b/>
                <w:bCs w:val="0"/>
                <w:spacing w:val="-2"/>
                <w:sz w:val="22"/>
                <w:szCs w:val="22"/>
              </w:rPr>
            </w:pPr>
            <w:r w:rsidRPr="004715C9">
              <w:rPr>
                <w:b/>
                <w:bCs w:val="0"/>
                <w:spacing w:val="-2"/>
                <w:sz w:val="22"/>
                <w:szCs w:val="22"/>
              </w:rPr>
              <w:t>Уровень озеленения участков застройки:</w:t>
            </w:r>
          </w:p>
          <w:p w:rsidR="00001E94" w:rsidRPr="004715C9" w:rsidRDefault="00001E94" w:rsidP="00001E94">
            <w:pPr>
              <w:tabs>
                <w:tab w:val="left" w:pos="7740"/>
              </w:tabs>
              <w:spacing w:line="242" w:lineRule="auto"/>
              <w:ind w:left="255" w:right="-57" w:hanging="142"/>
              <w:jc w:val="left"/>
              <w:rPr>
                <w:b/>
                <w:bCs w:val="0"/>
                <w:sz w:val="22"/>
                <w:szCs w:val="22"/>
              </w:rPr>
            </w:pPr>
            <w:r w:rsidRPr="004715C9">
              <w:rPr>
                <w:b/>
                <w:bCs w:val="0"/>
                <w:sz w:val="22"/>
                <w:szCs w:val="22"/>
              </w:rPr>
              <w:t xml:space="preserve">- </w:t>
            </w:r>
            <w:r w:rsidRPr="004715C9">
              <w:rPr>
                <w:b/>
                <w:sz w:val="22"/>
                <w:szCs w:val="22"/>
              </w:rPr>
              <w:t>жилой застройки;</w:t>
            </w:r>
          </w:p>
        </w:tc>
        <w:tc>
          <w:tcPr>
            <w:tcW w:w="6186" w:type="dxa"/>
            <w:tcBorders>
              <w:bottom w:val="nil"/>
            </w:tcBorders>
            <w:shd w:val="clear" w:color="auto" w:fill="auto"/>
          </w:tcPr>
          <w:p w:rsidR="00001E94" w:rsidRPr="004715C9" w:rsidRDefault="00001E94" w:rsidP="00001E94">
            <w:pPr>
              <w:spacing w:line="242" w:lineRule="auto"/>
              <w:ind w:firstLine="0"/>
              <w:jc w:val="both"/>
              <w:rPr>
                <w:b/>
                <w:bCs w:val="0"/>
                <w:sz w:val="22"/>
                <w:szCs w:val="22"/>
              </w:rPr>
            </w:pPr>
          </w:p>
          <w:p w:rsidR="00001E94" w:rsidRPr="004715C9" w:rsidRDefault="00001E94" w:rsidP="00001E94">
            <w:pPr>
              <w:spacing w:line="242" w:lineRule="auto"/>
              <w:ind w:firstLine="0"/>
              <w:jc w:val="both"/>
              <w:rPr>
                <w:b/>
                <w:sz w:val="22"/>
                <w:szCs w:val="22"/>
              </w:rPr>
            </w:pPr>
            <w:r w:rsidRPr="004715C9">
              <w:rPr>
                <w:b/>
                <w:bCs w:val="0"/>
                <w:sz w:val="22"/>
                <w:szCs w:val="22"/>
              </w:rPr>
              <w:t xml:space="preserve">- </w:t>
            </w:r>
            <w:r w:rsidRPr="004715C9">
              <w:rPr>
                <w:b/>
                <w:sz w:val="22"/>
                <w:szCs w:val="22"/>
              </w:rPr>
              <w:t>не менее 25 %;</w:t>
            </w:r>
          </w:p>
        </w:tc>
      </w:tr>
      <w:tr w:rsidR="00001E94" w:rsidRPr="004715C9" w:rsidTr="00001E94">
        <w:tblPrEx>
          <w:tblBorders>
            <w:bottom w:val="single" w:sz="4" w:space="0" w:color="auto"/>
          </w:tblBorders>
        </w:tblPrEx>
        <w:trPr>
          <w:trHeight w:val="272"/>
          <w:jc w:val="center"/>
        </w:trPr>
        <w:tc>
          <w:tcPr>
            <w:tcW w:w="3950" w:type="dxa"/>
            <w:tcBorders>
              <w:top w:val="nil"/>
              <w:bottom w:val="nil"/>
            </w:tcBorders>
            <w:shd w:val="clear" w:color="auto" w:fill="auto"/>
          </w:tcPr>
          <w:p w:rsidR="00001E94" w:rsidRPr="004715C9" w:rsidRDefault="00001E94" w:rsidP="00001E94">
            <w:pPr>
              <w:tabs>
                <w:tab w:val="left" w:pos="7740"/>
              </w:tabs>
              <w:suppressAutoHyphens/>
              <w:spacing w:line="242" w:lineRule="auto"/>
              <w:ind w:left="255" w:right="-57" w:hanging="142"/>
              <w:jc w:val="left"/>
              <w:rPr>
                <w:b/>
                <w:bCs w:val="0"/>
                <w:sz w:val="22"/>
                <w:szCs w:val="22"/>
              </w:rPr>
            </w:pPr>
            <w:r w:rsidRPr="004715C9">
              <w:rPr>
                <w:b/>
                <w:bCs w:val="0"/>
                <w:sz w:val="22"/>
                <w:szCs w:val="22"/>
              </w:rPr>
              <w:t xml:space="preserve">- </w:t>
            </w:r>
            <w:r w:rsidRPr="004715C9">
              <w:rPr>
                <w:b/>
                <w:sz w:val="22"/>
                <w:szCs w:val="22"/>
              </w:rPr>
              <w:t>дошкольных организаций;</w:t>
            </w:r>
          </w:p>
        </w:tc>
        <w:tc>
          <w:tcPr>
            <w:tcW w:w="6186" w:type="dxa"/>
            <w:tcBorders>
              <w:top w:val="nil"/>
              <w:bottom w:val="nil"/>
            </w:tcBorders>
            <w:shd w:val="clear" w:color="auto" w:fill="auto"/>
          </w:tcPr>
          <w:p w:rsidR="00001E94" w:rsidRPr="004715C9" w:rsidRDefault="00001E94" w:rsidP="00001E94">
            <w:pPr>
              <w:spacing w:line="242" w:lineRule="auto"/>
              <w:ind w:left="142" w:hanging="142"/>
              <w:jc w:val="both"/>
              <w:rPr>
                <w:b/>
                <w:sz w:val="22"/>
                <w:szCs w:val="22"/>
              </w:rPr>
            </w:pPr>
            <w:r w:rsidRPr="004715C9">
              <w:rPr>
                <w:b/>
                <w:sz w:val="22"/>
                <w:szCs w:val="22"/>
              </w:rPr>
              <w:t>- не менее 50 %;</w:t>
            </w:r>
          </w:p>
        </w:tc>
      </w:tr>
      <w:tr w:rsidR="00001E94" w:rsidRPr="004715C9" w:rsidTr="00001E94">
        <w:tblPrEx>
          <w:tblBorders>
            <w:bottom w:val="single" w:sz="4" w:space="0" w:color="auto"/>
          </w:tblBorders>
        </w:tblPrEx>
        <w:trPr>
          <w:trHeight w:val="272"/>
          <w:jc w:val="center"/>
        </w:trPr>
        <w:tc>
          <w:tcPr>
            <w:tcW w:w="3950" w:type="dxa"/>
            <w:tcBorders>
              <w:top w:val="nil"/>
              <w:bottom w:val="nil"/>
            </w:tcBorders>
            <w:shd w:val="clear" w:color="auto" w:fill="auto"/>
          </w:tcPr>
          <w:p w:rsidR="00001E94" w:rsidRPr="004715C9" w:rsidRDefault="00001E94" w:rsidP="00001E94">
            <w:pPr>
              <w:tabs>
                <w:tab w:val="left" w:pos="7740"/>
              </w:tabs>
              <w:suppressAutoHyphens/>
              <w:spacing w:line="242" w:lineRule="auto"/>
              <w:ind w:left="255" w:right="-57" w:hanging="142"/>
              <w:jc w:val="left"/>
              <w:rPr>
                <w:b/>
                <w:bCs w:val="0"/>
                <w:sz w:val="22"/>
                <w:szCs w:val="22"/>
              </w:rPr>
            </w:pPr>
            <w:r w:rsidRPr="004715C9">
              <w:rPr>
                <w:b/>
                <w:bCs w:val="0"/>
                <w:sz w:val="22"/>
                <w:szCs w:val="22"/>
              </w:rPr>
              <w:t xml:space="preserve">- </w:t>
            </w:r>
            <w:r w:rsidRPr="004715C9">
              <w:rPr>
                <w:b/>
                <w:sz w:val="22"/>
                <w:szCs w:val="22"/>
              </w:rPr>
              <w:t xml:space="preserve">общеобразовательных </w:t>
            </w:r>
            <w:r w:rsidRPr="004715C9">
              <w:rPr>
                <w:b/>
                <w:bCs w:val="0"/>
                <w:sz w:val="22"/>
                <w:szCs w:val="22"/>
              </w:rPr>
              <w:t>организаций</w:t>
            </w:r>
            <w:r w:rsidRPr="004715C9">
              <w:rPr>
                <w:b/>
                <w:sz w:val="22"/>
                <w:szCs w:val="22"/>
              </w:rPr>
              <w:t>;</w:t>
            </w:r>
          </w:p>
        </w:tc>
        <w:tc>
          <w:tcPr>
            <w:tcW w:w="6186" w:type="dxa"/>
            <w:tcBorders>
              <w:top w:val="nil"/>
              <w:bottom w:val="nil"/>
            </w:tcBorders>
            <w:shd w:val="clear" w:color="auto" w:fill="auto"/>
          </w:tcPr>
          <w:p w:rsidR="00001E94" w:rsidRPr="004715C9" w:rsidRDefault="00001E94" w:rsidP="00001E94">
            <w:pPr>
              <w:spacing w:line="242" w:lineRule="auto"/>
              <w:ind w:left="142" w:hanging="142"/>
              <w:jc w:val="both"/>
              <w:rPr>
                <w:b/>
                <w:bCs w:val="0"/>
                <w:sz w:val="22"/>
                <w:szCs w:val="22"/>
              </w:rPr>
            </w:pPr>
            <w:r w:rsidRPr="004715C9">
              <w:rPr>
                <w:b/>
                <w:sz w:val="22"/>
                <w:szCs w:val="22"/>
              </w:rPr>
              <w:t>- не менее 50 %;</w:t>
            </w:r>
          </w:p>
        </w:tc>
      </w:tr>
      <w:tr w:rsidR="00001E94" w:rsidRPr="004715C9" w:rsidTr="00001E94">
        <w:tblPrEx>
          <w:tblBorders>
            <w:bottom w:val="single" w:sz="4" w:space="0" w:color="auto"/>
          </w:tblBorders>
        </w:tblPrEx>
        <w:trPr>
          <w:trHeight w:val="272"/>
          <w:jc w:val="center"/>
        </w:trPr>
        <w:tc>
          <w:tcPr>
            <w:tcW w:w="3950" w:type="dxa"/>
            <w:tcBorders>
              <w:top w:val="nil"/>
              <w:bottom w:val="nil"/>
            </w:tcBorders>
            <w:shd w:val="clear" w:color="auto" w:fill="auto"/>
          </w:tcPr>
          <w:p w:rsidR="00001E94" w:rsidRPr="004715C9" w:rsidRDefault="00001E94" w:rsidP="00001E94">
            <w:pPr>
              <w:tabs>
                <w:tab w:val="left" w:pos="7740"/>
              </w:tabs>
              <w:suppressAutoHyphens/>
              <w:spacing w:line="242" w:lineRule="auto"/>
              <w:ind w:left="255" w:right="-57" w:hanging="142"/>
              <w:jc w:val="left"/>
              <w:rPr>
                <w:b/>
                <w:bCs w:val="0"/>
                <w:sz w:val="22"/>
                <w:szCs w:val="22"/>
              </w:rPr>
            </w:pPr>
            <w:r w:rsidRPr="004715C9">
              <w:rPr>
                <w:b/>
                <w:bCs w:val="0"/>
                <w:sz w:val="22"/>
                <w:szCs w:val="22"/>
              </w:rPr>
              <w:t xml:space="preserve">- </w:t>
            </w:r>
            <w:r w:rsidRPr="004715C9">
              <w:rPr>
                <w:b/>
                <w:sz w:val="22"/>
                <w:szCs w:val="22"/>
              </w:rPr>
              <w:t xml:space="preserve">медицинских </w:t>
            </w:r>
            <w:r w:rsidRPr="004715C9">
              <w:rPr>
                <w:b/>
                <w:bCs w:val="0"/>
                <w:sz w:val="22"/>
                <w:szCs w:val="22"/>
              </w:rPr>
              <w:t>организаций</w:t>
            </w:r>
            <w:r w:rsidRPr="004715C9">
              <w:rPr>
                <w:b/>
                <w:sz w:val="22"/>
                <w:szCs w:val="22"/>
              </w:rPr>
              <w:t>;</w:t>
            </w:r>
          </w:p>
        </w:tc>
        <w:tc>
          <w:tcPr>
            <w:tcW w:w="6186" w:type="dxa"/>
            <w:tcBorders>
              <w:top w:val="nil"/>
              <w:bottom w:val="nil"/>
            </w:tcBorders>
            <w:shd w:val="clear" w:color="auto" w:fill="auto"/>
          </w:tcPr>
          <w:p w:rsidR="00001E94" w:rsidRPr="004715C9" w:rsidRDefault="00001E94" w:rsidP="00001E94">
            <w:pPr>
              <w:spacing w:line="242" w:lineRule="auto"/>
              <w:ind w:left="142" w:hanging="142"/>
              <w:jc w:val="both"/>
              <w:rPr>
                <w:b/>
                <w:bCs w:val="0"/>
                <w:sz w:val="22"/>
                <w:szCs w:val="22"/>
              </w:rPr>
            </w:pPr>
            <w:r w:rsidRPr="004715C9">
              <w:rPr>
                <w:b/>
                <w:sz w:val="22"/>
                <w:szCs w:val="22"/>
              </w:rPr>
              <w:t>- не менее 50 %;</w:t>
            </w:r>
          </w:p>
        </w:tc>
      </w:tr>
      <w:tr w:rsidR="00001E94" w:rsidRPr="004715C9" w:rsidTr="00001E94">
        <w:tblPrEx>
          <w:tblBorders>
            <w:bottom w:val="single" w:sz="4" w:space="0" w:color="auto"/>
          </w:tblBorders>
        </w:tblPrEx>
        <w:trPr>
          <w:trHeight w:val="272"/>
          <w:jc w:val="center"/>
        </w:trPr>
        <w:tc>
          <w:tcPr>
            <w:tcW w:w="3950" w:type="dxa"/>
            <w:tcBorders>
              <w:top w:val="nil"/>
              <w:bottom w:val="nil"/>
            </w:tcBorders>
            <w:shd w:val="clear" w:color="auto" w:fill="auto"/>
          </w:tcPr>
          <w:p w:rsidR="00001E94" w:rsidRPr="004715C9" w:rsidRDefault="00001E94" w:rsidP="00001E94">
            <w:pPr>
              <w:tabs>
                <w:tab w:val="left" w:pos="7740"/>
              </w:tabs>
              <w:suppressAutoHyphens/>
              <w:spacing w:line="242" w:lineRule="auto"/>
              <w:ind w:left="255" w:right="-57" w:hanging="142"/>
              <w:jc w:val="left"/>
              <w:rPr>
                <w:b/>
                <w:bCs w:val="0"/>
                <w:sz w:val="22"/>
                <w:szCs w:val="22"/>
              </w:rPr>
            </w:pPr>
            <w:r w:rsidRPr="004715C9">
              <w:rPr>
                <w:b/>
                <w:bCs w:val="0"/>
                <w:sz w:val="22"/>
                <w:szCs w:val="22"/>
              </w:rPr>
              <w:t xml:space="preserve">- </w:t>
            </w:r>
            <w:r w:rsidRPr="004715C9">
              <w:rPr>
                <w:b/>
                <w:sz w:val="22"/>
                <w:szCs w:val="22"/>
              </w:rPr>
              <w:t>объектов культуры и искусства;</w:t>
            </w:r>
          </w:p>
        </w:tc>
        <w:tc>
          <w:tcPr>
            <w:tcW w:w="6186" w:type="dxa"/>
            <w:tcBorders>
              <w:top w:val="nil"/>
              <w:bottom w:val="nil"/>
            </w:tcBorders>
            <w:shd w:val="clear" w:color="auto" w:fill="auto"/>
          </w:tcPr>
          <w:p w:rsidR="00001E94" w:rsidRPr="004715C9" w:rsidRDefault="00001E94" w:rsidP="00001E94">
            <w:pPr>
              <w:spacing w:line="242" w:lineRule="auto"/>
              <w:ind w:left="142" w:hanging="142"/>
              <w:jc w:val="both"/>
              <w:rPr>
                <w:b/>
                <w:bCs w:val="0"/>
                <w:sz w:val="22"/>
                <w:szCs w:val="22"/>
              </w:rPr>
            </w:pPr>
            <w:r w:rsidRPr="004715C9">
              <w:rPr>
                <w:b/>
                <w:sz w:val="22"/>
                <w:szCs w:val="22"/>
              </w:rPr>
              <w:t>- 20 - 30 %;</w:t>
            </w:r>
          </w:p>
        </w:tc>
      </w:tr>
      <w:tr w:rsidR="00001E94" w:rsidRPr="004715C9" w:rsidTr="00001E94">
        <w:tblPrEx>
          <w:tblBorders>
            <w:bottom w:val="single" w:sz="4" w:space="0" w:color="auto"/>
          </w:tblBorders>
        </w:tblPrEx>
        <w:trPr>
          <w:trHeight w:val="272"/>
          <w:jc w:val="center"/>
        </w:trPr>
        <w:tc>
          <w:tcPr>
            <w:tcW w:w="3950" w:type="dxa"/>
            <w:tcBorders>
              <w:top w:val="nil"/>
              <w:bottom w:val="single" w:sz="4" w:space="0" w:color="auto"/>
            </w:tcBorders>
            <w:shd w:val="clear" w:color="auto" w:fill="auto"/>
          </w:tcPr>
          <w:p w:rsidR="00001E94" w:rsidRPr="004715C9" w:rsidRDefault="00001E94" w:rsidP="00001E94">
            <w:pPr>
              <w:tabs>
                <w:tab w:val="left" w:pos="7740"/>
              </w:tabs>
              <w:suppressAutoHyphens/>
              <w:spacing w:line="242" w:lineRule="auto"/>
              <w:ind w:left="255" w:right="-57" w:hanging="142"/>
              <w:jc w:val="left"/>
              <w:rPr>
                <w:b/>
                <w:bCs w:val="0"/>
                <w:spacing w:val="-4"/>
                <w:sz w:val="22"/>
                <w:szCs w:val="22"/>
              </w:rPr>
            </w:pPr>
            <w:r w:rsidRPr="004715C9">
              <w:rPr>
                <w:b/>
                <w:bCs w:val="0"/>
                <w:spacing w:val="-4"/>
                <w:sz w:val="22"/>
                <w:szCs w:val="22"/>
              </w:rPr>
              <w:t xml:space="preserve">- </w:t>
            </w:r>
            <w:r w:rsidRPr="004715C9">
              <w:rPr>
                <w:b/>
                <w:spacing w:val="-4"/>
                <w:sz w:val="22"/>
                <w:szCs w:val="22"/>
              </w:rPr>
              <w:t>производственной застройки</w:t>
            </w:r>
          </w:p>
        </w:tc>
        <w:tc>
          <w:tcPr>
            <w:tcW w:w="6186" w:type="dxa"/>
            <w:tcBorders>
              <w:top w:val="nil"/>
              <w:bottom w:val="single" w:sz="4" w:space="0" w:color="auto"/>
            </w:tcBorders>
            <w:shd w:val="clear" w:color="auto" w:fill="auto"/>
          </w:tcPr>
          <w:p w:rsidR="00001E94" w:rsidRPr="004715C9" w:rsidRDefault="00001E94" w:rsidP="00001E94">
            <w:pPr>
              <w:spacing w:line="242" w:lineRule="auto"/>
              <w:ind w:left="142" w:hanging="142"/>
              <w:jc w:val="both"/>
              <w:rPr>
                <w:b/>
                <w:bCs w:val="0"/>
                <w:sz w:val="22"/>
                <w:szCs w:val="22"/>
              </w:rPr>
            </w:pPr>
            <w:r w:rsidRPr="004715C9">
              <w:rPr>
                <w:b/>
                <w:bCs w:val="0"/>
                <w:sz w:val="22"/>
                <w:szCs w:val="22"/>
              </w:rPr>
              <w:t xml:space="preserve">- 10 - 15 % (в </w:t>
            </w:r>
            <w:r w:rsidRPr="004715C9">
              <w:rPr>
                <w:b/>
                <w:sz w:val="22"/>
                <w:szCs w:val="22"/>
              </w:rPr>
              <w:t>зависимости от отраслевой направленности).</w:t>
            </w:r>
          </w:p>
        </w:tc>
      </w:tr>
      <w:tr w:rsidR="00001E94" w:rsidRPr="004715C9" w:rsidTr="00001E94">
        <w:tblPrEx>
          <w:tblBorders>
            <w:bottom w:val="single" w:sz="4" w:space="0" w:color="auto"/>
          </w:tblBorders>
        </w:tblPrEx>
        <w:trPr>
          <w:jc w:val="center"/>
        </w:trPr>
        <w:tc>
          <w:tcPr>
            <w:tcW w:w="3950" w:type="dxa"/>
            <w:tcBorders>
              <w:bottom w:val="single" w:sz="4" w:space="0" w:color="auto"/>
            </w:tcBorders>
            <w:shd w:val="clear" w:color="auto" w:fill="auto"/>
          </w:tcPr>
          <w:p w:rsidR="00001E94" w:rsidRPr="004715C9" w:rsidRDefault="00001E94" w:rsidP="00001E94">
            <w:pPr>
              <w:tabs>
                <w:tab w:val="left" w:pos="7740"/>
              </w:tabs>
              <w:suppressAutoHyphens/>
              <w:spacing w:line="242" w:lineRule="auto"/>
              <w:ind w:right="-57" w:firstLine="0"/>
              <w:jc w:val="left"/>
              <w:rPr>
                <w:b/>
                <w:bCs w:val="0"/>
                <w:sz w:val="22"/>
                <w:szCs w:val="22"/>
              </w:rPr>
            </w:pPr>
            <w:r w:rsidRPr="004715C9">
              <w:rPr>
                <w:b/>
                <w:sz w:val="22"/>
                <w:szCs w:val="22"/>
              </w:rPr>
              <w:t xml:space="preserve">Нормы посадки деревьев и кустарников </w:t>
            </w:r>
          </w:p>
        </w:tc>
        <w:tc>
          <w:tcPr>
            <w:tcW w:w="6186" w:type="dxa"/>
            <w:tcBorders>
              <w:bottom w:val="single" w:sz="4" w:space="0" w:color="auto"/>
            </w:tcBorders>
            <w:shd w:val="clear" w:color="auto" w:fill="auto"/>
          </w:tcPr>
          <w:p w:rsidR="00001E94" w:rsidRPr="004715C9" w:rsidRDefault="00001E94" w:rsidP="00001E94">
            <w:pPr>
              <w:spacing w:line="242" w:lineRule="auto"/>
              <w:ind w:firstLine="0"/>
              <w:jc w:val="both"/>
              <w:rPr>
                <w:b/>
                <w:bCs w:val="0"/>
                <w:sz w:val="22"/>
                <w:szCs w:val="22"/>
              </w:rPr>
            </w:pPr>
            <w:r w:rsidRPr="004715C9">
              <w:rPr>
                <w:rStyle w:val="apple-converted-space"/>
                <w:b/>
                <w:sz w:val="22"/>
                <w:szCs w:val="22"/>
              </w:rPr>
              <w:t>В соответствии с МДС 13-5.2000 (</w:t>
            </w:r>
            <w:r w:rsidRPr="004715C9">
              <w:rPr>
                <w:b/>
                <w:sz w:val="22"/>
                <w:szCs w:val="22"/>
              </w:rPr>
              <w:t>в зависимости от назначения и вида объекта</w:t>
            </w:r>
            <w:r w:rsidRPr="004715C9">
              <w:rPr>
                <w:rStyle w:val="apple-converted-space"/>
                <w:b/>
                <w:sz w:val="22"/>
                <w:szCs w:val="22"/>
              </w:rPr>
              <w:t xml:space="preserve"> озеленения).</w:t>
            </w:r>
          </w:p>
        </w:tc>
      </w:tr>
      <w:tr w:rsidR="00001E94" w:rsidRPr="004715C9" w:rsidTr="00001E94">
        <w:tblPrEx>
          <w:tblBorders>
            <w:bottom w:val="single" w:sz="4" w:space="0" w:color="auto"/>
          </w:tblBorders>
        </w:tblPrEx>
        <w:trPr>
          <w:jc w:val="center"/>
        </w:trPr>
        <w:tc>
          <w:tcPr>
            <w:tcW w:w="3950" w:type="dxa"/>
            <w:tcBorders>
              <w:bottom w:val="single" w:sz="4" w:space="0" w:color="auto"/>
            </w:tcBorders>
            <w:shd w:val="clear" w:color="auto" w:fill="auto"/>
          </w:tcPr>
          <w:p w:rsidR="00001E94" w:rsidRPr="004715C9" w:rsidRDefault="00001E94" w:rsidP="00001E94">
            <w:pPr>
              <w:tabs>
                <w:tab w:val="left" w:pos="7740"/>
              </w:tabs>
              <w:spacing w:line="242" w:lineRule="auto"/>
              <w:ind w:right="-57" w:firstLine="0"/>
              <w:jc w:val="left"/>
              <w:rPr>
                <w:b/>
                <w:bCs w:val="0"/>
                <w:sz w:val="22"/>
                <w:szCs w:val="22"/>
              </w:rPr>
            </w:pPr>
            <w:r w:rsidRPr="004715C9">
              <w:rPr>
                <w:b/>
                <w:bCs w:val="0"/>
                <w:sz w:val="22"/>
                <w:szCs w:val="22"/>
              </w:rPr>
              <w:t>Озеленение площадок различного функционального назначения</w:t>
            </w:r>
          </w:p>
        </w:tc>
        <w:tc>
          <w:tcPr>
            <w:tcW w:w="6186" w:type="dxa"/>
            <w:tcBorders>
              <w:bottom w:val="single" w:sz="4" w:space="0" w:color="auto"/>
            </w:tcBorders>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Рекомендуется периметральное озеленение и одиночные посадки деревьев и кустарников с учетом назначения и размеров площадок.</w:t>
            </w:r>
          </w:p>
        </w:tc>
      </w:tr>
      <w:tr w:rsidR="00001E94" w:rsidRPr="004715C9" w:rsidTr="00001E94">
        <w:tblPrEx>
          <w:tblBorders>
            <w:bottom w:val="single" w:sz="4" w:space="0" w:color="auto"/>
          </w:tblBorders>
        </w:tblPrEx>
        <w:trPr>
          <w:jc w:val="center"/>
        </w:trPr>
        <w:tc>
          <w:tcPr>
            <w:tcW w:w="3950" w:type="dxa"/>
            <w:tcBorders>
              <w:bottom w:val="single" w:sz="4" w:space="0" w:color="auto"/>
            </w:tcBorders>
            <w:shd w:val="clear" w:color="auto" w:fill="auto"/>
          </w:tcPr>
          <w:p w:rsidR="00001E94" w:rsidRPr="004715C9" w:rsidRDefault="00001E94" w:rsidP="00001E94">
            <w:pPr>
              <w:tabs>
                <w:tab w:val="left" w:pos="7740"/>
              </w:tabs>
              <w:spacing w:line="242" w:lineRule="auto"/>
              <w:ind w:right="-57" w:firstLine="0"/>
              <w:jc w:val="left"/>
              <w:rPr>
                <w:b/>
                <w:bCs w:val="0"/>
                <w:sz w:val="22"/>
                <w:szCs w:val="22"/>
              </w:rPr>
            </w:pPr>
            <w:r w:rsidRPr="004715C9">
              <w:rPr>
                <w:b/>
                <w:bCs w:val="0"/>
                <w:sz w:val="22"/>
                <w:szCs w:val="22"/>
              </w:rPr>
              <w:t>Озеленение улично-дорожной сети</w:t>
            </w:r>
          </w:p>
        </w:tc>
        <w:tc>
          <w:tcPr>
            <w:tcW w:w="6186" w:type="dxa"/>
            <w:tcBorders>
              <w:bottom w:val="single" w:sz="4" w:space="0" w:color="auto"/>
            </w:tcBorders>
            <w:shd w:val="clear" w:color="auto" w:fill="auto"/>
          </w:tcPr>
          <w:p w:rsidR="00001E94" w:rsidRPr="004715C9" w:rsidRDefault="00001E94" w:rsidP="00001E94">
            <w:pPr>
              <w:spacing w:line="242" w:lineRule="auto"/>
              <w:ind w:firstLine="0"/>
              <w:jc w:val="both"/>
              <w:rPr>
                <w:b/>
                <w:bCs w:val="0"/>
                <w:sz w:val="22"/>
                <w:szCs w:val="22"/>
              </w:rPr>
            </w:pPr>
            <w:r w:rsidRPr="004715C9">
              <w:rPr>
                <w:b/>
                <w:bCs w:val="0"/>
                <w:spacing w:val="-2"/>
                <w:sz w:val="22"/>
                <w:szCs w:val="22"/>
              </w:rPr>
              <w:t>Рекомендуется в виде линейных и одиночных посадок деревьев</w:t>
            </w:r>
            <w:r w:rsidRPr="004715C9">
              <w:rPr>
                <w:b/>
                <w:bCs w:val="0"/>
                <w:sz w:val="22"/>
                <w:szCs w:val="22"/>
              </w:rPr>
              <w:t xml:space="preserve"> и кустарников.</w:t>
            </w:r>
          </w:p>
        </w:tc>
      </w:tr>
      <w:tr w:rsidR="00001E94" w:rsidRPr="004715C9" w:rsidTr="00001E94">
        <w:tblPrEx>
          <w:tblBorders>
            <w:bottom w:val="single" w:sz="4" w:space="0" w:color="auto"/>
          </w:tblBorders>
        </w:tblPrEx>
        <w:trPr>
          <w:jc w:val="center"/>
        </w:trPr>
        <w:tc>
          <w:tcPr>
            <w:tcW w:w="3950" w:type="dxa"/>
            <w:tcBorders>
              <w:bottom w:val="single" w:sz="4" w:space="0" w:color="auto"/>
            </w:tcBorders>
            <w:shd w:val="clear" w:color="auto" w:fill="auto"/>
          </w:tcPr>
          <w:p w:rsidR="00001E94" w:rsidRPr="004715C9" w:rsidRDefault="00001E94" w:rsidP="00001E94">
            <w:pPr>
              <w:tabs>
                <w:tab w:val="left" w:pos="7740"/>
              </w:tabs>
              <w:spacing w:line="242" w:lineRule="auto"/>
              <w:ind w:right="-57" w:firstLine="0"/>
              <w:jc w:val="left"/>
              <w:rPr>
                <w:b/>
                <w:bCs w:val="0"/>
                <w:sz w:val="22"/>
                <w:szCs w:val="22"/>
              </w:rPr>
            </w:pPr>
            <w:r w:rsidRPr="004715C9">
              <w:rPr>
                <w:b/>
                <w:bCs w:val="0"/>
                <w:sz w:val="22"/>
                <w:szCs w:val="22"/>
              </w:rPr>
              <w:t>Минимальные расстояния от посадок</w:t>
            </w:r>
            <w:r w:rsidRPr="004715C9">
              <w:rPr>
                <w:b/>
                <w:bCs w:val="0"/>
                <w:spacing w:val="-2"/>
                <w:sz w:val="22"/>
                <w:szCs w:val="22"/>
              </w:rPr>
              <w:t xml:space="preserve">   до </w:t>
            </w:r>
            <w:r w:rsidRPr="004715C9">
              <w:rPr>
                <w:b/>
                <w:bCs w:val="0"/>
                <w:sz w:val="22"/>
                <w:szCs w:val="22"/>
              </w:rPr>
              <w:t>улично-дорожной сети, в том числе:</w:t>
            </w:r>
          </w:p>
          <w:p w:rsidR="00001E94" w:rsidRPr="004715C9" w:rsidRDefault="00001E94" w:rsidP="00001E94">
            <w:pPr>
              <w:tabs>
                <w:tab w:val="left" w:pos="7740"/>
              </w:tabs>
              <w:spacing w:line="242" w:lineRule="auto"/>
              <w:ind w:left="255" w:right="-57" w:hanging="142"/>
              <w:jc w:val="left"/>
              <w:rPr>
                <w:b/>
                <w:bCs w:val="0"/>
                <w:sz w:val="22"/>
                <w:szCs w:val="22"/>
              </w:rPr>
            </w:pPr>
            <w:r w:rsidRPr="004715C9">
              <w:rPr>
                <w:b/>
                <w:bCs w:val="0"/>
                <w:sz w:val="22"/>
                <w:szCs w:val="22"/>
              </w:rPr>
              <w:t>- основных улиц;</w:t>
            </w:r>
          </w:p>
          <w:p w:rsidR="00001E94" w:rsidRPr="004715C9" w:rsidRDefault="00001E94" w:rsidP="00001E94">
            <w:pPr>
              <w:tabs>
                <w:tab w:val="left" w:pos="7740"/>
              </w:tabs>
              <w:spacing w:line="242" w:lineRule="auto"/>
              <w:ind w:left="255" w:right="-57" w:hanging="142"/>
              <w:jc w:val="left"/>
              <w:rPr>
                <w:b/>
                <w:bCs w:val="0"/>
                <w:sz w:val="22"/>
                <w:szCs w:val="22"/>
              </w:rPr>
            </w:pPr>
            <w:r w:rsidRPr="004715C9">
              <w:rPr>
                <w:b/>
                <w:bCs w:val="0"/>
                <w:sz w:val="22"/>
                <w:szCs w:val="22"/>
              </w:rPr>
              <w:t>- местных улиц и дорог;</w:t>
            </w:r>
          </w:p>
          <w:p w:rsidR="00001E94" w:rsidRPr="004715C9" w:rsidRDefault="00001E94" w:rsidP="00001E94">
            <w:pPr>
              <w:tabs>
                <w:tab w:val="left" w:pos="7740"/>
              </w:tabs>
              <w:spacing w:line="242" w:lineRule="auto"/>
              <w:ind w:left="255" w:right="-57" w:hanging="142"/>
              <w:jc w:val="left"/>
              <w:rPr>
                <w:b/>
                <w:bCs w:val="0"/>
                <w:sz w:val="22"/>
                <w:szCs w:val="22"/>
              </w:rPr>
            </w:pPr>
            <w:r w:rsidRPr="004715C9">
              <w:rPr>
                <w:b/>
                <w:bCs w:val="0"/>
                <w:sz w:val="22"/>
                <w:szCs w:val="22"/>
              </w:rPr>
              <w:t>- проездов</w:t>
            </w:r>
          </w:p>
        </w:tc>
        <w:tc>
          <w:tcPr>
            <w:tcW w:w="6186" w:type="dxa"/>
            <w:tcBorders>
              <w:bottom w:val="single" w:sz="4" w:space="0" w:color="auto"/>
            </w:tcBorders>
            <w:shd w:val="clear" w:color="auto" w:fill="auto"/>
          </w:tcPr>
          <w:p w:rsidR="00001E94" w:rsidRPr="004715C9" w:rsidRDefault="00001E94" w:rsidP="00001E94">
            <w:pPr>
              <w:spacing w:line="242" w:lineRule="auto"/>
              <w:ind w:firstLine="0"/>
              <w:jc w:val="both"/>
              <w:rPr>
                <w:b/>
                <w:bCs w:val="0"/>
                <w:sz w:val="22"/>
                <w:szCs w:val="22"/>
              </w:rPr>
            </w:pPr>
          </w:p>
          <w:p w:rsidR="00001E94" w:rsidRPr="004715C9" w:rsidRDefault="00001E94" w:rsidP="00001E94">
            <w:pPr>
              <w:spacing w:line="242" w:lineRule="auto"/>
              <w:ind w:firstLine="0"/>
              <w:jc w:val="both"/>
              <w:rPr>
                <w:b/>
                <w:bCs w:val="0"/>
                <w:sz w:val="22"/>
                <w:szCs w:val="22"/>
              </w:rPr>
            </w:pPr>
          </w:p>
          <w:p w:rsidR="00001E94" w:rsidRPr="004715C9" w:rsidRDefault="00001E94" w:rsidP="00001E94">
            <w:pPr>
              <w:spacing w:line="242" w:lineRule="auto"/>
              <w:ind w:firstLine="0"/>
              <w:jc w:val="both"/>
              <w:rPr>
                <w:b/>
                <w:bCs w:val="0"/>
                <w:sz w:val="22"/>
                <w:szCs w:val="22"/>
              </w:rPr>
            </w:pPr>
            <w:r w:rsidRPr="004715C9">
              <w:rPr>
                <w:b/>
                <w:bCs w:val="0"/>
                <w:sz w:val="22"/>
                <w:szCs w:val="22"/>
              </w:rPr>
              <w:t xml:space="preserve">- 3 - </w:t>
            </w:r>
            <w:smartTag w:uri="urn:schemas-microsoft-com:office:smarttags" w:element="metricconverter">
              <w:smartTagPr>
                <w:attr w:name="ProductID" w:val="4 м"/>
              </w:smartTagPr>
              <w:r w:rsidRPr="004715C9">
                <w:rPr>
                  <w:b/>
                  <w:bCs w:val="0"/>
                  <w:sz w:val="22"/>
                  <w:szCs w:val="22"/>
                </w:rPr>
                <w:t>4 м</w:t>
              </w:r>
            </w:smartTag>
            <w:r w:rsidRPr="004715C9">
              <w:rPr>
                <w:b/>
                <w:bCs w:val="0"/>
                <w:sz w:val="22"/>
                <w:szCs w:val="22"/>
              </w:rPr>
              <w:t xml:space="preserve"> от оси ствола дерева, кустарника;</w:t>
            </w:r>
          </w:p>
          <w:p w:rsidR="00001E94" w:rsidRPr="004715C9" w:rsidRDefault="00001E94" w:rsidP="00001E94">
            <w:pPr>
              <w:spacing w:line="242" w:lineRule="auto"/>
              <w:ind w:firstLine="0"/>
              <w:jc w:val="both"/>
              <w:rPr>
                <w:b/>
                <w:bCs w:val="0"/>
                <w:sz w:val="22"/>
                <w:szCs w:val="22"/>
              </w:rPr>
            </w:pPr>
            <w:r w:rsidRPr="004715C9">
              <w:rPr>
                <w:b/>
                <w:bCs w:val="0"/>
                <w:sz w:val="22"/>
                <w:szCs w:val="22"/>
              </w:rPr>
              <w:t xml:space="preserve">- 2 - </w:t>
            </w:r>
            <w:smartTag w:uri="urn:schemas-microsoft-com:office:smarttags" w:element="metricconverter">
              <w:smartTagPr>
                <w:attr w:name="ProductID" w:val="3 м"/>
              </w:smartTagPr>
              <w:r w:rsidRPr="004715C9">
                <w:rPr>
                  <w:b/>
                  <w:bCs w:val="0"/>
                  <w:sz w:val="22"/>
                  <w:szCs w:val="22"/>
                </w:rPr>
                <w:t>3 м</w:t>
              </w:r>
            </w:smartTag>
            <w:r w:rsidRPr="004715C9">
              <w:rPr>
                <w:b/>
                <w:bCs w:val="0"/>
                <w:sz w:val="22"/>
                <w:szCs w:val="22"/>
              </w:rPr>
              <w:t xml:space="preserve"> от оси ствола дерева, кустарника;</w:t>
            </w:r>
          </w:p>
          <w:p w:rsidR="00001E94" w:rsidRPr="004715C9" w:rsidRDefault="00001E94" w:rsidP="00001E94">
            <w:pPr>
              <w:spacing w:line="242" w:lineRule="auto"/>
              <w:ind w:firstLine="0"/>
              <w:jc w:val="both"/>
              <w:rPr>
                <w:b/>
                <w:bCs w:val="0"/>
                <w:sz w:val="22"/>
                <w:szCs w:val="22"/>
              </w:rPr>
            </w:pPr>
            <w:r w:rsidRPr="004715C9">
              <w:rPr>
                <w:b/>
                <w:bCs w:val="0"/>
                <w:sz w:val="22"/>
                <w:szCs w:val="22"/>
              </w:rPr>
              <w:t xml:space="preserve">- 1,5 - </w:t>
            </w:r>
            <w:smartTag w:uri="urn:schemas-microsoft-com:office:smarttags" w:element="metricconverter">
              <w:smartTagPr>
                <w:attr w:name="ProductID" w:val="2 м"/>
              </w:smartTagPr>
              <w:r w:rsidRPr="004715C9">
                <w:rPr>
                  <w:b/>
                  <w:bCs w:val="0"/>
                  <w:sz w:val="22"/>
                  <w:szCs w:val="22"/>
                </w:rPr>
                <w:t>2 м</w:t>
              </w:r>
            </w:smartTag>
            <w:r w:rsidRPr="004715C9">
              <w:rPr>
                <w:b/>
                <w:bCs w:val="0"/>
                <w:sz w:val="22"/>
                <w:szCs w:val="22"/>
              </w:rPr>
              <w:t xml:space="preserve"> от оси ствола дерева, кустарника</w:t>
            </w:r>
          </w:p>
        </w:tc>
      </w:tr>
      <w:tr w:rsidR="00001E94" w:rsidRPr="004715C9" w:rsidTr="00001E94">
        <w:tblPrEx>
          <w:tblBorders>
            <w:bottom w:val="single" w:sz="4" w:space="0" w:color="auto"/>
          </w:tblBorders>
        </w:tblPrEx>
        <w:trPr>
          <w:jc w:val="center"/>
        </w:trPr>
        <w:tc>
          <w:tcPr>
            <w:tcW w:w="3950" w:type="dxa"/>
            <w:tcBorders>
              <w:bottom w:val="single" w:sz="4" w:space="0" w:color="auto"/>
            </w:tcBorders>
            <w:shd w:val="clear" w:color="auto" w:fill="auto"/>
          </w:tcPr>
          <w:p w:rsidR="00001E94" w:rsidRPr="004715C9" w:rsidRDefault="00001E94" w:rsidP="00001E94">
            <w:pPr>
              <w:tabs>
                <w:tab w:val="left" w:pos="7740"/>
              </w:tabs>
              <w:suppressAutoHyphens/>
              <w:spacing w:line="242" w:lineRule="auto"/>
              <w:ind w:right="-57" w:firstLine="0"/>
              <w:jc w:val="left"/>
              <w:rPr>
                <w:b/>
                <w:bCs w:val="0"/>
                <w:sz w:val="22"/>
                <w:szCs w:val="22"/>
              </w:rPr>
            </w:pPr>
            <w:r w:rsidRPr="004715C9">
              <w:rPr>
                <w:b/>
                <w:bCs w:val="0"/>
                <w:sz w:val="22"/>
                <w:szCs w:val="22"/>
              </w:rPr>
              <w:t xml:space="preserve">Озеленение </w:t>
            </w:r>
            <w:r w:rsidRPr="004715C9">
              <w:rPr>
                <w:b/>
                <w:sz w:val="22"/>
                <w:szCs w:val="22"/>
              </w:rPr>
              <w:t>пешеходных коммуникаций</w:t>
            </w:r>
            <w:r w:rsidRPr="004715C9">
              <w:rPr>
                <w:b/>
                <w:bCs w:val="0"/>
                <w:sz w:val="22"/>
                <w:szCs w:val="22"/>
              </w:rPr>
              <w:t xml:space="preserve"> (тротуаров, аллей, дорожек, тропинок)</w:t>
            </w:r>
          </w:p>
        </w:tc>
        <w:tc>
          <w:tcPr>
            <w:tcW w:w="6186" w:type="dxa"/>
            <w:tcBorders>
              <w:bottom w:val="single" w:sz="4" w:space="0" w:color="auto"/>
            </w:tcBorders>
            <w:shd w:val="clear" w:color="auto" w:fill="auto"/>
          </w:tcPr>
          <w:p w:rsidR="00001E94" w:rsidRPr="004715C9" w:rsidRDefault="00001E94" w:rsidP="00001E94">
            <w:pPr>
              <w:spacing w:line="242" w:lineRule="auto"/>
              <w:ind w:firstLine="0"/>
              <w:jc w:val="both"/>
              <w:rPr>
                <w:b/>
                <w:bCs w:val="0"/>
                <w:sz w:val="22"/>
                <w:szCs w:val="22"/>
              </w:rPr>
            </w:pPr>
            <w:r w:rsidRPr="004715C9">
              <w:rPr>
                <w:b/>
                <w:bCs w:val="0"/>
                <w:sz w:val="22"/>
                <w:szCs w:val="22"/>
              </w:rPr>
              <w:t xml:space="preserve">Рекомендуется в виде линейных и одиночных посадок деревьев и кустарников. Насаждения, расположенные вдоль основных пешеходных коммуникаций, не должны сокращать ширину дорожек, а также высоту свободного пространства над уровнем покрытия дорожки более </w:t>
            </w:r>
            <w:smartTag w:uri="urn:schemas-microsoft-com:office:smarttags" w:element="metricconverter">
              <w:smartTagPr>
                <w:attr w:name="ProductID" w:val="2 м"/>
              </w:smartTagPr>
              <w:r w:rsidRPr="004715C9">
                <w:rPr>
                  <w:b/>
                  <w:bCs w:val="0"/>
                  <w:sz w:val="22"/>
                  <w:szCs w:val="22"/>
                </w:rPr>
                <w:t>2 м</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3950" w:type="dxa"/>
            <w:tcBorders>
              <w:bottom w:val="single" w:sz="4" w:space="0" w:color="auto"/>
            </w:tcBorders>
            <w:shd w:val="clear" w:color="auto" w:fill="auto"/>
          </w:tcPr>
          <w:p w:rsidR="00001E94" w:rsidRPr="004715C9" w:rsidRDefault="00001E94" w:rsidP="00001E94">
            <w:pPr>
              <w:tabs>
                <w:tab w:val="left" w:pos="7740"/>
              </w:tabs>
              <w:ind w:right="-57" w:firstLine="0"/>
              <w:jc w:val="left"/>
              <w:rPr>
                <w:b/>
                <w:bCs w:val="0"/>
                <w:sz w:val="22"/>
                <w:szCs w:val="22"/>
              </w:rPr>
            </w:pPr>
            <w:r w:rsidRPr="004715C9">
              <w:rPr>
                <w:b/>
                <w:bCs w:val="0"/>
                <w:sz w:val="22"/>
                <w:szCs w:val="22"/>
              </w:rPr>
              <w:t>Расстояния от края тротуаров, дорожек до зеленых насаждений</w:t>
            </w:r>
          </w:p>
        </w:tc>
        <w:tc>
          <w:tcPr>
            <w:tcW w:w="6186" w:type="dxa"/>
            <w:tcBorders>
              <w:bottom w:val="single" w:sz="4" w:space="0" w:color="auto"/>
            </w:tcBorders>
            <w:shd w:val="clear" w:color="auto" w:fill="auto"/>
          </w:tcPr>
          <w:p w:rsidR="00001E94" w:rsidRPr="004715C9" w:rsidRDefault="00001E94" w:rsidP="00001E94">
            <w:pPr>
              <w:ind w:firstLine="0"/>
              <w:jc w:val="both"/>
              <w:rPr>
                <w:b/>
                <w:bCs w:val="0"/>
                <w:sz w:val="22"/>
                <w:szCs w:val="22"/>
              </w:rPr>
            </w:pPr>
            <w:r w:rsidRPr="004715C9">
              <w:rPr>
                <w:b/>
                <w:bCs w:val="0"/>
                <w:sz w:val="22"/>
                <w:szCs w:val="22"/>
              </w:rPr>
              <w:t>По таблице 6.2.5 настоящих нормативов.</w:t>
            </w:r>
          </w:p>
        </w:tc>
      </w:tr>
      <w:tr w:rsidR="00001E94" w:rsidRPr="004715C9" w:rsidTr="00001E94">
        <w:tblPrEx>
          <w:tblBorders>
            <w:bottom w:val="single" w:sz="4" w:space="0" w:color="auto"/>
          </w:tblBorders>
        </w:tblPrEx>
        <w:trPr>
          <w:cantSplit/>
          <w:trHeight w:val="20"/>
          <w:jc w:val="center"/>
        </w:trPr>
        <w:tc>
          <w:tcPr>
            <w:tcW w:w="3950" w:type="dxa"/>
            <w:tcBorders>
              <w:bottom w:val="single" w:sz="4" w:space="0" w:color="auto"/>
            </w:tcBorders>
            <w:shd w:val="clear" w:color="auto" w:fill="auto"/>
          </w:tcPr>
          <w:p w:rsidR="00001E94" w:rsidRPr="004715C9" w:rsidRDefault="00001E94" w:rsidP="00001E94">
            <w:pPr>
              <w:tabs>
                <w:tab w:val="left" w:pos="7740"/>
              </w:tabs>
              <w:suppressAutoHyphens/>
              <w:ind w:right="-57" w:firstLine="0"/>
              <w:jc w:val="left"/>
              <w:rPr>
                <w:b/>
                <w:bCs w:val="0"/>
                <w:sz w:val="22"/>
                <w:szCs w:val="22"/>
              </w:rPr>
            </w:pPr>
            <w:r w:rsidRPr="004715C9">
              <w:rPr>
                <w:b/>
                <w:bCs w:val="0"/>
                <w:sz w:val="22"/>
                <w:szCs w:val="22"/>
              </w:rPr>
              <w:t>Озеленение технических зон инженерных коммуникаций</w:t>
            </w:r>
          </w:p>
        </w:tc>
        <w:tc>
          <w:tcPr>
            <w:tcW w:w="6186" w:type="dxa"/>
            <w:tcBorders>
              <w:bottom w:val="single" w:sz="4" w:space="0" w:color="auto"/>
            </w:tcBorders>
            <w:shd w:val="clear" w:color="auto" w:fill="auto"/>
          </w:tcPr>
          <w:p w:rsidR="00001E94" w:rsidRPr="004715C9" w:rsidRDefault="00001E94" w:rsidP="00001E94">
            <w:pPr>
              <w:ind w:firstLine="0"/>
              <w:jc w:val="both"/>
              <w:rPr>
                <w:b/>
                <w:bCs w:val="0"/>
                <w:sz w:val="22"/>
                <w:szCs w:val="22"/>
              </w:rPr>
            </w:pPr>
            <w:r w:rsidRPr="004715C9">
              <w:rPr>
                <w:b/>
                <w:bCs w:val="0"/>
                <w:sz w:val="22"/>
                <w:szCs w:val="22"/>
              </w:rPr>
              <w:t>С учетом минимальных расстояний от инженерных коммуникаций до посадок в соответствии с таблицей 6.2.5 настоящих нормативов.</w:t>
            </w:r>
          </w:p>
        </w:tc>
      </w:tr>
      <w:tr w:rsidR="00001E94" w:rsidRPr="004715C9" w:rsidTr="00001E94">
        <w:tblPrEx>
          <w:tblBorders>
            <w:bottom w:val="single" w:sz="4" w:space="0" w:color="auto"/>
          </w:tblBorders>
        </w:tblPrEx>
        <w:trPr>
          <w:trHeight w:val="272"/>
          <w:jc w:val="center"/>
        </w:trPr>
        <w:tc>
          <w:tcPr>
            <w:tcW w:w="3950" w:type="dxa"/>
            <w:tcBorders>
              <w:bottom w:val="single" w:sz="4" w:space="0" w:color="auto"/>
            </w:tcBorders>
            <w:shd w:val="clear" w:color="auto" w:fill="auto"/>
          </w:tcPr>
          <w:p w:rsidR="00001E94" w:rsidRPr="004715C9" w:rsidRDefault="00001E94" w:rsidP="00001E94">
            <w:pPr>
              <w:tabs>
                <w:tab w:val="left" w:pos="7740"/>
              </w:tabs>
              <w:ind w:right="-57" w:firstLine="0"/>
              <w:jc w:val="left"/>
              <w:rPr>
                <w:b/>
                <w:bCs w:val="0"/>
                <w:sz w:val="22"/>
                <w:szCs w:val="22"/>
              </w:rPr>
            </w:pPr>
            <w:r w:rsidRPr="004715C9">
              <w:rPr>
                <w:b/>
                <w:bCs w:val="0"/>
                <w:sz w:val="22"/>
                <w:szCs w:val="22"/>
              </w:rPr>
              <w:t>Озеленение производственных зон</w:t>
            </w:r>
          </w:p>
        </w:tc>
        <w:tc>
          <w:tcPr>
            <w:tcW w:w="6186" w:type="dxa"/>
            <w:tcBorders>
              <w:bottom w:val="single" w:sz="4" w:space="0" w:color="auto"/>
            </w:tcBorders>
            <w:shd w:val="clear" w:color="auto" w:fill="auto"/>
          </w:tcPr>
          <w:p w:rsidR="00001E94" w:rsidRPr="004715C9" w:rsidRDefault="00001E94" w:rsidP="00001E94">
            <w:pPr>
              <w:ind w:right="-57" w:firstLine="0"/>
              <w:jc w:val="both"/>
              <w:rPr>
                <w:b/>
                <w:bCs w:val="0"/>
                <w:spacing w:val="-2"/>
                <w:sz w:val="22"/>
                <w:szCs w:val="22"/>
              </w:rPr>
            </w:pPr>
            <w:r w:rsidRPr="004715C9">
              <w:rPr>
                <w:b/>
                <w:bCs w:val="0"/>
                <w:spacing w:val="-2"/>
                <w:sz w:val="22"/>
                <w:szCs w:val="22"/>
              </w:rPr>
              <w:t>В соответствии с таблицами 7.1.3 и 6.2.5 настоящих нормативов.</w:t>
            </w:r>
          </w:p>
        </w:tc>
      </w:tr>
      <w:tr w:rsidR="00001E94" w:rsidRPr="004715C9" w:rsidTr="00001E94">
        <w:tblPrEx>
          <w:tblBorders>
            <w:bottom w:val="single" w:sz="4" w:space="0" w:color="auto"/>
          </w:tblBorders>
        </w:tblPrEx>
        <w:trPr>
          <w:trHeight w:val="272"/>
          <w:jc w:val="center"/>
        </w:trPr>
        <w:tc>
          <w:tcPr>
            <w:tcW w:w="3950" w:type="dxa"/>
            <w:tcBorders>
              <w:bottom w:val="single" w:sz="4" w:space="0" w:color="auto"/>
            </w:tcBorders>
            <w:shd w:val="clear" w:color="auto" w:fill="auto"/>
          </w:tcPr>
          <w:p w:rsidR="00001E94" w:rsidRPr="004715C9" w:rsidRDefault="00001E94" w:rsidP="00001E94">
            <w:pPr>
              <w:tabs>
                <w:tab w:val="left" w:pos="7740"/>
              </w:tabs>
              <w:ind w:right="-57" w:firstLine="0"/>
              <w:jc w:val="left"/>
              <w:rPr>
                <w:b/>
                <w:bCs w:val="0"/>
                <w:sz w:val="22"/>
                <w:szCs w:val="22"/>
              </w:rPr>
            </w:pPr>
            <w:r w:rsidRPr="004715C9">
              <w:rPr>
                <w:b/>
                <w:bCs w:val="0"/>
                <w:sz w:val="22"/>
                <w:szCs w:val="22"/>
              </w:rPr>
              <w:t>Озеленение санитарно-защитных зон</w:t>
            </w:r>
          </w:p>
        </w:tc>
        <w:tc>
          <w:tcPr>
            <w:tcW w:w="6186" w:type="dxa"/>
            <w:tcBorders>
              <w:bottom w:val="single" w:sz="4" w:space="0" w:color="auto"/>
            </w:tcBorders>
            <w:shd w:val="clear" w:color="auto" w:fill="auto"/>
          </w:tcPr>
          <w:p w:rsidR="00001E94" w:rsidRPr="004715C9" w:rsidRDefault="00001E94" w:rsidP="00001E94">
            <w:pPr>
              <w:ind w:right="-57" w:firstLine="0"/>
              <w:jc w:val="both"/>
              <w:rPr>
                <w:b/>
                <w:bCs w:val="0"/>
                <w:spacing w:val="-2"/>
                <w:sz w:val="22"/>
                <w:szCs w:val="22"/>
              </w:rPr>
            </w:pPr>
            <w:r w:rsidRPr="004715C9">
              <w:rPr>
                <w:b/>
                <w:bCs w:val="0"/>
                <w:spacing w:val="-2"/>
                <w:sz w:val="22"/>
                <w:szCs w:val="22"/>
              </w:rPr>
              <w:t>В соответствии с таблицами 17.4 и 6.2.5 настоящих нормативов.</w:t>
            </w:r>
          </w:p>
        </w:tc>
      </w:tr>
      <w:tr w:rsidR="00001E94" w:rsidRPr="004715C9" w:rsidTr="00001E94">
        <w:tblPrEx>
          <w:tblBorders>
            <w:bottom w:val="single" w:sz="4" w:space="0" w:color="auto"/>
          </w:tblBorders>
        </w:tblPrEx>
        <w:trPr>
          <w:jc w:val="center"/>
        </w:trPr>
        <w:tc>
          <w:tcPr>
            <w:tcW w:w="3950"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bCs w:val="0"/>
                <w:sz w:val="22"/>
                <w:szCs w:val="22"/>
              </w:rPr>
              <w:t xml:space="preserve">Назначение </w:t>
            </w:r>
            <w:r w:rsidRPr="004715C9">
              <w:rPr>
                <w:b/>
                <w:sz w:val="22"/>
                <w:szCs w:val="22"/>
              </w:rPr>
              <w:t>озелененных территорий, выполняющих средозащитные и рекреационные функции:</w:t>
            </w:r>
          </w:p>
          <w:p w:rsidR="00001E94" w:rsidRPr="004715C9" w:rsidRDefault="00001E94" w:rsidP="00001E94">
            <w:pPr>
              <w:tabs>
                <w:tab w:val="left" w:pos="7740"/>
              </w:tabs>
              <w:suppressAutoHyphens/>
              <w:ind w:left="312" w:right="-57" w:hanging="142"/>
              <w:jc w:val="left"/>
              <w:rPr>
                <w:b/>
                <w:spacing w:val="-3"/>
                <w:sz w:val="22"/>
                <w:szCs w:val="22"/>
              </w:rPr>
            </w:pPr>
            <w:r w:rsidRPr="004715C9">
              <w:rPr>
                <w:b/>
                <w:bCs w:val="0"/>
                <w:sz w:val="22"/>
                <w:szCs w:val="22"/>
              </w:rPr>
              <w:t xml:space="preserve">- </w:t>
            </w:r>
            <w:r w:rsidRPr="004715C9">
              <w:rPr>
                <w:b/>
                <w:spacing w:val="-3"/>
                <w:sz w:val="22"/>
                <w:szCs w:val="22"/>
              </w:rPr>
              <w:t>озелененные территории ограниченного пользования;</w:t>
            </w:r>
          </w:p>
          <w:p w:rsidR="00001E94" w:rsidRPr="004715C9" w:rsidRDefault="00001E94" w:rsidP="00001E94">
            <w:pPr>
              <w:tabs>
                <w:tab w:val="left" w:pos="7740"/>
              </w:tabs>
              <w:suppressAutoHyphens/>
              <w:ind w:left="312" w:right="-57" w:hanging="142"/>
              <w:jc w:val="left"/>
              <w:rPr>
                <w:b/>
                <w:spacing w:val="-3"/>
                <w:sz w:val="22"/>
                <w:szCs w:val="22"/>
              </w:rPr>
            </w:pPr>
          </w:p>
          <w:p w:rsidR="00001E94" w:rsidRPr="004715C9" w:rsidRDefault="00001E94" w:rsidP="00001E94">
            <w:pPr>
              <w:tabs>
                <w:tab w:val="left" w:pos="7740"/>
              </w:tabs>
              <w:suppressAutoHyphens/>
              <w:ind w:left="312" w:right="-57" w:hanging="142"/>
              <w:jc w:val="left"/>
              <w:rPr>
                <w:b/>
                <w:spacing w:val="-3"/>
                <w:sz w:val="22"/>
                <w:szCs w:val="22"/>
              </w:rPr>
            </w:pPr>
          </w:p>
          <w:p w:rsidR="00001E94" w:rsidRPr="004715C9" w:rsidRDefault="00001E94" w:rsidP="00001E94">
            <w:pPr>
              <w:tabs>
                <w:tab w:val="left" w:pos="7740"/>
              </w:tabs>
              <w:suppressAutoHyphens/>
              <w:ind w:left="312" w:right="-57" w:hanging="142"/>
              <w:jc w:val="left"/>
              <w:rPr>
                <w:b/>
                <w:bCs w:val="0"/>
                <w:sz w:val="22"/>
                <w:szCs w:val="22"/>
              </w:rPr>
            </w:pPr>
            <w:r w:rsidRPr="004715C9">
              <w:rPr>
                <w:b/>
                <w:spacing w:val="-3"/>
                <w:sz w:val="22"/>
                <w:szCs w:val="22"/>
              </w:rPr>
              <w:t xml:space="preserve">- </w:t>
            </w:r>
            <w:r w:rsidRPr="004715C9">
              <w:rPr>
                <w:b/>
                <w:bCs w:val="0"/>
                <w:sz w:val="22"/>
                <w:szCs w:val="22"/>
              </w:rPr>
              <w:t>озелененные территории специального назначения</w:t>
            </w:r>
          </w:p>
        </w:tc>
        <w:tc>
          <w:tcPr>
            <w:tcW w:w="6186" w:type="dxa"/>
            <w:shd w:val="clear" w:color="auto" w:fill="auto"/>
          </w:tcPr>
          <w:p w:rsidR="00001E94" w:rsidRPr="004715C9" w:rsidRDefault="00001E94" w:rsidP="00001E94">
            <w:pPr>
              <w:ind w:firstLine="0"/>
              <w:jc w:val="both"/>
              <w:rPr>
                <w:b/>
                <w:bCs w:val="0"/>
                <w:sz w:val="22"/>
                <w:szCs w:val="22"/>
              </w:rPr>
            </w:pPr>
          </w:p>
          <w:p w:rsidR="00001E94" w:rsidRPr="004715C9" w:rsidRDefault="00001E94" w:rsidP="00001E94">
            <w:pPr>
              <w:ind w:firstLine="0"/>
              <w:jc w:val="both"/>
              <w:rPr>
                <w:b/>
                <w:bCs w:val="0"/>
                <w:sz w:val="22"/>
                <w:szCs w:val="22"/>
              </w:rPr>
            </w:pPr>
          </w:p>
          <w:p w:rsidR="00001E94" w:rsidRPr="004715C9" w:rsidRDefault="00001E94" w:rsidP="00001E94">
            <w:pPr>
              <w:ind w:firstLine="0"/>
              <w:jc w:val="both"/>
              <w:rPr>
                <w:b/>
                <w:bCs w:val="0"/>
                <w:sz w:val="22"/>
                <w:szCs w:val="22"/>
              </w:rPr>
            </w:pPr>
          </w:p>
          <w:p w:rsidR="00001E94" w:rsidRPr="004715C9" w:rsidRDefault="00001E94" w:rsidP="00001E94">
            <w:pPr>
              <w:ind w:left="142" w:hanging="142"/>
              <w:jc w:val="both"/>
              <w:rPr>
                <w:b/>
                <w:sz w:val="22"/>
                <w:szCs w:val="22"/>
              </w:rPr>
            </w:pPr>
            <w:r w:rsidRPr="004715C9">
              <w:rPr>
                <w:b/>
                <w:bCs w:val="0"/>
                <w:sz w:val="22"/>
                <w:szCs w:val="22"/>
              </w:rPr>
              <w:t>-</w:t>
            </w:r>
            <w:r>
              <w:rPr>
                <w:b/>
                <w:sz w:val="22"/>
                <w:szCs w:val="22"/>
              </w:rPr>
              <w:t xml:space="preserve"> </w:t>
            </w:r>
            <w:r w:rsidRPr="004715C9">
              <w:rPr>
                <w:b/>
                <w:sz w:val="22"/>
                <w:szCs w:val="22"/>
              </w:rPr>
              <w:t xml:space="preserve">территории с зелеными насаждениями ограниченного посещения, предназначенные для создания благоприятной окружающей среды на территории предприятий, учреждений и организаций; </w:t>
            </w:r>
          </w:p>
          <w:p w:rsidR="00001E94" w:rsidRPr="004715C9" w:rsidRDefault="00001E94" w:rsidP="00001E94">
            <w:pPr>
              <w:ind w:left="142" w:hanging="142"/>
              <w:jc w:val="both"/>
              <w:rPr>
                <w:b/>
                <w:bCs w:val="0"/>
                <w:sz w:val="22"/>
                <w:szCs w:val="22"/>
              </w:rPr>
            </w:pPr>
            <w:r w:rsidRPr="004715C9">
              <w:rPr>
                <w:b/>
                <w:sz w:val="22"/>
                <w:szCs w:val="22"/>
              </w:rPr>
              <w:t>- </w:t>
            </w:r>
            <w:r w:rsidRPr="004715C9">
              <w:rPr>
                <w:b/>
                <w:bCs w:val="0"/>
                <w:sz w:val="22"/>
                <w:szCs w:val="22"/>
              </w:rPr>
              <w:t>территории с зелеными насаждениями, имеющие специальное целевое назначение (санитарно-защитные и др.), или озеленение на территориях специальных объектов с закрытым для населения доступом.</w:t>
            </w:r>
          </w:p>
        </w:tc>
      </w:tr>
      <w:tr w:rsidR="00001E94" w:rsidRPr="004715C9" w:rsidTr="00001E94">
        <w:tblPrEx>
          <w:tblBorders>
            <w:bottom w:val="single" w:sz="4" w:space="0" w:color="auto"/>
          </w:tblBorders>
        </w:tblPrEx>
        <w:trPr>
          <w:jc w:val="center"/>
        </w:trPr>
        <w:tc>
          <w:tcPr>
            <w:tcW w:w="3950" w:type="dxa"/>
            <w:shd w:val="clear" w:color="auto" w:fill="auto"/>
          </w:tcPr>
          <w:p w:rsidR="00001E94" w:rsidRPr="004715C9" w:rsidRDefault="00001E94" w:rsidP="00001E94">
            <w:pPr>
              <w:tabs>
                <w:tab w:val="left" w:pos="7740"/>
              </w:tabs>
              <w:ind w:right="-57" w:firstLine="0"/>
              <w:jc w:val="left"/>
              <w:rPr>
                <w:b/>
                <w:bCs w:val="0"/>
                <w:sz w:val="22"/>
                <w:szCs w:val="22"/>
              </w:rPr>
            </w:pPr>
            <w:r w:rsidRPr="004715C9">
              <w:rPr>
                <w:b/>
                <w:sz w:val="22"/>
                <w:szCs w:val="22"/>
              </w:rPr>
              <w:t xml:space="preserve">Уровень озелененности озелененных территорий </w:t>
            </w:r>
            <w:r w:rsidRPr="004715C9">
              <w:rPr>
                <w:b/>
                <w:spacing w:val="-3"/>
                <w:sz w:val="22"/>
                <w:szCs w:val="22"/>
              </w:rPr>
              <w:t xml:space="preserve">ограниченного пользования и </w:t>
            </w:r>
            <w:r w:rsidRPr="004715C9">
              <w:rPr>
                <w:b/>
                <w:bCs w:val="0"/>
                <w:sz w:val="22"/>
                <w:szCs w:val="22"/>
              </w:rPr>
              <w:t>специального назначения</w:t>
            </w:r>
          </w:p>
        </w:tc>
        <w:tc>
          <w:tcPr>
            <w:tcW w:w="6186" w:type="dxa"/>
            <w:shd w:val="clear" w:color="auto" w:fill="auto"/>
          </w:tcPr>
          <w:p w:rsidR="00001E94" w:rsidRPr="004715C9" w:rsidRDefault="00001E94" w:rsidP="00001E94">
            <w:pPr>
              <w:ind w:firstLine="0"/>
              <w:jc w:val="both"/>
              <w:rPr>
                <w:b/>
                <w:bCs w:val="0"/>
                <w:sz w:val="22"/>
                <w:szCs w:val="22"/>
              </w:rPr>
            </w:pPr>
            <w:r w:rsidRPr="004715C9">
              <w:rPr>
                <w:b/>
                <w:sz w:val="22"/>
                <w:szCs w:val="22"/>
              </w:rPr>
              <w:t>Не менее 20 %.</w:t>
            </w:r>
          </w:p>
        </w:tc>
      </w:tr>
    </w:tbl>
    <w:p w:rsidR="00001E94" w:rsidRPr="004715C9" w:rsidRDefault="00001E94" w:rsidP="00001E94">
      <w:pPr>
        <w:rPr>
          <w:b/>
          <w:bCs w:val="0"/>
          <w:sz w:val="24"/>
          <w:szCs w:val="24"/>
        </w:rPr>
      </w:pPr>
    </w:p>
    <w:p w:rsidR="00001E94" w:rsidRPr="004715C9" w:rsidRDefault="00001E94" w:rsidP="00001E94">
      <w:pPr>
        <w:pStyle w:val="ConsNormal"/>
        <w:ind w:right="0" w:firstLine="709"/>
        <w:jc w:val="both"/>
        <w:rPr>
          <w:rFonts w:ascii="Times New Roman" w:hAnsi="Times New Roman" w:cs="Times New Roman"/>
          <w:sz w:val="24"/>
          <w:szCs w:val="24"/>
        </w:rPr>
      </w:pPr>
      <w:r w:rsidRPr="004715C9">
        <w:rPr>
          <w:rFonts w:ascii="Times New Roman" w:hAnsi="Times New Roman" w:cs="Times New Roman"/>
          <w:sz w:val="24"/>
          <w:szCs w:val="24"/>
        </w:rPr>
        <w:t>6.2.5. Расстояния от зданий и сооружений до зеленых насаждений (при условии беспрепятственного подъезда и работы пожарного автотранспорта) следует принимать по таблице 6.2.5; от воздушных линий электропередачи – в соответствии с ПУЭ.</w:t>
      </w:r>
    </w:p>
    <w:p w:rsidR="00001E94" w:rsidRPr="004715C9" w:rsidRDefault="00001E94" w:rsidP="00001E94">
      <w:pPr>
        <w:pStyle w:val="ConsNormal"/>
        <w:ind w:right="0" w:firstLine="709"/>
        <w:jc w:val="both"/>
        <w:rPr>
          <w:rFonts w:ascii="Times New Roman" w:hAnsi="Times New Roman" w:cs="Times New Roman"/>
          <w:sz w:val="24"/>
          <w:szCs w:val="24"/>
        </w:rPr>
      </w:pPr>
    </w:p>
    <w:p w:rsidR="00001E94" w:rsidRPr="004715C9" w:rsidRDefault="00001E94" w:rsidP="00001E94">
      <w:pPr>
        <w:ind w:firstLine="720"/>
        <w:rPr>
          <w:b/>
          <w:bCs w:val="0"/>
          <w:sz w:val="24"/>
          <w:szCs w:val="24"/>
        </w:rPr>
      </w:pPr>
      <w:r w:rsidRPr="004715C9">
        <w:rPr>
          <w:b/>
          <w:bCs w:val="0"/>
          <w:sz w:val="24"/>
          <w:szCs w:val="24"/>
        </w:rPr>
        <w:t>Таблица 6.2.5</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6067"/>
        <w:gridCol w:w="2022"/>
        <w:gridCol w:w="2022"/>
      </w:tblGrid>
      <w:tr w:rsidR="00001E94" w:rsidRPr="004715C9" w:rsidTr="00001E94">
        <w:trPr>
          <w:trHeight w:val="567"/>
          <w:jc w:val="center"/>
        </w:trPr>
        <w:tc>
          <w:tcPr>
            <w:tcW w:w="6067" w:type="dxa"/>
            <w:vMerge w:val="restart"/>
            <w:vAlign w:val="center"/>
          </w:tcPr>
          <w:p w:rsidR="00001E94" w:rsidRPr="004715C9" w:rsidRDefault="00001E94" w:rsidP="00001E94">
            <w:pPr>
              <w:ind w:firstLine="0"/>
              <w:jc w:val="center"/>
              <w:rPr>
                <w:sz w:val="22"/>
                <w:szCs w:val="22"/>
              </w:rPr>
            </w:pPr>
            <w:r w:rsidRPr="004715C9">
              <w:rPr>
                <w:sz w:val="22"/>
                <w:szCs w:val="22"/>
              </w:rPr>
              <w:t>Наименования зданий, сооружений</w:t>
            </w:r>
          </w:p>
        </w:tc>
        <w:tc>
          <w:tcPr>
            <w:tcW w:w="4044" w:type="dxa"/>
            <w:gridSpan w:val="2"/>
            <w:vAlign w:val="center"/>
          </w:tcPr>
          <w:p w:rsidR="00001E94" w:rsidRPr="004715C9" w:rsidRDefault="00001E94" w:rsidP="00001E94">
            <w:pPr>
              <w:ind w:firstLine="0"/>
              <w:jc w:val="center"/>
              <w:rPr>
                <w:sz w:val="22"/>
                <w:szCs w:val="22"/>
              </w:rPr>
            </w:pPr>
            <w:r w:rsidRPr="004715C9">
              <w:rPr>
                <w:sz w:val="22"/>
                <w:szCs w:val="22"/>
              </w:rPr>
              <w:t xml:space="preserve">Расчетные показатели расстояний, м, от здания, </w:t>
            </w:r>
            <w:r w:rsidRPr="004715C9">
              <w:rPr>
                <w:spacing w:val="-2"/>
                <w:sz w:val="22"/>
                <w:szCs w:val="22"/>
              </w:rPr>
              <w:t>сооружения, объекта до оси</w:t>
            </w:r>
          </w:p>
        </w:tc>
      </w:tr>
      <w:tr w:rsidR="00001E94" w:rsidRPr="004715C9" w:rsidTr="00001E94">
        <w:trPr>
          <w:trHeight w:val="284"/>
          <w:jc w:val="center"/>
        </w:trPr>
        <w:tc>
          <w:tcPr>
            <w:tcW w:w="6067" w:type="dxa"/>
            <w:vMerge/>
            <w:vAlign w:val="center"/>
          </w:tcPr>
          <w:p w:rsidR="00001E94" w:rsidRPr="004715C9" w:rsidRDefault="00001E94" w:rsidP="00001E94">
            <w:pPr>
              <w:ind w:firstLine="0"/>
              <w:jc w:val="center"/>
              <w:rPr>
                <w:b/>
                <w:bCs w:val="0"/>
                <w:sz w:val="22"/>
                <w:szCs w:val="22"/>
              </w:rPr>
            </w:pP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ствола дерева</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кустарника</w:t>
            </w:r>
          </w:p>
        </w:tc>
      </w:tr>
      <w:tr w:rsidR="00001E94" w:rsidRPr="004715C9" w:rsidTr="00001E94">
        <w:tblPrEx>
          <w:tblBorders>
            <w:bottom w:val="single" w:sz="4" w:space="0" w:color="auto"/>
          </w:tblBorders>
        </w:tblPrEx>
        <w:trPr>
          <w:trHeight w:val="272"/>
          <w:jc w:val="center"/>
        </w:trPr>
        <w:tc>
          <w:tcPr>
            <w:tcW w:w="6067" w:type="dxa"/>
          </w:tcPr>
          <w:p w:rsidR="00001E94" w:rsidRPr="004715C9" w:rsidRDefault="00001E94" w:rsidP="00001E94">
            <w:pPr>
              <w:ind w:left="57" w:right="70" w:firstLine="0"/>
              <w:jc w:val="left"/>
              <w:rPr>
                <w:b/>
                <w:bCs w:val="0"/>
                <w:sz w:val="22"/>
                <w:szCs w:val="22"/>
              </w:rPr>
            </w:pPr>
            <w:r w:rsidRPr="004715C9">
              <w:rPr>
                <w:b/>
                <w:bCs w:val="0"/>
                <w:sz w:val="22"/>
                <w:szCs w:val="22"/>
              </w:rPr>
              <w:t xml:space="preserve">Наружная стена здания и сооружения </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5,0</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1,5</w:t>
            </w:r>
          </w:p>
        </w:tc>
      </w:tr>
      <w:tr w:rsidR="00001E94" w:rsidRPr="004715C9" w:rsidTr="00001E94">
        <w:tblPrEx>
          <w:tblBorders>
            <w:bottom w:val="single" w:sz="4" w:space="0" w:color="auto"/>
          </w:tblBorders>
        </w:tblPrEx>
        <w:trPr>
          <w:trHeight w:val="272"/>
          <w:jc w:val="center"/>
        </w:trPr>
        <w:tc>
          <w:tcPr>
            <w:tcW w:w="6067" w:type="dxa"/>
          </w:tcPr>
          <w:p w:rsidR="00001E94" w:rsidRPr="004715C9" w:rsidRDefault="00001E94" w:rsidP="00001E94">
            <w:pPr>
              <w:ind w:left="57" w:right="70" w:firstLine="0"/>
              <w:jc w:val="left"/>
              <w:rPr>
                <w:b/>
                <w:bCs w:val="0"/>
                <w:sz w:val="22"/>
                <w:szCs w:val="22"/>
              </w:rPr>
            </w:pPr>
            <w:r w:rsidRPr="004715C9">
              <w:rPr>
                <w:b/>
                <w:bCs w:val="0"/>
                <w:sz w:val="22"/>
                <w:szCs w:val="22"/>
              </w:rPr>
              <w:t>Край тротуара и садовой дорожки</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0,7</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0,5</w:t>
            </w:r>
          </w:p>
        </w:tc>
      </w:tr>
      <w:tr w:rsidR="00001E94" w:rsidRPr="004715C9" w:rsidTr="00001E94">
        <w:tblPrEx>
          <w:tblBorders>
            <w:bottom w:val="single" w:sz="4" w:space="0" w:color="auto"/>
          </w:tblBorders>
        </w:tblPrEx>
        <w:trPr>
          <w:trHeight w:val="272"/>
          <w:jc w:val="center"/>
        </w:trPr>
        <w:tc>
          <w:tcPr>
            <w:tcW w:w="6067" w:type="dxa"/>
          </w:tcPr>
          <w:p w:rsidR="00001E94" w:rsidRPr="004715C9" w:rsidRDefault="00001E94" w:rsidP="00001E94">
            <w:pPr>
              <w:suppressAutoHyphens/>
              <w:ind w:left="57" w:right="68" w:firstLine="0"/>
              <w:jc w:val="left"/>
              <w:rPr>
                <w:b/>
                <w:bCs w:val="0"/>
                <w:sz w:val="22"/>
                <w:szCs w:val="22"/>
              </w:rPr>
            </w:pPr>
            <w:r w:rsidRPr="004715C9">
              <w:rPr>
                <w:b/>
                <w:bCs w:val="0"/>
                <w:sz w:val="22"/>
                <w:szCs w:val="22"/>
              </w:rPr>
              <w:t>Край проезжей части улиц местного значения, кромка укрепленной полосы обочины дороги или бровка канавы</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2,0</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1,0</w:t>
            </w:r>
          </w:p>
        </w:tc>
      </w:tr>
      <w:tr w:rsidR="00001E94" w:rsidRPr="004715C9" w:rsidTr="00001E94">
        <w:tblPrEx>
          <w:tblBorders>
            <w:bottom w:val="single" w:sz="4" w:space="0" w:color="auto"/>
          </w:tblBorders>
        </w:tblPrEx>
        <w:trPr>
          <w:trHeight w:val="272"/>
          <w:jc w:val="center"/>
        </w:trPr>
        <w:tc>
          <w:tcPr>
            <w:tcW w:w="6067" w:type="dxa"/>
          </w:tcPr>
          <w:p w:rsidR="00001E94" w:rsidRPr="004715C9" w:rsidRDefault="00001E94" w:rsidP="00001E94">
            <w:pPr>
              <w:ind w:left="57" w:firstLine="0"/>
              <w:jc w:val="left"/>
              <w:rPr>
                <w:b/>
                <w:bCs w:val="0"/>
                <w:sz w:val="22"/>
                <w:szCs w:val="22"/>
              </w:rPr>
            </w:pPr>
            <w:r w:rsidRPr="004715C9">
              <w:rPr>
                <w:b/>
                <w:bCs w:val="0"/>
                <w:sz w:val="22"/>
                <w:szCs w:val="22"/>
              </w:rPr>
              <w:t>Мачта и опора осветительной сети, мостовая опора и эстакада</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4,0</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noBreakHyphen/>
            </w:r>
          </w:p>
        </w:tc>
      </w:tr>
      <w:tr w:rsidR="00001E94" w:rsidRPr="004715C9" w:rsidTr="00001E94">
        <w:tblPrEx>
          <w:tblBorders>
            <w:bottom w:val="single" w:sz="4" w:space="0" w:color="auto"/>
          </w:tblBorders>
        </w:tblPrEx>
        <w:trPr>
          <w:trHeight w:val="272"/>
          <w:jc w:val="center"/>
        </w:trPr>
        <w:tc>
          <w:tcPr>
            <w:tcW w:w="6067" w:type="dxa"/>
          </w:tcPr>
          <w:p w:rsidR="00001E94" w:rsidRPr="004715C9" w:rsidRDefault="00001E94" w:rsidP="00001E94">
            <w:pPr>
              <w:ind w:left="57" w:right="70" w:firstLine="0"/>
              <w:jc w:val="left"/>
              <w:rPr>
                <w:b/>
                <w:bCs w:val="0"/>
                <w:sz w:val="22"/>
                <w:szCs w:val="22"/>
              </w:rPr>
            </w:pPr>
            <w:r w:rsidRPr="004715C9">
              <w:rPr>
                <w:b/>
                <w:bCs w:val="0"/>
                <w:sz w:val="22"/>
                <w:szCs w:val="22"/>
              </w:rPr>
              <w:t>Подошва откоса, террасы и др.</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1,0</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0,5</w:t>
            </w:r>
          </w:p>
        </w:tc>
      </w:tr>
      <w:tr w:rsidR="00001E94" w:rsidRPr="004715C9" w:rsidTr="00001E94">
        <w:tblPrEx>
          <w:tblBorders>
            <w:bottom w:val="single" w:sz="4" w:space="0" w:color="auto"/>
          </w:tblBorders>
        </w:tblPrEx>
        <w:trPr>
          <w:trHeight w:val="272"/>
          <w:jc w:val="center"/>
        </w:trPr>
        <w:tc>
          <w:tcPr>
            <w:tcW w:w="6067" w:type="dxa"/>
          </w:tcPr>
          <w:p w:rsidR="00001E94" w:rsidRPr="004715C9" w:rsidRDefault="00001E94" w:rsidP="00001E94">
            <w:pPr>
              <w:ind w:left="57" w:right="70" w:firstLine="0"/>
              <w:jc w:val="left"/>
              <w:rPr>
                <w:b/>
                <w:bCs w:val="0"/>
                <w:sz w:val="22"/>
                <w:szCs w:val="22"/>
              </w:rPr>
            </w:pPr>
            <w:r w:rsidRPr="004715C9">
              <w:rPr>
                <w:b/>
                <w:bCs w:val="0"/>
                <w:sz w:val="22"/>
                <w:szCs w:val="22"/>
              </w:rPr>
              <w:t>Подошва или внутренняя грань подпорной стенки</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3,0</w:t>
            </w:r>
          </w:p>
        </w:tc>
        <w:tc>
          <w:tcPr>
            <w:tcW w:w="2022" w:type="dxa"/>
            <w:vAlign w:val="center"/>
          </w:tcPr>
          <w:p w:rsidR="00001E94" w:rsidRPr="004715C9" w:rsidRDefault="00001E94" w:rsidP="00001E94">
            <w:pPr>
              <w:ind w:firstLine="0"/>
              <w:jc w:val="center"/>
              <w:rPr>
                <w:b/>
                <w:bCs w:val="0"/>
                <w:sz w:val="22"/>
                <w:szCs w:val="22"/>
              </w:rPr>
            </w:pPr>
            <w:r w:rsidRPr="004715C9">
              <w:rPr>
                <w:b/>
                <w:bCs w:val="0"/>
                <w:sz w:val="22"/>
                <w:szCs w:val="22"/>
              </w:rPr>
              <w:t>1,0</w:t>
            </w:r>
          </w:p>
        </w:tc>
      </w:tr>
      <w:tr w:rsidR="00001E94" w:rsidRPr="004715C9" w:rsidTr="00001E94">
        <w:tblPrEx>
          <w:tblBorders>
            <w:bottom w:val="single" w:sz="4" w:space="0" w:color="auto"/>
          </w:tblBorders>
        </w:tblPrEx>
        <w:trPr>
          <w:trHeight w:val="539"/>
          <w:jc w:val="center"/>
        </w:trPr>
        <w:tc>
          <w:tcPr>
            <w:tcW w:w="6067" w:type="dxa"/>
            <w:tcBorders>
              <w:bottom w:val="nil"/>
            </w:tcBorders>
          </w:tcPr>
          <w:p w:rsidR="00001E94" w:rsidRPr="004715C9" w:rsidRDefault="00001E94" w:rsidP="00001E94">
            <w:pPr>
              <w:ind w:left="57" w:right="70" w:firstLine="0"/>
              <w:jc w:val="left"/>
              <w:rPr>
                <w:b/>
                <w:bCs w:val="0"/>
                <w:sz w:val="22"/>
                <w:szCs w:val="22"/>
              </w:rPr>
            </w:pPr>
            <w:r w:rsidRPr="004715C9">
              <w:rPr>
                <w:b/>
                <w:bCs w:val="0"/>
                <w:sz w:val="22"/>
                <w:szCs w:val="22"/>
              </w:rPr>
              <w:t xml:space="preserve">Подземные сети: </w:t>
            </w:r>
          </w:p>
          <w:p w:rsidR="00001E94" w:rsidRPr="004715C9" w:rsidRDefault="00001E94" w:rsidP="00001E94">
            <w:pPr>
              <w:ind w:left="170" w:right="68" w:firstLine="0"/>
              <w:jc w:val="left"/>
              <w:rPr>
                <w:b/>
                <w:bCs w:val="0"/>
                <w:sz w:val="22"/>
                <w:szCs w:val="22"/>
              </w:rPr>
            </w:pPr>
            <w:r w:rsidRPr="004715C9">
              <w:rPr>
                <w:b/>
                <w:bCs w:val="0"/>
                <w:sz w:val="22"/>
                <w:szCs w:val="22"/>
              </w:rPr>
              <w:t>газопровод, канализация</w:t>
            </w:r>
          </w:p>
        </w:tc>
        <w:tc>
          <w:tcPr>
            <w:tcW w:w="2022" w:type="dxa"/>
            <w:tcBorders>
              <w:bottom w:val="nil"/>
            </w:tcBorders>
            <w:vAlign w:val="center"/>
          </w:tcPr>
          <w:p w:rsidR="00001E94" w:rsidRPr="004715C9" w:rsidRDefault="00001E94" w:rsidP="00001E94">
            <w:pPr>
              <w:ind w:firstLine="0"/>
              <w:jc w:val="center"/>
              <w:rPr>
                <w:b/>
                <w:bCs w:val="0"/>
                <w:sz w:val="22"/>
                <w:szCs w:val="22"/>
              </w:rPr>
            </w:pPr>
          </w:p>
          <w:p w:rsidR="00001E94" w:rsidRPr="004715C9" w:rsidRDefault="00001E94" w:rsidP="00001E94">
            <w:pPr>
              <w:ind w:firstLine="0"/>
              <w:jc w:val="center"/>
              <w:rPr>
                <w:b/>
                <w:bCs w:val="0"/>
                <w:sz w:val="22"/>
                <w:szCs w:val="22"/>
              </w:rPr>
            </w:pPr>
            <w:r w:rsidRPr="004715C9">
              <w:rPr>
                <w:b/>
                <w:bCs w:val="0"/>
                <w:sz w:val="22"/>
                <w:szCs w:val="22"/>
              </w:rPr>
              <w:t>1,5</w:t>
            </w:r>
          </w:p>
        </w:tc>
        <w:tc>
          <w:tcPr>
            <w:tcW w:w="2022" w:type="dxa"/>
            <w:tcBorders>
              <w:bottom w:val="nil"/>
            </w:tcBorders>
            <w:vAlign w:val="center"/>
          </w:tcPr>
          <w:p w:rsidR="00001E94" w:rsidRPr="004715C9" w:rsidRDefault="00001E94" w:rsidP="00001E94">
            <w:pPr>
              <w:ind w:firstLine="0"/>
              <w:jc w:val="center"/>
              <w:rPr>
                <w:b/>
                <w:bCs w:val="0"/>
                <w:sz w:val="22"/>
                <w:szCs w:val="22"/>
              </w:rPr>
            </w:pPr>
          </w:p>
          <w:p w:rsidR="00001E94" w:rsidRPr="004715C9" w:rsidRDefault="00001E94" w:rsidP="00001E94">
            <w:pPr>
              <w:ind w:firstLine="0"/>
              <w:jc w:val="center"/>
              <w:rPr>
                <w:b/>
                <w:bCs w:val="0"/>
                <w:sz w:val="22"/>
                <w:szCs w:val="22"/>
              </w:rPr>
            </w:pPr>
            <w:r w:rsidRPr="004715C9">
              <w:rPr>
                <w:b/>
                <w:bCs w:val="0"/>
                <w:sz w:val="22"/>
                <w:szCs w:val="22"/>
              </w:rPr>
              <w:noBreakHyphen/>
            </w:r>
          </w:p>
        </w:tc>
      </w:tr>
      <w:tr w:rsidR="00001E94" w:rsidRPr="004715C9" w:rsidTr="00001E94">
        <w:tblPrEx>
          <w:tblBorders>
            <w:bottom w:val="single" w:sz="4" w:space="0" w:color="auto"/>
          </w:tblBorders>
        </w:tblPrEx>
        <w:trPr>
          <w:trHeight w:val="539"/>
          <w:jc w:val="center"/>
        </w:trPr>
        <w:tc>
          <w:tcPr>
            <w:tcW w:w="6067" w:type="dxa"/>
            <w:tcBorders>
              <w:top w:val="nil"/>
              <w:bottom w:val="nil"/>
            </w:tcBorders>
          </w:tcPr>
          <w:p w:rsidR="00001E94" w:rsidRPr="004715C9" w:rsidRDefault="00001E94" w:rsidP="00001E94">
            <w:pPr>
              <w:ind w:left="170" w:right="68" w:firstLine="0"/>
              <w:jc w:val="left"/>
              <w:rPr>
                <w:b/>
                <w:bCs w:val="0"/>
                <w:sz w:val="22"/>
                <w:szCs w:val="22"/>
              </w:rPr>
            </w:pPr>
            <w:r w:rsidRPr="004715C9">
              <w:rPr>
                <w:b/>
                <w:bCs w:val="0"/>
                <w:sz w:val="22"/>
                <w:szCs w:val="22"/>
              </w:rPr>
              <w:t>тепловая сеть (стенка канала, тоннеля или оболочка при бесканальной прокладке)</w:t>
            </w:r>
          </w:p>
        </w:tc>
        <w:tc>
          <w:tcPr>
            <w:tcW w:w="2022" w:type="dxa"/>
            <w:tcBorders>
              <w:top w:val="nil"/>
              <w:bottom w:val="nil"/>
            </w:tcBorders>
            <w:vAlign w:val="center"/>
          </w:tcPr>
          <w:p w:rsidR="00001E94" w:rsidRPr="004715C9" w:rsidRDefault="00001E94" w:rsidP="00001E94">
            <w:pPr>
              <w:ind w:firstLine="0"/>
              <w:jc w:val="center"/>
              <w:rPr>
                <w:b/>
                <w:bCs w:val="0"/>
                <w:sz w:val="22"/>
                <w:szCs w:val="22"/>
              </w:rPr>
            </w:pPr>
            <w:r w:rsidRPr="004715C9">
              <w:rPr>
                <w:b/>
                <w:bCs w:val="0"/>
                <w:sz w:val="22"/>
                <w:szCs w:val="22"/>
              </w:rPr>
              <w:t>2,0</w:t>
            </w:r>
          </w:p>
        </w:tc>
        <w:tc>
          <w:tcPr>
            <w:tcW w:w="2022" w:type="dxa"/>
            <w:tcBorders>
              <w:top w:val="nil"/>
              <w:bottom w:val="nil"/>
            </w:tcBorders>
            <w:vAlign w:val="center"/>
          </w:tcPr>
          <w:p w:rsidR="00001E94" w:rsidRPr="004715C9" w:rsidRDefault="00001E94" w:rsidP="00001E94">
            <w:pPr>
              <w:ind w:firstLine="0"/>
              <w:jc w:val="center"/>
              <w:rPr>
                <w:b/>
                <w:bCs w:val="0"/>
                <w:sz w:val="22"/>
                <w:szCs w:val="22"/>
              </w:rPr>
            </w:pPr>
            <w:r w:rsidRPr="004715C9">
              <w:rPr>
                <w:b/>
                <w:bCs w:val="0"/>
                <w:sz w:val="22"/>
                <w:szCs w:val="22"/>
              </w:rPr>
              <w:t>1,0</w:t>
            </w:r>
          </w:p>
        </w:tc>
      </w:tr>
      <w:tr w:rsidR="00001E94" w:rsidRPr="004715C9" w:rsidTr="00001E94">
        <w:tblPrEx>
          <w:tblBorders>
            <w:bottom w:val="single" w:sz="4" w:space="0" w:color="auto"/>
          </w:tblBorders>
        </w:tblPrEx>
        <w:trPr>
          <w:trHeight w:val="272"/>
          <w:jc w:val="center"/>
        </w:trPr>
        <w:tc>
          <w:tcPr>
            <w:tcW w:w="6067" w:type="dxa"/>
            <w:tcBorders>
              <w:top w:val="nil"/>
              <w:bottom w:val="nil"/>
            </w:tcBorders>
          </w:tcPr>
          <w:p w:rsidR="00001E94" w:rsidRPr="004715C9" w:rsidRDefault="00001E94" w:rsidP="00001E94">
            <w:pPr>
              <w:ind w:left="170" w:right="68" w:firstLine="0"/>
              <w:jc w:val="left"/>
              <w:rPr>
                <w:b/>
                <w:bCs w:val="0"/>
                <w:sz w:val="22"/>
                <w:szCs w:val="22"/>
              </w:rPr>
            </w:pPr>
            <w:r w:rsidRPr="004715C9">
              <w:rPr>
                <w:b/>
                <w:bCs w:val="0"/>
                <w:sz w:val="22"/>
                <w:szCs w:val="22"/>
              </w:rPr>
              <w:t>водопровод, дренаж</w:t>
            </w:r>
          </w:p>
        </w:tc>
        <w:tc>
          <w:tcPr>
            <w:tcW w:w="2022" w:type="dxa"/>
            <w:tcBorders>
              <w:top w:val="nil"/>
              <w:bottom w:val="nil"/>
            </w:tcBorders>
            <w:vAlign w:val="center"/>
          </w:tcPr>
          <w:p w:rsidR="00001E94" w:rsidRPr="004715C9" w:rsidRDefault="00001E94" w:rsidP="00001E94">
            <w:pPr>
              <w:ind w:firstLine="0"/>
              <w:jc w:val="center"/>
              <w:rPr>
                <w:b/>
                <w:bCs w:val="0"/>
                <w:sz w:val="22"/>
                <w:szCs w:val="22"/>
              </w:rPr>
            </w:pPr>
            <w:r w:rsidRPr="004715C9">
              <w:rPr>
                <w:b/>
                <w:bCs w:val="0"/>
                <w:sz w:val="22"/>
                <w:szCs w:val="22"/>
              </w:rPr>
              <w:t>2,0</w:t>
            </w:r>
          </w:p>
        </w:tc>
        <w:tc>
          <w:tcPr>
            <w:tcW w:w="2022" w:type="dxa"/>
            <w:tcBorders>
              <w:top w:val="nil"/>
              <w:bottom w:val="nil"/>
            </w:tcBorders>
            <w:vAlign w:val="center"/>
          </w:tcPr>
          <w:p w:rsidR="00001E94" w:rsidRPr="004715C9" w:rsidRDefault="00001E94" w:rsidP="00001E94">
            <w:pPr>
              <w:ind w:firstLine="0"/>
              <w:jc w:val="center"/>
              <w:rPr>
                <w:b/>
                <w:bCs w:val="0"/>
                <w:sz w:val="22"/>
                <w:szCs w:val="22"/>
              </w:rPr>
            </w:pPr>
            <w:r w:rsidRPr="004715C9">
              <w:rPr>
                <w:b/>
                <w:bCs w:val="0"/>
                <w:sz w:val="22"/>
                <w:szCs w:val="22"/>
              </w:rPr>
              <w:noBreakHyphen/>
            </w:r>
          </w:p>
        </w:tc>
      </w:tr>
      <w:tr w:rsidR="00001E94" w:rsidRPr="004715C9" w:rsidTr="00001E94">
        <w:tblPrEx>
          <w:tblBorders>
            <w:bottom w:val="single" w:sz="4" w:space="0" w:color="auto"/>
          </w:tblBorders>
        </w:tblPrEx>
        <w:trPr>
          <w:trHeight w:val="272"/>
          <w:jc w:val="center"/>
        </w:trPr>
        <w:tc>
          <w:tcPr>
            <w:tcW w:w="6067" w:type="dxa"/>
            <w:tcBorders>
              <w:top w:val="nil"/>
            </w:tcBorders>
          </w:tcPr>
          <w:p w:rsidR="00001E94" w:rsidRPr="004715C9" w:rsidRDefault="00001E94" w:rsidP="00001E94">
            <w:pPr>
              <w:ind w:left="170" w:right="68" w:firstLine="0"/>
              <w:jc w:val="left"/>
              <w:rPr>
                <w:b/>
                <w:bCs w:val="0"/>
                <w:sz w:val="22"/>
                <w:szCs w:val="22"/>
              </w:rPr>
            </w:pPr>
            <w:r w:rsidRPr="004715C9">
              <w:rPr>
                <w:b/>
                <w:bCs w:val="0"/>
                <w:sz w:val="22"/>
                <w:szCs w:val="22"/>
              </w:rPr>
              <w:t>силовой кабель и кабель связи</w:t>
            </w:r>
          </w:p>
        </w:tc>
        <w:tc>
          <w:tcPr>
            <w:tcW w:w="2022" w:type="dxa"/>
            <w:tcBorders>
              <w:top w:val="nil"/>
            </w:tcBorders>
            <w:vAlign w:val="center"/>
          </w:tcPr>
          <w:p w:rsidR="00001E94" w:rsidRPr="004715C9" w:rsidRDefault="00001E94" w:rsidP="00001E94">
            <w:pPr>
              <w:ind w:firstLine="0"/>
              <w:jc w:val="center"/>
              <w:rPr>
                <w:b/>
                <w:bCs w:val="0"/>
                <w:sz w:val="22"/>
                <w:szCs w:val="22"/>
              </w:rPr>
            </w:pPr>
            <w:r w:rsidRPr="004715C9">
              <w:rPr>
                <w:b/>
                <w:bCs w:val="0"/>
                <w:sz w:val="22"/>
                <w:szCs w:val="22"/>
              </w:rPr>
              <w:t>2,0</w:t>
            </w:r>
          </w:p>
        </w:tc>
        <w:tc>
          <w:tcPr>
            <w:tcW w:w="2022" w:type="dxa"/>
            <w:tcBorders>
              <w:top w:val="nil"/>
            </w:tcBorders>
            <w:vAlign w:val="center"/>
          </w:tcPr>
          <w:p w:rsidR="00001E94" w:rsidRPr="004715C9" w:rsidRDefault="00001E94" w:rsidP="00001E94">
            <w:pPr>
              <w:ind w:firstLine="0"/>
              <w:jc w:val="center"/>
              <w:rPr>
                <w:b/>
                <w:bCs w:val="0"/>
                <w:sz w:val="22"/>
                <w:szCs w:val="22"/>
              </w:rPr>
            </w:pPr>
            <w:r w:rsidRPr="004715C9">
              <w:rPr>
                <w:b/>
                <w:bCs w:val="0"/>
                <w:sz w:val="22"/>
                <w:szCs w:val="22"/>
              </w:rPr>
              <w:t>0,7</w:t>
            </w:r>
          </w:p>
        </w:tc>
      </w:tr>
    </w:tbl>
    <w:p w:rsidR="00001E94" w:rsidRPr="004715C9" w:rsidRDefault="00001E94" w:rsidP="00001E94">
      <w:pPr>
        <w:spacing w:before="120"/>
        <w:jc w:val="both"/>
        <w:rPr>
          <w:b/>
          <w:bCs w:val="0"/>
          <w:spacing w:val="40"/>
          <w:sz w:val="22"/>
          <w:szCs w:val="22"/>
        </w:rPr>
      </w:pPr>
      <w:r w:rsidRPr="004715C9">
        <w:rPr>
          <w:b/>
          <w:bCs w:val="0"/>
          <w:i/>
          <w:iCs/>
          <w:spacing w:val="40"/>
          <w:sz w:val="22"/>
          <w:szCs w:val="22"/>
        </w:rPr>
        <w:t>Примечания:</w:t>
      </w:r>
    </w:p>
    <w:p w:rsidR="00001E94" w:rsidRPr="004715C9" w:rsidRDefault="00001E94" w:rsidP="00001E94">
      <w:pPr>
        <w:jc w:val="both"/>
        <w:rPr>
          <w:b/>
          <w:bCs w:val="0"/>
          <w:sz w:val="22"/>
          <w:szCs w:val="22"/>
        </w:rPr>
      </w:pPr>
      <w:r w:rsidRPr="004715C9">
        <w:rPr>
          <w:b/>
          <w:bCs w:val="0"/>
          <w:sz w:val="22"/>
          <w:szCs w:val="22"/>
        </w:rPr>
        <w:t xml:space="preserve">1. Приведенные нормы относятся к деревьям с диаметром кроны не более </w:t>
      </w:r>
      <w:smartTag w:uri="urn:schemas-microsoft-com:office:smarttags" w:element="metricconverter">
        <w:smartTagPr>
          <w:attr w:name="ProductID" w:val="5 м"/>
        </w:smartTagPr>
        <w:r w:rsidRPr="004715C9">
          <w:rPr>
            <w:b/>
            <w:bCs w:val="0"/>
            <w:sz w:val="22"/>
            <w:szCs w:val="22"/>
          </w:rPr>
          <w:t>5 м</w:t>
        </w:r>
      </w:smartTag>
      <w:r w:rsidRPr="004715C9">
        <w:rPr>
          <w:b/>
          <w:bCs w:val="0"/>
          <w:sz w:val="22"/>
          <w:szCs w:val="22"/>
        </w:rPr>
        <w:t xml:space="preserve"> и должны быть увеличены для деревьев с кроной большего диаметра.</w:t>
      </w:r>
    </w:p>
    <w:p w:rsidR="00001E94" w:rsidRPr="004715C9" w:rsidRDefault="00001E94" w:rsidP="00001E94">
      <w:pPr>
        <w:jc w:val="both"/>
        <w:rPr>
          <w:b/>
          <w:bCs w:val="0"/>
          <w:sz w:val="22"/>
          <w:szCs w:val="22"/>
        </w:rPr>
      </w:pPr>
      <w:r w:rsidRPr="004715C9">
        <w:rPr>
          <w:b/>
          <w:bCs w:val="0"/>
          <w:sz w:val="22"/>
          <w:szCs w:val="22"/>
        </w:rPr>
        <w:t>2. Деревья, высаживаемые у зданий, не должны препятствовать инсоляции и освещенности жилых и общественных помещений.</w:t>
      </w:r>
    </w:p>
    <w:p w:rsidR="00001E94" w:rsidRPr="004715C9" w:rsidRDefault="00001E94" w:rsidP="00001E94">
      <w:pPr>
        <w:jc w:val="both"/>
        <w:rPr>
          <w:b/>
          <w:bCs w:val="0"/>
          <w:sz w:val="22"/>
          <w:szCs w:val="22"/>
        </w:rPr>
      </w:pPr>
      <w:r w:rsidRPr="004715C9">
        <w:rPr>
          <w:b/>
          <w:bCs w:val="0"/>
          <w:sz w:val="22"/>
          <w:szCs w:val="22"/>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001E94" w:rsidRPr="004715C9" w:rsidRDefault="00001E94" w:rsidP="00001E94">
      <w:pPr>
        <w:ind w:firstLine="720"/>
        <w:jc w:val="both"/>
        <w:rPr>
          <w:b/>
          <w:bCs w:val="0"/>
          <w:sz w:val="24"/>
          <w:szCs w:val="24"/>
        </w:rPr>
      </w:pPr>
    </w:p>
    <w:p w:rsidR="00001E94" w:rsidRPr="004715C9" w:rsidRDefault="00001E94" w:rsidP="00001E94">
      <w:pPr>
        <w:jc w:val="both"/>
        <w:rPr>
          <w:b/>
          <w:bCs w:val="0"/>
          <w:sz w:val="24"/>
          <w:szCs w:val="24"/>
        </w:rPr>
      </w:pPr>
      <w:r w:rsidRPr="004715C9">
        <w:rPr>
          <w:b/>
          <w:bCs w:val="0"/>
          <w:spacing w:val="-2"/>
          <w:sz w:val="24"/>
          <w:szCs w:val="24"/>
        </w:rPr>
        <w:t xml:space="preserve">6.2.6. Вокруг населенных пунктов, расположенных на безлесных и малолесных территориях, </w:t>
      </w:r>
      <w:r w:rsidRPr="004715C9">
        <w:rPr>
          <w:b/>
          <w:bCs w:val="0"/>
          <w:sz w:val="24"/>
          <w:szCs w:val="24"/>
        </w:rPr>
        <w:t xml:space="preserve">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w:t>
      </w:r>
      <w:smartTag w:uri="urn:schemas-microsoft-com:office:smarttags" w:element="metricconverter">
        <w:smartTagPr>
          <w:attr w:name="ProductID" w:val="50 м"/>
        </w:smartTagPr>
        <w:r w:rsidRPr="004715C9">
          <w:rPr>
            <w:b/>
            <w:bCs w:val="0"/>
            <w:sz w:val="24"/>
            <w:szCs w:val="24"/>
          </w:rPr>
          <w:t>50 м</w:t>
        </w:r>
      </w:smartTag>
      <w:r w:rsidRPr="004715C9">
        <w:rPr>
          <w:b/>
          <w:bCs w:val="0"/>
          <w:sz w:val="24"/>
          <w:szCs w:val="24"/>
        </w:rPr>
        <w:t>.</w:t>
      </w:r>
    </w:p>
    <w:p w:rsidR="00001E94" w:rsidRPr="004715C9" w:rsidRDefault="00001E94" w:rsidP="00001E94">
      <w:pPr>
        <w:rPr>
          <w:b/>
          <w:bCs w:val="0"/>
          <w:sz w:val="24"/>
          <w:szCs w:val="24"/>
        </w:rPr>
      </w:pPr>
    </w:p>
    <w:p w:rsidR="00001E94" w:rsidRPr="004715C9" w:rsidRDefault="00001E94" w:rsidP="00001E94">
      <w:pPr>
        <w:pStyle w:val="Heading"/>
        <w:ind w:firstLine="709"/>
        <w:jc w:val="both"/>
        <w:rPr>
          <w:rFonts w:ascii="Times New Roman" w:hAnsi="Times New Roman" w:cs="Times New Roman"/>
          <w:sz w:val="24"/>
          <w:szCs w:val="24"/>
        </w:rPr>
      </w:pPr>
      <w:r w:rsidRPr="004715C9">
        <w:rPr>
          <w:rFonts w:ascii="Times New Roman" w:hAnsi="Times New Roman" w:cs="Times New Roman"/>
          <w:sz w:val="24"/>
          <w:szCs w:val="24"/>
        </w:rPr>
        <w:t>6.3. Нормативные параметры зон массового отдыха населения</w:t>
      </w:r>
    </w:p>
    <w:p w:rsidR="00001E94" w:rsidRPr="004715C9" w:rsidRDefault="00001E94" w:rsidP="00001E94">
      <w:pPr>
        <w:rPr>
          <w:b/>
          <w:bCs w:val="0"/>
          <w:sz w:val="24"/>
          <w:szCs w:val="24"/>
        </w:rPr>
      </w:pP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rPr>
        <w:t xml:space="preserve">6.3.1. Рекреационные зоны включают в себя не только элементы озелененные территории общего пользования, но и специализированные пространства с элементами природной и урбанизированной среды, обладающие ценными экологическими и эстетическими свойствами, исторической и художественной ценностью, а также </w:t>
      </w:r>
      <w:r w:rsidRPr="004715C9">
        <w:rPr>
          <w:rFonts w:ascii="Times New Roman" w:hAnsi="Times New Roman" w:cs="Times New Roman"/>
          <w:spacing w:val="-2"/>
        </w:rPr>
        <w:t>природными лечебными факторами, которые могут использоваться для организации различных видов</w:t>
      </w:r>
      <w:r w:rsidRPr="004715C9">
        <w:rPr>
          <w:rFonts w:ascii="Times New Roman" w:hAnsi="Times New Roman" w:cs="Times New Roman"/>
        </w:rPr>
        <w:t xml:space="preserve"> туристско-рекреационной деятельности и формируют различные типы рекреационных зон для массового отдыха населения. </w:t>
      </w:r>
    </w:p>
    <w:p w:rsidR="00001E94" w:rsidRPr="004715C9" w:rsidRDefault="00001E94" w:rsidP="00001E94">
      <w:pPr>
        <w:pStyle w:val="ConsNormal"/>
        <w:ind w:right="0" w:firstLine="709"/>
        <w:jc w:val="both"/>
        <w:rPr>
          <w:rFonts w:ascii="Times New Roman" w:hAnsi="Times New Roman" w:cs="Times New Roman"/>
          <w:sz w:val="24"/>
          <w:szCs w:val="24"/>
        </w:rPr>
      </w:pPr>
      <w:r w:rsidRPr="004715C9">
        <w:rPr>
          <w:rFonts w:ascii="Times New Roman" w:hAnsi="Times New Roman" w:cs="Times New Roman"/>
          <w:bCs/>
          <w:sz w:val="24"/>
          <w:szCs w:val="24"/>
        </w:rPr>
        <w:t>Нормативные параметры и расчетные показатели</w:t>
      </w:r>
      <w:r w:rsidRPr="004715C9">
        <w:rPr>
          <w:rFonts w:ascii="Times New Roman" w:hAnsi="Times New Roman" w:cs="Times New Roman"/>
          <w:b/>
          <w:bCs/>
          <w:sz w:val="24"/>
          <w:szCs w:val="24"/>
        </w:rPr>
        <w:t xml:space="preserve"> </w:t>
      </w:r>
      <w:r w:rsidRPr="004715C9">
        <w:rPr>
          <w:rFonts w:ascii="Times New Roman" w:hAnsi="Times New Roman" w:cs="Times New Roman"/>
          <w:bCs/>
          <w:sz w:val="24"/>
          <w:szCs w:val="24"/>
        </w:rPr>
        <w:t xml:space="preserve">градостроительного проектирования </w:t>
      </w:r>
      <w:r w:rsidRPr="004715C9">
        <w:rPr>
          <w:rFonts w:ascii="Times New Roman" w:hAnsi="Times New Roman" w:cs="Times New Roman"/>
          <w:sz w:val="24"/>
          <w:szCs w:val="24"/>
        </w:rPr>
        <w:t>зон массового отдыха населения</w:t>
      </w:r>
      <w:r w:rsidRPr="004715C9">
        <w:rPr>
          <w:rFonts w:ascii="Times New Roman" w:hAnsi="Times New Roman" w:cs="Times New Roman"/>
          <w:bCs/>
          <w:sz w:val="24"/>
          <w:szCs w:val="24"/>
        </w:rPr>
        <w:t xml:space="preserve"> сельского поселения </w:t>
      </w:r>
      <w:r w:rsidRPr="004715C9">
        <w:rPr>
          <w:rFonts w:ascii="Times New Roman" w:hAnsi="Times New Roman" w:cs="Times New Roman"/>
          <w:sz w:val="24"/>
          <w:szCs w:val="24"/>
        </w:rPr>
        <w:t>приведены в таблице 6.3.1.</w:t>
      </w:r>
    </w:p>
    <w:p w:rsidR="00001E94" w:rsidRPr="004715C9" w:rsidRDefault="00001E94" w:rsidP="00001E94">
      <w:pPr>
        <w:pStyle w:val="ConsNormal"/>
        <w:ind w:right="0" w:firstLine="709"/>
        <w:jc w:val="both"/>
        <w:rPr>
          <w:rFonts w:ascii="Times New Roman" w:hAnsi="Times New Roman" w:cs="Times New Roman"/>
          <w:sz w:val="24"/>
          <w:szCs w:val="24"/>
        </w:rPr>
      </w:pPr>
    </w:p>
    <w:p w:rsidR="00001E94" w:rsidRPr="004715C9" w:rsidRDefault="00001E94" w:rsidP="00001E94">
      <w:pPr>
        <w:pStyle w:val="S0"/>
        <w:widowControl w:val="0"/>
        <w:spacing w:line="240" w:lineRule="auto"/>
        <w:jc w:val="right"/>
        <w:rPr>
          <w:rFonts w:ascii="Times New Roman" w:hAnsi="Times New Roman" w:cs="Times New Roman"/>
        </w:rPr>
      </w:pPr>
      <w:r w:rsidRPr="004715C9">
        <w:rPr>
          <w:rFonts w:ascii="Times New Roman" w:hAnsi="Times New Roman" w:cs="Times New Roman"/>
        </w:rPr>
        <w:t>Таблица 6.3.1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062"/>
        <w:gridCol w:w="7031"/>
      </w:tblGrid>
      <w:tr w:rsidR="00001E94" w:rsidRPr="004715C9" w:rsidTr="00001E94">
        <w:trPr>
          <w:trHeight w:val="340"/>
          <w:jc w:val="center"/>
        </w:trPr>
        <w:tc>
          <w:tcPr>
            <w:tcW w:w="3062"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Наименование показателей</w:t>
            </w:r>
          </w:p>
        </w:tc>
        <w:tc>
          <w:tcPr>
            <w:tcW w:w="7031" w:type="dxa"/>
            <w:shd w:val="clear" w:color="auto" w:fill="auto"/>
            <w:vAlign w:val="center"/>
          </w:tcPr>
          <w:p w:rsidR="00001E94" w:rsidRPr="004715C9" w:rsidRDefault="00001E94" w:rsidP="00001E94">
            <w:pPr>
              <w:tabs>
                <w:tab w:val="left" w:pos="7740"/>
              </w:tabs>
              <w:suppressAutoHyphens/>
              <w:ind w:left="-57" w:right="-57" w:firstLine="0"/>
              <w:jc w:val="center"/>
              <w:rPr>
                <w:bCs w:val="0"/>
                <w:sz w:val="22"/>
                <w:szCs w:val="22"/>
              </w:rPr>
            </w:pPr>
            <w:r w:rsidRPr="004715C9">
              <w:rPr>
                <w:bCs w:val="0"/>
                <w:sz w:val="22"/>
                <w:szCs w:val="22"/>
              </w:rPr>
              <w:t>Нормативные параметры и расчетные показатели</w:t>
            </w:r>
          </w:p>
        </w:tc>
      </w:tr>
      <w:tr w:rsidR="00001E94" w:rsidRPr="004715C9" w:rsidTr="00001E94">
        <w:tblPrEx>
          <w:tblBorders>
            <w:bottom w:val="single" w:sz="4" w:space="0" w:color="auto"/>
          </w:tblBorders>
        </w:tblPrEx>
        <w:trPr>
          <w:jc w:val="center"/>
        </w:trPr>
        <w:tc>
          <w:tcPr>
            <w:tcW w:w="3062"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 xml:space="preserve">Формирование зон </w:t>
            </w:r>
            <w:r w:rsidRPr="004715C9">
              <w:rPr>
                <w:b/>
                <w:sz w:val="22"/>
                <w:szCs w:val="22"/>
              </w:rPr>
              <w:t>массового отдыха населения сельского поселения</w:t>
            </w:r>
          </w:p>
        </w:tc>
        <w:tc>
          <w:tcPr>
            <w:tcW w:w="7031" w:type="dxa"/>
            <w:shd w:val="clear" w:color="auto" w:fill="auto"/>
          </w:tcPr>
          <w:p w:rsidR="00001E94" w:rsidRPr="004715C9" w:rsidRDefault="00001E94" w:rsidP="00001E94">
            <w:pPr>
              <w:ind w:left="142" w:hanging="142"/>
              <w:jc w:val="both"/>
              <w:rPr>
                <w:b/>
                <w:sz w:val="22"/>
                <w:szCs w:val="22"/>
              </w:rPr>
            </w:pPr>
            <w:r w:rsidRPr="004715C9">
              <w:rPr>
                <w:b/>
                <w:sz w:val="22"/>
                <w:szCs w:val="22"/>
              </w:rPr>
              <w:t>- на базе озелененных территорий общего пользования;</w:t>
            </w:r>
          </w:p>
          <w:p w:rsidR="00001E94" w:rsidRPr="004715C9" w:rsidRDefault="00001E94" w:rsidP="00001E94">
            <w:pPr>
              <w:ind w:left="142" w:hanging="142"/>
              <w:jc w:val="both"/>
              <w:rPr>
                <w:b/>
                <w:sz w:val="22"/>
                <w:szCs w:val="22"/>
              </w:rPr>
            </w:pPr>
            <w:r w:rsidRPr="004715C9">
              <w:rPr>
                <w:b/>
                <w:sz w:val="22"/>
                <w:szCs w:val="22"/>
              </w:rPr>
              <w:t>- на территории лесопарков и лесов (20 - 45 % их территории);</w:t>
            </w:r>
          </w:p>
          <w:p w:rsidR="00001E94" w:rsidRPr="004715C9" w:rsidRDefault="00001E94" w:rsidP="00001E94">
            <w:pPr>
              <w:ind w:left="142" w:hanging="142"/>
              <w:jc w:val="both"/>
              <w:rPr>
                <w:b/>
                <w:spacing w:val="-2"/>
                <w:sz w:val="22"/>
                <w:szCs w:val="22"/>
              </w:rPr>
            </w:pPr>
            <w:r w:rsidRPr="004715C9">
              <w:rPr>
                <w:b/>
                <w:spacing w:val="-2"/>
                <w:sz w:val="22"/>
                <w:szCs w:val="22"/>
              </w:rPr>
              <w:t>- на природных и искусственных водоемах, реках (25 % их территории);</w:t>
            </w:r>
          </w:p>
          <w:p w:rsidR="00001E94" w:rsidRPr="004715C9" w:rsidRDefault="00001E94" w:rsidP="00001E94">
            <w:pPr>
              <w:ind w:left="142" w:hanging="142"/>
              <w:jc w:val="both"/>
              <w:rPr>
                <w:b/>
                <w:sz w:val="22"/>
                <w:szCs w:val="22"/>
              </w:rPr>
            </w:pPr>
            <w:r w:rsidRPr="004715C9">
              <w:rPr>
                <w:b/>
                <w:sz w:val="22"/>
                <w:szCs w:val="22"/>
              </w:rPr>
              <w:t xml:space="preserve">- на других территориях, предназначенных для организации активного массового отдыха населения. </w:t>
            </w:r>
          </w:p>
        </w:tc>
      </w:tr>
      <w:tr w:rsidR="00001E94" w:rsidRPr="004715C9" w:rsidTr="00001E94">
        <w:tblPrEx>
          <w:tblBorders>
            <w:bottom w:val="single" w:sz="4" w:space="0" w:color="auto"/>
          </w:tblBorders>
        </w:tblPrEx>
        <w:trPr>
          <w:jc w:val="center"/>
        </w:trPr>
        <w:tc>
          <w:tcPr>
            <w:tcW w:w="3062"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 xml:space="preserve">Максимально допустимый уровень территориальной доступности </w:t>
            </w:r>
          </w:p>
        </w:tc>
        <w:tc>
          <w:tcPr>
            <w:tcW w:w="703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Радиус транспортной доступности – не более 1,5 ч на общественном транспорте.</w:t>
            </w:r>
          </w:p>
        </w:tc>
      </w:tr>
      <w:tr w:rsidR="00001E94" w:rsidRPr="004715C9" w:rsidTr="00001E94">
        <w:tblPrEx>
          <w:tblBorders>
            <w:bottom w:val="single" w:sz="4" w:space="0" w:color="auto"/>
          </w:tblBorders>
        </w:tblPrEx>
        <w:trPr>
          <w:jc w:val="center"/>
        </w:trPr>
        <w:tc>
          <w:tcPr>
            <w:tcW w:w="3062"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 xml:space="preserve">Размеры территории зон отдыха, </w:t>
            </w:r>
          </w:p>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в том числе интенсивно используемая часть для активных видов отдыха</w:t>
            </w:r>
          </w:p>
        </w:tc>
        <w:tc>
          <w:tcPr>
            <w:tcW w:w="703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 не менее 500-</w:t>
            </w:r>
            <w:smartTag w:uri="urn:schemas-microsoft-com:office:smarttags" w:element="metricconverter">
              <w:smartTagPr>
                <w:attr w:name="ProductID" w:val="1000 м2"/>
              </w:smartTagPr>
              <w:r w:rsidRPr="004715C9">
                <w:rPr>
                  <w:b/>
                  <w:bCs w:val="0"/>
                  <w:sz w:val="22"/>
                  <w:szCs w:val="22"/>
                </w:rPr>
                <w:t>1000 м</w:t>
              </w:r>
              <w:r w:rsidRPr="004715C9">
                <w:rPr>
                  <w:b/>
                  <w:bCs w:val="0"/>
                  <w:sz w:val="22"/>
                  <w:szCs w:val="22"/>
                  <w:vertAlign w:val="superscript"/>
                </w:rPr>
                <w:t>2</w:t>
              </w:r>
            </w:smartTag>
            <w:r w:rsidRPr="004715C9">
              <w:rPr>
                <w:b/>
                <w:bCs w:val="0"/>
                <w:sz w:val="22"/>
                <w:szCs w:val="22"/>
              </w:rPr>
              <w:t xml:space="preserve"> на 1 посетителя;</w:t>
            </w:r>
          </w:p>
          <w:p w:rsidR="00001E94" w:rsidRPr="004715C9" w:rsidRDefault="00001E94" w:rsidP="00001E94">
            <w:pPr>
              <w:ind w:firstLine="0"/>
              <w:jc w:val="both"/>
              <w:rPr>
                <w:b/>
                <w:bCs w:val="0"/>
                <w:sz w:val="22"/>
                <w:szCs w:val="22"/>
              </w:rPr>
            </w:pPr>
          </w:p>
          <w:p w:rsidR="00001E94" w:rsidRPr="004715C9" w:rsidRDefault="00001E94" w:rsidP="00001E94">
            <w:pPr>
              <w:ind w:firstLine="0"/>
              <w:jc w:val="both"/>
              <w:rPr>
                <w:b/>
                <w:bCs w:val="0"/>
                <w:sz w:val="22"/>
                <w:szCs w:val="22"/>
              </w:rPr>
            </w:pPr>
            <w:r w:rsidRPr="004715C9">
              <w:rPr>
                <w:b/>
                <w:bCs w:val="0"/>
                <w:sz w:val="22"/>
                <w:szCs w:val="22"/>
              </w:rPr>
              <w:t xml:space="preserve">- не менее </w:t>
            </w:r>
            <w:smartTag w:uri="urn:schemas-microsoft-com:office:smarttags" w:element="metricconverter">
              <w:smartTagPr>
                <w:attr w:name="ProductID" w:val="100 м2"/>
              </w:smartTagPr>
              <w:r w:rsidRPr="004715C9">
                <w:rPr>
                  <w:b/>
                  <w:bCs w:val="0"/>
                  <w:sz w:val="22"/>
                  <w:szCs w:val="22"/>
                </w:rPr>
                <w:t>100 м</w:t>
              </w:r>
              <w:r w:rsidRPr="004715C9">
                <w:rPr>
                  <w:b/>
                  <w:bCs w:val="0"/>
                  <w:sz w:val="22"/>
                  <w:szCs w:val="22"/>
                  <w:vertAlign w:val="superscript"/>
                </w:rPr>
                <w:t>2</w:t>
              </w:r>
            </w:smartTag>
            <w:r w:rsidRPr="004715C9">
              <w:rPr>
                <w:b/>
                <w:bCs w:val="0"/>
                <w:sz w:val="22"/>
                <w:szCs w:val="22"/>
              </w:rPr>
              <w:t xml:space="preserve"> на 1 посетителя.</w:t>
            </w:r>
          </w:p>
          <w:p w:rsidR="00001E94" w:rsidRPr="004715C9" w:rsidRDefault="00001E94" w:rsidP="00001E94">
            <w:pPr>
              <w:ind w:firstLine="0"/>
              <w:jc w:val="both"/>
              <w:rPr>
                <w:b/>
                <w:bCs w:val="0"/>
                <w:sz w:val="22"/>
                <w:szCs w:val="22"/>
              </w:rPr>
            </w:pPr>
            <w:r w:rsidRPr="004715C9">
              <w:rPr>
                <w:b/>
                <w:i/>
                <w:spacing w:val="40"/>
                <w:sz w:val="22"/>
                <w:szCs w:val="22"/>
              </w:rPr>
              <w:t xml:space="preserve">Примечание: </w:t>
            </w:r>
            <w:r w:rsidRPr="004715C9">
              <w:rPr>
                <w:b/>
                <w:bCs w:val="0"/>
                <w:sz w:val="22"/>
                <w:szCs w:val="22"/>
              </w:rPr>
              <w:t>При выделении территорий для рекреационной деятельности необходимо учитывать допустимые нагрузки на природный комплекс с учетом типа ландшафта, его состояния.</w:t>
            </w:r>
          </w:p>
        </w:tc>
      </w:tr>
      <w:tr w:rsidR="00001E94" w:rsidRPr="004715C9" w:rsidTr="00001E94">
        <w:tblPrEx>
          <w:tblBorders>
            <w:bottom w:val="single" w:sz="4" w:space="0" w:color="auto"/>
          </w:tblBorders>
        </w:tblPrEx>
        <w:trPr>
          <w:jc w:val="center"/>
        </w:trPr>
        <w:tc>
          <w:tcPr>
            <w:tcW w:w="3062"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Площадь отдельных участков  зоны массового отдыха</w:t>
            </w:r>
          </w:p>
        </w:tc>
        <w:tc>
          <w:tcPr>
            <w:tcW w:w="7031" w:type="dxa"/>
            <w:shd w:val="clear" w:color="auto" w:fill="auto"/>
          </w:tcPr>
          <w:p w:rsidR="00001E94" w:rsidRPr="004715C9" w:rsidRDefault="00001E94" w:rsidP="00001E94">
            <w:pPr>
              <w:ind w:left="142" w:hanging="142"/>
              <w:jc w:val="both"/>
              <w:rPr>
                <w:b/>
                <w:bCs w:val="0"/>
                <w:sz w:val="22"/>
                <w:szCs w:val="22"/>
              </w:rPr>
            </w:pPr>
            <w:r w:rsidRPr="004715C9">
              <w:rPr>
                <w:b/>
                <w:bCs w:val="0"/>
                <w:sz w:val="22"/>
                <w:szCs w:val="22"/>
              </w:rPr>
              <w:t xml:space="preserve">Не менее </w:t>
            </w:r>
            <w:smartTag w:uri="urn:schemas-microsoft-com:office:smarttags" w:element="metricconverter">
              <w:smartTagPr>
                <w:attr w:name="ProductID" w:val="50 га"/>
              </w:smartTagPr>
              <w:r w:rsidRPr="004715C9">
                <w:rPr>
                  <w:b/>
                  <w:bCs w:val="0"/>
                  <w:sz w:val="22"/>
                  <w:szCs w:val="22"/>
                </w:rPr>
                <w:t>50 га</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3062"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Размещение зон отдыха</w:t>
            </w:r>
          </w:p>
        </w:tc>
        <w:tc>
          <w:tcPr>
            <w:tcW w:w="7031" w:type="dxa"/>
            <w:shd w:val="clear" w:color="auto" w:fill="auto"/>
          </w:tcPr>
          <w:p w:rsidR="00001E94" w:rsidRPr="004715C9" w:rsidRDefault="00001E94" w:rsidP="00001E94">
            <w:pPr>
              <w:ind w:left="142" w:hanging="142"/>
              <w:jc w:val="both"/>
              <w:rPr>
                <w:b/>
                <w:bCs w:val="0"/>
                <w:sz w:val="22"/>
                <w:szCs w:val="22"/>
              </w:rPr>
            </w:pPr>
            <w:r w:rsidRPr="004715C9">
              <w:rPr>
                <w:b/>
                <w:bCs w:val="0"/>
                <w:sz w:val="22"/>
                <w:szCs w:val="22"/>
              </w:rPr>
              <w:t>На расстоянии:</w:t>
            </w:r>
          </w:p>
          <w:p w:rsidR="00001E94" w:rsidRPr="004715C9" w:rsidRDefault="00001E94" w:rsidP="00001E94">
            <w:pPr>
              <w:ind w:left="142" w:hanging="142"/>
              <w:jc w:val="both"/>
              <w:rPr>
                <w:b/>
                <w:bCs w:val="0"/>
                <w:sz w:val="22"/>
                <w:szCs w:val="22"/>
              </w:rPr>
            </w:pPr>
            <w:r w:rsidRPr="004715C9">
              <w:rPr>
                <w:b/>
                <w:bCs w:val="0"/>
                <w:sz w:val="22"/>
                <w:szCs w:val="22"/>
              </w:rPr>
              <w:t>- детских лагерей, дошкольных санаторно-оздоровитель</w:t>
            </w:r>
            <w:r w:rsidRPr="004715C9">
              <w:rPr>
                <w:b/>
                <w:bCs w:val="0"/>
                <w:spacing w:val="-3"/>
                <w:sz w:val="22"/>
                <w:szCs w:val="22"/>
              </w:rPr>
              <w:t>ных учреждений, садоводческих и огороднических товариществ,</w:t>
            </w:r>
            <w:r w:rsidRPr="004715C9">
              <w:rPr>
                <w:b/>
                <w:bCs w:val="0"/>
                <w:sz w:val="22"/>
                <w:szCs w:val="22"/>
              </w:rPr>
              <w:t xml:space="preserve"> автомобильных дорог общей сети и железных дорог (на перспективу)– не менее </w:t>
            </w:r>
            <w:smartTag w:uri="urn:schemas-microsoft-com:office:smarttags" w:element="metricconverter">
              <w:smartTagPr>
                <w:attr w:name="ProductID" w:val="500 м"/>
              </w:smartTagPr>
              <w:r w:rsidRPr="004715C9">
                <w:rPr>
                  <w:b/>
                  <w:bCs w:val="0"/>
                  <w:sz w:val="22"/>
                  <w:szCs w:val="22"/>
                </w:rPr>
                <w:t>500 м</w:t>
              </w:r>
            </w:smartTag>
            <w:r w:rsidRPr="004715C9">
              <w:rPr>
                <w:b/>
                <w:bCs w:val="0"/>
                <w:sz w:val="22"/>
                <w:szCs w:val="22"/>
              </w:rPr>
              <w:t>;</w:t>
            </w:r>
          </w:p>
          <w:p w:rsidR="00001E94" w:rsidRPr="004715C9" w:rsidRDefault="00001E94" w:rsidP="00001E94">
            <w:pPr>
              <w:ind w:left="142" w:hanging="142"/>
              <w:jc w:val="both"/>
              <w:rPr>
                <w:b/>
                <w:bCs w:val="0"/>
                <w:sz w:val="22"/>
                <w:szCs w:val="22"/>
              </w:rPr>
            </w:pPr>
            <w:r w:rsidRPr="004715C9">
              <w:rPr>
                <w:b/>
                <w:bCs w:val="0"/>
                <w:sz w:val="22"/>
                <w:szCs w:val="22"/>
              </w:rPr>
              <w:t xml:space="preserve">- от домов отдыха – не менее </w:t>
            </w:r>
            <w:smartTag w:uri="urn:schemas-microsoft-com:office:smarttags" w:element="metricconverter">
              <w:smartTagPr>
                <w:attr w:name="ProductID" w:val="300 м"/>
              </w:smartTagPr>
              <w:r w:rsidRPr="004715C9">
                <w:rPr>
                  <w:b/>
                  <w:bCs w:val="0"/>
                  <w:sz w:val="22"/>
                  <w:szCs w:val="22"/>
                </w:rPr>
                <w:t>300 м</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3062"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Размещение объектов в зонах отдыха</w:t>
            </w:r>
          </w:p>
        </w:tc>
        <w:tc>
          <w:tcPr>
            <w:tcW w:w="7031"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 xml:space="preserve">Допускается размещение объектов, непосредственно связанных с </w:t>
            </w:r>
            <w:r w:rsidRPr="004715C9">
              <w:rPr>
                <w:b/>
                <w:bCs w:val="0"/>
                <w:spacing w:val="-2"/>
                <w:sz w:val="22"/>
                <w:szCs w:val="22"/>
              </w:rPr>
              <w:t>рекреационной деятельностью (пансионаты, кемпинги, базы отдыха, пляжи,</w:t>
            </w:r>
            <w:r w:rsidRPr="004715C9">
              <w:rPr>
                <w:b/>
                <w:bCs w:val="0"/>
                <w:sz w:val="22"/>
                <w:szCs w:val="22"/>
              </w:rPr>
              <w:t xml:space="preserve"> спортивные и игровые площадки и др.), а также с обслуживанием зоны отдыха (рестораны, кафе, центры развлечения, пункты проката и др.).</w:t>
            </w:r>
          </w:p>
        </w:tc>
      </w:tr>
    </w:tbl>
    <w:p w:rsidR="00001E94" w:rsidRPr="004715C9" w:rsidRDefault="00001E94" w:rsidP="00001E94">
      <w:pPr>
        <w:pStyle w:val="ConsNormal"/>
        <w:ind w:right="0" w:firstLine="709"/>
        <w:jc w:val="both"/>
        <w:rPr>
          <w:rFonts w:ascii="Times New Roman" w:hAnsi="Times New Roman" w:cs="Times New Roman"/>
          <w:sz w:val="24"/>
          <w:szCs w:val="24"/>
        </w:rPr>
      </w:pPr>
    </w:p>
    <w:p w:rsidR="00001E94" w:rsidRPr="004715C9" w:rsidRDefault="00001E94" w:rsidP="00001E94">
      <w:pPr>
        <w:jc w:val="both"/>
        <w:rPr>
          <w:b/>
          <w:bCs w:val="0"/>
          <w:sz w:val="24"/>
          <w:szCs w:val="24"/>
        </w:rPr>
      </w:pPr>
      <w:r w:rsidRPr="004715C9">
        <w:rPr>
          <w:b/>
          <w:bCs w:val="0"/>
          <w:sz w:val="24"/>
          <w:szCs w:val="24"/>
        </w:rPr>
        <w:t xml:space="preserve">6.3.2. </w:t>
      </w:r>
      <w:r w:rsidRPr="004715C9">
        <w:rPr>
          <w:b/>
          <w:spacing w:val="-2"/>
          <w:sz w:val="24"/>
          <w:szCs w:val="24"/>
        </w:rPr>
        <w:t xml:space="preserve">На территории сельских муниципальных образований могут проектироваться </w:t>
      </w:r>
      <w:r w:rsidRPr="004715C9">
        <w:rPr>
          <w:spacing w:val="-2"/>
          <w:sz w:val="24"/>
          <w:szCs w:val="24"/>
        </w:rPr>
        <w:t xml:space="preserve">зоны рекреации водных </w:t>
      </w:r>
      <w:r w:rsidRPr="004715C9">
        <w:rPr>
          <w:sz w:val="24"/>
          <w:szCs w:val="24"/>
        </w:rPr>
        <w:t>объектов</w:t>
      </w:r>
      <w:r w:rsidRPr="004715C9">
        <w:rPr>
          <w:b/>
          <w:sz w:val="24"/>
          <w:szCs w:val="24"/>
        </w:rPr>
        <w:t>. Нормативные параметры и расчетные показатели градостроительного проектирования зон рекреации водных объектов приведены в таблице 6.3.2.</w:t>
      </w:r>
    </w:p>
    <w:p w:rsidR="00001E94" w:rsidRPr="004715C9" w:rsidRDefault="00001E94" w:rsidP="00001E94">
      <w:pPr>
        <w:pStyle w:val="S0"/>
        <w:widowControl w:val="0"/>
        <w:spacing w:line="240" w:lineRule="auto"/>
        <w:rPr>
          <w:rFonts w:ascii="Times New Roman" w:hAnsi="Times New Roman" w:cs="Times New Roman"/>
        </w:rPr>
      </w:pP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rPr>
        <w:t>Таблица 6.3.2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511"/>
        <w:gridCol w:w="6604"/>
      </w:tblGrid>
      <w:tr w:rsidR="00001E94" w:rsidRPr="004715C9" w:rsidTr="00001E94">
        <w:trPr>
          <w:trHeight w:val="340"/>
          <w:jc w:val="center"/>
        </w:trPr>
        <w:tc>
          <w:tcPr>
            <w:tcW w:w="3511" w:type="dxa"/>
            <w:shd w:val="clear" w:color="auto" w:fill="auto"/>
            <w:vAlign w:val="center"/>
          </w:tcPr>
          <w:p w:rsidR="00001E94" w:rsidRPr="004715C9" w:rsidRDefault="00001E94" w:rsidP="00001E94">
            <w:pPr>
              <w:tabs>
                <w:tab w:val="left" w:pos="7740"/>
              </w:tabs>
              <w:suppressAutoHyphens/>
              <w:ind w:right="-57" w:firstLine="0"/>
              <w:jc w:val="both"/>
              <w:rPr>
                <w:bCs w:val="0"/>
                <w:sz w:val="22"/>
                <w:szCs w:val="22"/>
              </w:rPr>
            </w:pPr>
            <w:r w:rsidRPr="004715C9">
              <w:rPr>
                <w:bCs w:val="0"/>
                <w:sz w:val="22"/>
                <w:szCs w:val="22"/>
              </w:rPr>
              <w:t>Наименование показателей</w:t>
            </w:r>
          </w:p>
        </w:tc>
        <w:tc>
          <w:tcPr>
            <w:tcW w:w="6604" w:type="dxa"/>
            <w:shd w:val="clear" w:color="auto" w:fill="auto"/>
            <w:vAlign w:val="center"/>
          </w:tcPr>
          <w:p w:rsidR="00001E94" w:rsidRPr="004715C9" w:rsidRDefault="00001E94" w:rsidP="00001E94">
            <w:pPr>
              <w:ind w:left="142" w:hanging="142"/>
              <w:jc w:val="both"/>
              <w:rPr>
                <w:bCs w:val="0"/>
                <w:sz w:val="22"/>
                <w:szCs w:val="22"/>
              </w:rPr>
            </w:pPr>
            <w:r w:rsidRPr="004715C9">
              <w:rPr>
                <w:bCs w:val="0"/>
                <w:sz w:val="22"/>
                <w:szCs w:val="22"/>
              </w:rPr>
              <w:t>Нормативные параметры и расчетные показатели</w:t>
            </w:r>
          </w:p>
        </w:tc>
      </w:tr>
    </w:tbl>
    <w:p w:rsidR="00001E94" w:rsidRPr="004715C9" w:rsidRDefault="00001E94" w:rsidP="00001E94">
      <w:pPr>
        <w:spacing w:line="20" w:lineRule="exact"/>
        <w:ind w:firstLine="221"/>
        <w:jc w:val="both"/>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511"/>
        <w:gridCol w:w="2918"/>
        <w:gridCol w:w="3686"/>
      </w:tblGrid>
      <w:tr w:rsidR="00001E94" w:rsidRPr="004715C9" w:rsidTr="00001E94">
        <w:trPr>
          <w:trHeight w:val="227"/>
          <w:tblHeader/>
          <w:jc w:val="center"/>
        </w:trPr>
        <w:tc>
          <w:tcPr>
            <w:tcW w:w="3511" w:type="dxa"/>
            <w:shd w:val="clear" w:color="auto" w:fill="auto"/>
            <w:vAlign w:val="center"/>
          </w:tcPr>
          <w:p w:rsidR="00001E94" w:rsidRPr="004715C9" w:rsidRDefault="00001E94" w:rsidP="00001E94">
            <w:pPr>
              <w:tabs>
                <w:tab w:val="left" w:pos="7740"/>
              </w:tabs>
              <w:suppressAutoHyphens/>
              <w:ind w:right="-57" w:firstLine="0"/>
              <w:jc w:val="both"/>
              <w:rPr>
                <w:bCs w:val="0"/>
                <w:sz w:val="22"/>
                <w:szCs w:val="22"/>
              </w:rPr>
            </w:pPr>
            <w:r w:rsidRPr="004715C9">
              <w:rPr>
                <w:bCs w:val="0"/>
                <w:sz w:val="22"/>
                <w:szCs w:val="22"/>
              </w:rPr>
              <w:t>1</w:t>
            </w:r>
          </w:p>
        </w:tc>
        <w:tc>
          <w:tcPr>
            <w:tcW w:w="6604" w:type="dxa"/>
            <w:gridSpan w:val="2"/>
            <w:shd w:val="clear" w:color="auto" w:fill="auto"/>
            <w:vAlign w:val="center"/>
          </w:tcPr>
          <w:p w:rsidR="00001E94" w:rsidRPr="004715C9" w:rsidRDefault="00001E94" w:rsidP="00001E94">
            <w:pPr>
              <w:ind w:left="142" w:hanging="142"/>
              <w:jc w:val="both"/>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Размещение зоны рекреации водных объектов</w:t>
            </w:r>
          </w:p>
        </w:tc>
        <w:tc>
          <w:tcPr>
            <w:tcW w:w="6604" w:type="dxa"/>
            <w:gridSpan w:val="2"/>
            <w:shd w:val="clear" w:color="auto" w:fill="auto"/>
          </w:tcPr>
          <w:p w:rsidR="00001E94" w:rsidRPr="004715C9" w:rsidRDefault="00001E94" w:rsidP="00001E94">
            <w:pPr>
              <w:ind w:left="142" w:hanging="142"/>
              <w:jc w:val="both"/>
              <w:rPr>
                <w:b/>
                <w:bCs w:val="0"/>
                <w:sz w:val="22"/>
                <w:szCs w:val="22"/>
              </w:rPr>
            </w:pPr>
            <w:r w:rsidRPr="004715C9">
              <w:rPr>
                <w:b/>
                <w:bCs w:val="0"/>
                <w:sz w:val="22"/>
                <w:szCs w:val="22"/>
              </w:rPr>
              <w:t>- должна быть удалена от мест сброса сточных вод, а также других источников загрязнения;</w:t>
            </w:r>
          </w:p>
          <w:p w:rsidR="00001E94" w:rsidRPr="004715C9" w:rsidRDefault="00001E94" w:rsidP="00001E94">
            <w:pPr>
              <w:ind w:left="142" w:hanging="142"/>
              <w:jc w:val="both"/>
              <w:rPr>
                <w:b/>
                <w:sz w:val="22"/>
                <w:szCs w:val="22"/>
              </w:rPr>
            </w:pPr>
            <w:r w:rsidRPr="004715C9">
              <w:rPr>
                <w:b/>
                <w:bCs w:val="0"/>
                <w:sz w:val="22"/>
                <w:szCs w:val="22"/>
              </w:rPr>
              <w:t>- должна быть размещена за пределами санитарно-защитных зон и с навет</w:t>
            </w:r>
            <w:r w:rsidRPr="004715C9">
              <w:rPr>
                <w:b/>
                <w:bCs w:val="0"/>
                <w:spacing w:val="-2"/>
                <w:sz w:val="22"/>
                <w:szCs w:val="22"/>
              </w:rPr>
              <w:t>ренной стороны по отношению к источникам загрязнения окружающей среды и источникам шума.</w:t>
            </w:r>
          </w:p>
        </w:tc>
      </w:tr>
      <w:tr w:rsidR="00001E94" w:rsidRPr="004715C9" w:rsidTr="00001E94">
        <w:tblPrEx>
          <w:tblBorders>
            <w:bottom w:val="single" w:sz="4" w:space="0" w:color="auto"/>
          </w:tblBorders>
        </w:tblPrEx>
        <w:trPr>
          <w:trHeight w:val="312"/>
          <w:jc w:val="center"/>
        </w:trPr>
        <w:tc>
          <w:tcPr>
            <w:tcW w:w="3511" w:type="dxa"/>
            <w:vMerge w:val="restart"/>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Расчетные показатели пляжей, размещаемых в зонах отдыха:</w:t>
            </w:r>
          </w:p>
        </w:tc>
        <w:tc>
          <w:tcPr>
            <w:tcW w:w="6604" w:type="dxa"/>
            <w:gridSpan w:val="2"/>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Расчетные показатели</w:t>
            </w:r>
          </w:p>
        </w:tc>
      </w:tr>
      <w:tr w:rsidR="00001E94" w:rsidRPr="004715C9" w:rsidTr="00001E94">
        <w:tblPrEx>
          <w:tblBorders>
            <w:bottom w:val="single" w:sz="4" w:space="0" w:color="auto"/>
          </w:tblBorders>
        </w:tblPrEx>
        <w:trPr>
          <w:trHeight w:val="510"/>
          <w:jc w:val="center"/>
        </w:trPr>
        <w:tc>
          <w:tcPr>
            <w:tcW w:w="3511" w:type="dxa"/>
            <w:vMerge/>
            <w:shd w:val="clear" w:color="auto" w:fill="auto"/>
          </w:tcPr>
          <w:p w:rsidR="00001E94" w:rsidRPr="004715C9" w:rsidRDefault="00001E94" w:rsidP="00001E94">
            <w:pPr>
              <w:tabs>
                <w:tab w:val="left" w:pos="7740"/>
              </w:tabs>
              <w:suppressAutoHyphens/>
              <w:ind w:right="-57" w:firstLine="0"/>
              <w:jc w:val="both"/>
              <w:rPr>
                <w:b/>
                <w:bCs w:val="0"/>
                <w:sz w:val="22"/>
                <w:szCs w:val="22"/>
              </w:rPr>
            </w:pPr>
          </w:p>
        </w:tc>
        <w:tc>
          <w:tcPr>
            <w:tcW w:w="2918"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минимально допустимого уровня обеспеченности</w:t>
            </w:r>
          </w:p>
        </w:tc>
        <w:tc>
          <w:tcPr>
            <w:tcW w:w="3686"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максимально допустимого уровня территориальной доступности</w:t>
            </w:r>
          </w:p>
        </w:tc>
      </w:tr>
      <w:tr w:rsidR="00001E94" w:rsidRPr="004715C9" w:rsidTr="00001E94">
        <w:tblPrEx>
          <w:tblBorders>
            <w:bottom w:val="single" w:sz="4" w:space="0" w:color="auto"/>
          </w:tblBorders>
        </w:tblPrEx>
        <w:trPr>
          <w:trHeight w:val="261"/>
          <w:jc w:val="center"/>
        </w:trPr>
        <w:tc>
          <w:tcPr>
            <w:tcW w:w="3511" w:type="dxa"/>
            <w:shd w:val="clear" w:color="auto" w:fill="auto"/>
          </w:tcPr>
          <w:p w:rsidR="00001E94" w:rsidRPr="004715C9" w:rsidRDefault="00001E94" w:rsidP="00001E94">
            <w:pPr>
              <w:tabs>
                <w:tab w:val="left" w:pos="7740"/>
              </w:tabs>
              <w:suppressAutoHyphens/>
              <w:ind w:left="170" w:right="-57" w:firstLine="0"/>
              <w:jc w:val="both"/>
              <w:rPr>
                <w:b/>
                <w:bCs w:val="0"/>
                <w:sz w:val="22"/>
                <w:szCs w:val="22"/>
              </w:rPr>
            </w:pPr>
            <w:r w:rsidRPr="004715C9">
              <w:rPr>
                <w:b/>
                <w:bCs w:val="0"/>
                <w:sz w:val="22"/>
                <w:szCs w:val="22"/>
              </w:rPr>
              <w:t>- речных, озерных</w:t>
            </w:r>
          </w:p>
        </w:tc>
        <w:tc>
          <w:tcPr>
            <w:tcW w:w="2918" w:type="dxa"/>
            <w:shd w:val="clear" w:color="auto" w:fill="auto"/>
          </w:tcPr>
          <w:p w:rsidR="00001E94" w:rsidRPr="004715C9" w:rsidRDefault="00001E94" w:rsidP="00001E94">
            <w:pPr>
              <w:ind w:firstLine="0"/>
              <w:jc w:val="both"/>
              <w:rPr>
                <w:b/>
                <w:bCs w:val="0"/>
                <w:sz w:val="22"/>
                <w:szCs w:val="22"/>
              </w:rPr>
            </w:pPr>
            <w:smartTag w:uri="urn:schemas-microsoft-com:office:smarttags" w:element="metricconverter">
              <w:smartTagPr>
                <w:attr w:name="ProductID" w:val="8 м2"/>
              </w:smartTagPr>
              <w:r w:rsidRPr="004715C9">
                <w:rPr>
                  <w:b/>
                  <w:bCs w:val="0"/>
                  <w:sz w:val="22"/>
                  <w:szCs w:val="22"/>
                </w:rPr>
                <w:t>8 м</w:t>
              </w:r>
              <w:r w:rsidRPr="004715C9">
                <w:rPr>
                  <w:b/>
                  <w:bCs w:val="0"/>
                  <w:sz w:val="22"/>
                  <w:szCs w:val="22"/>
                  <w:vertAlign w:val="superscript"/>
                </w:rPr>
                <w:t>2</w:t>
              </w:r>
            </w:smartTag>
            <w:r w:rsidRPr="004715C9">
              <w:rPr>
                <w:b/>
                <w:bCs w:val="0"/>
                <w:sz w:val="22"/>
                <w:szCs w:val="22"/>
              </w:rPr>
              <w:t xml:space="preserve"> / 1 посетителя</w:t>
            </w:r>
          </w:p>
        </w:tc>
        <w:tc>
          <w:tcPr>
            <w:tcW w:w="3686" w:type="dxa"/>
            <w:shd w:val="clear" w:color="auto" w:fill="auto"/>
          </w:tcPr>
          <w:p w:rsidR="00001E94" w:rsidRPr="004715C9" w:rsidRDefault="00001E94" w:rsidP="00001E94">
            <w:pPr>
              <w:ind w:firstLine="0"/>
              <w:jc w:val="both"/>
              <w:rPr>
                <w:b/>
                <w:bCs w:val="0"/>
                <w:sz w:val="22"/>
                <w:szCs w:val="22"/>
              </w:rPr>
            </w:pPr>
            <w:r w:rsidRPr="004715C9">
              <w:rPr>
                <w:b/>
                <w:bCs w:val="0"/>
                <w:iCs/>
                <w:sz w:val="22"/>
                <w:szCs w:val="22"/>
              </w:rPr>
              <w:t>не нормируется</w:t>
            </w:r>
          </w:p>
        </w:tc>
      </w:tr>
      <w:tr w:rsidR="00001E94" w:rsidRPr="004715C9" w:rsidTr="00001E94">
        <w:tblPrEx>
          <w:tblBorders>
            <w:bottom w:val="single" w:sz="4" w:space="0" w:color="auto"/>
          </w:tblBorders>
        </w:tblPrEx>
        <w:trPr>
          <w:trHeight w:val="261"/>
          <w:jc w:val="center"/>
        </w:trPr>
        <w:tc>
          <w:tcPr>
            <w:tcW w:w="3511" w:type="dxa"/>
            <w:shd w:val="clear" w:color="auto" w:fill="auto"/>
          </w:tcPr>
          <w:p w:rsidR="00001E94" w:rsidRPr="004715C9" w:rsidRDefault="00001E94" w:rsidP="00001E94">
            <w:pPr>
              <w:tabs>
                <w:tab w:val="left" w:pos="7740"/>
              </w:tabs>
              <w:suppressAutoHyphens/>
              <w:ind w:left="170" w:right="-57" w:firstLine="0"/>
              <w:jc w:val="both"/>
              <w:rPr>
                <w:b/>
                <w:bCs w:val="0"/>
                <w:sz w:val="22"/>
                <w:szCs w:val="22"/>
              </w:rPr>
            </w:pPr>
            <w:r w:rsidRPr="004715C9">
              <w:rPr>
                <w:b/>
                <w:bCs w:val="0"/>
                <w:sz w:val="22"/>
                <w:szCs w:val="22"/>
              </w:rPr>
              <w:t>- для детей (речных, озерных)</w:t>
            </w:r>
          </w:p>
        </w:tc>
        <w:tc>
          <w:tcPr>
            <w:tcW w:w="2918" w:type="dxa"/>
            <w:shd w:val="clear" w:color="auto" w:fill="auto"/>
          </w:tcPr>
          <w:p w:rsidR="00001E94" w:rsidRPr="004715C9" w:rsidRDefault="00001E94" w:rsidP="00001E94">
            <w:pPr>
              <w:ind w:firstLine="0"/>
              <w:jc w:val="both"/>
              <w:rPr>
                <w:b/>
                <w:bCs w:val="0"/>
                <w:sz w:val="22"/>
                <w:szCs w:val="22"/>
              </w:rPr>
            </w:pPr>
            <w:smartTag w:uri="urn:schemas-microsoft-com:office:smarttags" w:element="metricconverter">
              <w:smartTagPr>
                <w:attr w:name="ProductID" w:val="5 м2"/>
              </w:smartTagPr>
              <w:r w:rsidRPr="004715C9">
                <w:rPr>
                  <w:b/>
                  <w:bCs w:val="0"/>
                  <w:sz w:val="22"/>
                  <w:szCs w:val="22"/>
                </w:rPr>
                <w:t>5 м</w:t>
              </w:r>
              <w:r w:rsidRPr="004715C9">
                <w:rPr>
                  <w:b/>
                  <w:bCs w:val="0"/>
                  <w:sz w:val="22"/>
                  <w:szCs w:val="22"/>
                  <w:vertAlign w:val="superscript"/>
                </w:rPr>
                <w:t>2</w:t>
              </w:r>
            </w:smartTag>
            <w:r w:rsidRPr="004715C9">
              <w:rPr>
                <w:b/>
                <w:bCs w:val="0"/>
                <w:sz w:val="22"/>
                <w:szCs w:val="22"/>
              </w:rPr>
              <w:t xml:space="preserve"> / 1 посетителя</w:t>
            </w:r>
          </w:p>
        </w:tc>
        <w:tc>
          <w:tcPr>
            <w:tcW w:w="3686" w:type="dxa"/>
            <w:shd w:val="clear" w:color="auto" w:fill="auto"/>
          </w:tcPr>
          <w:p w:rsidR="00001E94" w:rsidRPr="004715C9" w:rsidRDefault="00001E94" w:rsidP="00001E94">
            <w:pPr>
              <w:ind w:firstLine="0"/>
              <w:jc w:val="both"/>
              <w:rPr>
                <w:b/>
                <w:bCs w:val="0"/>
                <w:sz w:val="22"/>
                <w:szCs w:val="22"/>
              </w:rPr>
            </w:pPr>
            <w:r w:rsidRPr="004715C9">
              <w:rPr>
                <w:b/>
                <w:bCs w:val="0"/>
                <w:iCs/>
                <w:sz w:val="22"/>
                <w:szCs w:val="22"/>
              </w:rPr>
              <w:t>не нормируется</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 xml:space="preserve">Минимальная протяженность береговой полосы </w:t>
            </w:r>
          </w:p>
        </w:tc>
        <w:tc>
          <w:tcPr>
            <w:tcW w:w="6604" w:type="dxa"/>
            <w:gridSpan w:val="2"/>
            <w:shd w:val="clear" w:color="auto" w:fill="auto"/>
          </w:tcPr>
          <w:p w:rsidR="00001E94" w:rsidRPr="004715C9" w:rsidRDefault="00001E94" w:rsidP="00001E94">
            <w:pPr>
              <w:ind w:firstLine="0"/>
              <w:jc w:val="both"/>
              <w:rPr>
                <w:b/>
                <w:sz w:val="22"/>
                <w:szCs w:val="22"/>
              </w:rPr>
            </w:pPr>
            <w:r w:rsidRPr="004715C9">
              <w:rPr>
                <w:b/>
                <w:bCs w:val="0"/>
                <w:sz w:val="22"/>
                <w:szCs w:val="22"/>
              </w:rPr>
              <w:t xml:space="preserve">Для речных, озерных пляжей – не менее </w:t>
            </w:r>
            <w:smartTag w:uri="urn:schemas-microsoft-com:office:smarttags" w:element="metricconverter">
              <w:smartTagPr>
                <w:attr w:name="ProductID" w:val="0,25 м"/>
              </w:smartTagPr>
              <w:r w:rsidRPr="004715C9">
                <w:rPr>
                  <w:b/>
                  <w:bCs w:val="0"/>
                  <w:sz w:val="22"/>
                  <w:szCs w:val="22"/>
                </w:rPr>
                <w:t>0,25 м</w:t>
              </w:r>
            </w:smartTag>
            <w:r w:rsidRPr="004715C9">
              <w:rPr>
                <w:b/>
                <w:bCs w:val="0"/>
                <w:sz w:val="22"/>
                <w:szCs w:val="22"/>
              </w:rPr>
              <w:t xml:space="preserve"> / 1 посетителя.</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Ориентировочная длина береговой линии пляжа для водоемов с площадью поверхности:</w:t>
            </w:r>
          </w:p>
          <w:p w:rsidR="00001E94" w:rsidRPr="004715C9" w:rsidRDefault="00001E94" w:rsidP="00001E94">
            <w:pPr>
              <w:tabs>
                <w:tab w:val="left" w:pos="7740"/>
              </w:tabs>
              <w:ind w:left="312" w:right="-57" w:hanging="142"/>
              <w:jc w:val="both"/>
              <w:rPr>
                <w:b/>
                <w:bCs w:val="0"/>
                <w:sz w:val="22"/>
                <w:szCs w:val="22"/>
              </w:rPr>
            </w:pPr>
            <w:r w:rsidRPr="004715C9">
              <w:rPr>
                <w:b/>
                <w:bCs w:val="0"/>
                <w:sz w:val="22"/>
                <w:szCs w:val="22"/>
              </w:rPr>
              <w:t xml:space="preserve">- не более </w:t>
            </w:r>
            <w:smartTag w:uri="urn:schemas-microsoft-com:office:smarttags" w:element="metricconverter">
              <w:smartTagPr>
                <w:attr w:name="ProductID" w:val="10 га"/>
              </w:smartTagPr>
              <w:r w:rsidRPr="004715C9">
                <w:rPr>
                  <w:b/>
                  <w:bCs w:val="0"/>
                  <w:sz w:val="22"/>
                  <w:szCs w:val="22"/>
                </w:rPr>
                <w:t>10 га</w:t>
              </w:r>
            </w:smartTag>
            <w:r w:rsidRPr="004715C9">
              <w:rPr>
                <w:b/>
                <w:bCs w:val="0"/>
                <w:sz w:val="22"/>
                <w:szCs w:val="22"/>
              </w:rPr>
              <w:t>;</w:t>
            </w:r>
          </w:p>
          <w:p w:rsidR="00001E94" w:rsidRPr="004715C9" w:rsidRDefault="00001E94" w:rsidP="00001E94">
            <w:pPr>
              <w:tabs>
                <w:tab w:val="left" w:pos="7740"/>
              </w:tabs>
              <w:ind w:left="312" w:right="-57" w:hanging="142"/>
              <w:jc w:val="both"/>
              <w:rPr>
                <w:b/>
                <w:bCs w:val="0"/>
                <w:sz w:val="22"/>
                <w:szCs w:val="22"/>
              </w:rPr>
            </w:pPr>
            <w:r w:rsidRPr="004715C9">
              <w:rPr>
                <w:b/>
                <w:bCs w:val="0"/>
                <w:sz w:val="22"/>
                <w:szCs w:val="22"/>
              </w:rPr>
              <w:t xml:space="preserve">- не более </w:t>
            </w:r>
            <w:smartTag w:uri="urn:schemas-microsoft-com:office:smarttags" w:element="metricconverter">
              <w:smartTagPr>
                <w:attr w:name="ProductID" w:val="5 га"/>
              </w:smartTagPr>
              <w:r w:rsidRPr="004715C9">
                <w:rPr>
                  <w:b/>
                  <w:bCs w:val="0"/>
                  <w:sz w:val="22"/>
                  <w:szCs w:val="22"/>
                </w:rPr>
                <w:t>5 га</w:t>
              </w:r>
            </w:smartTag>
            <w:r w:rsidRPr="004715C9">
              <w:rPr>
                <w:b/>
                <w:bCs w:val="0"/>
                <w:sz w:val="22"/>
                <w:szCs w:val="22"/>
              </w:rPr>
              <w:t>;</w:t>
            </w:r>
          </w:p>
          <w:p w:rsidR="00001E94" w:rsidRPr="004715C9" w:rsidRDefault="00001E94" w:rsidP="00001E94">
            <w:pPr>
              <w:tabs>
                <w:tab w:val="left" w:pos="7740"/>
              </w:tabs>
              <w:ind w:left="312" w:right="-57" w:hanging="142"/>
              <w:jc w:val="both"/>
              <w:rPr>
                <w:b/>
                <w:bCs w:val="0"/>
                <w:sz w:val="22"/>
                <w:szCs w:val="22"/>
              </w:rPr>
            </w:pPr>
            <w:r w:rsidRPr="004715C9">
              <w:rPr>
                <w:b/>
                <w:bCs w:val="0"/>
                <w:sz w:val="22"/>
                <w:szCs w:val="22"/>
              </w:rPr>
              <w:t xml:space="preserve">- не более </w:t>
            </w:r>
            <w:smartTag w:uri="urn:schemas-microsoft-com:office:smarttags" w:element="metricconverter">
              <w:smartTagPr>
                <w:attr w:name="ProductID" w:val="3 га"/>
              </w:smartTagPr>
              <w:r w:rsidRPr="004715C9">
                <w:rPr>
                  <w:b/>
                  <w:bCs w:val="0"/>
                  <w:sz w:val="22"/>
                  <w:szCs w:val="22"/>
                </w:rPr>
                <w:t>3 га</w:t>
              </w:r>
            </w:smartTag>
            <w:r w:rsidRPr="004715C9">
              <w:rPr>
                <w:b/>
                <w:bCs w:val="0"/>
                <w:sz w:val="22"/>
                <w:szCs w:val="22"/>
              </w:rPr>
              <w:t>.</w:t>
            </w:r>
          </w:p>
        </w:tc>
        <w:tc>
          <w:tcPr>
            <w:tcW w:w="6604" w:type="dxa"/>
            <w:gridSpan w:val="2"/>
            <w:shd w:val="clear" w:color="auto" w:fill="auto"/>
          </w:tcPr>
          <w:p w:rsidR="00001E94" w:rsidRPr="004715C9" w:rsidRDefault="00001E94" w:rsidP="00001E94">
            <w:pPr>
              <w:ind w:firstLine="0"/>
              <w:jc w:val="both"/>
              <w:rPr>
                <w:b/>
                <w:bCs w:val="0"/>
                <w:sz w:val="22"/>
                <w:szCs w:val="22"/>
              </w:rPr>
            </w:pPr>
          </w:p>
          <w:p w:rsidR="00001E94" w:rsidRPr="004715C9" w:rsidRDefault="00001E94" w:rsidP="00001E94">
            <w:pPr>
              <w:ind w:firstLine="0"/>
              <w:jc w:val="both"/>
              <w:rPr>
                <w:b/>
                <w:bCs w:val="0"/>
                <w:sz w:val="22"/>
                <w:szCs w:val="22"/>
              </w:rPr>
            </w:pPr>
          </w:p>
          <w:p w:rsidR="00001E94" w:rsidRPr="004715C9" w:rsidRDefault="00001E94" w:rsidP="00001E94">
            <w:pPr>
              <w:ind w:firstLine="0"/>
              <w:jc w:val="both"/>
              <w:rPr>
                <w:b/>
                <w:bCs w:val="0"/>
                <w:sz w:val="22"/>
                <w:szCs w:val="22"/>
              </w:rPr>
            </w:pPr>
          </w:p>
          <w:p w:rsidR="00001E94" w:rsidRPr="004715C9" w:rsidRDefault="00001E94" w:rsidP="00001E94">
            <w:pPr>
              <w:ind w:firstLine="0"/>
              <w:jc w:val="both"/>
              <w:rPr>
                <w:b/>
                <w:bCs w:val="0"/>
                <w:sz w:val="22"/>
                <w:szCs w:val="22"/>
              </w:rPr>
            </w:pPr>
            <w:r w:rsidRPr="004715C9">
              <w:rPr>
                <w:b/>
                <w:bCs w:val="0"/>
                <w:sz w:val="22"/>
                <w:szCs w:val="22"/>
              </w:rPr>
              <w:t xml:space="preserve">- </w:t>
            </w:r>
            <w:smartTag w:uri="urn:schemas-microsoft-com:office:smarttags" w:element="metricconverter">
              <w:smartTagPr>
                <w:attr w:name="ProductID" w:val="60 м"/>
              </w:smartTagPr>
              <w:r w:rsidRPr="004715C9">
                <w:rPr>
                  <w:b/>
                  <w:bCs w:val="0"/>
                  <w:sz w:val="22"/>
                  <w:szCs w:val="22"/>
                </w:rPr>
                <w:t>60 м</w:t>
              </w:r>
            </w:smartTag>
            <w:r w:rsidRPr="004715C9">
              <w:rPr>
                <w:b/>
                <w:bCs w:val="0"/>
                <w:sz w:val="22"/>
                <w:szCs w:val="22"/>
              </w:rPr>
              <w:t xml:space="preserve"> (площадь территории пляжа </w:t>
            </w:r>
            <w:smartTag w:uri="urn:schemas-microsoft-com:office:smarttags" w:element="metricconverter">
              <w:smartTagPr>
                <w:attr w:name="ProductID" w:val="0,2 га"/>
              </w:smartTagPr>
              <w:r w:rsidRPr="004715C9">
                <w:rPr>
                  <w:b/>
                  <w:bCs w:val="0"/>
                  <w:sz w:val="22"/>
                  <w:szCs w:val="22"/>
                </w:rPr>
                <w:t>0,2 га</w:t>
              </w:r>
            </w:smartTag>
            <w:r w:rsidRPr="004715C9">
              <w:rPr>
                <w:b/>
                <w:bCs w:val="0"/>
                <w:sz w:val="22"/>
                <w:szCs w:val="22"/>
              </w:rPr>
              <w:t>);</w:t>
            </w:r>
          </w:p>
          <w:p w:rsidR="00001E94" w:rsidRPr="004715C9" w:rsidRDefault="00001E94" w:rsidP="00001E94">
            <w:pPr>
              <w:ind w:firstLine="0"/>
              <w:jc w:val="both"/>
              <w:rPr>
                <w:b/>
                <w:bCs w:val="0"/>
                <w:sz w:val="22"/>
                <w:szCs w:val="22"/>
              </w:rPr>
            </w:pPr>
            <w:r w:rsidRPr="004715C9">
              <w:rPr>
                <w:b/>
                <w:bCs w:val="0"/>
                <w:sz w:val="22"/>
                <w:szCs w:val="22"/>
              </w:rPr>
              <w:t xml:space="preserve">- </w:t>
            </w:r>
            <w:smartTag w:uri="urn:schemas-microsoft-com:office:smarttags" w:element="metricconverter">
              <w:smartTagPr>
                <w:attr w:name="ProductID" w:val="40 м"/>
              </w:smartTagPr>
              <w:r w:rsidRPr="004715C9">
                <w:rPr>
                  <w:b/>
                  <w:bCs w:val="0"/>
                  <w:sz w:val="22"/>
                  <w:szCs w:val="22"/>
                </w:rPr>
                <w:t>40 м</w:t>
              </w:r>
            </w:smartTag>
            <w:r w:rsidRPr="004715C9">
              <w:rPr>
                <w:b/>
                <w:bCs w:val="0"/>
                <w:sz w:val="22"/>
                <w:szCs w:val="22"/>
              </w:rPr>
              <w:t xml:space="preserve"> (площадь территории пляжа </w:t>
            </w:r>
            <w:smartTag w:uri="urn:schemas-microsoft-com:office:smarttags" w:element="metricconverter">
              <w:smartTagPr>
                <w:attr w:name="ProductID" w:val="0,13 га"/>
              </w:smartTagPr>
              <w:r w:rsidRPr="004715C9">
                <w:rPr>
                  <w:b/>
                  <w:bCs w:val="0"/>
                  <w:sz w:val="22"/>
                  <w:szCs w:val="22"/>
                </w:rPr>
                <w:t>0,13 га</w:t>
              </w:r>
            </w:smartTag>
            <w:r w:rsidRPr="004715C9">
              <w:rPr>
                <w:b/>
                <w:bCs w:val="0"/>
                <w:sz w:val="22"/>
                <w:szCs w:val="22"/>
              </w:rPr>
              <w:t>);</w:t>
            </w:r>
          </w:p>
          <w:p w:rsidR="00001E94" w:rsidRPr="004715C9" w:rsidRDefault="00001E94" w:rsidP="00001E94">
            <w:pPr>
              <w:ind w:firstLine="0"/>
              <w:jc w:val="both"/>
              <w:rPr>
                <w:b/>
                <w:bCs w:val="0"/>
                <w:sz w:val="22"/>
                <w:szCs w:val="22"/>
              </w:rPr>
            </w:pPr>
            <w:r w:rsidRPr="004715C9">
              <w:rPr>
                <w:b/>
                <w:bCs w:val="0"/>
                <w:sz w:val="22"/>
                <w:szCs w:val="22"/>
              </w:rPr>
              <w:t xml:space="preserve">- </w:t>
            </w:r>
            <w:smartTag w:uri="urn:schemas-microsoft-com:office:smarttags" w:element="metricconverter">
              <w:smartTagPr>
                <w:attr w:name="ProductID" w:val="30 м"/>
              </w:smartTagPr>
              <w:r w:rsidRPr="004715C9">
                <w:rPr>
                  <w:b/>
                  <w:bCs w:val="0"/>
                  <w:sz w:val="22"/>
                  <w:szCs w:val="22"/>
                </w:rPr>
                <w:t>30 м</w:t>
              </w:r>
            </w:smartTag>
            <w:r w:rsidRPr="004715C9">
              <w:rPr>
                <w:b/>
                <w:bCs w:val="0"/>
                <w:sz w:val="22"/>
                <w:szCs w:val="22"/>
              </w:rPr>
              <w:t xml:space="preserve"> (площадь территории пляжа </w:t>
            </w:r>
            <w:smartTag w:uri="urn:schemas-microsoft-com:office:smarttags" w:element="metricconverter">
              <w:smartTagPr>
                <w:attr w:name="ProductID" w:val="0,1 га"/>
              </w:smartTagPr>
              <w:r w:rsidRPr="004715C9">
                <w:rPr>
                  <w:b/>
                  <w:bCs w:val="0"/>
                  <w:sz w:val="22"/>
                  <w:szCs w:val="22"/>
                </w:rPr>
                <w:t>0,1 га</w:t>
              </w:r>
            </w:smartTag>
            <w:r w:rsidRPr="004715C9">
              <w:rPr>
                <w:b/>
                <w:bCs w:val="0"/>
                <w:sz w:val="22"/>
                <w:szCs w:val="22"/>
              </w:rPr>
              <w:t xml:space="preserve">). </w:t>
            </w:r>
          </w:p>
          <w:p w:rsidR="00001E94" w:rsidRPr="004715C9" w:rsidRDefault="00001E94" w:rsidP="00001E94">
            <w:pPr>
              <w:ind w:firstLine="0"/>
              <w:jc w:val="both"/>
              <w:rPr>
                <w:b/>
                <w:bCs w:val="0"/>
                <w:sz w:val="22"/>
                <w:szCs w:val="22"/>
              </w:rPr>
            </w:pPr>
            <w:r w:rsidRPr="004715C9">
              <w:rPr>
                <w:b/>
                <w:i/>
                <w:spacing w:val="40"/>
                <w:sz w:val="22"/>
                <w:szCs w:val="22"/>
              </w:rPr>
              <w:t>Примечания:</w:t>
            </w:r>
            <w:r w:rsidRPr="004715C9">
              <w:rPr>
                <w:b/>
                <w:bCs w:val="0"/>
                <w:sz w:val="22"/>
                <w:szCs w:val="22"/>
              </w:rPr>
              <w:t xml:space="preserve"> </w:t>
            </w:r>
          </w:p>
          <w:p w:rsidR="00001E94" w:rsidRPr="004715C9" w:rsidRDefault="00001E94" w:rsidP="00001E94">
            <w:pPr>
              <w:ind w:left="227" w:hanging="227"/>
              <w:jc w:val="both"/>
              <w:rPr>
                <w:b/>
                <w:bCs w:val="0"/>
                <w:sz w:val="22"/>
                <w:szCs w:val="22"/>
              </w:rPr>
            </w:pPr>
            <w:r w:rsidRPr="004715C9">
              <w:rPr>
                <w:b/>
                <w:bCs w:val="0"/>
                <w:sz w:val="22"/>
                <w:szCs w:val="22"/>
              </w:rPr>
              <w:t xml:space="preserve">1. Площадь территории пляжа приведена при расчетном удельном показателе площади территории пляжа не менее </w:t>
            </w:r>
            <w:smartTag w:uri="urn:schemas-microsoft-com:office:smarttags" w:element="metricconverter">
              <w:smartTagPr>
                <w:attr w:name="ProductID" w:val="8 м2"/>
              </w:smartTagPr>
              <w:r w:rsidRPr="004715C9">
                <w:rPr>
                  <w:b/>
                  <w:bCs w:val="0"/>
                  <w:sz w:val="22"/>
                  <w:szCs w:val="22"/>
                </w:rPr>
                <w:t>8 м</w:t>
              </w:r>
              <w:r w:rsidRPr="004715C9">
                <w:rPr>
                  <w:b/>
                  <w:bCs w:val="0"/>
                  <w:sz w:val="22"/>
                  <w:szCs w:val="22"/>
                  <w:vertAlign w:val="superscript"/>
                </w:rPr>
                <w:t>2</w:t>
              </w:r>
            </w:smartTag>
            <w:r w:rsidRPr="004715C9">
              <w:rPr>
                <w:b/>
                <w:bCs w:val="0"/>
                <w:sz w:val="22"/>
                <w:szCs w:val="22"/>
              </w:rPr>
              <w:t xml:space="preserve"> на 1 посетителя.  </w:t>
            </w:r>
          </w:p>
          <w:p w:rsidR="00001E94" w:rsidRPr="004715C9" w:rsidRDefault="00001E94" w:rsidP="00001E94">
            <w:pPr>
              <w:ind w:left="227" w:hanging="227"/>
              <w:jc w:val="both"/>
              <w:rPr>
                <w:b/>
                <w:bCs w:val="0"/>
                <w:sz w:val="22"/>
                <w:szCs w:val="22"/>
              </w:rPr>
            </w:pPr>
            <w:r w:rsidRPr="004715C9">
              <w:rPr>
                <w:b/>
                <w:bCs w:val="0"/>
                <w:sz w:val="22"/>
                <w:szCs w:val="22"/>
              </w:rPr>
              <w:t xml:space="preserve">2. Для водоемов с площадью поверхности более </w:t>
            </w:r>
            <w:smartTag w:uri="urn:schemas-microsoft-com:office:smarttags" w:element="metricconverter">
              <w:smartTagPr>
                <w:attr w:name="ProductID" w:val="10 га"/>
              </w:smartTagPr>
              <w:r w:rsidRPr="004715C9">
                <w:rPr>
                  <w:b/>
                  <w:bCs w:val="0"/>
                  <w:sz w:val="22"/>
                  <w:szCs w:val="22"/>
                </w:rPr>
                <w:t>10 га</w:t>
              </w:r>
            </w:smartTag>
            <w:r w:rsidRPr="004715C9">
              <w:rPr>
                <w:b/>
                <w:bCs w:val="0"/>
                <w:sz w:val="22"/>
                <w:szCs w:val="22"/>
              </w:rPr>
              <w:t xml:space="preserve"> длину береговой линии пляжа следует принимать не более 1 / 20 части суммарной длины береговой линии водоема.</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Количество единовременных посетителей на пляжах</w:t>
            </w:r>
          </w:p>
        </w:tc>
        <w:tc>
          <w:tcPr>
            <w:tcW w:w="6604" w:type="dxa"/>
            <w:gridSpan w:val="2"/>
            <w:shd w:val="clear" w:color="auto" w:fill="auto"/>
          </w:tcPr>
          <w:p w:rsidR="00001E94" w:rsidRPr="004715C9" w:rsidRDefault="00001E94" w:rsidP="00001E94">
            <w:pPr>
              <w:ind w:firstLine="0"/>
              <w:jc w:val="both"/>
              <w:rPr>
                <w:b/>
                <w:bCs w:val="0"/>
                <w:sz w:val="22"/>
                <w:szCs w:val="22"/>
              </w:rPr>
            </w:pPr>
            <w:r w:rsidRPr="004715C9">
              <w:rPr>
                <w:b/>
                <w:bCs w:val="0"/>
                <w:sz w:val="22"/>
                <w:szCs w:val="22"/>
              </w:rPr>
              <w:t>Следует рассчитывать с учетом коэффициентов одновременной    загрузки пляжей:</w:t>
            </w:r>
          </w:p>
          <w:p w:rsidR="00001E94" w:rsidRPr="004715C9" w:rsidRDefault="00001E94" w:rsidP="00001E94">
            <w:pPr>
              <w:tabs>
                <w:tab w:val="left" w:pos="7479"/>
              </w:tabs>
              <w:ind w:firstLine="0"/>
              <w:jc w:val="both"/>
              <w:rPr>
                <w:b/>
                <w:bCs w:val="0"/>
                <w:sz w:val="22"/>
                <w:szCs w:val="22"/>
              </w:rPr>
            </w:pPr>
            <w:r w:rsidRPr="004715C9">
              <w:rPr>
                <w:b/>
                <w:bCs w:val="0"/>
                <w:sz w:val="22"/>
                <w:szCs w:val="22"/>
              </w:rPr>
              <w:t>- объекты отдыха и туризма – 0,7 - 0,9;</w:t>
            </w:r>
          </w:p>
          <w:p w:rsidR="00001E94" w:rsidRPr="004715C9" w:rsidRDefault="00001E94" w:rsidP="00001E94">
            <w:pPr>
              <w:tabs>
                <w:tab w:val="left" w:pos="7479"/>
              </w:tabs>
              <w:ind w:firstLine="0"/>
              <w:jc w:val="both"/>
              <w:rPr>
                <w:b/>
                <w:bCs w:val="0"/>
                <w:sz w:val="22"/>
                <w:szCs w:val="22"/>
              </w:rPr>
            </w:pPr>
            <w:r w:rsidRPr="004715C9">
              <w:rPr>
                <w:b/>
                <w:bCs w:val="0"/>
                <w:sz w:val="22"/>
                <w:szCs w:val="22"/>
              </w:rPr>
              <w:t>- объекты отдыха и оздоровления детей – 0,5 - 1,0;</w:t>
            </w:r>
          </w:p>
          <w:p w:rsidR="00001E94" w:rsidRPr="004715C9" w:rsidRDefault="00001E94" w:rsidP="00001E94">
            <w:pPr>
              <w:tabs>
                <w:tab w:val="left" w:pos="7479"/>
              </w:tabs>
              <w:ind w:firstLine="0"/>
              <w:jc w:val="both"/>
              <w:rPr>
                <w:b/>
                <w:bCs w:val="0"/>
                <w:sz w:val="22"/>
                <w:szCs w:val="22"/>
              </w:rPr>
            </w:pPr>
            <w:r w:rsidRPr="004715C9">
              <w:rPr>
                <w:b/>
                <w:bCs w:val="0"/>
                <w:sz w:val="22"/>
                <w:szCs w:val="22"/>
              </w:rPr>
              <w:t>- общего пользования для населения – 0,5.</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Размещение объектов в зонах рекреации водных объектов</w:t>
            </w:r>
          </w:p>
        </w:tc>
        <w:tc>
          <w:tcPr>
            <w:tcW w:w="6604" w:type="dxa"/>
            <w:gridSpan w:val="2"/>
            <w:shd w:val="clear" w:color="auto" w:fill="auto"/>
          </w:tcPr>
          <w:p w:rsidR="00001E94" w:rsidRPr="004715C9" w:rsidRDefault="00001E94" w:rsidP="00001E94">
            <w:pPr>
              <w:ind w:firstLine="0"/>
              <w:jc w:val="both"/>
              <w:rPr>
                <w:b/>
                <w:bCs w:val="0"/>
                <w:sz w:val="22"/>
                <w:szCs w:val="22"/>
              </w:rPr>
            </w:pPr>
            <w:r w:rsidRPr="004715C9">
              <w:rPr>
                <w:b/>
                <w:bCs w:val="0"/>
                <w:sz w:val="22"/>
                <w:szCs w:val="22"/>
              </w:rPr>
              <w:t>Следует проектировать:</w:t>
            </w:r>
          </w:p>
          <w:p w:rsidR="00001E94" w:rsidRPr="004715C9" w:rsidRDefault="00001E94" w:rsidP="00001E94">
            <w:pPr>
              <w:ind w:firstLine="0"/>
              <w:jc w:val="both"/>
              <w:rPr>
                <w:b/>
                <w:bCs w:val="0"/>
                <w:sz w:val="22"/>
                <w:szCs w:val="22"/>
              </w:rPr>
            </w:pPr>
            <w:r w:rsidRPr="004715C9">
              <w:rPr>
                <w:b/>
                <w:bCs w:val="0"/>
                <w:sz w:val="22"/>
                <w:szCs w:val="22"/>
              </w:rPr>
              <w:t>- пункт медицинского обслуживания;</w:t>
            </w:r>
          </w:p>
          <w:p w:rsidR="00001E94" w:rsidRPr="004715C9" w:rsidRDefault="00001E94" w:rsidP="00001E94">
            <w:pPr>
              <w:ind w:firstLine="0"/>
              <w:jc w:val="both"/>
              <w:rPr>
                <w:b/>
                <w:bCs w:val="0"/>
                <w:sz w:val="22"/>
                <w:szCs w:val="22"/>
              </w:rPr>
            </w:pPr>
            <w:r w:rsidRPr="004715C9">
              <w:rPr>
                <w:b/>
                <w:bCs w:val="0"/>
                <w:sz w:val="22"/>
                <w:szCs w:val="22"/>
              </w:rPr>
              <w:t>- спасательную станцию;</w:t>
            </w:r>
          </w:p>
          <w:p w:rsidR="00001E94" w:rsidRPr="004715C9" w:rsidRDefault="00001E94" w:rsidP="00001E94">
            <w:pPr>
              <w:ind w:firstLine="0"/>
              <w:jc w:val="both"/>
              <w:rPr>
                <w:b/>
                <w:bCs w:val="0"/>
                <w:sz w:val="22"/>
                <w:szCs w:val="22"/>
              </w:rPr>
            </w:pPr>
            <w:r w:rsidRPr="004715C9">
              <w:rPr>
                <w:b/>
                <w:bCs w:val="0"/>
                <w:sz w:val="22"/>
                <w:szCs w:val="22"/>
              </w:rPr>
              <w:t>- пешеходные дорожки;</w:t>
            </w:r>
          </w:p>
          <w:p w:rsidR="00001E94" w:rsidRPr="004715C9" w:rsidRDefault="00001E94" w:rsidP="00001E94">
            <w:pPr>
              <w:ind w:left="142" w:hanging="142"/>
              <w:jc w:val="both"/>
              <w:rPr>
                <w:b/>
                <w:bCs w:val="0"/>
                <w:sz w:val="22"/>
                <w:szCs w:val="22"/>
              </w:rPr>
            </w:pPr>
            <w:r w:rsidRPr="004715C9">
              <w:rPr>
                <w:b/>
                <w:bCs w:val="0"/>
                <w:sz w:val="22"/>
                <w:szCs w:val="22"/>
              </w:rPr>
              <w:t xml:space="preserve">- инженерное оборудование (питьевое водоснабжение, водоотведение, защиту от попадания загрязненного поверхностного стока в водный объект);  </w:t>
            </w:r>
          </w:p>
          <w:p w:rsidR="00001E94" w:rsidRPr="004715C9" w:rsidRDefault="00001E94" w:rsidP="00001E94">
            <w:pPr>
              <w:ind w:left="142" w:hanging="142"/>
              <w:jc w:val="both"/>
              <w:rPr>
                <w:b/>
                <w:bCs w:val="0"/>
                <w:sz w:val="22"/>
                <w:szCs w:val="22"/>
              </w:rPr>
            </w:pPr>
            <w:r w:rsidRPr="004715C9">
              <w:rPr>
                <w:b/>
                <w:bCs w:val="0"/>
                <w:sz w:val="22"/>
                <w:szCs w:val="22"/>
              </w:rPr>
              <w:t>- объекты благоустройства территории: озеленение, мусоросборники, теневые навесы, кабины для переодевания (из расчета 1 на 50 человек), общественные туалеты (из расчета 1 на 75 человек).</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Размещение объектов на берегах рек, водоемов</w:t>
            </w:r>
          </w:p>
        </w:tc>
        <w:tc>
          <w:tcPr>
            <w:tcW w:w="6604" w:type="dxa"/>
            <w:gridSpan w:val="2"/>
            <w:shd w:val="clear" w:color="auto" w:fill="auto"/>
          </w:tcPr>
          <w:p w:rsidR="00001E94" w:rsidRPr="004715C9" w:rsidRDefault="00001E94" w:rsidP="00001E94">
            <w:pPr>
              <w:ind w:firstLine="0"/>
              <w:jc w:val="both"/>
              <w:rPr>
                <w:b/>
                <w:bCs w:val="0"/>
                <w:sz w:val="22"/>
                <w:szCs w:val="22"/>
              </w:rPr>
            </w:pPr>
            <w:r w:rsidRPr="004715C9">
              <w:rPr>
                <w:b/>
                <w:bCs w:val="0"/>
                <w:sz w:val="22"/>
                <w:szCs w:val="22"/>
              </w:rPr>
              <w:t>Необходимо предусматривать природоохранные меры в соответствии с требованиями раздела «</w:t>
            </w:r>
            <w:r w:rsidRPr="004715C9">
              <w:rPr>
                <w:b/>
                <w:sz w:val="22"/>
                <w:szCs w:val="22"/>
              </w:rPr>
              <w:t>Нормативные требования к о</w:t>
            </w:r>
            <w:r w:rsidRPr="004715C9">
              <w:rPr>
                <w:b/>
                <w:bCs w:val="0"/>
                <w:sz w:val="22"/>
                <w:szCs w:val="22"/>
              </w:rPr>
              <w:t xml:space="preserve">хране    окружающей среды» </w:t>
            </w:r>
            <w:r w:rsidRPr="004715C9">
              <w:rPr>
                <w:b/>
                <w:sz w:val="22"/>
                <w:szCs w:val="22"/>
              </w:rPr>
              <w:t>настоящих нормативов</w:t>
            </w:r>
            <w:r w:rsidRPr="004715C9">
              <w:rPr>
                <w:b/>
                <w:bCs w:val="0"/>
                <w:sz w:val="22"/>
                <w:szCs w:val="22"/>
              </w:rPr>
              <w:t>.</w:t>
            </w:r>
          </w:p>
        </w:tc>
      </w:tr>
      <w:tr w:rsidR="00001E94" w:rsidRPr="004715C9" w:rsidTr="00001E94">
        <w:tblPrEx>
          <w:tblBorders>
            <w:bottom w:val="single" w:sz="4" w:space="0" w:color="auto"/>
          </w:tblBorders>
        </w:tblPrEx>
        <w:trPr>
          <w:jc w:val="center"/>
        </w:trPr>
        <w:tc>
          <w:tcPr>
            <w:tcW w:w="3511" w:type="dxa"/>
            <w:shd w:val="clear" w:color="auto" w:fill="auto"/>
          </w:tcPr>
          <w:p w:rsidR="00001E94" w:rsidRPr="004715C9" w:rsidRDefault="00001E94" w:rsidP="00001E94">
            <w:pPr>
              <w:tabs>
                <w:tab w:val="left" w:pos="7740"/>
              </w:tabs>
              <w:suppressAutoHyphens/>
              <w:ind w:right="-57" w:firstLine="0"/>
              <w:jc w:val="both"/>
              <w:rPr>
                <w:b/>
                <w:bCs w:val="0"/>
                <w:sz w:val="22"/>
                <w:szCs w:val="22"/>
              </w:rPr>
            </w:pPr>
            <w:r w:rsidRPr="004715C9">
              <w:rPr>
                <w:b/>
                <w:bCs w:val="0"/>
                <w:sz w:val="22"/>
                <w:szCs w:val="22"/>
              </w:rPr>
              <w:t>Размещение автостоянок на территории зон отдыха</w:t>
            </w:r>
          </w:p>
        </w:tc>
        <w:tc>
          <w:tcPr>
            <w:tcW w:w="6604" w:type="dxa"/>
            <w:gridSpan w:val="2"/>
            <w:shd w:val="clear" w:color="auto" w:fill="auto"/>
          </w:tcPr>
          <w:p w:rsidR="00001E94" w:rsidRPr="004715C9" w:rsidRDefault="00001E94" w:rsidP="00001E94">
            <w:pPr>
              <w:ind w:firstLine="0"/>
              <w:jc w:val="both"/>
              <w:rPr>
                <w:b/>
                <w:bCs w:val="0"/>
                <w:sz w:val="22"/>
                <w:szCs w:val="22"/>
              </w:rPr>
            </w:pPr>
            <w:r w:rsidRPr="004715C9">
              <w:rPr>
                <w:b/>
                <w:bCs w:val="0"/>
                <w:sz w:val="22"/>
                <w:szCs w:val="22"/>
              </w:rPr>
              <w:t>Допускается размещать у границ зон отдыха, лесопарков.</w:t>
            </w:r>
          </w:p>
          <w:p w:rsidR="00001E94" w:rsidRPr="004715C9" w:rsidRDefault="00001E94" w:rsidP="00001E94">
            <w:pPr>
              <w:ind w:firstLine="0"/>
              <w:jc w:val="both"/>
              <w:rPr>
                <w:b/>
                <w:bCs w:val="0"/>
                <w:sz w:val="22"/>
                <w:szCs w:val="22"/>
              </w:rPr>
            </w:pPr>
            <w:r w:rsidRPr="004715C9">
              <w:rPr>
                <w:b/>
                <w:bCs w:val="0"/>
                <w:sz w:val="22"/>
                <w:szCs w:val="22"/>
              </w:rPr>
              <w:t xml:space="preserve">Размеры стоянок </w:t>
            </w:r>
            <w:r w:rsidRPr="004715C9">
              <w:rPr>
                <w:b/>
                <w:spacing w:val="-2"/>
                <w:sz w:val="22"/>
                <w:szCs w:val="22"/>
              </w:rPr>
              <w:t>автомобильного транспорта</w:t>
            </w:r>
            <w:r w:rsidRPr="004715C9">
              <w:rPr>
                <w:b/>
                <w:bCs w:val="0"/>
                <w:sz w:val="22"/>
                <w:szCs w:val="22"/>
              </w:rPr>
              <w:t xml:space="preserve"> следует определять по заданию на проектирование, а при отсутствии данных – по таблице 9.3.8 </w:t>
            </w:r>
            <w:r w:rsidRPr="004715C9">
              <w:rPr>
                <w:b/>
                <w:sz w:val="22"/>
                <w:szCs w:val="22"/>
              </w:rPr>
              <w:t>настоящих нормативов</w:t>
            </w:r>
            <w:r w:rsidRPr="004715C9">
              <w:rPr>
                <w:b/>
                <w:bCs w:val="0"/>
                <w:sz w:val="22"/>
                <w:szCs w:val="22"/>
              </w:rPr>
              <w:t>.</w:t>
            </w:r>
          </w:p>
        </w:tc>
      </w:tr>
    </w:tbl>
    <w:p w:rsidR="00001E94" w:rsidRPr="004715C9" w:rsidRDefault="00001E94" w:rsidP="00001E94">
      <w:pPr>
        <w:jc w:val="both"/>
        <w:rPr>
          <w:b/>
          <w:bCs w:val="0"/>
          <w:sz w:val="24"/>
          <w:szCs w:val="24"/>
        </w:rPr>
      </w:pPr>
    </w:p>
    <w:p w:rsidR="00001E94" w:rsidRPr="004715C9" w:rsidRDefault="00001E94" w:rsidP="00001E94">
      <w:pPr>
        <w:jc w:val="both"/>
        <w:rPr>
          <w:b/>
          <w:bCs w:val="0"/>
          <w:sz w:val="24"/>
          <w:szCs w:val="24"/>
        </w:rPr>
      </w:pPr>
      <w:r w:rsidRPr="004715C9">
        <w:rPr>
          <w:b/>
          <w:bCs w:val="0"/>
          <w:sz w:val="24"/>
          <w:szCs w:val="24"/>
        </w:rPr>
        <w:t>6.3.3. Расстояние от границ земельных участков вновь проектируемых объектов массового отдыха населения до других объектов следует принимать по таблице 6.3.3.</w:t>
      </w:r>
    </w:p>
    <w:p w:rsidR="00001E94" w:rsidRPr="004715C9" w:rsidRDefault="00001E94" w:rsidP="00001E94">
      <w:pPr>
        <w:jc w:val="both"/>
        <w:rPr>
          <w:b/>
          <w:bCs w:val="0"/>
          <w:sz w:val="24"/>
          <w:szCs w:val="24"/>
        </w:rPr>
      </w:pPr>
    </w:p>
    <w:p w:rsidR="00001E94" w:rsidRPr="004715C9" w:rsidRDefault="00001E94" w:rsidP="00001E94">
      <w:pPr>
        <w:tabs>
          <w:tab w:val="left" w:pos="7479"/>
        </w:tabs>
        <w:jc w:val="both"/>
        <w:rPr>
          <w:b/>
          <w:bCs w:val="0"/>
          <w:sz w:val="24"/>
          <w:szCs w:val="24"/>
        </w:rPr>
      </w:pPr>
      <w:r w:rsidRPr="004715C9">
        <w:rPr>
          <w:b/>
          <w:bCs w:val="0"/>
          <w:sz w:val="24"/>
          <w:szCs w:val="24"/>
        </w:rPr>
        <w:t>Таблица 6.3.3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743"/>
        <w:gridCol w:w="5330"/>
      </w:tblGrid>
      <w:tr w:rsidR="00001E94" w:rsidRPr="004715C9" w:rsidTr="00001E94">
        <w:trPr>
          <w:trHeight w:val="340"/>
          <w:jc w:val="center"/>
        </w:trPr>
        <w:tc>
          <w:tcPr>
            <w:tcW w:w="4743" w:type="dxa"/>
            <w:shd w:val="clear" w:color="auto" w:fill="auto"/>
            <w:vAlign w:val="center"/>
          </w:tcPr>
          <w:p w:rsidR="00001E94" w:rsidRPr="004715C9" w:rsidRDefault="00001E94" w:rsidP="00001E94">
            <w:pPr>
              <w:ind w:firstLine="0"/>
              <w:jc w:val="both"/>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Нормируемые объекты</w:t>
            </w:r>
          </w:p>
        </w:tc>
        <w:tc>
          <w:tcPr>
            <w:tcW w:w="5330" w:type="dxa"/>
            <w:shd w:val="clear" w:color="auto" w:fill="auto"/>
            <w:vAlign w:val="center"/>
          </w:tcPr>
          <w:p w:rsidR="00001E94" w:rsidRPr="004715C9" w:rsidRDefault="00001E94" w:rsidP="00001E94">
            <w:pPr>
              <w:ind w:firstLine="0"/>
              <w:jc w:val="both"/>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Расстояние до нормируемых объектов, м, не менее</w:t>
            </w:r>
          </w:p>
        </w:tc>
      </w:tr>
    </w:tbl>
    <w:p w:rsidR="00001E94" w:rsidRPr="004715C9" w:rsidRDefault="00001E94" w:rsidP="00001E94">
      <w:pPr>
        <w:spacing w:line="20" w:lineRule="exact"/>
        <w:ind w:firstLine="221"/>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43"/>
        <w:gridCol w:w="5330"/>
      </w:tblGrid>
      <w:tr w:rsidR="00001E94" w:rsidRPr="004715C9" w:rsidTr="00001E94">
        <w:trPr>
          <w:trHeight w:val="170"/>
          <w:tblHeader/>
          <w:jc w:val="center"/>
        </w:trPr>
        <w:tc>
          <w:tcPr>
            <w:tcW w:w="4743" w:type="dxa"/>
            <w:shd w:val="clear" w:color="auto" w:fill="auto"/>
            <w:vAlign w:val="center"/>
          </w:tcPr>
          <w:p w:rsidR="00001E94" w:rsidRPr="004715C9" w:rsidRDefault="00001E94" w:rsidP="00001E94">
            <w:pPr>
              <w:ind w:firstLine="0"/>
              <w:jc w:val="both"/>
              <w:rPr>
                <w:bCs w:val="0"/>
                <w:sz w:val="22"/>
                <w:szCs w:val="22"/>
              </w:rPr>
            </w:pPr>
            <w:r w:rsidRPr="004715C9">
              <w:rPr>
                <w:bCs w:val="0"/>
                <w:sz w:val="22"/>
                <w:szCs w:val="22"/>
              </w:rPr>
              <w:t>1</w:t>
            </w:r>
          </w:p>
        </w:tc>
        <w:tc>
          <w:tcPr>
            <w:tcW w:w="5330" w:type="dxa"/>
            <w:shd w:val="clear" w:color="auto" w:fill="auto"/>
            <w:vAlign w:val="center"/>
          </w:tcPr>
          <w:p w:rsidR="00001E94" w:rsidRPr="004715C9" w:rsidRDefault="00001E94" w:rsidP="00001E94">
            <w:pPr>
              <w:ind w:firstLine="0"/>
              <w:jc w:val="both"/>
              <w:rPr>
                <w:bCs w:val="0"/>
                <w:sz w:val="22"/>
                <w:szCs w:val="22"/>
              </w:rPr>
            </w:pPr>
            <w:r w:rsidRPr="004715C9">
              <w:rPr>
                <w:bCs w:val="0"/>
                <w:sz w:val="22"/>
                <w:szCs w:val="22"/>
              </w:rPr>
              <w:t>2</w:t>
            </w:r>
          </w:p>
        </w:tc>
      </w:tr>
      <w:tr w:rsidR="00001E94" w:rsidRPr="004715C9" w:rsidTr="00001E94">
        <w:trPr>
          <w:trHeight w:val="794"/>
          <w:jc w:val="center"/>
        </w:trPr>
        <w:tc>
          <w:tcPr>
            <w:tcW w:w="4743" w:type="dxa"/>
            <w:shd w:val="clear" w:color="auto" w:fill="auto"/>
            <w:vAlign w:val="center"/>
          </w:tcPr>
          <w:p w:rsidR="00001E94" w:rsidRPr="004715C9" w:rsidRDefault="00001E94" w:rsidP="00001E94">
            <w:pPr>
              <w:suppressAutoHyphens/>
              <w:ind w:firstLine="0"/>
              <w:jc w:val="both"/>
              <w:rPr>
                <w:b/>
                <w:bCs w:val="0"/>
                <w:sz w:val="22"/>
                <w:szCs w:val="22"/>
              </w:rPr>
            </w:pPr>
            <w:r w:rsidRPr="004715C9">
              <w:rPr>
                <w:b/>
                <w:bCs w:val="0"/>
                <w:sz w:val="22"/>
                <w:szCs w:val="22"/>
              </w:rPr>
              <w:t>Жилая и общественная застройка (не относящаяся к обслуживанию зон отдыха), объекты коммунального хозяйства и складов</w:t>
            </w:r>
          </w:p>
        </w:tc>
        <w:tc>
          <w:tcPr>
            <w:tcW w:w="5330" w:type="dxa"/>
            <w:shd w:val="clear" w:color="auto" w:fill="auto"/>
            <w:vAlign w:val="center"/>
          </w:tcPr>
          <w:p w:rsidR="00001E94" w:rsidRPr="004715C9" w:rsidRDefault="00001E94" w:rsidP="00001E94">
            <w:pPr>
              <w:ind w:firstLine="0"/>
              <w:jc w:val="both"/>
              <w:rPr>
                <w:b/>
                <w:bCs w:val="0"/>
                <w:spacing w:val="-2"/>
                <w:sz w:val="22"/>
                <w:szCs w:val="22"/>
              </w:rPr>
            </w:pPr>
            <w:r w:rsidRPr="004715C9">
              <w:rPr>
                <w:b/>
                <w:bCs w:val="0"/>
                <w:spacing w:val="-2"/>
                <w:sz w:val="22"/>
                <w:szCs w:val="22"/>
              </w:rPr>
              <w:t>500</w:t>
            </w:r>
          </w:p>
        </w:tc>
      </w:tr>
      <w:tr w:rsidR="00001E94" w:rsidRPr="004715C9" w:rsidTr="00001E94">
        <w:trPr>
          <w:trHeight w:val="272"/>
          <w:jc w:val="center"/>
        </w:trPr>
        <w:tc>
          <w:tcPr>
            <w:tcW w:w="4743"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То же в условиях реконструкции</w:t>
            </w:r>
          </w:p>
        </w:tc>
        <w:tc>
          <w:tcPr>
            <w:tcW w:w="5330" w:type="dxa"/>
            <w:shd w:val="clear" w:color="auto" w:fill="auto"/>
            <w:vAlign w:val="center"/>
          </w:tcPr>
          <w:p w:rsidR="00001E94" w:rsidRPr="004715C9" w:rsidRDefault="00001E94" w:rsidP="00001E94">
            <w:pPr>
              <w:ind w:firstLine="0"/>
              <w:jc w:val="both"/>
              <w:rPr>
                <w:b/>
                <w:bCs w:val="0"/>
                <w:spacing w:val="-2"/>
                <w:sz w:val="22"/>
                <w:szCs w:val="22"/>
              </w:rPr>
            </w:pPr>
            <w:r w:rsidRPr="004715C9">
              <w:rPr>
                <w:b/>
                <w:bCs w:val="0"/>
                <w:spacing w:val="-2"/>
                <w:sz w:val="22"/>
                <w:szCs w:val="22"/>
              </w:rPr>
              <w:t>100</w:t>
            </w:r>
          </w:p>
        </w:tc>
      </w:tr>
      <w:tr w:rsidR="00001E94" w:rsidRPr="004715C9" w:rsidTr="00001E94">
        <w:trPr>
          <w:trHeight w:val="272"/>
          <w:jc w:val="center"/>
        </w:trPr>
        <w:tc>
          <w:tcPr>
            <w:tcW w:w="4743"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Железные дороги общей сети (на перспективу)</w:t>
            </w:r>
          </w:p>
        </w:tc>
        <w:tc>
          <w:tcPr>
            <w:tcW w:w="5330" w:type="dxa"/>
            <w:shd w:val="clear" w:color="auto" w:fill="auto"/>
            <w:vAlign w:val="center"/>
          </w:tcPr>
          <w:p w:rsidR="00001E94" w:rsidRPr="004715C9" w:rsidRDefault="00001E94" w:rsidP="00001E94">
            <w:pPr>
              <w:ind w:firstLine="0"/>
              <w:jc w:val="both"/>
              <w:rPr>
                <w:b/>
                <w:bCs w:val="0"/>
                <w:spacing w:val="-2"/>
                <w:sz w:val="22"/>
                <w:szCs w:val="22"/>
              </w:rPr>
            </w:pPr>
            <w:r w:rsidRPr="004715C9">
              <w:rPr>
                <w:b/>
                <w:bCs w:val="0"/>
                <w:spacing w:val="-2"/>
                <w:sz w:val="22"/>
                <w:szCs w:val="22"/>
              </w:rPr>
              <w:t>500</w:t>
            </w:r>
          </w:p>
        </w:tc>
      </w:tr>
      <w:tr w:rsidR="00001E94" w:rsidRPr="004715C9" w:rsidTr="00001E94">
        <w:trPr>
          <w:trHeight w:val="794"/>
          <w:jc w:val="center"/>
        </w:trPr>
        <w:tc>
          <w:tcPr>
            <w:tcW w:w="4743" w:type="dxa"/>
            <w:shd w:val="clear" w:color="auto" w:fill="auto"/>
            <w:vAlign w:val="center"/>
          </w:tcPr>
          <w:p w:rsidR="00001E94" w:rsidRPr="004715C9" w:rsidRDefault="00001E94" w:rsidP="00001E94">
            <w:pPr>
              <w:ind w:firstLine="0"/>
              <w:jc w:val="both"/>
              <w:rPr>
                <w:b/>
                <w:bCs w:val="0"/>
                <w:sz w:val="22"/>
                <w:szCs w:val="22"/>
              </w:rPr>
            </w:pPr>
            <w:r w:rsidRPr="004715C9">
              <w:rPr>
                <w:b/>
                <w:bCs w:val="0"/>
                <w:sz w:val="22"/>
                <w:szCs w:val="22"/>
              </w:rPr>
              <w:t>Автомобильные дороги:</w:t>
            </w:r>
          </w:p>
          <w:p w:rsidR="00001E94" w:rsidRPr="004715C9" w:rsidRDefault="00001E94" w:rsidP="00001E94">
            <w:pPr>
              <w:ind w:firstLine="0"/>
              <w:jc w:val="both"/>
              <w:rPr>
                <w:b/>
                <w:bCs w:val="0"/>
                <w:sz w:val="22"/>
                <w:szCs w:val="22"/>
              </w:rPr>
            </w:pPr>
            <w:r w:rsidRPr="004715C9">
              <w:rPr>
                <w:b/>
                <w:bCs w:val="0"/>
                <w:sz w:val="22"/>
                <w:szCs w:val="22"/>
              </w:rPr>
              <w:t xml:space="preserve">- </w:t>
            </w:r>
            <w:r w:rsidRPr="004715C9">
              <w:rPr>
                <w:b/>
                <w:bCs w:val="0"/>
                <w:sz w:val="22"/>
                <w:szCs w:val="22"/>
                <w:lang w:val="en-US"/>
              </w:rPr>
              <w:t>I</w:t>
            </w:r>
            <w:r w:rsidRPr="004715C9">
              <w:rPr>
                <w:b/>
                <w:bCs w:val="0"/>
                <w:sz w:val="22"/>
                <w:szCs w:val="22"/>
              </w:rPr>
              <w:t xml:space="preserve">, </w:t>
            </w:r>
            <w:r w:rsidRPr="004715C9">
              <w:rPr>
                <w:b/>
                <w:bCs w:val="0"/>
                <w:sz w:val="22"/>
                <w:szCs w:val="22"/>
                <w:lang w:val="en-US"/>
              </w:rPr>
              <w:t>II</w:t>
            </w:r>
            <w:r w:rsidRPr="004715C9">
              <w:rPr>
                <w:b/>
                <w:bCs w:val="0"/>
                <w:sz w:val="22"/>
                <w:szCs w:val="22"/>
              </w:rPr>
              <w:t xml:space="preserve">, </w:t>
            </w:r>
            <w:r w:rsidRPr="004715C9">
              <w:rPr>
                <w:b/>
                <w:bCs w:val="0"/>
                <w:sz w:val="22"/>
                <w:szCs w:val="22"/>
                <w:lang w:val="en-US"/>
              </w:rPr>
              <w:t>III</w:t>
            </w:r>
            <w:r w:rsidRPr="004715C9">
              <w:rPr>
                <w:b/>
                <w:bCs w:val="0"/>
                <w:sz w:val="22"/>
                <w:szCs w:val="22"/>
              </w:rPr>
              <w:t xml:space="preserve"> категорий</w:t>
            </w:r>
          </w:p>
          <w:p w:rsidR="00001E94" w:rsidRPr="004715C9" w:rsidRDefault="00001E94" w:rsidP="00001E94">
            <w:pPr>
              <w:ind w:firstLine="0"/>
              <w:jc w:val="both"/>
              <w:rPr>
                <w:b/>
                <w:bCs w:val="0"/>
                <w:sz w:val="22"/>
                <w:szCs w:val="22"/>
              </w:rPr>
            </w:pPr>
            <w:r w:rsidRPr="004715C9">
              <w:rPr>
                <w:b/>
                <w:bCs w:val="0"/>
                <w:sz w:val="22"/>
                <w:szCs w:val="22"/>
              </w:rPr>
              <w:t>- IV категории</w:t>
            </w:r>
          </w:p>
        </w:tc>
        <w:tc>
          <w:tcPr>
            <w:tcW w:w="5330" w:type="dxa"/>
            <w:shd w:val="clear" w:color="auto" w:fill="auto"/>
            <w:vAlign w:val="center"/>
          </w:tcPr>
          <w:p w:rsidR="00001E94" w:rsidRPr="004715C9" w:rsidRDefault="00001E94" w:rsidP="00001E94">
            <w:pPr>
              <w:ind w:firstLine="0"/>
              <w:jc w:val="both"/>
              <w:rPr>
                <w:b/>
                <w:bCs w:val="0"/>
                <w:spacing w:val="-2"/>
                <w:sz w:val="22"/>
                <w:szCs w:val="22"/>
              </w:rPr>
            </w:pPr>
          </w:p>
          <w:p w:rsidR="00001E94" w:rsidRPr="004715C9" w:rsidRDefault="00001E94" w:rsidP="00001E94">
            <w:pPr>
              <w:ind w:firstLine="0"/>
              <w:jc w:val="both"/>
              <w:rPr>
                <w:b/>
                <w:bCs w:val="0"/>
                <w:spacing w:val="-2"/>
                <w:sz w:val="22"/>
                <w:szCs w:val="22"/>
              </w:rPr>
            </w:pPr>
            <w:r w:rsidRPr="004715C9">
              <w:rPr>
                <w:b/>
                <w:bCs w:val="0"/>
                <w:spacing w:val="-2"/>
                <w:sz w:val="22"/>
                <w:szCs w:val="22"/>
              </w:rPr>
              <w:t>500</w:t>
            </w:r>
          </w:p>
          <w:p w:rsidR="00001E94" w:rsidRPr="004715C9" w:rsidRDefault="00001E94" w:rsidP="00001E94">
            <w:pPr>
              <w:ind w:firstLine="0"/>
              <w:jc w:val="both"/>
              <w:rPr>
                <w:b/>
                <w:bCs w:val="0"/>
                <w:spacing w:val="-2"/>
                <w:sz w:val="22"/>
                <w:szCs w:val="22"/>
              </w:rPr>
            </w:pPr>
            <w:r w:rsidRPr="004715C9">
              <w:rPr>
                <w:b/>
                <w:bCs w:val="0"/>
                <w:spacing w:val="-2"/>
                <w:sz w:val="22"/>
                <w:szCs w:val="22"/>
              </w:rPr>
              <w:t>200</w:t>
            </w:r>
          </w:p>
        </w:tc>
      </w:tr>
      <w:tr w:rsidR="00001E94" w:rsidRPr="004715C9" w:rsidTr="00001E94">
        <w:trPr>
          <w:trHeight w:val="272"/>
          <w:jc w:val="center"/>
        </w:trPr>
        <w:tc>
          <w:tcPr>
            <w:tcW w:w="4743" w:type="dxa"/>
            <w:shd w:val="clear" w:color="auto" w:fill="auto"/>
            <w:vAlign w:val="center"/>
          </w:tcPr>
          <w:p w:rsidR="00001E94" w:rsidRPr="004715C9" w:rsidRDefault="00001E94" w:rsidP="00001E94">
            <w:pPr>
              <w:suppressAutoHyphens/>
              <w:ind w:firstLine="0"/>
              <w:jc w:val="both"/>
              <w:rPr>
                <w:b/>
                <w:bCs w:val="0"/>
                <w:sz w:val="22"/>
                <w:szCs w:val="22"/>
              </w:rPr>
            </w:pPr>
            <w:r w:rsidRPr="004715C9">
              <w:rPr>
                <w:b/>
                <w:bCs w:val="0"/>
                <w:sz w:val="22"/>
                <w:szCs w:val="22"/>
              </w:rPr>
              <w:t>Садоводческие и огороднические товарищества</w:t>
            </w:r>
          </w:p>
        </w:tc>
        <w:tc>
          <w:tcPr>
            <w:tcW w:w="5330" w:type="dxa"/>
            <w:shd w:val="clear" w:color="auto" w:fill="auto"/>
            <w:vAlign w:val="center"/>
          </w:tcPr>
          <w:p w:rsidR="00001E94" w:rsidRPr="004715C9" w:rsidRDefault="00001E94" w:rsidP="00001E94">
            <w:pPr>
              <w:ind w:firstLine="0"/>
              <w:jc w:val="both"/>
              <w:rPr>
                <w:b/>
                <w:bCs w:val="0"/>
                <w:spacing w:val="-2"/>
                <w:sz w:val="22"/>
                <w:szCs w:val="22"/>
              </w:rPr>
            </w:pPr>
            <w:r w:rsidRPr="004715C9">
              <w:rPr>
                <w:b/>
                <w:bCs w:val="0"/>
                <w:spacing w:val="-2"/>
                <w:sz w:val="22"/>
                <w:szCs w:val="22"/>
              </w:rPr>
              <w:t>300</w:t>
            </w:r>
          </w:p>
        </w:tc>
      </w:tr>
    </w:tbl>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jc w:val="both"/>
        <w:rPr>
          <w:bCs w:val="0"/>
          <w:sz w:val="24"/>
          <w:szCs w:val="24"/>
        </w:rPr>
      </w:pPr>
      <w:r w:rsidRPr="004715C9">
        <w:rPr>
          <w:bCs w:val="0"/>
          <w:sz w:val="24"/>
          <w:szCs w:val="24"/>
        </w:rPr>
        <w:t xml:space="preserve">7. </w:t>
      </w:r>
      <w:r w:rsidRPr="004715C9">
        <w:rPr>
          <w:sz w:val="24"/>
          <w:szCs w:val="24"/>
        </w:rPr>
        <w:t>НОРМАТИВЫ ГРАДОСТРОИТЕЛЬНОГО ПРОЕКТИРОВАНИЯ П</w:t>
      </w:r>
      <w:r w:rsidRPr="004715C9">
        <w:rPr>
          <w:bCs w:val="0"/>
          <w:sz w:val="24"/>
          <w:szCs w:val="24"/>
        </w:rPr>
        <w:t>РОИЗВОДСТВЕННЫХ ЗОН</w:t>
      </w:r>
    </w:p>
    <w:p w:rsidR="00001E94" w:rsidRPr="004715C9" w:rsidRDefault="00001E94" w:rsidP="00001E94">
      <w:pPr>
        <w:spacing w:line="244" w:lineRule="auto"/>
        <w:ind w:firstLine="720"/>
        <w:jc w:val="both"/>
        <w:rPr>
          <w:b/>
          <w:bCs w:val="0"/>
          <w:sz w:val="24"/>
          <w:szCs w:val="24"/>
        </w:rPr>
      </w:pPr>
    </w:p>
    <w:p w:rsidR="00001E94" w:rsidRPr="004715C9" w:rsidRDefault="00001E94" w:rsidP="00001E94">
      <w:pPr>
        <w:adjustRightInd w:val="0"/>
        <w:spacing w:line="244" w:lineRule="auto"/>
        <w:jc w:val="both"/>
        <w:rPr>
          <w:sz w:val="24"/>
          <w:szCs w:val="24"/>
        </w:rPr>
      </w:pPr>
      <w:r w:rsidRPr="004715C9">
        <w:rPr>
          <w:bCs w:val="0"/>
          <w:sz w:val="24"/>
          <w:szCs w:val="24"/>
        </w:rPr>
        <w:t>7.1. Н</w:t>
      </w:r>
      <w:r w:rsidRPr="004715C9">
        <w:rPr>
          <w:sz w:val="24"/>
          <w:szCs w:val="24"/>
        </w:rPr>
        <w:t>ормативные параметры производственных зон</w:t>
      </w:r>
    </w:p>
    <w:p w:rsidR="00001E94" w:rsidRPr="004715C9" w:rsidRDefault="00001E94" w:rsidP="00001E94">
      <w:pPr>
        <w:spacing w:line="244" w:lineRule="auto"/>
        <w:jc w:val="both"/>
        <w:rPr>
          <w:b/>
          <w:bCs w:val="0"/>
          <w:sz w:val="24"/>
          <w:szCs w:val="24"/>
        </w:rPr>
      </w:pPr>
    </w:p>
    <w:p w:rsidR="00001E94" w:rsidRPr="004715C9" w:rsidRDefault="00001E94" w:rsidP="00001E94">
      <w:pPr>
        <w:spacing w:line="244" w:lineRule="auto"/>
        <w:ind w:firstLine="720"/>
        <w:jc w:val="both"/>
        <w:rPr>
          <w:b/>
          <w:bCs w:val="0"/>
          <w:sz w:val="24"/>
          <w:szCs w:val="24"/>
        </w:rPr>
      </w:pPr>
      <w:r w:rsidRPr="004715C9">
        <w:rPr>
          <w:b/>
          <w:bCs w:val="0"/>
          <w:sz w:val="24"/>
          <w:szCs w:val="24"/>
        </w:rPr>
        <w:t>7.1.1. Состав и классификация производственных зон приведены в таблице 7.1.1.</w:t>
      </w:r>
    </w:p>
    <w:p w:rsidR="00001E94" w:rsidRPr="004715C9" w:rsidRDefault="00001E94" w:rsidP="00001E94">
      <w:pPr>
        <w:spacing w:line="244" w:lineRule="auto"/>
        <w:ind w:firstLine="720"/>
        <w:jc w:val="both"/>
        <w:rPr>
          <w:b/>
          <w:bCs w:val="0"/>
          <w:sz w:val="24"/>
          <w:szCs w:val="24"/>
        </w:rPr>
      </w:pPr>
    </w:p>
    <w:p w:rsidR="00001E94" w:rsidRPr="004715C9" w:rsidRDefault="00001E94" w:rsidP="00001E94">
      <w:pPr>
        <w:spacing w:line="244" w:lineRule="auto"/>
        <w:ind w:firstLine="720"/>
        <w:rPr>
          <w:b/>
          <w:bCs w:val="0"/>
          <w:sz w:val="24"/>
          <w:szCs w:val="24"/>
        </w:rPr>
      </w:pPr>
      <w:r w:rsidRPr="004715C9">
        <w:rPr>
          <w:b/>
          <w:bCs w:val="0"/>
          <w:sz w:val="24"/>
          <w:szCs w:val="24"/>
        </w:rPr>
        <w:t>Таблица 7.1.1</w:t>
      </w:r>
    </w:p>
    <w:tbl>
      <w:tblPr>
        <w:tblW w:w="10098"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062"/>
        <w:gridCol w:w="7036"/>
      </w:tblGrid>
      <w:tr w:rsidR="00001E94" w:rsidRPr="00E24E3F" w:rsidTr="00001E94">
        <w:trPr>
          <w:trHeight w:val="340"/>
          <w:jc w:val="center"/>
        </w:trPr>
        <w:tc>
          <w:tcPr>
            <w:tcW w:w="3062" w:type="dxa"/>
            <w:vAlign w:val="center"/>
          </w:tcPr>
          <w:p w:rsidR="00001E94" w:rsidRPr="00E24E3F" w:rsidRDefault="00001E94" w:rsidP="00001E94">
            <w:pPr>
              <w:tabs>
                <w:tab w:val="left" w:pos="7740"/>
              </w:tabs>
              <w:spacing w:line="244" w:lineRule="auto"/>
              <w:ind w:left="-57" w:right="-57" w:firstLine="0"/>
              <w:jc w:val="center"/>
              <w:rPr>
                <w:rFonts w:ascii="Times New Roman Полужирный" w:hAnsi="Times New Roman Полужирный"/>
                <w:bCs w:val="0"/>
                <w:sz w:val="22"/>
                <w:szCs w:val="22"/>
              </w:rPr>
            </w:pPr>
            <w:r w:rsidRPr="00E24E3F">
              <w:rPr>
                <w:rFonts w:ascii="Times New Roman Полужирный" w:hAnsi="Times New Roman Полужирный"/>
                <w:bCs w:val="0"/>
                <w:sz w:val="22"/>
                <w:szCs w:val="22"/>
              </w:rPr>
              <w:t>Наименование показателей</w:t>
            </w:r>
          </w:p>
        </w:tc>
        <w:tc>
          <w:tcPr>
            <w:tcW w:w="7036" w:type="dxa"/>
            <w:vAlign w:val="center"/>
          </w:tcPr>
          <w:p w:rsidR="00001E94" w:rsidRPr="00E24E3F" w:rsidRDefault="00001E94" w:rsidP="00001E94">
            <w:pPr>
              <w:tabs>
                <w:tab w:val="left" w:pos="7740"/>
              </w:tabs>
              <w:spacing w:line="244" w:lineRule="auto"/>
              <w:ind w:left="-57" w:right="-57" w:firstLine="0"/>
              <w:jc w:val="center"/>
              <w:rPr>
                <w:rFonts w:ascii="Times New Roman Полужирный" w:hAnsi="Times New Roman Полужирный"/>
                <w:bCs w:val="0"/>
                <w:sz w:val="22"/>
                <w:szCs w:val="22"/>
              </w:rPr>
            </w:pPr>
            <w:r w:rsidRPr="00E24E3F">
              <w:rPr>
                <w:rFonts w:ascii="Times New Roman Полужирный" w:hAnsi="Times New Roman Полужирный"/>
                <w:sz w:val="22"/>
                <w:szCs w:val="22"/>
              </w:rPr>
              <w:t xml:space="preserve">Нормативные параметры </w:t>
            </w:r>
          </w:p>
        </w:tc>
      </w:tr>
      <w:tr w:rsidR="00001E94" w:rsidRPr="00E24E3F" w:rsidTr="00001E94">
        <w:tblPrEx>
          <w:tblBorders>
            <w:bottom w:val="single" w:sz="4" w:space="0" w:color="auto"/>
          </w:tblBorders>
        </w:tblPrEx>
        <w:trPr>
          <w:jc w:val="center"/>
        </w:trPr>
        <w:tc>
          <w:tcPr>
            <w:tcW w:w="3062" w:type="dxa"/>
          </w:tcPr>
          <w:p w:rsidR="00001E94" w:rsidRPr="00E24E3F" w:rsidRDefault="00001E94" w:rsidP="00001E94">
            <w:pPr>
              <w:tabs>
                <w:tab w:val="left" w:pos="7740"/>
              </w:tabs>
              <w:suppressAutoHyphens/>
              <w:spacing w:line="244" w:lineRule="auto"/>
              <w:ind w:firstLine="0"/>
              <w:jc w:val="left"/>
              <w:rPr>
                <w:b/>
                <w:sz w:val="22"/>
                <w:szCs w:val="22"/>
              </w:rPr>
            </w:pPr>
            <w:r w:rsidRPr="00E24E3F">
              <w:rPr>
                <w:b/>
                <w:sz w:val="22"/>
                <w:szCs w:val="22"/>
              </w:rPr>
              <w:t>Состав производственных зон</w:t>
            </w:r>
          </w:p>
        </w:tc>
        <w:tc>
          <w:tcPr>
            <w:tcW w:w="7036" w:type="dxa"/>
          </w:tcPr>
          <w:p w:rsidR="00001E94" w:rsidRPr="00E24E3F" w:rsidRDefault="00001E94" w:rsidP="00001E94">
            <w:pPr>
              <w:spacing w:line="244" w:lineRule="auto"/>
              <w:ind w:left="142" w:hanging="142"/>
              <w:jc w:val="both"/>
              <w:rPr>
                <w:b/>
                <w:sz w:val="22"/>
                <w:szCs w:val="22"/>
              </w:rPr>
            </w:pPr>
            <w:r w:rsidRPr="00E24E3F">
              <w:rPr>
                <w:b/>
                <w:sz w:val="22"/>
                <w:szCs w:val="22"/>
              </w:rPr>
              <w:t>-</w:t>
            </w:r>
            <w:r>
              <w:rPr>
                <w:b/>
                <w:bCs w:val="0"/>
                <w:sz w:val="22"/>
                <w:szCs w:val="22"/>
              </w:rPr>
              <w:t xml:space="preserve"> </w:t>
            </w:r>
            <w:r w:rsidRPr="00E24E3F">
              <w:rPr>
                <w:b/>
                <w:sz w:val="22"/>
                <w:szCs w:val="22"/>
              </w:rPr>
              <w:t xml:space="preserve">зоны размещения промышленных предприятий с различными нормативами воздействия на окружающую среду, как правило, требующие устройства санитарно-защитных зон шириной более </w:t>
            </w:r>
            <w:smartTag w:uri="urn:schemas-microsoft-com:office:smarttags" w:element="metricconverter">
              <w:smartTagPr>
                <w:attr w:name="ProductID" w:val="50 м"/>
              </w:smartTagPr>
              <w:r w:rsidRPr="00E24E3F">
                <w:rPr>
                  <w:b/>
                  <w:sz w:val="22"/>
                  <w:szCs w:val="22"/>
                </w:rPr>
                <w:t>50 м</w:t>
              </w:r>
            </w:smartTag>
            <w:r w:rsidRPr="00E24E3F">
              <w:rPr>
                <w:b/>
                <w:sz w:val="22"/>
                <w:szCs w:val="22"/>
              </w:rPr>
              <w:t xml:space="preserve"> (производственные зоны);</w:t>
            </w:r>
          </w:p>
          <w:p w:rsidR="00001E94" w:rsidRPr="00E24E3F" w:rsidRDefault="00001E94" w:rsidP="00001E94">
            <w:pPr>
              <w:spacing w:line="244" w:lineRule="auto"/>
              <w:ind w:left="142" w:hanging="142"/>
              <w:jc w:val="both"/>
              <w:rPr>
                <w:b/>
                <w:bCs w:val="0"/>
                <w:sz w:val="22"/>
                <w:szCs w:val="22"/>
              </w:rPr>
            </w:pPr>
            <w:r w:rsidRPr="00E24E3F">
              <w:rPr>
                <w:b/>
                <w:bCs w:val="0"/>
                <w:sz w:val="22"/>
                <w:szCs w:val="22"/>
              </w:rPr>
              <w:t>-</w:t>
            </w:r>
            <w:r>
              <w:rPr>
                <w:b/>
                <w:bCs w:val="0"/>
                <w:sz w:val="22"/>
                <w:szCs w:val="22"/>
              </w:rPr>
              <w:t xml:space="preserve"> </w:t>
            </w:r>
            <w:r w:rsidRPr="00E24E3F">
              <w:rPr>
                <w:b/>
                <w:bCs w:val="0"/>
                <w:sz w:val="22"/>
                <w:szCs w:val="22"/>
              </w:rPr>
              <w:t xml:space="preserve">зоны размещения </w:t>
            </w:r>
            <w:r w:rsidRPr="00E24E3F">
              <w:rPr>
                <w:b/>
                <w:sz w:val="22"/>
                <w:szCs w:val="22"/>
              </w:rPr>
              <w:t>коммунальных и складских объектов, объектов     жилищно-коммунального хозяйства, объектов транспорта, объектов оптовой торговли (</w:t>
            </w:r>
            <w:r w:rsidRPr="00E24E3F">
              <w:rPr>
                <w:b/>
                <w:bCs w:val="0"/>
                <w:sz w:val="22"/>
                <w:szCs w:val="22"/>
              </w:rPr>
              <w:t>коммунальные зоны</w:t>
            </w:r>
            <w:r w:rsidRPr="00E24E3F">
              <w:rPr>
                <w:b/>
                <w:sz w:val="22"/>
                <w:szCs w:val="22"/>
              </w:rPr>
              <w:t>);</w:t>
            </w:r>
          </w:p>
          <w:p w:rsidR="00001E94" w:rsidRPr="00E24E3F" w:rsidRDefault="00001E94" w:rsidP="00001E94">
            <w:pPr>
              <w:spacing w:line="244" w:lineRule="auto"/>
              <w:ind w:left="142" w:hanging="142"/>
              <w:jc w:val="both"/>
              <w:rPr>
                <w:b/>
                <w:sz w:val="22"/>
                <w:szCs w:val="22"/>
              </w:rPr>
            </w:pPr>
            <w:r w:rsidRPr="00E24E3F">
              <w:rPr>
                <w:b/>
                <w:sz w:val="22"/>
                <w:szCs w:val="22"/>
              </w:rPr>
              <w:t>-</w:t>
            </w:r>
            <w:r>
              <w:rPr>
                <w:b/>
                <w:bCs w:val="0"/>
                <w:sz w:val="22"/>
                <w:szCs w:val="22"/>
              </w:rPr>
              <w:t xml:space="preserve"> </w:t>
            </w:r>
            <w:r w:rsidRPr="00E24E3F">
              <w:rPr>
                <w:b/>
                <w:sz w:val="22"/>
                <w:szCs w:val="22"/>
              </w:rPr>
              <w:t>иные виды производственной, инженерной и транспортной инфраструктуры;</w:t>
            </w:r>
          </w:p>
          <w:p w:rsidR="00001E94" w:rsidRPr="00E24E3F" w:rsidRDefault="00001E94" w:rsidP="00001E94">
            <w:pPr>
              <w:spacing w:line="244" w:lineRule="auto"/>
              <w:ind w:left="142" w:hanging="142"/>
              <w:jc w:val="both"/>
              <w:rPr>
                <w:b/>
                <w:sz w:val="22"/>
                <w:szCs w:val="22"/>
              </w:rPr>
            </w:pPr>
            <w:r w:rsidRPr="00E24E3F">
              <w:rPr>
                <w:b/>
                <w:sz w:val="22"/>
                <w:szCs w:val="22"/>
              </w:rPr>
              <w:t>-</w:t>
            </w:r>
            <w:r>
              <w:rPr>
                <w:b/>
                <w:bCs w:val="0"/>
                <w:sz w:val="22"/>
                <w:szCs w:val="22"/>
              </w:rPr>
              <w:t xml:space="preserve"> </w:t>
            </w:r>
            <w:r w:rsidRPr="00E24E3F">
              <w:rPr>
                <w:b/>
                <w:sz w:val="22"/>
                <w:szCs w:val="22"/>
              </w:rPr>
              <w:t xml:space="preserve">сооружения и помещения объектов аварийно-спасательных служб, обслуживающих объекты, расположенные в производственной зоне. </w:t>
            </w:r>
          </w:p>
        </w:tc>
      </w:tr>
      <w:tr w:rsidR="00001E94" w:rsidRPr="00E24E3F" w:rsidTr="00001E94">
        <w:tblPrEx>
          <w:tblBorders>
            <w:bottom w:val="single" w:sz="4" w:space="0" w:color="auto"/>
          </w:tblBorders>
        </w:tblPrEx>
        <w:trPr>
          <w:jc w:val="center"/>
        </w:trPr>
        <w:tc>
          <w:tcPr>
            <w:tcW w:w="3062" w:type="dxa"/>
            <w:tcBorders>
              <w:bottom w:val="single" w:sz="4" w:space="0" w:color="auto"/>
            </w:tcBorders>
          </w:tcPr>
          <w:p w:rsidR="00001E94" w:rsidRPr="00E24E3F" w:rsidRDefault="00001E94" w:rsidP="00001E94">
            <w:pPr>
              <w:tabs>
                <w:tab w:val="left" w:pos="7740"/>
              </w:tabs>
              <w:suppressAutoHyphens/>
              <w:spacing w:line="244" w:lineRule="auto"/>
              <w:ind w:firstLine="0"/>
              <w:jc w:val="left"/>
              <w:rPr>
                <w:b/>
                <w:bCs w:val="0"/>
                <w:sz w:val="22"/>
                <w:szCs w:val="22"/>
              </w:rPr>
            </w:pPr>
            <w:r w:rsidRPr="00E24E3F">
              <w:rPr>
                <w:b/>
                <w:bCs w:val="0"/>
                <w:sz w:val="22"/>
                <w:szCs w:val="22"/>
              </w:rPr>
              <w:t>Градостроительные категории производственных зон в зависимости от санитарной классификации расположенных в них производственных объектов</w:t>
            </w:r>
          </w:p>
        </w:tc>
        <w:tc>
          <w:tcPr>
            <w:tcW w:w="7036" w:type="dxa"/>
            <w:tcBorders>
              <w:bottom w:val="single" w:sz="4" w:space="0" w:color="auto"/>
            </w:tcBorders>
          </w:tcPr>
          <w:p w:rsidR="00001E94" w:rsidRPr="00E24E3F" w:rsidRDefault="00001E94" w:rsidP="00001E94">
            <w:pPr>
              <w:spacing w:line="244" w:lineRule="auto"/>
              <w:ind w:left="142" w:hanging="142"/>
              <w:jc w:val="both"/>
              <w:rPr>
                <w:b/>
                <w:bCs w:val="0"/>
                <w:sz w:val="22"/>
                <w:szCs w:val="22"/>
              </w:rPr>
            </w:pPr>
            <w:r w:rsidRPr="00E24E3F">
              <w:rPr>
                <w:b/>
                <w:bCs w:val="0"/>
                <w:sz w:val="22"/>
                <w:szCs w:val="22"/>
              </w:rPr>
              <w:t>-</w:t>
            </w:r>
            <w:r>
              <w:rPr>
                <w:b/>
                <w:sz w:val="22"/>
                <w:szCs w:val="22"/>
              </w:rPr>
              <w:t xml:space="preserve"> </w:t>
            </w:r>
            <w:r w:rsidRPr="00E24E3F">
              <w:rPr>
                <w:b/>
                <w:bCs w:val="0"/>
                <w:sz w:val="22"/>
                <w:szCs w:val="22"/>
              </w:rPr>
              <w:t xml:space="preserve">производственные зоны, предназначенные для размещения производств I и </w:t>
            </w:r>
            <w:r w:rsidRPr="00E24E3F">
              <w:rPr>
                <w:b/>
                <w:bCs w:val="0"/>
                <w:sz w:val="22"/>
                <w:szCs w:val="22"/>
                <w:lang w:val="en-US"/>
              </w:rPr>
              <w:t>II</w:t>
            </w:r>
            <w:r w:rsidRPr="00E24E3F">
              <w:rPr>
                <w:b/>
                <w:bCs w:val="0"/>
                <w:sz w:val="22"/>
                <w:szCs w:val="22"/>
              </w:rPr>
              <w:t xml:space="preserve"> класса опасности; </w:t>
            </w:r>
          </w:p>
          <w:p w:rsidR="00001E94" w:rsidRPr="00E24E3F" w:rsidRDefault="00001E94" w:rsidP="00001E94">
            <w:pPr>
              <w:spacing w:line="244" w:lineRule="auto"/>
              <w:ind w:left="142" w:hanging="142"/>
              <w:jc w:val="both"/>
              <w:rPr>
                <w:b/>
                <w:bCs w:val="0"/>
                <w:sz w:val="22"/>
                <w:szCs w:val="22"/>
              </w:rPr>
            </w:pPr>
            <w:r w:rsidRPr="00E24E3F">
              <w:rPr>
                <w:b/>
                <w:bCs w:val="0"/>
                <w:sz w:val="22"/>
                <w:szCs w:val="22"/>
              </w:rPr>
              <w:t>-</w:t>
            </w:r>
            <w:r>
              <w:rPr>
                <w:b/>
                <w:sz w:val="22"/>
                <w:szCs w:val="22"/>
              </w:rPr>
              <w:t xml:space="preserve"> </w:t>
            </w:r>
            <w:r w:rsidRPr="00E24E3F">
              <w:rPr>
                <w:b/>
                <w:bCs w:val="0"/>
                <w:sz w:val="22"/>
                <w:szCs w:val="22"/>
              </w:rPr>
              <w:t xml:space="preserve">производственные зоны, застраиваемые производственными объектами </w:t>
            </w:r>
            <w:r w:rsidRPr="00E24E3F">
              <w:rPr>
                <w:b/>
                <w:bCs w:val="0"/>
                <w:sz w:val="22"/>
                <w:szCs w:val="22"/>
                <w:lang w:val="en-US"/>
              </w:rPr>
              <w:t>III</w:t>
            </w:r>
            <w:r w:rsidRPr="00E24E3F">
              <w:rPr>
                <w:b/>
                <w:bCs w:val="0"/>
                <w:sz w:val="22"/>
                <w:szCs w:val="22"/>
              </w:rPr>
              <w:t xml:space="preserve"> и </w:t>
            </w:r>
            <w:r w:rsidRPr="00E24E3F">
              <w:rPr>
                <w:b/>
                <w:bCs w:val="0"/>
                <w:sz w:val="22"/>
                <w:szCs w:val="22"/>
                <w:lang w:val="en-US"/>
              </w:rPr>
              <w:t>IV</w:t>
            </w:r>
            <w:r w:rsidRPr="00E24E3F">
              <w:rPr>
                <w:b/>
                <w:bCs w:val="0"/>
                <w:sz w:val="22"/>
                <w:szCs w:val="22"/>
              </w:rPr>
              <w:t xml:space="preserve"> классов опасности, независимо от характеристики транспортного обслуживания;</w:t>
            </w:r>
          </w:p>
          <w:p w:rsidR="00001E94" w:rsidRPr="00E24E3F" w:rsidRDefault="00001E94" w:rsidP="00001E94">
            <w:pPr>
              <w:spacing w:line="244" w:lineRule="auto"/>
              <w:ind w:left="142" w:hanging="142"/>
              <w:jc w:val="both"/>
              <w:rPr>
                <w:b/>
                <w:bCs w:val="0"/>
                <w:sz w:val="22"/>
                <w:szCs w:val="22"/>
              </w:rPr>
            </w:pPr>
            <w:r w:rsidRPr="00E24E3F">
              <w:rPr>
                <w:b/>
                <w:bCs w:val="0"/>
                <w:sz w:val="22"/>
                <w:szCs w:val="22"/>
              </w:rPr>
              <w:t>-</w:t>
            </w:r>
            <w:r>
              <w:rPr>
                <w:b/>
                <w:sz w:val="22"/>
                <w:szCs w:val="22"/>
              </w:rPr>
              <w:t xml:space="preserve"> </w:t>
            </w:r>
            <w:r w:rsidRPr="00E24E3F">
              <w:rPr>
                <w:b/>
                <w:bCs w:val="0"/>
                <w:sz w:val="22"/>
                <w:szCs w:val="22"/>
              </w:rPr>
              <w:t xml:space="preserve">производственные зоны, формируемые экологически безопасными объектами и производственными объектами </w:t>
            </w:r>
            <w:r w:rsidRPr="00E24E3F">
              <w:rPr>
                <w:b/>
                <w:bCs w:val="0"/>
                <w:sz w:val="22"/>
                <w:szCs w:val="22"/>
                <w:lang w:val="en-US"/>
              </w:rPr>
              <w:t>V</w:t>
            </w:r>
            <w:r w:rsidRPr="00E24E3F">
              <w:rPr>
                <w:b/>
                <w:bCs w:val="0"/>
                <w:sz w:val="22"/>
                <w:szCs w:val="22"/>
              </w:rPr>
              <w:t xml:space="preserve"> класса опасности.</w:t>
            </w:r>
          </w:p>
          <w:p w:rsidR="00001E94" w:rsidRPr="00E24E3F" w:rsidRDefault="00001E94" w:rsidP="00001E94">
            <w:pPr>
              <w:spacing w:line="244" w:lineRule="auto"/>
              <w:ind w:firstLine="0"/>
              <w:jc w:val="both"/>
              <w:rPr>
                <w:b/>
                <w:bCs w:val="0"/>
                <w:sz w:val="22"/>
                <w:szCs w:val="22"/>
              </w:rPr>
            </w:pPr>
            <w:r w:rsidRPr="00E24E3F">
              <w:rPr>
                <w:b/>
                <w:bCs w:val="0"/>
                <w:sz w:val="22"/>
                <w:szCs w:val="22"/>
              </w:rPr>
              <w:t>Для всех категорий производственных зон (объектов) устанавливаются санитарно-защитные зоны в соответствии с требованиями СанПиН 2.2.1/2.1.1.1200-03.</w:t>
            </w:r>
          </w:p>
        </w:tc>
      </w:tr>
      <w:tr w:rsidR="00001E94" w:rsidRPr="00E24E3F" w:rsidTr="00001E94">
        <w:tblPrEx>
          <w:tblBorders>
            <w:bottom w:val="single" w:sz="4" w:space="0" w:color="auto"/>
          </w:tblBorders>
        </w:tblPrEx>
        <w:trPr>
          <w:cantSplit/>
          <w:jc w:val="center"/>
        </w:trPr>
        <w:tc>
          <w:tcPr>
            <w:tcW w:w="3062" w:type="dxa"/>
            <w:tcBorders>
              <w:bottom w:val="single" w:sz="4" w:space="0" w:color="auto"/>
            </w:tcBorders>
          </w:tcPr>
          <w:p w:rsidR="00001E94" w:rsidRPr="00E24E3F" w:rsidRDefault="00001E94" w:rsidP="00001E94">
            <w:pPr>
              <w:tabs>
                <w:tab w:val="left" w:pos="7740"/>
              </w:tabs>
              <w:suppressAutoHyphens/>
              <w:spacing w:line="244" w:lineRule="auto"/>
              <w:ind w:firstLine="0"/>
              <w:jc w:val="left"/>
              <w:rPr>
                <w:b/>
                <w:sz w:val="22"/>
                <w:szCs w:val="22"/>
              </w:rPr>
            </w:pPr>
            <w:r w:rsidRPr="00E24E3F">
              <w:rPr>
                <w:b/>
                <w:sz w:val="22"/>
                <w:szCs w:val="22"/>
              </w:rPr>
              <w:t>Структурные элементы производственных зон:</w:t>
            </w:r>
          </w:p>
          <w:p w:rsidR="00001E94" w:rsidRPr="00E24E3F" w:rsidRDefault="00001E94" w:rsidP="00001E94">
            <w:pPr>
              <w:tabs>
                <w:tab w:val="left" w:pos="7740"/>
              </w:tabs>
              <w:spacing w:line="244" w:lineRule="auto"/>
              <w:ind w:left="255" w:hanging="142"/>
              <w:jc w:val="left"/>
              <w:rPr>
                <w:b/>
                <w:sz w:val="22"/>
                <w:szCs w:val="22"/>
              </w:rPr>
            </w:pPr>
            <w:r w:rsidRPr="00E24E3F">
              <w:rPr>
                <w:b/>
                <w:sz w:val="22"/>
                <w:szCs w:val="22"/>
              </w:rPr>
              <w:t>- участок производственной застройки (площадка производственного объекта);</w:t>
            </w:r>
          </w:p>
        </w:tc>
        <w:tc>
          <w:tcPr>
            <w:tcW w:w="7036" w:type="dxa"/>
            <w:tcBorders>
              <w:bottom w:val="single" w:sz="4" w:space="0" w:color="auto"/>
            </w:tcBorders>
          </w:tcPr>
          <w:p w:rsidR="00001E94" w:rsidRPr="00E24E3F" w:rsidRDefault="00001E94" w:rsidP="00001E94">
            <w:pPr>
              <w:spacing w:line="244" w:lineRule="auto"/>
              <w:ind w:left="142" w:hanging="142"/>
              <w:jc w:val="both"/>
              <w:rPr>
                <w:b/>
                <w:sz w:val="22"/>
                <w:szCs w:val="22"/>
              </w:rPr>
            </w:pPr>
          </w:p>
          <w:p w:rsidR="00001E94" w:rsidRPr="00E24E3F" w:rsidRDefault="00001E94" w:rsidP="00001E94">
            <w:pPr>
              <w:spacing w:line="244" w:lineRule="auto"/>
              <w:ind w:left="142" w:hanging="142"/>
              <w:jc w:val="both"/>
              <w:rPr>
                <w:b/>
                <w:sz w:val="22"/>
                <w:szCs w:val="22"/>
              </w:rPr>
            </w:pPr>
          </w:p>
          <w:p w:rsidR="00001E94" w:rsidRPr="00E24E3F" w:rsidRDefault="00001E94" w:rsidP="00001E94">
            <w:pPr>
              <w:spacing w:line="244" w:lineRule="auto"/>
              <w:ind w:left="142" w:hanging="142"/>
              <w:jc w:val="both"/>
              <w:rPr>
                <w:b/>
                <w:sz w:val="22"/>
                <w:szCs w:val="22"/>
              </w:rPr>
            </w:pPr>
            <w:r w:rsidRPr="00E24E3F">
              <w:rPr>
                <w:b/>
                <w:sz w:val="22"/>
                <w:szCs w:val="22"/>
              </w:rPr>
              <w:t xml:space="preserve">- территория до </w:t>
            </w:r>
            <w:smartTag w:uri="urn:schemas-microsoft-com:office:smarttags" w:element="metricconverter">
              <w:smartTagPr>
                <w:attr w:name="ProductID" w:val="25 га"/>
              </w:smartTagPr>
              <w:r w:rsidRPr="00E24E3F">
                <w:rPr>
                  <w:b/>
                  <w:sz w:val="22"/>
                  <w:szCs w:val="22"/>
                </w:rPr>
                <w:t>25 га</w:t>
              </w:r>
            </w:smartTag>
            <w:r w:rsidRPr="00E24E3F">
              <w:rPr>
                <w:b/>
                <w:sz w:val="22"/>
                <w:szCs w:val="22"/>
              </w:rPr>
              <w:t xml:space="preserve"> в установленных границах, на которой размещены сооружения производственного и сопровождающего производство  назначения;</w:t>
            </w:r>
          </w:p>
        </w:tc>
      </w:tr>
      <w:tr w:rsidR="00001E94" w:rsidRPr="00E24E3F" w:rsidTr="00001E94">
        <w:tblPrEx>
          <w:tblBorders>
            <w:bottom w:val="single" w:sz="4" w:space="0" w:color="auto"/>
          </w:tblBorders>
        </w:tblPrEx>
        <w:trPr>
          <w:jc w:val="center"/>
        </w:trPr>
        <w:tc>
          <w:tcPr>
            <w:tcW w:w="3062" w:type="dxa"/>
            <w:tcBorders>
              <w:top w:val="single" w:sz="4" w:space="0" w:color="auto"/>
            </w:tcBorders>
          </w:tcPr>
          <w:p w:rsidR="00001E94" w:rsidRPr="00E24E3F" w:rsidRDefault="00001E94" w:rsidP="00001E94">
            <w:pPr>
              <w:tabs>
                <w:tab w:val="left" w:pos="7740"/>
              </w:tabs>
              <w:suppressAutoHyphens/>
              <w:spacing w:line="244" w:lineRule="auto"/>
              <w:ind w:left="255" w:hanging="142"/>
              <w:jc w:val="left"/>
              <w:rPr>
                <w:b/>
                <w:sz w:val="22"/>
                <w:szCs w:val="22"/>
              </w:rPr>
            </w:pPr>
            <w:r w:rsidRPr="00E24E3F">
              <w:rPr>
                <w:b/>
                <w:sz w:val="22"/>
                <w:szCs w:val="22"/>
              </w:rPr>
              <w:t>- производственная зона (промышленный узел)</w:t>
            </w:r>
          </w:p>
        </w:tc>
        <w:tc>
          <w:tcPr>
            <w:tcW w:w="7036" w:type="dxa"/>
            <w:tcBorders>
              <w:top w:val="single" w:sz="4" w:space="0" w:color="auto"/>
            </w:tcBorders>
          </w:tcPr>
          <w:p w:rsidR="00001E94" w:rsidRPr="00E24E3F" w:rsidRDefault="00001E94" w:rsidP="00001E94">
            <w:pPr>
              <w:spacing w:line="244" w:lineRule="auto"/>
              <w:ind w:left="142" w:hanging="142"/>
              <w:jc w:val="both"/>
              <w:rPr>
                <w:b/>
                <w:sz w:val="22"/>
                <w:szCs w:val="22"/>
              </w:rPr>
            </w:pPr>
            <w:r w:rsidRPr="00E24E3F">
              <w:rPr>
                <w:b/>
                <w:sz w:val="22"/>
                <w:szCs w:val="22"/>
              </w:rPr>
              <w:t xml:space="preserve">- территория специализированного использования от 25 до </w:t>
            </w:r>
            <w:smartTag w:uri="urn:schemas-microsoft-com:office:smarttags" w:element="metricconverter">
              <w:smartTagPr>
                <w:attr w:name="ProductID" w:val="200 га"/>
              </w:smartTagPr>
              <w:r w:rsidRPr="00E24E3F">
                <w:rPr>
                  <w:b/>
                  <w:sz w:val="22"/>
                  <w:szCs w:val="22"/>
                </w:rPr>
                <w:t>200 га</w:t>
              </w:r>
            </w:smartTag>
            <w:r w:rsidRPr="00E24E3F">
              <w:rPr>
                <w:b/>
                <w:sz w:val="22"/>
                <w:szCs w:val="22"/>
              </w:rPr>
              <w:t xml:space="preserve"> в   установленных границах, формируемая участками производственной застройки на минимально необходимых территориях.</w:t>
            </w:r>
          </w:p>
        </w:tc>
      </w:tr>
      <w:tr w:rsidR="00001E94" w:rsidRPr="00E24E3F" w:rsidTr="00001E94">
        <w:tblPrEx>
          <w:tblBorders>
            <w:bottom w:val="single" w:sz="4" w:space="0" w:color="auto"/>
          </w:tblBorders>
        </w:tblPrEx>
        <w:trPr>
          <w:jc w:val="center"/>
        </w:trPr>
        <w:tc>
          <w:tcPr>
            <w:tcW w:w="3062" w:type="dxa"/>
          </w:tcPr>
          <w:p w:rsidR="00001E94" w:rsidRPr="00E24E3F" w:rsidRDefault="00001E94" w:rsidP="00001E94">
            <w:pPr>
              <w:tabs>
                <w:tab w:val="left" w:pos="7740"/>
              </w:tabs>
              <w:suppressAutoHyphens/>
              <w:spacing w:line="244" w:lineRule="auto"/>
              <w:ind w:firstLine="0"/>
              <w:jc w:val="left"/>
              <w:rPr>
                <w:b/>
                <w:sz w:val="22"/>
                <w:szCs w:val="22"/>
              </w:rPr>
            </w:pPr>
            <w:r w:rsidRPr="00E24E3F">
              <w:rPr>
                <w:b/>
                <w:bCs w:val="0"/>
                <w:spacing w:val="-2"/>
                <w:sz w:val="22"/>
                <w:szCs w:val="22"/>
              </w:rPr>
              <w:t>Границы производственных зон</w:t>
            </w:r>
          </w:p>
        </w:tc>
        <w:tc>
          <w:tcPr>
            <w:tcW w:w="7036" w:type="dxa"/>
          </w:tcPr>
          <w:p w:rsidR="00001E94" w:rsidRPr="00E24E3F" w:rsidRDefault="00001E94" w:rsidP="00001E94">
            <w:pPr>
              <w:spacing w:line="244" w:lineRule="auto"/>
              <w:ind w:firstLine="0"/>
              <w:jc w:val="both"/>
              <w:rPr>
                <w:b/>
                <w:sz w:val="22"/>
                <w:szCs w:val="22"/>
              </w:rPr>
            </w:pPr>
            <w:r w:rsidRPr="00E24E3F">
              <w:rPr>
                <w:b/>
                <w:bCs w:val="0"/>
                <w:sz w:val="22"/>
                <w:szCs w:val="22"/>
              </w:rPr>
              <w:t xml:space="preserve">Устанавливаются с учетом требуемых санитарно-защитных зон и в соответствии с требованиями раздела «Нормативные требования к охране окружающей среды» </w:t>
            </w:r>
            <w:r w:rsidRPr="00E24E3F">
              <w:rPr>
                <w:b/>
                <w:sz w:val="22"/>
                <w:szCs w:val="22"/>
              </w:rPr>
              <w:t>настоящих нормативов</w:t>
            </w:r>
            <w:r w:rsidRPr="00E24E3F">
              <w:rPr>
                <w:b/>
                <w:bCs w:val="0"/>
                <w:sz w:val="22"/>
                <w:szCs w:val="22"/>
              </w:rPr>
              <w:t>, обеспечивая максимально эффективное использование территории.</w:t>
            </w:r>
          </w:p>
        </w:tc>
      </w:tr>
    </w:tbl>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 xml:space="preserve">7.1.2. Условия размещения производственных зон и производственных объектов приведены в таблице 7.1.2.   </w:t>
      </w:r>
    </w:p>
    <w:p w:rsidR="00001E94" w:rsidRPr="004715C9" w:rsidRDefault="00001E94" w:rsidP="00001E94">
      <w:pPr>
        <w:spacing w:line="242"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7.1.2</w:t>
      </w:r>
    </w:p>
    <w:tbl>
      <w:tblPr>
        <w:tblW w:w="1010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828"/>
        <w:gridCol w:w="6273"/>
      </w:tblGrid>
      <w:tr w:rsidR="00001E94" w:rsidRPr="004715C9" w:rsidTr="00001E94">
        <w:trPr>
          <w:trHeight w:val="369"/>
          <w:jc w:val="center"/>
        </w:trPr>
        <w:tc>
          <w:tcPr>
            <w:tcW w:w="3828"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Наименование показателей</w:t>
            </w:r>
          </w:p>
        </w:tc>
        <w:tc>
          <w:tcPr>
            <w:tcW w:w="6273"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Нормативные параметры</w:t>
            </w:r>
          </w:p>
        </w:tc>
      </w:tr>
    </w:tbl>
    <w:p w:rsidR="00001E94" w:rsidRPr="004715C9" w:rsidRDefault="00001E94" w:rsidP="00001E94">
      <w:pPr>
        <w:spacing w:line="20" w:lineRule="exact"/>
        <w:ind w:firstLine="221"/>
      </w:pPr>
    </w:p>
    <w:tbl>
      <w:tblPr>
        <w:tblW w:w="1010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828"/>
        <w:gridCol w:w="6273"/>
      </w:tblGrid>
      <w:tr w:rsidR="00001E94" w:rsidRPr="004715C9" w:rsidTr="00001E94">
        <w:trPr>
          <w:trHeight w:val="170"/>
          <w:tblHeader/>
          <w:jc w:val="center"/>
        </w:trPr>
        <w:tc>
          <w:tcPr>
            <w:tcW w:w="3828"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1</w:t>
            </w:r>
          </w:p>
        </w:tc>
        <w:tc>
          <w:tcPr>
            <w:tcW w:w="6273"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firstLine="0"/>
              <w:jc w:val="left"/>
              <w:rPr>
                <w:b/>
                <w:bCs w:val="0"/>
                <w:sz w:val="22"/>
                <w:szCs w:val="22"/>
              </w:rPr>
            </w:pPr>
            <w:r w:rsidRPr="004715C9">
              <w:rPr>
                <w:b/>
                <w:bCs w:val="0"/>
                <w:sz w:val="22"/>
                <w:szCs w:val="22"/>
              </w:rPr>
              <w:t xml:space="preserve">Размещение производственных объектов (зон) </w:t>
            </w:r>
            <w:r w:rsidRPr="004715C9">
              <w:rPr>
                <w:bCs w:val="0"/>
                <w:sz w:val="22"/>
                <w:szCs w:val="22"/>
              </w:rPr>
              <w:t>допускается</w:t>
            </w:r>
            <w:r w:rsidRPr="004715C9">
              <w:rPr>
                <w:b/>
                <w:bCs w:val="0"/>
                <w:sz w:val="22"/>
                <w:szCs w:val="22"/>
              </w:rPr>
              <w:t>:</w:t>
            </w:r>
          </w:p>
          <w:p w:rsidR="00001E94" w:rsidRPr="004715C9" w:rsidRDefault="00001E94" w:rsidP="00001E94">
            <w:pPr>
              <w:tabs>
                <w:tab w:val="left" w:pos="7740"/>
              </w:tabs>
              <w:suppressAutoHyphens/>
              <w:spacing w:line="244" w:lineRule="auto"/>
              <w:ind w:left="142" w:hanging="142"/>
              <w:jc w:val="left"/>
              <w:rPr>
                <w:b/>
                <w:sz w:val="22"/>
                <w:szCs w:val="22"/>
              </w:rPr>
            </w:pPr>
            <w:r w:rsidRPr="004715C9">
              <w:rPr>
                <w:b/>
                <w:bCs w:val="0"/>
                <w:sz w:val="22"/>
                <w:szCs w:val="22"/>
              </w:rPr>
              <w:t>- на площадях залегания полезных ископаемых;</w:t>
            </w:r>
          </w:p>
        </w:tc>
        <w:tc>
          <w:tcPr>
            <w:tcW w:w="6273" w:type="dxa"/>
            <w:shd w:val="clear" w:color="auto" w:fill="auto"/>
          </w:tcPr>
          <w:p w:rsidR="00001E94" w:rsidRPr="004715C9" w:rsidRDefault="00001E94" w:rsidP="00001E94">
            <w:pPr>
              <w:spacing w:line="244" w:lineRule="auto"/>
              <w:ind w:firstLine="0"/>
              <w:jc w:val="both"/>
              <w:rPr>
                <w:b/>
                <w:bCs w:val="0"/>
                <w:sz w:val="22"/>
                <w:szCs w:val="22"/>
              </w:rPr>
            </w:pPr>
          </w:p>
          <w:p w:rsidR="00001E94" w:rsidRPr="004715C9" w:rsidRDefault="00001E94" w:rsidP="00001E94">
            <w:pPr>
              <w:spacing w:line="244" w:lineRule="auto"/>
              <w:ind w:firstLine="0"/>
              <w:jc w:val="both"/>
              <w:rPr>
                <w:b/>
                <w:bCs w:val="0"/>
                <w:sz w:val="22"/>
                <w:szCs w:val="22"/>
              </w:rPr>
            </w:pPr>
          </w:p>
          <w:p w:rsidR="00001E94" w:rsidRPr="004715C9" w:rsidRDefault="00001E94" w:rsidP="00001E94">
            <w:pPr>
              <w:spacing w:line="244" w:lineRule="auto"/>
              <w:ind w:left="142" w:right="-57" w:hanging="142"/>
              <w:jc w:val="both"/>
              <w:rPr>
                <w:b/>
                <w:bCs w:val="0"/>
                <w:spacing w:val="-2"/>
                <w:sz w:val="22"/>
                <w:szCs w:val="22"/>
              </w:rPr>
            </w:pPr>
            <w:r w:rsidRPr="004715C9">
              <w:rPr>
                <w:b/>
                <w:bCs w:val="0"/>
                <w:spacing w:val="-2"/>
                <w:sz w:val="22"/>
                <w:szCs w:val="22"/>
              </w:rPr>
              <w:t>- по согласованию с территориальными органами Федерального агентства по недропользованию и Федеральной службы по экологическому, технологическому и атомному надзору;</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hanging="142"/>
              <w:jc w:val="left"/>
              <w:rPr>
                <w:b/>
                <w:bCs w:val="0"/>
                <w:sz w:val="22"/>
                <w:szCs w:val="22"/>
              </w:rPr>
            </w:pPr>
            <w:r w:rsidRPr="004715C9">
              <w:rPr>
                <w:b/>
                <w:bCs w:val="0"/>
                <w:sz w:val="22"/>
                <w:szCs w:val="22"/>
              </w:rPr>
              <w:t xml:space="preserve">- </w:t>
            </w:r>
            <w:r w:rsidRPr="004715C9">
              <w:rPr>
                <w:b/>
                <w:sz w:val="22"/>
                <w:szCs w:val="22"/>
              </w:rPr>
              <w:t>в прибрежных зонах водных объектов;</w:t>
            </w:r>
          </w:p>
        </w:tc>
        <w:tc>
          <w:tcPr>
            <w:tcW w:w="6273" w:type="dxa"/>
            <w:shd w:val="clear" w:color="auto" w:fill="auto"/>
          </w:tcPr>
          <w:p w:rsidR="00001E94" w:rsidRPr="004715C9" w:rsidRDefault="00001E94" w:rsidP="00001E94">
            <w:pPr>
              <w:spacing w:line="244" w:lineRule="auto"/>
              <w:ind w:left="142" w:hanging="142"/>
              <w:jc w:val="both"/>
              <w:rPr>
                <w:b/>
                <w:sz w:val="22"/>
                <w:szCs w:val="22"/>
              </w:rPr>
            </w:pPr>
            <w:r w:rsidRPr="004715C9">
              <w:rPr>
                <w:b/>
                <w:sz w:val="22"/>
                <w:szCs w:val="22"/>
              </w:rPr>
              <w:t xml:space="preserve">- только при необходимости непосредственного примыкания земельных участков к водоемам по согласованию с органами по регулированию использования и охране вод. </w:t>
            </w:r>
          </w:p>
          <w:p w:rsidR="00001E94" w:rsidRPr="004715C9" w:rsidRDefault="00001E94" w:rsidP="00001E94">
            <w:pPr>
              <w:spacing w:line="244" w:lineRule="auto"/>
              <w:ind w:left="142" w:firstLine="0"/>
              <w:jc w:val="both"/>
              <w:rPr>
                <w:b/>
                <w:bCs w:val="0"/>
                <w:sz w:val="22"/>
                <w:szCs w:val="22"/>
              </w:rPr>
            </w:pPr>
            <w:r w:rsidRPr="004715C9">
              <w:rPr>
                <w:b/>
                <w:sz w:val="22"/>
                <w:szCs w:val="22"/>
              </w:rPr>
              <w:t xml:space="preserve">При этом </w:t>
            </w:r>
            <w:r w:rsidRPr="004715C9">
              <w:rPr>
                <w:b/>
                <w:bCs w:val="0"/>
                <w:sz w:val="22"/>
                <w:szCs w:val="22"/>
              </w:rPr>
              <w:t>планировочные отметки площадок производственных объектов должны приниматься не менее чем на</w:t>
            </w:r>
            <w:r w:rsidRPr="004715C9">
              <w:rPr>
                <w:b/>
                <w:bCs w:val="0"/>
                <w:noProof/>
                <w:sz w:val="22"/>
                <w:szCs w:val="22"/>
              </w:rPr>
              <w:t xml:space="preserve"> </w:t>
            </w:r>
            <w:smartTag w:uri="urn:schemas-microsoft-com:office:smarttags" w:element="metricconverter">
              <w:smartTagPr>
                <w:attr w:name="ProductID" w:val="0,5 м"/>
              </w:smartTagPr>
              <w:r w:rsidRPr="004715C9">
                <w:rPr>
                  <w:b/>
                  <w:bCs w:val="0"/>
                  <w:noProof/>
                  <w:sz w:val="22"/>
                  <w:szCs w:val="22"/>
                </w:rPr>
                <w:t>0,5</w:t>
              </w:r>
              <w:r w:rsidRPr="004715C9">
                <w:rPr>
                  <w:b/>
                  <w:bCs w:val="0"/>
                  <w:sz w:val="22"/>
                  <w:szCs w:val="22"/>
                </w:rPr>
                <w:t xml:space="preserve"> м</w:t>
              </w:r>
            </w:smartTag>
            <w:r w:rsidRPr="004715C9">
              <w:rPr>
                <w:b/>
                <w:bCs w:val="0"/>
                <w:sz w:val="22"/>
                <w:szCs w:val="22"/>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w:t>
            </w:r>
          </w:p>
          <w:p w:rsidR="00001E94" w:rsidRPr="004715C9" w:rsidRDefault="00001E94" w:rsidP="00001E94">
            <w:pPr>
              <w:spacing w:line="244" w:lineRule="auto"/>
              <w:ind w:left="142" w:firstLine="0"/>
              <w:jc w:val="both"/>
              <w:rPr>
                <w:b/>
                <w:bCs w:val="0"/>
                <w:sz w:val="22"/>
                <w:szCs w:val="22"/>
              </w:rPr>
            </w:pPr>
            <w:r w:rsidRPr="004715C9">
              <w:rPr>
                <w:b/>
                <w:bCs w:val="0"/>
                <w:spacing w:val="-2"/>
                <w:sz w:val="22"/>
                <w:szCs w:val="22"/>
              </w:rPr>
              <w:t>За расчетный горизонт следует принимать наивысший уровень</w:t>
            </w:r>
            <w:r w:rsidRPr="004715C9">
              <w:rPr>
                <w:b/>
                <w:bCs w:val="0"/>
                <w:sz w:val="22"/>
                <w:szCs w:val="22"/>
              </w:rPr>
              <w:t xml:space="preserve"> воды с вероятностью его превышения для объектов, имеющих народнохозяйственное и оборонное значение, один раз в</w:t>
            </w:r>
            <w:r w:rsidRPr="004715C9">
              <w:rPr>
                <w:b/>
                <w:bCs w:val="0"/>
                <w:noProof/>
                <w:sz w:val="22"/>
                <w:szCs w:val="22"/>
              </w:rPr>
              <w:t xml:space="preserve"> 100</w:t>
            </w:r>
            <w:r w:rsidRPr="004715C9">
              <w:rPr>
                <w:b/>
                <w:bCs w:val="0"/>
                <w:sz w:val="22"/>
                <w:szCs w:val="22"/>
              </w:rPr>
              <w:t xml:space="preserve"> лет, для остальных объектов</w:t>
            </w:r>
            <w:r w:rsidRPr="004715C9">
              <w:rPr>
                <w:b/>
                <w:bCs w:val="0"/>
                <w:noProof/>
                <w:sz w:val="22"/>
                <w:szCs w:val="22"/>
              </w:rPr>
              <w:t xml:space="preserve"> –</w:t>
            </w:r>
            <w:r w:rsidRPr="004715C9">
              <w:rPr>
                <w:b/>
                <w:bCs w:val="0"/>
                <w:sz w:val="22"/>
                <w:szCs w:val="22"/>
              </w:rPr>
              <w:t xml:space="preserve"> один раз в</w:t>
            </w:r>
            <w:r w:rsidRPr="004715C9">
              <w:rPr>
                <w:b/>
                <w:bCs w:val="0"/>
                <w:noProof/>
                <w:sz w:val="22"/>
                <w:szCs w:val="22"/>
              </w:rPr>
              <w:t xml:space="preserve"> 50</w:t>
            </w:r>
            <w:r w:rsidRPr="004715C9">
              <w:rPr>
                <w:b/>
                <w:bCs w:val="0"/>
                <w:sz w:val="22"/>
                <w:szCs w:val="22"/>
              </w:rPr>
              <w:t xml:space="preserve"> лет, а для объектов со сроком эксплуатации до</w:t>
            </w:r>
            <w:r w:rsidRPr="004715C9">
              <w:rPr>
                <w:b/>
                <w:bCs w:val="0"/>
                <w:noProof/>
                <w:sz w:val="22"/>
                <w:szCs w:val="22"/>
              </w:rPr>
              <w:t xml:space="preserve"> 10</w:t>
            </w:r>
            <w:r w:rsidRPr="004715C9">
              <w:rPr>
                <w:b/>
                <w:bCs w:val="0"/>
                <w:sz w:val="22"/>
                <w:szCs w:val="22"/>
              </w:rPr>
              <w:t xml:space="preserve"> лет</w:t>
            </w:r>
            <w:r w:rsidRPr="004715C9">
              <w:rPr>
                <w:b/>
                <w:bCs w:val="0"/>
                <w:noProof/>
                <w:sz w:val="22"/>
                <w:szCs w:val="22"/>
              </w:rPr>
              <w:t xml:space="preserve"> –</w:t>
            </w:r>
            <w:r w:rsidRPr="004715C9">
              <w:rPr>
                <w:b/>
                <w:bCs w:val="0"/>
                <w:sz w:val="22"/>
                <w:szCs w:val="22"/>
              </w:rPr>
              <w:t xml:space="preserve"> один раз в</w:t>
            </w:r>
            <w:r w:rsidRPr="004715C9">
              <w:rPr>
                <w:b/>
                <w:bCs w:val="0"/>
                <w:noProof/>
                <w:sz w:val="22"/>
                <w:szCs w:val="22"/>
              </w:rPr>
              <w:t xml:space="preserve"> 10</w:t>
            </w:r>
            <w:r w:rsidRPr="004715C9">
              <w:rPr>
                <w:b/>
                <w:bCs w:val="0"/>
                <w:sz w:val="22"/>
                <w:szCs w:val="22"/>
              </w:rPr>
              <w:t xml:space="preserve"> лет.</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hanging="142"/>
              <w:jc w:val="left"/>
              <w:rPr>
                <w:b/>
                <w:bCs w:val="0"/>
                <w:sz w:val="22"/>
                <w:szCs w:val="22"/>
              </w:rPr>
            </w:pPr>
            <w:r w:rsidRPr="004715C9">
              <w:rPr>
                <w:b/>
                <w:bCs w:val="0"/>
                <w:sz w:val="22"/>
                <w:szCs w:val="22"/>
              </w:rPr>
              <w:t>- в водоохранных зонах рек и водоемов</w:t>
            </w:r>
          </w:p>
        </w:tc>
        <w:tc>
          <w:tcPr>
            <w:tcW w:w="6273" w:type="dxa"/>
            <w:shd w:val="clear" w:color="auto" w:fill="auto"/>
          </w:tcPr>
          <w:p w:rsidR="00001E94" w:rsidRPr="004715C9" w:rsidRDefault="00001E94" w:rsidP="00001E94">
            <w:pPr>
              <w:spacing w:line="244" w:lineRule="auto"/>
              <w:ind w:left="142" w:hanging="142"/>
              <w:jc w:val="both"/>
              <w:rPr>
                <w:b/>
                <w:sz w:val="22"/>
                <w:szCs w:val="22"/>
              </w:rPr>
            </w:pPr>
            <w:r w:rsidRPr="004715C9">
              <w:rPr>
                <w:b/>
                <w:bCs w:val="0"/>
                <w:sz w:val="22"/>
                <w:szCs w:val="22"/>
              </w:rPr>
              <w:t>-</w:t>
            </w:r>
            <w:r w:rsidRPr="004715C9">
              <w:rPr>
                <w:b/>
                <w:sz w:val="22"/>
                <w:szCs w:val="22"/>
              </w:rPr>
              <w:t> </w:t>
            </w:r>
            <w:r w:rsidRPr="004715C9">
              <w:rPr>
                <w:b/>
                <w:bCs w:val="0"/>
                <w:sz w:val="22"/>
                <w:szCs w:val="22"/>
              </w:rPr>
              <w:t>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и природоохранным законодательством.</w:t>
            </w:r>
          </w:p>
        </w:tc>
      </w:tr>
      <w:tr w:rsidR="00001E94" w:rsidRPr="004715C9" w:rsidTr="00001E94">
        <w:tblPrEx>
          <w:tblBorders>
            <w:bottom w:val="single" w:sz="4" w:space="0" w:color="auto"/>
          </w:tblBorders>
        </w:tblPrEx>
        <w:trPr>
          <w:jc w:val="center"/>
        </w:trPr>
        <w:tc>
          <w:tcPr>
            <w:tcW w:w="3828" w:type="dxa"/>
            <w:tcBorders>
              <w:bottom w:val="single" w:sz="4" w:space="0" w:color="auto"/>
            </w:tcBorders>
            <w:shd w:val="clear" w:color="auto" w:fill="auto"/>
          </w:tcPr>
          <w:p w:rsidR="00001E94" w:rsidRPr="004715C9" w:rsidRDefault="00001E94" w:rsidP="00001E94">
            <w:pPr>
              <w:tabs>
                <w:tab w:val="left" w:pos="7740"/>
              </w:tabs>
              <w:suppressAutoHyphens/>
              <w:spacing w:line="244" w:lineRule="auto"/>
              <w:ind w:firstLine="0"/>
              <w:jc w:val="left"/>
              <w:rPr>
                <w:b/>
                <w:bCs w:val="0"/>
                <w:sz w:val="22"/>
                <w:szCs w:val="22"/>
              </w:rPr>
            </w:pPr>
            <w:r w:rsidRPr="004715C9">
              <w:rPr>
                <w:b/>
                <w:bCs w:val="0"/>
                <w:sz w:val="22"/>
                <w:szCs w:val="22"/>
              </w:rPr>
              <w:t xml:space="preserve">Размещение производственных объектов (зон) </w:t>
            </w:r>
            <w:r w:rsidRPr="004715C9">
              <w:rPr>
                <w:bCs w:val="0"/>
                <w:sz w:val="22"/>
                <w:szCs w:val="22"/>
              </w:rPr>
              <w:t>не допускается</w:t>
            </w:r>
          </w:p>
        </w:tc>
        <w:tc>
          <w:tcPr>
            <w:tcW w:w="6273" w:type="dxa"/>
            <w:tcBorders>
              <w:bottom w:val="single" w:sz="4" w:space="0" w:color="auto"/>
            </w:tcBorders>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в составе рекреационных зон;</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 в зеленых зонах;</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 на землях особо охраняемых территорий;</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w:t>
            </w:r>
            <w:r w:rsidRPr="004715C9">
              <w:rPr>
                <w:b/>
                <w:sz w:val="22"/>
                <w:szCs w:val="22"/>
              </w:rPr>
              <w:t> </w:t>
            </w:r>
            <w:r w:rsidRPr="004715C9">
              <w:rPr>
                <w:b/>
                <w:bCs w:val="0"/>
                <w:sz w:val="22"/>
                <w:szCs w:val="22"/>
              </w:rPr>
              <w:t xml:space="preserve">в зонах охраны объектов культурного наследия (памятников истории и культуры) без согласования с соответствующими органами, </w:t>
            </w:r>
            <w:r w:rsidRPr="004715C9">
              <w:rPr>
                <w:b/>
                <w:sz w:val="22"/>
                <w:szCs w:val="22"/>
              </w:rPr>
              <w:t>уполномоченными в области сохранения, использования, популяризации и государственной охраны объектов культурного наследия</w:t>
            </w:r>
            <w:r w:rsidRPr="004715C9">
              <w:rPr>
                <w:b/>
                <w:bCs w:val="0"/>
                <w:sz w:val="22"/>
                <w:szCs w:val="22"/>
              </w:rPr>
              <w:t>;</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w:t>
            </w:r>
            <w:r w:rsidRPr="004715C9">
              <w:rPr>
                <w:b/>
                <w:sz w:val="22"/>
                <w:szCs w:val="22"/>
              </w:rPr>
              <w:t> </w:t>
            </w:r>
            <w:r w:rsidRPr="004715C9">
              <w:rPr>
                <w:b/>
                <w:bCs w:val="0"/>
                <w:sz w:val="22"/>
                <w:szCs w:val="22"/>
              </w:rPr>
              <w:t>в районах развития опасных геологических и гидрологических процессов, горных разработок, которые могут угрожать        застройке и эксплуатации производственных объектов (в том числе в зонах подтопления, возможного затопления);</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w:t>
            </w:r>
            <w:r w:rsidRPr="004715C9">
              <w:rPr>
                <w:b/>
                <w:sz w:val="22"/>
                <w:szCs w:val="22"/>
              </w:rPr>
              <w:t> </w:t>
            </w:r>
            <w:r w:rsidRPr="004715C9">
              <w:rPr>
                <w:b/>
                <w:bCs w:val="0"/>
                <w:sz w:val="22"/>
                <w:szCs w:val="22"/>
              </w:rPr>
              <w:t xml:space="preserve">на участках, загрязненных органическими и радиоактивными отходами, до истечения сроков, установленных </w:t>
            </w:r>
            <w:r w:rsidRPr="004715C9">
              <w:rPr>
                <w:b/>
                <w:sz w:val="22"/>
                <w:szCs w:val="22"/>
              </w:rPr>
              <w:t>органами      санитарно-эпидемиологической службы</w:t>
            </w:r>
            <w:r w:rsidRPr="004715C9">
              <w:rPr>
                <w:b/>
                <w:bCs w:val="0"/>
                <w:sz w:val="22"/>
                <w:szCs w:val="22"/>
              </w:rPr>
              <w:t>;</w:t>
            </w:r>
          </w:p>
          <w:p w:rsidR="00001E94" w:rsidRPr="004715C9" w:rsidRDefault="00001E94" w:rsidP="00001E94">
            <w:pPr>
              <w:spacing w:line="244" w:lineRule="auto"/>
              <w:ind w:left="142" w:hanging="142"/>
              <w:jc w:val="both"/>
              <w:rPr>
                <w:b/>
                <w:bCs w:val="0"/>
                <w:spacing w:val="-3"/>
                <w:sz w:val="22"/>
                <w:szCs w:val="22"/>
              </w:rPr>
            </w:pPr>
            <w:r w:rsidRPr="004715C9">
              <w:rPr>
                <w:b/>
                <w:bCs w:val="0"/>
                <w:sz w:val="22"/>
                <w:szCs w:val="22"/>
              </w:rPr>
              <w:t>-</w:t>
            </w:r>
            <w:r w:rsidRPr="004715C9">
              <w:rPr>
                <w:b/>
                <w:sz w:val="22"/>
                <w:szCs w:val="22"/>
              </w:rPr>
              <w:t> </w:t>
            </w:r>
            <w:r w:rsidRPr="004715C9">
              <w:rPr>
                <w:b/>
                <w:bCs w:val="0"/>
                <w:sz w:val="22"/>
                <w:szCs w:val="22"/>
              </w:rPr>
              <w:t>на территории объектов, образовавшихся в результате выемки грунта при добыче полезных ископаемых (котлованы, карьеры, выработанные шахты, штольни, подземные полости) без проведения рекультивации данных объектов.</w:t>
            </w:r>
          </w:p>
        </w:tc>
      </w:tr>
      <w:tr w:rsidR="00001E94" w:rsidRPr="004715C9" w:rsidTr="00001E94">
        <w:tblPrEx>
          <w:tblBorders>
            <w:bottom w:val="single" w:sz="4" w:space="0" w:color="auto"/>
          </w:tblBorders>
        </w:tblPrEx>
        <w:trPr>
          <w:jc w:val="center"/>
        </w:trPr>
        <w:tc>
          <w:tcPr>
            <w:tcW w:w="3828" w:type="dxa"/>
            <w:tcBorders>
              <w:bottom w:val="nil"/>
            </w:tcBorders>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Размещение объектов, зданий, сооружений:</w:t>
            </w:r>
          </w:p>
        </w:tc>
        <w:tc>
          <w:tcPr>
            <w:tcW w:w="6273" w:type="dxa"/>
            <w:tcBorders>
              <w:bottom w:val="nil"/>
            </w:tcBorders>
            <w:shd w:val="clear" w:color="auto" w:fill="auto"/>
          </w:tcPr>
          <w:p w:rsidR="00001E94" w:rsidRPr="004715C9" w:rsidRDefault="00001E94" w:rsidP="00001E94">
            <w:pPr>
              <w:spacing w:line="244" w:lineRule="auto"/>
              <w:ind w:left="142" w:firstLine="0"/>
              <w:jc w:val="both"/>
              <w:rPr>
                <w:b/>
                <w:bCs w:val="0"/>
                <w:sz w:val="22"/>
                <w:szCs w:val="22"/>
              </w:rPr>
            </w:pPr>
          </w:p>
        </w:tc>
      </w:tr>
      <w:tr w:rsidR="00001E94" w:rsidRPr="004715C9" w:rsidTr="00001E94">
        <w:tblPrEx>
          <w:tblBorders>
            <w:bottom w:val="single" w:sz="4" w:space="0" w:color="auto"/>
          </w:tblBorders>
        </w:tblPrEx>
        <w:trPr>
          <w:jc w:val="center"/>
        </w:trPr>
        <w:tc>
          <w:tcPr>
            <w:tcW w:w="3828" w:type="dxa"/>
            <w:tcBorders>
              <w:top w:val="nil"/>
            </w:tcBorders>
            <w:shd w:val="clear" w:color="auto" w:fill="auto"/>
          </w:tcPr>
          <w:p w:rsidR="00001E94" w:rsidRPr="004715C9" w:rsidRDefault="00001E94" w:rsidP="00001E94">
            <w:pPr>
              <w:tabs>
                <w:tab w:val="left" w:pos="7740"/>
              </w:tabs>
              <w:spacing w:line="244" w:lineRule="auto"/>
              <w:ind w:left="142" w:hanging="142"/>
              <w:jc w:val="left"/>
              <w:rPr>
                <w:b/>
                <w:bCs w:val="0"/>
                <w:sz w:val="22"/>
                <w:szCs w:val="22"/>
              </w:rPr>
            </w:pPr>
            <w:r w:rsidRPr="004715C9">
              <w:rPr>
                <w:b/>
                <w:bCs w:val="0"/>
                <w:sz w:val="22"/>
                <w:szCs w:val="22"/>
              </w:rPr>
              <w:t xml:space="preserve">- </w:t>
            </w:r>
            <w:r w:rsidRPr="004715C9">
              <w:rPr>
                <w:b/>
                <w:sz w:val="22"/>
                <w:szCs w:val="22"/>
              </w:rPr>
              <w:t>в районе расположения радиостанций, сооружений специального       назначения, складов сильнодействующих ядовитых веществ;</w:t>
            </w:r>
          </w:p>
        </w:tc>
        <w:tc>
          <w:tcPr>
            <w:tcW w:w="6273" w:type="dxa"/>
            <w:tcBorders>
              <w:top w:val="nil"/>
            </w:tcBorders>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в соответствии с требованиями </w:t>
            </w:r>
            <w:r w:rsidRPr="004715C9">
              <w:rPr>
                <w:b/>
                <w:sz w:val="22"/>
                <w:szCs w:val="22"/>
              </w:rPr>
              <w:t xml:space="preserve">специальных норм </w:t>
            </w:r>
            <w:r w:rsidRPr="004715C9">
              <w:rPr>
                <w:b/>
                <w:bCs w:val="0"/>
                <w:sz w:val="22"/>
                <w:szCs w:val="22"/>
              </w:rPr>
              <w:t>при соблюдении санитарно-защитных зон указанных объектов;</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right="-57" w:hanging="142"/>
              <w:jc w:val="left"/>
              <w:rPr>
                <w:b/>
                <w:bCs w:val="0"/>
                <w:sz w:val="22"/>
                <w:szCs w:val="22"/>
              </w:rPr>
            </w:pPr>
            <w:r w:rsidRPr="004715C9">
              <w:rPr>
                <w:b/>
                <w:bCs w:val="0"/>
                <w:spacing w:val="-3"/>
                <w:sz w:val="22"/>
                <w:szCs w:val="22"/>
              </w:rPr>
              <w:t xml:space="preserve">- </w:t>
            </w:r>
            <w:r w:rsidRPr="004715C9">
              <w:rPr>
                <w:b/>
                <w:sz w:val="22"/>
                <w:szCs w:val="22"/>
              </w:rPr>
              <w:t xml:space="preserve">по изготовлению и хранению взрывчатых веществ, материалов и </w:t>
            </w:r>
            <w:r w:rsidRPr="004715C9">
              <w:rPr>
                <w:b/>
                <w:spacing w:val="-2"/>
                <w:sz w:val="22"/>
                <w:szCs w:val="22"/>
              </w:rPr>
              <w:t>изделий на их основе</w:t>
            </w:r>
            <w:r w:rsidRPr="004715C9">
              <w:rPr>
                <w:b/>
                <w:bCs w:val="0"/>
                <w:spacing w:val="-2"/>
                <w:sz w:val="22"/>
                <w:szCs w:val="22"/>
              </w:rPr>
              <w:t xml:space="preserve"> (организаций,</w:t>
            </w:r>
            <w:r w:rsidRPr="004715C9">
              <w:rPr>
                <w:b/>
                <w:bCs w:val="0"/>
                <w:sz w:val="22"/>
                <w:szCs w:val="22"/>
              </w:rPr>
              <w:t xml:space="preserve"> арсеналов, баз, военных складов)</w:t>
            </w:r>
          </w:p>
        </w:tc>
        <w:tc>
          <w:tcPr>
            <w:tcW w:w="6273" w:type="dxa"/>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xml:space="preserve">- с учетом </w:t>
            </w:r>
            <w:r w:rsidRPr="004715C9">
              <w:rPr>
                <w:b/>
                <w:sz w:val="22"/>
                <w:szCs w:val="22"/>
              </w:rPr>
              <w:t>запретных зон, зон охраняемых военных объектов и охранных зон военных объектов;</w:t>
            </w:r>
            <w:r w:rsidRPr="004715C9">
              <w:rPr>
                <w:b/>
                <w:sz w:val="24"/>
                <w:szCs w:val="24"/>
              </w:rPr>
              <w:t xml:space="preserve"> </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right="-57" w:hanging="142"/>
              <w:jc w:val="left"/>
              <w:rPr>
                <w:b/>
                <w:bCs w:val="0"/>
                <w:spacing w:val="-3"/>
                <w:sz w:val="22"/>
                <w:szCs w:val="22"/>
              </w:rPr>
            </w:pPr>
            <w:r w:rsidRPr="004715C9">
              <w:rPr>
                <w:b/>
                <w:bCs w:val="0"/>
                <w:spacing w:val="-3"/>
                <w:sz w:val="22"/>
                <w:szCs w:val="22"/>
              </w:rPr>
              <w:t xml:space="preserve">- </w:t>
            </w:r>
            <w:r w:rsidRPr="004715C9">
              <w:rPr>
                <w:b/>
                <w:bCs w:val="0"/>
                <w:sz w:val="22"/>
                <w:szCs w:val="22"/>
              </w:rPr>
              <w:t>требующих особой чистоты атмосферного воздуха;</w:t>
            </w:r>
          </w:p>
        </w:tc>
        <w:tc>
          <w:tcPr>
            <w:tcW w:w="6273" w:type="dxa"/>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не следует размещать с подветренной стороны ветров преобладающего направления по отношению к соседним объектам с источниками загрязнения атмосферного воздуха;</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right="-57" w:hanging="142"/>
              <w:jc w:val="left"/>
              <w:rPr>
                <w:b/>
                <w:bCs w:val="0"/>
                <w:sz w:val="22"/>
                <w:szCs w:val="22"/>
              </w:rPr>
            </w:pPr>
            <w:r w:rsidRPr="004715C9">
              <w:rPr>
                <w:b/>
                <w:bCs w:val="0"/>
                <w:sz w:val="22"/>
                <w:szCs w:val="22"/>
              </w:rPr>
              <w:t>- предприятий пищевой и перерабатывающей промышленности;</w:t>
            </w:r>
          </w:p>
        </w:tc>
        <w:tc>
          <w:tcPr>
            <w:tcW w:w="6273" w:type="dxa"/>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с наветренной стороны для ветров преобладающего направления по отношению к санитарно-техническим сооружениям и установкам коммунального назначения, предприятиям с технологическими процессами, являющимися источниками загрязнения атмосферного воздуха;</w:t>
            </w:r>
          </w:p>
          <w:p w:rsidR="00001E94" w:rsidRPr="004715C9" w:rsidRDefault="00001E94" w:rsidP="00001E94">
            <w:pPr>
              <w:spacing w:line="244" w:lineRule="auto"/>
              <w:ind w:left="142" w:hanging="142"/>
              <w:jc w:val="both"/>
              <w:rPr>
                <w:b/>
                <w:bCs w:val="0"/>
                <w:sz w:val="22"/>
                <w:szCs w:val="22"/>
              </w:rPr>
            </w:pPr>
            <w:r w:rsidRPr="004715C9">
              <w:rPr>
                <w:b/>
                <w:bCs w:val="0"/>
                <w:sz w:val="22"/>
                <w:szCs w:val="22"/>
              </w:rPr>
              <w:t>-</w:t>
            </w:r>
            <w:r>
              <w:rPr>
                <w:b/>
                <w:sz w:val="22"/>
                <w:szCs w:val="22"/>
              </w:rPr>
              <w:t xml:space="preserve"> </w:t>
            </w:r>
            <w:r w:rsidRPr="004715C9">
              <w:rPr>
                <w:b/>
                <w:bCs w:val="0"/>
                <w:sz w:val="22"/>
                <w:szCs w:val="22"/>
              </w:rPr>
              <w:t>с подветренной стороны по отношению к жилым и общественным зданиям;</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right="-57" w:hanging="142"/>
              <w:jc w:val="left"/>
              <w:rPr>
                <w:b/>
                <w:bCs w:val="0"/>
                <w:sz w:val="22"/>
                <w:szCs w:val="22"/>
              </w:rPr>
            </w:pPr>
            <w:r w:rsidRPr="004715C9">
              <w:rPr>
                <w:b/>
                <w:bCs w:val="0"/>
                <w:sz w:val="22"/>
                <w:szCs w:val="22"/>
              </w:rPr>
              <w:t xml:space="preserve">- </w:t>
            </w:r>
            <w:r w:rsidRPr="004715C9">
              <w:rPr>
                <w:b/>
                <w:sz w:val="22"/>
                <w:szCs w:val="22"/>
              </w:rPr>
              <w:t xml:space="preserve">объектов с размерами санитарно-защитной зоны свыше </w:t>
            </w:r>
            <w:smartTag w:uri="urn:schemas-microsoft-com:office:smarttags" w:element="metricconverter">
              <w:smartTagPr>
                <w:attr w:name="ProductID" w:val="300 м"/>
              </w:smartTagPr>
              <w:r w:rsidRPr="004715C9">
                <w:rPr>
                  <w:b/>
                  <w:sz w:val="22"/>
                  <w:szCs w:val="22"/>
                </w:rPr>
                <w:t>300 м</w:t>
              </w:r>
            </w:smartTag>
          </w:p>
        </w:tc>
        <w:tc>
          <w:tcPr>
            <w:tcW w:w="6273" w:type="dxa"/>
            <w:shd w:val="clear" w:color="auto" w:fill="auto"/>
          </w:tcPr>
          <w:p w:rsidR="00001E94" w:rsidRPr="004715C9" w:rsidRDefault="00001E94" w:rsidP="00001E94">
            <w:pPr>
              <w:spacing w:line="244" w:lineRule="auto"/>
              <w:ind w:left="142" w:hanging="142"/>
              <w:jc w:val="both"/>
              <w:rPr>
                <w:b/>
                <w:bCs w:val="0"/>
                <w:sz w:val="22"/>
                <w:szCs w:val="22"/>
              </w:rPr>
            </w:pPr>
            <w:r>
              <w:rPr>
                <w:b/>
                <w:bCs w:val="0"/>
                <w:sz w:val="22"/>
                <w:szCs w:val="22"/>
              </w:rPr>
              <w:t xml:space="preserve">- </w:t>
            </w:r>
            <w:r w:rsidRPr="004715C9">
              <w:rPr>
                <w:b/>
                <w:sz w:val="22"/>
                <w:szCs w:val="22"/>
              </w:rPr>
              <w:t>на обособленных земельных участках за пределами границ населенных пунктов;</w:t>
            </w:r>
          </w:p>
        </w:tc>
      </w:tr>
      <w:tr w:rsidR="00001E94" w:rsidRPr="004715C9" w:rsidTr="00001E94">
        <w:tblPrEx>
          <w:tblBorders>
            <w:bottom w:val="single" w:sz="4" w:space="0" w:color="auto"/>
          </w:tblBorders>
        </w:tblPrEx>
        <w:trPr>
          <w:jc w:val="center"/>
        </w:trPr>
        <w:tc>
          <w:tcPr>
            <w:tcW w:w="3828" w:type="dxa"/>
            <w:shd w:val="clear" w:color="auto" w:fill="auto"/>
          </w:tcPr>
          <w:p w:rsidR="00001E94" w:rsidRPr="004715C9" w:rsidRDefault="00001E94" w:rsidP="00001E94">
            <w:pPr>
              <w:tabs>
                <w:tab w:val="left" w:pos="7740"/>
              </w:tabs>
              <w:suppressAutoHyphens/>
              <w:spacing w:line="244" w:lineRule="auto"/>
              <w:ind w:left="142" w:right="-113" w:hanging="142"/>
              <w:jc w:val="left"/>
              <w:rPr>
                <w:b/>
                <w:bCs w:val="0"/>
                <w:sz w:val="22"/>
                <w:szCs w:val="22"/>
              </w:rPr>
            </w:pPr>
            <w:r w:rsidRPr="004715C9">
              <w:rPr>
                <w:b/>
                <w:bCs w:val="0"/>
                <w:sz w:val="22"/>
                <w:szCs w:val="22"/>
              </w:rPr>
              <w:t>- являющихся источниками загрязнения атмосферного воздуха, водных объектов, почв, а также с источниками шума, вибрации, электромагнитных и радиоактивных воздействий</w:t>
            </w:r>
          </w:p>
        </w:tc>
        <w:tc>
          <w:tcPr>
            <w:tcW w:w="6273" w:type="dxa"/>
            <w:shd w:val="clear" w:color="auto" w:fill="auto"/>
          </w:tcPr>
          <w:p w:rsidR="00001E94" w:rsidRPr="004715C9" w:rsidRDefault="00001E94" w:rsidP="00001E94">
            <w:pPr>
              <w:spacing w:line="244" w:lineRule="auto"/>
              <w:ind w:left="142" w:hanging="142"/>
              <w:jc w:val="both"/>
              <w:rPr>
                <w:b/>
                <w:bCs w:val="0"/>
                <w:sz w:val="22"/>
                <w:szCs w:val="22"/>
              </w:rPr>
            </w:pPr>
            <w:r w:rsidRPr="004715C9">
              <w:rPr>
                <w:b/>
                <w:bCs w:val="0"/>
                <w:sz w:val="22"/>
                <w:szCs w:val="22"/>
              </w:rPr>
              <w:t>- в соответствии с требованиями раздела «</w:t>
            </w:r>
            <w:r w:rsidRPr="004715C9">
              <w:rPr>
                <w:b/>
                <w:sz w:val="22"/>
                <w:szCs w:val="22"/>
              </w:rPr>
              <w:t>Нормативные требования к о</w:t>
            </w:r>
            <w:r w:rsidRPr="004715C9">
              <w:rPr>
                <w:b/>
                <w:bCs w:val="0"/>
                <w:sz w:val="22"/>
                <w:szCs w:val="22"/>
              </w:rPr>
              <w:t>хране окружающей среды» настоящих нормативов.</w:t>
            </w:r>
          </w:p>
        </w:tc>
      </w:tr>
    </w:tbl>
    <w:p w:rsidR="00001E94" w:rsidRPr="004715C9" w:rsidRDefault="00001E94" w:rsidP="00001E94">
      <w:pPr>
        <w:pStyle w:val="ConsPlusNormal"/>
        <w:spacing w:line="244" w:lineRule="auto"/>
        <w:ind w:firstLine="709"/>
        <w:jc w:val="both"/>
        <w:rPr>
          <w:rFonts w:ascii="Times New Roman" w:hAnsi="Times New Roman" w:cs="Times New Roman"/>
          <w:sz w:val="24"/>
          <w:szCs w:val="24"/>
        </w:rPr>
      </w:pPr>
    </w:p>
    <w:p w:rsidR="00001E94" w:rsidRPr="004715C9" w:rsidRDefault="00001E94" w:rsidP="00001E94">
      <w:pPr>
        <w:pStyle w:val="ConsPlusNormal"/>
        <w:spacing w:line="244" w:lineRule="auto"/>
        <w:ind w:firstLine="709"/>
        <w:jc w:val="both"/>
        <w:rPr>
          <w:rFonts w:ascii="Times New Roman" w:hAnsi="Times New Roman" w:cs="Times New Roman"/>
          <w:sz w:val="24"/>
          <w:szCs w:val="24"/>
        </w:rPr>
      </w:pPr>
      <w:r w:rsidRPr="004715C9">
        <w:rPr>
          <w:rFonts w:ascii="Times New Roman" w:hAnsi="Times New Roman" w:cs="Times New Roman"/>
          <w:sz w:val="24"/>
          <w:szCs w:val="24"/>
        </w:rPr>
        <w:t xml:space="preserve">7.1.3. </w:t>
      </w:r>
      <w:r w:rsidRPr="004715C9">
        <w:rPr>
          <w:rFonts w:ascii="Times New Roman" w:hAnsi="Times New Roman" w:cs="Times New Roman"/>
          <w:bCs/>
          <w:sz w:val="24"/>
          <w:szCs w:val="24"/>
        </w:rPr>
        <w:t>Нормативные параметры и расчетные показатели</w:t>
      </w:r>
      <w:r w:rsidRPr="004715C9">
        <w:rPr>
          <w:rFonts w:ascii="Times New Roman" w:hAnsi="Times New Roman" w:cs="Times New Roman"/>
          <w:b/>
          <w:bCs/>
          <w:sz w:val="24"/>
          <w:szCs w:val="24"/>
        </w:rPr>
        <w:t xml:space="preserve"> </w:t>
      </w:r>
      <w:r w:rsidRPr="004715C9">
        <w:rPr>
          <w:rFonts w:ascii="Times New Roman" w:hAnsi="Times New Roman" w:cs="Times New Roman"/>
          <w:sz w:val="24"/>
          <w:szCs w:val="24"/>
        </w:rPr>
        <w:t>градостроительного проектирования производственных зон приведены в таблице 7.1.3.</w:t>
      </w:r>
    </w:p>
    <w:p w:rsidR="00001E94" w:rsidRPr="004715C9" w:rsidRDefault="00001E94" w:rsidP="00001E94">
      <w:pPr>
        <w:pStyle w:val="ConsPlusNormal"/>
        <w:spacing w:line="244" w:lineRule="auto"/>
        <w:ind w:firstLine="709"/>
        <w:jc w:val="both"/>
        <w:rPr>
          <w:rFonts w:ascii="Times New Roman" w:hAnsi="Times New Roman" w:cs="Times New Roman"/>
          <w:sz w:val="24"/>
          <w:szCs w:val="24"/>
        </w:rPr>
      </w:pPr>
    </w:p>
    <w:p w:rsidR="00001E94" w:rsidRPr="004715C9" w:rsidRDefault="00001E94" w:rsidP="00001E94">
      <w:pPr>
        <w:pStyle w:val="ConsPlusNormal"/>
        <w:spacing w:line="244" w:lineRule="auto"/>
        <w:ind w:firstLine="709"/>
        <w:jc w:val="right"/>
        <w:rPr>
          <w:rFonts w:ascii="Times New Roman" w:hAnsi="Times New Roman" w:cs="Times New Roman"/>
          <w:sz w:val="24"/>
          <w:szCs w:val="24"/>
        </w:rPr>
      </w:pPr>
      <w:r w:rsidRPr="004715C9">
        <w:rPr>
          <w:rFonts w:ascii="Times New Roman" w:hAnsi="Times New Roman" w:cs="Times New Roman"/>
          <w:sz w:val="24"/>
          <w:szCs w:val="24"/>
        </w:rPr>
        <w:t>Таблица 7.1.3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911"/>
        <w:gridCol w:w="6180"/>
      </w:tblGrid>
      <w:tr w:rsidR="00001E94" w:rsidRPr="004715C9" w:rsidTr="00001E94">
        <w:trPr>
          <w:trHeight w:val="340"/>
          <w:jc w:val="center"/>
        </w:trPr>
        <w:tc>
          <w:tcPr>
            <w:tcW w:w="3911"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Наименование показателей</w:t>
            </w:r>
          </w:p>
        </w:tc>
        <w:tc>
          <w:tcPr>
            <w:tcW w:w="6180"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911"/>
        <w:gridCol w:w="6180"/>
      </w:tblGrid>
      <w:tr w:rsidR="00001E94" w:rsidRPr="004715C9" w:rsidTr="00001E94">
        <w:trPr>
          <w:trHeight w:val="227"/>
          <w:tblHeader/>
          <w:jc w:val="center"/>
        </w:trPr>
        <w:tc>
          <w:tcPr>
            <w:tcW w:w="3911"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1</w:t>
            </w:r>
          </w:p>
        </w:tc>
        <w:tc>
          <w:tcPr>
            <w:tcW w:w="6180"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trHeight w:val="340"/>
          <w:jc w:val="center"/>
        </w:trPr>
        <w:tc>
          <w:tcPr>
            <w:tcW w:w="10091" w:type="dxa"/>
            <w:gridSpan w:val="2"/>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Нормативные параметры застройки</w:t>
            </w:r>
          </w:p>
        </w:tc>
      </w:tr>
      <w:tr w:rsidR="00001E94" w:rsidRPr="004715C9" w:rsidTr="00001E94">
        <w:tblPrEx>
          <w:tblBorders>
            <w:bottom w:val="single" w:sz="4" w:space="0" w:color="auto"/>
          </w:tblBorders>
        </w:tblPrEx>
        <w:trPr>
          <w:trHeight w:val="527"/>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bCs w:val="0"/>
                <w:spacing w:val="-2"/>
                <w:sz w:val="22"/>
                <w:szCs w:val="22"/>
              </w:rPr>
              <w:t>Коэффициент застройки производственной зоны *</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Не более 0,8.</w:t>
            </w:r>
          </w:p>
        </w:tc>
      </w:tr>
      <w:tr w:rsidR="00001E94" w:rsidRPr="004715C9" w:rsidTr="00001E94">
        <w:tblPrEx>
          <w:tblBorders>
            <w:bottom w:val="single" w:sz="4" w:space="0" w:color="auto"/>
          </w:tblBorders>
        </w:tblPrEx>
        <w:trPr>
          <w:trHeight w:val="527"/>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bCs w:val="0"/>
                <w:spacing w:val="-2"/>
                <w:sz w:val="22"/>
                <w:szCs w:val="22"/>
              </w:rPr>
              <w:t>Коэффициент плотности застройки производственной зоны *</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Не более 2,4.</w:t>
            </w:r>
          </w:p>
        </w:tc>
      </w:tr>
      <w:tr w:rsidR="00001E94" w:rsidRPr="004715C9" w:rsidTr="00001E94">
        <w:tblPrEx>
          <w:tblBorders>
            <w:bottom w:val="single" w:sz="4" w:space="0" w:color="auto"/>
          </w:tblBorders>
        </w:tblPrEx>
        <w:trPr>
          <w:trHeight w:val="527"/>
          <w:jc w:val="center"/>
        </w:trPr>
        <w:tc>
          <w:tcPr>
            <w:tcW w:w="3911" w:type="dxa"/>
            <w:shd w:val="clear" w:color="auto" w:fill="auto"/>
          </w:tcPr>
          <w:p w:rsidR="00001E94" w:rsidRPr="004715C9" w:rsidRDefault="00001E94" w:rsidP="00001E94">
            <w:pPr>
              <w:tabs>
                <w:tab w:val="left" w:pos="7740"/>
              </w:tabs>
              <w:suppressAutoHyphens/>
              <w:spacing w:line="244" w:lineRule="auto"/>
              <w:ind w:right="-57" w:firstLine="0"/>
              <w:jc w:val="left"/>
              <w:rPr>
                <w:b/>
                <w:sz w:val="22"/>
                <w:szCs w:val="22"/>
              </w:rPr>
            </w:pPr>
            <w:r w:rsidRPr="004715C9">
              <w:rPr>
                <w:b/>
                <w:bCs w:val="0"/>
                <w:sz w:val="22"/>
                <w:szCs w:val="22"/>
              </w:rPr>
              <w:t xml:space="preserve">Минимальный коэффициент застройки </w:t>
            </w:r>
            <w:r w:rsidRPr="004715C9">
              <w:rPr>
                <w:b/>
                <w:bCs w:val="0"/>
                <w:spacing w:val="-2"/>
                <w:sz w:val="22"/>
                <w:szCs w:val="22"/>
              </w:rPr>
              <w:t>территории производственных объектов</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bCs w:val="0"/>
                <w:sz w:val="22"/>
                <w:szCs w:val="22"/>
              </w:rPr>
              <w:t>Рекомендуется принимать в соответствии с приложением В           СП 18.13330.2011.</w:t>
            </w:r>
          </w:p>
        </w:tc>
      </w:tr>
      <w:tr w:rsidR="00001E94" w:rsidRPr="004715C9" w:rsidTr="00001E94">
        <w:tblPrEx>
          <w:tblBorders>
            <w:bottom w:val="single" w:sz="4" w:space="0" w:color="auto"/>
          </w:tblBorders>
        </w:tblPrEx>
        <w:trPr>
          <w:trHeight w:val="527"/>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Санитарно-защитные зоны производственных объектов</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bCs w:val="0"/>
                <w:sz w:val="22"/>
                <w:szCs w:val="22"/>
              </w:rPr>
              <w:t>В соответствии с СанПиН 2.2.1/2.1.1.1200-03.</w:t>
            </w:r>
          </w:p>
        </w:tc>
      </w:tr>
      <w:tr w:rsidR="00001E94" w:rsidRPr="004715C9" w:rsidTr="00001E94">
        <w:tblPrEx>
          <w:tblBorders>
            <w:bottom w:val="single" w:sz="4" w:space="0" w:color="auto"/>
          </w:tblBorders>
        </w:tblPrEx>
        <w:trPr>
          <w:trHeight w:val="272"/>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 xml:space="preserve">Противопожарные расстояния </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В соответствии с СП 4.13130.2013.</w:t>
            </w:r>
          </w:p>
        </w:tc>
      </w:tr>
      <w:tr w:rsidR="00001E94" w:rsidRPr="004715C9" w:rsidTr="00001E94">
        <w:tblPrEx>
          <w:tblBorders>
            <w:bottom w:val="single" w:sz="4" w:space="0" w:color="auto"/>
          </w:tblBorders>
        </w:tblPrEx>
        <w:trPr>
          <w:trHeight w:val="527"/>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 xml:space="preserve">Размещение подразделений пожарной охраны </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spacing w:val="-4"/>
                <w:sz w:val="22"/>
                <w:szCs w:val="22"/>
              </w:rPr>
              <w:t xml:space="preserve">В соответствии с </w:t>
            </w:r>
            <w:r w:rsidRPr="004715C9">
              <w:rPr>
                <w:b/>
                <w:sz w:val="22"/>
                <w:szCs w:val="22"/>
              </w:rPr>
              <w:t>СП 11.13130.2009, СП 18.13330.2011.</w:t>
            </w:r>
          </w:p>
        </w:tc>
      </w:tr>
      <w:tr w:rsidR="00001E94" w:rsidRPr="004715C9" w:rsidTr="00001E94">
        <w:tblPrEx>
          <w:tblBorders>
            <w:bottom w:val="single" w:sz="4" w:space="0" w:color="auto"/>
          </w:tblBorders>
        </w:tblPrEx>
        <w:trPr>
          <w:trHeight w:val="340"/>
          <w:jc w:val="center"/>
        </w:trPr>
        <w:tc>
          <w:tcPr>
            <w:tcW w:w="10091" w:type="dxa"/>
            <w:gridSpan w:val="2"/>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Инженерное обеспечение</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right="-57" w:firstLine="0"/>
              <w:jc w:val="left"/>
              <w:rPr>
                <w:b/>
                <w:sz w:val="22"/>
                <w:szCs w:val="22"/>
              </w:rPr>
            </w:pPr>
            <w:r w:rsidRPr="004715C9">
              <w:rPr>
                <w:b/>
                <w:sz w:val="22"/>
                <w:szCs w:val="22"/>
              </w:rPr>
              <w:t>Расчетные показатели объектов инженерного обеспечения</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bCs w:val="0"/>
                <w:sz w:val="22"/>
                <w:szCs w:val="22"/>
              </w:rPr>
              <w:t>В соответствии с требованиями раздела «</w:t>
            </w:r>
            <w:r w:rsidRPr="004715C9">
              <w:rPr>
                <w:b/>
                <w:sz w:val="22"/>
                <w:szCs w:val="22"/>
              </w:rPr>
              <w:t>Нормативы градостроительного проектирования зон инженерной инфраструктуры</w:t>
            </w:r>
            <w:r w:rsidRPr="004715C9">
              <w:rPr>
                <w:b/>
                <w:bCs w:val="0"/>
                <w:sz w:val="22"/>
                <w:szCs w:val="22"/>
              </w:rPr>
              <w:t>» настоящих нормативов.</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Сбор и удаление производственных и бытовых сточных вод на объектах производственной зоны</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Проектируются канализационные системы, которые могут присоединяться к канализационным сетям населенного пункта или иметь собственную систему очистных сооружений.</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Размещение инженерных коммуникаций производственных объектов и их групп</w:t>
            </w:r>
          </w:p>
        </w:tc>
        <w:tc>
          <w:tcPr>
            <w:tcW w:w="6180" w:type="dxa"/>
            <w:shd w:val="clear" w:color="auto" w:fill="auto"/>
          </w:tcPr>
          <w:p w:rsidR="00001E94" w:rsidRPr="004715C9" w:rsidRDefault="00001E94" w:rsidP="00001E94">
            <w:pPr>
              <w:spacing w:line="244" w:lineRule="auto"/>
              <w:ind w:firstLine="0"/>
              <w:jc w:val="both"/>
              <w:rPr>
                <w:b/>
                <w:sz w:val="22"/>
                <w:szCs w:val="22"/>
              </w:rPr>
            </w:pPr>
            <w:r w:rsidRPr="004715C9">
              <w:rPr>
                <w:b/>
                <w:sz w:val="22"/>
                <w:szCs w:val="22"/>
              </w:rPr>
              <w:t xml:space="preserve">В технических полосах, обеспечивающих занятие наименьших участков территории и увязку с размещением зданий и сооружений. </w:t>
            </w:r>
            <w:r w:rsidRPr="004715C9">
              <w:rPr>
                <w:b/>
                <w:bCs w:val="0"/>
                <w:sz w:val="22"/>
                <w:szCs w:val="22"/>
              </w:rPr>
              <w:t>Размещение инженерных сетей на территории производственных объектов – в соответствии с СП 18.13330.2011.</w:t>
            </w:r>
          </w:p>
        </w:tc>
      </w:tr>
      <w:tr w:rsidR="00001E94" w:rsidRPr="004715C9" w:rsidTr="00001E94">
        <w:tblPrEx>
          <w:tblBorders>
            <w:bottom w:val="single" w:sz="4" w:space="0" w:color="auto"/>
          </w:tblBorders>
        </w:tblPrEx>
        <w:trPr>
          <w:trHeight w:val="340"/>
          <w:jc w:val="center"/>
        </w:trPr>
        <w:tc>
          <w:tcPr>
            <w:tcW w:w="10091" w:type="dxa"/>
            <w:gridSpan w:val="2"/>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 xml:space="preserve">Объекты транспортной инфраструктуры </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pacing w:line="244" w:lineRule="auto"/>
              <w:ind w:right="-57" w:firstLine="0"/>
              <w:jc w:val="left"/>
              <w:rPr>
                <w:b/>
                <w:bCs w:val="0"/>
                <w:spacing w:val="-2"/>
                <w:sz w:val="22"/>
                <w:szCs w:val="22"/>
              </w:rPr>
            </w:pPr>
            <w:r w:rsidRPr="004715C9">
              <w:rPr>
                <w:b/>
                <w:sz w:val="22"/>
                <w:szCs w:val="22"/>
              </w:rPr>
              <w:t>Транспортные выезды с участка производственного объекта, примыкания к улицам и дорогам сельского поселения</w:t>
            </w:r>
          </w:p>
        </w:tc>
        <w:tc>
          <w:tcPr>
            <w:tcW w:w="6180" w:type="dxa"/>
            <w:shd w:val="clear" w:color="auto" w:fill="auto"/>
          </w:tcPr>
          <w:p w:rsidR="00001E94" w:rsidRPr="004715C9" w:rsidRDefault="00001E94" w:rsidP="00001E94">
            <w:pPr>
              <w:spacing w:line="244" w:lineRule="auto"/>
              <w:ind w:firstLine="0"/>
              <w:rPr>
                <w:b/>
                <w:sz w:val="22"/>
                <w:szCs w:val="22"/>
              </w:rPr>
            </w:pPr>
            <w:r w:rsidRPr="004715C9">
              <w:rPr>
                <w:b/>
                <w:sz w:val="22"/>
                <w:szCs w:val="22"/>
              </w:rPr>
              <w:t>В соответствии с требованиями «Нормативы градостроительного проектирования зон транспортной инфраструктуры»    настоящих нормативов</w:t>
            </w:r>
            <w:r w:rsidRPr="004715C9">
              <w:rPr>
                <w:b/>
                <w:bCs w:val="0"/>
                <w:sz w:val="22"/>
                <w:szCs w:val="22"/>
              </w:rPr>
              <w:t>.</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Приобъектные автостоянки для работающих</w:t>
            </w:r>
          </w:p>
        </w:tc>
        <w:tc>
          <w:tcPr>
            <w:tcW w:w="6180" w:type="dxa"/>
            <w:shd w:val="clear" w:color="auto" w:fill="auto"/>
          </w:tcPr>
          <w:p w:rsidR="00001E94" w:rsidRPr="004715C9" w:rsidRDefault="00001E94" w:rsidP="00001E94">
            <w:pPr>
              <w:spacing w:line="244" w:lineRule="auto"/>
              <w:ind w:firstLine="0"/>
              <w:rPr>
                <w:b/>
                <w:sz w:val="22"/>
                <w:szCs w:val="22"/>
              </w:rPr>
            </w:pPr>
            <w:r w:rsidRPr="004715C9">
              <w:rPr>
                <w:b/>
                <w:sz w:val="22"/>
                <w:szCs w:val="22"/>
              </w:rPr>
              <w:t>Расчетные показатели– по таблице 9.3.8 настоящих нормативов. Автостоянки должны размещаться на предзаводской     территории кооперировано с населенным пунктом.</w:t>
            </w:r>
          </w:p>
        </w:tc>
      </w:tr>
      <w:tr w:rsidR="00001E94" w:rsidRPr="004715C9" w:rsidTr="00001E94">
        <w:tblPrEx>
          <w:tblBorders>
            <w:bottom w:val="single" w:sz="4" w:space="0" w:color="auto"/>
          </w:tblBorders>
        </w:tblPrEx>
        <w:trPr>
          <w:trHeight w:val="284"/>
          <w:jc w:val="center"/>
        </w:trPr>
        <w:tc>
          <w:tcPr>
            <w:tcW w:w="3911" w:type="dxa"/>
            <w:shd w:val="clear" w:color="auto" w:fill="auto"/>
          </w:tcPr>
          <w:p w:rsidR="00001E94" w:rsidRPr="004715C9" w:rsidRDefault="00001E94" w:rsidP="00001E94">
            <w:pPr>
              <w:tabs>
                <w:tab w:val="left" w:pos="7740"/>
              </w:tabs>
              <w:spacing w:line="244" w:lineRule="auto"/>
              <w:ind w:firstLine="0"/>
              <w:jc w:val="left"/>
              <w:rPr>
                <w:b/>
                <w:sz w:val="22"/>
                <w:szCs w:val="22"/>
              </w:rPr>
            </w:pPr>
            <w:r w:rsidRPr="004715C9">
              <w:rPr>
                <w:b/>
                <w:bCs w:val="0"/>
                <w:sz w:val="22"/>
                <w:szCs w:val="22"/>
              </w:rPr>
              <w:t xml:space="preserve">Внутриобъектные дороги </w:t>
            </w:r>
          </w:p>
        </w:tc>
        <w:tc>
          <w:tcPr>
            <w:tcW w:w="6180" w:type="dxa"/>
            <w:shd w:val="clear" w:color="auto" w:fill="auto"/>
          </w:tcPr>
          <w:p w:rsidR="00001E94" w:rsidRPr="004715C9" w:rsidRDefault="00001E94" w:rsidP="00001E94">
            <w:pPr>
              <w:spacing w:line="244" w:lineRule="auto"/>
              <w:ind w:firstLine="0"/>
              <w:rPr>
                <w:b/>
                <w:sz w:val="22"/>
                <w:szCs w:val="22"/>
              </w:rPr>
            </w:pPr>
            <w:r w:rsidRPr="004715C9">
              <w:rPr>
                <w:b/>
                <w:bCs w:val="0"/>
                <w:spacing w:val="-2"/>
                <w:sz w:val="22"/>
                <w:szCs w:val="22"/>
              </w:rPr>
              <w:t>В соответствии с СП 18.13330.2011.</w:t>
            </w:r>
          </w:p>
        </w:tc>
      </w:tr>
      <w:tr w:rsidR="00001E94" w:rsidRPr="004715C9" w:rsidTr="00001E94">
        <w:tblPrEx>
          <w:tblBorders>
            <w:bottom w:val="single" w:sz="4" w:space="0" w:color="auto"/>
          </w:tblBorders>
        </w:tblPrEx>
        <w:trPr>
          <w:trHeight w:val="340"/>
          <w:jc w:val="center"/>
        </w:trPr>
        <w:tc>
          <w:tcPr>
            <w:tcW w:w="10091" w:type="dxa"/>
            <w:gridSpan w:val="2"/>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 xml:space="preserve">Объекты благоустройства </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pacing w:val="-2"/>
                <w:sz w:val="22"/>
                <w:szCs w:val="22"/>
              </w:rPr>
              <w:t>Размещение мест захоронения отходов производства</w:t>
            </w:r>
          </w:p>
        </w:tc>
        <w:tc>
          <w:tcPr>
            <w:tcW w:w="6180" w:type="dxa"/>
            <w:shd w:val="clear" w:color="auto" w:fill="auto"/>
          </w:tcPr>
          <w:p w:rsidR="00001E94" w:rsidRPr="004715C9" w:rsidRDefault="00001E94" w:rsidP="00001E94">
            <w:pPr>
              <w:spacing w:line="244" w:lineRule="auto"/>
              <w:ind w:firstLine="0"/>
              <w:rPr>
                <w:b/>
                <w:sz w:val="22"/>
                <w:szCs w:val="22"/>
              </w:rPr>
            </w:pPr>
            <w:r w:rsidRPr="004715C9">
              <w:rPr>
                <w:b/>
                <w:sz w:val="22"/>
                <w:szCs w:val="22"/>
              </w:rPr>
              <w:t>В соответствии с Региональными нормативами градостроительного проектирования Республики Калмыкия</w:t>
            </w:r>
            <w:r w:rsidRPr="004715C9">
              <w:rPr>
                <w:b/>
                <w:spacing w:val="-2"/>
                <w:sz w:val="22"/>
                <w:szCs w:val="22"/>
              </w:rPr>
              <w:t>.</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firstLine="0"/>
              <w:jc w:val="left"/>
              <w:rPr>
                <w:b/>
                <w:sz w:val="22"/>
                <w:szCs w:val="22"/>
              </w:rPr>
            </w:pPr>
            <w:r w:rsidRPr="004715C9">
              <w:rPr>
                <w:b/>
                <w:sz w:val="22"/>
                <w:szCs w:val="22"/>
              </w:rPr>
              <w:t>Озеленение производственных объектов</w:t>
            </w:r>
          </w:p>
        </w:tc>
        <w:tc>
          <w:tcPr>
            <w:tcW w:w="6180" w:type="dxa"/>
            <w:shd w:val="clear" w:color="auto" w:fill="auto"/>
          </w:tcPr>
          <w:p w:rsidR="00001E94" w:rsidRPr="004715C9" w:rsidRDefault="00001E94" w:rsidP="00001E94">
            <w:pPr>
              <w:spacing w:line="244" w:lineRule="auto"/>
              <w:ind w:left="142" w:hanging="142"/>
              <w:rPr>
                <w:b/>
                <w:sz w:val="22"/>
                <w:szCs w:val="22"/>
              </w:rPr>
            </w:pPr>
            <w:r w:rsidRPr="004715C9">
              <w:rPr>
                <w:b/>
                <w:sz w:val="22"/>
                <w:szCs w:val="22"/>
              </w:rPr>
              <w:t xml:space="preserve">Площадь участков озеленения </w:t>
            </w:r>
            <w:r w:rsidRPr="004715C9">
              <w:rPr>
                <w:b/>
                <w:bCs w:val="0"/>
                <w:sz w:val="22"/>
                <w:szCs w:val="22"/>
              </w:rPr>
              <w:t xml:space="preserve">определяется </w:t>
            </w:r>
            <w:r w:rsidRPr="004715C9">
              <w:rPr>
                <w:b/>
                <w:sz w:val="22"/>
                <w:szCs w:val="22"/>
              </w:rPr>
              <w:t>из расчета:</w:t>
            </w:r>
          </w:p>
          <w:p w:rsidR="00001E94" w:rsidRPr="004715C9" w:rsidRDefault="00001E94" w:rsidP="00001E94">
            <w:pPr>
              <w:spacing w:line="244" w:lineRule="auto"/>
              <w:ind w:left="142" w:hanging="142"/>
              <w:rPr>
                <w:b/>
                <w:bCs w:val="0"/>
                <w:sz w:val="22"/>
                <w:szCs w:val="22"/>
              </w:rPr>
            </w:pPr>
            <w:r w:rsidRPr="004715C9">
              <w:rPr>
                <w:b/>
                <w:sz w:val="22"/>
                <w:szCs w:val="22"/>
              </w:rPr>
              <w:t>-</w:t>
            </w:r>
            <w:r>
              <w:rPr>
                <w:b/>
                <w:sz w:val="22"/>
                <w:szCs w:val="22"/>
              </w:rPr>
              <w:t xml:space="preserve"> </w:t>
            </w:r>
            <w:r w:rsidRPr="004715C9">
              <w:rPr>
                <w:b/>
                <w:bCs w:val="0"/>
                <w:sz w:val="22"/>
                <w:szCs w:val="22"/>
              </w:rPr>
              <w:t xml:space="preserve">в границах производственных объектов размером до </w:t>
            </w:r>
            <w:smartTag w:uri="urn:schemas-microsoft-com:office:smarttags" w:element="metricconverter">
              <w:smartTagPr>
                <w:attr w:name="ProductID" w:val="5 га"/>
              </w:smartTagPr>
              <w:r w:rsidRPr="004715C9">
                <w:rPr>
                  <w:b/>
                  <w:bCs w:val="0"/>
                  <w:sz w:val="22"/>
                  <w:szCs w:val="22"/>
                </w:rPr>
                <w:t>5 га</w:t>
              </w:r>
            </w:smartTag>
            <w:r w:rsidRPr="004715C9">
              <w:rPr>
                <w:b/>
                <w:bCs w:val="0"/>
                <w:sz w:val="22"/>
                <w:szCs w:val="22"/>
              </w:rPr>
              <w:t xml:space="preserve"> –    </w:t>
            </w:r>
            <w:smartTag w:uri="urn:schemas-microsoft-com:office:smarttags" w:element="metricconverter">
              <w:smartTagPr>
                <w:attr w:name="ProductID" w:val="3 м2"/>
              </w:smartTagPr>
              <w:r w:rsidRPr="004715C9">
                <w:rPr>
                  <w:b/>
                  <w:bCs w:val="0"/>
                  <w:sz w:val="22"/>
                  <w:szCs w:val="22"/>
                </w:rPr>
                <w:t>3 м</w:t>
              </w:r>
              <w:r w:rsidRPr="004715C9">
                <w:rPr>
                  <w:b/>
                  <w:bCs w:val="0"/>
                  <w:sz w:val="22"/>
                  <w:szCs w:val="22"/>
                  <w:vertAlign w:val="superscript"/>
                </w:rPr>
                <w:t>2</w:t>
              </w:r>
            </w:smartTag>
            <w:r w:rsidRPr="004715C9">
              <w:rPr>
                <w:b/>
                <w:bCs w:val="0"/>
                <w:sz w:val="22"/>
                <w:szCs w:val="22"/>
              </w:rPr>
              <w:t xml:space="preserve"> на 1 работающего в наиболее многочисленной смене;</w:t>
            </w:r>
          </w:p>
          <w:p w:rsidR="00001E94" w:rsidRPr="004715C9" w:rsidRDefault="00001E94" w:rsidP="00001E94">
            <w:pPr>
              <w:spacing w:line="244" w:lineRule="auto"/>
              <w:ind w:left="142" w:hanging="142"/>
              <w:rPr>
                <w:b/>
                <w:bCs w:val="0"/>
                <w:sz w:val="22"/>
                <w:szCs w:val="22"/>
              </w:rPr>
            </w:pPr>
            <w:r w:rsidRPr="004715C9">
              <w:rPr>
                <w:b/>
                <w:sz w:val="22"/>
                <w:szCs w:val="22"/>
              </w:rPr>
              <w:t>-</w:t>
            </w:r>
            <w:r>
              <w:rPr>
                <w:b/>
                <w:sz w:val="22"/>
                <w:szCs w:val="22"/>
              </w:rPr>
              <w:t xml:space="preserve"> </w:t>
            </w:r>
            <w:r w:rsidRPr="004715C9">
              <w:rPr>
                <w:b/>
                <w:bCs w:val="0"/>
                <w:sz w:val="22"/>
                <w:szCs w:val="22"/>
              </w:rPr>
              <w:t xml:space="preserve">для производственных объектов размером более </w:t>
            </w:r>
            <w:smartTag w:uri="urn:schemas-microsoft-com:office:smarttags" w:element="metricconverter">
              <w:smartTagPr>
                <w:attr w:name="ProductID" w:val="5 га"/>
              </w:smartTagPr>
              <w:r w:rsidRPr="004715C9">
                <w:rPr>
                  <w:b/>
                  <w:bCs w:val="0"/>
                  <w:sz w:val="22"/>
                  <w:szCs w:val="22"/>
                </w:rPr>
                <w:t>5 га</w:t>
              </w:r>
            </w:smartTag>
            <w:r w:rsidRPr="004715C9">
              <w:rPr>
                <w:b/>
                <w:bCs w:val="0"/>
                <w:sz w:val="22"/>
                <w:szCs w:val="22"/>
              </w:rPr>
              <w:t xml:space="preserve"> – от 10 до 15 % площади производственной территории.</w:t>
            </w:r>
          </w:p>
          <w:p w:rsidR="00001E94" w:rsidRPr="004715C9" w:rsidRDefault="00001E94" w:rsidP="00001E94">
            <w:pPr>
              <w:spacing w:line="244" w:lineRule="auto"/>
              <w:ind w:firstLine="0"/>
              <w:rPr>
                <w:b/>
                <w:sz w:val="22"/>
                <w:szCs w:val="22"/>
              </w:rPr>
            </w:pPr>
            <w:r w:rsidRPr="004715C9">
              <w:rPr>
                <w:b/>
                <w:bCs w:val="0"/>
                <w:sz w:val="22"/>
                <w:szCs w:val="22"/>
              </w:rPr>
              <w:t xml:space="preserve">Расстояния от производственных, административных зданий и сооружений, объектов инженерной и транспортной инфраструктур до зеленых насаждений следует принимать в соответствии с таблицей 6.2.5 </w:t>
            </w:r>
            <w:r w:rsidRPr="004715C9">
              <w:rPr>
                <w:b/>
                <w:sz w:val="22"/>
                <w:szCs w:val="22"/>
              </w:rPr>
              <w:t>настоящих нормативов.</w:t>
            </w:r>
          </w:p>
        </w:tc>
      </w:tr>
      <w:tr w:rsidR="00001E94" w:rsidRPr="004715C9" w:rsidTr="00001E94">
        <w:tblPrEx>
          <w:tblBorders>
            <w:bottom w:val="single" w:sz="4" w:space="0" w:color="auto"/>
          </w:tblBorders>
        </w:tblPrEx>
        <w:trPr>
          <w:jc w:val="center"/>
        </w:trPr>
        <w:tc>
          <w:tcPr>
            <w:tcW w:w="3911" w:type="dxa"/>
            <w:shd w:val="clear" w:color="auto" w:fill="auto"/>
          </w:tcPr>
          <w:p w:rsidR="00001E94" w:rsidRPr="004715C9" w:rsidRDefault="00001E94" w:rsidP="00001E94">
            <w:pPr>
              <w:tabs>
                <w:tab w:val="left" w:pos="7740"/>
              </w:tabs>
              <w:suppressAutoHyphens/>
              <w:spacing w:line="244" w:lineRule="auto"/>
              <w:ind w:right="-57" w:firstLine="0"/>
              <w:jc w:val="left"/>
              <w:rPr>
                <w:b/>
                <w:bCs w:val="0"/>
                <w:spacing w:val="-2"/>
                <w:sz w:val="22"/>
                <w:szCs w:val="22"/>
              </w:rPr>
            </w:pPr>
            <w:r w:rsidRPr="004715C9">
              <w:rPr>
                <w:b/>
                <w:bCs w:val="0"/>
                <w:sz w:val="22"/>
                <w:szCs w:val="22"/>
              </w:rPr>
              <w:t>Площадки для отдыха и физкультурных упражнений работающих</w:t>
            </w:r>
          </w:p>
        </w:tc>
        <w:tc>
          <w:tcPr>
            <w:tcW w:w="6180" w:type="dxa"/>
            <w:shd w:val="clear" w:color="auto" w:fill="auto"/>
          </w:tcPr>
          <w:p w:rsidR="00001E94" w:rsidRPr="004715C9" w:rsidRDefault="00001E94" w:rsidP="00001E94">
            <w:pPr>
              <w:spacing w:line="244" w:lineRule="auto"/>
              <w:ind w:firstLine="0"/>
              <w:rPr>
                <w:b/>
                <w:bCs w:val="0"/>
                <w:sz w:val="22"/>
                <w:szCs w:val="22"/>
              </w:rPr>
            </w:pPr>
            <w:r w:rsidRPr="004715C9">
              <w:rPr>
                <w:b/>
                <w:bCs w:val="0"/>
                <w:sz w:val="22"/>
                <w:szCs w:val="22"/>
              </w:rPr>
              <w:t>Размещаются на территории производственных объектов с наветренной стороны по отношению к зданиям с производствами, выделяющими вредные выбросы в атмосферу.</w:t>
            </w:r>
          </w:p>
          <w:p w:rsidR="00001E94" w:rsidRPr="004715C9" w:rsidRDefault="00001E94" w:rsidP="00001E94">
            <w:pPr>
              <w:spacing w:line="244" w:lineRule="auto"/>
              <w:ind w:firstLine="0"/>
              <w:rPr>
                <w:b/>
                <w:bCs w:val="0"/>
                <w:sz w:val="22"/>
                <w:szCs w:val="22"/>
              </w:rPr>
            </w:pPr>
            <w:r w:rsidRPr="004715C9">
              <w:rPr>
                <w:b/>
                <w:bCs w:val="0"/>
                <w:sz w:val="22"/>
                <w:szCs w:val="22"/>
              </w:rPr>
              <w:t xml:space="preserve">Размеры определяются из расчета не более </w:t>
            </w:r>
            <w:smartTag w:uri="urn:schemas-microsoft-com:office:smarttags" w:element="metricconverter">
              <w:smartTagPr>
                <w:attr w:name="ProductID" w:val="1 м2"/>
              </w:smartTagPr>
              <w:r w:rsidRPr="004715C9">
                <w:rPr>
                  <w:b/>
                  <w:bCs w:val="0"/>
                  <w:sz w:val="22"/>
                  <w:szCs w:val="22"/>
                </w:rPr>
                <w:t>1 м</w:t>
              </w:r>
              <w:r w:rsidRPr="004715C9">
                <w:rPr>
                  <w:b/>
                  <w:bCs w:val="0"/>
                  <w:sz w:val="22"/>
                  <w:szCs w:val="22"/>
                  <w:vertAlign w:val="superscript"/>
                </w:rPr>
                <w:t>2</w:t>
              </w:r>
            </w:smartTag>
            <w:r w:rsidRPr="004715C9">
              <w:rPr>
                <w:b/>
                <w:bCs w:val="0"/>
                <w:sz w:val="22"/>
                <w:szCs w:val="22"/>
              </w:rPr>
              <w:t xml:space="preserve"> на 1 работающего в наиболее многочисленной смене.</w:t>
            </w:r>
          </w:p>
        </w:tc>
      </w:tr>
    </w:tbl>
    <w:p w:rsidR="00001E94" w:rsidRPr="004715C9" w:rsidRDefault="00001E94" w:rsidP="00001E94">
      <w:pPr>
        <w:pStyle w:val="ConsPlusNormal"/>
        <w:spacing w:before="120" w:line="245"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 xml:space="preserve">* </w:t>
      </w:r>
      <w:r w:rsidRPr="004715C9">
        <w:rPr>
          <w:rFonts w:ascii="Times New Roman" w:hAnsi="Times New Roman" w:cs="Times New Roman"/>
          <w:bCs/>
          <w:sz w:val="22"/>
          <w:szCs w:val="22"/>
        </w:rPr>
        <w:t>Расчетные показатели плотности застройки приведены для кварталов производственной застройки, включающих один или несколько объектов.</w:t>
      </w:r>
    </w:p>
    <w:p w:rsidR="00001E94" w:rsidRPr="004715C9" w:rsidRDefault="00001E94" w:rsidP="00001E94">
      <w:pPr>
        <w:spacing w:before="60" w:line="245" w:lineRule="auto"/>
        <w:ind w:firstLine="720"/>
        <w:rPr>
          <w:b/>
          <w:bCs w:val="0"/>
          <w:sz w:val="24"/>
          <w:szCs w:val="24"/>
        </w:rPr>
      </w:pPr>
    </w:p>
    <w:p w:rsidR="00001E94" w:rsidRPr="004715C9" w:rsidRDefault="00001E94" w:rsidP="00001E94">
      <w:pPr>
        <w:spacing w:line="244" w:lineRule="auto"/>
        <w:ind w:firstLine="720"/>
        <w:rPr>
          <w:sz w:val="24"/>
          <w:szCs w:val="24"/>
        </w:rPr>
      </w:pPr>
      <w:r w:rsidRPr="004715C9">
        <w:rPr>
          <w:bCs w:val="0"/>
          <w:sz w:val="24"/>
          <w:szCs w:val="24"/>
        </w:rPr>
        <w:t xml:space="preserve">7.2. </w:t>
      </w:r>
      <w:r w:rsidRPr="004715C9">
        <w:rPr>
          <w:sz w:val="24"/>
          <w:szCs w:val="24"/>
        </w:rPr>
        <w:t>Нормативные параметры к</w:t>
      </w:r>
      <w:r w:rsidRPr="004715C9">
        <w:rPr>
          <w:bCs w:val="0"/>
          <w:sz w:val="24"/>
          <w:szCs w:val="24"/>
        </w:rPr>
        <w:t xml:space="preserve">оммунально-складских </w:t>
      </w:r>
      <w:r w:rsidRPr="004715C9">
        <w:rPr>
          <w:sz w:val="24"/>
          <w:szCs w:val="24"/>
        </w:rPr>
        <w:t>зон</w:t>
      </w:r>
    </w:p>
    <w:p w:rsidR="00001E94" w:rsidRPr="004715C9" w:rsidRDefault="00001E94" w:rsidP="00001E94">
      <w:pPr>
        <w:spacing w:line="244" w:lineRule="auto"/>
        <w:ind w:firstLine="720"/>
        <w:rPr>
          <w:b/>
          <w:sz w:val="24"/>
          <w:szCs w:val="24"/>
        </w:rPr>
      </w:pPr>
    </w:p>
    <w:p w:rsidR="00001E94" w:rsidRPr="004715C9" w:rsidRDefault="00001E94" w:rsidP="00001E94">
      <w:pPr>
        <w:spacing w:line="244" w:lineRule="auto"/>
        <w:rPr>
          <w:b/>
          <w:bCs w:val="0"/>
          <w:sz w:val="24"/>
          <w:szCs w:val="24"/>
        </w:rPr>
      </w:pPr>
      <w:r w:rsidRPr="004715C9">
        <w:rPr>
          <w:b/>
          <w:bCs w:val="0"/>
          <w:sz w:val="24"/>
          <w:szCs w:val="24"/>
        </w:rPr>
        <w:t>7.2.1. На территории коммунально-складских зон размещаются коммунальные и складские (общетоварные и специализированные) объекты, логистические центры и транспортно-логистические комплексы, объекты жилищно-коммунального, транспортного и бытового обслуживания населения сельского поселения.</w:t>
      </w:r>
    </w:p>
    <w:p w:rsidR="00001E94" w:rsidRPr="004715C9" w:rsidRDefault="00001E94" w:rsidP="00001E94">
      <w:pPr>
        <w:spacing w:line="244" w:lineRule="auto"/>
        <w:rPr>
          <w:b/>
          <w:sz w:val="24"/>
          <w:szCs w:val="24"/>
        </w:rPr>
      </w:pPr>
      <w:r w:rsidRPr="004715C9">
        <w:rPr>
          <w:b/>
          <w:bCs w:val="0"/>
          <w:sz w:val="24"/>
          <w:szCs w:val="24"/>
        </w:rPr>
        <w:t>7.2.2.</w:t>
      </w:r>
      <w:r w:rsidRPr="004715C9">
        <w:rPr>
          <w:b/>
          <w:sz w:val="24"/>
          <w:szCs w:val="24"/>
        </w:rPr>
        <w:t> </w:t>
      </w:r>
      <w:r w:rsidRPr="004715C9">
        <w:rPr>
          <w:b/>
          <w:bCs w:val="0"/>
          <w:sz w:val="24"/>
          <w:szCs w:val="24"/>
        </w:rPr>
        <w:t xml:space="preserve">Нормативные параметры </w:t>
      </w:r>
      <w:r w:rsidRPr="004715C9">
        <w:rPr>
          <w:b/>
          <w:sz w:val="24"/>
          <w:szCs w:val="24"/>
        </w:rPr>
        <w:t xml:space="preserve">градостроительного проектирования коммунально-складских зон приведены в таблице 7.2.1.  </w:t>
      </w:r>
    </w:p>
    <w:p w:rsidR="00001E94" w:rsidRPr="004715C9" w:rsidRDefault="00001E94" w:rsidP="00001E94">
      <w:pPr>
        <w:pStyle w:val="ConsPlusNormal"/>
        <w:ind w:firstLine="709"/>
        <w:jc w:val="both"/>
        <w:rPr>
          <w:rFonts w:ascii="Times New Roman" w:hAnsi="Times New Roman" w:cs="Times New Roman"/>
          <w:sz w:val="24"/>
          <w:szCs w:val="24"/>
        </w:rPr>
      </w:pPr>
    </w:p>
    <w:p w:rsidR="00001E94" w:rsidRPr="004715C9" w:rsidRDefault="00001E94" w:rsidP="00001E94">
      <w:pPr>
        <w:pStyle w:val="ConsPlusNormal"/>
        <w:spacing w:line="244" w:lineRule="auto"/>
        <w:ind w:firstLine="709"/>
        <w:jc w:val="right"/>
        <w:rPr>
          <w:rFonts w:ascii="Times New Roman" w:hAnsi="Times New Roman" w:cs="Times New Roman"/>
          <w:sz w:val="24"/>
          <w:szCs w:val="24"/>
        </w:rPr>
      </w:pPr>
      <w:r w:rsidRPr="004715C9">
        <w:rPr>
          <w:rFonts w:ascii="Times New Roman" w:hAnsi="Times New Roman" w:cs="Times New Roman"/>
          <w:sz w:val="24"/>
          <w:szCs w:val="24"/>
        </w:rPr>
        <w:t>Таблица 7.2.1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5343"/>
        <w:gridCol w:w="4745"/>
      </w:tblGrid>
      <w:tr w:rsidR="00001E94" w:rsidRPr="004715C9" w:rsidTr="00001E94">
        <w:trPr>
          <w:trHeight w:val="340"/>
          <w:jc w:val="center"/>
        </w:trPr>
        <w:tc>
          <w:tcPr>
            <w:tcW w:w="5343"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Наименование показателей</w:t>
            </w:r>
          </w:p>
        </w:tc>
        <w:tc>
          <w:tcPr>
            <w:tcW w:w="4745" w:type="dxa"/>
            <w:shd w:val="clear" w:color="auto" w:fill="auto"/>
            <w:vAlign w:val="center"/>
          </w:tcPr>
          <w:p w:rsidR="00001E94" w:rsidRPr="004715C9" w:rsidRDefault="00001E94" w:rsidP="00001E94">
            <w:pPr>
              <w:tabs>
                <w:tab w:val="left" w:pos="7740"/>
              </w:tabs>
              <w:suppressAutoHyphens/>
              <w:spacing w:line="244" w:lineRule="auto"/>
              <w:ind w:left="-57" w:right="-57" w:firstLine="0"/>
              <w:jc w:val="center"/>
              <w:rPr>
                <w:bCs w:val="0"/>
                <w:sz w:val="22"/>
                <w:szCs w:val="22"/>
              </w:rPr>
            </w:pPr>
            <w:r w:rsidRPr="004715C9">
              <w:rPr>
                <w:bCs w:val="0"/>
                <w:sz w:val="22"/>
                <w:szCs w:val="22"/>
              </w:rPr>
              <w:t xml:space="preserve">Нормативные параметры </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5343"/>
        <w:gridCol w:w="4745"/>
      </w:tblGrid>
      <w:tr w:rsidR="00001E94" w:rsidRPr="004715C9" w:rsidTr="00001E94">
        <w:trPr>
          <w:trHeight w:val="227"/>
          <w:tblHeader/>
          <w:jc w:val="center"/>
        </w:trPr>
        <w:tc>
          <w:tcPr>
            <w:tcW w:w="5343" w:type="dxa"/>
            <w:shd w:val="clear" w:color="auto" w:fill="auto"/>
            <w:vAlign w:val="center"/>
          </w:tcPr>
          <w:p w:rsidR="00001E94" w:rsidRPr="004715C9" w:rsidRDefault="00001E94" w:rsidP="00001E94">
            <w:pPr>
              <w:tabs>
                <w:tab w:val="left" w:pos="7740"/>
              </w:tabs>
              <w:spacing w:line="244" w:lineRule="auto"/>
              <w:ind w:left="-57" w:right="-57" w:firstLine="0"/>
              <w:jc w:val="center"/>
              <w:rPr>
                <w:bCs w:val="0"/>
                <w:sz w:val="22"/>
                <w:szCs w:val="22"/>
              </w:rPr>
            </w:pPr>
            <w:r w:rsidRPr="004715C9">
              <w:rPr>
                <w:bCs w:val="0"/>
                <w:sz w:val="22"/>
                <w:szCs w:val="22"/>
              </w:rPr>
              <w:t>1</w:t>
            </w:r>
          </w:p>
        </w:tc>
        <w:tc>
          <w:tcPr>
            <w:tcW w:w="4745" w:type="dxa"/>
            <w:shd w:val="clear" w:color="auto" w:fill="auto"/>
            <w:vAlign w:val="center"/>
          </w:tcPr>
          <w:p w:rsidR="00001E94" w:rsidRPr="004715C9" w:rsidRDefault="00001E94" w:rsidP="00001E94">
            <w:pPr>
              <w:tabs>
                <w:tab w:val="left" w:pos="7740"/>
              </w:tabs>
              <w:suppressAutoHyphens/>
              <w:spacing w:line="244" w:lineRule="auto"/>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trHeight w:val="340"/>
          <w:jc w:val="center"/>
        </w:trPr>
        <w:tc>
          <w:tcPr>
            <w:tcW w:w="10088" w:type="dxa"/>
            <w:gridSpan w:val="2"/>
            <w:shd w:val="clear" w:color="auto" w:fill="auto"/>
            <w:vAlign w:val="center"/>
          </w:tcPr>
          <w:p w:rsidR="00001E94" w:rsidRPr="004715C9" w:rsidRDefault="00001E94" w:rsidP="00001E94">
            <w:pPr>
              <w:spacing w:line="246" w:lineRule="auto"/>
              <w:ind w:firstLine="0"/>
              <w:jc w:val="center"/>
              <w:rPr>
                <w:bCs w:val="0"/>
                <w:sz w:val="22"/>
                <w:szCs w:val="22"/>
              </w:rPr>
            </w:pPr>
            <w:r w:rsidRPr="004715C9">
              <w:rPr>
                <w:bCs w:val="0"/>
                <w:sz w:val="22"/>
                <w:szCs w:val="22"/>
              </w:rPr>
              <w:t>Нормативные параметры застройки коммунально-складских зон</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suppressAutoHyphens/>
              <w:spacing w:line="246" w:lineRule="auto"/>
              <w:ind w:right="-57" w:firstLine="0"/>
              <w:jc w:val="left"/>
              <w:rPr>
                <w:b/>
                <w:sz w:val="22"/>
                <w:szCs w:val="22"/>
              </w:rPr>
            </w:pPr>
            <w:r w:rsidRPr="004715C9">
              <w:rPr>
                <w:b/>
                <w:bCs w:val="0"/>
                <w:sz w:val="22"/>
                <w:szCs w:val="22"/>
              </w:rPr>
              <w:t>Минимальный коэффициент застройки территории объектов, расположенных в коммунально-складских зонах</w:t>
            </w:r>
          </w:p>
        </w:tc>
        <w:tc>
          <w:tcPr>
            <w:tcW w:w="4745" w:type="dxa"/>
            <w:shd w:val="clear" w:color="auto" w:fill="auto"/>
          </w:tcPr>
          <w:p w:rsidR="00001E94" w:rsidRPr="004715C9" w:rsidRDefault="00001E94" w:rsidP="00001E94">
            <w:pPr>
              <w:spacing w:line="246" w:lineRule="auto"/>
              <w:ind w:firstLine="0"/>
              <w:rPr>
                <w:b/>
                <w:sz w:val="22"/>
                <w:szCs w:val="22"/>
              </w:rPr>
            </w:pPr>
            <w:r w:rsidRPr="004715C9">
              <w:rPr>
                <w:b/>
                <w:bCs w:val="0"/>
                <w:sz w:val="22"/>
                <w:szCs w:val="22"/>
              </w:rPr>
              <w:t>Рекомендуется принимать соответствии с приложением В СП 18.13330.2011.</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suppressAutoHyphens/>
              <w:spacing w:line="246" w:lineRule="auto"/>
              <w:ind w:right="-57" w:firstLine="0"/>
              <w:jc w:val="left"/>
              <w:rPr>
                <w:b/>
                <w:bCs w:val="0"/>
                <w:sz w:val="22"/>
                <w:szCs w:val="22"/>
              </w:rPr>
            </w:pPr>
            <w:r w:rsidRPr="004715C9">
              <w:rPr>
                <w:b/>
                <w:bCs w:val="0"/>
                <w:sz w:val="22"/>
                <w:szCs w:val="22"/>
              </w:rPr>
              <w:t>Санитарно-защитные зоны объектов, расположенных в коммунально-складских зонах</w:t>
            </w:r>
          </w:p>
        </w:tc>
        <w:tc>
          <w:tcPr>
            <w:tcW w:w="4745" w:type="dxa"/>
            <w:shd w:val="clear" w:color="auto" w:fill="auto"/>
          </w:tcPr>
          <w:p w:rsidR="00001E94" w:rsidRPr="004715C9" w:rsidRDefault="00001E94" w:rsidP="00001E94">
            <w:pPr>
              <w:spacing w:line="246" w:lineRule="auto"/>
              <w:ind w:firstLine="0"/>
              <w:rPr>
                <w:b/>
                <w:bCs w:val="0"/>
                <w:sz w:val="22"/>
                <w:szCs w:val="22"/>
              </w:rPr>
            </w:pPr>
            <w:r w:rsidRPr="004715C9">
              <w:rPr>
                <w:b/>
                <w:bCs w:val="0"/>
                <w:sz w:val="22"/>
                <w:szCs w:val="22"/>
              </w:rPr>
              <w:t>В соответствии с СанПиН 2.2.1/2.1.1.1200-03.</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suppressAutoHyphens/>
              <w:spacing w:line="246" w:lineRule="auto"/>
              <w:ind w:right="-57" w:firstLine="0"/>
              <w:jc w:val="left"/>
              <w:rPr>
                <w:b/>
                <w:bCs w:val="0"/>
                <w:sz w:val="22"/>
                <w:szCs w:val="22"/>
              </w:rPr>
            </w:pPr>
            <w:r w:rsidRPr="004715C9">
              <w:rPr>
                <w:b/>
                <w:bCs w:val="0"/>
                <w:sz w:val="22"/>
                <w:szCs w:val="22"/>
              </w:rPr>
              <w:t xml:space="preserve">Условия безопасности </w:t>
            </w:r>
            <w:r w:rsidRPr="004715C9">
              <w:rPr>
                <w:b/>
                <w:sz w:val="22"/>
                <w:szCs w:val="22"/>
              </w:rPr>
              <w:t xml:space="preserve">по санитарно-гигиеническим и противопожарным требованиям, нормативы инженерной транспортной инфраструктур, благоустройство и озеленение территории </w:t>
            </w:r>
            <w:r w:rsidRPr="004715C9">
              <w:rPr>
                <w:b/>
                <w:bCs w:val="0"/>
                <w:sz w:val="22"/>
                <w:szCs w:val="22"/>
              </w:rPr>
              <w:t>коммунально-складских зон</w:t>
            </w:r>
          </w:p>
        </w:tc>
        <w:tc>
          <w:tcPr>
            <w:tcW w:w="4745" w:type="dxa"/>
            <w:shd w:val="clear" w:color="auto" w:fill="auto"/>
          </w:tcPr>
          <w:p w:rsidR="00001E94" w:rsidRPr="004715C9" w:rsidRDefault="00001E94" w:rsidP="00001E94">
            <w:pPr>
              <w:spacing w:line="246" w:lineRule="auto"/>
              <w:ind w:firstLine="0"/>
              <w:jc w:val="both"/>
              <w:rPr>
                <w:b/>
                <w:bCs w:val="0"/>
                <w:sz w:val="22"/>
                <w:szCs w:val="22"/>
              </w:rPr>
            </w:pPr>
            <w:r w:rsidRPr="004715C9">
              <w:rPr>
                <w:b/>
                <w:bCs w:val="0"/>
                <w:sz w:val="22"/>
                <w:szCs w:val="22"/>
              </w:rPr>
              <w:t>В соответствии с требованиями, установленными для производственных зон.</w:t>
            </w:r>
          </w:p>
        </w:tc>
      </w:tr>
      <w:tr w:rsidR="00001E94" w:rsidRPr="004715C9" w:rsidTr="00001E94">
        <w:tblPrEx>
          <w:tblBorders>
            <w:bottom w:val="single" w:sz="4" w:space="0" w:color="auto"/>
          </w:tblBorders>
        </w:tblPrEx>
        <w:trPr>
          <w:trHeight w:val="340"/>
          <w:jc w:val="center"/>
        </w:trPr>
        <w:tc>
          <w:tcPr>
            <w:tcW w:w="10088" w:type="dxa"/>
            <w:gridSpan w:val="2"/>
            <w:shd w:val="clear" w:color="auto" w:fill="auto"/>
            <w:vAlign w:val="center"/>
          </w:tcPr>
          <w:p w:rsidR="00001E94" w:rsidRPr="004715C9" w:rsidRDefault="00001E94" w:rsidP="00001E94">
            <w:pPr>
              <w:spacing w:line="246" w:lineRule="auto"/>
              <w:ind w:firstLine="0"/>
              <w:jc w:val="center"/>
              <w:rPr>
                <w:bCs w:val="0"/>
                <w:sz w:val="22"/>
                <w:szCs w:val="22"/>
              </w:rPr>
            </w:pPr>
            <w:r w:rsidRPr="004715C9">
              <w:rPr>
                <w:bCs w:val="0"/>
                <w:sz w:val="22"/>
                <w:szCs w:val="22"/>
              </w:rPr>
              <w:t>Нормативные параметры размещения объектов в коммунально-складских зонах</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suppressAutoHyphens/>
              <w:spacing w:line="246" w:lineRule="auto"/>
              <w:ind w:right="-57" w:firstLine="0"/>
              <w:jc w:val="left"/>
              <w:rPr>
                <w:b/>
                <w:bCs w:val="0"/>
                <w:sz w:val="22"/>
                <w:szCs w:val="22"/>
              </w:rPr>
            </w:pPr>
            <w:r w:rsidRPr="004715C9">
              <w:rPr>
                <w:b/>
                <w:bCs w:val="0"/>
                <w:sz w:val="22"/>
                <w:szCs w:val="22"/>
              </w:rPr>
              <w:t>Складские комплексы, не связанные с непосредственным повседневным обслуживанием населения</w:t>
            </w:r>
          </w:p>
        </w:tc>
        <w:tc>
          <w:tcPr>
            <w:tcW w:w="4745" w:type="dxa"/>
            <w:shd w:val="clear" w:color="auto" w:fill="auto"/>
          </w:tcPr>
          <w:p w:rsidR="00001E94" w:rsidRPr="004715C9" w:rsidRDefault="00001E94" w:rsidP="00001E94">
            <w:pPr>
              <w:spacing w:line="246" w:lineRule="auto"/>
              <w:ind w:firstLine="0"/>
              <w:jc w:val="both"/>
              <w:rPr>
                <w:b/>
                <w:bCs w:val="0"/>
                <w:sz w:val="22"/>
                <w:szCs w:val="22"/>
              </w:rPr>
            </w:pPr>
            <w:r w:rsidRPr="004715C9">
              <w:rPr>
                <w:b/>
                <w:bCs w:val="0"/>
                <w:sz w:val="22"/>
                <w:szCs w:val="22"/>
              </w:rPr>
              <w:t>Размещаются приближенно к узлам внешнего транспорта, транспортно-логистических комплексов.</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ind w:right="-57" w:firstLine="0"/>
              <w:jc w:val="left"/>
              <w:rPr>
                <w:b/>
                <w:bCs w:val="0"/>
                <w:sz w:val="22"/>
                <w:szCs w:val="22"/>
              </w:rPr>
            </w:pPr>
            <w:r w:rsidRPr="004715C9">
              <w:rPr>
                <w:b/>
                <w:sz w:val="22"/>
                <w:szCs w:val="22"/>
              </w:rPr>
              <w:t>Кооперированные складские комплексы, складские объекты</w:t>
            </w:r>
          </w:p>
        </w:tc>
        <w:tc>
          <w:tcPr>
            <w:tcW w:w="4745" w:type="dxa"/>
            <w:shd w:val="clear" w:color="auto" w:fill="auto"/>
          </w:tcPr>
          <w:p w:rsidR="00001E94" w:rsidRPr="004715C9" w:rsidRDefault="00001E94" w:rsidP="00001E94">
            <w:pPr>
              <w:ind w:firstLine="0"/>
              <w:jc w:val="both"/>
              <w:rPr>
                <w:b/>
                <w:bCs w:val="0"/>
                <w:sz w:val="22"/>
                <w:szCs w:val="22"/>
              </w:rPr>
            </w:pPr>
            <w:r w:rsidRPr="004715C9">
              <w:rPr>
                <w:b/>
                <w:sz w:val="22"/>
                <w:szCs w:val="22"/>
              </w:rPr>
              <w:t>Проектируются для группы объектов, расположенных на территории коммунально-складских зон в целях сокращения площадей с учетом технологических, санитарных и противопожарных требований.</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suppressAutoHyphens/>
              <w:ind w:right="-57" w:firstLine="0"/>
              <w:jc w:val="left"/>
              <w:rPr>
                <w:b/>
                <w:sz w:val="22"/>
                <w:szCs w:val="22"/>
              </w:rPr>
            </w:pPr>
            <w:r w:rsidRPr="004715C9">
              <w:rPr>
                <w:b/>
                <w:bCs w:val="0"/>
                <w:sz w:val="22"/>
                <w:szCs w:val="22"/>
              </w:rPr>
              <w:t>Склады государственного резерва, склады нефти и нефтепродуктов первой группы, перевалочные базы нефти и нефтепродуктов, склады сжиженных газов, взрывчатых материалов и базисные склады сильно действующих ядовитых веществ, базисные склады продовольствия, промышленного сырья, базисные склады лесных и строительных материалов</w:t>
            </w:r>
          </w:p>
        </w:tc>
        <w:tc>
          <w:tcPr>
            <w:tcW w:w="4745" w:type="dxa"/>
            <w:shd w:val="clear" w:color="auto" w:fill="auto"/>
          </w:tcPr>
          <w:p w:rsidR="00001E94" w:rsidRPr="004715C9" w:rsidRDefault="00001E94" w:rsidP="00001E94">
            <w:pPr>
              <w:ind w:firstLine="0"/>
              <w:jc w:val="both"/>
              <w:rPr>
                <w:b/>
                <w:sz w:val="22"/>
                <w:szCs w:val="22"/>
              </w:rPr>
            </w:pPr>
            <w:r w:rsidRPr="004715C9">
              <w:rPr>
                <w:b/>
                <w:sz w:val="22"/>
                <w:szCs w:val="22"/>
              </w:rPr>
              <w:t xml:space="preserve">Размещаются за пределами территории населенных пунктов </w:t>
            </w:r>
            <w:r w:rsidRPr="004715C9">
              <w:rPr>
                <w:b/>
                <w:bCs w:val="0"/>
                <w:sz w:val="22"/>
                <w:szCs w:val="22"/>
              </w:rPr>
              <w:t>в</w:t>
            </w:r>
            <w:r w:rsidRPr="004715C9">
              <w:rPr>
                <w:b/>
                <w:sz w:val="22"/>
                <w:szCs w:val="22"/>
              </w:rPr>
              <w:t xml:space="preserve"> обособленных складских районах с </w:t>
            </w:r>
            <w:r w:rsidRPr="004715C9">
              <w:rPr>
                <w:b/>
                <w:bCs w:val="0"/>
                <w:spacing w:val="-2"/>
                <w:sz w:val="22"/>
                <w:szCs w:val="22"/>
              </w:rPr>
              <w:t>соблюдением санитарных и противо</w:t>
            </w:r>
            <w:r w:rsidRPr="004715C9">
              <w:rPr>
                <w:b/>
                <w:bCs w:val="0"/>
                <w:sz w:val="22"/>
                <w:szCs w:val="22"/>
              </w:rPr>
              <w:t>пожарных.</w:t>
            </w:r>
          </w:p>
        </w:tc>
      </w:tr>
      <w:tr w:rsidR="00001E94" w:rsidRPr="004715C9" w:rsidTr="00001E94">
        <w:tblPrEx>
          <w:tblBorders>
            <w:bottom w:val="single" w:sz="4" w:space="0" w:color="auto"/>
          </w:tblBorders>
        </w:tblPrEx>
        <w:trPr>
          <w:jc w:val="center"/>
        </w:trPr>
        <w:tc>
          <w:tcPr>
            <w:tcW w:w="5343" w:type="dxa"/>
            <w:shd w:val="clear" w:color="auto" w:fill="auto"/>
          </w:tcPr>
          <w:p w:rsidR="00001E94" w:rsidRPr="004715C9" w:rsidRDefault="00001E94" w:rsidP="00001E94">
            <w:pPr>
              <w:tabs>
                <w:tab w:val="left" w:pos="7740"/>
              </w:tabs>
              <w:suppressAutoHyphens/>
              <w:ind w:right="-57" w:firstLine="0"/>
              <w:jc w:val="left"/>
              <w:rPr>
                <w:b/>
                <w:bCs w:val="0"/>
                <w:sz w:val="22"/>
                <w:szCs w:val="22"/>
              </w:rPr>
            </w:pPr>
            <w:r w:rsidRPr="004715C9">
              <w:rPr>
                <w:b/>
                <w:bCs w:val="0"/>
                <w:sz w:val="22"/>
                <w:szCs w:val="22"/>
              </w:rPr>
              <w:t>Площадки для открытых складов пылящих материалов, отходов</w:t>
            </w:r>
          </w:p>
        </w:tc>
        <w:tc>
          <w:tcPr>
            <w:tcW w:w="4745" w:type="dxa"/>
            <w:shd w:val="clear" w:color="auto" w:fill="auto"/>
          </w:tcPr>
          <w:p w:rsidR="00001E94" w:rsidRPr="004715C9" w:rsidRDefault="00001E94" w:rsidP="00001E94">
            <w:pPr>
              <w:ind w:firstLine="0"/>
              <w:jc w:val="both"/>
              <w:rPr>
                <w:b/>
                <w:bCs w:val="0"/>
                <w:sz w:val="22"/>
                <w:szCs w:val="22"/>
              </w:rPr>
            </w:pPr>
            <w:r w:rsidRPr="004715C9">
              <w:rPr>
                <w:b/>
                <w:sz w:val="22"/>
                <w:szCs w:val="22"/>
              </w:rPr>
              <w:t>Размещение в границах населенных пунктов не допускается.</w:t>
            </w:r>
          </w:p>
        </w:tc>
      </w:tr>
    </w:tbl>
    <w:p w:rsidR="00001E94" w:rsidRPr="004715C9" w:rsidRDefault="00001E94" w:rsidP="00001E94">
      <w:pPr>
        <w:rPr>
          <w:b/>
          <w:bCs w:val="0"/>
          <w:sz w:val="24"/>
          <w:szCs w:val="24"/>
        </w:rPr>
      </w:pPr>
    </w:p>
    <w:p w:rsidR="00001E94" w:rsidRPr="004715C9" w:rsidRDefault="00001E94" w:rsidP="00001E94">
      <w:pPr>
        <w:rPr>
          <w:b/>
          <w:sz w:val="24"/>
          <w:szCs w:val="24"/>
        </w:rPr>
      </w:pPr>
      <w:r w:rsidRPr="004715C9">
        <w:rPr>
          <w:b/>
          <w:bCs w:val="0"/>
          <w:sz w:val="24"/>
          <w:szCs w:val="24"/>
        </w:rPr>
        <w:t xml:space="preserve">7.2.3. </w:t>
      </w:r>
      <w:r w:rsidRPr="004715C9">
        <w:rPr>
          <w:b/>
          <w:sz w:val="24"/>
          <w:szCs w:val="24"/>
        </w:rPr>
        <w:t>Расчетные показатели и нормативные параметры градостроительного проектирования складов различного назначения следует принимать:</w:t>
      </w:r>
    </w:p>
    <w:p w:rsidR="00001E94" w:rsidRPr="004715C9" w:rsidRDefault="00001E94" w:rsidP="00001E94">
      <w:pPr>
        <w:rPr>
          <w:b/>
          <w:sz w:val="24"/>
          <w:szCs w:val="24"/>
        </w:rPr>
      </w:pPr>
      <w:r w:rsidRPr="004715C9">
        <w:rPr>
          <w:b/>
          <w:sz w:val="24"/>
          <w:szCs w:val="24"/>
        </w:rPr>
        <w:t>- общетоварных складов – по таблице 7.2.2;</w:t>
      </w:r>
    </w:p>
    <w:p w:rsidR="00001E94" w:rsidRPr="004715C9" w:rsidRDefault="00001E94" w:rsidP="00001E94">
      <w:pPr>
        <w:rPr>
          <w:b/>
          <w:sz w:val="24"/>
          <w:szCs w:val="24"/>
        </w:rPr>
      </w:pPr>
      <w:r w:rsidRPr="004715C9">
        <w:rPr>
          <w:b/>
          <w:sz w:val="24"/>
          <w:szCs w:val="24"/>
        </w:rPr>
        <w:t>- специализированных складов – по таблице 7.2.3;</w:t>
      </w:r>
    </w:p>
    <w:p w:rsidR="00001E94" w:rsidRPr="004715C9" w:rsidRDefault="00001E94" w:rsidP="00001E94">
      <w:pPr>
        <w:rPr>
          <w:b/>
          <w:sz w:val="24"/>
          <w:szCs w:val="24"/>
        </w:rPr>
      </w:pPr>
      <w:r w:rsidRPr="004715C9">
        <w:rPr>
          <w:b/>
          <w:sz w:val="24"/>
          <w:szCs w:val="24"/>
        </w:rPr>
        <w:t>- складов строительных материалов и твердого топлива – по таблице 7.2.4.</w:t>
      </w:r>
    </w:p>
    <w:p w:rsidR="00001E94" w:rsidRPr="004715C9" w:rsidRDefault="00001E94" w:rsidP="00001E94">
      <w:pPr>
        <w:rPr>
          <w:b/>
          <w:bCs w:val="0"/>
          <w:sz w:val="22"/>
          <w:szCs w:val="22"/>
        </w:rPr>
      </w:pPr>
    </w:p>
    <w:p w:rsidR="00001E94" w:rsidRPr="004715C9" w:rsidRDefault="00001E94" w:rsidP="00001E94">
      <w:pPr>
        <w:ind w:firstLine="0"/>
        <w:rPr>
          <w:b/>
          <w:bCs w:val="0"/>
          <w:sz w:val="24"/>
          <w:szCs w:val="24"/>
        </w:rPr>
      </w:pPr>
      <w:r w:rsidRPr="004715C9">
        <w:rPr>
          <w:b/>
          <w:bCs w:val="0"/>
          <w:sz w:val="24"/>
          <w:szCs w:val="24"/>
        </w:rPr>
        <w:t>Таблица 7.2.2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25"/>
        <w:gridCol w:w="2041"/>
        <w:gridCol w:w="2665"/>
        <w:gridCol w:w="3062"/>
      </w:tblGrid>
      <w:tr w:rsidR="00001E94" w:rsidRPr="004715C9" w:rsidTr="00001E94">
        <w:trPr>
          <w:trHeight w:val="567"/>
          <w:jc w:val="center"/>
        </w:trPr>
        <w:tc>
          <w:tcPr>
            <w:tcW w:w="2325" w:type="dxa"/>
            <w:vAlign w:val="center"/>
          </w:tcPr>
          <w:p w:rsidR="00001E94" w:rsidRPr="004715C9" w:rsidRDefault="00001E94" w:rsidP="00001E94">
            <w:pPr>
              <w:ind w:firstLine="0"/>
              <w:jc w:val="center"/>
              <w:rPr>
                <w:sz w:val="22"/>
                <w:szCs w:val="22"/>
              </w:rPr>
            </w:pPr>
            <w:r w:rsidRPr="004715C9">
              <w:rPr>
                <w:sz w:val="22"/>
                <w:szCs w:val="22"/>
              </w:rPr>
              <w:t>Общетоварные</w:t>
            </w:r>
          </w:p>
          <w:p w:rsidR="00001E94" w:rsidRPr="004715C9" w:rsidRDefault="00001E94" w:rsidP="00001E94">
            <w:pPr>
              <w:ind w:firstLine="0"/>
              <w:jc w:val="center"/>
              <w:rPr>
                <w:sz w:val="22"/>
                <w:szCs w:val="22"/>
              </w:rPr>
            </w:pPr>
            <w:r w:rsidRPr="004715C9">
              <w:rPr>
                <w:sz w:val="22"/>
                <w:szCs w:val="22"/>
              </w:rPr>
              <w:t>склады</w:t>
            </w:r>
          </w:p>
        </w:tc>
        <w:tc>
          <w:tcPr>
            <w:tcW w:w="2041" w:type="dxa"/>
            <w:vAlign w:val="center"/>
          </w:tcPr>
          <w:p w:rsidR="00001E94" w:rsidRPr="004715C9" w:rsidRDefault="00001E94" w:rsidP="00001E94">
            <w:pPr>
              <w:ind w:left="-57" w:right="-57" w:firstLine="0"/>
              <w:jc w:val="center"/>
              <w:rPr>
                <w:sz w:val="22"/>
                <w:szCs w:val="22"/>
              </w:rPr>
            </w:pPr>
            <w:r w:rsidRPr="004715C9">
              <w:rPr>
                <w:sz w:val="22"/>
                <w:szCs w:val="22"/>
              </w:rPr>
              <w:t>Площадь складов,</w:t>
            </w:r>
          </w:p>
          <w:p w:rsidR="00001E94" w:rsidRPr="004715C9" w:rsidRDefault="00001E94" w:rsidP="00001E94">
            <w:pPr>
              <w:ind w:firstLine="0"/>
              <w:jc w:val="center"/>
              <w:rPr>
                <w:sz w:val="22"/>
                <w:szCs w:val="22"/>
              </w:rPr>
            </w:pPr>
            <w:r w:rsidRPr="004715C9">
              <w:rPr>
                <w:sz w:val="22"/>
                <w:szCs w:val="22"/>
              </w:rPr>
              <w:t>м</w:t>
            </w:r>
            <w:r w:rsidRPr="004715C9">
              <w:rPr>
                <w:sz w:val="22"/>
                <w:szCs w:val="22"/>
                <w:vertAlign w:val="superscript"/>
              </w:rPr>
              <w:t>2</w:t>
            </w:r>
            <w:r w:rsidRPr="004715C9">
              <w:rPr>
                <w:sz w:val="22"/>
                <w:szCs w:val="22"/>
              </w:rPr>
              <w:t xml:space="preserve"> /</w:t>
            </w:r>
            <w:r>
              <w:rPr>
                <w:sz w:val="22"/>
                <w:szCs w:val="22"/>
              </w:rPr>
              <w:t xml:space="preserve"> 1 </w:t>
            </w:r>
            <w:r w:rsidRPr="004715C9">
              <w:rPr>
                <w:sz w:val="22"/>
                <w:szCs w:val="22"/>
              </w:rPr>
              <w:t>000 чел.</w:t>
            </w:r>
          </w:p>
        </w:tc>
        <w:tc>
          <w:tcPr>
            <w:tcW w:w="2665" w:type="dxa"/>
            <w:vAlign w:val="center"/>
          </w:tcPr>
          <w:p w:rsidR="00001E94" w:rsidRPr="004715C9" w:rsidRDefault="00001E94" w:rsidP="00001E94">
            <w:pPr>
              <w:ind w:left="-57" w:right="-57" w:firstLine="0"/>
              <w:jc w:val="center"/>
              <w:rPr>
                <w:sz w:val="22"/>
                <w:szCs w:val="22"/>
              </w:rPr>
            </w:pPr>
            <w:r w:rsidRPr="004715C9">
              <w:rPr>
                <w:sz w:val="22"/>
                <w:szCs w:val="22"/>
              </w:rPr>
              <w:t>Размеры земельных</w:t>
            </w:r>
          </w:p>
          <w:p w:rsidR="00001E94" w:rsidRPr="004715C9" w:rsidRDefault="00001E94" w:rsidP="00001E94">
            <w:pPr>
              <w:ind w:left="-57" w:right="-57" w:firstLine="0"/>
              <w:jc w:val="center"/>
              <w:rPr>
                <w:sz w:val="22"/>
                <w:szCs w:val="22"/>
              </w:rPr>
            </w:pPr>
            <w:r w:rsidRPr="004715C9">
              <w:rPr>
                <w:sz w:val="22"/>
                <w:szCs w:val="22"/>
              </w:rPr>
              <w:t>участков, м</w:t>
            </w:r>
            <w:r w:rsidRPr="004715C9">
              <w:rPr>
                <w:sz w:val="22"/>
                <w:szCs w:val="22"/>
                <w:vertAlign w:val="superscript"/>
              </w:rPr>
              <w:t>2</w:t>
            </w:r>
            <w:r w:rsidRPr="004715C9">
              <w:rPr>
                <w:sz w:val="22"/>
                <w:szCs w:val="22"/>
              </w:rPr>
              <w:t xml:space="preserve"> /</w:t>
            </w:r>
            <w:r>
              <w:rPr>
                <w:sz w:val="22"/>
                <w:szCs w:val="22"/>
              </w:rPr>
              <w:t xml:space="preserve"> 1 </w:t>
            </w:r>
            <w:r w:rsidRPr="004715C9">
              <w:rPr>
                <w:sz w:val="22"/>
                <w:szCs w:val="22"/>
              </w:rPr>
              <w:t>000 чел.</w:t>
            </w:r>
          </w:p>
        </w:tc>
        <w:tc>
          <w:tcPr>
            <w:tcW w:w="3062" w:type="dxa"/>
            <w:vAlign w:val="center"/>
          </w:tcPr>
          <w:p w:rsidR="00001E94" w:rsidRPr="004715C9" w:rsidRDefault="00001E94" w:rsidP="00001E94">
            <w:pPr>
              <w:ind w:left="-57" w:right="-57" w:firstLine="0"/>
              <w:jc w:val="center"/>
              <w:rPr>
                <w:sz w:val="22"/>
                <w:szCs w:val="22"/>
              </w:rPr>
            </w:pPr>
            <w:r w:rsidRPr="004715C9">
              <w:rPr>
                <w:sz w:val="22"/>
                <w:szCs w:val="22"/>
              </w:rPr>
              <w:t>Ориентировочные размеры санитарно-защитных зон, м</w:t>
            </w:r>
          </w:p>
        </w:tc>
      </w:tr>
      <w:tr w:rsidR="00001E94" w:rsidRPr="004715C9" w:rsidTr="00001E94">
        <w:trPr>
          <w:trHeight w:val="539"/>
          <w:jc w:val="center"/>
        </w:trPr>
        <w:tc>
          <w:tcPr>
            <w:tcW w:w="2325" w:type="dxa"/>
            <w:vAlign w:val="center"/>
          </w:tcPr>
          <w:p w:rsidR="00001E94" w:rsidRPr="004715C9" w:rsidRDefault="00001E94" w:rsidP="00001E94">
            <w:pPr>
              <w:ind w:firstLine="0"/>
              <w:jc w:val="left"/>
              <w:rPr>
                <w:b/>
                <w:bCs w:val="0"/>
                <w:sz w:val="22"/>
                <w:szCs w:val="22"/>
              </w:rPr>
            </w:pPr>
            <w:r w:rsidRPr="004715C9">
              <w:rPr>
                <w:b/>
                <w:bCs w:val="0"/>
                <w:sz w:val="22"/>
                <w:szCs w:val="22"/>
              </w:rPr>
              <w:t>Продовольственных товаров</w:t>
            </w:r>
          </w:p>
        </w:tc>
        <w:tc>
          <w:tcPr>
            <w:tcW w:w="2041" w:type="dxa"/>
            <w:vAlign w:val="center"/>
          </w:tcPr>
          <w:p w:rsidR="00001E94" w:rsidRPr="004715C9" w:rsidRDefault="00001E94" w:rsidP="00001E94">
            <w:pPr>
              <w:ind w:firstLine="0"/>
              <w:jc w:val="center"/>
              <w:rPr>
                <w:b/>
                <w:bCs w:val="0"/>
                <w:sz w:val="22"/>
                <w:szCs w:val="22"/>
              </w:rPr>
            </w:pPr>
            <w:r w:rsidRPr="004715C9">
              <w:rPr>
                <w:b/>
                <w:bCs w:val="0"/>
                <w:sz w:val="22"/>
                <w:szCs w:val="22"/>
              </w:rPr>
              <w:t>19</w:t>
            </w:r>
          </w:p>
        </w:tc>
        <w:tc>
          <w:tcPr>
            <w:tcW w:w="2665" w:type="dxa"/>
            <w:vAlign w:val="center"/>
          </w:tcPr>
          <w:p w:rsidR="00001E94" w:rsidRPr="004715C9" w:rsidRDefault="00001E94" w:rsidP="00001E94">
            <w:pPr>
              <w:ind w:firstLine="0"/>
              <w:jc w:val="center"/>
              <w:rPr>
                <w:b/>
                <w:bCs w:val="0"/>
                <w:sz w:val="22"/>
                <w:szCs w:val="22"/>
              </w:rPr>
            </w:pPr>
            <w:r w:rsidRPr="004715C9">
              <w:rPr>
                <w:b/>
                <w:sz w:val="22"/>
                <w:szCs w:val="22"/>
              </w:rPr>
              <w:t>60</w:t>
            </w:r>
          </w:p>
        </w:tc>
        <w:tc>
          <w:tcPr>
            <w:tcW w:w="3062" w:type="dxa"/>
            <w:vMerge w:val="restart"/>
            <w:vAlign w:val="center"/>
          </w:tcPr>
          <w:p w:rsidR="00001E94" w:rsidRPr="004715C9" w:rsidRDefault="00001E94" w:rsidP="00001E94">
            <w:pPr>
              <w:suppressAutoHyphens/>
              <w:ind w:left="-113" w:right="-113" w:firstLine="0"/>
              <w:jc w:val="center"/>
              <w:rPr>
                <w:b/>
                <w:sz w:val="22"/>
                <w:szCs w:val="22"/>
              </w:rPr>
            </w:pPr>
            <w:r w:rsidRPr="004715C9">
              <w:rPr>
                <w:b/>
                <w:sz w:val="22"/>
                <w:szCs w:val="22"/>
              </w:rPr>
              <w:t xml:space="preserve">по СанПиН 2.2.1/2.1.1.1200-03 (в зависимости от вида </w:t>
            </w:r>
          </w:p>
          <w:p w:rsidR="00001E94" w:rsidRPr="004715C9" w:rsidRDefault="00001E94" w:rsidP="00001E94">
            <w:pPr>
              <w:suppressAutoHyphens/>
              <w:ind w:left="-113" w:right="-113" w:firstLine="0"/>
              <w:jc w:val="center"/>
              <w:rPr>
                <w:b/>
                <w:sz w:val="22"/>
                <w:szCs w:val="22"/>
              </w:rPr>
            </w:pPr>
            <w:r w:rsidRPr="004715C9">
              <w:rPr>
                <w:b/>
                <w:sz w:val="22"/>
                <w:szCs w:val="22"/>
              </w:rPr>
              <w:t>товаров)</w:t>
            </w:r>
          </w:p>
        </w:tc>
      </w:tr>
      <w:tr w:rsidR="00001E94" w:rsidRPr="004715C9" w:rsidTr="00001E94">
        <w:trPr>
          <w:trHeight w:val="539"/>
          <w:jc w:val="center"/>
        </w:trPr>
        <w:tc>
          <w:tcPr>
            <w:tcW w:w="2325" w:type="dxa"/>
            <w:vAlign w:val="center"/>
          </w:tcPr>
          <w:p w:rsidR="00001E94" w:rsidRPr="004715C9" w:rsidRDefault="00001E94" w:rsidP="00001E94">
            <w:pPr>
              <w:ind w:right="-57" w:firstLine="0"/>
              <w:jc w:val="left"/>
              <w:rPr>
                <w:b/>
                <w:bCs w:val="0"/>
                <w:sz w:val="22"/>
                <w:szCs w:val="22"/>
              </w:rPr>
            </w:pPr>
            <w:r w:rsidRPr="004715C9">
              <w:rPr>
                <w:b/>
                <w:bCs w:val="0"/>
                <w:spacing w:val="-2"/>
                <w:sz w:val="22"/>
                <w:szCs w:val="22"/>
              </w:rPr>
              <w:t>Непродовольственных</w:t>
            </w:r>
            <w:r w:rsidRPr="004715C9">
              <w:rPr>
                <w:b/>
                <w:bCs w:val="0"/>
                <w:sz w:val="22"/>
                <w:szCs w:val="22"/>
              </w:rPr>
              <w:t xml:space="preserve"> товаров</w:t>
            </w:r>
          </w:p>
        </w:tc>
        <w:tc>
          <w:tcPr>
            <w:tcW w:w="2041" w:type="dxa"/>
            <w:vAlign w:val="center"/>
          </w:tcPr>
          <w:p w:rsidR="00001E94" w:rsidRPr="004715C9" w:rsidRDefault="00001E94" w:rsidP="00001E94">
            <w:pPr>
              <w:ind w:firstLine="0"/>
              <w:jc w:val="center"/>
              <w:rPr>
                <w:b/>
                <w:bCs w:val="0"/>
                <w:sz w:val="22"/>
                <w:szCs w:val="22"/>
              </w:rPr>
            </w:pPr>
            <w:r w:rsidRPr="004715C9">
              <w:rPr>
                <w:b/>
                <w:bCs w:val="0"/>
                <w:sz w:val="22"/>
                <w:szCs w:val="22"/>
              </w:rPr>
              <w:t>193</w:t>
            </w:r>
          </w:p>
        </w:tc>
        <w:tc>
          <w:tcPr>
            <w:tcW w:w="2665" w:type="dxa"/>
            <w:vAlign w:val="center"/>
          </w:tcPr>
          <w:p w:rsidR="00001E94" w:rsidRPr="004715C9" w:rsidRDefault="00001E94" w:rsidP="00001E94">
            <w:pPr>
              <w:ind w:firstLine="0"/>
              <w:jc w:val="center"/>
              <w:rPr>
                <w:b/>
                <w:bCs w:val="0"/>
                <w:sz w:val="22"/>
                <w:szCs w:val="22"/>
              </w:rPr>
            </w:pPr>
            <w:r w:rsidRPr="004715C9">
              <w:rPr>
                <w:b/>
                <w:sz w:val="22"/>
                <w:szCs w:val="22"/>
              </w:rPr>
              <w:t>580</w:t>
            </w:r>
          </w:p>
        </w:tc>
        <w:tc>
          <w:tcPr>
            <w:tcW w:w="3062" w:type="dxa"/>
            <w:vMerge/>
            <w:vAlign w:val="center"/>
          </w:tcPr>
          <w:p w:rsidR="00001E94" w:rsidRPr="004715C9" w:rsidRDefault="00001E94" w:rsidP="00001E94">
            <w:pPr>
              <w:ind w:firstLine="0"/>
              <w:jc w:val="center"/>
              <w:rPr>
                <w:b/>
                <w:sz w:val="22"/>
                <w:szCs w:val="22"/>
              </w:rPr>
            </w:pPr>
          </w:p>
        </w:tc>
      </w:tr>
    </w:tbl>
    <w:p w:rsidR="00001E94" w:rsidRPr="004715C9" w:rsidRDefault="00001E94" w:rsidP="00001E94">
      <w:pPr>
        <w:spacing w:before="100"/>
        <w:rPr>
          <w:b/>
          <w:bCs w:val="0"/>
          <w:sz w:val="22"/>
          <w:szCs w:val="22"/>
        </w:rPr>
      </w:pPr>
      <w:r w:rsidRPr="004715C9">
        <w:rPr>
          <w:b/>
          <w:bCs w:val="0"/>
          <w:i/>
          <w:spacing w:val="40"/>
          <w:sz w:val="22"/>
          <w:szCs w:val="22"/>
        </w:rPr>
        <w:t>Примечание:</w:t>
      </w:r>
      <w:r w:rsidRPr="004715C9">
        <w:rPr>
          <w:b/>
          <w:bCs w:val="0"/>
          <w:sz w:val="22"/>
          <w:szCs w:val="22"/>
        </w:rPr>
        <w:t xml:space="preserve"> При размещении общетоварных складов в составе специализированных групп размеры земельных участков рекомендуется сокращать до 30 %.</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7.2.3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984"/>
        <w:gridCol w:w="1629"/>
        <w:gridCol w:w="2215"/>
        <w:gridCol w:w="2268"/>
      </w:tblGrid>
      <w:tr w:rsidR="00001E94" w:rsidRPr="004715C9" w:rsidTr="00001E94">
        <w:trPr>
          <w:trHeight w:val="822"/>
          <w:jc w:val="center"/>
        </w:trPr>
        <w:tc>
          <w:tcPr>
            <w:tcW w:w="3984" w:type="dxa"/>
            <w:vAlign w:val="center"/>
          </w:tcPr>
          <w:p w:rsidR="00001E94" w:rsidRPr="004715C9" w:rsidRDefault="00001E94" w:rsidP="00001E94">
            <w:pPr>
              <w:ind w:left="-57" w:right="-57"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 xml:space="preserve">Специализированные </w:t>
            </w:r>
          </w:p>
          <w:p w:rsidR="00001E94" w:rsidRPr="004715C9" w:rsidRDefault="00001E94" w:rsidP="00001E94">
            <w:pPr>
              <w:ind w:left="-57" w:right="-57" w:firstLine="0"/>
              <w:jc w:val="center"/>
              <w:rPr>
                <w:sz w:val="22"/>
                <w:szCs w:val="22"/>
              </w:rPr>
            </w:pPr>
            <w:r w:rsidRPr="004715C9">
              <w:rPr>
                <w:sz w:val="22"/>
                <w:szCs w:val="22"/>
              </w:rPr>
              <w:t xml:space="preserve">склады </w:t>
            </w:r>
          </w:p>
        </w:tc>
        <w:tc>
          <w:tcPr>
            <w:tcW w:w="1629" w:type="dxa"/>
            <w:vAlign w:val="center"/>
          </w:tcPr>
          <w:p w:rsidR="00001E94" w:rsidRPr="004715C9" w:rsidRDefault="00001E94" w:rsidP="00001E94">
            <w:pPr>
              <w:suppressAutoHyphens/>
              <w:ind w:left="-57" w:right="-57" w:firstLine="0"/>
              <w:jc w:val="center"/>
              <w:rPr>
                <w:sz w:val="22"/>
                <w:szCs w:val="22"/>
              </w:rPr>
            </w:pPr>
            <w:r w:rsidRPr="004715C9">
              <w:rPr>
                <w:sz w:val="22"/>
                <w:szCs w:val="22"/>
              </w:rPr>
              <w:t xml:space="preserve">Вместимость складов, </w:t>
            </w:r>
          </w:p>
          <w:p w:rsidR="00001E94" w:rsidRPr="004715C9" w:rsidRDefault="00001E94" w:rsidP="00001E94">
            <w:pPr>
              <w:suppressAutoHyphens/>
              <w:ind w:left="-57" w:right="-57" w:firstLine="0"/>
              <w:jc w:val="center"/>
              <w:rPr>
                <w:sz w:val="22"/>
                <w:szCs w:val="22"/>
              </w:rPr>
            </w:pPr>
            <w:r w:rsidRPr="004715C9">
              <w:rPr>
                <w:sz w:val="22"/>
                <w:szCs w:val="22"/>
              </w:rPr>
              <w:t>т / 1 000 чел.</w:t>
            </w:r>
          </w:p>
        </w:tc>
        <w:tc>
          <w:tcPr>
            <w:tcW w:w="2215" w:type="dxa"/>
            <w:vAlign w:val="center"/>
          </w:tcPr>
          <w:p w:rsidR="00001E94" w:rsidRPr="004715C9" w:rsidRDefault="00001E94" w:rsidP="00001E94">
            <w:pPr>
              <w:suppressAutoHyphens/>
              <w:ind w:left="-113" w:right="-113" w:firstLine="0"/>
              <w:jc w:val="center"/>
              <w:rPr>
                <w:sz w:val="22"/>
                <w:szCs w:val="22"/>
              </w:rPr>
            </w:pPr>
            <w:r w:rsidRPr="004715C9">
              <w:rPr>
                <w:sz w:val="22"/>
                <w:szCs w:val="22"/>
              </w:rPr>
              <w:t xml:space="preserve">Размеры земельных участков, </w:t>
            </w:r>
          </w:p>
          <w:p w:rsidR="00001E94" w:rsidRPr="004715C9" w:rsidRDefault="00001E94" w:rsidP="00001E94">
            <w:pPr>
              <w:suppressAutoHyphens/>
              <w:ind w:left="-113" w:right="-113" w:firstLine="0"/>
              <w:jc w:val="center"/>
              <w:rPr>
                <w:sz w:val="22"/>
                <w:szCs w:val="22"/>
              </w:rPr>
            </w:pPr>
            <w:r w:rsidRPr="004715C9">
              <w:rPr>
                <w:sz w:val="22"/>
                <w:szCs w:val="22"/>
              </w:rPr>
              <w:t>м</w:t>
            </w:r>
            <w:r w:rsidRPr="004715C9">
              <w:rPr>
                <w:sz w:val="22"/>
                <w:szCs w:val="22"/>
                <w:vertAlign w:val="superscript"/>
              </w:rPr>
              <w:t>2</w:t>
            </w:r>
            <w:r w:rsidRPr="004715C9">
              <w:rPr>
                <w:sz w:val="22"/>
                <w:szCs w:val="22"/>
              </w:rPr>
              <w:t xml:space="preserve"> / 1 000 чел.</w:t>
            </w:r>
          </w:p>
        </w:tc>
        <w:tc>
          <w:tcPr>
            <w:tcW w:w="2268" w:type="dxa"/>
            <w:vAlign w:val="center"/>
          </w:tcPr>
          <w:p w:rsidR="00001E94" w:rsidRPr="004715C9" w:rsidRDefault="00001E94" w:rsidP="00001E94">
            <w:pPr>
              <w:suppressAutoHyphens/>
              <w:ind w:left="-113" w:right="-113"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Ориентировочные размеры санитарно-защитных зон, м</w:t>
            </w:r>
          </w:p>
        </w:tc>
      </w:tr>
      <w:tr w:rsidR="00001E94" w:rsidRPr="004715C9" w:rsidTr="00001E94">
        <w:trPr>
          <w:jc w:val="center"/>
        </w:trPr>
        <w:tc>
          <w:tcPr>
            <w:tcW w:w="3984" w:type="dxa"/>
          </w:tcPr>
          <w:p w:rsidR="00001E94" w:rsidRPr="004715C9" w:rsidRDefault="00001E94" w:rsidP="00001E94">
            <w:pPr>
              <w:ind w:right="-57" w:firstLine="0"/>
              <w:jc w:val="left"/>
              <w:rPr>
                <w:b/>
                <w:bCs w:val="0"/>
                <w:spacing w:val="-2"/>
                <w:sz w:val="22"/>
                <w:szCs w:val="22"/>
              </w:rPr>
            </w:pPr>
            <w:r w:rsidRPr="004715C9">
              <w:rPr>
                <w:b/>
                <w:bCs w:val="0"/>
                <w:spacing w:val="-2"/>
                <w:sz w:val="22"/>
                <w:szCs w:val="22"/>
              </w:rPr>
              <w:t xml:space="preserve">Холодильники распределительные (для хранения </w:t>
            </w:r>
            <w:r w:rsidRPr="004715C9">
              <w:rPr>
                <w:b/>
                <w:bCs w:val="0"/>
                <w:spacing w:val="-3"/>
                <w:sz w:val="22"/>
                <w:szCs w:val="22"/>
              </w:rPr>
              <w:t>мяса и мясопродуктов, рыбы и рыбопродуктов, мас</w:t>
            </w:r>
            <w:r w:rsidRPr="004715C9">
              <w:rPr>
                <w:b/>
                <w:bCs w:val="0"/>
                <w:spacing w:val="-2"/>
                <w:sz w:val="22"/>
                <w:szCs w:val="22"/>
              </w:rPr>
              <w:t>ла, животного жира, молочных продуктов и яиц)</w:t>
            </w:r>
          </w:p>
        </w:tc>
        <w:tc>
          <w:tcPr>
            <w:tcW w:w="1629" w:type="dxa"/>
            <w:vAlign w:val="center"/>
          </w:tcPr>
          <w:p w:rsidR="00001E94" w:rsidRPr="004715C9" w:rsidRDefault="00001E94" w:rsidP="00001E94">
            <w:pPr>
              <w:ind w:firstLine="0"/>
              <w:jc w:val="center"/>
              <w:rPr>
                <w:b/>
                <w:bCs w:val="0"/>
                <w:sz w:val="22"/>
                <w:szCs w:val="22"/>
              </w:rPr>
            </w:pPr>
            <w:r w:rsidRPr="004715C9">
              <w:rPr>
                <w:b/>
                <w:bCs w:val="0"/>
                <w:sz w:val="22"/>
                <w:szCs w:val="22"/>
              </w:rPr>
              <w:t>10</w:t>
            </w:r>
          </w:p>
        </w:tc>
        <w:tc>
          <w:tcPr>
            <w:tcW w:w="2215" w:type="dxa"/>
            <w:vAlign w:val="center"/>
          </w:tcPr>
          <w:p w:rsidR="00001E94" w:rsidRPr="004715C9" w:rsidRDefault="00001E94" w:rsidP="00001E94">
            <w:pPr>
              <w:ind w:firstLine="0"/>
              <w:jc w:val="center"/>
              <w:rPr>
                <w:b/>
                <w:bCs w:val="0"/>
                <w:sz w:val="22"/>
                <w:szCs w:val="22"/>
              </w:rPr>
            </w:pPr>
            <w:r w:rsidRPr="004715C9">
              <w:rPr>
                <w:b/>
                <w:bCs w:val="0"/>
                <w:sz w:val="22"/>
                <w:szCs w:val="22"/>
              </w:rPr>
              <w:t>25</w:t>
            </w:r>
          </w:p>
        </w:tc>
        <w:tc>
          <w:tcPr>
            <w:tcW w:w="2268" w:type="dxa"/>
            <w:vAlign w:val="center"/>
          </w:tcPr>
          <w:p w:rsidR="00001E94" w:rsidRPr="004715C9" w:rsidRDefault="00001E94" w:rsidP="00001E94">
            <w:pPr>
              <w:ind w:firstLine="0"/>
              <w:jc w:val="center"/>
              <w:rPr>
                <w:b/>
                <w:bCs w:val="0"/>
                <w:sz w:val="22"/>
                <w:szCs w:val="22"/>
              </w:rPr>
            </w:pPr>
            <w:r w:rsidRPr="004715C9">
              <w:rPr>
                <w:b/>
                <w:bCs w:val="0"/>
                <w:sz w:val="22"/>
                <w:szCs w:val="22"/>
              </w:rPr>
              <w:t>50</w:t>
            </w:r>
          </w:p>
        </w:tc>
      </w:tr>
      <w:tr w:rsidR="00001E94" w:rsidRPr="004715C9" w:rsidTr="00001E94">
        <w:trPr>
          <w:jc w:val="center"/>
        </w:trPr>
        <w:tc>
          <w:tcPr>
            <w:tcW w:w="3984" w:type="dxa"/>
          </w:tcPr>
          <w:p w:rsidR="00001E94" w:rsidRPr="004715C9" w:rsidRDefault="00001E94" w:rsidP="00001E94">
            <w:pPr>
              <w:suppressAutoHyphens/>
              <w:ind w:firstLine="0"/>
              <w:jc w:val="left"/>
              <w:rPr>
                <w:b/>
                <w:bCs w:val="0"/>
                <w:sz w:val="22"/>
                <w:szCs w:val="22"/>
              </w:rPr>
            </w:pPr>
            <w:r w:rsidRPr="004715C9">
              <w:rPr>
                <w:b/>
                <w:bCs w:val="0"/>
                <w:sz w:val="22"/>
                <w:szCs w:val="22"/>
              </w:rPr>
              <w:t>Фруктохранилища, овощехранилища, картофелехранилища</w:t>
            </w:r>
          </w:p>
        </w:tc>
        <w:tc>
          <w:tcPr>
            <w:tcW w:w="1629" w:type="dxa"/>
            <w:vAlign w:val="center"/>
          </w:tcPr>
          <w:p w:rsidR="00001E94" w:rsidRPr="004715C9" w:rsidRDefault="00001E94" w:rsidP="00001E94">
            <w:pPr>
              <w:ind w:firstLine="0"/>
              <w:jc w:val="center"/>
              <w:rPr>
                <w:b/>
                <w:bCs w:val="0"/>
                <w:sz w:val="22"/>
                <w:szCs w:val="22"/>
              </w:rPr>
            </w:pPr>
            <w:r w:rsidRPr="004715C9">
              <w:rPr>
                <w:b/>
                <w:bCs w:val="0"/>
                <w:sz w:val="22"/>
                <w:szCs w:val="22"/>
              </w:rPr>
              <w:t>90</w:t>
            </w:r>
          </w:p>
        </w:tc>
        <w:tc>
          <w:tcPr>
            <w:tcW w:w="2215" w:type="dxa"/>
            <w:vAlign w:val="center"/>
          </w:tcPr>
          <w:p w:rsidR="00001E94" w:rsidRPr="004715C9" w:rsidRDefault="00001E94" w:rsidP="00001E94">
            <w:pPr>
              <w:ind w:firstLine="0"/>
              <w:jc w:val="center"/>
              <w:rPr>
                <w:b/>
                <w:bCs w:val="0"/>
                <w:sz w:val="22"/>
                <w:szCs w:val="22"/>
              </w:rPr>
            </w:pPr>
            <w:r w:rsidRPr="004715C9">
              <w:rPr>
                <w:b/>
                <w:bCs w:val="0"/>
                <w:sz w:val="22"/>
                <w:szCs w:val="22"/>
              </w:rPr>
              <w:t>380</w:t>
            </w:r>
          </w:p>
        </w:tc>
        <w:tc>
          <w:tcPr>
            <w:tcW w:w="2268" w:type="dxa"/>
            <w:vAlign w:val="center"/>
          </w:tcPr>
          <w:p w:rsidR="00001E94" w:rsidRPr="004715C9" w:rsidRDefault="00001E94" w:rsidP="00001E94">
            <w:pPr>
              <w:ind w:firstLine="0"/>
              <w:jc w:val="center"/>
              <w:rPr>
                <w:b/>
                <w:bCs w:val="0"/>
                <w:sz w:val="22"/>
                <w:szCs w:val="22"/>
              </w:rPr>
            </w:pPr>
            <w:r w:rsidRPr="004715C9">
              <w:rPr>
                <w:b/>
                <w:bCs w:val="0"/>
                <w:sz w:val="22"/>
                <w:szCs w:val="22"/>
              </w:rPr>
              <w:t>50</w:t>
            </w:r>
          </w:p>
        </w:tc>
      </w:tr>
    </w:tbl>
    <w:p w:rsidR="00001E94" w:rsidRPr="004715C9" w:rsidRDefault="00001E94" w:rsidP="00001E94">
      <w:pPr>
        <w:spacing w:before="20"/>
        <w:ind w:firstLine="720"/>
        <w:rPr>
          <w:b/>
          <w:bCs w:val="0"/>
          <w:sz w:val="24"/>
          <w:szCs w:val="24"/>
        </w:rPr>
      </w:pPr>
    </w:p>
    <w:p w:rsidR="00001E94" w:rsidRPr="004715C9" w:rsidRDefault="00001E94" w:rsidP="00001E94">
      <w:pPr>
        <w:ind w:firstLine="720"/>
        <w:rPr>
          <w:b/>
          <w:bCs w:val="0"/>
          <w:sz w:val="24"/>
          <w:szCs w:val="24"/>
        </w:rPr>
      </w:pPr>
      <w:r w:rsidRPr="004715C9">
        <w:rPr>
          <w:b/>
          <w:bCs w:val="0"/>
          <w:sz w:val="24"/>
          <w:szCs w:val="24"/>
        </w:rPr>
        <w:t>Таблица 7.2.4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3362"/>
        <w:gridCol w:w="3265"/>
        <w:gridCol w:w="3465"/>
      </w:tblGrid>
      <w:tr w:rsidR="00001E94" w:rsidRPr="004715C9" w:rsidTr="00001E94">
        <w:trPr>
          <w:trHeight w:val="567"/>
          <w:jc w:val="center"/>
        </w:trPr>
        <w:tc>
          <w:tcPr>
            <w:tcW w:w="3362" w:type="dxa"/>
            <w:shd w:val="clear" w:color="auto" w:fill="FFFFFF"/>
            <w:vAlign w:val="center"/>
          </w:tcPr>
          <w:p w:rsidR="00001E94" w:rsidRPr="004715C9" w:rsidRDefault="00001E94" w:rsidP="00001E94">
            <w:pPr>
              <w:ind w:left="57" w:right="57" w:firstLine="0"/>
              <w:jc w:val="center"/>
              <w:rPr>
                <w:rFonts w:eastAsia="Calibri"/>
                <w:sz w:val="22"/>
                <w:szCs w:val="22"/>
              </w:rPr>
            </w:pPr>
            <w:r w:rsidRPr="004715C9">
              <w:rPr>
                <w:rFonts w:eastAsia="Calibri"/>
                <w:sz w:val="22"/>
                <w:szCs w:val="22"/>
              </w:rPr>
              <w:t>Склады</w:t>
            </w:r>
          </w:p>
        </w:tc>
        <w:tc>
          <w:tcPr>
            <w:tcW w:w="3265" w:type="dxa"/>
            <w:shd w:val="clear" w:color="auto" w:fill="FFFFFF"/>
            <w:vAlign w:val="center"/>
          </w:tcPr>
          <w:p w:rsidR="00001E94" w:rsidRPr="004715C9" w:rsidRDefault="00001E94" w:rsidP="00001E94">
            <w:pPr>
              <w:ind w:left="57" w:right="57" w:firstLine="0"/>
              <w:jc w:val="center"/>
              <w:rPr>
                <w:rFonts w:eastAsia="Calibri"/>
                <w:sz w:val="22"/>
                <w:szCs w:val="22"/>
              </w:rPr>
            </w:pPr>
            <w:r w:rsidRPr="004715C9">
              <w:rPr>
                <w:rFonts w:eastAsia="Calibri"/>
                <w:sz w:val="22"/>
                <w:szCs w:val="22"/>
              </w:rPr>
              <w:t>Размеры земельных участков, м</w:t>
            </w:r>
            <w:r w:rsidRPr="004715C9">
              <w:rPr>
                <w:rFonts w:eastAsia="Calibri"/>
                <w:sz w:val="22"/>
                <w:szCs w:val="22"/>
                <w:vertAlign w:val="superscript"/>
              </w:rPr>
              <w:t>2</w:t>
            </w:r>
            <w:r w:rsidRPr="004715C9">
              <w:rPr>
                <w:rFonts w:eastAsia="Calibri"/>
                <w:sz w:val="22"/>
                <w:szCs w:val="22"/>
              </w:rPr>
              <w:t xml:space="preserve"> </w:t>
            </w:r>
            <w:r w:rsidRPr="004715C9">
              <w:rPr>
                <w:spacing w:val="-2"/>
                <w:sz w:val="22"/>
                <w:szCs w:val="22"/>
              </w:rPr>
              <w:t>/ 1 000 чел.</w:t>
            </w:r>
          </w:p>
        </w:tc>
        <w:tc>
          <w:tcPr>
            <w:tcW w:w="3465" w:type="dxa"/>
            <w:shd w:val="clear" w:color="auto" w:fill="FFFFFF"/>
            <w:vAlign w:val="center"/>
          </w:tcPr>
          <w:p w:rsidR="00001E94" w:rsidRPr="004715C9" w:rsidRDefault="00001E94" w:rsidP="00001E94">
            <w:pPr>
              <w:ind w:left="57" w:right="57" w:firstLine="0"/>
              <w:jc w:val="center"/>
              <w:rPr>
                <w:sz w:val="22"/>
                <w:szCs w:val="22"/>
              </w:rPr>
            </w:pPr>
            <w:r w:rsidRPr="004715C9">
              <w:rPr>
                <w:rFonts w:ascii="Times New Roman Полужирный" w:hAnsi="Times New Roman Полужирный"/>
                <w:sz w:val="22"/>
                <w:szCs w:val="22"/>
              </w:rPr>
              <w:t>Ориентировочные размеры</w:t>
            </w:r>
          </w:p>
          <w:p w:rsidR="00001E94" w:rsidRPr="004715C9" w:rsidRDefault="00001E94" w:rsidP="00001E94">
            <w:pPr>
              <w:ind w:left="57" w:right="57" w:firstLine="0"/>
              <w:jc w:val="center"/>
              <w:rPr>
                <w:rFonts w:eastAsia="Calibri"/>
                <w:sz w:val="22"/>
                <w:szCs w:val="22"/>
              </w:rPr>
            </w:pPr>
            <w:r w:rsidRPr="004715C9">
              <w:rPr>
                <w:rFonts w:ascii="Times New Roman Полужирный" w:hAnsi="Times New Roman Полужирный"/>
                <w:sz w:val="22"/>
                <w:szCs w:val="22"/>
              </w:rPr>
              <w:t>санитарно-защитных зон, м</w:t>
            </w:r>
          </w:p>
        </w:tc>
      </w:tr>
      <w:tr w:rsidR="00001E94" w:rsidRPr="004715C9" w:rsidTr="00001E94">
        <w:trPr>
          <w:trHeight w:val="539"/>
          <w:jc w:val="center"/>
        </w:trPr>
        <w:tc>
          <w:tcPr>
            <w:tcW w:w="3362" w:type="dxa"/>
            <w:tcBorders>
              <w:bottom w:val="nil"/>
            </w:tcBorders>
            <w:shd w:val="clear" w:color="auto" w:fill="FFFFFF"/>
            <w:vAlign w:val="center"/>
          </w:tcPr>
          <w:p w:rsidR="00001E94" w:rsidRPr="004715C9" w:rsidRDefault="00001E94" w:rsidP="00001E94">
            <w:pPr>
              <w:ind w:left="57" w:right="57" w:firstLine="0"/>
              <w:jc w:val="left"/>
              <w:rPr>
                <w:rFonts w:eastAsia="Calibri"/>
                <w:b/>
                <w:sz w:val="22"/>
                <w:szCs w:val="22"/>
              </w:rPr>
            </w:pPr>
            <w:r w:rsidRPr="004715C9">
              <w:rPr>
                <w:rFonts w:eastAsia="Calibri"/>
                <w:b/>
                <w:sz w:val="22"/>
                <w:szCs w:val="22"/>
              </w:rPr>
              <w:t>Твердого топлива с преимущественным использованием:</w:t>
            </w:r>
          </w:p>
        </w:tc>
        <w:tc>
          <w:tcPr>
            <w:tcW w:w="3265" w:type="dxa"/>
            <w:tcBorders>
              <w:bottom w:val="nil"/>
            </w:tcBorders>
            <w:shd w:val="clear" w:color="auto" w:fill="FFFFFF"/>
          </w:tcPr>
          <w:p w:rsidR="00001E94" w:rsidRPr="004715C9" w:rsidRDefault="00001E94" w:rsidP="00001E94">
            <w:pPr>
              <w:ind w:left="57" w:right="57" w:firstLine="0"/>
              <w:rPr>
                <w:rFonts w:eastAsia="Calibri"/>
                <w:b/>
                <w:sz w:val="22"/>
                <w:szCs w:val="22"/>
              </w:rPr>
            </w:pPr>
          </w:p>
        </w:tc>
        <w:tc>
          <w:tcPr>
            <w:tcW w:w="3465" w:type="dxa"/>
            <w:tcBorders>
              <w:bottom w:val="nil"/>
            </w:tcBorders>
            <w:shd w:val="clear" w:color="auto" w:fill="FFFFFF"/>
          </w:tcPr>
          <w:p w:rsidR="00001E94" w:rsidRPr="004715C9" w:rsidRDefault="00001E94" w:rsidP="00001E94">
            <w:pPr>
              <w:ind w:left="57" w:right="57" w:firstLine="0"/>
              <w:rPr>
                <w:rFonts w:eastAsia="Calibri"/>
                <w:b/>
                <w:sz w:val="22"/>
                <w:szCs w:val="22"/>
              </w:rPr>
            </w:pPr>
          </w:p>
        </w:tc>
      </w:tr>
      <w:tr w:rsidR="00001E94" w:rsidRPr="004715C9" w:rsidTr="00001E94">
        <w:trPr>
          <w:trHeight w:val="272"/>
          <w:jc w:val="center"/>
        </w:trPr>
        <w:tc>
          <w:tcPr>
            <w:tcW w:w="3362" w:type="dxa"/>
            <w:tcBorders>
              <w:top w:val="nil"/>
            </w:tcBorders>
            <w:shd w:val="clear" w:color="auto" w:fill="FFFFFF"/>
            <w:vAlign w:val="center"/>
          </w:tcPr>
          <w:p w:rsidR="00001E94" w:rsidRPr="004715C9" w:rsidRDefault="00001E94" w:rsidP="00001E94">
            <w:pPr>
              <w:ind w:left="227" w:right="57" w:firstLine="0"/>
              <w:jc w:val="left"/>
              <w:rPr>
                <w:rFonts w:eastAsia="Calibri"/>
                <w:b/>
                <w:sz w:val="22"/>
                <w:szCs w:val="22"/>
              </w:rPr>
            </w:pPr>
            <w:r w:rsidRPr="004715C9">
              <w:rPr>
                <w:rFonts w:eastAsia="Calibri"/>
                <w:b/>
                <w:sz w:val="22"/>
                <w:szCs w:val="22"/>
              </w:rPr>
              <w:t>Угля</w:t>
            </w:r>
          </w:p>
        </w:tc>
        <w:tc>
          <w:tcPr>
            <w:tcW w:w="3265" w:type="dxa"/>
            <w:tcBorders>
              <w:top w:val="nil"/>
            </w:tcBorders>
            <w:shd w:val="clear" w:color="auto" w:fill="FFFFFF"/>
            <w:vAlign w:val="center"/>
          </w:tcPr>
          <w:p w:rsidR="00001E94" w:rsidRPr="004715C9" w:rsidRDefault="00001E94" w:rsidP="00001E94">
            <w:pPr>
              <w:ind w:left="57" w:right="57" w:firstLine="0"/>
              <w:jc w:val="center"/>
              <w:rPr>
                <w:rFonts w:eastAsia="Calibri"/>
                <w:b/>
                <w:sz w:val="22"/>
                <w:szCs w:val="22"/>
              </w:rPr>
            </w:pPr>
            <w:r w:rsidRPr="004715C9">
              <w:rPr>
                <w:rFonts w:eastAsia="Calibri"/>
                <w:b/>
                <w:sz w:val="22"/>
                <w:szCs w:val="22"/>
              </w:rPr>
              <w:t>300</w:t>
            </w:r>
          </w:p>
        </w:tc>
        <w:tc>
          <w:tcPr>
            <w:tcW w:w="3465" w:type="dxa"/>
            <w:tcBorders>
              <w:top w:val="nil"/>
            </w:tcBorders>
            <w:shd w:val="clear" w:color="auto" w:fill="FFFFFF"/>
            <w:vAlign w:val="center"/>
          </w:tcPr>
          <w:p w:rsidR="00001E94" w:rsidRPr="004715C9" w:rsidRDefault="00001E94" w:rsidP="00001E94">
            <w:pPr>
              <w:ind w:left="57" w:right="57" w:firstLine="0"/>
              <w:jc w:val="center"/>
              <w:rPr>
                <w:rFonts w:eastAsia="Calibri"/>
                <w:b/>
                <w:sz w:val="22"/>
                <w:szCs w:val="22"/>
              </w:rPr>
            </w:pPr>
            <w:r w:rsidRPr="004715C9">
              <w:rPr>
                <w:rFonts w:eastAsia="Calibri"/>
                <w:b/>
                <w:sz w:val="22"/>
                <w:szCs w:val="22"/>
              </w:rPr>
              <w:t>500 (для открытых складов)</w:t>
            </w:r>
          </w:p>
        </w:tc>
      </w:tr>
      <w:tr w:rsidR="00001E94" w:rsidRPr="004715C9" w:rsidTr="00001E94">
        <w:trPr>
          <w:trHeight w:val="272"/>
          <w:jc w:val="center"/>
        </w:trPr>
        <w:tc>
          <w:tcPr>
            <w:tcW w:w="3362" w:type="dxa"/>
            <w:shd w:val="clear" w:color="auto" w:fill="FFFFFF"/>
            <w:vAlign w:val="center"/>
          </w:tcPr>
          <w:p w:rsidR="00001E94" w:rsidRPr="004715C9" w:rsidRDefault="00001E94" w:rsidP="00001E94">
            <w:pPr>
              <w:ind w:left="227" w:right="57" w:firstLine="0"/>
              <w:jc w:val="left"/>
              <w:rPr>
                <w:rFonts w:eastAsia="Calibri"/>
                <w:b/>
                <w:sz w:val="22"/>
                <w:szCs w:val="22"/>
              </w:rPr>
            </w:pPr>
            <w:r w:rsidRPr="004715C9">
              <w:rPr>
                <w:rFonts w:eastAsia="Calibri"/>
                <w:b/>
                <w:sz w:val="22"/>
                <w:szCs w:val="22"/>
              </w:rPr>
              <w:t>Дров</w:t>
            </w:r>
          </w:p>
        </w:tc>
        <w:tc>
          <w:tcPr>
            <w:tcW w:w="3265" w:type="dxa"/>
            <w:shd w:val="clear" w:color="auto" w:fill="FFFFFF"/>
            <w:vAlign w:val="center"/>
          </w:tcPr>
          <w:p w:rsidR="00001E94" w:rsidRPr="004715C9" w:rsidRDefault="00001E94" w:rsidP="00001E94">
            <w:pPr>
              <w:ind w:left="57" w:right="57" w:firstLine="0"/>
              <w:jc w:val="center"/>
              <w:rPr>
                <w:rFonts w:eastAsia="Calibri"/>
                <w:b/>
                <w:sz w:val="22"/>
                <w:szCs w:val="22"/>
              </w:rPr>
            </w:pPr>
            <w:r w:rsidRPr="004715C9">
              <w:rPr>
                <w:rFonts w:eastAsia="Calibri"/>
                <w:b/>
                <w:sz w:val="22"/>
                <w:szCs w:val="22"/>
              </w:rPr>
              <w:t>300</w:t>
            </w:r>
          </w:p>
        </w:tc>
        <w:tc>
          <w:tcPr>
            <w:tcW w:w="3465" w:type="dxa"/>
            <w:shd w:val="clear" w:color="auto" w:fill="FFFFFF"/>
            <w:vAlign w:val="center"/>
          </w:tcPr>
          <w:p w:rsidR="00001E94" w:rsidRPr="004715C9" w:rsidRDefault="00001E94" w:rsidP="00001E94">
            <w:pPr>
              <w:ind w:left="57" w:right="57" w:firstLine="0"/>
              <w:jc w:val="center"/>
              <w:rPr>
                <w:rFonts w:eastAsia="Calibri"/>
                <w:b/>
                <w:sz w:val="22"/>
                <w:szCs w:val="22"/>
              </w:rPr>
            </w:pPr>
            <w:r w:rsidRPr="004715C9">
              <w:rPr>
                <w:rFonts w:eastAsia="Calibri"/>
                <w:b/>
                <w:sz w:val="22"/>
                <w:szCs w:val="22"/>
              </w:rPr>
              <w:t>-</w:t>
            </w:r>
          </w:p>
        </w:tc>
      </w:tr>
      <w:tr w:rsidR="00001E94" w:rsidRPr="004715C9" w:rsidTr="00001E94">
        <w:trPr>
          <w:trHeight w:val="206"/>
          <w:jc w:val="center"/>
        </w:trPr>
        <w:tc>
          <w:tcPr>
            <w:tcW w:w="3362" w:type="dxa"/>
            <w:shd w:val="clear" w:color="auto" w:fill="FFFFFF"/>
          </w:tcPr>
          <w:p w:rsidR="00001E94" w:rsidRPr="004715C9" w:rsidRDefault="00001E94" w:rsidP="00001E94">
            <w:pPr>
              <w:suppressAutoHyphens/>
              <w:ind w:left="57" w:right="57" w:firstLine="0"/>
              <w:jc w:val="left"/>
              <w:rPr>
                <w:rFonts w:eastAsia="Calibri"/>
                <w:b/>
                <w:sz w:val="22"/>
                <w:szCs w:val="22"/>
              </w:rPr>
            </w:pPr>
            <w:r w:rsidRPr="004715C9">
              <w:rPr>
                <w:rFonts w:eastAsia="Calibri"/>
                <w:b/>
                <w:sz w:val="22"/>
                <w:szCs w:val="22"/>
              </w:rPr>
              <w:t>Строительных материалов (потребительские)</w:t>
            </w:r>
          </w:p>
        </w:tc>
        <w:tc>
          <w:tcPr>
            <w:tcW w:w="3265" w:type="dxa"/>
            <w:shd w:val="clear" w:color="auto" w:fill="FFFFFF"/>
            <w:vAlign w:val="center"/>
          </w:tcPr>
          <w:p w:rsidR="00001E94" w:rsidRPr="004715C9" w:rsidRDefault="00001E94" w:rsidP="00001E94">
            <w:pPr>
              <w:ind w:left="57" w:right="57" w:firstLine="0"/>
              <w:jc w:val="center"/>
              <w:rPr>
                <w:rFonts w:eastAsia="Calibri"/>
                <w:b/>
                <w:sz w:val="22"/>
                <w:szCs w:val="22"/>
              </w:rPr>
            </w:pPr>
            <w:r w:rsidRPr="004715C9">
              <w:rPr>
                <w:rFonts w:eastAsia="Calibri"/>
                <w:b/>
                <w:sz w:val="22"/>
                <w:szCs w:val="22"/>
              </w:rPr>
              <w:t>300</w:t>
            </w:r>
          </w:p>
        </w:tc>
        <w:tc>
          <w:tcPr>
            <w:tcW w:w="3465" w:type="dxa"/>
            <w:shd w:val="clear" w:color="auto" w:fill="FFFFFF"/>
            <w:vAlign w:val="center"/>
          </w:tcPr>
          <w:p w:rsidR="00001E94" w:rsidRPr="004715C9" w:rsidRDefault="00001E94" w:rsidP="00001E94">
            <w:pPr>
              <w:suppressAutoHyphens/>
              <w:ind w:left="255" w:right="57" w:hanging="142"/>
              <w:jc w:val="left"/>
              <w:rPr>
                <w:rFonts w:eastAsia="Calibri"/>
                <w:b/>
                <w:sz w:val="22"/>
                <w:szCs w:val="22"/>
              </w:rPr>
            </w:pPr>
            <w:r w:rsidRPr="004715C9">
              <w:rPr>
                <w:rFonts w:eastAsia="Calibri"/>
                <w:b/>
                <w:sz w:val="22"/>
                <w:szCs w:val="22"/>
              </w:rPr>
              <w:t>- 300 – для открытых складов сухих материалов;</w:t>
            </w:r>
          </w:p>
          <w:p w:rsidR="00001E94" w:rsidRPr="004715C9" w:rsidRDefault="00001E94" w:rsidP="00001E94">
            <w:pPr>
              <w:suppressAutoHyphens/>
              <w:ind w:left="255" w:right="57" w:hanging="142"/>
              <w:jc w:val="left"/>
              <w:rPr>
                <w:rFonts w:eastAsia="Calibri"/>
                <w:b/>
                <w:sz w:val="22"/>
                <w:szCs w:val="22"/>
              </w:rPr>
            </w:pPr>
            <w:r w:rsidRPr="004715C9">
              <w:rPr>
                <w:rFonts w:eastAsia="Calibri"/>
                <w:b/>
                <w:sz w:val="22"/>
                <w:szCs w:val="22"/>
              </w:rPr>
              <w:t>- 50 – для открытых складов увлажненных материалов</w:t>
            </w:r>
          </w:p>
        </w:tc>
      </w:tr>
    </w:tbl>
    <w:p w:rsidR="00001E94" w:rsidRPr="004715C9" w:rsidRDefault="00001E94" w:rsidP="00001E94">
      <w:pPr>
        <w:spacing w:before="120"/>
        <w:jc w:val="both"/>
        <w:rPr>
          <w:b/>
          <w:bCs w:val="0"/>
          <w:i/>
          <w:spacing w:val="40"/>
          <w:sz w:val="22"/>
          <w:szCs w:val="22"/>
        </w:rPr>
      </w:pPr>
      <w:r w:rsidRPr="004715C9">
        <w:rPr>
          <w:b/>
          <w:bCs w:val="0"/>
          <w:i/>
          <w:spacing w:val="40"/>
          <w:sz w:val="22"/>
          <w:szCs w:val="22"/>
        </w:rPr>
        <w:t>Примечания:</w:t>
      </w:r>
    </w:p>
    <w:p w:rsidR="00001E94" w:rsidRPr="004715C9" w:rsidRDefault="00001E94" w:rsidP="00001E94">
      <w:pPr>
        <w:ind w:firstLine="720"/>
        <w:jc w:val="both"/>
        <w:rPr>
          <w:rFonts w:eastAsia="Calibri"/>
          <w:b/>
          <w:sz w:val="22"/>
          <w:szCs w:val="22"/>
        </w:rPr>
      </w:pPr>
      <w:r w:rsidRPr="004715C9">
        <w:rPr>
          <w:b/>
          <w:bCs w:val="0"/>
          <w:sz w:val="22"/>
          <w:szCs w:val="22"/>
        </w:rPr>
        <w:t xml:space="preserve">1. </w:t>
      </w:r>
      <w:r w:rsidRPr="004715C9">
        <w:rPr>
          <w:rFonts w:eastAsia="Calibri"/>
          <w:b/>
          <w:sz w:val="22"/>
          <w:szCs w:val="22"/>
        </w:rPr>
        <w:t>Размеры земельных участков и вместимость складов топлива, предназначенных для обслуживания сельского поселения, определяются на основании расчета с учетом норм отпуска топлива населению, установленных органами местного самоуправления.</w:t>
      </w:r>
    </w:p>
    <w:p w:rsidR="00001E94" w:rsidRPr="004715C9" w:rsidRDefault="00001E94" w:rsidP="00001E94">
      <w:pPr>
        <w:ind w:firstLine="720"/>
        <w:jc w:val="both"/>
        <w:rPr>
          <w:rFonts w:eastAsia="Calibri"/>
          <w:b/>
          <w:sz w:val="22"/>
          <w:szCs w:val="22"/>
        </w:rPr>
      </w:pPr>
      <w:r w:rsidRPr="004715C9">
        <w:rPr>
          <w:rFonts w:eastAsia="Calibri"/>
          <w:b/>
          <w:sz w:val="22"/>
          <w:szCs w:val="22"/>
        </w:rPr>
        <w:t>2. Склады твердого топлива должны располагаться по отношению к застройке с подветренной стороны по направлению преобладающих ветров.</w:t>
      </w:r>
    </w:p>
    <w:p w:rsidR="00001E94" w:rsidRPr="004715C9" w:rsidRDefault="00001E94" w:rsidP="00001E94">
      <w:pPr>
        <w:ind w:firstLine="720"/>
        <w:jc w:val="both"/>
        <w:rPr>
          <w:rFonts w:eastAsia="Calibri"/>
          <w:b/>
          <w:sz w:val="24"/>
          <w:szCs w:val="24"/>
        </w:rPr>
      </w:pPr>
    </w:p>
    <w:p w:rsidR="00001E94" w:rsidRPr="004715C9" w:rsidRDefault="00001E94" w:rsidP="00001E94">
      <w:pPr>
        <w:ind w:firstLine="720"/>
        <w:jc w:val="both"/>
        <w:rPr>
          <w:rFonts w:eastAsia="Calibri"/>
          <w:b/>
          <w:sz w:val="24"/>
          <w:szCs w:val="24"/>
        </w:rPr>
      </w:pPr>
    </w:p>
    <w:p w:rsidR="00001E94" w:rsidRPr="004715C9" w:rsidRDefault="00001E94" w:rsidP="00001E94">
      <w:pPr>
        <w:ind w:firstLine="720"/>
        <w:jc w:val="both"/>
        <w:rPr>
          <w:bCs w:val="0"/>
          <w:sz w:val="24"/>
          <w:szCs w:val="24"/>
        </w:rPr>
      </w:pPr>
      <w:r w:rsidRPr="004715C9">
        <w:rPr>
          <w:bCs w:val="0"/>
          <w:sz w:val="24"/>
          <w:szCs w:val="24"/>
        </w:rPr>
        <w:t xml:space="preserve">8. НОРМАТИВЫ ГРАДОСТРОИТЕЛЬНОГО ПРОЕКТИРОВАНИЯ ЗОН ИНЖЕНЕРНОЙ ИНФРАСТРУКТУРЫ </w:t>
      </w:r>
    </w:p>
    <w:p w:rsidR="00001E94" w:rsidRPr="004715C9" w:rsidRDefault="00001E94" w:rsidP="00001E94">
      <w:pPr>
        <w:ind w:firstLine="720"/>
        <w:jc w:val="both"/>
        <w:rPr>
          <w:b/>
          <w:bCs w:val="0"/>
          <w:sz w:val="24"/>
          <w:szCs w:val="24"/>
        </w:rPr>
      </w:pPr>
    </w:p>
    <w:p w:rsidR="00001E94" w:rsidRPr="004715C9" w:rsidRDefault="00001E94" w:rsidP="00001E94">
      <w:pPr>
        <w:ind w:firstLine="720"/>
        <w:jc w:val="both"/>
        <w:rPr>
          <w:b/>
          <w:bCs w:val="0"/>
          <w:sz w:val="24"/>
          <w:szCs w:val="24"/>
        </w:rPr>
      </w:pPr>
      <w:r w:rsidRPr="004715C9">
        <w:rPr>
          <w:b/>
          <w:bCs w:val="0"/>
          <w:sz w:val="24"/>
          <w:szCs w:val="24"/>
        </w:rPr>
        <w:t xml:space="preserve">Организация электро-, тепло-, газо- и водоснабжения поселений, водоотведения отнесена к </w:t>
      </w:r>
      <w:r w:rsidRPr="004715C9">
        <w:rPr>
          <w:b/>
          <w:sz w:val="24"/>
          <w:szCs w:val="24"/>
        </w:rPr>
        <w:t xml:space="preserve">вопросам </w:t>
      </w:r>
      <w:r w:rsidRPr="004715C9">
        <w:rPr>
          <w:b/>
          <w:bCs w:val="0"/>
          <w:sz w:val="24"/>
          <w:szCs w:val="24"/>
        </w:rPr>
        <w:t xml:space="preserve">местного значения </w:t>
      </w:r>
      <w:r>
        <w:rPr>
          <w:b/>
          <w:bCs w:val="0"/>
          <w:sz w:val="24"/>
          <w:szCs w:val="24"/>
        </w:rPr>
        <w:t>Юстинского</w:t>
      </w:r>
      <w:r w:rsidRPr="004715C9">
        <w:rPr>
          <w:b/>
          <w:bCs w:val="0"/>
          <w:sz w:val="24"/>
          <w:szCs w:val="24"/>
        </w:rPr>
        <w:t xml:space="preserve"> районного муниципального образования.</w:t>
      </w:r>
    </w:p>
    <w:p w:rsidR="00001E94" w:rsidRPr="004715C9" w:rsidRDefault="00001E94" w:rsidP="00001E94">
      <w:pPr>
        <w:ind w:firstLine="720"/>
        <w:jc w:val="both"/>
        <w:rPr>
          <w:b/>
          <w:bCs w:val="0"/>
          <w:sz w:val="24"/>
          <w:szCs w:val="24"/>
        </w:rPr>
      </w:pPr>
      <w:r w:rsidRPr="004715C9">
        <w:rPr>
          <w:b/>
          <w:bCs w:val="0"/>
          <w:sz w:val="24"/>
          <w:szCs w:val="24"/>
        </w:rPr>
        <w:t xml:space="preserve">Таким образом, объекты электро-, тепло-, газо- и водоснабжения населения, водоотведения, расположенные на территориях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w:t>
      </w:r>
      <w:r w:rsidRPr="004715C9">
        <w:rPr>
          <w:b/>
          <w:bCs w:val="0"/>
          <w:sz w:val="24"/>
          <w:szCs w:val="24"/>
        </w:rPr>
        <w:t xml:space="preserve">, относятся к полномочиям органов местного самоуправления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p>
    <w:p w:rsidR="00001E94" w:rsidRPr="004715C9" w:rsidRDefault="00001E94" w:rsidP="00001E94">
      <w:pPr>
        <w:ind w:firstLine="720"/>
        <w:jc w:val="both"/>
        <w:rPr>
          <w:b/>
          <w:bCs w:val="0"/>
          <w:sz w:val="24"/>
          <w:szCs w:val="24"/>
        </w:rPr>
      </w:pPr>
    </w:p>
    <w:p w:rsidR="00001E94" w:rsidRPr="004715C9" w:rsidRDefault="00001E94" w:rsidP="00001E94">
      <w:pPr>
        <w:ind w:firstLine="720"/>
        <w:jc w:val="both"/>
        <w:rPr>
          <w:bCs w:val="0"/>
          <w:sz w:val="24"/>
          <w:szCs w:val="24"/>
        </w:rPr>
      </w:pPr>
      <w:r w:rsidRPr="004715C9">
        <w:rPr>
          <w:sz w:val="24"/>
          <w:szCs w:val="24"/>
        </w:rPr>
        <w:t>8.1. Объекты электроснабжения</w:t>
      </w:r>
    </w:p>
    <w:p w:rsidR="00001E94" w:rsidRPr="004715C9" w:rsidRDefault="00001E94" w:rsidP="00001E94">
      <w:pPr>
        <w:ind w:firstLine="720"/>
        <w:jc w:val="both"/>
        <w:rPr>
          <w:b/>
          <w:bCs w:val="0"/>
          <w:sz w:val="24"/>
          <w:szCs w:val="24"/>
        </w:rPr>
      </w:pPr>
    </w:p>
    <w:p w:rsidR="00001E94" w:rsidRPr="004715C9" w:rsidRDefault="00001E94" w:rsidP="00001E94">
      <w:pPr>
        <w:jc w:val="both"/>
        <w:rPr>
          <w:b/>
          <w:bCs w:val="0"/>
          <w:sz w:val="24"/>
          <w:szCs w:val="24"/>
        </w:rPr>
      </w:pPr>
      <w:r w:rsidRPr="004715C9">
        <w:rPr>
          <w:b/>
          <w:sz w:val="24"/>
          <w:szCs w:val="24"/>
        </w:rPr>
        <w:t xml:space="preserve">8.1.1. Расчетные показатели минимально допустимого уровня обеспеченности объектами электроснабжения и максимально допустимого уровня территориальной доступности таких объектов для населения сельских </w:t>
      </w:r>
      <w:r w:rsidRPr="004715C9">
        <w:rPr>
          <w:b/>
          <w:sz w:val="24"/>
        </w:rPr>
        <w:t>муниципальных образований</w:t>
      </w:r>
      <w:r w:rsidRPr="004715C9">
        <w:rPr>
          <w:b/>
          <w:sz w:val="24"/>
          <w:szCs w:val="24"/>
        </w:rPr>
        <w:t>, установленные местными нормативами гр</w:t>
      </w:r>
      <w:r>
        <w:rPr>
          <w:b/>
          <w:sz w:val="24"/>
          <w:szCs w:val="24"/>
        </w:rPr>
        <w:t>адостроительного проектирования Юстинского</w:t>
      </w:r>
      <w:r w:rsidRPr="004715C9">
        <w:rPr>
          <w:b/>
          <w:bCs w:val="0"/>
          <w:sz w:val="24"/>
          <w:szCs w:val="24"/>
        </w:rPr>
        <w:t xml:space="preserve"> районного муниципального образования Республики Калмыкия,</w:t>
      </w:r>
      <w:r w:rsidRPr="004715C9">
        <w:rPr>
          <w:b/>
          <w:sz w:val="24"/>
          <w:szCs w:val="24"/>
        </w:rPr>
        <w:t xml:space="preserve"> справочно приведены в </w:t>
      </w:r>
      <w:r w:rsidRPr="004715C9">
        <w:rPr>
          <w:b/>
          <w:bCs w:val="0"/>
          <w:sz w:val="24"/>
          <w:szCs w:val="24"/>
        </w:rPr>
        <w:t>таблице 8.1.1.</w:t>
      </w:r>
    </w:p>
    <w:p w:rsidR="00001E94" w:rsidRPr="004715C9" w:rsidRDefault="00001E94" w:rsidP="00001E94">
      <w:pPr>
        <w:jc w:val="both"/>
        <w:rPr>
          <w:b/>
          <w:bCs w:val="0"/>
          <w:sz w:val="22"/>
          <w:szCs w:val="22"/>
        </w:rPr>
      </w:pPr>
    </w:p>
    <w:p w:rsidR="00001E94" w:rsidRPr="004715C9" w:rsidRDefault="00001E94" w:rsidP="00001E94">
      <w:pPr>
        <w:rPr>
          <w:b/>
          <w:bCs w:val="0"/>
          <w:sz w:val="24"/>
          <w:szCs w:val="24"/>
        </w:rPr>
      </w:pPr>
      <w:r w:rsidRPr="004715C9">
        <w:rPr>
          <w:b/>
          <w:bCs w:val="0"/>
          <w:sz w:val="24"/>
          <w:szCs w:val="24"/>
        </w:rPr>
        <w:t>Таблица 8.1.1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39"/>
        <w:gridCol w:w="1620"/>
        <w:gridCol w:w="1679"/>
        <w:gridCol w:w="1627"/>
        <w:gridCol w:w="1654"/>
        <w:gridCol w:w="1540"/>
      </w:tblGrid>
      <w:tr w:rsidR="00001E94" w:rsidRPr="004715C9" w:rsidTr="00001E94">
        <w:trPr>
          <w:trHeight w:val="340"/>
          <w:jc w:val="center"/>
        </w:trPr>
        <w:tc>
          <w:tcPr>
            <w:tcW w:w="1939"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ind w:left="-57" w:right="-57" w:firstLine="0"/>
              <w:jc w:val="center"/>
              <w:rPr>
                <w:bCs w:val="0"/>
                <w:sz w:val="22"/>
                <w:szCs w:val="22"/>
              </w:rPr>
            </w:pPr>
            <w:r w:rsidRPr="004715C9">
              <w:rPr>
                <w:sz w:val="22"/>
                <w:szCs w:val="22"/>
              </w:rPr>
              <w:t>Наименование объектов</w:t>
            </w:r>
          </w:p>
        </w:tc>
        <w:tc>
          <w:tcPr>
            <w:tcW w:w="8120" w:type="dxa"/>
            <w:gridSpan w:val="5"/>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r>
      <w:tr w:rsidR="00001E94" w:rsidRPr="004715C9" w:rsidTr="00001E94">
        <w:trPr>
          <w:trHeight w:val="567"/>
          <w:jc w:val="center"/>
        </w:trPr>
        <w:tc>
          <w:tcPr>
            <w:tcW w:w="1939" w:type="dxa"/>
            <w:vMerge/>
            <w:tcBorders>
              <w:left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p>
        </w:tc>
        <w:tc>
          <w:tcPr>
            <w:tcW w:w="6580" w:type="dxa"/>
            <w:gridSpan w:val="4"/>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минимально допустимого уровня обеспеченности *</w:t>
            </w:r>
          </w:p>
          <w:p w:rsidR="00001E94" w:rsidRPr="004715C9" w:rsidRDefault="00001E94" w:rsidP="00001E94">
            <w:pPr>
              <w:ind w:left="-57" w:right="-57" w:firstLine="0"/>
              <w:jc w:val="center"/>
              <w:rPr>
                <w:bCs w:val="0"/>
                <w:sz w:val="22"/>
                <w:szCs w:val="22"/>
              </w:rPr>
            </w:pPr>
            <w:r w:rsidRPr="004715C9">
              <w:rPr>
                <w:sz w:val="22"/>
                <w:szCs w:val="22"/>
              </w:rPr>
              <w:t>для т</w:t>
            </w:r>
            <w:r w:rsidRPr="004715C9">
              <w:rPr>
                <w:bCs w:val="0"/>
                <w:sz w:val="22"/>
                <w:szCs w:val="22"/>
              </w:rPr>
              <w:t>ерриторий сельского поселения с застройкой</w:t>
            </w:r>
          </w:p>
        </w:tc>
        <w:tc>
          <w:tcPr>
            <w:tcW w:w="1540" w:type="dxa"/>
            <w:vMerge w:val="restart"/>
            <w:tcBorders>
              <w:top w:val="single" w:sz="4" w:space="0" w:color="auto"/>
              <w:left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максимально </w:t>
            </w:r>
          </w:p>
          <w:p w:rsidR="00001E94" w:rsidRPr="004715C9" w:rsidRDefault="00001E94" w:rsidP="00001E94">
            <w:pPr>
              <w:ind w:left="-28" w:right="-28" w:firstLine="0"/>
              <w:jc w:val="center"/>
              <w:rPr>
                <w:bCs w:val="0"/>
                <w:sz w:val="22"/>
                <w:szCs w:val="22"/>
              </w:rPr>
            </w:pPr>
            <w:r w:rsidRPr="004715C9">
              <w:rPr>
                <w:bCs w:val="0"/>
                <w:sz w:val="22"/>
                <w:szCs w:val="22"/>
              </w:rPr>
              <w:t xml:space="preserve">допустимого уровня </w:t>
            </w:r>
          </w:p>
          <w:p w:rsidR="00001E94" w:rsidRPr="004715C9" w:rsidRDefault="00001E94" w:rsidP="00001E94">
            <w:pPr>
              <w:ind w:left="-28" w:right="-28" w:firstLine="0"/>
              <w:jc w:val="center"/>
              <w:rPr>
                <w:bCs w:val="0"/>
                <w:sz w:val="22"/>
                <w:szCs w:val="22"/>
              </w:rPr>
            </w:pPr>
            <w:r w:rsidRPr="004715C9">
              <w:rPr>
                <w:bCs w:val="0"/>
                <w:sz w:val="22"/>
                <w:szCs w:val="22"/>
              </w:rPr>
              <w:t xml:space="preserve">территориальной </w:t>
            </w:r>
          </w:p>
          <w:p w:rsidR="00001E94" w:rsidRPr="004715C9" w:rsidRDefault="00001E94" w:rsidP="00001E94">
            <w:pPr>
              <w:ind w:left="-28" w:right="-28" w:firstLine="0"/>
              <w:jc w:val="center"/>
              <w:rPr>
                <w:bCs w:val="0"/>
                <w:sz w:val="22"/>
                <w:szCs w:val="22"/>
              </w:rPr>
            </w:pPr>
            <w:r w:rsidRPr="004715C9">
              <w:rPr>
                <w:bCs w:val="0"/>
                <w:sz w:val="22"/>
                <w:szCs w:val="22"/>
              </w:rPr>
              <w:t>доступности</w:t>
            </w:r>
          </w:p>
        </w:tc>
      </w:tr>
      <w:tr w:rsidR="00001E94" w:rsidRPr="004715C9" w:rsidTr="00001E94">
        <w:trPr>
          <w:trHeight w:val="567"/>
          <w:jc w:val="center"/>
        </w:trPr>
        <w:tc>
          <w:tcPr>
            <w:tcW w:w="1939" w:type="dxa"/>
            <w:vMerge/>
            <w:tcBorders>
              <w:left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p>
        </w:tc>
        <w:tc>
          <w:tcPr>
            <w:tcW w:w="3299"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z w:val="22"/>
                <w:szCs w:val="22"/>
              </w:rPr>
            </w:pPr>
            <w:r w:rsidRPr="004715C9">
              <w:rPr>
                <w:b/>
                <w:sz w:val="22"/>
                <w:szCs w:val="22"/>
              </w:rPr>
              <w:t>не оборудованной стационарными электроплитами</w:t>
            </w:r>
          </w:p>
        </w:tc>
        <w:tc>
          <w:tcPr>
            <w:tcW w:w="3281"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z w:val="22"/>
                <w:szCs w:val="22"/>
              </w:rPr>
            </w:pPr>
            <w:r w:rsidRPr="004715C9">
              <w:rPr>
                <w:b/>
                <w:sz w:val="22"/>
                <w:szCs w:val="22"/>
              </w:rPr>
              <w:t xml:space="preserve">оборудованной </w:t>
            </w:r>
          </w:p>
          <w:p w:rsidR="00001E94" w:rsidRPr="004715C9" w:rsidRDefault="00001E94" w:rsidP="00001E94">
            <w:pPr>
              <w:suppressAutoHyphens/>
              <w:ind w:left="-57" w:right="-57" w:firstLine="0"/>
              <w:jc w:val="center"/>
              <w:rPr>
                <w:b/>
                <w:sz w:val="22"/>
                <w:szCs w:val="22"/>
              </w:rPr>
            </w:pPr>
            <w:r w:rsidRPr="004715C9">
              <w:rPr>
                <w:b/>
                <w:sz w:val="22"/>
                <w:szCs w:val="22"/>
              </w:rPr>
              <w:t>стационарными электроплитами</w:t>
            </w:r>
          </w:p>
        </w:tc>
        <w:tc>
          <w:tcPr>
            <w:tcW w:w="1540" w:type="dxa"/>
            <w:vMerge/>
            <w:tcBorders>
              <w:left w:val="single" w:sz="4" w:space="0" w:color="auto"/>
              <w:right w:val="single" w:sz="4" w:space="0" w:color="auto"/>
            </w:tcBorders>
          </w:tcPr>
          <w:p w:rsidR="00001E94" w:rsidRPr="004715C9" w:rsidRDefault="00001E94" w:rsidP="00001E94">
            <w:pPr>
              <w:ind w:firstLine="0"/>
              <w:jc w:val="center"/>
              <w:rPr>
                <w:b/>
                <w:sz w:val="22"/>
                <w:szCs w:val="22"/>
              </w:rPr>
            </w:pPr>
          </w:p>
        </w:tc>
      </w:tr>
      <w:tr w:rsidR="00001E94" w:rsidRPr="004715C9" w:rsidTr="00001E94">
        <w:trPr>
          <w:trHeight w:val="1021"/>
          <w:jc w:val="center"/>
        </w:trPr>
        <w:tc>
          <w:tcPr>
            <w:tcW w:w="1939" w:type="dxa"/>
            <w:vMerge/>
            <w:tcBorders>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p>
        </w:tc>
        <w:tc>
          <w:tcPr>
            <w:tcW w:w="162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удельный </w:t>
            </w:r>
          </w:p>
          <w:p w:rsidR="00001E94" w:rsidRPr="004715C9" w:rsidRDefault="00001E94" w:rsidP="00001E94">
            <w:pPr>
              <w:ind w:left="-57" w:right="-57" w:firstLine="0"/>
              <w:jc w:val="center"/>
              <w:rPr>
                <w:b/>
                <w:spacing w:val="-2"/>
                <w:sz w:val="22"/>
                <w:szCs w:val="22"/>
              </w:rPr>
            </w:pPr>
            <w:r w:rsidRPr="004715C9">
              <w:rPr>
                <w:b/>
                <w:spacing w:val="-2"/>
                <w:sz w:val="22"/>
                <w:szCs w:val="22"/>
              </w:rPr>
              <w:t xml:space="preserve">расход </w:t>
            </w:r>
          </w:p>
          <w:p w:rsidR="00001E94" w:rsidRPr="004715C9" w:rsidRDefault="00001E94" w:rsidP="00001E94">
            <w:pPr>
              <w:ind w:left="-57" w:right="-57" w:firstLine="0"/>
              <w:jc w:val="center"/>
              <w:rPr>
                <w:b/>
                <w:spacing w:val="-2"/>
                <w:sz w:val="22"/>
                <w:szCs w:val="22"/>
              </w:rPr>
            </w:pPr>
            <w:r w:rsidRPr="004715C9">
              <w:rPr>
                <w:b/>
                <w:spacing w:val="-2"/>
                <w:sz w:val="22"/>
                <w:szCs w:val="22"/>
              </w:rPr>
              <w:t xml:space="preserve">электроэнергии, </w:t>
            </w:r>
          </w:p>
          <w:p w:rsidR="00001E94" w:rsidRPr="004715C9" w:rsidRDefault="00001E94" w:rsidP="00001E94">
            <w:pPr>
              <w:ind w:left="-57" w:right="-57" w:firstLine="0"/>
              <w:jc w:val="center"/>
              <w:rPr>
                <w:b/>
                <w:spacing w:val="-2"/>
                <w:sz w:val="22"/>
                <w:szCs w:val="22"/>
              </w:rPr>
            </w:pPr>
            <w:r w:rsidRPr="004715C9">
              <w:rPr>
                <w:b/>
                <w:spacing w:val="-2"/>
                <w:sz w:val="22"/>
                <w:szCs w:val="22"/>
              </w:rPr>
              <w:t>кВт</w:t>
            </w:r>
            <w:r w:rsidRPr="004715C9">
              <w:rPr>
                <w:b/>
                <w:spacing w:val="-2"/>
                <w:sz w:val="22"/>
                <w:szCs w:val="22"/>
              </w:rPr>
              <w:sym w:font="Symbol" w:char="F0D7"/>
            </w:r>
            <w:r w:rsidRPr="004715C9">
              <w:rPr>
                <w:b/>
                <w:spacing w:val="-2"/>
                <w:sz w:val="22"/>
                <w:szCs w:val="22"/>
              </w:rPr>
              <w:t>ч/чел. в год</w:t>
            </w:r>
          </w:p>
        </w:tc>
        <w:tc>
          <w:tcPr>
            <w:tcW w:w="1679"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использование максимума электрической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нагрузки, ч / год</w:t>
            </w:r>
          </w:p>
        </w:tc>
        <w:tc>
          <w:tcPr>
            <w:tcW w:w="1627"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удельный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расход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электроэнергии, кВт</w:t>
            </w:r>
            <w:r w:rsidRPr="004715C9">
              <w:rPr>
                <w:b/>
                <w:spacing w:val="-2"/>
                <w:sz w:val="22"/>
                <w:szCs w:val="22"/>
              </w:rPr>
              <w:sym w:font="Symbol" w:char="F0D7"/>
            </w:r>
            <w:r w:rsidRPr="004715C9">
              <w:rPr>
                <w:b/>
                <w:spacing w:val="-2"/>
                <w:sz w:val="22"/>
                <w:szCs w:val="22"/>
              </w:rPr>
              <w:t>ч/чел. в год</w:t>
            </w:r>
          </w:p>
        </w:tc>
        <w:tc>
          <w:tcPr>
            <w:tcW w:w="1654"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использование максимума электрической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нагрузки, ч / год</w:t>
            </w:r>
          </w:p>
        </w:tc>
        <w:tc>
          <w:tcPr>
            <w:tcW w:w="1540" w:type="dxa"/>
            <w:vMerge/>
            <w:tcBorders>
              <w:left w:val="single" w:sz="4" w:space="0" w:color="auto"/>
              <w:bottom w:val="single" w:sz="4" w:space="0" w:color="auto"/>
              <w:right w:val="single" w:sz="4" w:space="0" w:color="auto"/>
            </w:tcBorders>
          </w:tcPr>
          <w:p w:rsidR="00001E94" w:rsidRPr="004715C9" w:rsidRDefault="00001E94" w:rsidP="00001E94">
            <w:pPr>
              <w:ind w:left="-57" w:right="-57" w:firstLine="0"/>
              <w:jc w:val="center"/>
              <w:rPr>
                <w:b/>
                <w:spacing w:val="-2"/>
                <w:sz w:val="22"/>
                <w:szCs w:val="22"/>
              </w:rPr>
            </w:pPr>
          </w:p>
        </w:tc>
      </w:tr>
      <w:tr w:rsidR="00001E94" w:rsidRPr="004715C9" w:rsidTr="00001E94">
        <w:trPr>
          <w:trHeight w:val="567"/>
          <w:jc w:val="center"/>
        </w:trPr>
        <w:tc>
          <w:tcPr>
            <w:tcW w:w="1939" w:type="dxa"/>
            <w:tcBorders>
              <w:top w:val="single" w:sz="4" w:space="0" w:color="auto"/>
              <w:left w:val="single" w:sz="4" w:space="0" w:color="auto"/>
              <w:right w:val="single" w:sz="4" w:space="0" w:color="auto"/>
            </w:tcBorders>
            <w:vAlign w:val="center"/>
          </w:tcPr>
          <w:p w:rsidR="00001E94" w:rsidRPr="004715C9" w:rsidRDefault="00001E94" w:rsidP="00001E94">
            <w:pPr>
              <w:ind w:right="-57" w:firstLine="0"/>
              <w:jc w:val="left"/>
              <w:rPr>
                <w:b/>
                <w:bCs w:val="0"/>
                <w:spacing w:val="-2"/>
                <w:sz w:val="22"/>
                <w:szCs w:val="22"/>
              </w:rPr>
            </w:pPr>
            <w:r w:rsidRPr="004715C9">
              <w:rPr>
                <w:b/>
                <w:bCs w:val="0"/>
                <w:spacing w:val="-2"/>
                <w:sz w:val="22"/>
                <w:szCs w:val="22"/>
              </w:rPr>
              <w:t xml:space="preserve">Объекты </w:t>
            </w:r>
          </w:p>
          <w:p w:rsidR="00001E94" w:rsidRPr="004715C9" w:rsidRDefault="00001E94" w:rsidP="00001E94">
            <w:pPr>
              <w:ind w:right="-85" w:firstLine="0"/>
              <w:jc w:val="left"/>
              <w:rPr>
                <w:b/>
                <w:spacing w:val="-2"/>
                <w:sz w:val="22"/>
                <w:szCs w:val="22"/>
              </w:rPr>
            </w:pPr>
            <w:r w:rsidRPr="004715C9">
              <w:rPr>
                <w:b/>
                <w:bCs w:val="0"/>
                <w:spacing w:val="-2"/>
                <w:sz w:val="22"/>
                <w:szCs w:val="22"/>
              </w:rPr>
              <w:t>электроснабжения</w:t>
            </w:r>
          </w:p>
        </w:tc>
        <w:tc>
          <w:tcPr>
            <w:tcW w:w="1620"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950</w:t>
            </w:r>
          </w:p>
        </w:tc>
        <w:tc>
          <w:tcPr>
            <w:tcW w:w="1679"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 xml:space="preserve">4 100 </w:t>
            </w:r>
          </w:p>
        </w:tc>
        <w:tc>
          <w:tcPr>
            <w:tcW w:w="1627"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 xml:space="preserve">1 350 </w:t>
            </w:r>
          </w:p>
        </w:tc>
        <w:tc>
          <w:tcPr>
            <w:tcW w:w="1654"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 xml:space="preserve">4 400 </w:t>
            </w:r>
          </w:p>
        </w:tc>
        <w:tc>
          <w:tcPr>
            <w:tcW w:w="1540" w:type="dxa"/>
            <w:tcBorders>
              <w:top w:val="single" w:sz="4" w:space="0" w:color="auto"/>
              <w:left w:val="single" w:sz="4" w:space="0" w:color="auto"/>
              <w:right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не нормируется</w:t>
            </w:r>
          </w:p>
        </w:tc>
      </w:tr>
    </w:tbl>
    <w:p w:rsidR="00001E94" w:rsidRPr="004715C9" w:rsidRDefault="00001E94" w:rsidP="00001E94">
      <w:pPr>
        <w:spacing w:before="100"/>
        <w:jc w:val="both"/>
        <w:rPr>
          <w:b/>
          <w:iCs/>
          <w:sz w:val="22"/>
          <w:szCs w:val="22"/>
        </w:rPr>
      </w:pPr>
      <w:r w:rsidRPr="004715C9">
        <w:rPr>
          <w:b/>
          <w:iCs/>
          <w:sz w:val="22"/>
          <w:szCs w:val="22"/>
        </w:rPr>
        <w:t>* Укрупненные показатели расхода электроэнергии.</w:t>
      </w:r>
    </w:p>
    <w:p w:rsidR="00001E94" w:rsidRPr="004715C9" w:rsidRDefault="00001E94" w:rsidP="00001E94">
      <w:pPr>
        <w:spacing w:before="100"/>
        <w:jc w:val="both"/>
        <w:rPr>
          <w:b/>
          <w:sz w:val="22"/>
          <w:szCs w:val="22"/>
        </w:rPr>
      </w:pPr>
      <w:r w:rsidRPr="004715C9">
        <w:rPr>
          <w:b/>
          <w:i/>
          <w:iCs/>
          <w:spacing w:val="40"/>
          <w:sz w:val="22"/>
          <w:szCs w:val="22"/>
        </w:rPr>
        <w:t>Примечания</w:t>
      </w:r>
      <w:r w:rsidRPr="004715C9">
        <w:rPr>
          <w:b/>
          <w:sz w:val="22"/>
          <w:szCs w:val="22"/>
        </w:rPr>
        <w:t xml:space="preserve">: </w:t>
      </w:r>
    </w:p>
    <w:p w:rsidR="00001E94" w:rsidRPr="004715C9" w:rsidRDefault="00001E94" w:rsidP="00001E94">
      <w:pPr>
        <w:jc w:val="both"/>
        <w:rPr>
          <w:b/>
          <w:sz w:val="22"/>
          <w:szCs w:val="22"/>
        </w:rPr>
      </w:pPr>
      <w:r w:rsidRPr="004715C9">
        <w:rPr>
          <w:b/>
          <w:sz w:val="22"/>
          <w:szCs w:val="22"/>
        </w:rPr>
        <w:t xml:space="preserve">1. </w:t>
      </w:r>
      <w:r w:rsidRPr="004715C9">
        <w:rPr>
          <w:b/>
          <w:iCs/>
          <w:sz w:val="22"/>
          <w:szCs w:val="22"/>
        </w:rPr>
        <w:t>Укрупненные показатели расхода электроэнергии приведены для застройки без кондиционеров.</w:t>
      </w:r>
    </w:p>
    <w:p w:rsidR="00001E94" w:rsidRPr="004715C9" w:rsidRDefault="00001E94" w:rsidP="00001E94">
      <w:pPr>
        <w:jc w:val="both"/>
        <w:rPr>
          <w:b/>
          <w:sz w:val="22"/>
          <w:szCs w:val="22"/>
        </w:rPr>
      </w:pPr>
      <w:r w:rsidRPr="004715C9">
        <w:rPr>
          <w:b/>
          <w:sz w:val="22"/>
          <w:szCs w:val="22"/>
        </w:rPr>
        <w:t xml:space="preserve">2. Приведенные укрупненные показатели предусматривают электропотребление жилыми и общественными зданиями, объектами коммунально-бытового и транспортного обслуживания, наружным освещением. </w:t>
      </w:r>
    </w:p>
    <w:p w:rsidR="00001E94" w:rsidRPr="004715C9" w:rsidRDefault="00001E94" w:rsidP="00001E94">
      <w:pPr>
        <w:jc w:val="both"/>
        <w:rPr>
          <w:b/>
          <w:sz w:val="22"/>
          <w:szCs w:val="22"/>
        </w:rPr>
      </w:pPr>
      <w:r w:rsidRPr="004715C9">
        <w:rPr>
          <w:b/>
          <w:sz w:val="22"/>
          <w:szCs w:val="22"/>
        </w:rPr>
        <w:t>3. Условия применения стационарных электроплит в жилой застройке, а также районы применения населением бытовых кондиционеров следует принимать в соответствии с СП 54.13330.2016.</w:t>
      </w:r>
    </w:p>
    <w:p w:rsidR="00001E94" w:rsidRPr="004715C9" w:rsidRDefault="00001E94" w:rsidP="00001E94">
      <w:pPr>
        <w:jc w:val="both"/>
        <w:rPr>
          <w:b/>
          <w:sz w:val="22"/>
          <w:szCs w:val="22"/>
        </w:rPr>
      </w:pPr>
      <w:r w:rsidRPr="004715C9">
        <w:rPr>
          <w:b/>
          <w:sz w:val="22"/>
          <w:szCs w:val="22"/>
        </w:rPr>
        <w:t xml:space="preserve">4. </w:t>
      </w:r>
      <w:r w:rsidRPr="004715C9">
        <w:rPr>
          <w:b/>
          <w:bCs w:val="0"/>
          <w:sz w:val="22"/>
          <w:szCs w:val="22"/>
        </w:rPr>
        <w:t>Потребность в мощности источников электроэнергии для промышленных и сельскохозяйственных объектов допускается определять по заявкам действующих объектов, проектам новых, реконструируемых или аналогичных объектов, а также по укрупненным отраслевым показателям с учетом местных особенностей.</w:t>
      </w:r>
    </w:p>
    <w:p w:rsidR="00001E94" w:rsidRPr="004715C9" w:rsidRDefault="00001E94" w:rsidP="00001E94">
      <w:pPr>
        <w:jc w:val="both"/>
        <w:rPr>
          <w:b/>
          <w:bCs w:val="0"/>
          <w:sz w:val="24"/>
          <w:szCs w:val="24"/>
        </w:rPr>
      </w:pPr>
    </w:p>
    <w:p w:rsidR="00001E94" w:rsidRPr="004715C9" w:rsidRDefault="00001E94" w:rsidP="00001E94">
      <w:pPr>
        <w:ind w:firstLine="720"/>
        <w:jc w:val="both"/>
        <w:rPr>
          <w:b/>
          <w:sz w:val="24"/>
          <w:szCs w:val="24"/>
        </w:rPr>
      </w:pPr>
      <w:r w:rsidRPr="004715C9">
        <w:rPr>
          <w:b/>
          <w:sz w:val="24"/>
          <w:szCs w:val="24"/>
        </w:rPr>
        <w:t xml:space="preserve">8.1.2. Определение расчетных показателей потребляемой присоединенной мощности и расходов электроэнергии присоединенными потребителями осуществляется в соответствии с </w:t>
      </w:r>
      <w:r w:rsidRPr="004715C9">
        <w:rPr>
          <w:b/>
          <w:bCs w:val="0"/>
          <w:sz w:val="24"/>
          <w:szCs w:val="24"/>
        </w:rPr>
        <w:t>СП 256.1325800.2016</w:t>
      </w:r>
      <w:r w:rsidRPr="004715C9">
        <w:rPr>
          <w:b/>
          <w:sz w:val="24"/>
          <w:szCs w:val="24"/>
        </w:rPr>
        <w:t>.</w:t>
      </w:r>
    </w:p>
    <w:p w:rsidR="00001E94" w:rsidRPr="004715C9" w:rsidRDefault="00001E94" w:rsidP="00001E94">
      <w:pPr>
        <w:ind w:firstLine="720"/>
        <w:jc w:val="both"/>
        <w:rPr>
          <w:b/>
          <w:sz w:val="24"/>
          <w:szCs w:val="24"/>
        </w:rPr>
      </w:pPr>
      <w:r w:rsidRPr="004715C9">
        <w:rPr>
          <w:b/>
          <w:bCs w:val="0"/>
          <w:sz w:val="24"/>
          <w:szCs w:val="24"/>
        </w:rPr>
        <w:t>Порядок определения расчетных электрических нагрузок приведен в таблице 8.1.2.</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8.1.2</w:t>
      </w:r>
    </w:p>
    <w:tbl>
      <w:tblPr>
        <w:tblW w:w="10104"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1995"/>
        <w:gridCol w:w="8109"/>
      </w:tblGrid>
      <w:tr w:rsidR="00001E94" w:rsidRPr="004715C9" w:rsidTr="00001E94">
        <w:trPr>
          <w:trHeight w:val="340"/>
          <w:jc w:val="center"/>
        </w:trPr>
        <w:tc>
          <w:tcPr>
            <w:tcW w:w="1995" w:type="dxa"/>
            <w:shd w:val="clear" w:color="auto" w:fill="auto"/>
            <w:vAlign w:val="center"/>
          </w:tcPr>
          <w:p w:rsidR="00001E94" w:rsidRPr="004715C9" w:rsidRDefault="00001E94" w:rsidP="00001E94">
            <w:pPr>
              <w:ind w:firstLine="0"/>
              <w:jc w:val="center"/>
              <w:rPr>
                <w:bCs w:val="0"/>
                <w:sz w:val="22"/>
                <w:szCs w:val="22"/>
              </w:rPr>
            </w:pPr>
            <w:r w:rsidRPr="004715C9">
              <w:rPr>
                <w:sz w:val="22"/>
                <w:szCs w:val="22"/>
              </w:rPr>
              <w:t>Типы зданий</w:t>
            </w:r>
          </w:p>
        </w:tc>
        <w:tc>
          <w:tcPr>
            <w:tcW w:w="8109"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Порядок определения расчетных электрических нагрузок</w:t>
            </w:r>
          </w:p>
        </w:tc>
      </w:tr>
      <w:tr w:rsidR="00001E94" w:rsidRPr="004715C9" w:rsidTr="00001E94">
        <w:tblPrEx>
          <w:tblBorders>
            <w:bottom w:val="single" w:sz="4" w:space="0" w:color="auto"/>
          </w:tblBorders>
        </w:tblPrEx>
        <w:trPr>
          <w:jc w:val="center"/>
        </w:trPr>
        <w:tc>
          <w:tcPr>
            <w:tcW w:w="1995" w:type="dxa"/>
            <w:shd w:val="clear" w:color="auto" w:fill="auto"/>
          </w:tcPr>
          <w:p w:rsidR="00001E94" w:rsidRPr="004715C9" w:rsidRDefault="00001E94" w:rsidP="00001E94">
            <w:pPr>
              <w:ind w:firstLine="0"/>
              <w:jc w:val="left"/>
              <w:rPr>
                <w:b/>
                <w:bCs w:val="0"/>
                <w:sz w:val="22"/>
                <w:szCs w:val="22"/>
              </w:rPr>
            </w:pPr>
            <w:r w:rsidRPr="004715C9">
              <w:rPr>
                <w:b/>
                <w:bCs w:val="0"/>
                <w:sz w:val="22"/>
                <w:szCs w:val="22"/>
              </w:rPr>
              <w:t>Жилые здания</w:t>
            </w:r>
          </w:p>
        </w:tc>
        <w:tc>
          <w:tcPr>
            <w:tcW w:w="8109" w:type="dxa"/>
            <w:shd w:val="clear" w:color="auto" w:fill="auto"/>
          </w:tcPr>
          <w:p w:rsidR="00001E94" w:rsidRPr="004715C9" w:rsidRDefault="00001E94" w:rsidP="00001E94">
            <w:pPr>
              <w:ind w:firstLine="0"/>
              <w:jc w:val="both"/>
              <w:rPr>
                <w:b/>
                <w:bCs w:val="0"/>
                <w:sz w:val="22"/>
                <w:szCs w:val="22"/>
              </w:rPr>
            </w:pPr>
            <w:r w:rsidRPr="004715C9">
              <w:rPr>
                <w:b/>
                <w:bCs w:val="0"/>
                <w:sz w:val="22"/>
                <w:szCs w:val="22"/>
              </w:rPr>
              <w:t>Определяются как сумма расчетных электрических нагрузок квартир и силовых электроприемников жилого дома.</w:t>
            </w:r>
          </w:p>
          <w:p w:rsidR="00001E94" w:rsidRPr="004715C9" w:rsidRDefault="00001E94" w:rsidP="00001E94">
            <w:pPr>
              <w:ind w:firstLine="0"/>
              <w:jc w:val="both"/>
              <w:rPr>
                <w:b/>
                <w:bCs w:val="0"/>
                <w:sz w:val="22"/>
                <w:szCs w:val="22"/>
              </w:rPr>
            </w:pPr>
            <w:r w:rsidRPr="004715C9">
              <w:rPr>
                <w:b/>
                <w:bCs w:val="0"/>
                <w:sz w:val="22"/>
                <w:szCs w:val="22"/>
              </w:rPr>
              <w:t>Расчетные электрические нагрузки силовых электроприемников жилого дома (лифтовых установок, другого силового электрооборудования (электродвигателей насосов водоснабжения, вентиляторов и других санитарно-технических устройств), потери мощности в питающих линиях 0,38 кВ) определяются расчетом.</w:t>
            </w:r>
          </w:p>
          <w:p w:rsidR="00001E94" w:rsidRPr="004715C9" w:rsidRDefault="00001E94" w:rsidP="00001E94">
            <w:pPr>
              <w:ind w:firstLine="0"/>
              <w:jc w:val="both"/>
              <w:rPr>
                <w:b/>
                <w:bCs w:val="0"/>
                <w:sz w:val="22"/>
                <w:szCs w:val="22"/>
              </w:rPr>
            </w:pPr>
            <w:r w:rsidRPr="004715C9">
              <w:rPr>
                <w:b/>
                <w:bCs w:val="0"/>
                <w:sz w:val="22"/>
                <w:szCs w:val="22"/>
              </w:rPr>
              <w:t>Расчетная электрическая нагрузка квартир, приведенная к вводу жилого дома, определяется произведением удельной расчетной электрической нагрузки электроприемников квартир на количество квартир.</w:t>
            </w:r>
          </w:p>
          <w:p w:rsidR="00001E94" w:rsidRPr="004715C9" w:rsidRDefault="00001E94" w:rsidP="00001E94">
            <w:pPr>
              <w:ind w:firstLine="0"/>
              <w:jc w:val="both"/>
              <w:rPr>
                <w:b/>
                <w:bCs w:val="0"/>
                <w:sz w:val="22"/>
                <w:szCs w:val="22"/>
              </w:rPr>
            </w:pPr>
            <w:r w:rsidRPr="004715C9">
              <w:rPr>
                <w:b/>
                <w:bCs w:val="0"/>
                <w:sz w:val="22"/>
                <w:szCs w:val="22"/>
              </w:rPr>
              <w:t xml:space="preserve">Показатели удельной расчетной электрической нагрузки электроприемников квартир жилых зданий – </w:t>
            </w:r>
            <w:r w:rsidRPr="004715C9">
              <w:rPr>
                <w:b/>
                <w:sz w:val="22"/>
                <w:szCs w:val="22"/>
              </w:rPr>
              <w:t>по таблице 8.1.3 настоящих нормативов</w:t>
            </w:r>
            <w:r w:rsidRPr="004715C9">
              <w:rPr>
                <w:b/>
                <w:bCs w:val="0"/>
                <w:sz w:val="22"/>
                <w:szCs w:val="22"/>
              </w:rPr>
              <w:t>.</w:t>
            </w:r>
          </w:p>
        </w:tc>
      </w:tr>
      <w:tr w:rsidR="00001E94" w:rsidRPr="004715C9" w:rsidTr="00001E94">
        <w:tblPrEx>
          <w:tblBorders>
            <w:bottom w:val="single" w:sz="4" w:space="0" w:color="auto"/>
          </w:tblBorders>
        </w:tblPrEx>
        <w:trPr>
          <w:jc w:val="center"/>
        </w:trPr>
        <w:tc>
          <w:tcPr>
            <w:tcW w:w="1995" w:type="dxa"/>
            <w:shd w:val="clear" w:color="auto" w:fill="auto"/>
          </w:tcPr>
          <w:p w:rsidR="00001E94" w:rsidRPr="004715C9" w:rsidRDefault="00001E94" w:rsidP="00001E94">
            <w:pPr>
              <w:ind w:firstLine="0"/>
              <w:jc w:val="left"/>
              <w:rPr>
                <w:b/>
                <w:bCs w:val="0"/>
                <w:sz w:val="22"/>
                <w:szCs w:val="22"/>
              </w:rPr>
            </w:pPr>
            <w:r w:rsidRPr="004715C9">
              <w:rPr>
                <w:b/>
                <w:bCs w:val="0"/>
                <w:sz w:val="22"/>
                <w:szCs w:val="22"/>
              </w:rPr>
              <w:t xml:space="preserve">Общественные        здания </w:t>
            </w:r>
          </w:p>
        </w:tc>
        <w:tc>
          <w:tcPr>
            <w:tcW w:w="8109" w:type="dxa"/>
            <w:shd w:val="clear" w:color="auto" w:fill="auto"/>
          </w:tcPr>
          <w:p w:rsidR="00001E94" w:rsidRPr="004715C9" w:rsidRDefault="00001E94" w:rsidP="00001E94">
            <w:pPr>
              <w:ind w:firstLine="0"/>
              <w:jc w:val="both"/>
              <w:rPr>
                <w:b/>
                <w:bCs w:val="0"/>
                <w:spacing w:val="-2"/>
                <w:sz w:val="22"/>
                <w:szCs w:val="22"/>
              </w:rPr>
            </w:pPr>
            <w:r w:rsidRPr="004715C9">
              <w:rPr>
                <w:b/>
                <w:bCs w:val="0"/>
                <w:spacing w:val="-2"/>
                <w:sz w:val="22"/>
                <w:szCs w:val="22"/>
              </w:rPr>
              <w:t>Расчетные электрические нагрузки общественных зданий (помещений) следует принимать по проектам электрооборудования этих зданий.</w:t>
            </w:r>
          </w:p>
          <w:p w:rsidR="00001E94" w:rsidRPr="004715C9" w:rsidRDefault="00001E94" w:rsidP="00001E94">
            <w:pPr>
              <w:ind w:firstLine="0"/>
              <w:jc w:val="both"/>
              <w:rPr>
                <w:b/>
                <w:bCs w:val="0"/>
                <w:spacing w:val="-2"/>
                <w:sz w:val="22"/>
                <w:szCs w:val="22"/>
              </w:rPr>
            </w:pPr>
            <w:r w:rsidRPr="004715C9">
              <w:rPr>
                <w:b/>
                <w:sz w:val="22"/>
                <w:szCs w:val="22"/>
              </w:rPr>
              <w:t>Ориентировочные расчеты электрических нагрузок общественных зданий (помещений) допускается выполнять по укрупненным удельным электрическим нагрузкам, приведенным в таблице 8.1.4 настоящих нормативов</w:t>
            </w:r>
            <w:r w:rsidRPr="004715C9">
              <w:rPr>
                <w:b/>
                <w:bCs w:val="0"/>
                <w:sz w:val="22"/>
                <w:szCs w:val="22"/>
              </w:rPr>
              <w:t>.</w:t>
            </w:r>
          </w:p>
        </w:tc>
      </w:tr>
    </w:tbl>
    <w:p w:rsidR="00001E94" w:rsidRPr="004715C9" w:rsidRDefault="00001E94" w:rsidP="00001E94">
      <w:pPr>
        <w:ind w:firstLine="720"/>
        <w:rPr>
          <w:b/>
          <w:bCs w:val="0"/>
          <w:sz w:val="24"/>
          <w:szCs w:val="24"/>
        </w:rPr>
      </w:pPr>
    </w:p>
    <w:p w:rsidR="00001E94" w:rsidRPr="004715C9" w:rsidRDefault="00001E94" w:rsidP="00001E94">
      <w:pPr>
        <w:rPr>
          <w:b/>
          <w:bCs w:val="0"/>
          <w:sz w:val="24"/>
          <w:szCs w:val="24"/>
        </w:rPr>
      </w:pPr>
      <w:r w:rsidRPr="004715C9">
        <w:rPr>
          <w:b/>
          <w:bCs w:val="0"/>
          <w:spacing w:val="-2"/>
          <w:sz w:val="24"/>
          <w:szCs w:val="24"/>
        </w:rPr>
        <w:t>8.1.3. Показатели</w:t>
      </w:r>
      <w:r w:rsidRPr="004715C9">
        <w:rPr>
          <w:b/>
          <w:bCs w:val="0"/>
          <w:sz w:val="24"/>
          <w:szCs w:val="24"/>
        </w:rPr>
        <w:t xml:space="preserve"> удельной расчетной электрической нагрузки электроприемников </w:t>
      </w:r>
      <w:r w:rsidRPr="004715C9">
        <w:rPr>
          <w:bCs w:val="0"/>
          <w:sz w:val="24"/>
          <w:szCs w:val="24"/>
        </w:rPr>
        <w:t>квартир жилых зданий</w:t>
      </w:r>
      <w:r w:rsidRPr="004715C9">
        <w:rPr>
          <w:b/>
          <w:bCs w:val="0"/>
          <w:sz w:val="24"/>
          <w:szCs w:val="24"/>
        </w:rPr>
        <w:t xml:space="preserve"> приведены в таблице 8.1.3.</w:t>
      </w:r>
    </w:p>
    <w:p w:rsidR="00001E94" w:rsidRPr="004715C9" w:rsidRDefault="00001E94" w:rsidP="00001E94">
      <w:pPr>
        <w:rPr>
          <w:b/>
          <w:bCs w:val="0"/>
          <w:sz w:val="24"/>
          <w:szCs w:val="24"/>
        </w:rPr>
      </w:pPr>
    </w:p>
    <w:p w:rsidR="00001E94" w:rsidRPr="004715C9" w:rsidRDefault="00001E94" w:rsidP="00001E94">
      <w:pPr>
        <w:rPr>
          <w:b/>
          <w:bCs w:val="0"/>
          <w:spacing w:val="-2"/>
          <w:sz w:val="24"/>
          <w:szCs w:val="24"/>
        </w:rPr>
      </w:pPr>
      <w:r w:rsidRPr="004715C9">
        <w:rPr>
          <w:b/>
          <w:bCs w:val="0"/>
          <w:spacing w:val="-2"/>
          <w:sz w:val="24"/>
          <w:szCs w:val="24"/>
        </w:rPr>
        <w:t>Таблица 8.1.3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3936"/>
        <w:gridCol w:w="681"/>
        <w:gridCol w:w="682"/>
        <w:gridCol w:w="682"/>
        <w:gridCol w:w="681"/>
        <w:gridCol w:w="682"/>
        <w:gridCol w:w="682"/>
        <w:gridCol w:w="681"/>
        <w:gridCol w:w="682"/>
        <w:gridCol w:w="682"/>
      </w:tblGrid>
      <w:tr w:rsidR="00001E94" w:rsidRPr="004715C9" w:rsidTr="00001E94">
        <w:trPr>
          <w:trHeight w:val="567"/>
          <w:jc w:val="center"/>
        </w:trPr>
        <w:tc>
          <w:tcPr>
            <w:tcW w:w="3936" w:type="dxa"/>
            <w:vMerge w:val="restart"/>
            <w:shd w:val="clear" w:color="auto" w:fill="FFFFFF"/>
            <w:vAlign w:val="center"/>
          </w:tcPr>
          <w:p w:rsidR="00001E94" w:rsidRPr="004715C9" w:rsidRDefault="00001E94" w:rsidP="00001E94">
            <w:pPr>
              <w:shd w:val="clear" w:color="auto" w:fill="FFFFFF"/>
              <w:ind w:firstLine="0"/>
              <w:jc w:val="center"/>
              <w:rPr>
                <w:bCs w:val="0"/>
                <w:sz w:val="22"/>
                <w:szCs w:val="22"/>
              </w:rPr>
            </w:pPr>
            <w:r w:rsidRPr="004715C9">
              <w:rPr>
                <w:bCs w:val="0"/>
                <w:sz w:val="22"/>
                <w:szCs w:val="22"/>
              </w:rPr>
              <w:t>Потребители электроэнергии</w:t>
            </w:r>
          </w:p>
        </w:tc>
        <w:tc>
          <w:tcPr>
            <w:tcW w:w="6135" w:type="dxa"/>
            <w:gridSpan w:val="9"/>
            <w:shd w:val="clear" w:color="auto" w:fill="FFFFFF"/>
            <w:vAlign w:val="center"/>
          </w:tcPr>
          <w:p w:rsidR="00001E94" w:rsidRPr="004715C9" w:rsidRDefault="00001E94" w:rsidP="00001E94">
            <w:pPr>
              <w:shd w:val="clear" w:color="auto" w:fill="FFFFFF"/>
              <w:suppressAutoHyphens/>
              <w:ind w:left="57" w:right="57" w:firstLine="0"/>
              <w:jc w:val="center"/>
              <w:rPr>
                <w:sz w:val="22"/>
                <w:szCs w:val="22"/>
              </w:rPr>
            </w:pPr>
            <w:r w:rsidRPr="004715C9">
              <w:rPr>
                <w:bCs w:val="0"/>
                <w:sz w:val="22"/>
                <w:szCs w:val="22"/>
              </w:rPr>
              <w:t>Показатели удельной расчетной электрической нагрузки, кВт/квартира, при количестве квартир</w:t>
            </w:r>
          </w:p>
        </w:tc>
      </w:tr>
      <w:tr w:rsidR="00001E94" w:rsidRPr="004715C9" w:rsidTr="00001E94">
        <w:trPr>
          <w:trHeight w:val="284"/>
          <w:jc w:val="center"/>
        </w:trPr>
        <w:tc>
          <w:tcPr>
            <w:tcW w:w="3936" w:type="dxa"/>
            <w:vMerge/>
            <w:tcBorders>
              <w:bottom w:val="single" w:sz="4" w:space="0" w:color="auto"/>
            </w:tcBorders>
            <w:shd w:val="clear" w:color="auto" w:fill="FFFFFF"/>
            <w:vAlign w:val="center"/>
          </w:tcPr>
          <w:p w:rsidR="00001E94" w:rsidRPr="004715C9" w:rsidRDefault="00001E94" w:rsidP="00001E94">
            <w:pPr>
              <w:ind w:firstLine="0"/>
              <w:jc w:val="center"/>
              <w:rPr>
                <w:b/>
                <w:sz w:val="22"/>
                <w:szCs w:val="22"/>
              </w:rPr>
            </w:pPr>
          </w:p>
        </w:tc>
        <w:tc>
          <w:tcPr>
            <w:tcW w:w="681"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1 - 5</w:t>
            </w:r>
          </w:p>
        </w:tc>
        <w:tc>
          <w:tcPr>
            <w:tcW w:w="682"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6</w:t>
            </w:r>
          </w:p>
        </w:tc>
        <w:tc>
          <w:tcPr>
            <w:tcW w:w="682"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9</w:t>
            </w:r>
          </w:p>
        </w:tc>
        <w:tc>
          <w:tcPr>
            <w:tcW w:w="681"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12</w:t>
            </w:r>
          </w:p>
        </w:tc>
        <w:tc>
          <w:tcPr>
            <w:tcW w:w="682"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15</w:t>
            </w:r>
          </w:p>
        </w:tc>
        <w:tc>
          <w:tcPr>
            <w:tcW w:w="682"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18</w:t>
            </w:r>
          </w:p>
        </w:tc>
        <w:tc>
          <w:tcPr>
            <w:tcW w:w="681"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24</w:t>
            </w:r>
          </w:p>
        </w:tc>
        <w:tc>
          <w:tcPr>
            <w:tcW w:w="682"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40</w:t>
            </w:r>
          </w:p>
        </w:tc>
        <w:tc>
          <w:tcPr>
            <w:tcW w:w="682" w:type="dxa"/>
            <w:tcBorders>
              <w:bottom w:val="single" w:sz="4" w:space="0" w:color="auto"/>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60</w:t>
            </w:r>
          </w:p>
        </w:tc>
      </w:tr>
      <w:tr w:rsidR="00001E94" w:rsidRPr="004715C9" w:rsidTr="00001E94">
        <w:trPr>
          <w:trHeight w:val="266"/>
          <w:jc w:val="center"/>
        </w:trPr>
        <w:tc>
          <w:tcPr>
            <w:tcW w:w="3936" w:type="dxa"/>
            <w:tcBorders>
              <w:bottom w:val="nil"/>
            </w:tcBorders>
            <w:shd w:val="clear" w:color="auto" w:fill="FFFFFF"/>
            <w:vAlign w:val="center"/>
          </w:tcPr>
          <w:p w:rsidR="00001E94" w:rsidRPr="004715C9" w:rsidRDefault="00001E94" w:rsidP="00001E94">
            <w:pPr>
              <w:shd w:val="clear" w:color="auto" w:fill="FFFFFF"/>
              <w:ind w:left="57" w:firstLine="0"/>
              <w:jc w:val="left"/>
              <w:rPr>
                <w:b/>
                <w:sz w:val="22"/>
                <w:szCs w:val="22"/>
              </w:rPr>
            </w:pPr>
            <w:r w:rsidRPr="004715C9">
              <w:rPr>
                <w:b/>
                <w:sz w:val="22"/>
                <w:szCs w:val="22"/>
              </w:rPr>
              <w:t>Квартиры с плитами:</w:t>
            </w:r>
          </w:p>
        </w:tc>
        <w:tc>
          <w:tcPr>
            <w:tcW w:w="681"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2"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2"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1"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2"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2"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1"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2"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682"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rPr>
          <w:trHeight w:val="266"/>
          <w:jc w:val="center"/>
        </w:trPr>
        <w:tc>
          <w:tcPr>
            <w:tcW w:w="3936" w:type="dxa"/>
            <w:tcBorders>
              <w:top w:val="nil"/>
            </w:tcBorders>
            <w:shd w:val="clear" w:color="auto" w:fill="FFFFFF"/>
            <w:vAlign w:val="center"/>
          </w:tcPr>
          <w:p w:rsidR="00001E94" w:rsidRPr="004715C9" w:rsidRDefault="00001E94" w:rsidP="00001E94">
            <w:pPr>
              <w:shd w:val="clear" w:color="auto" w:fill="FFFFFF"/>
              <w:ind w:left="199" w:hanging="142"/>
              <w:jc w:val="left"/>
              <w:rPr>
                <w:b/>
                <w:sz w:val="22"/>
                <w:szCs w:val="22"/>
              </w:rPr>
            </w:pPr>
            <w:r w:rsidRPr="004715C9">
              <w:rPr>
                <w:b/>
                <w:sz w:val="22"/>
                <w:szCs w:val="22"/>
              </w:rPr>
              <w:t>- на природном газе</w:t>
            </w:r>
            <w:r w:rsidRPr="004715C9">
              <w:rPr>
                <w:b/>
                <w:sz w:val="22"/>
                <w:szCs w:val="22"/>
                <w:vertAlign w:val="superscript"/>
              </w:rPr>
              <w:t xml:space="preserve"> </w:t>
            </w:r>
            <w:r w:rsidRPr="004715C9">
              <w:rPr>
                <w:b/>
                <w:sz w:val="22"/>
                <w:szCs w:val="22"/>
              </w:rPr>
              <w:t>*</w:t>
            </w:r>
          </w:p>
        </w:tc>
        <w:tc>
          <w:tcPr>
            <w:tcW w:w="681"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4,5</w:t>
            </w:r>
          </w:p>
        </w:tc>
        <w:tc>
          <w:tcPr>
            <w:tcW w:w="682"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2,8</w:t>
            </w:r>
          </w:p>
        </w:tc>
        <w:tc>
          <w:tcPr>
            <w:tcW w:w="682"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2,3</w:t>
            </w:r>
          </w:p>
        </w:tc>
        <w:tc>
          <w:tcPr>
            <w:tcW w:w="681"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w:t>
            </w:r>
          </w:p>
        </w:tc>
        <w:tc>
          <w:tcPr>
            <w:tcW w:w="682"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1,8</w:t>
            </w:r>
          </w:p>
        </w:tc>
        <w:tc>
          <w:tcPr>
            <w:tcW w:w="682"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1,65</w:t>
            </w:r>
          </w:p>
        </w:tc>
        <w:tc>
          <w:tcPr>
            <w:tcW w:w="681"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1,4</w:t>
            </w:r>
          </w:p>
        </w:tc>
        <w:tc>
          <w:tcPr>
            <w:tcW w:w="682"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1,2</w:t>
            </w:r>
          </w:p>
        </w:tc>
        <w:tc>
          <w:tcPr>
            <w:tcW w:w="682" w:type="dxa"/>
            <w:tcBorders>
              <w:top w:val="nil"/>
            </w:tcBorders>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1,05</w:t>
            </w:r>
          </w:p>
        </w:tc>
      </w:tr>
      <w:tr w:rsidR="00001E94" w:rsidRPr="004715C9" w:rsidTr="00001E94">
        <w:trPr>
          <w:trHeight w:val="266"/>
          <w:jc w:val="center"/>
        </w:trPr>
        <w:tc>
          <w:tcPr>
            <w:tcW w:w="3936" w:type="dxa"/>
            <w:shd w:val="clear" w:color="auto" w:fill="FFFFFF"/>
            <w:vAlign w:val="center"/>
          </w:tcPr>
          <w:p w:rsidR="00001E94" w:rsidRPr="004715C9" w:rsidRDefault="00001E94" w:rsidP="00001E94">
            <w:pPr>
              <w:shd w:val="clear" w:color="auto" w:fill="FFFFFF"/>
              <w:suppressAutoHyphens/>
              <w:ind w:left="199" w:right="57" w:hanging="142"/>
              <w:jc w:val="left"/>
              <w:rPr>
                <w:b/>
                <w:sz w:val="22"/>
                <w:szCs w:val="22"/>
              </w:rPr>
            </w:pPr>
            <w:r w:rsidRPr="004715C9">
              <w:rPr>
                <w:b/>
                <w:sz w:val="22"/>
                <w:szCs w:val="22"/>
              </w:rPr>
              <w:t xml:space="preserve">- на сжиженном газе * </w:t>
            </w:r>
          </w:p>
          <w:p w:rsidR="00001E94" w:rsidRPr="004715C9" w:rsidRDefault="00001E94" w:rsidP="00001E94">
            <w:pPr>
              <w:shd w:val="clear" w:color="auto" w:fill="FFFFFF"/>
              <w:suppressAutoHyphens/>
              <w:ind w:left="199" w:right="57" w:hanging="142"/>
              <w:jc w:val="left"/>
              <w:rPr>
                <w:b/>
                <w:sz w:val="22"/>
                <w:szCs w:val="22"/>
              </w:rPr>
            </w:pPr>
            <w:r w:rsidRPr="004715C9">
              <w:rPr>
                <w:b/>
                <w:sz w:val="22"/>
                <w:szCs w:val="22"/>
              </w:rPr>
              <w:t xml:space="preserve">  (в том числе при групповых установках и на твердом топливе)</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6</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3,4</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2,9</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2,5</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2,2</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1,8</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1,4</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1,3</w:t>
            </w:r>
          </w:p>
        </w:tc>
      </w:tr>
      <w:tr w:rsidR="00001E94" w:rsidRPr="004715C9" w:rsidTr="00001E94">
        <w:trPr>
          <w:trHeight w:val="266"/>
          <w:jc w:val="center"/>
        </w:trPr>
        <w:tc>
          <w:tcPr>
            <w:tcW w:w="3936" w:type="dxa"/>
            <w:shd w:val="clear" w:color="auto" w:fill="FFFFFF"/>
            <w:vAlign w:val="center"/>
          </w:tcPr>
          <w:p w:rsidR="00001E94" w:rsidRPr="004715C9" w:rsidRDefault="00001E94" w:rsidP="00001E94">
            <w:pPr>
              <w:shd w:val="clear" w:color="auto" w:fill="FFFFFF"/>
              <w:ind w:left="199" w:hanging="142"/>
              <w:jc w:val="left"/>
              <w:rPr>
                <w:b/>
                <w:sz w:val="22"/>
                <w:szCs w:val="22"/>
              </w:rPr>
            </w:pPr>
            <w:r w:rsidRPr="004715C9">
              <w:rPr>
                <w:b/>
                <w:sz w:val="22"/>
                <w:szCs w:val="22"/>
              </w:rPr>
              <w:t>- электрическими, мощностью 8,5 кВт</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10</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5,1</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3,8</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3,2</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2,8</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2,6</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2,2</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1,95</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1,7</w:t>
            </w:r>
          </w:p>
        </w:tc>
      </w:tr>
      <w:tr w:rsidR="00001E94" w:rsidRPr="004715C9" w:rsidTr="00001E94">
        <w:trPr>
          <w:trHeight w:val="510"/>
          <w:jc w:val="center"/>
        </w:trPr>
        <w:tc>
          <w:tcPr>
            <w:tcW w:w="3936" w:type="dxa"/>
            <w:shd w:val="clear" w:color="auto" w:fill="FFFFFF"/>
            <w:vAlign w:val="center"/>
          </w:tcPr>
          <w:p w:rsidR="00001E94" w:rsidRPr="004715C9" w:rsidRDefault="00001E94" w:rsidP="00001E94">
            <w:pPr>
              <w:shd w:val="clear" w:color="auto" w:fill="FFFFFF"/>
              <w:suppressAutoHyphens/>
              <w:ind w:left="57" w:right="57" w:firstLine="0"/>
              <w:jc w:val="left"/>
              <w:rPr>
                <w:b/>
                <w:sz w:val="22"/>
                <w:szCs w:val="22"/>
              </w:rPr>
            </w:pPr>
            <w:r w:rsidRPr="004715C9">
              <w:rPr>
                <w:b/>
                <w:spacing w:val="-2"/>
                <w:sz w:val="22"/>
                <w:szCs w:val="22"/>
              </w:rPr>
              <w:t>Садовые дома на участках садо</w:t>
            </w:r>
            <w:r w:rsidRPr="004715C9">
              <w:rPr>
                <w:b/>
                <w:sz w:val="22"/>
                <w:szCs w:val="22"/>
              </w:rPr>
              <w:t>водческих товариществ</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4</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2,3</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1,7</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1,4</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1,2</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1,1</w:t>
            </w:r>
          </w:p>
        </w:tc>
        <w:tc>
          <w:tcPr>
            <w:tcW w:w="681"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0,9</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0,76</w:t>
            </w:r>
          </w:p>
        </w:tc>
        <w:tc>
          <w:tcPr>
            <w:tcW w:w="682" w:type="dxa"/>
            <w:shd w:val="clear" w:color="auto" w:fill="FFFFFF"/>
            <w:vAlign w:val="center"/>
          </w:tcPr>
          <w:p w:rsidR="00001E94" w:rsidRPr="004715C9" w:rsidRDefault="00001E94" w:rsidP="00001E94">
            <w:pPr>
              <w:shd w:val="clear" w:color="auto" w:fill="FFFFFF"/>
              <w:ind w:firstLine="0"/>
              <w:jc w:val="center"/>
              <w:rPr>
                <w:b/>
                <w:sz w:val="22"/>
                <w:szCs w:val="22"/>
              </w:rPr>
            </w:pPr>
            <w:r w:rsidRPr="004715C9">
              <w:rPr>
                <w:b/>
                <w:sz w:val="22"/>
                <w:szCs w:val="22"/>
              </w:rPr>
              <w:t>0,69</w:t>
            </w:r>
          </w:p>
        </w:tc>
      </w:tr>
    </w:tbl>
    <w:p w:rsidR="00001E94" w:rsidRPr="004715C9" w:rsidRDefault="00001E94" w:rsidP="00001E94">
      <w:pPr>
        <w:spacing w:before="100"/>
        <w:jc w:val="both"/>
        <w:rPr>
          <w:b/>
          <w:sz w:val="22"/>
          <w:szCs w:val="22"/>
        </w:rPr>
      </w:pPr>
      <w:r w:rsidRPr="004715C9">
        <w:rPr>
          <w:b/>
          <w:sz w:val="22"/>
          <w:szCs w:val="22"/>
        </w:rPr>
        <w:t>* В зданиях по типовым проектам.</w:t>
      </w:r>
    </w:p>
    <w:p w:rsidR="00001E94" w:rsidRPr="004715C9" w:rsidRDefault="00001E94" w:rsidP="00001E94">
      <w:pPr>
        <w:spacing w:before="100"/>
        <w:jc w:val="both"/>
        <w:rPr>
          <w:b/>
          <w:i/>
          <w:iCs/>
          <w:spacing w:val="40"/>
          <w:sz w:val="22"/>
          <w:szCs w:val="22"/>
        </w:rPr>
      </w:pPr>
      <w:r w:rsidRPr="004715C9">
        <w:rPr>
          <w:b/>
          <w:i/>
          <w:iCs/>
          <w:spacing w:val="40"/>
          <w:sz w:val="22"/>
          <w:szCs w:val="22"/>
        </w:rPr>
        <w:t>Примечания:</w:t>
      </w:r>
    </w:p>
    <w:p w:rsidR="00001E94" w:rsidRPr="004715C9" w:rsidRDefault="00001E94" w:rsidP="00001E94">
      <w:pPr>
        <w:shd w:val="clear" w:color="auto" w:fill="FFFFFF"/>
        <w:jc w:val="both"/>
        <w:rPr>
          <w:b/>
          <w:sz w:val="22"/>
          <w:szCs w:val="22"/>
        </w:rPr>
      </w:pPr>
      <w:r w:rsidRPr="004715C9">
        <w:rPr>
          <w:b/>
          <w:spacing w:val="-2"/>
          <w:sz w:val="22"/>
          <w:szCs w:val="22"/>
        </w:rPr>
        <w:t xml:space="preserve">1. </w:t>
      </w:r>
      <w:r w:rsidRPr="004715C9">
        <w:rPr>
          <w:b/>
          <w:bCs w:val="0"/>
          <w:sz w:val="22"/>
          <w:szCs w:val="22"/>
        </w:rPr>
        <w:t xml:space="preserve">Показатели удельной расчетной электрической нагрузки </w:t>
      </w:r>
      <w:r w:rsidRPr="004715C9">
        <w:rPr>
          <w:b/>
          <w:spacing w:val="-2"/>
          <w:sz w:val="22"/>
          <w:szCs w:val="22"/>
        </w:rPr>
        <w:t>для промежуточного числа квартир определяются</w:t>
      </w:r>
      <w:r w:rsidRPr="004715C9">
        <w:rPr>
          <w:b/>
          <w:sz w:val="22"/>
          <w:szCs w:val="22"/>
        </w:rPr>
        <w:t xml:space="preserve"> путем интерполяции. </w:t>
      </w:r>
      <w:r w:rsidRPr="004715C9">
        <w:rPr>
          <w:b/>
          <w:bCs w:val="0"/>
          <w:sz w:val="22"/>
          <w:szCs w:val="22"/>
        </w:rPr>
        <w:t xml:space="preserve">Показатели удельной расчетной электрической нагрузки </w:t>
      </w:r>
      <w:r w:rsidRPr="004715C9">
        <w:rPr>
          <w:b/>
          <w:spacing w:val="-2"/>
          <w:sz w:val="22"/>
          <w:szCs w:val="22"/>
        </w:rPr>
        <w:t>для числа квартир, свыше указанного в таблице, определяются</w:t>
      </w:r>
      <w:r w:rsidRPr="004715C9">
        <w:rPr>
          <w:b/>
          <w:sz w:val="22"/>
          <w:szCs w:val="22"/>
        </w:rPr>
        <w:t xml:space="preserve"> по СП </w:t>
      </w:r>
      <w:r w:rsidRPr="004715C9">
        <w:rPr>
          <w:b/>
          <w:bCs w:val="0"/>
          <w:sz w:val="22"/>
          <w:szCs w:val="22"/>
        </w:rPr>
        <w:t>256.1325800.2016</w:t>
      </w:r>
      <w:r w:rsidRPr="004715C9">
        <w:rPr>
          <w:b/>
          <w:sz w:val="22"/>
          <w:szCs w:val="22"/>
        </w:rPr>
        <w:t>..</w:t>
      </w:r>
    </w:p>
    <w:p w:rsidR="00001E94" w:rsidRPr="004715C9" w:rsidRDefault="00001E94" w:rsidP="00001E94">
      <w:pPr>
        <w:shd w:val="clear" w:color="auto" w:fill="FFFFFF"/>
        <w:jc w:val="both"/>
        <w:rPr>
          <w:b/>
          <w:sz w:val="22"/>
          <w:szCs w:val="22"/>
        </w:rPr>
      </w:pPr>
      <w:r w:rsidRPr="004715C9">
        <w:rPr>
          <w:b/>
          <w:sz w:val="22"/>
          <w:szCs w:val="22"/>
        </w:rPr>
        <w:t xml:space="preserve">2. </w:t>
      </w:r>
      <w:r w:rsidRPr="004715C9">
        <w:rPr>
          <w:b/>
          <w:bCs w:val="0"/>
          <w:sz w:val="22"/>
          <w:szCs w:val="22"/>
        </w:rPr>
        <w:t xml:space="preserve">Показатели удельной расчетной электрической нагрузки </w:t>
      </w:r>
      <w:r w:rsidRPr="004715C9">
        <w:rPr>
          <w:b/>
          <w:sz w:val="22"/>
          <w:szCs w:val="22"/>
        </w:rPr>
        <w:t>квартир учитывают нагрузку освещения общедомовых помещений (лестничных клеток, подполий, технических этажей, чердаков и т.д.), а также нагрузку слаботочных устройств и мелкого силового оборудования (щитки противопожарных устройств, автоматики, учета тепла и т. п.).</w:t>
      </w:r>
    </w:p>
    <w:p w:rsidR="00001E94" w:rsidRPr="004715C9" w:rsidRDefault="00001E94" w:rsidP="00001E94">
      <w:pPr>
        <w:shd w:val="clear" w:color="auto" w:fill="FFFFFF"/>
        <w:jc w:val="both"/>
        <w:rPr>
          <w:b/>
          <w:sz w:val="22"/>
          <w:szCs w:val="22"/>
        </w:rPr>
      </w:pPr>
      <w:r w:rsidRPr="004715C9">
        <w:rPr>
          <w:b/>
          <w:sz w:val="22"/>
          <w:szCs w:val="22"/>
        </w:rPr>
        <w:t xml:space="preserve">3. </w:t>
      </w:r>
      <w:r w:rsidRPr="004715C9">
        <w:rPr>
          <w:b/>
          <w:bCs w:val="0"/>
          <w:sz w:val="22"/>
          <w:szCs w:val="22"/>
        </w:rPr>
        <w:t xml:space="preserve">Показатели удельной расчетной электрической нагрузки </w:t>
      </w:r>
      <w:r w:rsidRPr="004715C9">
        <w:rPr>
          <w:b/>
          <w:sz w:val="22"/>
          <w:szCs w:val="22"/>
        </w:rPr>
        <w:t xml:space="preserve">приведены для квартир средней общей площадью </w:t>
      </w:r>
      <w:smartTag w:uri="urn:schemas-microsoft-com:office:smarttags" w:element="metricconverter">
        <w:smartTagPr>
          <w:attr w:name="ProductID" w:val="70 м2"/>
        </w:smartTagPr>
        <w:r w:rsidRPr="004715C9">
          <w:rPr>
            <w:b/>
            <w:sz w:val="22"/>
            <w:szCs w:val="22"/>
          </w:rPr>
          <w:t>70 м</w:t>
        </w:r>
        <w:r w:rsidRPr="004715C9">
          <w:rPr>
            <w:b/>
            <w:sz w:val="22"/>
            <w:szCs w:val="22"/>
            <w:vertAlign w:val="superscript"/>
          </w:rPr>
          <w:t>2</w:t>
        </w:r>
      </w:smartTag>
      <w:r w:rsidRPr="004715C9">
        <w:rPr>
          <w:b/>
          <w:sz w:val="22"/>
          <w:szCs w:val="22"/>
        </w:rPr>
        <w:t xml:space="preserve"> (квартиры от 35 до </w:t>
      </w:r>
      <w:smartTag w:uri="urn:schemas-microsoft-com:office:smarttags" w:element="metricconverter">
        <w:smartTagPr>
          <w:attr w:name="ProductID" w:val="90 м2"/>
        </w:smartTagPr>
        <w:r w:rsidRPr="004715C9">
          <w:rPr>
            <w:b/>
            <w:sz w:val="22"/>
            <w:szCs w:val="22"/>
          </w:rPr>
          <w:t>90 м</w:t>
        </w:r>
        <w:r w:rsidRPr="004715C9">
          <w:rPr>
            <w:b/>
            <w:sz w:val="22"/>
            <w:szCs w:val="22"/>
            <w:vertAlign w:val="superscript"/>
          </w:rPr>
          <w:t>2</w:t>
        </w:r>
      </w:smartTag>
      <w:r w:rsidRPr="004715C9">
        <w:rPr>
          <w:b/>
          <w:sz w:val="22"/>
          <w:szCs w:val="22"/>
        </w:rPr>
        <w:t>) в зданиях по типовым проектам.</w:t>
      </w:r>
    </w:p>
    <w:p w:rsidR="00001E94" w:rsidRPr="004715C9" w:rsidRDefault="00001E94" w:rsidP="00001E94">
      <w:pPr>
        <w:shd w:val="clear" w:color="auto" w:fill="FFFFFF"/>
        <w:jc w:val="both"/>
        <w:rPr>
          <w:b/>
          <w:sz w:val="22"/>
          <w:szCs w:val="22"/>
        </w:rPr>
      </w:pPr>
      <w:r w:rsidRPr="004715C9">
        <w:rPr>
          <w:b/>
          <w:sz w:val="22"/>
          <w:szCs w:val="22"/>
        </w:rPr>
        <w:t xml:space="preserve">4. Расчетную электрическую нагрузку для квартир с повышенной комфортностью следует определять в соответствии с заданием на проектирование или в соответствии с заявленной мощностью и коэффициентами спроса и одновременности по таблицам 7.2 и 7.3 СП </w:t>
      </w:r>
      <w:r w:rsidRPr="004715C9">
        <w:rPr>
          <w:b/>
          <w:bCs w:val="0"/>
          <w:sz w:val="22"/>
          <w:szCs w:val="22"/>
        </w:rPr>
        <w:t>256.1325800.2016</w:t>
      </w:r>
      <w:r w:rsidRPr="004715C9">
        <w:rPr>
          <w:b/>
          <w:sz w:val="22"/>
          <w:szCs w:val="22"/>
        </w:rPr>
        <w:t>.</w:t>
      </w:r>
    </w:p>
    <w:p w:rsidR="00001E94" w:rsidRPr="004715C9" w:rsidRDefault="00001E94" w:rsidP="00001E94">
      <w:pPr>
        <w:shd w:val="clear" w:color="auto" w:fill="FFFFFF"/>
        <w:jc w:val="both"/>
        <w:rPr>
          <w:b/>
          <w:spacing w:val="-2"/>
          <w:sz w:val="22"/>
          <w:szCs w:val="22"/>
        </w:rPr>
      </w:pPr>
      <w:r w:rsidRPr="004715C9">
        <w:rPr>
          <w:b/>
          <w:spacing w:val="-2"/>
          <w:sz w:val="22"/>
          <w:szCs w:val="22"/>
        </w:rPr>
        <w:t>5. Удельные расчетные нагрузки не учитывают покомнатное расселение семей в квартире.</w:t>
      </w:r>
    </w:p>
    <w:p w:rsidR="00001E94" w:rsidRPr="004715C9" w:rsidRDefault="00001E94" w:rsidP="00001E94">
      <w:pPr>
        <w:shd w:val="clear" w:color="auto" w:fill="FFFFFF"/>
        <w:jc w:val="both"/>
        <w:rPr>
          <w:b/>
          <w:sz w:val="22"/>
          <w:szCs w:val="22"/>
        </w:rPr>
      </w:pPr>
      <w:r w:rsidRPr="004715C9">
        <w:rPr>
          <w:b/>
          <w:sz w:val="22"/>
          <w:szCs w:val="22"/>
        </w:rPr>
        <w:t xml:space="preserve">6. </w:t>
      </w:r>
      <w:r w:rsidRPr="004715C9">
        <w:rPr>
          <w:b/>
          <w:bCs w:val="0"/>
          <w:sz w:val="22"/>
          <w:szCs w:val="22"/>
        </w:rPr>
        <w:t xml:space="preserve">Показатели удельной расчетной электрической нагрузки </w:t>
      </w:r>
      <w:r w:rsidRPr="004715C9">
        <w:rPr>
          <w:b/>
          <w:sz w:val="22"/>
          <w:szCs w:val="22"/>
        </w:rPr>
        <w:t>не учитывают общедомовую силовую нагрузку, осветительную и силовую нагрузку встроенных (пристроенных) помещений общественного назначения, нагрузку рекламы, а также применение в квартирах электрического отопления, электроводонагревателей и бытовых кондиционеров (кроме элитных квартир).</w:t>
      </w:r>
    </w:p>
    <w:p w:rsidR="00001E94" w:rsidRPr="004715C9" w:rsidRDefault="00001E94" w:rsidP="00001E94">
      <w:pPr>
        <w:shd w:val="clear" w:color="auto" w:fill="FFFFFF"/>
        <w:jc w:val="both"/>
        <w:rPr>
          <w:b/>
          <w:sz w:val="22"/>
          <w:szCs w:val="22"/>
        </w:rPr>
      </w:pPr>
      <w:r w:rsidRPr="004715C9">
        <w:rPr>
          <w:b/>
          <w:sz w:val="22"/>
          <w:szCs w:val="22"/>
        </w:rPr>
        <w:t>7. Для определения при необходимости значения утреннего или дневного максимума нагрузок следует применять коэффициенты: 0,7 – для жилых домов с электрическими плитами и 0,5 – для жилых домов с плитами на газообразном и твердом топливе.</w:t>
      </w:r>
    </w:p>
    <w:p w:rsidR="00001E94" w:rsidRPr="004715C9" w:rsidRDefault="00001E94" w:rsidP="00001E94">
      <w:pPr>
        <w:shd w:val="clear" w:color="auto" w:fill="FFFFFF"/>
        <w:jc w:val="both"/>
        <w:rPr>
          <w:b/>
          <w:sz w:val="22"/>
          <w:szCs w:val="22"/>
        </w:rPr>
      </w:pPr>
      <w:r w:rsidRPr="004715C9">
        <w:rPr>
          <w:b/>
          <w:sz w:val="22"/>
          <w:szCs w:val="22"/>
        </w:rPr>
        <w:t>8. Расчетные данные, приведенные в таблице, могут корректироваться для конкретного применения с учетом местных условий. При наличии документированных и утвержденных в установленном порядке экспериментальных данных расчет нагрузки следует производить по ним.</w:t>
      </w:r>
    </w:p>
    <w:p w:rsidR="00001E94" w:rsidRPr="004715C9" w:rsidRDefault="00001E94" w:rsidP="00001E94">
      <w:pPr>
        <w:jc w:val="both"/>
        <w:rPr>
          <w:b/>
          <w:sz w:val="24"/>
          <w:szCs w:val="24"/>
        </w:rPr>
      </w:pPr>
    </w:p>
    <w:p w:rsidR="00001E94" w:rsidRPr="004715C9" w:rsidRDefault="00001E94" w:rsidP="00001E94">
      <w:pPr>
        <w:jc w:val="both"/>
        <w:rPr>
          <w:b/>
          <w:bCs w:val="0"/>
          <w:spacing w:val="-2"/>
          <w:sz w:val="24"/>
          <w:szCs w:val="24"/>
        </w:rPr>
      </w:pPr>
      <w:r w:rsidRPr="004715C9">
        <w:rPr>
          <w:b/>
          <w:bCs w:val="0"/>
          <w:sz w:val="24"/>
          <w:szCs w:val="24"/>
        </w:rPr>
        <w:t>8.1.4</w:t>
      </w:r>
      <w:r w:rsidRPr="004715C9">
        <w:rPr>
          <w:b/>
          <w:bCs w:val="0"/>
          <w:spacing w:val="-2"/>
          <w:sz w:val="24"/>
          <w:szCs w:val="24"/>
        </w:rPr>
        <w:t>.</w:t>
      </w:r>
      <w:r>
        <w:rPr>
          <w:b/>
          <w:bCs w:val="0"/>
          <w:spacing w:val="-2"/>
          <w:sz w:val="24"/>
          <w:szCs w:val="24"/>
        </w:rPr>
        <w:t xml:space="preserve"> </w:t>
      </w:r>
      <w:r w:rsidRPr="004715C9">
        <w:rPr>
          <w:b/>
          <w:bCs w:val="0"/>
          <w:sz w:val="24"/>
          <w:szCs w:val="24"/>
        </w:rPr>
        <w:t xml:space="preserve">Показатели </w:t>
      </w:r>
      <w:r w:rsidRPr="004715C9">
        <w:rPr>
          <w:b/>
          <w:bCs w:val="0"/>
          <w:spacing w:val="-2"/>
          <w:sz w:val="24"/>
          <w:szCs w:val="24"/>
        </w:rPr>
        <w:t xml:space="preserve">удельной расчетной электрической нагрузки </w:t>
      </w:r>
      <w:r>
        <w:rPr>
          <w:bCs w:val="0"/>
          <w:spacing w:val="-2"/>
          <w:sz w:val="24"/>
          <w:szCs w:val="24"/>
        </w:rPr>
        <w:t xml:space="preserve">общественных зданий </w:t>
      </w:r>
      <w:r w:rsidRPr="004715C9">
        <w:rPr>
          <w:bCs w:val="0"/>
          <w:spacing w:val="-2"/>
          <w:sz w:val="24"/>
          <w:szCs w:val="24"/>
        </w:rPr>
        <w:t xml:space="preserve">(помещений) </w:t>
      </w:r>
      <w:r w:rsidRPr="004715C9">
        <w:rPr>
          <w:b/>
          <w:bCs w:val="0"/>
          <w:sz w:val="24"/>
          <w:szCs w:val="24"/>
        </w:rPr>
        <w:t xml:space="preserve">приведены в </w:t>
      </w:r>
      <w:r w:rsidRPr="004715C9">
        <w:rPr>
          <w:b/>
          <w:bCs w:val="0"/>
          <w:spacing w:val="-2"/>
          <w:sz w:val="24"/>
          <w:szCs w:val="24"/>
        </w:rPr>
        <w:t>таблице 8.1.4.</w:t>
      </w:r>
    </w:p>
    <w:p w:rsidR="00001E94" w:rsidRPr="004715C9" w:rsidRDefault="00001E94" w:rsidP="00001E94">
      <w:pPr>
        <w:jc w:val="both"/>
        <w:rPr>
          <w:b/>
          <w:bCs w:val="0"/>
          <w:spacing w:val="-2"/>
          <w:sz w:val="24"/>
          <w:szCs w:val="24"/>
        </w:rPr>
      </w:pPr>
    </w:p>
    <w:p w:rsidR="00001E94" w:rsidRPr="004715C9" w:rsidRDefault="00001E94" w:rsidP="00001E94">
      <w:pPr>
        <w:rPr>
          <w:b/>
          <w:bCs w:val="0"/>
          <w:spacing w:val="-2"/>
          <w:sz w:val="24"/>
          <w:szCs w:val="24"/>
        </w:rPr>
      </w:pPr>
      <w:r w:rsidRPr="004715C9">
        <w:rPr>
          <w:b/>
          <w:bCs w:val="0"/>
          <w:spacing w:val="-2"/>
          <w:sz w:val="24"/>
          <w:szCs w:val="24"/>
        </w:rPr>
        <w:t>Таблица 8.1.4</w:t>
      </w:r>
    </w:p>
    <w:tbl>
      <w:tblPr>
        <w:tblW w:w="0" w:type="auto"/>
        <w:jc w:val="center"/>
        <w:tblBorders>
          <w:top w:val="single" w:sz="4" w:space="0" w:color="auto"/>
          <w:left w:val="single" w:sz="4" w:space="0" w:color="auto"/>
          <w:right w:val="single" w:sz="4" w:space="0" w:color="auto"/>
          <w:insideH w:val="single" w:sz="6" w:space="0" w:color="auto"/>
          <w:insideV w:val="single" w:sz="4" w:space="0" w:color="auto"/>
        </w:tblBorders>
        <w:tblLayout w:type="fixed"/>
        <w:tblCellMar>
          <w:left w:w="28" w:type="dxa"/>
          <w:right w:w="28" w:type="dxa"/>
        </w:tblCellMar>
        <w:tblLook w:val="0000"/>
      </w:tblPr>
      <w:tblGrid>
        <w:gridCol w:w="487"/>
        <w:gridCol w:w="5793"/>
        <w:gridCol w:w="1958"/>
        <w:gridCol w:w="1884"/>
      </w:tblGrid>
      <w:tr w:rsidR="00001E94" w:rsidRPr="004715C9" w:rsidTr="00001E94">
        <w:trPr>
          <w:trHeight w:val="1021"/>
          <w:jc w:val="center"/>
        </w:trPr>
        <w:tc>
          <w:tcPr>
            <w:tcW w:w="487" w:type="dxa"/>
            <w:shd w:val="clear" w:color="auto" w:fill="FFFFFF"/>
            <w:vAlign w:val="center"/>
          </w:tcPr>
          <w:p w:rsidR="00001E94" w:rsidRPr="004715C9" w:rsidRDefault="00001E94" w:rsidP="00001E94">
            <w:pPr>
              <w:shd w:val="clear" w:color="auto" w:fill="FFFFFF"/>
              <w:ind w:firstLine="0"/>
              <w:jc w:val="center"/>
              <w:rPr>
                <w:bCs w:val="0"/>
                <w:sz w:val="22"/>
                <w:szCs w:val="22"/>
              </w:rPr>
            </w:pPr>
            <w:r w:rsidRPr="004715C9">
              <w:rPr>
                <w:bCs w:val="0"/>
                <w:sz w:val="22"/>
                <w:szCs w:val="22"/>
              </w:rPr>
              <w:t>№ п/п</w:t>
            </w:r>
          </w:p>
        </w:tc>
        <w:tc>
          <w:tcPr>
            <w:tcW w:w="5793" w:type="dxa"/>
            <w:shd w:val="clear" w:color="auto" w:fill="FFFFFF"/>
            <w:vAlign w:val="center"/>
          </w:tcPr>
          <w:p w:rsidR="00001E94" w:rsidRPr="004715C9" w:rsidRDefault="00001E94" w:rsidP="00001E94">
            <w:pPr>
              <w:shd w:val="clear" w:color="auto" w:fill="FFFFFF"/>
              <w:ind w:firstLine="0"/>
              <w:jc w:val="center"/>
              <w:rPr>
                <w:bCs w:val="0"/>
                <w:sz w:val="22"/>
                <w:szCs w:val="22"/>
              </w:rPr>
            </w:pPr>
            <w:r w:rsidRPr="004715C9">
              <w:rPr>
                <w:sz w:val="22"/>
                <w:szCs w:val="22"/>
              </w:rPr>
              <w:t>Типы зданий</w:t>
            </w:r>
          </w:p>
        </w:tc>
        <w:tc>
          <w:tcPr>
            <w:tcW w:w="1958" w:type="dxa"/>
            <w:shd w:val="clear" w:color="auto" w:fill="FFFFFF"/>
            <w:vAlign w:val="center"/>
          </w:tcPr>
          <w:p w:rsidR="00001E94" w:rsidRPr="004715C9" w:rsidRDefault="00001E94" w:rsidP="00001E94">
            <w:pPr>
              <w:shd w:val="clear" w:color="auto" w:fill="FFFFFF"/>
              <w:ind w:firstLine="0"/>
              <w:jc w:val="center"/>
              <w:rPr>
                <w:bCs w:val="0"/>
                <w:sz w:val="22"/>
                <w:szCs w:val="22"/>
              </w:rPr>
            </w:pPr>
            <w:r w:rsidRPr="004715C9">
              <w:rPr>
                <w:bCs w:val="0"/>
                <w:sz w:val="22"/>
                <w:szCs w:val="22"/>
              </w:rPr>
              <w:t xml:space="preserve">Единица </w:t>
            </w:r>
          </w:p>
          <w:p w:rsidR="00001E94" w:rsidRPr="004715C9" w:rsidRDefault="00001E94" w:rsidP="00001E94">
            <w:pPr>
              <w:shd w:val="clear" w:color="auto" w:fill="FFFFFF"/>
              <w:ind w:firstLine="0"/>
              <w:jc w:val="center"/>
              <w:rPr>
                <w:bCs w:val="0"/>
                <w:sz w:val="22"/>
                <w:szCs w:val="22"/>
              </w:rPr>
            </w:pPr>
            <w:r w:rsidRPr="004715C9">
              <w:rPr>
                <w:bCs w:val="0"/>
                <w:sz w:val="22"/>
                <w:szCs w:val="22"/>
              </w:rPr>
              <w:t>измерения</w:t>
            </w:r>
          </w:p>
        </w:tc>
        <w:tc>
          <w:tcPr>
            <w:tcW w:w="1884" w:type="dxa"/>
            <w:shd w:val="clear" w:color="auto" w:fill="FFFFFF"/>
            <w:vAlign w:val="center"/>
          </w:tcPr>
          <w:p w:rsidR="00001E94" w:rsidRPr="004715C9" w:rsidRDefault="00001E94" w:rsidP="00001E94">
            <w:pPr>
              <w:shd w:val="clear" w:color="auto" w:fill="FFFFFF"/>
              <w:ind w:firstLine="0"/>
              <w:jc w:val="center"/>
              <w:rPr>
                <w:bCs w:val="0"/>
                <w:sz w:val="22"/>
                <w:szCs w:val="22"/>
              </w:rPr>
            </w:pPr>
            <w:r w:rsidRPr="004715C9">
              <w:rPr>
                <w:bCs w:val="0"/>
                <w:sz w:val="22"/>
                <w:szCs w:val="22"/>
              </w:rPr>
              <w:t>Показатели удельной расчетной электрической нагрузки</w:t>
            </w:r>
          </w:p>
        </w:tc>
      </w:tr>
      <w:tr w:rsidR="00001E94" w:rsidRPr="004715C9" w:rsidTr="00001E94">
        <w:tblPrEx>
          <w:tblBorders>
            <w:bottom w:val="single" w:sz="4" w:space="0" w:color="auto"/>
            <w:insideH w:val="single" w:sz="4" w:space="0" w:color="auto"/>
          </w:tblBorders>
        </w:tblPrEx>
        <w:trPr>
          <w:jc w:val="center"/>
        </w:trPr>
        <w:tc>
          <w:tcPr>
            <w:tcW w:w="487"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5793" w:type="dxa"/>
            <w:tcBorders>
              <w:bottom w:val="nil"/>
            </w:tcBorders>
            <w:shd w:val="clear" w:color="auto" w:fill="FFFFFF"/>
          </w:tcPr>
          <w:p w:rsidR="00001E94" w:rsidRPr="004715C9" w:rsidRDefault="00001E94" w:rsidP="00001E94">
            <w:pPr>
              <w:shd w:val="clear" w:color="auto" w:fill="FFFFFF"/>
              <w:suppressAutoHyphens/>
              <w:ind w:left="57" w:firstLine="0"/>
              <w:jc w:val="left"/>
              <w:rPr>
                <w:b/>
                <w:sz w:val="22"/>
                <w:szCs w:val="22"/>
              </w:rPr>
            </w:pPr>
            <w:r w:rsidRPr="004715C9">
              <w:rPr>
                <w:b/>
                <w:bCs w:val="0"/>
                <w:sz w:val="22"/>
                <w:szCs w:val="22"/>
              </w:rPr>
              <w:t xml:space="preserve">Объекты общественного питания </w:t>
            </w:r>
            <w:r w:rsidRPr="004715C9">
              <w:rPr>
                <w:b/>
                <w:sz w:val="22"/>
                <w:szCs w:val="22"/>
              </w:rPr>
              <w:t>с количеством посадочных мест до 400</w:t>
            </w:r>
            <w:r w:rsidRPr="004715C9">
              <w:rPr>
                <w:b/>
                <w:bCs w:val="0"/>
                <w:sz w:val="22"/>
                <w:szCs w:val="22"/>
              </w:rPr>
              <w:t>:</w:t>
            </w:r>
          </w:p>
        </w:tc>
        <w:tc>
          <w:tcPr>
            <w:tcW w:w="1958" w:type="dxa"/>
            <w:vMerge w:val="restart"/>
            <w:tcBorders>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место</w:t>
            </w:r>
          </w:p>
        </w:tc>
        <w:tc>
          <w:tcPr>
            <w:tcW w:w="1884"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w:t>
            </w:r>
          </w:p>
        </w:tc>
        <w:tc>
          <w:tcPr>
            <w:tcW w:w="5793" w:type="dxa"/>
            <w:tcBorders>
              <w:top w:val="nil"/>
              <w:bottom w:val="nil"/>
            </w:tcBorders>
            <w:shd w:val="clear" w:color="auto" w:fill="FFFFFF"/>
          </w:tcPr>
          <w:p w:rsidR="00001E94" w:rsidRPr="004715C9" w:rsidRDefault="00001E94" w:rsidP="00001E94">
            <w:pPr>
              <w:shd w:val="clear" w:color="auto" w:fill="FFFFFF"/>
              <w:suppressAutoHyphens/>
              <w:ind w:left="57" w:firstLine="0"/>
              <w:jc w:val="left"/>
              <w:rPr>
                <w:b/>
                <w:sz w:val="22"/>
                <w:szCs w:val="22"/>
              </w:rPr>
            </w:pPr>
            <w:r w:rsidRPr="004715C9">
              <w:rPr>
                <w:b/>
                <w:sz w:val="22"/>
                <w:szCs w:val="22"/>
              </w:rPr>
              <w:t xml:space="preserve">полностью электрифицированные </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1,04</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2</w:t>
            </w:r>
          </w:p>
        </w:tc>
        <w:tc>
          <w:tcPr>
            <w:tcW w:w="5793" w:type="dxa"/>
            <w:tcBorders>
              <w:top w:val="nil"/>
              <w:bottom w:val="single" w:sz="4" w:space="0" w:color="auto"/>
            </w:tcBorders>
            <w:shd w:val="clear" w:color="auto" w:fill="FFFFFF"/>
          </w:tcPr>
          <w:p w:rsidR="00001E94" w:rsidRPr="004715C9" w:rsidRDefault="00001E94" w:rsidP="00001E94">
            <w:pPr>
              <w:shd w:val="clear" w:color="auto" w:fill="FFFFFF"/>
              <w:suppressAutoHyphens/>
              <w:ind w:left="57" w:firstLine="0"/>
              <w:jc w:val="left"/>
              <w:rPr>
                <w:b/>
                <w:sz w:val="22"/>
                <w:szCs w:val="22"/>
              </w:rPr>
            </w:pPr>
            <w:r w:rsidRPr="004715C9">
              <w:rPr>
                <w:b/>
                <w:sz w:val="22"/>
                <w:szCs w:val="22"/>
              </w:rPr>
              <w:t xml:space="preserve">частично электрифицированные (с плитами на газообразном топливе) </w:t>
            </w:r>
          </w:p>
        </w:tc>
        <w:tc>
          <w:tcPr>
            <w:tcW w:w="1958" w:type="dxa"/>
            <w:vMerge/>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0,81</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5793" w:type="dxa"/>
            <w:tcBorders>
              <w:bottom w:val="nil"/>
            </w:tcBorders>
            <w:shd w:val="clear" w:color="auto" w:fill="FFFFFF"/>
          </w:tcPr>
          <w:p w:rsidR="00001E94" w:rsidRPr="004715C9" w:rsidRDefault="00001E94" w:rsidP="00001E94">
            <w:pPr>
              <w:shd w:val="clear" w:color="auto" w:fill="FFFFFF"/>
              <w:ind w:left="57" w:firstLine="0"/>
              <w:jc w:val="left"/>
              <w:rPr>
                <w:b/>
                <w:sz w:val="22"/>
                <w:szCs w:val="22"/>
              </w:rPr>
            </w:pPr>
            <w:r w:rsidRPr="004715C9">
              <w:rPr>
                <w:b/>
                <w:bCs w:val="0"/>
                <w:sz w:val="22"/>
                <w:szCs w:val="22"/>
              </w:rPr>
              <w:t>Продовольственные магазины:</w:t>
            </w:r>
          </w:p>
        </w:tc>
        <w:tc>
          <w:tcPr>
            <w:tcW w:w="1958" w:type="dxa"/>
            <w:vMerge w:val="restart"/>
            <w:tcBorders>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w:t>
            </w:r>
            <w:r w:rsidRPr="004715C9">
              <w:rPr>
                <w:b/>
                <w:sz w:val="22"/>
                <w:szCs w:val="22"/>
                <w:vertAlign w:val="superscript"/>
              </w:rPr>
              <w:t>2</w:t>
            </w:r>
            <w:r w:rsidRPr="004715C9">
              <w:rPr>
                <w:b/>
                <w:sz w:val="22"/>
                <w:szCs w:val="22"/>
              </w:rPr>
              <w:t xml:space="preserve"> </w:t>
            </w:r>
          </w:p>
          <w:p w:rsidR="00001E94" w:rsidRPr="004715C9" w:rsidRDefault="00001E94" w:rsidP="00001E94">
            <w:pPr>
              <w:shd w:val="clear" w:color="auto" w:fill="FFFFFF"/>
              <w:ind w:firstLine="0"/>
              <w:jc w:val="center"/>
              <w:rPr>
                <w:b/>
                <w:sz w:val="22"/>
                <w:szCs w:val="22"/>
              </w:rPr>
            </w:pPr>
            <w:r w:rsidRPr="004715C9">
              <w:rPr>
                <w:b/>
                <w:sz w:val="22"/>
                <w:szCs w:val="22"/>
              </w:rPr>
              <w:t>торгового зала</w:t>
            </w:r>
          </w:p>
        </w:tc>
        <w:tc>
          <w:tcPr>
            <w:tcW w:w="1884"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3</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без кондиционирования воздуха</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0,23</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4</w:t>
            </w:r>
          </w:p>
        </w:tc>
        <w:tc>
          <w:tcPr>
            <w:tcW w:w="5793" w:type="dxa"/>
            <w:tcBorders>
              <w:top w:val="nil"/>
              <w:bottom w:val="single" w:sz="4" w:space="0" w:color="auto"/>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с кондиционированием воздуха</w:t>
            </w:r>
          </w:p>
        </w:tc>
        <w:tc>
          <w:tcPr>
            <w:tcW w:w="1958" w:type="dxa"/>
            <w:vMerge/>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0,25</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5793" w:type="dxa"/>
            <w:tcBorders>
              <w:bottom w:val="nil"/>
            </w:tcBorders>
            <w:shd w:val="clear" w:color="auto" w:fill="FFFFFF"/>
          </w:tcPr>
          <w:p w:rsidR="00001E94" w:rsidRPr="004715C9" w:rsidRDefault="00001E94" w:rsidP="00001E94">
            <w:pPr>
              <w:shd w:val="clear" w:color="auto" w:fill="FFFFFF"/>
              <w:ind w:left="32" w:firstLine="0"/>
              <w:jc w:val="left"/>
              <w:rPr>
                <w:b/>
                <w:sz w:val="22"/>
                <w:szCs w:val="22"/>
              </w:rPr>
            </w:pPr>
            <w:r w:rsidRPr="004715C9">
              <w:rPr>
                <w:b/>
                <w:bCs w:val="0"/>
                <w:sz w:val="22"/>
                <w:szCs w:val="22"/>
              </w:rPr>
              <w:t>Непродовольственные магазины:</w:t>
            </w:r>
          </w:p>
        </w:tc>
        <w:tc>
          <w:tcPr>
            <w:tcW w:w="1958" w:type="dxa"/>
            <w:vMerge w:val="restart"/>
            <w:tcBorders>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w:t>
            </w:r>
            <w:r w:rsidRPr="004715C9">
              <w:rPr>
                <w:b/>
                <w:sz w:val="22"/>
                <w:szCs w:val="22"/>
                <w:vertAlign w:val="superscript"/>
              </w:rPr>
              <w:t>2</w:t>
            </w:r>
            <w:r w:rsidRPr="004715C9">
              <w:rPr>
                <w:b/>
                <w:sz w:val="22"/>
                <w:szCs w:val="22"/>
              </w:rPr>
              <w:t xml:space="preserve"> </w:t>
            </w:r>
          </w:p>
          <w:p w:rsidR="00001E94" w:rsidRPr="004715C9" w:rsidRDefault="00001E94" w:rsidP="00001E94">
            <w:pPr>
              <w:shd w:val="clear" w:color="auto" w:fill="FFFFFF"/>
              <w:ind w:firstLine="0"/>
              <w:jc w:val="center"/>
              <w:rPr>
                <w:b/>
                <w:sz w:val="22"/>
                <w:szCs w:val="22"/>
              </w:rPr>
            </w:pPr>
            <w:r w:rsidRPr="004715C9">
              <w:rPr>
                <w:b/>
                <w:sz w:val="22"/>
                <w:szCs w:val="22"/>
              </w:rPr>
              <w:t>торгового зала</w:t>
            </w:r>
          </w:p>
        </w:tc>
        <w:tc>
          <w:tcPr>
            <w:tcW w:w="1884"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5</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без кондиционирования воздуха</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0,14</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6</w:t>
            </w:r>
          </w:p>
        </w:tc>
        <w:tc>
          <w:tcPr>
            <w:tcW w:w="5793" w:type="dxa"/>
            <w:tcBorders>
              <w:top w:val="nil"/>
              <w:bottom w:val="single" w:sz="4" w:space="0" w:color="auto"/>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с кондиционированием воздуха</w:t>
            </w:r>
          </w:p>
        </w:tc>
        <w:tc>
          <w:tcPr>
            <w:tcW w:w="1958" w:type="dxa"/>
            <w:vMerge/>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0,16</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5793" w:type="dxa"/>
            <w:tcBorders>
              <w:bottom w:val="nil"/>
            </w:tcBorders>
            <w:shd w:val="clear" w:color="auto" w:fill="FFFFFF"/>
          </w:tcPr>
          <w:p w:rsidR="00001E94" w:rsidRPr="004715C9" w:rsidRDefault="00001E94" w:rsidP="00001E94">
            <w:pPr>
              <w:shd w:val="clear" w:color="auto" w:fill="FFFFFF"/>
              <w:ind w:left="32" w:firstLine="0"/>
              <w:jc w:val="left"/>
              <w:rPr>
                <w:b/>
                <w:sz w:val="22"/>
                <w:szCs w:val="22"/>
              </w:rPr>
            </w:pPr>
            <w:r w:rsidRPr="004715C9">
              <w:rPr>
                <w:b/>
                <w:bCs w:val="0"/>
                <w:sz w:val="22"/>
                <w:szCs w:val="22"/>
              </w:rPr>
              <w:t>Общеобразовательные организации:</w:t>
            </w:r>
          </w:p>
        </w:tc>
        <w:tc>
          <w:tcPr>
            <w:tcW w:w="1958" w:type="dxa"/>
            <w:vMerge w:val="restart"/>
            <w:tcBorders>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1 учащегося</w:t>
            </w:r>
          </w:p>
        </w:tc>
        <w:tc>
          <w:tcPr>
            <w:tcW w:w="1884"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7</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с электрифицированными столовыми и спортзалами</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0,25</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8</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без электрифицированных столовых, со спортзалами</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0,17</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9</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с буфетами, без спортзалов</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0,17</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10</w:t>
            </w:r>
          </w:p>
        </w:tc>
        <w:tc>
          <w:tcPr>
            <w:tcW w:w="5793" w:type="dxa"/>
            <w:tcBorders>
              <w:top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без буфетов и спортзалов</w:t>
            </w:r>
          </w:p>
        </w:tc>
        <w:tc>
          <w:tcPr>
            <w:tcW w:w="1958" w:type="dxa"/>
            <w:vMerge/>
            <w:tcBorders>
              <w:top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0,15</w:t>
            </w:r>
          </w:p>
        </w:tc>
      </w:tr>
      <w:tr w:rsidR="00001E94" w:rsidRPr="004715C9" w:rsidTr="00001E94">
        <w:tblPrEx>
          <w:tblBorders>
            <w:bottom w:val="single" w:sz="4" w:space="0" w:color="auto"/>
            <w:insideH w:val="single" w:sz="4" w:space="0" w:color="auto"/>
          </w:tblBorders>
        </w:tblPrEx>
        <w:trPr>
          <w:trHeight w:val="272"/>
          <w:jc w:val="center"/>
        </w:trPr>
        <w:tc>
          <w:tcPr>
            <w:tcW w:w="487"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11</w:t>
            </w:r>
          </w:p>
        </w:tc>
        <w:tc>
          <w:tcPr>
            <w:tcW w:w="5793" w:type="dxa"/>
            <w:shd w:val="clear" w:color="auto" w:fill="FFFFFF"/>
          </w:tcPr>
          <w:p w:rsidR="00001E94" w:rsidRPr="004715C9" w:rsidRDefault="00001E94" w:rsidP="00001E94">
            <w:pPr>
              <w:shd w:val="clear" w:color="auto" w:fill="FFFFFF"/>
              <w:ind w:left="57" w:firstLine="0"/>
              <w:jc w:val="left"/>
              <w:rPr>
                <w:b/>
                <w:sz w:val="22"/>
                <w:szCs w:val="22"/>
              </w:rPr>
            </w:pPr>
            <w:r w:rsidRPr="004715C9">
              <w:rPr>
                <w:b/>
                <w:sz w:val="22"/>
                <w:szCs w:val="22"/>
              </w:rPr>
              <w:t>Дошкольные образовательные организации</w:t>
            </w:r>
          </w:p>
        </w:tc>
        <w:tc>
          <w:tcPr>
            <w:tcW w:w="1958"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место</w:t>
            </w:r>
          </w:p>
        </w:tc>
        <w:tc>
          <w:tcPr>
            <w:tcW w:w="1884"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0,46</w:t>
            </w:r>
          </w:p>
        </w:tc>
      </w:tr>
      <w:tr w:rsidR="00001E94" w:rsidRPr="004715C9" w:rsidTr="00001E94">
        <w:tblPrEx>
          <w:tblBorders>
            <w:bottom w:val="single" w:sz="4" w:space="0" w:color="auto"/>
            <w:insideH w:val="single" w:sz="4" w:space="0" w:color="auto"/>
          </w:tblBorders>
        </w:tblPrEx>
        <w:trPr>
          <w:trHeight w:val="272"/>
          <w:jc w:val="center"/>
        </w:trPr>
        <w:tc>
          <w:tcPr>
            <w:tcW w:w="487"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12</w:t>
            </w:r>
          </w:p>
        </w:tc>
        <w:tc>
          <w:tcPr>
            <w:tcW w:w="5793" w:type="dxa"/>
            <w:shd w:val="clear" w:color="auto" w:fill="FFFFFF"/>
          </w:tcPr>
          <w:p w:rsidR="00001E94" w:rsidRPr="004715C9" w:rsidRDefault="00001E94" w:rsidP="00001E94">
            <w:pPr>
              <w:shd w:val="clear" w:color="auto" w:fill="FFFFFF"/>
              <w:ind w:left="57" w:firstLine="0"/>
              <w:jc w:val="left"/>
              <w:rPr>
                <w:b/>
                <w:sz w:val="22"/>
                <w:szCs w:val="22"/>
              </w:rPr>
            </w:pPr>
            <w:r w:rsidRPr="004715C9">
              <w:rPr>
                <w:b/>
                <w:sz w:val="22"/>
                <w:szCs w:val="22"/>
              </w:rPr>
              <w:t>Клубы</w:t>
            </w:r>
          </w:p>
        </w:tc>
        <w:tc>
          <w:tcPr>
            <w:tcW w:w="1958"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то же</w:t>
            </w:r>
          </w:p>
        </w:tc>
        <w:tc>
          <w:tcPr>
            <w:tcW w:w="1884"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0,46</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13</w:t>
            </w:r>
          </w:p>
        </w:tc>
        <w:tc>
          <w:tcPr>
            <w:tcW w:w="5793" w:type="dxa"/>
            <w:tcBorders>
              <w:bottom w:val="single" w:sz="4" w:space="0" w:color="auto"/>
            </w:tcBorders>
            <w:shd w:val="clear" w:color="auto" w:fill="FFFFFF"/>
          </w:tcPr>
          <w:p w:rsidR="00001E94" w:rsidRPr="004715C9" w:rsidRDefault="00001E94" w:rsidP="00001E94">
            <w:pPr>
              <w:shd w:val="clear" w:color="auto" w:fill="FFFFFF"/>
              <w:ind w:left="57" w:firstLine="0"/>
              <w:jc w:val="left"/>
              <w:rPr>
                <w:b/>
                <w:sz w:val="22"/>
                <w:szCs w:val="22"/>
              </w:rPr>
            </w:pPr>
            <w:r w:rsidRPr="004715C9">
              <w:rPr>
                <w:b/>
                <w:sz w:val="22"/>
                <w:szCs w:val="22"/>
              </w:rPr>
              <w:t>Парикмахерские</w:t>
            </w:r>
          </w:p>
        </w:tc>
        <w:tc>
          <w:tcPr>
            <w:tcW w:w="1958" w:type="dxa"/>
            <w:tcBorders>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рабочее место</w:t>
            </w:r>
          </w:p>
        </w:tc>
        <w:tc>
          <w:tcPr>
            <w:tcW w:w="1884" w:type="dxa"/>
            <w:tcBorders>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1,5</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5793" w:type="dxa"/>
            <w:tcBorders>
              <w:bottom w:val="nil"/>
            </w:tcBorders>
            <w:shd w:val="clear" w:color="auto" w:fill="FFFFFF"/>
          </w:tcPr>
          <w:p w:rsidR="00001E94" w:rsidRPr="004715C9" w:rsidRDefault="00001E94" w:rsidP="00001E94">
            <w:pPr>
              <w:shd w:val="clear" w:color="auto" w:fill="FFFFFF"/>
              <w:ind w:left="57" w:firstLine="0"/>
              <w:jc w:val="left"/>
              <w:rPr>
                <w:b/>
                <w:sz w:val="22"/>
                <w:szCs w:val="22"/>
              </w:rPr>
            </w:pPr>
            <w:r w:rsidRPr="004715C9">
              <w:rPr>
                <w:b/>
                <w:bCs w:val="0"/>
                <w:spacing w:val="-2"/>
                <w:sz w:val="22"/>
                <w:szCs w:val="22"/>
              </w:rPr>
              <w:t>Здания, помещения административных учреждений</w:t>
            </w:r>
            <w:r w:rsidRPr="004715C9">
              <w:rPr>
                <w:b/>
                <w:bCs w:val="0"/>
                <w:sz w:val="22"/>
                <w:szCs w:val="22"/>
              </w:rPr>
              <w:t>:</w:t>
            </w:r>
          </w:p>
        </w:tc>
        <w:tc>
          <w:tcPr>
            <w:tcW w:w="1958" w:type="dxa"/>
            <w:vMerge w:val="restart"/>
            <w:tcBorders>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w:t>
            </w:r>
            <w:r w:rsidRPr="004715C9">
              <w:rPr>
                <w:b/>
                <w:sz w:val="22"/>
                <w:szCs w:val="22"/>
                <w:vertAlign w:val="superscript"/>
              </w:rPr>
              <w:t>2</w:t>
            </w:r>
            <w:r w:rsidRPr="004715C9">
              <w:rPr>
                <w:b/>
                <w:sz w:val="22"/>
                <w:szCs w:val="22"/>
              </w:rPr>
              <w:t xml:space="preserve"> </w:t>
            </w:r>
          </w:p>
          <w:p w:rsidR="00001E94" w:rsidRPr="004715C9" w:rsidRDefault="00001E94" w:rsidP="00001E94">
            <w:pPr>
              <w:shd w:val="clear" w:color="auto" w:fill="FFFFFF"/>
              <w:ind w:firstLine="0"/>
              <w:jc w:val="center"/>
              <w:rPr>
                <w:b/>
                <w:sz w:val="22"/>
                <w:szCs w:val="22"/>
              </w:rPr>
            </w:pPr>
            <w:r w:rsidRPr="004715C9">
              <w:rPr>
                <w:b/>
                <w:sz w:val="22"/>
                <w:szCs w:val="22"/>
              </w:rPr>
              <w:t>общей площади</w:t>
            </w:r>
          </w:p>
        </w:tc>
        <w:tc>
          <w:tcPr>
            <w:tcW w:w="1884"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14</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 xml:space="preserve">без кондиционирования воздуха </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0,054</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15</w:t>
            </w:r>
          </w:p>
        </w:tc>
        <w:tc>
          <w:tcPr>
            <w:tcW w:w="5793" w:type="dxa"/>
            <w:tcBorders>
              <w:top w:val="nil"/>
              <w:bottom w:val="single" w:sz="4" w:space="0" w:color="auto"/>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с кондиционированием воздуха</w:t>
            </w:r>
          </w:p>
        </w:tc>
        <w:tc>
          <w:tcPr>
            <w:tcW w:w="1958" w:type="dxa"/>
            <w:vMerge/>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single" w:sz="4" w:space="0" w:color="auto"/>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0,043</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5793" w:type="dxa"/>
            <w:tcBorders>
              <w:bottom w:val="nil"/>
            </w:tcBorders>
            <w:shd w:val="clear" w:color="auto" w:fill="FFFFFF"/>
          </w:tcPr>
          <w:p w:rsidR="00001E94" w:rsidRPr="004715C9" w:rsidRDefault="00001E94" w:rsidP="00001E94">
            <w:pPr>
              <w:shd w:val="clear" w:color="auto" w:fill="FFFFFF"/>
              <w:ind w:left="57" w:firstLine="0"/>
              <w:jc w:val="left"/>
              <w:rPr>
                <w:b/>
                <w:sz w:val="22"/>
                <w:szCs w:val="22"/>
              </w:rPr>
            </w:pPr>
            <w:r w:rsidRPr="004715C9">
              <w:rPr>
                <w:b/>
                <w:sz w:val="22"/>
                <w:szCs w:val="22"/>
              </w:rPr>
              <w:t>Гостиницы:</w:t>
            </w:r>
          </w:p>
        </w:tc>
        <w:tc>
          <w:tcPr>
            <w:tcW w:w="1958" w:type="dxa"/>
            <w:vMerge w:val="restart"/>
            <w:tcBorders>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место</w:t>
            </w:r>
          </w:p>
        </w:tc>
        <w:tc>
          <w:tcPr>
            <w:tcW w:w="1884" w:type="dxa"/>
            <w:tcBorders>
              <w:bottom w:val="nil"/>
            </w:tcBorders>
            <w:shd w:val="clear" w:color="auto" w:fill="FFFFFF"/>
          </w:tcPr>
          <w:p w:rsidR="00001E94" w:rsidRPr="004715C9" w:rsidRDefault="00001E94" w:rsidP="00001E94">
            <w:pPr>
              <w:shd w:val="clear" w:color="auto" w:fill="FFFFFF"/>
              <w:ind w:firstLine="0"/>
              <w:jc w:val="center"/>
              <w:rPr>
                <w:b/>
                <w:sz w:val="22"/>
                <w:szCs w:val="22"/>
              </w:rPr>
            </w:pP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16</w:t>
            </w:r>
          </w:p>
        </w:tc>
        <w:tc>
          <w:tcPr>
            <w:tcW w:w="5793" w:type="dxa"/>
            <w:tcBorders>
              <w:top w:val="nil"/>
              <w:bottom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без кондиционирования воздуха</w:t>
            </w:r>
          </w:p>
        </w:tc>
        <w:tc>
          <w:tcPr>
            <w:tcW w:w="1958" w:type="dxa"/>
            <w:vMerge/>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bottom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0,34</w:t>
            </w:r>
          </w:p>
        </w:tc>
      </w:tr>
      <w:tr w:rsidR="00001E94" w:rsidRPr="004715C9" w:rsidTr="00001E94">
        <w:tblPrEx>
          <w:tblBorders>
            <w:bottom w:val="single" w:sz="4" w:space="0" w:color="auto"/>
            <w:insideH w:val="single" w:sz="4" w:space="0" w:color="auto"/>
          </w:tblBorders>
        </w:tblPrEx>
        <w:trPr>
          <w:trHeight w:val="272"/>
          <w:jc w:val="center"/>
        </w:trPr>
        <w:tc>
          <w:tcPr>
            <w:tcW w:w="487" w:type="dxa"/>
            <w:tcBorders>
              <w:top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17</w:t>
            </w:r>
          </w:p>
        </w:tc>
        <w:tc>
          <w:tcPr>
            <w:tcW w:w="5793" w:type="dxa"/>
            <w:tcBorders>
              <w:top w:val="nil"/>
            </w:tcBorders>
            <w:shd w:val="clear" w:color="auto" w:fill="FFFFFF"/>
          </w:tcPr>
          <w:p w:rsidR="00001E94" w:rsidRPr="004715C9" w:rsidRDefault="00001E94" w:rsidP="00001E94">
            <w:pPr>
              <w:shd w:val="clear" w:color="auto" w:fill="FFFFFF"/>
              <w:ind w:left="170" w:firstLine="0"/>
              <w:jc w:val="left"/>
              <w:rPr>
                <w:b/>
                <w:sz w:val="22"/>
                <w:szCs w:val="22"/>
              </w:rPr>
            </w:pPr>
            <w:r w:rsidRPr="004715C9">
              <w:rPr>
                <w:b/>
                <w:sz w:val="22"/>
                <w:szCs w:val="22"/>
              </w:rPr>
              <w:t>с кондиционированием воздуха</w:t>
            </w:r>
          </w:p>
        </w:tc>
        <w:tc>
          <w:tcPr>
            <w:tcW w:w="1958" w:type="dxa"/>
            <w:vMerge/>
            <w:tcBorders>
              <w:top w:val="nil"/>
            </w:tcBorders>
            <w:shd w:val="clear" w:color="auto" w:fill="FFFFFF"/>
          </w:tcPr>
          <w:p w:rsidR="00001E94" w:rsidRPr="004715C9" w:rsidRDefault="00001E94" w:rsidP="00001E94">
            <w:pPr>
              <w:shd w:val="clear" w:color="auto" w:fill="FFFFFF"/>
              <w:ind w:firstLine="0"/>
              <w:jc w:val="center"/>
              <w:rPr>
                <w:b/>
                <w:sz w:val="22"/>
                <w:szCs w:val="22"/>
              </w:rPr>
            </w:pPr>
          </w:p>
        </w:tc>
        <w:tc>
          <w:tcPr>
            <w:tcW w:w="1884" w:type="dxa"/>
            <w:tcBorders>
              <w:top w:val="nil"/>
            </w:tcBorders>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0,46</w:t>
            </w:r>
          </w:p>
        </w:tc>
      </w:tr>
      <w:tr w:rsidR="00001E94" w:rsidRPr="004715C9" w:rsidTr="00001E94">
        <w:tblPrEx>
          <w:tblBorders>
            <w:bottom w:val="single" w:sz="4" w:space="0" w:color="auto"/>
            <w:insideH w:val="single" w:sz="4" w:space="0" w:color="auto"/>
          </w:tblBorders>
        </w:tblPrEx>
        <w:trPr>
          <w:trHeight w:val="272"/>
          <w:jc w:val="center"/>
        </w:trPr>
        <w:tc>
          <w:tcPr>
            <w:tcW w:w="487"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18</w:t>
            </w:r>
          </w:p>
        </w:tc>
        <w:tc>
          <w:tcPr>
            <w:tcW w:w="5793" w:type="dxa"/>
            <w:shd w:val="clear" w:color="auto" w:fill="FFFFFF"/>
          </w:tcPr>
          <w:p w:rsidR="00001E94" w:rsidRPr="004715C9" w:rsidRDefault="00001E94" w:rsidP="00001E94">
            <w:pPr>
              <w:shd w:val="clear" w:color="auto" w:fill="FFFFFF"/>
              <w:ind w:left="57" w:firstLine="0"/>
              <w:jc w:val="left"/>
              <w:rPr>
                <w:b/>
                <w:spacing w:val="-2"/>
                <w:sz w:val="22"/>
                <w:szCs w:val="22"/>
              </w:rPr>
            </w:pPr>
            <w:r w:rsidRPr="004715C9">
              <w:rPr>
                <w:b/>
                <w:spacing w:val="-2"/>
                <w:sz w:val="22"/>
                <w:szCs w:val="22"/>
              </w:rPr>
              <w:t>Дома отдыха и пансионаты без кондиционирования воздуха</w:t>
            </w:r>
          </w:p>
        </w:tc>
        <w:tc>
          <w:tcPr>
            <w:tcW w:w="1958"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место</w:t>
            </w:r>
          </w:p>
        </w:tc>
        <w:tc>
          <w:tcPr>
            <w:tcW w:w="1884"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0,36</w:t>
            </w:r>
          </w:p>
        </w:tc>
      </w:tr>
      <w:tr w:rsidR="00001E94" w:rsidRPr="004715C9" w:rsidTr="00001E94">
        <w:tblPrEx>
          <w:tblBorders>
            <w:bottom w:val="single" w:sz="4" w:space="0" w:color="auto"/>
            <w:insideH w:val="single" w:sz="4" w:space="0" w:color="auto"/>
          </w:tblBorders>
        </w:tblPrEx>
        <w:trPr>
          <w:trHeight w:val="272"/>
          <w:jc w:val="center"/>
        </w:trPr>
        <w:tc>
          <w:tcPr>
            <w:tcW w:w="487"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19</w:t>
            </w:r>
          </w:p>
        </w:tc>
        <w:tc>
          <w:tcPr>
            <w:tcW w:w="5793" w:type="dxa"/>
            <w:shd w:val="clear" w:color="auto" w:fill="FFFFFF"/>
          </w:tcPr>
          <w:p w:rsidR="00001E94" w:rsidRPr="004715C9" w:rsidRDefault="00001E94" w:rsidP="00001E94">
            <w:pPr>
              <w:shd w:val="clear" w:color="auto" w:fill="FFFFFF"/>
              <w:ind w:left="57" w:firstLine="0"/>
              <w:jc w:val="left"/>
              <w:rPr>
                <w:b/>
                <w:sz w:val="22"/>
                <w:szCs w:val="22"/>
              </w:rPr>
            </w:pPr>
            <w:r w:rsidRPr="004715C9">
              <w:rPr>
                <w:b/>
                <w:sz w:val="22"/>
                <w:szCs w:val="22"/>
              </w:rPr>
              <w:t xml:space="preserve">Химчистки, прачечные </w:t>
            </w:r>
          </w:p>
        </w:tc>
        <w:tc>
          <w:tcPr>
            <w:tcW w:w="1958"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кг вещей</w:t>
            </w:r>
          </w:p>
        </w:tc>
        <w:tc>
          <w:tcPr>
            <w:tcW w:w="1884"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0,075</w:t>
            </w:r>
          </w:p>
        </w:tc>
      </w:tr>
      <w:tr w:rsidR="00001E94" w:rsidRPr="004715C9" w:rsidTr="00001E94">
        <w:tblPrEx>
          <w:tblBorders>
            <w:bottom w:val="single" w:sz="4" w:space="0" w:color="auto"/>
            <w:insideH w:val="single" w:sz="4" w:space="0" w:color="auto"/>
          </w:tblBorders>
        </w:tblPrEx>
        <w:trPr>
          <w:jc w:val="center"/>
        </w:trPr>
        <w:tc>
          <w:tcPr>
            <w:tcW w:w="487"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20</w:t>
            </w:r>
          </w:p>
        </w:tc>
        <w:tc>
          <w:tcPr>
            <w:tcW w:w="5793" w:type="dxa"/>
            <w:shd w:val="clear" w:color="auto" w:fill="FFFFFF"/>
          </w:tcPr>
          <w:p w:rsidR="00001E94" w:rsidRPr="004715C9" w:rsidRDefault="00001E94" w:rsidP="00001E94">
            <w:pPr>
              <w:shd w:val="clear" w:color="auto" w:fill="FFFFFF"/>
              <w:ind w:left="57" w:firstLine="0"/>
              <w:jc w:val="left"/>
              <w:rPr>
                <w:b/>
                <w:sz w:val="22"/>
                <w:szCs w:val="22"/>
              </w:rPr>
            </w:pPr>
            <w:r w:rsidRPr="004715C9">
              <w:rPr>
                <w:b/>
                <w:sz w:val="22"/>
                <w:szCs w:val="22"/>
              </w:rPr>
              <w:t>Детские лагеря</w:t>
            </w:r>
          </w:p>
        </w:tc>
        <w:tc>
          <w:tcPr>
            <w:tcW w:w="1958"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кВт / м</w:t>
            </w:r>
            <w:r w:rsidRPr="004715C9">
              <w:rPr>
                <w:b/>
                <w:sz w:val="22"/>
                <w:szCs w:val="22"/>
                <w:vertAlign w:val="superscript"/>
              </w:rPr>
              <w:t>2</w:t>
            </w:r>
            <w:r w:rsidRPr="004715C9">
              <w:rPr>
                <w:b/>
                <w:sz w:val="22"/>
                <w:szCs w:val="22"/>
              </w:rPr>
              <w:t xml:space="preserve"> </w:t>
            </w:r>
          </w:p>
          <w:p w:rsidR="00001E94" w:rsidRPr="004715C9" w:rsidRDefault="00001E94" w:rsidP="00001E94">
            <w:pPr>
              <w:shd w:val="clear" w:color="auto" w:fill="FFFFFF"/>
              <w:ind w:firstLine="0"/>
              <w:jc w:val="center"/>
              <w:rPr>
                <w:b/>
                <w:sz w:val="22"/>
                <w:szCs w:val="22"/>
              </w:rPr>
            </w:pPr>
            <w:r w:rsidRPr="004715C9">
              <w:rPr>
                <w:b/>
                <w:sz w:val="22"/>
                <w:szCs w:val="22"/>
              </w:rPr>
              <w:t>жилых помещений</w:t>
            </w:r>
          </w:p>
        </w:tc>
        <w:tc>
          <w:tcPr>
            <w:tcW w:w="1884" w:type="dxa"/>
            <w:shd w:val="clear" w:color="auto" w:fill="FFFFFF"/>
          </w:tcPr>
          <w:p w:rsidR="00001E94" w:rsidRPr="004715C9" w:rsidRDefault="00001E94" w:rsidP="00001E94">
            <w:pPr>
              <w:shd w:val="clear" w:color="auto" w:fill="FFFFFF"/>
              <w:ind w:firstLine="0"/>
              <w:jc w:val="center"/>
              <w:rPr>
                <w:b/>
                <w:sz w:val="22"/>
                <w:szCs w:val="22"/>
              </w:rPr>
            </w:pPr>
            <w:r w:rsidRPr="004715C9">
              <w:rPr>
                <w:b/>
                <w:sz w:val="22"/>
                <w:szCs w:val="22"/>
              </w:rPr>
              <w:t>0,023</w:t>
            </w:r>
          </w:p>
        </w:tc>
      </w:tr>
    </w:tbl>
    <w:p w:rsidR="00001E94" w:rsidRPr="004715C9" w:rsidRDefault="00001E94" w:rsidP="00001E94">
      <w:pPr>
        <w:spacing w:before="120"/>
        <w:jc w:val="both"/>
        <w:rPr>
          <w:b/>
          <w:i/>
          <w:iCs/>
          <w:spacing w:val="40"/>
          <w:sz w:val="22"/>
          <w:szCs w:val="22"/>
        </w:rPr>
      </w:pPr>
      <w:r w:rsidRPr="004715C9">
        <w:rPr>
          <w:b/>
          <w:i/>
          <w:iCs/>
          <w:spacing w:val="40"/>
          <w:sz w:val="22"/>
          <w:szCs w:val="22"/>
        </w:rPr>
        <w:t>Примечания:</w:t>
      </w:r>
    </w:p>
    <w:p w:rsidR="00001E94" w:rsidRPr="004715C9" w:rsidRDefault="00001E94" w:rsidP="00001E94">
      <w:pPr>
        <w:jc w:val="both"/>
        <w:rPr>
          <w:b/>
          <w:sz w:val="22"/>
          <w:szCs w:val="22"/>
        </w:rPr>
      </w:pPr>
      <w:r w:rsidRPr="004715C9">
        <w:rPr>
          <w:b/>
          <w:sz w:val="22"/>
          <w:szCs w:val="22"/>
        </w:rPr>
        <w:t>1. Для п/п 1, 2 удельная нагрузка не зависит от наличия кондиционирования воздуха.</w:t>
      </w:r>
    </w:p>
    <w:p w:rsidR="00001E94" w:rsidRPr="004715C9" w:rsidRDefault="00001E94" w:rsidP="00001E94">
      <w:pPr>
        <w:jc w:val="both"/>
        <w:rPr>
          <w:b/>
          <w:sz w:val="22"/>
          <w:szCs w:val="22"/>
        </w:rPr>
      </w:pPr>
      <w:r w:rsidRPr="004715C9">
        <w:rPr>
          <w:b/>
          <w:sz w:val="22"/>
          <w:szCs w:val="22"/>
        </w:rPr>
        <w:t>2. Для п/п 11 нагрузка бассейнов и спортзалов не учтена.</w:t>
      </w:r>
    </w:p>
    <w:p w:rsidR="00001E94" w:rsidRPr="004715C9" w:rsidRDefault="00001E94" w:rsidP="00001E94">
      <w:pPr>
        <w:jc w:val="both"/>
        <w:rPr>
          <w:b/>
          <w:sz w:val="22"/>
          <w:szCs w:val="22"/>
        </w:rPr>
      </w:pPr>
      <w:r w:rsidRPr="004715C9">
        <w:rPr>
          <w:b/>
          <w:sz w:val="22"/>
          <w:szCs w:val="22"/>
        </w:rPr>
        <w:t xml:space="preserve">3. Для п/п 14, 15, 18, 20 нагрузка пищеблоков не учтена. Удельную нагрузку пищеблоков следует принимать как для предприятий общественного питания с учетом количества посадочных мест, рекомендованного нормами для соответствующих зданий, и СП </w:t>
      </w:r>
      <w:r w:rsidRPr="004715C9">
        <w:rPr>
          <w:b/>
          <w:bCs w:val="0"/>
          <w:sz w:val="22"/>
          <w:szCs w:val="22"/>
        </w:rPr>
        <w:t>256.1325800.2016</w:t>
      </w:r>
      <w:r w:rsidRPr="004715C9">
        <w:rPr>
          <w:b/>
          <w:sz w:val="22"/>
          <w:szCs w:val="22"/>
        </w:rPr>
        <w:t>.</w:t>
      </w:r>
    </w:p>
    <w:p w:rsidR="00001E94" w:rsidRPr="004715C9" w:rsidRDefault="00001E94" w:rsidP="00001E94">
      <w:pPr>
        <w:jc w:val="both"/>
        <w:rPr>
          <w:b/>
          <w:sz w:val="22"/>
          <w:szCs w:val="22"/>
        </w:rPr>
      </w:pPr>
      <w:r w:rsidRPr="004715C9">
        <w:rPr>
          <w:b/>
          <w:sz w:val="22"/>
          <w:szCs w:val="22"/>
        </w:rPr>
        <w:t>4. Для п/п 16, 17 удельную нагрузку ресторанов при гостиницах следует принимать как для предприятий общественного питания открытого типа.</w:t>
      </w:r>
    </w:p>
    <w:p w:rsidR="00001E94" w:rsidRPr="004715C9" w:rsidRDefault="00001E94" w:rsidP="00001E94">
      <w:pPr>
        <w:spacing w:line="242" w:lineRule="auto"/>
        <w:jc w:val="both"/>
        <w:rPr>
          <w:b/>
          <w:sz w:val="24"/>
          <w:szCs w:val="24"/>
        </w:rPr>
      </w:pPr>
      <w:r w:rsidRPr="004715C9">
        <w:rPr>
          <w:b/>
          <w:bCs w:val="0"/>
          <w:spacing w:val="-2"/>
          <w:sz w:val="24"/>
          <w:szCs w:val="24"/>
        </w:rPr>
        <w:t xml:space="preserve">8.1.5. </w:t>
      </w:r>
      <w:r w:rsidRPr="004715C9">
        <w:rPr>
          <w:b/>
          <w:sz w:val="24"/>
          <w:szCs w:val="24"/>
        </w:rPr>
        <w:t>Нормативные параметры градостроительного проектирования сетей электроснабжения (в том числе ширина полос земель для воздушных и кабельных линий электропередачи,</w:t>
      </w:r>
      <w:r>
        <w:rPr>
          <w:b/>
          <w:sz w:val="24"/>
          <w:szCs w:val="24"/>
        </w:rPr>
        <w:t xml:space="preserve"> </w:t>
      </w:r>
      <w:r w:rsidRPr="004715C9">
        <w:rPr>
          <w:b/>
          <w:sz w:val="24"/>
          <w:szCs w:val="24"/>
        </w:rPr>
        <w:t xml:space="preserve">охранные зоны линий электропередачи и др.), </w:t>
      </w:r>
      <w:r w:rsidRPr="004715C9">
        <w:rPr>
          <w:b/>
          <w:bCs w:val="0"/>
          <w:sz w:val="24"/>
          <w:szCs w:val="24"/>
        </w:rPr>
        <w:t xml:space="preserve">устройств для преобразования и распределения электроэнергии, а также условия их размещения на территории сельских муниципальных образований следует принимать в соответствии с местными </w:t>
      </w:r>
      <w:r w:rsidRPr="004715C9">
        <w:rPr>
          <w:b/>
          <w:sz w:val="24"/>
          <w:szCs w:val="24"/>
        </w:rPr>
        <w:t xml:space="preserve">нормативами градостроительного проектирования </w:t>
      </w:r>
      <w:r w:rsidRPr="004715C9">
        <w:rPr>
          <w:b/>
          <w:bCs w:val="0"/>
          <w:sz w:val="24"/>
          <w:szCs w:val="24"/>
        </w:rPr>
        <w:t>Сарпинского районного муниципального образования Республики Калмыкия.</w:t>
      </w:r>
    </w:p>
    <w:p w:rsidR="00001E94" w:rsidRPr="004715C9" w:rsidRDefault="00001E94" w:rsidP="00001E94">
      <w:pPr>
        <w:spacing w:before="40" w:line="242" w:lineRule="auto"/>
        <w:jc w:val="both"/>
        <w:rPr>
          <w:b/>
          <w:sz w:val="24"/>
          <w:szCs w:val="24"/>
        </w:rPr>
      </w:pPr>
    </w:p>
    <w:p w:rsidR="00001E94" w:rsidRPr="004715C9" w:rsidRDefault="00001E94" w:rsidP="00001E94">
      <w:pPr>
        <w:suppressAutoHyphens/>
        <w:spacing w:line="242" w:lineRule="auto"/>
        <w:jc w:val="both"/>
        <w:rPr>
          <w:sz w:val="24"/>
          <w:szCs w:val="24"/>
        </w:rPr>
      </w:pPr>
      <w:r w:rsidRPr="004715C9">
        <w:rPr>
          <w:sz w:val="24"/>
          <w:szCs w:val="24"/>
        </w:rPr>
        <w:t>8.2. Объекты теплоснабжения</w:t>
      </w:r>
    </w:p>
    <w:p w:rsidR="00001E94" w:rsidRPr="004715C9" w:rsidRDefault="00001E94" w:rsidP="00001E94">
      <w:pPr>
        <w:suppressAutoHyphens/>
        <w:spacing w:line="242" w:lineRule="auto"/>
        <w:jc w:val="both"/>
        <w:rPr>
          <w:b/>
          <w:sz w:val="24"/>
          <w:szCs w:val="24"/>
        </w:rPr>
      </w:pPr>
    </w:p>
    <w:p w:rsidR="00001E94" w:rsidRPr="004715C9" w:rsidRDefault="00001E94" w:rsidP="00001E94">
      <w:pPr>
        <w:spacing w:line="242" w:lineRule="auto"/>
        <w:jc w:val="both"/>
        <w:rPr>
          <w:b/>
          <w:sz w:val="24"/>
          <w:szCs w:val="24"/>
        </w:rPr>
      </w:pPr>
      <w:r w:rsidRPr="004715C9">
        <w:rPr>
          <w:b/>
          <w:bCs w:val="0"/>
          <w:spacing w:val="-2"/>
          <w:sz w:val="24"/>
          <w:szCs w:val="24"/>
        </w:rPr>
        <w:t>8.2.1. </w:t>
      </w:r>
      <w:r w:rsidRPr="004715C9">
        <w:rPr>
          <w:b/>
          <w:sz w:val="24"/>
          <w:szCs w:val="24"/>
        </w:rPr>
        <w:t xml:space="preserve">Расчетные показатели минимально допустимого уровня обеспеченности объектами теплоснабжения и максимально допустимого уровня территориальной доступности таких объектов для населения сельских </w:t>
      </w:r>
      <w:r w:rsidRPr="004715C9">
        <w:rPr>
          <w:b/>
          <w:bCs w:val="0"/>
          <w:sz w:val="24"/>
          <w:szCs w:val="24"/>
        </w:rPr>
        <w:t>муниципальных образований</w:t>
      </w:r>
      <w:r w:rsidRPr="004715C9">
        <w:rPr>
          <w:b/>
          <w:sz w:val="24"/>
          <w:szCs w:val="24"/>
        </w:rPr>
        <w:t xml:space="preserve">, установленные </w:t>
      </w:r>
      <w:r w:rsidRPr="004715C9">
        <w:rPr>
          <w:b/>
          <w:bCs w:val="0"/>
          <w:sz w:val="24"/>
          <w:szCs w:val="24"/>
        </w:rPr>
        <w:t xml:space="preserve">местными </w:t>
      </w:r>
      <w:r w:rsidRPr="004715C9">
        <w:rPr>
          <w:b/>
          <w:sz w:val="24"/>
          <w:szCs w:val="24"/>
        </w:rPr>
        <w:t xml:space="preserve">нормативами градостроительного проектирования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r w:rsidRPr="004715C9">
        <w:rPr>
          <w:b/>
          <w:sz w:val="24"/>
          <w:szCs w:val="24"/>
        </w:rPr>
        <w:t xml:space="preserve"> справочно приведены в таблице 8.2.1.</w:t>
      </w:r>
    </w:p>
    <w:p w:rsidR="00001E94" w:rsidRPr="004715C9" w:rsidRDefault="00001E94" w:rsidP="00001E94">
      <w:pPr>
        <w:spacing w:line="242" w:lineRule="auto"/>
        <w:jc w:val="both"/>
        <w:rPr>
          <w:b/>
          <w:sz w:val="24"/>
          <w:szCs w:val="24"/>
        </w:rPr>
      </w:pPr>
    </w:p>
    <w:p w:rsidR="00001E94" w:rsidRPr="004715C9" w:rsidRDefault="00001E94" w:rsidP="00001E94">
      <w:pPr>
        <w:spacing w:line="242" w:lineRule="auto"/>
        <w:rPr>
          <w:b/>
          <w:sz w:val="24"/>
          <w:szCs w:val="24"/>
        </w:rPr>
      </w:pPr>
      <w:r w:rsidRPr="004715C9">
        <w:rPr>
          <w:b/>
          <w:sz w:val="24"/>
          <w:szCs w:val="24"/>
        </w:rPr>
        <w:t>Таблица 8.2.1</w:t>
      </w:r>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39"/>
        <w:gridCol w:w="3354"/>
        <w:gridCol w:w="3841"/>
      </w:tblGrid>
      <w:tr w:rsidR="00001E94" w:rsidRPr="004715C9" w:rsidTr="00001E94">
        <w:trPr>
          <w:trHeight w:val="340"/>
          <w:jc w:val="center"/>
        </w:trPr>
        <w:tc>
          <w:tcPr>
            <w:tcW w:w="2939" w:type="dxa"/>
            <w:vMerge w:val="restart"/>
            <w:vAlign w:val="center"/>
          </w:tcPr>
          <w:p w:rsidR="00001E94" w:rsidRPr="004715C9" w:rsidRDefault="00001E94" w:rsidP="00001E94">
            <w:pPr>
              <w:suppressAutoHyphens/>
              <w:spacing w:line="242" w:lineRule="auto"/>
              <w:ind w:firstLine="0"/>
              <w:jc w:val="center"/>
              <w:rPr>
                <w:bCs w:val="0"/>
              </w:rPr>
            </w:pPr>
            <w:r w:rsidRPr="004715C9">
              <w:rPr>
                <w:bCs w:val="0"/>
                <w:sz w:val="22"/>
                <w:szCs w:val="22"/>
              </w:rPr>
              <w:t>Наименование объектов</w:t>
            </w:r>
          </w:p>
        </w:tc>
        <w:tc>
          <w:tcPr>
            <w:tcW w:w="7195" w:type="dxa"/>
            <w:gridSpan w:val="2"/>
            <w:vAlign w:val="center"/>
          </w:tcPr>
          <w:p w:rsidR="00001E94" w:rsidRPr="004715C9" w:rsidRDefault="00001E94" w:rsidP="00001E94">
            <w:pPr>
              <w:spacing w:line="242" w:lineRule="auto"/>
              <w:ind w:firstLine="0"/>
              <w:jc w:val="center"/>
              <w:rPr>
                <w:bCs w:val="0"/>
              </w:rPr>
            </w:pPr>
            <w:r w:rsidRPr="004715C9">
              <w:rPr>
                <w:bCs w:val="0"/>
                <w:sz w:val="22"/>
                <w:szCs w:val="22"/>
              </w:rPr>
              <w:t xml:space="preserve">Расчетные показатели </w:t>
            </w:r>
          </w:p>
        </w:tc>
      </w:tr>
      <w:tr w:rsidR="00001E94" w:rsidRPr="004715C9" w:rsidTr="00001E94">
        <w:trPr>
          <w:trHeight w:val="567"/>
          <w:jc w:val="center"/>
        </w:trPr>
        <w:tc>
          <w:tcPr>
            <w:tcW w:w="2939" w:type="dxa"/>
            <w:vMerge/>
            <w:vAlign w:val="center"/>
          </w:tcPr>
          <w:p w:rsidR="00001E94" w:rsidRPr="004715C9" w:rsidRDefault="00001E94" w:rsidP="00001E94">
            <w:pPr>
              <w:suppressAutoHyphens/>
              <w:spacing w:line="242" w:lineRule="auto"/>
              <w:ind w:firstLine="0"/>
              <w:jc w:val="center"/>
              <w:rPr>
                <w:bCs w:val="0"/>
              </w:rPr>
            </w:pPr>
          </w:p>
        </w:tc>
        <w:tc>
          <w:tcPr>
            <w:tcW w:w="3354" w:type="dxa"/>
            <w:vAlign w:val="center"/>
          </w:tcPr>
          <w:p w:rsidR="00001E94" w:rsidRPr="004715C9" w:rsidRDefault="00001E94" w:rsidP="00001E94">
            <w:pPr>
              <w:suppressAutoHyphens/>
              <w:spacing w:line="242" w:lineRule="auto"/>
              <w:ind w:firstLine="0"/>
              <w:jc w:val="center"/>
              <w:rPr>
                <w:bCs w:val="0"/>
                <w:sz w:val="22"/>
                <w:szCs w:val="22"/>
              </w:rPr>
            </w:pPr>
            <w:r w:rsidRPr="004715C9">
              <w:rPr>
                <w:rFonts w:ascii="Times New Roman Полужирный" w:hAnsi="Times New Roman Полужирный"/>
                <w:bCs w:val="0"/>
                <w:sz w:val="22"/>
                <w:szCs w:val="22"/>
              </w:rPr>
              <w:t xml:space="preserve">минимально допустимого </w:t>
            </w:r>
          </w:p>
          <w:p w:rsidR="00001E94" w:rsidRPr="004715C9" w:rsidRDefault="00001E94" w:rsidP="00001E94">
            <w:pPr>
              <w:suppressAutoHyphens/>
              <w:spacing w:line="242" w:lineRule="auto"/>
              <w:ind w:firstLine="0"/>
              <w:jc w:val="center"/>
              <w:rPr>
                <w:bCs w:val="0"/>
              </w:rPr>
            </w:pPr>
            <w:r w:rsidRPr="004715C9">
              <w:rPr>
                <w:rFonts w:ascii="Times New Roman Полужирный" w:hAnsi="Times New Roman Полужирный"/>
                <w:bCs w:val="0"/>
                <w:sz w:val="22"/>
                <w:szCs w:val="22"/>
              </w:rPr>
              <w:t xml:space="preserve">уровня обеспеченности </w:t>
            </w:r>
            <w:r w:rsidRPr="004715C9">
              <w:rPr>
                <w:bCs w:val="0"/>
                <w:sz w:val="22"/>
                <w:szCs w:val="22"/>
              </w:rPr>
              <w:t>*</w:t>
            </w:r>
          </w:p>
        </w:tc>
        <w:tc>
          <w:tcPr>
            <w:tcW w:w="3841" w:type="dxa"/>
            <w:shd w:val="clear" w:color="auto" w:fill="auto"/>
            <w:vAlign w:val="center"/>
          </w:tcPr>
          <w:p w:rsidR="00001E94" w:rsidRPr="004715C9" w:rsidRDefault="00001E94" w:rsidP="00001E94">
            <w:pPr>
              <w:suppressAutoHyphens/>
              <w:spacing w:line="242" w:lineRule="auto"/>
              <w:ind w:left="-57" w:right="-57" w:firstLine="0"/>
              <w:jc w:val="center"/>
              <w:rPr>
                <w:rFonts w:ascii="Times New Roman Полужирный" w:hAnsi="Times New Roman Полужирный"/>
                <w:bCs w:val="0"/>
              </w:rPr>
            </w:pPr>
            <w:r w:rsidRPr="004715C9">
              <w:rPr>
                <w:rFonts w:ascii="Times New Roman Полужирный" w:hAnsi="Times New Roman Полужирный"/>
                <w:bCs w:val="0"/>
                <w:sz w:val="22"/>
                <w:szCs w:val="22"/>
              </w:rPr>
              <w:t xml:space="preserve">максимально допустимого уровня территориальной доступности </w:t>
            </w:r>
          </w:p>
        </w:tc>
      </w:tr>
      <w:tr w:rsidR="00001E94" w:rsidRPr="004715C9" w:rsidTr="00001E94">
        <w:trPr>
          <w:jc w:val="center"/>
        </w:trPr>
        <w:tc>
          <w:tcPr>
            <w:tcW w:w="2939" w:type="dxa"/>
          </w:tcPr>
          <w:p w:rsidR="00001E94" w:rsidRPr="004715C9" w:rsidRDefault="00001E94" w:rsidP="00001E94">
            <w:pPr>
              <w:suppressAutoHyphens/>
              <w:spacing w:line="242" w:lineRule="auto"/>
              <w:ind w:firstLine="0"/>
              <w:jc w:val="left"/>
              <w:rPr>
                <w:b/>
                <w:sz w:val="22"/>
                <w:szCs w:val="22"/>
              </w:rPr>
            </w:pPr>
            <w:r w:rsidRPr="004715C9">
              <w:rPr>
                <w:b/>
                <w:sz w:val="22"/>
                <w:szCs w:val="22"/>
              </w:rPr>
              <w:t>Объекты теплоснабжения:</w:t>
            </w:r>
          </w:p>
          <w:p w:rsidR="00001E94" w:rsidRPr="004715C9" w:rsidRDefault="00001E94" w:rsidP="00001E94">
            <w:pPr>
              <w:suppressAutoHyphens/>
              <w:spacing w:line="242" w:lineRule="auto"/>
              <w:ind w:firstLine="0"/>
              <w:jc w:val="left"/>
              <w:rPr>
                <w:b/>
                <w:sz w:val="22"/>
                <w:szCs w:val="22"/>
              </w:rPr>
            </w:pPr>
            <w:r w:rsidRPr="004715C9">
              <w:rPr>
                <w:b/>
                <w:sz w:val="22"/>
                <w:szCs w:val="22"/>
              </w:rPr>
              <w:t>- централизованного</w:t>
            </w:r>
          </w:p>
        </w:tc>
        <w:tc>
          <w:tcPr>
            <w:tcW w:w="3354" w:type="dxa"/>
            <w:vAlign w:val="center"/>
          </w:tcPr>
          <w:p w:rsidR="00001E94" w:rsidRPr="004715C9" w:rsidRDefault="00001E94" w:rsidP="00001E94">
            <w:pPr>
              <w:suppressAutoHyphens/>
              <w:spacing w:line="242" w:lineRule="auto"/>
              <w:ind w:firstLine="0"/>
              <w:jc w:val="center"/>
              <w:rPr>
                <w:b/>
                <w:sz w:val="22"/>
                <w:szCs w:val="22"/>
              </w:rPr>
            </w:pPr>
          </w:p>
          <w:p w:rsidR="00001E94" w:rsidRPr="004715C9" w:rsidRDefault="00001E94" w:rsidP="00001E94">
            <w:pPr>
              <w:suppressAutoHyphens/>
              <w:spacing w:line="242" w:lineRule="auto"/>
              <w:ind w:firstLine="0"/>
              <w:jc w:val="center"/>
              <w:rPr>
                <w:b/>
                <w:sz w:val="22"/>
                <w:szCs w:val="22"/>
              </w:rPr>
            </w:pPr>
            <w:r w:rsidRPr="004715C9">
              <w:rPr>
                <w:b/>
                <w:sz w:val="22"/>
                <w:szCs w:val="22"/>
              </w:rPr>
              <w:t xml:space="preserve">в зависимости от типов зданий </w:t>
            </w:r>
          </w:p>
          <w:p w:rsidR="00001E94" w:rsidRPr="004715C9" w:rsidRDefault="00001E94" w:rsidP="00001E94">
            <w:pPr>
              <w:suppressAutoHyphens/>
              <w:spacing w:line="242" w:lineRule="auto"/>
              <w:ind w:firstLine="0"/>
              <w:jc w:val="center"/>
              <w:rPr>
                <w:b/>
                <w:sz w:val="22"/>
                <w:szCs w:val="22"/>
              </w:rPr>
            </w:pPr>
            <w:r w:rsidRPr="004715C9">
              <w:rPr>
                <w:b/>
                <w:sz w:val="22"/>
                <w:szCs w:val="22"/>
              </w:rPr>
              <w:t>по таблицам 8.2.2 и 8.2.3 настоящих нормативов</w:t>
            </w:r>
          </w:p>
        </w:tc>
        <w:tc>
          <w:tcPr>
            <w:tcW w:w="3841" w:type="dxa"/>
            <w:vAlign w:val="center"/>
          </w:tcPr>
          <w:p w:rsidR="00001E94" w:rsidRPr="004715C9" w:rsidRDefault="00001E94" w:rsidP="00001E94">
            <w:pPr>
              <w:spacing w:line="242" w:lineRule="auto"/>
              <w:ind w:firstLine="0"/>
              <w:jc w:val="center"/>
              <w:rPr>
                <w:b/>
                <w:sz w:val="22"/>
                <w:szCs w:val="22"/>
              </w:rPr>
            </w:pPr>
          </w:p>
          <w:p w:rsidR="00001E94" w:rsidRPr="004715C9" w:rsidRDefault="00001E94" w:rsidP="00001E94">
            <w:pPr>
              <w:spacing w:line="242" w:lineRule="auto"/>
              <w:ind w:firstLine="0"/>
              <w:jc w:val="center"/>
              <w:rPr>
                <w:b/>
                <w:sz w:val="22"/>
                <w:szCs w:val="22"/>
              </w:rPr>
            </w:pPr>
            <w:r w:rsidRPr="004715C9">
              <w:rPr>
                <w:b/>
                <w:sz w:val="22"/>
                <w:szCs w:val="22"/>
              </w:rPr>
              <w:t>не нормируется</w:t>
            </w:r>
          </w:p>
        </w:tc>
      </w:tr>
      <w:tr w:rsidR="00001E94" w:rsidRPr="004715C9" w:rsidTr="00001E94">
        <w:trPr>
          <w:trHeight w:val="284"/>
          <w:jc w:val="center"/>
        </w:trPr>
        <w:tc>
          <w:tcPr>
            <w:tcW w:w="2939" w:type="dxa"/>
            <w:vAlign w:val="center"/>
          </w:tcPr>
          <w:p w:rsidR="00001E94" w:rsidRPr="004715C9" w:rsidRDefault="00001E94" w:rsidP="00001E94">
            <w:pPr>
              <w:suppressAutoHyphens/>
              <w:spacing w:line="242" w:lineRule="auto"/>
              <w:ind w:firstLine="0"/>
              <w:jc w:val="left"/>
              <w:rPr>
                <w:b/>
                <w:sz w:val="22"/>
                <w:szCs w:val="22"/>
              </w:rPr>
            </w:pPr>
            <w:r w:rsidRPr="004715C9">
              <w:rPr>
                <w:b/>
                <w:sz w:val="22"/>
                <w:szCs w:val="22"/>
              </w:rPr>
              <w:t>- нецентрализованного</w:t>
            </w:r>
          </w:p>
        </w:tc>
        <w:tc>
          <w:tcPr>
            <w:tcW w:w="3354" w:type="dxa"/>
            <w:vAlign w:val="center"/>
          </w:tcPr>
          <w:p w:rsidR="00001E94" w:rsidRPr="004715C9" w:rsidRDefault="00001E94" w:rsidP="00001E94">
            <w:pPr>
              <w:suppressAutoHyphens/>
              <w:spacing w:line="242" w:lineRule="auto"/>
              <w:ind w:firstLine="0"/>
              <w:jc w:val="center"/>
              <w:rPr>
                <w:b/>
                <w:sz w:val="22"/>
                <w:szCs w:val="22"/>
              </w:rPr>
            </w:pPr>
            <w:r w:rsidRPr="004715C9">
              <w:rPr>
                <w:b/>
                <w:sz w:val="22"/>
                <w:szCs w:val="22"/>
              </w:rPr>
              <w:t>не нормируется</w:t>
            </w:r>
          </w:p>
        </w:tc>
        <w:tc>
          <w:tcPr>
            <w:tcW w:w="3841" w:type="dxa"/>
            <w:vAlign w:val="center"/>
          </w:tcPr>
          <w:p w:rsidR="00001E94" w:rsidRPr="004715C9" w:rsidRDefault="00001E94" w:rsidP="00001E94">
            <w:pPr>
              <w:spacing w:line="242" w:lineRule="auto"/>
              <w:ind w:firstLine="0"/>
              <w:jc w:val="center"/>
              <w:rPr>
                <w:b/>
                <w:sz w:val="22"/>
                <w:szCs w:val="22"/>
              </w:rPr>
            </w:pPr>
            <w:r w:rsidRPr="004715C9">
              <w:rPr>
                <w:b/>
                <w:sz w:val="22"/>
                <w:szCs w:val="22"/>
              </w:rPr>
              <w:t>то же</w:t>
            </w:r>
          </w:p>
        </w:tc>
      </w:tr>
    </w:tbl>
    <w:p w:rsidR="00001E94" w:rsidRPr="004715C9" w:rsidRDefault="00001E94" w:rsidP="00001E94">
      <w:pPr>
        <w:spacing w:before="120" w:line="242" w:lineRule="auto"/>
        <w:jc w:val="both"/>
        <w:rPr>
          <w:b/>
          <w:sz w:val="22"/>
          <w:szCs w:val="22"/>
        </w:rPr>
      </w:pPr>
      <w:r w:rsidRPr="004715C9">
        <w:rPr>
          <w:b/>
          <w:bCs w:val="0"/>
          <w:sz w:val="22"/>
          <w:szCs w:val="22"/>
        </w:rPr>
        <w:t xml:space="preserve">* Для централизованных систем теплоснабжения расходы тепловой энергии на отопление зданий определяются в соответствии с </w:t>
      </w:r>
      <w:r w:rsidRPr="004715C9">
        <w:rPr>
          <w:b/>
          <w:sz w:val="22"/>
          <w:szCs w:val="22"/>
        </w:rPr>
        <w:t xml:space="preserve">расчетными значениями удельной характеристики расхода тепловой энергии на отопление и вентиляцию здания </w:t>
      </w:r>
      <w:r w:rsidRPr="004715C9">
        <w:rPr>
          <w:b/>
          <w:position w:val="-12"/>
          <w:sz w:val="22"/>
          <w:szCs w:val="22"/>
        </w:rPr>
        <w:object w:dxaOrig="340" w:dyaOrig="3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3pt;height:19.15pt" o:ole="" o:allowoverlap="f">
            <v:imagedata r:id="rId11" o:title=""/>
          </v:shape>
          <o:OLEObject Type="Embed" ProgID="Equation.3" ShapeID="_x0000_i1025" DrawAspect="Content" ObjectID="_1655270342" r:id="rId12"/>
        </w:object>
      </w:r>
      <w:r w:rsidRPr="004715C9">
        <w:rPr>
          <w:b/>
          <w:sz w:val="22"/>
          <w:szCs w:val="22"/>
        </w:rPr>
        <w:t>, Вт/(</w:t>
      </w:r>
      <w:r w:rsidRPr="004715C9">
        <w:rPr>
          <w:b/>
          <w:bCs w:val="0"/>
          <w:sz w:val="22"/>
          <w:szCs w:val="22"/>
        </w:rPr>
        <w:t>м</w:t>
      </w:r>
      <w:r w:rsidRPr="004715C9">
        <w:rPr>
          <w:b/>
          <w:bCs w:val="0"/>
          <w:sz w:val="22"/>
          <w:szCs w:val="22"/>
          <w:vertAlign w:val="superscript"/>
        </w:rPr>
        <w:t>3</w:t>
      </w:r>
      <w:r w:rsidRPr="004715C9">
        <w:rPr>
          <w:b/>
          <w:sz w:val="22"/>
          <w:szCs w:val="22"/>
        </w:rPr>
        <w:t xml:space="preserve">·°C) по методике приложения Г </w:t>
      </w:r>
      <w:r w:rsidRPr="004715C9">
        <w:rPr>
          <w:b/>
          <w:bCs w:val="0"/>
          <w:sz w:val="22"/>
          <w:szCs w:val="22"/>
          <w:shd w:val="clear" w:color="auto" w:fill="FFFFFF"/>
        </w:rPr>
        <w:t>СП 50.13330.2012</w:t>
      </w:r>
      <w:r w:rsidRPr="004715C9">
        <w:rPr>
          <w:b/>
          <w:sz w:val="22"/>
          <w:szCs w:val="22"/>
        </w:rPr>
        <w:t xml:space="preserve">. </w:t>
      </w:r>
    </w:p>
    <w:p w:rsidR="00001E94" w:rsidRPr="004715C9" w:rsidRDefault="00001E94" w:rsidP="00001E94">
      <w:pPr>
        <w:spacing w:line="242" w:lineRule="auto"/>
        <w:jc w:val="both"/>
        <w:rPr>
          <w:b/>
          <w:sz w:val="22"/>
          <w:szCs w:val="22"/>
        </w:rPr>
      </w:pPr>
      <w:r w:rsidRPr="004715C9">
        <w:rPr>
          <w:b/>
          <w:sz w:val="22"/>
          <w:szCs w:val="22"/>
        </w:rPr>
        <w:t xml:space="preserve">Расчетное значение удельной характеристики расхода тепловой энергии на отопление и </w:t>
      </w:r>
      <w:r w:rsidRPr="004715C9">
        <w:rPr>
          <w:b/>
          <w:spacing w:val="-2"/>
          <w:sz w:val="22"/>
          <w:szCs w:val="22"/>
        </w:rPr>
        <w:t xml:space="preserve">вентиляцию здания должно быть меньше или равно нормируемому значению </w:t>
      </w:r>
      <w:r w:rsidRPr="004715C9">
        <w:rPr>
          <w:b/>
          <w:spacing w:val="-2"/>
          <w:position w:val="-12"/>
          <w:sz w:val="22"/>
          <w:szCs w:val="22"/>
        </w:rPr>
        <w:object w:dxaOrig="360" w:dyaOrig="380">
          <v:shape id="_x0000_i1026" type="#_x0000_t75" style="width:18.25pt;height:19.15pt" o:ole="">
            <v:imagedata r:id="rId13" o:title=""/>
          </v:shape>
          <o:OLEObject Type="Embed" ProgID="Equation.3" ShapeID="_x0000_i1026" DrawAspect="Content" ObjectID="_1655270343" r:id="rId14"/>
        </w:object>
      </w:r>
      <w:r w:rsidRPr="004715C9">
        <w:rPr>
          <w:b/>
          <w:spacing w:val="-2"/>
          <w:sz w:val="22"/>
          <w:szCs w:val="22"/>
        </w:rPr>
        <w:t>, Вт/(</w:t>
      </w:r>
      <w:r w:rsidRPr="004715C9">
        <w:rPr>
          <w:b/>
          <w:bCs w:val="0"/>
          <w:spacing w:val="-2"/>
          <w:sz w:val="22"/>
          <w:szCs w:val="22"/>
        </w:rPr>
        <w:t>м</w:t>
      </w:r>
      <w:r w:rsidRPr="004715C9">
        <w:rPr>
          <w:b/>
          <w:bCs w:val="0"/>
          <w:spacing w:val="-2"/>
          <w:sz w:val="22"/>
          <w:szCs w:val="22"/>
          <w:vertAlign w:val="superscript"/>
        </w:rPr>
        <w:t>3</w:t>
      </w:r>
      <w:r w:rsidRPr="004715C9">
        <w:rPr>
          <w:b/>
          <w:spacing w:val="-2"/>
          <w:sz w:val="22"/>
          <w:szCs w:val="22"/>
        </w:rPr>
        <w:t xml:space="preserve">·°C): </w:t>
      </w:r>
      <w:r w:rsidRPr="004715C9">
        <w:rPr>
          <w:b/>
          <w:spacing w:val="-2"/>
          <w:position w:val="-12"/>
          <w:sz w:val="22"/>
          <w:szCs w:val="22"/>
        </w:rPr>
        <w:object w:dxaOrig="880" w:dyaOrig="380">
          <v:shape id="_x0000_i1027" type="#_x0000_t75" style="width:43.75pt;height:19.15pt" o:ole="">
            <v:imagedata r:id="rId15" o:title=""/>
          </v:shape>
          <o:OLEObject Type="Embed" ProgID="Equation.3" ShapeID="_x0000_i1027" DrawAspect="Content" ObjectID="_1655270344" r:id="rId16"/>
        </w:object>
      </w:r>
      <w:r w:rsidRPr="004715C9">
        <w:rPr>
          <w:b/>
          <w:spacing w:val="-2"/>
          <w:sz w:val="22"/>
          <w:szCs w:val="22"/>
        </w:rPr>
        <w:t>. Показатели</w:t>
      </w:r>
      <w:r w:rsidRPr="004715C9">
        <w:rPr>
          <w:b/>
          <w:sz w:val="22"/>
          <w:szCs w:val="22"/>
        </w:rPr>
        <w:t xml:space="preserve"> нормируемой удельной характеристики расхода тепловой энергии на отопление и вентиляцию зданий </w:t>
      </w:r>
      <w:r w:rsidRPr="004715C9">
        <w:rPr>
          <w:b/>
          <w:position w:val="-12"/>
          <w:sz w:val="22"/>
          <w:szCs w:val="22"/>
        </w:rPr>
        <w:object w:dxaOrig="360" w:dyaOrig="380">
          <v:shape id="_x0000_i1028" type="#_x0000_t75" style="width:18.25pt;height:19.15pt" o:ole="">
            <v:imagedata r:id="rId13" o:title=""/>
          </v:shape>
          <o:OLEObject Type="Embed" ProgID="Equation.3" ShapeID="_x0000_i1028" DrawAspect="Content" ObjectID="_1655270345" r:id="rId17"/>
        </w:object>
      </w:r>
      <w:r w:rsidRPr="004715C9">
        <w:rPr>
          <w:b/>
          <w:sz w:val="22"/>
          <w:szCs w:val="22"/>
        </w:rPr>
        <w:t xml:space="preserve"> следует принимать:</w:t>
      </w:r>
    </w:p>
    <w:p w:rsidR="00001E94" w:rsidRPr="004715C9" w:rsidRDefault="00001E94" w:rsidP="00001E94">
      <w:pPr>
        <w:shd w:val="clear" w:color="auto" w:fill="FFFFFF"/>
        <w:tabs>
          <w:tab w:val="left" w:pos="8314"/>
        </w:tabs>
        <w:autoSpaceDE w:val="0"/>
        <w:autoSpaceDN w:val="0"/>
        <w:adjustRightInd w:val="0"/>
        <w:spacing w:line="242" w:lineRule="auto"/>
        <w:jc w:val="both"/>
        <w:rPr>
          <w:b/>
          <w:bCs w:val="0"/>
          <w:sz w:val="22"/>
          <w:szCs w:val="22"/>
        </w:rPr>
      </w:pPr>
      <w:r w:rsidRPr="004715C9">
        <w:rPr>
          <w:b/>
          <w:sz w:val="22"/>
          <w:szCs w:val="22"/>
        </w:rPr>
        <w:t xml:space="preserve">- для </w:t>
      </w:r>
      <w:r w:rsidRPr="004715C9">
        <w:rPr>
          <w:rStyle w:val="apple-converted-space"/>
          <w:b/>
          <w:bCs w:val="0"/>
          <w:sz w:val="22"/>
          <w:szCs w:val="22"/>
        </w:rPr>
        <w:t xml:space="preserve">малоэтажных </w:t>
      </w:r>
      <w:r w:rsidRPr="004715C9">
        <w:rPr>
          <w:b/>
          <w:bCs w:val="0"/>
          <w:sz w:val="22"/>
          <w:szCs w:val="22"/>
        </w:rPr>
        <w:t>жилых одноквартирных зданий – по таблице 8.2.2;</w:t>
      </w:r>
    </w:p>
    <w:p w:rsidR="00001E94" w:rsidRPr="004715C9" w:rsidRDefault="00001E94" w:rsidP="00001E94">
      <w:pPr>
        <w:shd w:val="clear" w:color="auto" w:fill="FFFFFF"/>
        <w:autoSpaceDE w:val="0"/>
        <w:autoSpaceDN w:val="0"/>
        <w:adjustRightInd w:val="0"/>
        <w:spacing w:line="242" w:lineRule="auto"/>
        <w:jc w:val="both"/>
        <w:rPr>
          <w:b/>
          <w:sz w:val="24"/>
          <w:szCs w:val="24"/>
        </w:rPr>
      </w:pPr>
      <w:r w:rsidRPr="004715C9">
        <w:rPr>
          <w:b/>
          <w:bCs w:val="0"/>
          <w:sz w:val="22"/>
          <w:szCs w:val="22"/>
        </w:rPr>
        <w:t>- для многоквартирных домов и общественных зданий – по таблице 8.2.3.</w:t>
      </w:r>
    </w:p>
    <w:p w:rsidR="00001E94" w:rsidRPr="004715C9" w:rsidRDefault="00001E94" w:rsidP="00001E94">
      <w:pPr>
        <w:shd w:val="clear" w:color="auto" w:fill="FFFFFF"/>
        <w:autoSpaceDE w:val="0"/>
        <w:autoSpaceDN w:val="0"/>
        <w:adjustRightInd w:val="0"/>
        <w:spacing w:before="40" w:line="242" w:lineRule="auto"/>
        <w:rPr>
          <w:b/>
          <w:sz w:val="24"/>
          <w:szCs w:val="24"/>
        </w:rPr>
      </w:pPr>
    </w:p>
    <w:p w:rsidR="00001E94" w:rsidRPr="004715C9" w:rsidRDefault="00001E94" w:rsidP="00001E94">
      <w:pPr>
        <w:shd w:val="clear" w:color="auto" w:fill="FFFFFF"/>
        <w:autoSpaceDE w:val="0"/>
        <w:autoSpaceDN w:val="0"/>
        <w:adjustRightInd w:val="0"/>
        <w:spacing w:line="242" w:lineRule="auto"/>
        <w:rPr>
          <w:b/>
          <w:bCs w:val="0"/>
          <w:sz w:val="24"/>
          <w:szCs w:val="24"/>
        </w:rPr>
      </w:pPr>
      <w:r w:rsidRPr="004715C9">
        <w:rPr>
          <w:b/>
          <w:bCs w:val="0"/>
          <w:sz w:val="24"/>
          <w:szCs w:val="24"/>
        </w:rPr>
        <w:t>Таблица 8.2.2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000"/>
      </w:tblPr>
      <w:tblGrid>
        <w:gridCol w:w="2891"/>
        <w:gridCol w:w="2396"/>
        <w:gridCol w:w="2397"/>
        <w:gridCol w:w="2363"/>
      </w:tblGrid>
      <w:tr w:rsidR="00001E94" w:rsidRPr="004715C9" w:rsidTr="00001E94">
        <w:trPr>
          <w:cantSplit/>
          <w:trHeight w:val="964"/>
          <w:jc w:val="center"/>
        </w:trPr>
        <w:tc>
          <w:tcPr>
            <w:tcW w:w="2891" w:type="dxa"/>
            <w:vMerge w:val="restart"/>
            <w:shd w:val="clear" w:color="auto" w:fill="auto"/>
            <w:vAlign w:val="center"/>
          </w:tcPr>
          <w:p w:rsidR="00001E94" w:rsidRPr="004715C9" w:rsidRDefault="00001E94" w:rsidP="00001E94">
            <w:pPr>
              <w:suppressAutoHyphens/>
              <w:spacing w:line="242" w:lineRule="auto"/>
              <w:ind w:firstLine="0"/>
              <w:jc w:val="center"/>
              <w:rPr>
                <w:sz w:val="22"/>
                <w:szCs w:val="22"/>
              </w:rPr>
            </w:pPr>
            <w:r w:rsidRPr="004715C9">
              <w:rPr>
                <w:sz w:val="22"/>
                <w:szCs w:val="22"/>
              </w:rPr>
              <w:t>Площадь малоэтажного жилого одноквартирного здания, м</w:t>
            </w:r>
            <w:r w:rsidRPr="004715C9">
              <w:rPr>
                <w:sz w:val="22"/>
                <w:szCs w:val="22"/>
                <w:vertAlign w:val="superscript"/>
              </w:rPr>
              <w:t>2</w:t>
            </w:r>
          </w:p>
        </w:tc>
        <w:tc>
          <w:tcPr>
            <w:tcW w:w="7156" w:type="dxa"/>
            <w:gridSpan w:val="3"/>
            <w:shd w:val="clear" w:color="auto" w:fill="auto"/>
            <w:vAlign w:val="center"/>
          </w:tcPr>
          <w:p w:rsidR="00001E94" w:rsidRPr="004715C9" w:rsidRDefault="00001E94" w:rsidP="00001E94">
            <w:pPr>
              <w:suppressAutoHyphens/>
              <w:spacing w:before="40" w:line="242" w:lineRule="auto"/>
              <w:ind w:firstLine="0"/>
              <w:jc w:val="center"/>
              <w:rPr>
                <w:sz w:val="22"/>
                <w:szCs w:val="22"/>
              </w:rPr>
            </w:pPr>
            <w:r w:rsidRPr="004715C9">
              <w:rPr>
                <w:sz w:val="22"/>
                <w:szCs w:val="22"/>
              </w:rPr>
              <w:t xml:space="preserve">Нормируемая (базовая) удельная характеристика расхода тепловой энергии на отопление и вентиляцию малоэтажных жилых одноквартирных зданий, </w:t>
            </w:r>
            <w:r w:rsidRPr="004715C9">
              <w:rPr>
                <w:rStyle w:val="apple-converted-space"/>
                <w:sz w:val="22"/>
                <w:szCs w:val="22"/>
              </w:rPr>
              <w:t> </w:t>
            </w:r>
            <w:r w:rsidRPr="004715C9">
              <w:rPr>
                <w:position w:val="-10"/>
                <w:sz w:val="22"/>
                <w:szCs w:val="22"/>
              </w:rPr>
              <w:object w:dxaOrig="360" w:dyaOrig="360">
                <v:shape id="_x0000_i1029" type="#_x0000_t75" style="width:18.25pt;height:18.25pt" o:ole="">
                  <v:imagedata r:id="rId18" o:title=""/>
                </v:shape>
                <o:OLEObject Type="Embed" ProgID="Equation.3" ShapeID="_x0000_i1029" DrawAspect="Content" ObjectID="_1655270346" r:id="rId19"/>
              </w:object>
            </w:r>
            <w:r w:rsidRPr="004715C9">
              <w:rPr>
                <w:sz w:val="22"/>
                <w:szCs w:val="22"/>
              </w:rPr>
              <w:t>, Вт/(</w:t>
            </w:r>
            <w:r w:rsidRPr="004715C9">
              <w:rPr>
                <w:bCs w:val="0"/>
                <w:sz w:val="22"/>
                <w:szCs w:val="22"/>
              </w:rPr>
              <w:t>м</w:t>
            </w:r>
            <w:r w:rsidRPr="004715C9">
              <w:rPr>
                <w:bCs w:val="0"/>
                <w:sz w:val="22"/>
                <w:szCs w:val="22"/>
                <w:vertAlign w:val="superscript"/>
              </w:rPr>
              <w:t>3</w:t>
            </w:r>
            <w:r w:rsidRPr="004715C9">
              <w:rPr>
                <w:sz w:val="22"/>
                <w:szCs w:val="22"/>
              </w:rPr>
              <w:t>·°C), с количеством этажей</w:t>
            </w:r>
          </w:p>
        </w:tc>
      </w:tr>
      <w:tr w:rsidR="00001E94" w:rsidRPr="004715C9" w:rsidTr="00001E94">
        <w:trPr>
          <w:trHeight w:val="284"/>
          <w:jc w:val="center"/>
        </w:trPr>
        <w:tc>
          <w:tcPr>
            <w:tcW w:w="2891" w:type="dxa"/>
            <w:vMerge/>
            <w:shd w:val="clear" w:color="auto" w:fill="auto"/>
            <w:vAlign w:val="center"/>
          </w:tcPr>
          <w:p w:rsidR="00001E94" w:rsidRPr="004715C9" w:rsidRDefault="00001E94" w:rsidP="00001E94">
            <w:pPr>
              <w:spacing w:line="242" w:lineRule="auto"/>
              <w:ind w:firstLine="0"/>
              <w:jc w:val="center"/>
              <w:rPr>
                <w:b/>
                <w:sz w:val="22"/>
                <w:szCs w:val="22"/>
              </w:rPr>
            </w:pPr>
          </w:p>
        </w:tc>
        <w:tc>
          <w:tcPr>
            <w:tcW w:w="2396" w:type="dxa"/>
            <w:shd w:val="clear" w:color="auto" w:fill="auto"/>
            <w:vAlign w:val="center"/>
          </w:tcPr>
          <w:p w:rsidR="00001E94" w:rsidRPr="004715C9" w:rsidRDefault="00001E94" w:rsidP="00001E94">
            <w:pPr>
              <w:spacing w:line="242" w:lineRule="auto"/>
              <w:ind w:firstLine="0"/>
              <w:jc w:val="center"/>
              <w:rPr>
                <w:sz w:val="22"/>
                <w:szCs w:val="22"/>
              </w:rPr>
            </w:pPr>
            <w:r w:rsidRPr="004715C9">
              <w:rPr>
                <w:sz w:val="22"/>
                <w:szCs w:val="22"/>
              </w:rPr>
              <w:t>1</w:t>
            </w:r>
          </w:p>
        </w:tc>
        <w:tc>
          <w:tcPr>
            <w:tcW w:w="2397" w:type="dxa"/>
            <w:shd w:val="clear" w:color="auto" w:fill="auto"/>
            <w:vAlign w:val="center"/>
          </w:tcPr>
          <w:p w:rsidR="00001E94" w:rsidRPr="004715C9" w:rsidRDefault="00001E94" w:rsidP="00001E94">
            <w:pPr>
              <w:spacing w:line="242" w:lineRule="auto"/>
              <w:ind w:firstLine="0"/>
              <w:jc w:val="center"/>
              <w:rPr>
                <w:sz w:val="22"/>
                <w:szCs w:val="22"/>
              </w:rPr>
            </w:pPr>
            <w:r w:rsidRPr="004715C9">
              <w:rPr>
                <w:sz w:val="22"/>
                <w:szCs w:val="22"/>
              </w:rPr>
              <w:t>2</w:t>
            </w:r>
          </w:p>
        </w:tc>
        <w:tc>
          <w:tcPr>
            <w:tcW w:w="2363" w:type="dxa"/>
            <w:shd w:val="clear" w:color="auto" w:fill="auto"/>
            <w:vAlign w:val="center"/>
          </w:tcPr>
          <w:p w:rsidR="00001E94" w:rsidRPr="004715C9" w:rsidRDefault="00001E94" w:rsidP="00001E94">
            <w:pPr>
              <w:spacing w:line="242" w:lineRule="auto"/>
              <w:ind w:firstLine="0"/>
              <w:jc w:val="center"/>
              <w:rPr>
                <w:sz w:val="22"/>
                <w:szCs w:val="22"/>
              </w:rPr>
            </w:pPr>
            <w:r w:rsidRPr="004715C9">
              <w:rPr>
                <w:sz w:val="22"/>
                <w:szCs w:val="22"/>
              </w:rPr>
              <w:t>3</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50</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0,579</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100</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0,517</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0,558</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150</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0,455</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0,496</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0,538</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250</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0,414</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0,434</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0,455</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400</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0,372</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0,372</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0,393</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600</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0,359</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0,359</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0,359</w:t>
            </w:r>
          </w:p>
        </w:tc>
      </w:tr>
      <w:tr w:rsidR="00001E94" w:rsidRPr="004715C9" w:rsidTr="00001E94">
        <w:tblPrEx>
          <w:tblBorders>
            <w:bottom w:val="single" w:sz="4" w:space="0" w:color="auto"/>
          </w:tblBorders>
        </w:tblPrEx>
        <w:trPr>
          <w:trHeight w:val="272"/>
          <w:jc w:val="center"/>
        </w:trPr>
        <w:tc>
          <w:tcPr>
            <w:tcW w:w="2891" w:type="dxa"/>
            <w:shd w:val="clear" w:color="auto" w:fill="auto"/>
          </w:tcPr>
          <w:p w:rsidR="00001E94" w:rsidRPr="004715C9" w:rsidRDefault="00001E94" w:rsidP="00001E94">
            <w:pPr>
              <w:spacing w:line="242" w:lineRule="auto"/>
              <w:ind w:left="113" w:firstLine="0"/>
              <w:rPr>
                <w:b/>
                <w:sz w:val="22"/>
                <w:szCs w:val="22"/>
              </w:rPr>
            </w:pPr>
            <w:r w:rsidRPr="004715C9">
              <w:rPr>
                <w:b/>
                <w:sz w:val="22"/>
                <w:szCs w:val="22"/>
              </w:rPr>
              <w:t>1000 и более</w:t>
            </w:r>
          </w:p>
        </w:tc>
        <w:tc>
          <w:tcPr>
            <w:tcW w:w="2396"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0,336</w:t>
            </w:r>
          </w:p>
        </w:tc>
        <w:tc>
          <w:tcPr>
            <w:tcW w:w="2397"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0,336</w:t>
            </w:r>
          </w:p>
        </w:tc>
        <w:tc>
          <w:tcPr>
            <w:tcW w:w="2363" w:type="dxa"/>
            <w:shd w:val="clear" w:color="auto" w:fill="auto"/>
          </w:tcPr>
          <w:p w:rsidR="00001E94" w:rsidRPr="004715C9" w:rsidRDefault="00001E94" w:rsidP="00001E94">
            <w:pPr>
              <w:spacing w:line="242" w:lineRule="auto"/>
              <w:ind w:firstLine="0"/>
              <w:jc w:val="center"/>
              <w:rPr>
                <w:b/>
                <w:sz w:val="22"/>
                <w:szCs w:val="22"/>
              </w:rPr>
            </w:pPr>
            <w:r w:rsidRPr="004715C9">
              <w:rPr>
                <w:b/>
                <w:sz w:val="22"/>
                <w:szCs w:val="22"/>
              </w:rPr>
              <w:t>0,336</w:t>
            </w:r>
          </w:p>
        </w:tc>
      </w:tr>
    </w:tbl>
    <w:p w:rsidR="00001E94" w:rsidRDefault="00001E94" w:rsidP="00001E94">
      <w:pPr>
        <w:shd w:val="clear" w:color="auto" w:fill="FFFFFF"/>
        <w:autoSpaceDE w:val="0"/>
        <w:autoSpaceDN w:val="0"/>
        <w:adjustRightInd w:val="0"/>
        <w:spacing w:before="120" w:line="242" w:lineRule="auto"/>
        <w:rPr>
          <w:b/>
          <w:bCs w:val="0"/>
          <w:sz w:val="22"/>
          <w:szCs w:val="22"/>
        </w:rPr>
      </w:pPr>
      <w:r w:rsidRPr="004715C9">
        <w:rPr>
          <w:b/>
          <w:i/>
          <w:spacing w:val="40"/>
          <w:sz w:val="22"/>
          <w:szCs w:val="22"/>
        </w:rPr>
        <w:t>Примечание:</w:t>
      </w:r>
      <w:r w:rsidRPr="004715C9">
        <w:rPr>
          <w:b/>
          <w:sz w:val="22"/>
          <w:szCs w:val="22"/>
        </w:rPr>
        <w:t xml:space="preserve"> При промежуточных значениях отапливаемой площади дома в интервале 50-</w:t>
      </w:r>
      <w:smartTag w:uri="urn:schemas-microsoft-com:office:smarttags" w:element="metricconverter">
        <w:smartTagPr>
          <w:attr w:name="ProductID" w:val="1000 м2"/>
        </w:smartTagPr>
        <w:r w:rsidRPr="004715C9">
          <w:rPr>
            <w:b/>
            <w:sz w:val="22"/>
            <w:szCs w:val="22"/>
          </w:rPr>
          <w:t>1000 м</w:t>
        </w:r>
        <w:r w:rsidRPr="004715C9">
          <w:rPr>
            <w:b/>
            <w:sz w:val="22"/>
            <w:szCs w:val="22"/>
            <w:vertAlign w:val="superscript"/>
          </w:rPr>
          <w:t>2</w:t>
        </w:r>
      </w:smartTag>
      <w:r w:rsidRPr="004715C9">
        <w:rPr>
          <w:b/>
          <w:sz w:val="22"/>
          <w:szCs w:val="22"/>
        </w:rPr>
        <w:t xml:space="preserve"> значения </w:t>
      </w:r>
      <w:r w:rsidRPr="004715C9">
        <w:rPr>
          <w:b/>
          <w:position w:val="-12"/>
          <w:sz w:val="22"/>
          <w:szCs w:val="22"/>
        </w:rPr>
        <w:object w:dxaOrig="360" w:dyaOrig="380">
          <v:shape id="_x0000_i1030" type="#_x0000_t75" style="width:18.25pt;height:19.15pt" o:ole="">
            <v:imagedata r:id="rId20" o:title=""/>
          </v:shape>
          <o:OLEObject Type="Embed" ProgID="Equation.3" ShapeID="_x0000_i1030" DrawAspect="Content" ObjectID="_1655270347" r:id="rId21"/>
        </w:object>
      </w:r>
      <w:r w:rsidRPr="004715C9">
        <w:rPr>
          <w:b/>
          <w:sz w:val="22"/>
          <w:szCs w:val="22"/>
        </w:rPr>
        <w:t xml:space="preserve"> должны определяться по линейной интерполяции.</w:t>
      </w:r>
    </w:p>
    <w:p w:rsidR="00001E94" w:rsidRPr="0023161E" w:rsidRDefault="00001E94" w:rsidP="00001E94">
      <w:pPr>
        <w:shd w:val="clear" w:color="auto" w:fill="FFFFFF"/>
        <w:autoSpaceDE w:val="0"/>
        <w:autoSpaceDN w:val="0"/>
        <w:adjustRightInd w:val="0"/>
        <w:spacing w:before="120" w:line="242" w:lineRule="auto"/>
        <w:rPr>
          <w:b/>
          <w:bCs w:val="0"/>
          <w:sz w:val="22"/>
          <w:szCs w:val="22"/>
        </w:rPr>
      </w:pPr>
      <w:r w:rsidRPr="004715C9">
        <w:rPr>
          <w:b/>
          <w:bCs w:val="0"/>
          <w:sz w:val="24"/>
          <w:szCs w:val="24"/>
        </w:rPr>
        <w:t>Таблица 8.2.3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54"/>
        <w:gridCol w:w="5028"/>
        <w:gridCol w:w="1154"/>
        <w:gridCol w:w="1154"/>
        <w:gridCol w:w="1154"/>
        <w:gridCol w:w="1155"/>
      </w:tblGrid>
      <w:tr w:rsidR="00001E94" w:rsidRPr="004715C9" w:rsidTr="00001E94">
        <w:trPr>
          <w:trHeight w:val="1191"/>
          <w:jc w:val="center"/>
        </w:trPr>
        <w:tc>
          <w:tcPr>
            <w:tcW w:w="454" w:type="dxa"/>
            <w:vMerge w:val="restart"/>
            <w:shd w:val="clear" w:color="auto" w:fill="auto"/>
            <w:vAlign w:val="center"/>
          </w:tcPr>
          <w:p w:rsidR="00001E94" w:rsidRPr="004715C9" w:rsidRDefault="00001E94" w:rsidP="00001E94">
            <w:pPr>
              <w:spacing w:line="244" w:lineRule="auto"/>
              <w:ind w:left="-57" w:right="-57" w:firstLine="0"/>
              <w:jc w:val="center"/>
              <w:rPr>
                <w:sz w:val="22"/>
                <w:szCs w:val="22"/>
              </w:rPr>
            </w:pPr>
            <w:r w:rsidRPr="004715C9">
              <w:rPr>
                <w:sz w:val="22"/>
                <w:szCs w:val="22"/>
              </w:rPr>
              <w:t xml:space="preserve">№ </w:t>
            </w:r>
            <w:r w:rsidRPr="004715C9">
              <w:rPr>
                <w:rFonts w:ascii="Times New Roman Полужирный" w:hAnsi="Times New Roman Полужирный"/>
                <w:spacing w:val="-2"/>
                <w:sz w:val="22"/>
                <w:szCs w:val="22"/>
              </w:rPr>
              <w:t>п/п</w:t>
            </w:r>
          </w:p>
        </w:tc>
        <w:tc>
          <w:tcPr>
            <w:tcW w:w="5028" w:type="dxa"/>
            <w:vMerge w:val="restart"/>
            <w:shd w:val="clear" w:color="auto" w:fill="auto"/>
            <w:vAlign w:val="center"/>
          </w:tcPr>
          <w:p w:rsidR="00001E94" w:rsidRPr="004715C9" w:rsidRDefault="00001E94" w:rsidP="00001E94">
            <w:pPr>
              <w:spacing w:line="244" w:lineRule="auto"/>
              <w:ind w:firstLine="0"/>
              <w:jc w:val="center"/>
              <w:rPr>
                <w:sz w:val="22"/>
                <w:szCs w:val="22"/>
              </w:rPr>
            </w:pPr>
            <w:r w:rsidRPr="004715C9">
              <w:rPr>
                <w:sz w:val="22"/>
                <w:szCs w:val="22"/>
              </w:rPr>
              <w:t>Типы зданий</w:t>
            </w:r>
          </w:p>
        </w:tc>
        <w:tc>
          <w:tcPr>
            <w:tcW w:w="4617" w:type="dxa"/>
            <w:gridSpan w:val="4"/>
            <w:shd w:val="clear" w:color="auto" w:fill="auto"/>
            <w:vAlign w:val="center"/>
          </w:tcPr>
          <w:p w:rsidR="00001E94" w:rsidRPr="004715C9" w:rsidRDefault="00001E94" w:rsidP="00001E94">
            <w:pPr>
              <w:suppressAutoHyphens/>
              <w:spacing w:line="244" w:lineRule="auto"/>
              <w:ind w:left="-57" w:right="-57" w:firstLine="0"/>
              <w:jc w:val="center"/>
              <w:rPr>
                <w:sz w:val="22"/>
                <w:szCs w:val="22"/>
              </w:rPr>
            </w:pPr>
            <w:r w:rsidRPr="004715C9">
              <w:rPr>
                <w:sz w:val="22"/>
                <w:szCs w:val="22"/>
              </w:rPr>
              <w:t xml:space="preserve">Нормируемая (базовая) удельная характеристика расхода тепловой энергии на отопление и вентиляцию зданий, </w:t>
            </w:r>
            <w:r w:rsidRPr="004715C9">
              <w:rPr>
                <w:rStyle w:val="apple-converted-space"/>
                <w:sz w:val="22"/>
                <w:szCs w:val="22"/>
              </w:rPr>
              <w:t> </w:t>
            </w:r>
            <w:r w:rsidRPr="004715C9">
              <w:rPr>
                <w:position w:val="-10"/>
                <w:sz w:val="22"/>
                <w:szCs w:val="22"/>
              </w:rPr>
              <w:object w:dxaOrig="360" w:dyaOrig="360">
                <v:shape id="_x0000_i1031" type="#_x0000_t75" style="width:18.25pt;height:18.25pt" o:ole="">
                  <v:imagedata r:id="rId18" o:title=""/>
                </v:shape>
                <o:OLEObject Type="Embed" ProgID="Equation.3" ShapeID="_x0000_i1031" DrawAspect="Content" ObjectID="_1655270348" r:id="rId22"/>
              </w:object>
            </w:r>
            <w:r w:rsidRPr="004715C9">
              <w:rPr>
                <w:sz w:val="22"/>
                <w:szCs w:val="22"/>
              </w:rPr>
              <w:t>, Вт/(</w:t>
            </w:r>
            <w:r w:rsidRPr="004715C9">
              <w:rPr>
                <w:bCs w:val="0"/>
                <w:sz w:val="22"/>
                <w:szCs w:val="22"/>
              </w:rPr>
              <w:t>м</w:t>
            </w:r>
            <w:r w:rsidRPr="004715C9">
              <w:rPr>
                <w:bCs w:val="0"/>
                <w:sz w:val="22"/>
                <w:szCs w:val="22"/>
                <w:vertAlign w:val="superscript"/>
              </w:rPr>
              <w:t>3</w:t>
            </w:r>
            <w:r>
              <w:rPr>
                <w:sz w:val="22"/>
                <w:szCs w:val="22"/>
              </w:rPr>
              <w:t xml:space="preserve">· </w:t>
            </w:r>
            <w:r w:rsidRPr="004715C9">
              <w:rPr>
                <w:sz w:val="22"/>
                <w:szCs w:val="22"/>
              </w:rPr>
              <w:t>C), с количеством этажей</w:t>
            </w:r>
          </w:p>
        </w:tc>
      </w:tr>
      <w:tr w:rsidR="00001E94" w:rsidRPr="004715C9" w:rsidTr="00001E94">
        <w:trPr>
          <w:trHeight w:val="284"/>
          <w:jc w:val="center"/>
        </w:trPr>
        <w:tc>
          <w:tcPr>
            <w:tcW w:w="454" w:type="dxa"/>
            <w:vMerge/>
            <w:shd w:val="clear" w:color="auto" w:fill="auto"/>
          </w:tcPr>
          <w:p w:rsidR="00001E94" w:rsidRPr="004715C9" w:rsidRDefault="00001E94" w:rsidP="00001E94">
            <w:pPr>
              <w:spacing w:line="244" w:lineRule="auto"/>
              <w:ind w:firstLine="0"/>
              <w:jc w:val="center"/>
              <w:rPr>
                <w:sz w:val="22"/>
                <w:szCs w:val="22"/>
              </w:rPr>
            </w:pPr>
          </w:p>
        </w:tc>
        <w:tc>
          <w:tcPr>
            <w:tcW w:w="5028" w:type="dxa"/>
            <w:vMerge/>
            <w:shd w:val="clear" w:color="auto" w:fill="auto"/>
            <w:vAlign w:val="center"/>
          </w:tcPr>
          <w:p w:rsidR="00001E94" w:rsidRPr="004715C9" w:rsidRDefault="00001E94" w:rsidP="00001E94">
            <w:pPr>
              <w:spacing w:line="244" w:lineRule="auto"/>
              <w:ind w:firstLine="0"/>
              <w:jc w:val="center"/>
              <w:rPr>
                <w:sz w:val="22"/>
                <w:szCs w:val="22"/>
              </w:rPr>
            </w:pPr>
          </w:p>
        </w:tc>
        <w:tc>
          <w:tcPr>
            <w:tcW w:w="1154" w:type="dxa"/>
            <w:shd w:val="clear" w:color="auto" w:fill="auto"/>
            <w:vAlign w:val="center"/>
          </w:tcPr>
          <w:p w:rsidR="00001E94" w:rsidRPr="004715C9" w:rsidRDefault="00001E94" w:rsidP="00001E94">
            <w:pPr>
              <w:spacing w:line="244" w:lineRule="auto"/>
              <w:ind w:left="-57" w:right="-57" w:firstLine="0"/>
              <w:jc w:val="center"/>
              <w:rPr>
                <w:sz w:val="22"/>
                <w:szCs w:val="22"/>
              </w:rPr>
            </w:pPr>
            <w:r w:rsidRPr="004715C9">
              <w:rPr>
                <w:sz w:val="22"/>
                <w:szCs w:val="22"/>
              </w:rPr>
              <w:t>1</w:t>
            </w:r>
          </w:p>
        </w:tc>
        <w:tc>
          <w:tcPr>
            <w:tcW w:w="1154" w:type="dxa"/>
            <w:shd w:val="clear" w:color="auto" w:fill="auto"/>
            <w:vAlign w:val="center"/>
          </w:tcPr>
          <w:p w:rsidR="00001E94" w:rsidRPr="004715C9" w:rsidRDefault="00001E94" w:rsidP="00001E94">
            <w:pPr>
              <w:spacing w:line="244" w:lineRule="auto"/>
              <w:ind w:left="-57" w:right="-57" w:firstLine="0"/>
              <w:jc w:val="center"/>
              <w:rPr>
                <w:sz w:val="22"/>
                <w:szCs w:val="22"/>
              </w:rPr>
            </w:pPr>
            <w:r w:rsidRPr="004715C9">
              <w:rPr>
                <w:sz w:val="22"/>
                <w:szCs w:val="22"/>
              </w:rPr>
              <w:t>2</w:t>
            </w:r>
          </w:p>
        </w:tc>
        <w:tc>
          <w:tcPr>
            <w:tcW w:w="1154" w:type="dxa"/>
            <w:shd w:val="clear" w:color="auto" w:fill="auto"/>
            <w:vAlign w:val="center"/>
          </w:tcPr>
          <w:p w:rsidR="00001E94" w:rsidRPr="004715C9" w:rsidRDefault="00001E94" w:rsidP="00001E94">
            <w:pPr>
              <w:spacing w:line="244" w:lineRule="auto"/>
              <w:ind w:left="-57" w:right="-57" w:firstLine="0"/>
              <w:jc w:val="center"/>
              <w:rPr>
                <w:sz w:val="22"/>
                <w:szCs w:val="22"/>
              </w:rPr>
            </w:pPr>
            <w:r w:rsidRPr="004715C9">
              <w:rPr>
                <w:sz w:val="22"/>
                <w:szCs w:val="22"/>
              </w:rPr>
              <w:t>3</w:t>
            </w:r>
          </w:p>
        </w:tc>
        <w:tc>
          <w:tcPr>
            <w:tcW w:w="1155" w:type="dxa"/>
            <w:shd w:val="clear" w:color="auto" w:fill="auto"/>
            <w:vAlign w:val="center"/>
          </w:tcPr>
          <w:p w:rsidR="00001E94" w:rsidRPr="004715C9" w:rsidRDefault="00001E94" w:rsidP="00001E94">
            <w:pPr>
              <w:spacing w:line="244" w:lineRule="auto"/>
              <w:ind w:left="-57" w:right="-57" w:firstLine="0"/>
              <w:jc w:val="center"/>
              <w:rPr>
                <w:sz w:val="22"/>
                <w:szCs w:val="22"/>
              </w:rPr>
            </w:pPr>
            <w:r w:rsidRPr="004715C9">
              <w:rPr>
                <w:sz w:val="22"/>
                <w:szCs w:val="22"/>
              </w:rPr>
              <w:t>4</w:t>
            </w:r>
          </w:p>
        </w:tc>
      </w:tr>
      <w:tr w:rsidR="00001E94" w:rsidRPr="004715C9" w:rsidTr="00001E94">
        <w:trPr>
          <w:trHeight w:val="272"/>
          <w:jc w:val="center"/>
        </w:trPr>
        <w:tc>
          <w:tcPr>
            <w:tcW w:w="454" w:type="dxa"/>
            <w:shd w:val="clear" w:color="auto" w:fill="auto"/>
          </w:tcPr>
          <w:p w:rsidR="00001E94" w:rsidRPr="004715C9" w:rsidRDefault="00001E94" w:rsidP="00001E94">
            <w:pPr>
              <w:spacing w:line="244" w:lineRule="auto"/>
              <w:ind w:firstLine="0"/>
              <w:jc w:val="center"/>
              <w:rPr>
                <w:b/>
                <w:sz w:val="22"/>
                <w:szCs w:val="22"/>
              </w:rPr>
            </w:pPr>
            <w:r w:rsidRPr="004715C9">
              <w:rPr>
                <w:b/>
                <w:sz w:val="22"/>
                <w:szCs w:val="22"/>
              </w:rPr>
              <w:t>1</w:t>
            </w:r>
          </w:p>
        </w:tc>
        <w:tc>
          <w:tcPr>
            <w:tcW w:w="5028" w:type="dxa"/>
            <w:shd w:val="clear" w:color="auto" w:fill="auto"/>
            <w:vAlign w:val="center"/>
          </w:tcPr>
          <w:p w:rsidR="00001E94" w:rsidRPr="004715C9" w:rsidRDefault="00001E94" w:rsidP="00001E94">
            <w:pPr>
              <w:spacing w:line="244" w:lineRule="auto"/>
              <w:ind w:firstLine="0"/>
              <w:jc w:val="left"/>
              <w:rPr>
                <w:b/>
                <w:sz w:val="22"/>
                <w:szCs w:val="22"/>
              </w:rPr>
            </w:pPr>
            <w:r w:rsidRPr="004715C9">
              <w:rPr>
                <w:b/>
                <w:sz w:val="22"/>
                <w:szCs w:val="22"/>
              </w:rPr>
              <w:t>Жилые многоквартирные, гостиницы, общежития</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0,455</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0,414</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0,372</w:t>
            </w:r>
          </w:p>
        </w:tc>
        <w:tc>
          <w:tcPr>
            <w:tcW w:w="1155" w:type="dxa"/>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0,359</w:t>
            </w:r>
          </w:p>
        </w:tc>
      </w:tr>
      <w:tr w:rsidR="00001E94" w:rsidRPr="004715C9" w:rsidTr="00001E94">
        <w:trPr>
          <w:trHeight w:val="272"/>
          <w:jc w:val="center"/>
        </w:trPr>
        <w:tc>
          <w:tcPr>
            <w:tcW w:w="454" w:type="dxa"/>
            <w:shd w:val="clear" w:color="auto" w:fill="auto"/>
          </w:tcPr>
          <w:p w:rsidR="00001E94" w:rsidRPr="004715C9" w:rsidRDefault="00001E94" w:rsidP="00001E94">
            <w:pPr>
              <w:spacing w:line="244" w:lineRule="auto"/>
              <w:ind w:firstLine="0"/>
              <w:jc w:val="center"/>
              <w:rPr>
                <w:b/>
                <w:sz w:val="22"/>
                <w:szCs w:val="22"/>
              </w:rPr>
            </w:pPr>
            <w:r w:rsidRPr="004715C9">
              <w:rPr>
                <w:b/>
                <w:sz w:val="22"/>
                <w:szCs w:val="22"/>
              </w:rPr>
              <w:t>2</w:t>
            </w:r>
          </w:p>
        </w:tc>
        <w:tc>
          <w:tcPr>
            <w:tcW w:w="5028" w:type="dxa"/>
            <w:shd w:val="clear" w:color="auto" w:fill="auto"/>
            <w:vAlign w:val="center"/>
          </w:tcPr>
          <w:p w:rsidR="00001E94" w:rsidRPr="004715C9" w:rsidRDefault="00001E94" w:rsidP="00001E94">
            <w:pPr>
              <w:spacing w:line="244" w:lineRule="auto"/>
              <w:ind w:firstLine="0"/>
              <w:jc w:val="left"/>
              <w:rPr>
                <w:b/>
                <w:sz w:val="22"/>
                <w:szCs w:val="22"/>
              </w:rPr>
            </w:pPr>
            <w:r w:rsidRPr="004715C9">
              <w:rPr>
                <w:b/>
                <w:sz w:val="22"/>
                <w:szCs w:val="22"/>
              </w:rPr>
              <w:t>Общественные, кроме перечисленных в п/п 3-6</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0,487</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0,440</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0,417</w:t>
            </w:r>
          </w:p>
        </w:tc>
        <w:tc>
          <w:tcPr>
            <w:tcW w:w="1155" w:type="dxa"/>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0,371</w:t>
            </w:r>
          </w:p>
        </w:tc>
      </w:tr>
      <w:tr w:rsidR="00001E94" w:rsidRPr="004715C9" w:rsidTr="00001E94">
        <w:trPr>
          <w:trHeight w:val="272"/>
          <w:jc w:val="center"/>
        </w:trPr>
        <w:tc>
          <w:tcPr>
            <w:tcW w:w="454" w:type="dxa"/>
            <w:shd w:val="clear" w:color="auto" w:fill="auto"/>
          </w:tcPr>
          <w:p w:rsidR="00001E94" w:rsidRPr="004715C9" w:rsidRDefault="00001E94" w:rsidP="00001E94">
            <w:pPr>
              <w:spacing w:line="244" w:lineRule="auto"/>
              <w:ind w:firstLine="0"/>
              <w:jc w:val="center"/>
              <w:rPr>
                <w:b/>
                <w:sz w:val="22"/>
                <w:szCs w:val="22"/>
              </w:rPr>
            </w:pPr>
            <w:r w:rsidRPr="004715C9">
              <w:rPr>
                <w:b/>
                <w:sz w:val="22"/>
                <w:szCs w:val="22"/>
              </w:rPr>
              <w:t>3</w:t>
            </w:r>
          </w:p>
        </w:tc>
        <w:tc>
          <w:tcPr>
            <w:tcW w:w="5028" w:type="dxa"/>
            <w:shd w:val="clear" w:color="auto" w:fill="auto"/>
            <w:vAlign w:val="center"/>
          </w:tcPr>
          <w:p w:rsidR="00001E94" w:rsidRPr="004715C9" w:rsidRDefault="00001E94" w:rsidP="00001E94">
            <w:pPr>
              <w:spacing w:line="244" w:lineRule="auto"/>
              <w:ind w:firstLine="0"/>
              <w:jc w:val="left"/>
              <w:rPr>
                <w:b/>
                <w:sz w:val="22"/>
                <w:szCs w:val="22"/>
              </w:rPr>
            </w:pPr>
            <w:r w:rsidRPr="004715C9">
              <w:rPr>
                <w:b/>
                <w:sz w:val="22"/>
                <w:szCs w:val="22"/>
              </w:rPr>
              <w:t>Медицинские организации, дома-интернаты</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0,394</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0,382</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0,371</w:t>
            </w:r>
          </w:p>
        </w:tc>
        <w:tc>
          <w:tcPr>
            <w:tcW w:w="1155" w:type="dxa"/>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0,359</w:t>
            </w:r>
          </w:p>
        </w:tc>
      </w:tr>
      <w:tr w:rsidR="00001E94" w:rsidRPr="004715C9" w:rsidTr="00001E94">
        <w:trPr>
          <w:trHeight w:val="272"/>
          <w:jc w:val="center"/>
        </w:trPr>
        <w:tc>
          <w:tcPr>
            <w:tcW w:w="454" w:type="dxa"/>
            <w:shd w:val="clear" w:color="auto" w:fill="auto"/>
          </w:tcPr>
          <w:p w:rsidR="00001E94" w:rsidRPr="004715C9" w:rsidRDefault="00001E94" w:rsidP="00001E94">
            <w:pPr>
              <w:spacing w:line="244" w:lineRule="auto"/>
              <w:ind w:firstLine="0"/>
              <w:jc w:val="center"/>
              <w:rPr>
                <w:b/>
                <w:sz w:val="22"/>
                <w:szCs w:val="22"/>
              </w:rPr>
            </w:pPr>
            <w:r w:rsidRPr="004715C9">
              <w:rPr>
                <w:b/>
                <w:sz w:val="22"/>
                <w:szCs w:val="22"/>
              </w:rPr>
              <w:t>4</w:t>
            </w:r>
          </w:p>
        </w:tc>
        <w:tc>
          <w:tcPr>
            <w:tcW w:w="5028" w:type="dxa"/>
            <w:shd w:val="clear" w:color="auto" w:fill="auto"/>
            <w:vAlign w:val="center"/>
          </w:tcPr>
          <w:p w:rsidR="00001E94" w:rsidRPr="004715C9" w:rsidRDefault="00001E94" w:rsidP="00001E94">
            <w:pPr>
              <w:spacing w:line="244" w:lineRule="auto"/>
              <w:ind w:firstLine="0"/>
              <w:jc w:val="left"/>
              <w:rPr>
                <w:b/>
                <w:spacing w:val="-2"/>
                <w:sz w:val="22"/>
                <w:szCs w:val="22"/>
              </w:rPr>
            </w:pPr>
            <w:r w:rsidRPr="004715C9">
              <w:rPr>
                <w:b/>
                <w:spacing w:val="-2"/>
                <w:sz w:val="22"/>
                <w:szCs w:val="22"/>
              </w:rPr>
              <w:t>Дошкольные организации, хосписы</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0,521</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0,521</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0,521</w:t>
            </w:r>
          </w:p>
        </w:tc>
        <w:tc>
          <w:tcPr>
            <w:tcW w:w="1155" w:type="dxa"/>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w:t>
            </w:r>
          </w:p>
        </w:tc>
      </w:tr>
      <w:tr w:rsidR="00001E94" w:rsidRPr="004715C9" w:rsidTr="00001E94">
        <w:trPr>
          <w:trHeight w:val="539"/>
          <w:jc w:val="center"/>
        </w:trPr>
        <w:tc>
          <w:tcPr>
            <w:tcW w:w="454" w:type="dxa"/>
            <w:shd w:val="clear" w:color="auto" w:fill="auto"/>
          </w:tcPr>
          <w:p w:rsidR="00001E94" w:rsidRPr="004715C9" w:rsidRDefault="00001E94" w:rsidP="00001E94">
            <w:pPr>
              <w:spacing w:line="244" w:lineRule="auto"/>
              <w:ind w:firstLine="0"/>
              <w:jc w:val="center"/>
              <w:rPr>
                <w:b/>
                <w:sz w:val="22"/>
                <w:szCs w:val="22"/>
              </w:rPr>
            </w:pPr>
            <w:r w:rsidRPr="004715C9">
              <w:rPr>
                <w:b/>
                <w:sz w:val="22"/>
                <w:szCs w:val="22"/>
              </w:rPr>
              <w:t>5</w:t>
            </w:r>
          </w:p>
        </w:tc>
        <w:tc>
          <w:tcPr>
            <w:tcW w:w="5028" w:type="dxa"/>
            <w:shd w:val="clear" w:color="auto" w:fill="auto"/>
            <w:vAlign w:val="center"/>
          </w:tcPr>
          <w:p w:rsidR="00001E94" w:rsidRPr="004715C9" w:rsidRDefault="00001E94" w:rsidP="00001E94">
            <w:pPr>
              <w:spacing w:line="244" w:lineRule="auto"/>
              <w:ind w:firstLine="0"/>
              <w:jc w:val="left"/>
              <w:rPr>
                <w:b/>
                <w:sz w:val="22"/>
                <w:szCs w:val="22"/>
              </w:rPr>
            </w:pPr>
            <w:r w:rsidRPr="004715C9">
              <w:rPr>
                <w:b/>
                <w:sz w:val="22"/>
                <w:szCs w:val="22"/>
              </w:rPr>
              <w:t>Сервисного обслуживания, культурно-досуговой деятельности, технопарки, склады</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0,266</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0,255</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0,243</w:t>
            </w:r>
          </w:p>
        </w:tc>
        <w:tc>
          <w:tcPr>
            <w:tcW w:w="1155" w:type="dxa"/>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0,232</w:t>
            </w:r>
          </w:p>
        </w:tc>
      </w:tr>
      <w:tr w:rsidR="00001E94" w:rsidRPr="004715C9" w:rsidTr="00001E94">
        <w:trPr>
          <w:trHeight w:val="272"/>
          <w:jc w:val="center"/>
        </w:trPr>
        <w:tc>
          <w:tcPr>
            <w:tcW w:w="454" w:type="dxa"/>
            <w:shd w:val="clear" w:color="auto" w:fill="auto"/>
          </w:tcPr>
          <w:p w:rsidR="00001E94" w:rsidRPr="004715C9" w:rsidRDefault="00001E94" w:rsidP="00001E94">
            <w:pPr>
              <w:spacing w:line="244" w:lineRule="auto"/>
              <w:ind w:firstLine="0"/>
              <w:jc w:val="center"/>
              <w:rPr>
                <w:b/>
                <w:sz w:val="22"/>
                <w:szCs w:val="22"/>
              </w:rPr>
            </w:pPr>
            <w:r w:rsidRPr="004715C9">
              <w:rPr>
                <w:b/>
                <w:sz w:val="22"/>
                <w:szCs w:val="22"/>
              </w:rPr>
              <w:t>6</w:t>
            </w:r>
          </w:p>
        </w:tc>
        <w:tc>
          <w:tcPr>
            <w:tcW w:w="5028" w:type="dxa"/>
            <w:shd w:val="clear" w:color="auto" w:fill="auto"/>
            <w:vAlign w:val="center"/>
          </w:tcPr>
          <w:p w:rsidR="00001E94" w:rsidRPr="004715C9" w:rsidRDefault="00001E94" w:rsidP="00001E94">
            <w:pPr>
              <w:spacing w:line="244" w:lineRule="auto"/>
              <w:ind w:firstLine="0"/>
              <w:jc w:val="left"/>
              <w:rPr>
                <w:b/>
                <w:sz w:val="22"/>
                <w:szCs w:val="22"/>
              </w:rPr>
            </w:pPr>
            <w:r w:rsidRPr="004715C9">
              <w:rPr>
                <w:b/>
                <w:sz w:val="22"/>
                <w:szCs w:val="22"/>
              </w:rPr>
              <w:t>Административного назначения (офисы)</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0,417</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0,394</w:t>
            </w:r>
          </w:p>
        </w:tc>
        <w:tc>
          <w:tcPr>
            <w:tcW w:w="1154" w:type="dxa"/>
            <w:shd w:val="clear" w:color="auto" w:fill="auto"/>
            <w:vAlign w:val="center"/>
          </w:tcPr>
          <w:p w:rsidR="00001E94" w:rsidRPr="004715C9" w:rsidRDefault="00001E94" w:rsidP="00001E94">
            <w:pPr>
              <w:spacing w:line="244" w:lineRule="auto"/>
              <w:ind w:left="-57" w:right="-57" w:firstLine="0"/>
              <w:jc w:val="center"/>
              <w:rPr>
                <w:b/>
                <w:sz w:val="22"/>
                <w:szCs w:val="22"/>
              </w:rPr>
            </w:pPr>
            <w:r w:rsidRPr="004715C9">
              <w:rPr>
                <w:b/>
                <w:sz w:val="22"/>
                <w:szCs w:val="22"/>
              </w:rPr>
              <w:t>0,382</w:t>
            </w:r>
          </w:p>
        </w:tc>
        <w:tc>
          <w:tcPr>
            <w:tcW w:w="1155" w:type="dxa"/>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0,313</w:t>
            </w:r>
          </w:p>
        </w:tc>
      </w:tr>
    </w:tbl>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jc w:val="both"/>
        <w:rPr>
          <w:b/>
          <w:bCs w:val="0"/>
          <w:spacing w:val="-2"/>
          <w:sz w:val="24"/>
          <w:szCs w:val="24"/>
        </w:rPr>
      </w:pPr>
      <w:r w:rsidRPr="004715C9">
        <w:rPr>
          <w:b/>
          <w:bCs w:val="0"/>
          <w:sz w:val="24"/>
          <w:szCs w:val="24"/>
        </w:rPr>
        <w:t>8.2.2.</w:t>
      </w:r>
      <w:r w:rsidRPr="004715C9">
        <w:rPr>
          <w:b/>
          <w:bCs w:val="0"/>
          <w:spacing w:val="-2"/>
          <w:sz w:val="24"/>
          <w:szCs w:val="24"/>
        </w:rPr>
        <w:t> </w:t>
      </w:r>
      <w:r w:rsidRPr="004715C9">
        <w:rPr>
          <w:b/>
          <w:bCs w:val="0"/>
          <w:sz w:val="24"/>
          <w:szCs w:val="24"/>
        </w:rPr>
        <w:t>Нормативные параметры градостроительного проектирования объектов теплоснабжения (источников теплоснабжения</w:t>
      </w:r>
      <w:r w:rsidRPr="004715C9">
        <w:rPr>
          <w:b/>
          <w:sz w:val="24"/>
          <w:szCs w:val="24"/>
        </w:rPr>
        <w:t xml:space="preserve">, </w:t>
      </w:r>
      <w:r w:rsidRPr="004715C9">
        <w:rPr>
          <w:b/>
          <w:bCs w:val="0"/>
          <w:spacing w:val="-2"/>
          <w:sz w:val="24"/>
          <w:szCs w:val="24"/>
        </w:rPr>
        <w:t xml:space="preserve">тепловых сетей), </w:t>
      </w:r>
      <w:r w:rsidRPr="004715C9">
        <w:rPr>
          <w:b/>
          <w:bCs w:val="0"/>
          <w:sz w:val="24"/>
          <w:szCs w:val="24"/>
        </w:rPr>
        <w:t xml:space="preserve">а также условия их размещения на территории </w:t>
      </w:r>
      <w:r w:rsidRPr="004715C9">
        <w:rPr>
          <w:b/>
          <w:sz w:val="24"/>
          <w:szCs w:val="24"/>
        </w:rPr>
        <w:t>сельских муниципальных образований</w:t>
      </w:r>
      <w:r w:rsidRPr="004715C9">
        <w:rPr>
          <w:b/>
          <w:bCs w:val="0"/>
          <w:sz w:val="24"/>
          <w:szCs w:val="24"/>
        </w:rPr>
        <w:t xml:space="preserve"> следует принимать в соответствии с местными </w:t>
      </w:r>
      <w:r w:rsidRPr="004715C9">
        <w:rPr>
          <w:b/>
          <w:sz w:val="24"/>
          <w:szCs w:val="24"/>
        </w:rPr>
        <w:t xml:space="preserve">нормативами градостроительного проектирования </w:t>
      </w:r>
      <w:r w:rsidRPr="004715C9">
        <w:rPr>
          <w:b/>
          <w:bCs w:val="0"/>
          <w:sz w:val="24"/>
          <w:szCs w:val="24"/>
        </w:rPr>
        <w:t>Сарпинского районного муниципального образования Республики Калмыкия.</w:t>
      </w:r>
    </w:p>
    <w:p w:rsidR="00001E94" w:rsidRPr="004715C9" w:rsidRDefault="00001E94" w:rsidP="00001E94">
      <w:pPr>
        <w:suppressAutoHyphens/>
        <w:spacing w:before="40" w:line="244" w:lineRule="auto"/>
        <w:jc w:val="both"/>
        <w:rPr>
          <w:b/>
          <w:sz w:val="24"/>
          <w:szCs w:val="24"/>
        </w:rPr>
      </w:pPr>
    </w:p>
    <w:p w:rsidR="00001E94" w:rsidRPr="004715C9" w:rsidRDefault="00001E94" w:rsidP="00001E94">
      <w:pPr>
        <w:spacing w:line="244" w:lineRule="auto"/>
        <w:ind w:firstLine="720"/>
        <w:jc w:val="both"/>
        <w:rPr>
          <w:bCs w:val="0"/>
          <w:sz w:val="24"/>
          <w:szCs w:val="24"/>
        </w:rPr>
      </w:pPr>
      <w:r w:rsidRPr="004715C9">
        <w:rPr>
          <w:sz w:val="24"/>
          <w:szCs w:val="24"/>
        </w:rPr>
        <w:t>8.3. Объекты газоснабжения</w:t>
      </w:r>
    </w:p>
    <w:p w:rsidR="00001E94" w:rsidRPr="004715C9" w:rsidRDefault="00001E94" w:rsidP="00001E94">
      <w:pPr>
        <w:spacing w:line="244" w:lineRule="auto"/>
        <w:jc w:val="both"/>
        <w:rPr>
          <w:b/>
          <w:bCs w:val="0"/>
          <w:sz w:val="24"/>
          <w:szCs w:val="24"/>
        </w:rPr>
      </w:pPr>
    </w:p>
    <w:p w:rsidR="00001E94" w:rsidRPr="004715C9" w:rsidRDefault="00001E94" w:rsidP="00001E94">
      <w:pPr>
        <w:spacing w:line="244" w:lineRule="auto"/>
        <w:jc w:val="both"/>
        <w:rPr>
          <w:b/>
          <w:bCs w:val="0"/>
          <w:sz w:val="24"/>
          <w:szCs w:val="24"/>
        </w:rPr>
      </w:pPr>
      <w:r w:rsidRPr="004715C9">
        <w:rPr>
          <w:b/>
          <w:bCs w:val="0"/>
          <w:sz w:val="24"/>
          <w:szCs w:val="24"/>
        </w:rPr>
        <w:t>8.3.1.</w:t>
      </w:r>
      <w:r w:rsidRPr="004715C9">
        <w:rPr>
          <w:b/>
          <w:bCs w:val="0"/>
          <w:spacing w:val="-2"/>
          <w:sz w:val="24"/>
          <w:szCs w:val="24"/>
        </w:rPr>
        <w:t> </w:t>
      </w:r>
      <w:r w:rsidRPr="004715C9">
        <w:rPr>
          <w:b/>
          <w:sz w:val="24"/>
          <w:szCs w:val="24"/>
        </w:rPr>
        <w:t xml:space="preserve">Расчетные показатели минимально допустимого уровня обеспеченности объектами </w:t>
      </w:r>
      <w:r w:rsidRPr="004715C9">
        <w:rPr>
          <w:b/>
          <w:bCs w:val="0"/>
          <w:sz w:val="24"/>
          <w:szCs w:val="24"/>
        </w:rPr>
        <w:t xml:space="preserve">газоснабжения </w:t>
      </w:r>
      <w:r w:rsidRPr="004715C9">
        <w:rPr>
          <w:b/>
          <w:sz w:val="24"/>
          <w:szCs w:val="24"/>
        </w:rPr>
        <w:t>и максимально допустимого уровня территориальной доступности таких объектов для населения сельских муниципальных образований, установленные</w:t>
      </w:r>
      <w:r w:rsidRPr="004715C9">
        <w:rPr>
          <w:b/>
          <w:bCs w:val="0"/>
          <w:sz w:val="24"/>
          <w:szCs w:val="24"/>
        </w:rPr>
        <w:t xml:space="preserve"> местными</w:t>
      </w:r>
      <w:r w:rsidRPr="004715C9">
        <w:rPr>
          <w:b/>
          <w:sz w:val="24"/>
          <w:szCs w:val="24"/>
        </w:rPr>
        <w:t xml:space="preserve"> нормативами градостроительного проектирования </w:t>
      </w:r>
      <w:r w:rsidRPr="004715C9">
        <w:rPr>
          <w:b/>
          <w:bCs w:val="0"/>
          <w:sz w:val="24"/>
          <w:szCs w:val="24"/>
        </w:rPr>
        <w:t>Сарпинского районного муниципального образования Республики Калмыкия,</w:t>
      </w:r>
      <w:r w:rsidRPr="004715C9">
        <w:rPr>
          <w:b/>
          <w:sz w:val="24"/>
          <w:szCs w:val="24"/>
        </w:rPr>
        <w:t xml:space="preserve"> справочно приведены в таблице 8.3.1.</w:t>
      </w:r>
    </w:p>
    <w:p w:rsidR="00001E94" w:rsidRPr="004715C9" w:rsidRDefault="00001E94" w:rsidP="00001E94">
      <w:pPr>
        <w:spacing w:line="244" w:lineRule="auto"/>
        <w:jc w:val="both"/>
        <w:rPr>
          <w:b/>
          <w:spacing w:val="-3"/>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8.3.1</w:t>
      </w:r>
    </w:p>
    <w:tbl>
      <w:tblPr>
        <w:tblW w:w="10070"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865"/>
        <w:gridCol w:w="2860"/>
        <w:gridCol w:w="2462"/>
        <w:gridCol w:w="2883"/>
      </w:tblGrid>
      <w:tr w:rsidR="00001E94" w:rsidRPr="004715C9" w:rsidTr="00001E94">
        <w:trPr>
          <w:trHeight w:val="340"/>
          <w:jc w:val="center"/>
        </w:trPr>
        <w:tc>
          <w:tcPr>
            <w:tcW w:w="1865" w:type="dxa"/>
            <w:vMerge w:val="restart"/>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Наименование объектов</w:t>
            </w:r>
          </w:p>
        </w:tc>
        <w:tc>
          <w:tcPr>
            <w:tcW w:w="2860" w:type="dxa"/>
            <w:vMerge w:val="restart"/>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Степень благоустройства застройки территории сельского поселения</w:t>
            </w:r>
          </w:p>
        </w:tc>
        <w:tc>
          <w:tcPr>
            <w:tcW w:w="5345" w:type="dxa"/>
            <w:gridSpan w:val="2"/>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Расчетные показатели</w:t>
            </w:r>
          </w:p>
        </w:tc>
      </w:tr>
      <w:tr w:rsidR="00001E94" w:rsidRPr="004715C9" w:rsidTr="00001E94">
        <w:trPr>
          <w:trHeight w:val="822"/>
          <w:jc w:val="center"/>
        </w:trPr>
        <w:tc>
          <w:tcPr>
            <w:tcW w:w="1865" w:type="dxa"/>
            <w:vMerge/>
            <w:vAlign w:val="center"/>
          </w:tcPr>
          <w:p w:rsidR="00001E94" w:rsidRPr="004715C9" w:rsidRDefault="00001E94" w:rsidP="00001E94">
            <w:pPr>
              <w:spacing w:line="244" w:lineRule="auto"/>
              <w:ind w:left="-57" w:right="-57" w:firstLine="0"/>
              <w:jc w:val="center"/>
              <w:rPr>
                <w:bCs w:val="0"/>
                <w:sz w:val="22"/>
                <w:szCs w:val="22"/>
              </w:rPr>
            </w:pPr>
          </w:p>
        </w:tc>
        <w:tc>
          <w:tcPr>
            <w:tcW w:w="2860" w:type="dxa"/>
            <w:vMerge/>
            <w:vAlign w:val="center"/>
          </w:tcPr>
          <w:p w:rsidR="00001E94" w:rsidRPr="004715C9" w:rsidRDefault="00001E94" w:rsidP="00001E94">
            <w:pPr>
              <w:spacing w:line="244" w:lineRule="auto"/>
              <w:ind w:left="-57" w:right="-57" w:firstLine="0"/>
              <w:jc w:val="center"/>
              <w:rPr>
                <w:bCs w:val="0"/>
                <w:sz w:val="22"/>
                <w:szCs w:val="22"/>
              </w:rPr>
            </w:pPr>
          </w:p>
        </w:tc>
        <w:tc>
          <w:tcPr>
            <w:tcW w:w="2462" w:type="dxa"/>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минимально допустимого уровня обеспеченности *</w:t>
            </w:r>
          </w:p>
        </w:tc>
        <w:tc>
          <w:tcPr>
            <w:tcW w:w="2883" w:type="dxa"/>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максимально допустимого уровня территориальной доступности</w:t>
            </w:r>
          </w:p>
        </w:tc>
      </w:tr>
      <w:tr w:rsidR="00001E94" w:rsidRPr="004715C9" w:rsidTr="00001E94">
        <w:tblPrEx>
          <w:tblBorders>
            <w:bottom w:val="single" w:sz="4" w:space="0" w:color="auto"/>
          </w:tblBorders>
        </w:tblPrEx>
        <w:trPr>
          <w:trHeight w:val="539"/>
          <w:jc w:val="center"/>
        </w:trPr>
        <w:tc>
          <w:tcPr>
            <w:tcW w:w="1865" w:type="dxa"/>
            <w:vMerge w:val="restart"/>
            <w:tcBorders>
              <w:top w:val="single" w:sz="4" w:space="0" w:color="auto"/>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r w:rsidRPr="004715C9">
              <w:rPr>
                <w:b/>
                <w:sz w:val="22"/>
                <w:szCs w:val="22"/>
              </w:rPr>
              <w:t xml:space="preserve">Объекты </w:t>
            </w:r>
          </w:p>
          <w:p w:rsidR="00001E94" w:rsidRPr="004715C9" w:rsidRDefault="00001E94" w:rsidP="00001E94">
            <w:pPr>
              <w:spacing w:line="244" w:lineRule="auto"/>
              <w:ind w:firstLine="0"/>
              <w:jc w:val="left"/>
              <w:rPr>
                <w:b/>
                <w:sz w:val="22"/>
                <w:szCs w:val="22"/>
              </w:rPr>
            </w:pPr>
            <w:r w:rsidRPr="004715C9">
              <w:rPr>
                <w:b/>
                <w:sz w:val="22"/>
                <w:szCs w:val="22"/>
              </w:rPr>
              <w:t>газоснабжения</w:t>
            </w:r>
          </w:p>
        </w:tc>
        <w:tc>
          <w:tcPr>
            <w:tcW w:w="286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4" w:lineRule="auto"/>
              <w:ind w:left="142" w:hanging="142"/>
              <w:jc w:val="left"/>
              <w:rPr>
                <w:b/>
                <w:sz w:val="22"/>
                <w:szCs w:val="22"/>
              </w:rPr>
            </w:pPr>
            <w:r w:rsidRPr="004715C9">
              <w:rPr>
                <w:b/>
                <w:sz w:val="22"/>
                <w:szCs w:val="22"/>
              </w:rPr>
              <w:t>- централизованное горячее водоснабжение</w:t>
            </w:r>
          </w:p>
        </w:tc>
        <w:tc>
          <w:tcPr>
            <w:tcW w:w="246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120 м</w:t>
            </w:r>
            <w:r w:rsidRPr="004715C9">
              <w:rPr>
                <w:b/>
                <w:sz w:val="22"/>
                <w:szCs w:val="22"/>
                <w:vertAlign w:val="superscript"/>
              </w:rPr>
              <w:t>3</w:t>
            </w:r>
            <w:r w:rsidRPr="004715C9">
              <w:rPr>
                <w:b/>
                <w:sz w:val="22"/>
                <w:szCs w:val="22"/>
              </w:rPr>
              <w:t>/год на 1 чел.</w:t>
            </w:r>
          </w:p>
        </w:tc>
        <w:tc>
          <w:tcPr>
            <w:tcW w:w="2883"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spacing w:line="244" w:lineRule="auto"/>
              <w:ind w:firstLine="0"/>
              <w:jc w:val="center"/>
              <w:rPr>
                <w:b/>
                <w:sz w:val="22"/>
                <w:szCs w:val="22"/>
              </w:rPr>
            </w:pPr>
            <w:r w:rsidRPr="004715C9">
              <w:rPr>
                <w:b/>
                <w:sz w:val="22"/>
                <w:szCs w:val="22"/>
              </w:rPr>
              <w:t>не нормируется</w:t>
            </w:r>
          </w:p>
        </w:tc>
      </w:tr>
      <w:tr w:rsidR="00001E94" w:rsidRPr="004715C9" w:rsidTr="00001E94">
        <w:tblPrEx>
          <w:tblBorders>
            <w:bottom w:val="single" w:sz="4" w:space="0" w:color="auto"/>
          </w:tblBorders>
        </w:tblPrEx>
        <w:trPr>
          <w:trHeight w:val="539"/>
          <w:jc w:val="center"/>
        </w:trPr>
        <w:tc>
          <w:tcPr>
            <w:tcW w:w="1865" w:type="dxa"/>
            <w:vMerge/>
            <w:tcBorders>
              <w:left w:val="single" w:sz="4" w:space="0" w:color="auto"/>
              <w:right w:val="single" w:sz="4" w:space="0" w:color="auto"/>
            </w:tcBorders>
          </w:tcPr>
          <w:p w:rsidR="00001E94" w:rsidRPr="004715C9" w:rsidRDefault="00001E94" w:rsidP="00001E94">
            <w:pPr>
              <w:spacing w:line="244" w:lineRule="auto"/>
              <w:ind w:firstLine="0"/>
              <w:rPr>
                <w:b/>
                <w:sz w:val="22"/>
                <w:szCs w:val="22"/>
              </w:rPr>
            </w:pPr>
          </w:p>
        </w:tc>
        <w:tc>
          <w:tcPr>
            <w:tcW w:w="286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4" w:lineRule="auto"/>
              <w:ind w:left="142" w:hanging="142"/>
              <w:jc w:val="left"/>
              <w:rPr>
                <w:b/>
                <w:sz w:val="22"/>
                <w:szCs w:val="22"/>
              </w:rPr>
            </w:pPr>
            <w:r w:rsidRPr="004715C9">
              <w:rPr>
                <w:b/>
                <w:sz w:val="22"/>
                <w:szCs w:val="22"/>
              </w:rPr>
              <w:t>- горячее водоснабжение от газовых водонагревателей</w:t>
            </w:r>
          </w:p>
        </w:tc>
        <w:tc>
          <w:tcPr>
            <w:tcW w:w="246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300 м</w:t>
            </w:r>
            <w:r w:rsidRPr="004715C9">
              <w:rPr>
                <w:b/>
                <w:sz w:val="22"/>
                <w:szCs w:val="22"/>
                <w:vertAlign w:val="superscript"/>
              </w:rPr>
              <w:t>3</w:t>
            </w:r>
            <w:r w:rsidRPr="004715C9">
              <w:rPr>
                <w:b/>
                <w:sz w:val="22"/>
                <w:szCs w:val="22"/>
              </w:rPr>
              <w:t>/год на 1 чел.</w:t>
            </w:r>
          </w:p>
        </w:tc>
        <w:tc>
          <w:tcPr>
            <w:tcW w:w="2883" w:type="dxa"/>
            <w:vMerge/>
            <w:tcBorders>
              <w:left w:val="single" w:sz="4" w:space="0" w:color="auto"/>
              <w:right w:val="single" w:sz="4" w:space="0" w:color="auto"/>
            </w:tcBorders>
          </w:tcPr>
          <w:p w:rsidR="00001E94" w:rsidRPr="004715C9" w:rsidRDefault="00001E94" w:rsidP="00001E94">
            <w:pPr>
              <w:spacing w:line="244" w:lineRule="auto"/>
              <w:ind w:firstLine="0"/>
              <w:jc w:val="center"/>
              <w:rPr>
                <w:b/>
                <w:sz w:val="22"/>
                <w:szCs w:val="22"/>
              </w:rPr>
            </w:pPr>
          </w:p>
        </w:tc>
      </w:tr>
      <w:tr w:rsidR="00001E94" w:rsidRPr="004715C9" w:rsidTr="00001E94">
        <w:tblPrEx>
          <w:tblBorders>
            <w:bottom w:val="single" w:sz="4" w:space="0" w:color="auto"/>
          </w:tblBorders>
        </w:tblPrEx>
        <w:trPr>
          <w:trHeight w:val="539"/>
          <w:jc w:val="center"/>
        </w:trPr>
        <w:tc>
          <w:tcPr>
            <w:tcW w:w="1865" w:type="dxa"/>
            <w:vMerge/>
            <w:tcBorders>
              <w:left w:val="single" w:sz="4" w:space="0" w:color="auto"/>
              <w:bottom w:val="single" w:sz="4" w:space="0" w:color="auto"/>
              <w:right w:val="single" w:sz="4" w:space="0" w:color="auto"/>
            </w:tcBorders>
          </w:tcPr>
          <w:p w:rsidR="00001E94" w:rsidRPr="004715C9" w:rsidRDefault="00001E94" w:rsidP="00001E94">
            <w:pPr>
              <w:spacing w:line="244" w:lineRule="auto"/>
              <w:ind w:firstLine="0"/>
              <w:rPr>
                <w:b/>
                <w:sz w:val="22"/>
                <w:szCs w:val="22"/>
              </w:rPr>
            </w:pPr>
          </w:p>
        </w:tc>
        <w:tc>
          <w:tcPr>
            <w:tcW w:w="286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spacing w:line="244" w:lineRule="auto"/>
              <w:ind w:left="142" w:hanging="142"/>
              <w:jc w:val="left"/>
              <w:rPr>
                <w:b/>
                <w:sz w:val="22"/>
                <w:szCs w:val="22"/>
              </w:rPr>
            </w:pPr>
            <w:r w:rsidRPr="004715C9">
              <w:rPr>
                <w:b/>
                <w:sz w:val="22"/>
                <w:szCs w:val="22"/>
              </w:rPr>
              <w:t>- отсутствие всяких видов горячего водоснабжения</w:t>
            </w:r>
          </w:p>
        </w:tc>
        <w:tc>
          <w:tcPr>
            <w:tcW w:w="246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220 м</w:t>
            </w:r>
            <w:r w:rsidRPr="004715C9">
              <w:rPr>
                <w:b/>
                <w:sz w:val="22"/>
                <w:szCs w:val="22"/>
                <w:vertAlign w:val="superscript"/>
              </w:rPr>
              <w:t>3</w:t>
            </w:r>
            <w:r w:rsidRPr="004715C9">
              <w:rPr>
                <w:b/>
                <w:sz w:val="22"/>
                <w:szCs w:val="22"/>
              </w:rPr>
              <w:t>/год на 1 чел.</w:t>
            </w:r>
          </w:p>
        </w:tc>
        <w:tc>
          <w:tcPr>
            <w:tcW w:w="2883" w:type="dxa"/>
            <w:vMerge/>
            <w:tcBorders>
              <w:left w:val="single" w:sz="4" w:space="0" w:color="auto"/>
              <w:bottom w:val="single" w:sz="4" w:space="0" w:color="auto"/>
              <w:right w:val="single" w:sz="4" w:space="0" w:color="auto"/>
            </w:tcBorders>
          </w:tcPr>
          <w:p w:rsidR="00001E94" w:rsidRPr="004715C9" w:rsidRDefault="00001E94" w:rsidP="00001E94">
            <w:pPr>
              <w:spacing w:line="244" w:lineRule="auto"/>
              <w:ind w:firstLine="0"/>
              <w:jc w:val="center"/>
              <w:rPr>
                <w:b/>
                <w:sz w:val="22"/>
                <w:szCs w:val="22"/>
              </w:rPr>
            </w:pPr>
          </w:p>
        </w:tc>
      </w:tr>
    </w:tbl>
    <w:p w:rsidR="00001E94" w:rsidRPr="004715C9" w:rsidRDefault="00001E94" w:rsidP="00001E94">
      <w:pPr>
        <w:spacing w:before="120" w:line="244" w:lineRule="auto"/>
        <w:ind w:firstLine="720"/>
        <w:rPr>
          <w:b/>
          <w:bCs w:val="0"/>
          <w:sz w:val="22"/>
          <w:szCs w:val="22"/>
        </w:rPr>
      </w:pPr>
      <w:r w:rsidRPr="004715C9">
        <w:rPr>
          <w:b/>
          <w:bCs w:val="0"/>
          <w:sz w:val="22"/>
          <w:szCs w:val="22"/>
        </w:rPr>
        <w:t xml:space="preserve">* </w:t>
      </w:r>
      <w:r w:rsidRPr="004715C9">
        <w:rPr>
          <w:b/>
          <w:sz w:val="22"/>
          <w:szCs w:val="22"/>
        </w:rPr>
        <w:t>Укрупненные показатели потребления газа (при теплоте сгорания газа 34 МДж/м</w:t>
      </w:r>
      <w:r w:rsidRPr="004715C9">
        <w:rPr>
          <w:b/>
          <w:sz w:val="22"/>
          <w:szCs w:val="22"/>
          <w:vertAlign w:val="superscript"/>
        </w:rPr>
        <w:t>3</w:t>
      </w:r>
      <w:r w:rsidRPr="004715C9">
        <w:rPr>
          <w:b/>
          <w:sz w:val="22"/>
          <w:szCs w:val="22"/>
        </w:rPr>
        <w:t xml:space="preserve"> (8000 ккал/м</w:t>
      </w:r>
      <w:r w:rsidRPr="004715C9">
        <w:rPr>
          <w:b/>
          <w:sz w:val="22"/>
          <w:szCs w:val="22"/>
          <w:vertAlign w:val="superscript"/>
        </w:rPr>
        <w:t>3</w:t>
      </w:r>
      <w:r w:rsidRPr="004715C9">
        <w:rPr>
          <w:b/>
          <w:sz w:val="22"/>
          <w:szCs w:val="22"/>
        </w:rPr>
        <w:t>)).</w:t>
      </w:r>
    </w:p>
    <w:p w:rsidR="00001E94" w:rsidRPr="004715C9" w:rsidRDefault="00001E94" w:rsidP="00001E94">
      <w:pPr>
        <w:spacing w:line="244" w:lineRule="auto"/>
        <w:ind w:firstLine="720"/>
        <w:rPr>
          <w:b/>
          <w:bCs w:val="0"/>
          <w:sz w:val="24"/>
          <w:szCs w:val="24"/>
        </w:rPr>
      </w:pPr>
    </w:p>
    <w:p w:rsidR="00001E94" w:rsidRPr="004715C9" w:rsidRDefault="00001E94" w:rsidP="00001E94">
      <w:pPr>
        <w:autoSpaceDE w:val="0"/>
        <w:autoSpaceDN w:val="0"/>
        <w:adjustRightInd w:val="0"/>
        <w:spacing w:line="244" w:lineRule="auto"/>
        <w:jc w:val="both"/>
        <w:rPr>
          <w:b/>
          <w:bCs w:val="0"/>
          <w:sz w:val="24"/>
          <w:szCs w:val="24"/>
        </w:rPr>
      </w:pPr>
      <w:r w:rsidRPr="004715C9">
        <w:rPr>
          <w:b/>
          <w:sz w:val="24"/>
          <w:szCs w:val="24"/>
        </w:rPr>
        <w:t>8.3.2.</w:t>
      </w:r>
      <w:r>
        <w:rPr>
          <w:b/>
          <w:bCs w:val="0"/>
          <w:spacing w:val="-2"/>
          <w:sz w:val="24"/>
          <w:szCs w:val="24"/>
        </w:rPr>
        <w:t xml:space="preserve"> </w:t>
      </w:r>
      <w:r w:rsidRPr="004715C9">
        <w:rPr>
          <w:b/>
          <w:sz w:val="24"/>
          <w:szCs w:val="24"/>
        </w:rPr>
        <w:t>Годовые расходы газа для населения (без учета отопления), объектов бытового</w:t>
      </w:r>
      <w:r>
        <w:rPr>
          <w:b/>
          <w:sz w:val="24"/>
          <w:szCs w:val="24"/>
        </w:rPr>
        <w:t xml:space="preserve"> </w:t>
      </w:r>
      <w:r w:rsidRPr="004715C9">
        <w:rPr>
          <w:b/>
          <w:sz w:val="24"/>
          <w:szCs w:val="24"/>
        </w:rPr>
        <w:t>обслуживания населения, общественного питания, предприятий по производству хлеба и кондитерских изделий, а также для объектов здравоохранения рекомендуется определять по нормам расхода теплоты, приведенным в</w:t>
      </w:r>
      <w:r w:rsidRPr="004715C9">
        <w:rPr>
          <w:b/>
          <w:bCs w:val="0"/>
          <w:sz w:val="24"/>
          <w:szCs w:val="24"/>
        </w:rPr>
        <w:t xml:space="preserve"> таблице 8.3.2. </w:t>
      </w:r>
    </w:p>
    <w:p w:rsidR="00001E94" w:rsidRPr="004715C9" w:rsidRDefault="00001E94" w:rsidP="00001E94">
      <w:pPr>
        <w:autoSpaceDE w:val="0"/>
        <w:autoSpaceDN w:val="0"/>
        <w:adjustRightInd w:val="0"/>
        <w:spacing w:line="242" w:lineRule="auto"/>
        <w:rPr>
          <w:b/>
          <w:bCs w:val="0"/>
          <w:sz w:val="24"/>
          <w:szCs w:val="24"/>
        </w:rPr>
      </w:pPr>
    </w:p>
    <w:p w:rsidR="00001E94" w:rsidRPr="004715C9" w:rsidRDefault="00001E94" w:rsidP="00001E94">
      <w:pPr>
        <w:autoSpaceDE w:val="0"/>
        <w:autoSpaceDN w:val="0"/>
        <w:adjustRightInd w:val="0"/>
        <w:rPr>
          <w:b/>
          <w:bCs w:val="0"/>
          <w:sz w:val="24"/>
          <w:szCs w:val="24"/>
        </w:rPr>
      </w:pPr>
      <w:r w:rsidRPr="004715C9">
        <w:rPr>
          <w:b/>
          <w:bCs w:val="0"/>
          <w:sz w:val="24"/>
          <w:szCs w:val="24"/>
        </w:rPr>
        <w:t>Таблица 8.3.2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000"/>
      </w:tblPr>
      <w:tblGrid>
        <w:gridCol w:w="6067"/>
        <w:gridCol w:w="1327"/>
        <w:gridCol w:w="2722"/>
      </w:tblGrid>
      <w:tr w:rsidR="00001E94" w:rsidRPr="004715C9" w:rsidTr="00001E94">
        <w:trPr>
          <w:trHeight w:val="567"/>
          <w:jc w:val="center"/>
        </w:trPr>
        <w:tc>
          <w:tcPr>
            <w:tcW w:w="6067" w:type="dxa"/>
            <w:shd w:val="clear" w:color="auto" w:fill="auto"/>
            <w:vAlign w:val="center"/>
          </w:tcPr>
          <w:p w:rsidR="00001E94" w:rsidRPr="004715C9" w:rsidRDefault="00001E94" w:rsidP="00001E94">
            <w:pPr>
              <w:ind w:firstLine="0"/>
              <w:jc w:val="center"/>
              <w:rPr>
                <w:sz w:val="22"/>
                <w:szCs w:val="22"/>
              </w:rPr>
            </w:pPr>
            <w:r w:rsidRPr="004715C9">
              <w:rPr>
                <w:sz w:val="22"/>
                <w:szCs w:val="22"/>
              </w:rPr>
              <w:t>Потребители газа</w:t>
            </w:r>
          </w:p>
        </w:tc>
        <w:tc>
          <w:tcPr>
            <w:tcW w:w="1327" w:type="dxa"/>
            <w:shd w:val="clear" w:color="auto" w:fill="auto"/>
            <w:vAlign w:val="center"/>
          </w:tcPr>
          <w:p w:rsidR="00001E94" w:rsidRPr="004715C9" w:rsidRDefault="00001E94" w:rsidP="00001E94">
            <w:pPr>
              <w:ind w:left="-57" w:right="-57" w:firstLine="0"/>
              <w:jc w:val="center"/>
              <w:rPr>
                <w:sz w:val="22"/>
                <w:szCs w:val="22"/>
              </w:rPr>
            </w:pPr>
            <w:r w:rsidRPr="004715C9">
              <w:rPr>
                <w:sz w:val="22"/>
                <w:szCs w:val="22"/>
              </w:rPr>
              <w:t xml:space="preserve">Единицы </w:t>
            </w:r>
          </w:p>
          <w:p w:rsidR="00001E94" w:rsidRPr="004715C9" w:rsidRDefault="00001E94" w:rsidP="00001E94">
            <w:pPr>
              <w:ind w:left="-57" w:right="-57" w:firstLine="0"/>
              <w:jc w:val="center"/>
              <w:rPr>
                <w:sz w:val="22"/>
                <w:szCs w:val="22"/>
              </w:rPr>
            </w:pPr>
            <w:r w:rsidRPr="004715C9">
              <w:rPr>
                <w:sz w:val="22"/>
                <w:szCs w:val="22"/>
              </w:rPr>
              <w:t>измерения</w:t>
            </w:r>
          </w:p>
        </w:tc>
        <w:tc>
          <w:tcPr>
            <w:tcW w:w="2722" w:type="dxa"/>
            <w:shd w:val="clear" w:color="auto" w:fill="auto"/>
            <w:vAlign w:val="center"/>
          </w:tcPr>
          <w:p w:rsidR="00001E94" w:rsidRPr="004715C9" w:rsidRDefault="00001E94" w:rsidP="00001E94">
            <w:pPr>
              <w:suppressAutoHyphens/>
              <w:ind w:left="-57" w:right="-57" w:firstLine="0"/>
              <w:jc w:val="center"/>
              <w:rPr>
                <w:sz w:val="22"/>
                <w:szCs w:val="22"/>
              </w:rPr>
            </w:pPr>
            <w:r w:rsidRPr="004715C9">
              <w:rPr>
                <w:sz w:val="22"/>
                <w:szCs w:val="22"/>
              </w:rPr>
              <w:t xml:space="preserve">Показатели расхода </w:t>
            </w:r>
            <w:r w:rsidRPr="004715C9">
              <w:rPr>
                <w:rFonts w:ascii="Times New Roman Полужирный" w:hAnsi="Times New Roman Полужирный"/>
                <w:spacing w:val="-3"/>
                <w:sz w:val="22"/>
                <w:szCs w:val="22"/>
              </w:rPr>
              <w:t>теплоты, МДж (тыс. ккал)</w:t>
            </w:r>
          </w:p>
        </w:tc>
      </w:tr>
      <w:tr w:rsidR="00001E94" w:rsidRPr="004715C9" w:rsidTr="00001E94">
        <w:tblPrEx>
          <w:tblBorders>
            <w:bottom w:val="single" w:sz="4" w:space="0" w:color="auto"/>
          </w:tblBorders>
        </w:tblPrEx>
        <w:trPr>
          <w:trHeight w:val="340"/>
          <w:jc w:val="center"/>
        </w:trPr>
        <w:tc>
          <w:tcPr>
            <w:tcW w:w="10116" w:type="dxa"/>
            <w:gridSpan w:val="3"/>
            <w:shd w:val="clear" w:color="auto" w:fill="auto"/>
            <w:vAlign w:val="center"/>
          </w:tcPr>
          <w:p w:rsidR="00001E94" w:rsidRPr="004715C9" w:rsidRDefault="00001E94" w:rsidP="00001E94">
            <w:pPr>
              <w:ind w:firstLine="0"/>
              <w:jc w:val="center"/>
              <w:rPr>
                <w:sz w:val="22"/>
                <w:szCs w:val="22"/>
              </w:rPr>
            </w:pPr>
            <w:r w:rsidRPr="004715C9">
              <w:rPr>
                <w:sz w:val="22"/>
                <w:szCs w:val="22"/>
              </w:rPr>
              <w:t>Население</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ind w:firstLine="0"/>
              <w:jc w:val="left"/>
              <w:rPr>
                <w:b/>
                <w:sz w:val="22"/>
                <w:szCs w:val="22"/>
              </w:rPr>
            </w:pPr>
            <w:r w:rsidRPr="004715C9">
              <w:rPr>
                <w:b/>
                <w:sz w:val="22"/>
                <w:szCs w:val="22"/>
              </w:rPr>
              <w:t>При наличии в квартире газовой плиты и централизованного горячего водоснабжения при газоснабжении:</w:t>
            </w:r>
          </w:p>
        </w:tc>
        <w:tc>
          <w:tcPr>
            <w:tcW w:w="1327" w:type="dxa"/>
            <w:tcBorders>
              <w:bottom w:val="nil"/>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на 1 чел.</w:t>
            </w:r>
          </w:p>
          <w:p w:rsidR="00001E94" w:rsidRPr="004715C9" w:rsidRDefault="00001E94" w:rsidP="00001E94">
            <w:pPr>
              <w:ind w:firstLine="0"/>
              <w:jc w:val="center"/>
              <w:rPr>
                <w:b/>
                <w:sz w:val="22"/>
                <w:szCs w:val="22"/>
              </w:rPr>
            </w:pPr>
            <w:r w:rsidRPr="004715C9">
              <w:rPr>
                <w:b/>
                <w:sz w:val="22"/>
                <w:szCs w:val="22"/>
              </w:rPr>
              <w:t>в год</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природным газом</w:t>
            </w:r>
          </w:p>
        </w:tc>
        <w:tc>
          <w:tcPr>
            <w:tcW w:w="1327" w:type="dxa"/>
            <w:tcBorders>
              <w:top w:val="nil"/>
              <w:bottom w:val="nil"/>
            </w:tcBorders>
            <w:shd w:val="clear" w:color="auto" w:fill="auto"/>
            <w:vAlign w:val="center"/>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tcPr>
          <w:p w:rsidR="00001E94" w:rsidRPr="004715C9" w:rsidRDefault="00001E94" w:rsidP="00001E94">
            <w:pPr>
              <w:ind w:firstLine="0"/>
              <w:jc w:val="center"/>
              <w:rPr>
                <w:b/>
                <w:sz w:val="22"/>
                <w:szCs w:val="22"/>
              </w:rPr>
            </w:pPr>
            <w:r w:rsidRPr="004715C9">
              <w:rPr>
                <w:b/>
                <w:sz w:val="22"/>
                <w:szCs w:val="22"/>
              </w:rPr>
              <w:t>4 100 (970)</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сжиженным углеводородным газом</w:t>
            </w:r>
          </w:p>
        </w:tc>
        <w:tc>
          <w:tcPr>
            <w:tcW w:w="1327" w:type="dxa"/>
            <w:tcBorders>
              <w:top w:val="nil"/>
            </w:tcBorders>
            <w:shd w:val="clear" w:color="auto" w:fill="auto"/>
            <w:vAlign w:val="center"/>
          </w:tcPr>
          <w:p w:rsidR="00001E94" w:rsidRPr="004715C9" w:rsidRDefault="00001E94" w:rsidP="00001E94">
            <w:pPr>
              <w:ind w:firstLine="0"/>
              <w:jc w:val="center"/>
              <w:rPr>
                <w:b/>
                <w:sz w:val="22"/>
                <w:szCs w:val="22"/>
              </w:rPr>
            </w:pPr>
          </w:p>
        </w:tc>
        <w:tc>
          <w:tcPr>
            <w:tcW w:w="2722" w:type="dxa"/>
            <w:tcBorders>
              <w:top w:val="nil"/>
            </w:tcBorders>
            <w:shd w:val="clear" w:color="auto" w:fill="auto"/>
          </w:tcPr>
          <w:p w:rsidR="00001E94" w:rsidRPr="004715C9" w:rsidRDefault="00001E94" w:rsidP="00001E94">
            <w:pPr>
              <w:ind w:firstLine="0"/>
              <w:jc w:val="center"/>
              <w:rPr>
                <w:b/>
                <w:sz w:val="22"/>
                <w:szCs w:val="22"/>
              </w:rPr>
            </w:pPr>
            <w:r w:rsidRPr="004715C9">
              <w:rPr>
                <w:b/>
                <w:sz w:val="22"/>
                <w:szCs w:val="22"/>
              </w:rPr>
              <w:t>3 850 (920)</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suppressAutoHyphens/>
              <w:ind w:firstLine="0"/>
              <w:jc w:val="left"/>
              <w:rPr>
                <w:b/>
                <w:sz w:val="22"/>
                <w:szCs w:val="22"/>
              </w:rPr>
            </w:pPr>
            <w:r w:rsidRPr="004715C9">
              <w:rPr>
                <w:b/>
                <w:sz w:val="22"/>
                <w:szCs w:val="22"/>
              </w:rPr>
              <w:t>При наличии в квартире газовой плиты и газового водонагревателя (при отсутствии централизованного горячего водоснабжения) при газоснабжении:</w:t>
            </w:r>
          </w:p>
        </w:tc>
        <w:tc>
          <w:tcPr>
            <w:tcW w:w="1327" w:type="dxa"/>
            <w:tcBorders>
              <w:bottom w:val="nil"/>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на 1 чел.</w:t>
            </w:r>
          </w:p>
          <w:p w:rsidR="00001E94" w:rsidRPr="004715C9" w:rsidRDefault="00001E94" w:rsidP="00001E94">
            <w:pPr>
              <w:ind w:firstLine="0"/>
              <w:jc w:val="center"/>
              <w:rPr>
                <w:b/>
                <w:sz w:val="22"/>
                <w:szCs w:val="22"/>
              </w:rPr>
            </w:pPr>
            <w:r w:rsidRPr="004715C9">
              <w:rPr>
                <w:b/>
                <w:sz w:val="22"/>
                <w:szCs w:val="22"/>
              </w:rPr>
              <w:t>в год</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природным газом</w:t>
            </w:r>
          </w:p>
        </w:tc>
        <w:tc>
          <w:tcPr>
            <w:tcW w:w="1327" w:type="dxa"/>
            <w:tcBorders>
              <w:top w:val="nil"/>
              <w:bottom w:val="nil"/>
            </w:tcBorders>
            <w:shd w:val="clear" w:color="auto" w:fill="auto"/>
            <w:vAlign w:val="center"/>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tcPr>
          <w:p w:rsidR="00001E94" w:rsidRPr="004715C9" w:rsidRDefault="00001E94" w:rsidP="00001E94">
            <w:pPr>
              <w:ind w:firstLine="0"/>
              <w:jc w:val="center"/>
              <w:rPr>
                <w:b/>
                <w:sz w:val="22"/>
                <w:szCs w:val="22"/>
              </w:rPr>
            </w:pPr>
            <w:r w:rsidRPr="004715C9">
              <w:rPr>
                <w:b/>
                <w:sz w:val="22"/>
                <w:szCs w:val="22"/>
              </w:rPr>
              <w:t>10 000 (2 400)</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сжиженным углеводородным газом</w:t>
            </w:r>
          </w:p>
        </w:tc>
        <w:tc>
          <w:tcPr>
            <w:tcW w:w="1327" w:type="dxa"/>
            <w:tcBorders>
              <w:top w:val="nil"/>
            </w:tcBorders>
            <w:shd w:val="clear" w:color="auto" w:fill="auto"/>
            <w:vAlign w:val="center"/>
          </w:tcPr>
          <w:p w:rsidR="00001E94" w:rsidRPr="004715C9" w:rsidRDefault="00001E94" w:rsidP="00001E94">
            <w:pPr>
              <w:ind w:firstLine="0"/>
              <w:jc w:val="center"/>
              <w:rPr>
                <w:b/>
                <w:sz w:val="22"/>
                <w:szCs w:val="22"/>
              </w:rPr>
            </w:pPr>
          </w:p>
        </w:tc>
        <w:tc>
          <w:tcPr>
            <w:tcW w:w="2722" w:type="dxa"/>
            <w:tcBorders>
              <w:top w:val="nil"/>
            </w:tcBorders>
            <w:shd w:val="clear" w:color="auto" w:fill="auto"/>
          </w:tcPr>
          <w:p w:rsidR="00001E94" w:rsidRPr="004715C9" w:rsidRDefault="00001E94" w:rsidP="00001E94">
            <w:pPr>
              <w:ind w:firstLine="0"/>
              <w:jc w:val="center"/>
              <w:rPr>
                <w:b/>
                <w:sz w:val="22"/>
                <w:szCs w:val="22"/>
              </w:rPr>
            </w:pPr>
            <w:r w:rsidRPr="004715C9">
              <w:rPr>
                <w:b/>
                <w:sz w:val="22"/>
                <w:szCs w:val="22"/>
              </w:rPr>
              <w:t>9 400 (2 250)</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suppressAutoHyphens/>
              <w:ind w:firstLine="0"/>
              <w:jc w:val="left"/>
              <w:rPr>
                <w:b/>
                <w:sz w:val="22"/>
                <w:szCs w:val="22"/>
              </w:rPr>
            </w:pPr>
            <w:r w:rsidRPr="004715C9">
              <w:rPr>
                <w:b/>
                <w:sz w:val="22"/>
                <w:szCs w:val="22"/>
              </w:rPr>
              <w:t>При наличии в квартире газовой плиты и отсутствии централизованного горячего водоснабжения и газового водонагревателя при газоснабжении:</w:t>
            </w:r>
          </w:p>
        </w:tc>
        <w:tc>
          <w:tcPr>
            <w:tcW w:w="1327" w:type="dxa"/>
            <w:tcBorders>
              <w:bottom w:val="nil"/>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на 1 чел.</w:t>
            </w:r>
          </w:p>
          <w:p w:rsidR="00001E94" w:rsidRPr="004715C9" w:rsidRDefault="00001E94" w:rsidP="00001E94">
            <w:pPr>
              <w:ind w:firstLine="0"/>
              <w:jc w:val="center"/>
              <w:rPr>
                <w:b/>
                <w:sz w:val="22"/>
                <w:szCs w:val="22"/>
              </w:rPr>
            </w:pPr>
            <w:r w:rsidRPr="004715C9">
              <w:rPr>
                <w:b/>
                <w:sz w:val="22"/>
                <w:szCs w:val="22"/>
              </w:rPr>
              <w:t>в год</w:t>
            </w:r>
          </w:p>
          <w:p w:rsidR="00001E94" w:rsidRPr="004715C9" w:rsidRDefault="00001E94" w:rsidP="00001E94">
            <w:pPr>
              <w:ind w:firstLine="0"/>
              <w:jc w:val="center"/>
              <w:rPr>
                <w:b/>
                <w:sz w:val="22"/>
                <w:szCs w:val="22"/>
              </w:rPr>
            </w:pP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природным газом</w:t>
            </w:r>
          </w:p>
        </w:tc>
        <w:tc>
          <w:tcPr>
            <w:tcW w:w="1327" w:type="dxa"/>
            <w:tcBorders>
              <w:top w:val="nil"/>
              <w:bottom w:val="nil"/>
            </w:tcBorders>
            <w:shd w:val="clear" w:color="auto" w:fill="auto"/>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tcPr>
          <w:p w:rsidR="00001E94" w:rsidRPr="004715C9" w:rsidRDefault="00001E94" w:rsidP="00001E94">
            <w:pPr>
              <w:ind w:firstLine="0"/>
              <w:jc w:val="center"/>
              <w:rPr>
                <w:b/>
                <w:sz w:val="22"/>
                <w:szCs w:val="22"/>
              </w:rPr>
            </w:pPr>
            <w:r w:rsidRPr="004715C9">
              <w:rPr>
                <w:b/>
                <w:sz w:val="22"/>
                <w:szCs w:val="22"/>
              </w:rPr>
              <w:t>6 000 (1 430)</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сжиженным углеводородным газом</w:t>
            </w:r>
          </w:p>
        </w:tc>
        <w:tc>
          <w:tcPr>
            <w:tcW w:w="1327" w:type="dxa"/>
            <w:tcBorders>
              <w:top w:val="nil"/>
            </w:tcBorders>
            <w:shd w:val="clear" w:color="auto" w:fill="auto"/>
          </w:tcPr>
          <w:p w:rsidR="00001E94" w:rsidRPr="004715C9" w:rsidRDefault="00001E94" w:rsidP="00001E94">
            <w:pPr>
              <w:ind w:firstLine="0"/>
              <w:jc w:val="center"/>
              <w:rPr>
                <w:b/>
                <w:sz w:val="22"/>
                <w:szCs w:val="22"/>
              </w:rPr>
            </w:pPr>
          </w:p>
        </w:tc>
        <w:tc>
          <w:tcPr>
            <w:tcW w:w="2722" w:type="dxa"/>
            <w:tcBorders>
              <w:top w:val="nil"/>
            </w:tcBorders>
            <w:shd w:val="clear" w:color="auto" w:fill="auto"/>
          </w:tcPr>
          <w:p w:rsidR="00001E94" w:rsidRPr="004715C9" w:rsidRDefault="00001E94" w:rsidP="00001E94">
            <w:pPr>
              <w:ind w:firstLine="0"/>
              <w:jc w:val="center"/>
              <w:rPr>
                <w:b/>
                <w:sz w:val="22"/>
                <w:szCs w:val="22"/>
              </w:rPr>
            </w:pPr>
            <w:r w:rsidRPr="004715C9">
              <w:rPr>
                <w:b/>
                <w:sz w:val="22"/>
                <w:szCs w:val="22"/>
              </w:rPr>
              <w:t>5 800 (1 380)</w:t>
            </w:r>
          </w:p>
        </w:tc>
      </w:tr>
      <w:tr w:rsidR="00001E94" w:rsidRPr="004715C9" w:rsidTr="00001E94">
        <w:tblPrEx>
          <w:tblBorders>
            <w:bottom w:val="single" w:sz="4" w:space="0" w:color="auto"/>
          </w:tblBorders>
        </w:tblPrEx>
        <w:trPr>
          <w:trHeight w:val="340"/>
          <w:jc w:val="center"/>
        </w:trPr>
        <w:tc>
          <w:tcPr>
            <w:tcW w:w="10116" w:type="dxa"/>
            <w:gridSpan w:val="3"/>
            <w:shd w:val="clear" w:color="auto" w:fill="auto"/>
            <w:vAlign w:val="center"/>
          </w:tcPr>
          <w:p w:rsidR="00001E94" w:rsidRPr="004715C9" w:rsidRDefault="00001E94" w:rsidP="00001E94">
            <w:pPr>
              <w:ind w:firstLine="0"/>
              <w:jc w:val="center"/>
              <w:rPr>
                <w:sz w:val="22"/>
                <w:szCs w:val="22"/>
              </w:rPr>
            </w:pPr>
            <w:r w:rsidRPr="004715C9">
              <w:rPr>
                <w:sz w:val="22"/>
                <w:szCs w:val="22"/>
              </w:rPr>
              <w:t>Объекты бытового обслуживания населения</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ind w:firstLine="0"/>
              <w:jc w:val="left"/>
              <w:rPr>
                <w:b/>
                <w:sz w:val="22"/>
                <w:szCs w:val="22"/>
              </w:rPr>
            </w:pPr>
            <w:r w:rsidRPr="004715C9">
              <w:rPr>
                <w:b/>
                <w:sz w:val="22"/>
                <w:szCs w:val="22"/>
              </w:rPr>
              <w:t>Прачечные:</w:t>
            </w:r>
          </w:p>
        </w:tc>
        <w:tc>
          <w:tcPr>
            <w:tcW w:w="1327" w:type="dxa"/>
            <w:vMerge w:val="restart"/>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на 1 т </w:t>
            </w:r>
          </w:p>
          <w:p w:rsidR="00001E94" w:rsidRPr="004715C9" w:rsidRDefault="00001E94" w:rsidP="00001E94">
            <w:pPr>
              <w:suppressAutoHyphens/>
              <w:ind w:left="-57" w:right="-57" w:firstLine="0"/>
              <w:jc w:val="center"/>
              <w:rPr>
                <w:b/>
                <w:sz w:val="22"/>
                <w:szCs w:val="22"/>
              </w:rPr>
            </w:pPr>
            <w:r w:rsidRPr="004715C9">
              <w:rPr>
                <w:b/>
                <w:sz w:val="22"/>
                <w:szCs w:val="22"/>
              </w:rPr>
              <w:t>сухого белья</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стирку белья в механизированных прачечных</w:t>
            </w:r>
          </w:p>
        </w:tc>
        <w:tc>
          <w:tcPr>
            <w:tcW w:w="1327" w:type="dxa"/>
            <w:vMerge/>
            <w:shd w:val="clear" w:color="auto" w:fill="auto"/>
          </w:tcPr>
          <w:p w:rsidR="00001E94" w:rsidRPr="004715C9" w:rsidRDefault="00001E94" w:rsidP="00001E94">
            <w:pPr>
              <w:suppressAutoHyphens/>
              <w:ind w:left="-57" w:right="-57" w:firstLine="0"/>
              <w:jc w:val="center"/>
              <w:rPr>
                <w:b/>
                <w:sz w:val="22"/>
                <w:szCs w:val="22"/>
              </w:rPr>
            </w:pPr>
          </w:p>
        </w:tc>
        <w:tc>
          <w:tcPr>
            <w:tcW w:w="2722" w:type="dxa"/>
            <w:tcBorders>
              <w:top w:val="nil"/>
              <w:bottom w:val="nil"/>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8 800 (2 100)</w:t>
            </w: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стирку белья в немеханизированных прачечных с сушильными шкафами</w:t>
            </w:r>
          </w:p>
        </w:tc>
        <w:tc>
          <w:tcPr>
            <w:tcW w:w="1327" w:type="dxa"/>
            <w:vMerge/>
            <w:shd w:val="clear" w:color="auto" w:fill="auto"/>
          </w:tcPr>
          <w:p w:rsidR="00001E94" w:rsidRPr="004715C9" w:rsidRDefault="00001E94" w:rsidP="00001E94">
            <w:pPr>
              <w:suppressAutoHyphens/>
              <w:ind w:left="-57" w:right="-57" w:firstLine="0"/>
              <w:jc w:val="center"/>
              <w:rPr>
                <w:b/>
                <w:sz w:val="22"/>
                <w:szCs w:val="22"/>
              </w:rPr>
            </w:pPr>
          </w:p>
        </w:tc>
        <w:tc>
          <w:tcPr>
            <w:tcW w:w="2722" w:type="dxa"/>
            <w:tcBorders>
              <w:top w:val="nil"/>
              <w:bottom w:val="nil"/>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12 600 (3 000)</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стирку белья в механизированных прачечных, включая сушку и глажение</w:t>
            </w:r>
          </w:p>
        </w:tc>
        <w:tc>
          <w:tcPr>
            <w:tcW w:w="1327" w:type="dxa"/>
            <w:vMerge/>
            <w:shd w:val="clear" w:color="auto" w:fill="auto"/>
          </w:tcPr>
          <w:p w:rsidR="00001E94" w:rsidRPr="004715C9" w:rsidRDefault="00001E94" w:rsidP="00001E94">
            <w:pPr>
              <w:suppressAutoHyphens/>
              <w:ind w:left="-57" w:right="-57" w:firstLine="0"/>
              <w:jc w:val="center"/>
              <w:rPr>
                <w:b/>
                <w:sz w:val="22"/>
                <w:szCs w:val="22"/>
              </w:rPr>
            </w:pPr>
          </w:p>
        </w:tc>
        <w:tc>
          <w:tcPr>
            <w:tcW w:w="2722" w:type="dxa"/>
            <w:tcBorders>
              <w:top w:val="nil"/>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18 800 (4 500)</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ind w:firstLine="0"/>
              <w:jc w:val="left"/>
              <w:rPr>
                <w:b/>
                <w:sz w:val="22"/>
                <w:szCs w:val="22"/>
              </w:rPr>
            </w:pPr>
            <w:r w:rsidRPr="004715C9">
              <w:rPr>
                <w:b/>
                <w:sz w:val="22"/>
                <w:szCs w:val="22"/>
              </w:rPr>
              <w:t>Дезкамеры:</w:t>
            </w:r>
          </w:p>
        </w:tc>
        <w:tc>
          <w:tcPr>
            <w:tcW w:w="1327" w:type="dxa"/>
            <w:vMerge w:val="restart"/>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на 1 т </w:t>
            </w:r>
          </w:p>
          <w:p w:rsidR="00001E94" w:rsidRPr="004715C9" w:rsidRDefault="00001E94" w:rsidP="00001E94">
            <w:pPr>
              <w:suppressAutoHyphens/>
              <w:ind w:left="-57" w:right="-57" w:firstLine="0"/>
              <w:jc w:val="center"/>
              <w:rPr>
                <w:b/>
                <w:sz w:val="22"/>
                <w:szCs w:val="22"/>
              </w:rPr>
            </w:pPr>
            <w:r w:rsidRPr="004715C9">
              <w:rPr>
                <w:b/>
                <w:sz w:val="22"/>
                <w:szCs w:val="22"/>
              </w:rPr>
              <w:t>сухого белья</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дезинфекцию белья и одежды в паровых камерах</w:t>
            </w:r>
          </w:p>
        </w:tc>
        <w:tc>
          <w:tcPr>
            <w:tcW w:w="1327" w:type="dxa"/>
            <w:vMerge/>
            <w:shd w:val="clear" w:color="auto" w:fill="auto"/>
          </w:tcPr>
          <w:p w:rsidR="00001E94" w:rsidRPr="004715C9" w:rsidRDefault="00001E94" w:rsidP="00001E94">
            <w:pPr>
              <w:suppressAutoHyphens/>
              <w:ind w:firstLine="0"/>
              <w:jc w:val="center"/>
              <w:rPr>
                <w:b/>
                <w:sz w:val="22"/>
                <w:szCs w:val="22"/>
              </w:rPr>
            </w:pPr>
          </w:p>
        </w:tc>
        <w:tc>
          <w:tcPr>
            <w:tcW w:w="2722" w:type="dxa"/>
            <w:tcBorders>
              <w:top w:val="nil"/>
              <w:bottom w:val="nil"/>
            </w:tcBorders>
            <w:shd w:val="clear" w:color="auto" w:fill="auto"/>
          </w:tcPr>
          <w:p w:rsidR="00001E94" w:rsidRPr="004715C9" w:rsidRDefault="00001E94" w:rsidP="00001E94">
            <w:pPr>
              <w:ind w:firstLine="0"/>
              <w:jc w:val="center"/>
              <w:rPr>
                <w:b/>
                <w:sz w:val="22"/>
                <w:szCs w:val="22"/>
              </w:rPr>
            </w:pPr>
            <w:r w:rsidRPr="004715C9">
              <w:rPr>
                <w:b/>
                <w:sz w:val="22"/>
                <w:szCs w:val="22"/>
              </w:rPr>
              <w:t>2 240 (535)</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pacing w:val="-2"/>
                <w:sz w:val="22"/>
                <w:szCs w:val="22"/>
              </w:rPr>
            </w:pPr>
            <w:r w:rsidRPr="004715C9">
              <w:rPr>
                <w:b/>
                <w:spacing w:val="-2"/>
                <w:sz w:val="22"/>
                <w:szCs w:val="22"/>
              </w:rPr>
              <w:t>- на дезинфекцию белья и одежды в горячевоздушных камерах</w:t>
            </w:r>
          </w:p>
        </w:tc>
        <w:tc>
          <w:tcPr>
            <w:tcW w:w="1327" w:type="dxa"/>
            <w:vMerge/>
            <w:shd w:val="clear" w:color="auto" w:fill="auto"/>
          </w:tcPr>
          <w:p w:rsidR="00001E94" w:rsidRPr="004715C9" w:rsidRDefault="00001E94" w:rsidP="00001E94">
            <w:pPr>
              <w:suppressAutoHyphens/>
              <w:ind w:firstLine="0"/>
              <w:jc w:val="center"/>
              <w:rPr>
                <w:b/>
                <w:sz w:val="22"/>
                <w:szCs w:val="22"/>
              </w:rPr>
            </w:pPr>
          </w:p>
        </w:tc>
        <w:tc>
          <w:tcPr>
            <w:tcW w:w="2722" w:type="dxa"/>
            <w:tcBorders>
              <w:top w:val="nil"/>
            </w:tcBorders>
            <w:shd w:val="clear" w:color="auto" w:fill="auto"/>
          </w:tcPr>
          <w:p w:rsidR="00001E94" w:rsidRPr="004715C9" w:rsidRDefault="00001E94" w:rsidP="00001E94">
            <w:pPr>
              <w:ind w:firstLine="0"/>
              <w:jc w:val="center"/>
              <w:rPr>
                <w:b/>
                <w:sz w:val="22"/>
                <w:szCs w:val="22"/>
              </w:rPr>
            </w:pPr>
            <w:r w:rsidRPr="004715C9">
              <w:rPr>
                <w:b/>
                <w:sz w:val="22"/>
                <w:szCs w:val="22"/>
              </w:rPr>
              <w:t>1 260 (300)</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ind w:firstLine="0"/>
              <w:jc w:val="left"/>
              <w:rPr>
                <w:b/>
                <w:sz w:val="22"/>
                <w:szCs w:val="22"/>
              </w:rPr>
            </w:pPr>
            <w:r w:rsidRPr="004715C9">
              <w:rPr>
                <w:b/>
                <w:sz w:val="22"/>
                <w:szCs w:val="22"/>
              </w:rPr>
              <w:t>Бани:</w:t>
            </w:r>
          </w:p>
        </w:tc>
        <w:tc>
          <w:tcPr>
            <w:tcW w:w="1327" w:type="dxa"/>
            <w:vMerge w:val="restart"/>
            <w:shd w:val="clear" w:color="auto" w:fill="auto"/>
          </w:tcPr>
          <w:p w:rsidR="00001E94" w:rsidRPr="004715C9" w:rsidRDefault="00001E94" w:rsidP="00001E94">
            <w:pPr>
              <w:suppressAutoHyphens/>
              <w:ind w:firstLine="0"/>
              <w:jc w:val="center"/>
              <w:rPr>
                <w:b/>
                <w:sz w:val="22"/>
                <w:szCs w:val="22"/>
              </w:rPr>
            </w:pPr>
            <w:r w:rsidRPr="004715C9">
              <w:rPr>
                <w:b/>
                <w:sz w:val="22"/>
                <w:szCs w:val="22"/>
              </w:rPr>
              <w:t>на 1 помывку</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мытье без ванн</w:t>
            </w:r>
          </w:p>
        </w:tc>
        <w:tc>
          <w:tcPr>
            <w:tcW w:w="1327" w:type="dxa"/>
            <w:vMerge/>
            <w:tcBorders>
              <w:bottom w:val="nil"/>
            </w:tcBorders>
            <w:shd w:val="clear" w:color="auto" w:fill="auto"/>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tcPr>
          <w:p w:rsidR="00001E94" w:rsidRPr="004715C9" w:rsidRDefault="00001E94" w:rsidP="00001E94">
            <w:pPr>
              <w:ind w:firstLine="0"/>
              <w:jc w:val="center"/>
              <w:rPr>
                <w:b/>
                <w:sz w:val="22"/>
                <w:szCs w:val="22"/>
              </w:rPr>
            </w:pPr>
            <w:r w:rsidRPr="004715C9">
              <w:rPr>
                <w:b/>
                <w:sz w:val="22"/>
                <w:szCs w:val="22"/>
              </w:rPr>
              <w:t>40 (9,5)</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мытье в ваннах</w:t>
            </w:r>
          </w:p>
        </w:tc>
        <w:tc>
          <w:tcPr>
            <w:tcW w:w="1327" w:type="dxa"/>
            <w:tcBorders>
              <w:top w:val="nil"/>
            </w:tcBorders>
            <w:shd w:val="clear" w:color="auto" w:fill="auto"/>
          </w:tcPr>
          <w:p w:rsidR="00001E94" w:rsidRPr="004715C9" w:rsidRDefault="00001E94" w:rsidP="00001E94">
            <w:pPr>
              <w:ind w:firstLine="0"/>
              <w:jc w:val="center"/>
              <w:rPr>
                <w:b/>
                <w:sz w:val="22"/>
                <w:szCs w:val="22"/>
              </w:rPr>
            </w:pPr>
          </w:p>
        </w:tc>
        <w:tc>
          <w:tcPr>
            <w:tcW w:w="2722" w:type="dxa"/>
            <w:tcBorders>
              <w:top w:val="nil"/>
            </w:tcBorders>
            <w:shd w:val="clear" w:color="auto" w:fill="auto"/>
          </w:tcPr>
          <w:p w:rsidR="00001E94" w:rsidRPr="004715C9" w:rsidRDefault="00001E94" w:rsidP="00001E94">
            <w:pPr>
              <w:ind w:firstLine="0"/>
              <w:jc w:val="center"/>
              <w:rPr>
                <w:b/>
                <w:sz w:val="22"/>
                <w:szCs w:val="22"/>
              </w:rPr>
            </w:pPr>
            <w:r w:rsidRPr="004715C9">
              <w:rPr>
                <w:b/>
                <w:sz w:val="22"/>
                <w:szCs w:val="22"/>
              </w:rPr>
              <w:t>50 (12)</w:t>
            </w:r>
          </w:p>
        </w:tc>
      </w:tr>
      <w:tr w:rsidR="00001E94" w:rsidRPr="004715C9" w:rsidTr="00001E94">
        <w:tblPrEx>
          <w:tblBorders>
            <w:bottom w:val="single" w:sz="4" w:space="0" w:color="auto"/>
          </w:tblBorders>
        </w:tblPrEx>
        <w:trPr>
          <w:trHeight w:val="340"/>
          <w:jc w:val="center"/>
        </w:trPr>
        <w:tc>
          <w:tcPr>
            <w:tcW w:w="10116" w:type="dxa"/>
            <w:gridSpan w:val="3"/>
            <w:shd w:val="clear" w:color="auto" w:fill="auto"/>
            <w:vAlign w:val="center"/>
          </w:tcPr>
          <w:p w:rsidR="00001E94" w:rsidRPr="004715C9" w:rsidRDefault="00001E94" w:rsidP="00001E94">
            <w:pPr>
              <w:ind w:firstLine="0"/>
              <w:jc w:val="center"/>
              <w:rPr>
                <w:sz w:val="22"/>
                <w:szCs w:val="22"/>
              </w:rPr>
            </w:pPr>
            <w:r w:rsidRPr="004715C9">
              <w:rPr>
                <w:sz w:val="22"/>
                <w:szCs w:val="22"/>
              </w:rPr>
              <w:t>Объекты общественного питания</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tcPr>
          <w:p w:rsidR="00001E94" w:rsidRPr="004715C9" w:rsidRDefault="00001E94" w:rsidP="00001E94">
            <w:pPr>
              <w:ind w:right="-57" w:firstLine="0"/>
              <w:jc w:val="left"/>
              <w:rPr>
                <w:b/>
                <w:spacing w:val="-2"/>
                <w:sz w:val="22"/>
                <w:szCs w:val="22"/>
              </w:rPr>
            </w:pPr>
            <w:r w:rsidRPr="004715C9">
              <w:rPr>
                <w:b/>
                <w:spacing w:val="-2"/>
                <w:sz w:val="22"/>
                <w:szCs w:val="22"/>
              </w:rPr>
              <w:t>Столовые, кафе (вне зависимости от пропускной способности):</w:t>
            </w:r>
          </w:p>
        </w:tc>
        <w:tc>
          <w:tcPr>
            <w:tcW w:w="1327" w:type="dxa"/>
            <w:tcBorders>
              <w:bottom w:val="nil"/>
            </w:tcBorders>
            <w:shd w:val="clear" w:color="auto" w:fill="auto"/>
          </w:tcPr>
          <w:p w:rsidR="00001E94" w:rsidRPr="004715C9" w:rsidRDefault="00001E94" w:rsidP="00001E94">
            <w:pPr>
              <w:ind w:firstLine="0"/>
              <w:jc w:val="center"/>
              <w:rPr>
                <w:b/>
                <w:sz w:val="22"/>
                <w:szCs w:val="22"/>
              </w:rPr>
            </w:pPr>
          </w:p>
        </w:tc>
        <w:tc>
          <w:tcPr>
            <w:tcW w:w="2722" w:type="dxa"/>
            <w:tcBorders>
              <w:bottom w:val="nil"/>
            </w:tcBorders>
            <w:shd w:val="clear" w:color="auto" w:fill="auto"/>
            <w:vAlign w:val="center"/>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single" w:sz="4" w:space="0" w:color="auto"/>
            </w:tcBorders>
            <w:shd w:val="clear" w:color="auto" w:fill="auto"/>
          </w:tcPr>
          <w:p w:rsidR="00001E94" w:rsidRPr="004715C9" w:rsidRDefault="00001E94" w:rsidP="00001E94">
            <w:pPr>
              <w:suppressAutoHyphens/>
              <w:ind w:left="142" w:hanging="142"/>
              <w:jc w:val="left"/>
              <w:rPr>
                <w:b/>
                <w:sz w:val="22"/>
                <w:szCs w:val="22"/>
              </w:rPr>
            </w:pPr>
            <w:r w:rsidRPr="004715C9">
              <w:rPr>
                <w:b/>
                <w:sz w:val="22"/>
                <w:szCs w:val="22"/>
              </w:rPr>
              <w:t xml:space="preserve">- на приготовление обедов </w:t>
            </w:r>
          </w:p>
        </w:tc>
        <w:tc>
          <w:tcPr>
            <w:tcW w:w="1327" w:type="dxa"/>
            <w:tcBorders>
              <w:top w:val="nil"/>
              <w:bottom w:val="single" w:sz="4" w:space="0" w:color="auto"/>
            </w:tcBorders>
            <w:shd w:val="clear" w:color="auto" w:fill="auto"/>
          </w:tcPr>
          <w:p w:rsidR="00001E94" w:rsidRPr="004715C9" w:rsidRDefault="00001E94" w:rsidP="00001E94">
            <w:pPr>
              <w:ind w:firstLine="0"/>
              <w:jc w:val="center"/>
              <w:rPr>
                <w:b/>
                <w:sz w:val="22"/>
                <w:szCs w:val="22"/>
              </w:rPr>
            </w:pPr>
            <w:r w:rsidRPr="004715C9">
              <w:rPr>
                <w:b/>
                <w:sz w:val="22"/>
                <w:szCs w:val="22"/>
              </w:rPr>
              <w:t>на 1 обед</w:t>
            </w:r>
          </w:p>
        </w:tc>
        <w:tc>
          <w:tcPr>
            <w:tcW w:w="2722" w:type="dxa"/>
            <w:tcBorders>
              <w:top w:val="nil"/>
              <w:bottom w:val="single" w:sz="4" w:space="0" w:color="auto"/>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4,2 (1)</w:t>
            </w:r>
          </w:p>
        </w:tc>
      </w:tr>
      <w:tr w:rsidR="00001E94" w:rsidRPr="004715C9" w:rsidTr="00001E94">
        <w:tblPrEx>
          <w:tblBorders>
            <w:bottom w:val="single" w:sz="4" w:space="0" w:color="auto"/>
          </w:tblBorders>
        </w:tblPrEx>
        <w:trPr>
          <w:trHeight w:val="261"/>
          <w:jc w:val="center"/>
        </w:trPr>
        <w:tc>
          <w:tcPr>
            <w:tcW w:w="6067" w:type="dxa"/>
            <w:tcBorders>
              <w:top w:val="single" w:sz="4" w:space="0" w:color="auto"/>
            </w:tcBorders>
            <w:shd w:val="clear" w:color="auto" w:fill="auto"/>
          </w:tcPr>
          <w:p w:rsidR="00001E94" w:rsidRPr="004715C9" w:rsidRDefault="00001E94" w:rsidP="00001E94">
            <w:pPr>
              <w:suppressAutoHyphens/>
              <w:ind w:left="142" w:hanging="142"/>
              <w:jc w:val="left"/>
              <w:rPr>
                <w:b/>
                <w:sz w:val="22"/>
                <w:szCs w:val="22"/>
              </w:rPr>
            </w:pPr>
            <w:r w:rsidRPr="004715C9">
              <w:rPr>
                <w:b/>
                <w:sz w:val="22"/>
                <w:szCs w:val="22"/>
              </w:rPr>
              <w:t>- на приготовление завтраков или ужинов</w:t>
            </w:r>
          </w:p>
        </w:tc>
        <w:tc>
          <w:tcPr>
            <w:tcW w:w="1327" w:type="dxa"/>
            <w:tcBorders>
              <w:top w:val="single" w:sz="4" w:space="0" w:color="auto"/>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на 1</w:t>
            </w:r>
          </w:p>
          <w:p w:rsidR="00001E94" w:rsidRPr="004715C9" w:rsidRDefault="00001E94" w:rsidP="00001E94">
            <w:pPr>
              <w:ind w:firstLine="0"/>
              <w:jc w:val="center"/>
              <w:rPr>
                <w:b/>
                <w:sz w:val="22"/>
                <w:szCs w:val="22"/>
              </w:rPr>
            </w:pPr>
            <w:r w:rsidRPr="004715C9">
              <w:rPr>
                <w:b/>
                <w:sz w:val="22"/>
                <w:szCs w:val="22"/>
              </w:rPr>
              <w:t>завтрак или ужин</w:t>
            </w:r>
          </w:p>
        </w:tc>
        <w:tc>
          <w:tcPr>
            <w:tcW w:w="2722" w:type="dxa"/>
            <w:tcBorders>
              <w:top w:val="single" w:sz="4" w:space="0" w:color="auto"/>
            </w:tcBorders>
            <w:shd w:val="clear" w:color="auto" w:fill="auto"/>
            <w:vAlign w:val="center"/>
          </w:tcPr>
          <w:p w:rsidR="00001E94" w:rsidRPr="004715C9" w:rsidRDefault="00001E94" w:rsidP="00001E94">
            <w:pPr>
              <w:ind w:firstLine="0"/>
              <w:jc w:val="center"/>
              <w:rPr>
                <w:b/>
                <w:sz w:val="22"/>
                <w:szCs w:val="22"/>
              </w:rPr>
            </w:pPr>
            <w:r w:rsidRPr="004715C9">
              <w:rPr>
                <w:b/>
                <w:sz w:val="22"/>
                <w:szCs w:val="22"/>
              </w:rPr>
              <w:t>2,1 (0,5)</w:t>
            </w:r>
          </w:p>
        </w:tc>
      </w:tr>
      <w:tr w:rsidR="00001E94" w:rsidRPr="004715C9" w:rsidTr="00001E94">
        <w:tblPrEx>
          <w:tblBorders>
            <w:bottom w:val="single" w:sz="4" w:space="0" w:color="auto"/>
          </w:tblBorders>
        </w:tblPrEx>
        <w:trPr>
          <w:trHeight w:val="340"/>
          <w:jc w:val="center"/>
        </w:trPr>
        <w:tc>
          <w:tcPr>
            <w:tcW w:w="10116" w:type="dxa"/>
            <w:gridSpan w:val="3"/>
            <w:shd w:val="clear" w:color="auto" w:fill="auto"/>
            <w:vAlign w:val="center"/>
          </w:tcPr>
          <w:p w:rsidR="00001E94" w:rsidRPr="004715C9" w:rsidRDefault="00001E94" w:rsidP="00001E94">
            <w:pPr>
              <w:ind w:firstLine="0"/>
              <w:jc w:val="center"/>
              <w:rPr>
                <w:sz w:val="22"/>
                <w:szCs w:val="22"/>
              </w:rPr>
            </w:pPr>
            <w:r w:rsidRPr="004715C9">
              <w:rPr>
                <w:sz w:val="22"/>
                <w:szCs w:val="22"/>
              </w:rPr>
              <w:t>Объекты здравоохранения</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tcPr>
          <w:p w:rsidR="00001E94" w:rsidRPr="004715C9" w:rsidRDefault="00001E94" w:rsidP="00001E94">
            <w:pPr>
              <w:ind w:firstLine="0"/>
              <w:rPr>
                <w:b/>
                <w:sz w:val="22"/>
                <w:szCs w:val="22"/>
              </w:rPr>
            </w:pPr>
            <w:r w:rsidRPr="004715C9">
              <w:rPr>
                <w:b/>
                <w:sz w:val="22"/>
                <w:szCs w:val="22"/>
              </w:rPr>
              <w:t>Больницы:</w:t>
            </w:r>
          </w:p>
        </w:tc>
        <w:tc>
          <w:tcPr>
            <w:tcW w:w="1327" w:type="dxa"/>
            <w:vMerge w:val="restart"/>
            <w:shd w:val="clear" w:color="auto" w:fill="auto"/>
          </w:tcPr>
          <w:p w:rsidR="00001E94" w:rsidRPr="004715C9" w:rsidRDefault="00001E94" w:rsidP="00001E94">
            <w:pPr>
              <w:ind w:firstLine="0"/>
              <w:jc w:val="center"/>
              <w:rPr>
                <w:b/>
                <w:sz w:val="22"/>
                <w:szCs w:val="22"/>
              </w:rPr>
            </w:pPr>
            <w:r w:rsidRPr="004715C9">
              <w:rPr>
                <w:b/>
                <w:sz w:val="22"/>
                <w:szCs w:val="22"/>
              </w:rPr>
              <w:t>на 1 койку в год</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tcPr>
          <w:p w:rsidR="00001E94" w:rsidRPr="004715C9" w:rsidRDefault="00001E94" w:rsidP="00001E94">
            <w:pPr>
              <w:suppressAutoHyphens/>
              <w:ind w:left="142" w:hanging="142"/>
              <w:jc w:val="left"/>
              <w:rPr>
                <w:b/>
                <w:sz w:val="22"/>
                <w:szCs w:val="22"/>
              </w:rPr>
            </w:pPr>
            <w:r w:rsidRPr="004715C9">
              <w:rPr>
                <w:b/>
                <w:sz w:val="22"/>
                <w:szCs w:val="22"/>
              </w:rPr>
              <w:t>- на приготовление пищи</w:t>
            </w:r>
          </w:p>
        </w:tc>
        <w:tc>
          <w:tcPr>
            <w:tcW w:w="1327" w:type="dxa"/>
            <w:vMerge/>
            <w:tcBorders>
              <w:bottom w:val="nil"/>
            </w:tcBorders>
            <w:shd w:val="clear" w:color="auto" w:fill="auto"/>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vAlign w:val="center"/>
          </w:tcPr>
          <w:p w:rsidR="00001E94" w:rsidRPr="004715C9" w:rsidRDefault="00001E94" w:rsidP="00001E94">
            <w:pPr>
              <w:ind w:firstLine="0"/>
              <w:jc w:val="center"/>
              <w:rPr>
                <w:b/>
                <w:sz w:val="22"/>
                <w:szCs w:val="22"/>
              </w:rPr>
            </w:pPr>
            <w:r>
              <w:rPr>
                <w:b/>
                <w:sz w:val="22"/>
                <w:szCs w:val="22"/>
              </w:rPr>
              <w:t xml:space="preserve">3 </w:t>
            </w:r>
            <w:r w:rsidRPr="004715C9">
              <w:rPr>
                <w:b/>
                <w:sz w:val="22"/>
                <w:szCs w:val="22"/>
              </w:rPr>
              <w:t>200 (760)</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tcPr>
          <w:p w:rsidR="00001E94" w:rsidRPr="004715C9" w:rsidRDefault="00001E94" w:rsidP="00001E94">
            <w:pPr>
              <w:suppressAutoHyphens/>
              <w:ind w:left="142" w:hanging="142"/>
              <w:jc w:val="left"/>
              <w:rPr>
                <w:b/>
                <w:sz w:val="22"/>
                <w:szCs w:val="22"/>
              </w:rPr>
            </w:pPr>
            <w:r w:rsidRPr="004715C9">
              <w:rPr>
                <w:b/>
                <w:sz w:val="22"/>
                <w:szCs w:val="22"/>
              </w:rPr>
              <w:t>- на приготовление горячей воды для хозяйственно-бытовых нужд и лечебных процедур (без стирки белья)</w:t>
            </w:r>
          </w:p>
        </w:tc>
        <w:tc>
          <w:tcPr>
            <w:tcW w:w="1327" w:type="dxa"/>
            <w:tcBorders>
              <w:top w:val="nil"/>
            </w:tcBorders>
            <w:shd w:val="clear" w:color="auto" w:fill="auto"/>
          </w:tcPr>
          <w:p w:rsidR="00001E94" w:rsidRPr="004715C9" w:rsidRDefault="00001E94" w:rsidP="00001E94">
            <w:pPr>
              <w:ind w:firstLine="0"/>
              <w:jc w:val="center"/>
              <w:rPr>
                <w:b/>
                <w:sz w:val="22"/>
                <w:szCs w:val="22"/>
              </w:rPr>
            </w:pPr>
          </w:p>
        </w:tc>
        <w:tc>
          <w:tcPr>
            <w:tcW w:w="2722" w:type="dxa"/>
            <w:tcBorders>
              <w:top w:val="nil"/>
            </w:tcBorders>
            <w:shd w:val="clear" w:color="auto" w:fill="auto"/>
            <w:vAlign w:val="center"/>
          </w:tcPr>
          <w:p w:rsidR="00001E94" w:rsidRPr="004715C9" w:rsidRDefault="00001E94" w:rsidP="00001E94">
            <w:pPr>
              <w:ind w:firstLine="0"/>
              <w:jc w:val="center"/>
              <w:rPr>
                <w:b/>
                <w:sz w:val="22"/>
                <w:szCs w:val="22"/>
              </w:rPr>
            </w:pPr>
            <w:r>
              <w:rPr>
                <w:b/>
                <w:sz w:val="22"/>
                <w:szCs w:val="22"/>
              </w:rPr>
              <w:t xml:space="preserve">9 200 (2 </w:t>
            </w:r>
            <w:r w:rsidRPr="004715C9">
              <w:rPr>
                <w:b/>
                <w:sz w:val="22"/>
                <w:szCs w:val="22"/>
              </w:rPr>
              <w:t>200)</w:t>
            </w:r>
          </w:p>
        </w:tc>
      </w:tr>
      <w:tr w:rsidR="00001E94" w:rsidRPr="004715C9" w:rsidTr="00001E94">
        <w:tblPrEx>
          <w:tblBorders>
            <w:bottom w:val="single" w:sz="4" w:space="0" w:color="auto"/>
          </w:tblBorders>
        </w:tblPrEx>
        <w:trPr>
          <w:trHeight w:val="340"/>
          <w:jc w:val="center"/>
        </w:trPr>
        <w:tc>
          <w:tcPr>
            <w:tcW w:w="10116" w:type="dxa"/>
            <w:gridSpan w:val="3"/>
            <w:shd w:val="clear" w:color="auto" w:fill="auto"/>
            <w:vAlign w:val="center"/>
          </w:tcPr>
          <w:p w:rsidR="00001E94" w:rsidRPr="004715C9" w:rsidRDefault="00001E94" w:rsidP="00001E94">
            <w:pPr>
              <w:ind w:firstLine="0"/>
              <w:jc w:val="center"/>
              <w:rPr>
                <w:sz w:val="22"/>
                <w:szCs w:val="22"/>
              </w:rPr>
            </w:pPr>
            <w:r w:rsidRPr="004715C9">
              <w:rPr>
                <w:sz w:val="22"/>
                <w:szCs w:val="22"/>
              </w:rPr>
              <w:t>Предприятия по производству хлеба и кондитерских изделий</w:t>
            </w:r>
          </w:p>
        </w:tc>
      </w:tr>
      <w:tr w:rsidR="00001E94" w:rsidRPr="004715C9" w:rsidTr="00001E94">
        <w:tblPrEx>
          <w:tblBorders>
            <w:bottom w:val="single" w:sz="4" w:space="0" w:color="auto"/>
          </w:tblBorders>
        </w:tblPrEx>
        <w:trPr>
          <w:trHeight w:val="261"/>
          <w:jc w:val="center"/>
        </w:trPr>
        <w:tc>
          <w:tcPr>
            <w:tcW w:w="6067" w:type="dxa"/>
            <w:tcBorders>
              <w:bottom w:val="nil"/>
            </w:tcBorders>
            <w:shd w:val="clear" w:color="auto" w:fill="auto"/>
            <w:vAlign w:val="center"/>
          </w:tcPr>
          <w:p w:rsidR="00001E94" w:rsidRPr="004715C9" w:rsidRDefault="00001E94" w:rsidP="00001E94">
            <w:pPr>
              <w:ind w:firstLine="0"/>
              <w:jc w:val="left"/>
              <w:rPr>
                <w:b/>
                <w:sz w:val="22"/>
                <w:szCs w:val="22"/>
              </w:rPr>
            </w:pPr>
            <w:r w:rsidRPr="004715C9">
              <w:rPr>
                <w:b/>
                <w:sz w:val="22"/>
                <w:szCs w:val="22"/>
              </w:rPr>
              <w:t>Хлебозаводы, комбинаты, пекарни:</w:t>
            </w:r>
          </w:p>
        </w:tc>
        <w:tc>
          <w:tcPr>
            <w:tcW w:w="1327" w:type="dxa"/>
            <w:vMerge w:val="restart"/>
            <w:shd w:val="clear" w:color="auto" w:fill="auto"/>
          </w:tcPr>
          <w:p w:rsidR="00001E94" w:rsidRPr="004715C9" w:rsidRDefault="00001E94" w:rsidP="00001E94">
            <w:pPr>
              <w:suppressAutoHyphens/>
              <w:ind w:firstLine="0"/>
              <w:jc w:val="center"/>
              <w:rPr>
                <w:b/>
                <w:sz w:val="22"/>
                <w:szCs w:val="22"/>
              </w:rPr>
            </w:pPr>
            <w:r w:rsidRPr="004715C9">
              <w:rPr>
                <w:b/>
                <w:sz w:val="22"/>
                <w:szCs w:val="22"/>
              </w:rPr>
              <w:t>на 1 т изделий</w:t>
            </w:r>
          </w:p>
        </w:tc>
        <w:tc>
          <w:tcPr>
            <w:tcW w:w="2722" w:type="dxa"/>
            <w:tcBorders>
              <w:bottom w:val="nil"/>
            </w:tcBorders>
            <w:shd w:val="clear" w:color="auto" w:fill="auto"/>
          </w:tcPr>
          <w:p w:rsidR="00001E94" w:rsidRPr="004715C9" w:rsidRDefault="00001E94" w:rsidP="00001E94">
            <w:pPr>
              <w:ind w:firstLine="0"/>
              <w:jc w:val="center"/>
              <w:rPr>
                <w:b/>
                <w:sz w:val="22"/>
                <w:szCs w:val="22"/>
              </w:rPr>
            </w:pP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выпечку хлеба формового</w:t>
            </w:r>
          </w:p>
        </w:tc>
        <w:tc>
          <w:tcPr>
            <w:tcW w:w="1327" w:type="dxa"/>
            <w:vMerge/>
            <w:shd w:val="clear" w:color="auto" w:fill="auto"/>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vAlign w:val="center"/>
          </w:tcPr>
          <w:p w:rsidR="00001E94" w:rsidRPr="004715C9" w:rsidRDefault="00001E94" w:rsidP="00001E94">
            <w:pPr>
              <w:ind w:firstLine="0"/>
              <w:jc w:val="center"/>
              <w:rPr>
                <w:b/>
                <w:sz w:val="22"/>
                <w:szCs w:val="22"/>
              </w:rPr>
            </w:pPr>
            <w:r>
              <w:rPr>
                <w:b/>
                <w:sz w:val="22"/>
                <w:szCs w:val="22"/>
              </w:rPr>
              <w:t xml:space="preserve">2 </w:t>
            </w:r>
            <w:r w:rsidRPr="004715C9">
              <w:rPr>
                <w:b/>
                <w:sz w:val="22"/>
                <w:szCs w:val="22"/>
              </w:rPr>
              <w:t>500 (600)</w:t>
            </w:r>
          </w:p>
        </w:tc>
      </w:tr>
      <w:tr w:rsidR="00001E94" w:rsidRPr="004715C9" w:rsidTr="00001E94">
        <w:tblPrEx>
          <w:tblBorders>
            <w:bottom w:val="single" w:sz="4" w:space="0" w:color="auto"/>
          </w:tblBorders>
        </w:tblPrEx>
        <w:trPr>
          <w:trHeight w:val="261"/>
          <w:jc w:val="center"/>
        </w:trPr>
        <w:tc>
          <w:tcPr>
            <w:tcW w:w="6067" w:type="dxa"/>
            <w:tcBorders>
              <w:top w:val="nil"/>
              <w:bottom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выпечку хлеба подового, батонов, булок, сдобы</w:t>
            </w:r>
          </w:p>
        </w:tc>
        <w:tc>
          <w:tcPr>
            <w:tcW w:w="1327" w:type="dxa"/>
            <w:vMerge/>
            <w:tcBorders>
              <w:bottom w:val="nil"/>
            </w:tcBorders>
            <w:shd w:val="clear" w:color="auto" w:fill="auto"/>
          </w:tcPr>
          <w:p w:rsidR="00001E94" w:rsidRPr="004715C9" w:rsidRDefault="00001E94" w:rsidP="00001E94">
            <w:pPr>
              <w:ind w:firstLine="0"/>
              <w:jc w:val="center"/>
              <w:rPr>
                <w:b/>
                <w:sz w:val="22"/>
                <w:szCs w:val="22"/>
              </w:rPr>
            </w:pPr>
          </w:p>
        </w:tc>
        <w:tc>
          <w:tcPr>
            <w:tcW w:w="2722" w:type="dxa"/>
            <w:tcBorders>
              <w:top w:val="nil"/>
              <w:bottom w:val="nil"/>
            </w:tcBorders>
            <w:shd w:val="clear" w:color="auto" w:fill="auto"/>
            <w:vAlign w:val="center"/>
          </w:tcPr>
          <w:p w:rsidR="00001E94" w:rsidRPr="004715C9" w:rsidRDefault="00001E94" w:rsidP="00001E94">
            <w:pPr>
              <w:ind w:firstLine="0"/>
              <w:jc w:val="center"/>
              <w:rPr>
                <w:b/>
                <w:sz w:val="22"/>
                <w:szCs w:val="22"/>
              </w:rPr>
            </w:pPr>
            <w:r>
              <w:rPr>
                <w:b/>
                <w:sz w:val="22"/>
                <w:szCs w:val="22"/>
              </w:rPr>
              <w:t xml:space="preserve">5 450 (1 </w:t>
            </w:r>
            <w:r w:rsidRPr="004715C9">
              <w:rPr>
                <w:b/>
                <w:sz w:val="22"/>
                <w:szCs w:val="22"/>
              </w:rPr>
              <w:t>300)</w:t>
            </w:r>
          </w:p>
        </w:tc>
      </w:tr>
      <w:tr w:rsidR="00001E94" w:rsidRPr="004715C9" w:rsidTr="00001E94">
        <w:tblPrEx>
          <w:tblBorders>
            <w:bottom w:val="single" w:sz="4" w:space="0" w:color="auto"/>
          </w:tblBorders>
        </w:tblPrEx>
        <w:trPr>
          <w:trHeight w:val="261"/>
          <w:jc w:val="center"/>
        </w:trPr>
        <w:tc>
          <w:tcPr>
            <w:tcW w:w="6067" w:type="dxa"/>
            <w:tcBorders>
              <w:top w:val="nil"/>
            </w:tcBorders>
            <w:shd w:val="clear" w:color="auto" w:fill="auto"/>
            <w:vAlign w:val="center"/>
          </w:tcPr>
          <w:p w:rsidR="00001E94" w:rsidRPr="004715C9" w:rsidRDefault="00001E94" w:rsidP="00001E94">
            <w:pPr>
              <w:suppressAutoHyphens/>
              <w:ind w:left="142" w:hanging="142"/>
              <w:jc w:val="left"/>
              <w:rPr>
                <w:b/>
                <w:sz w:val="22"/>
                <w:szCs w:val="22"/>
              </w:rPr>
            </w:pPr>
            <w:r w:rsidRPr="004715C9">
              <w:rPr>
                <w:b/>
                <w:sz w:val="22"/>
                <w:szCs w:val="22"/>
              </w:rPr>
              <w:t>- на выпечку кондитерских изделий (тортов, пирожных, печенья, пряников и т.п.)</w:t>
            </w:r>
          </w:p>
        </w:tc>
        <w:tc>
          <w:tcPr>
            <w:tcW w:w="1327" w:type="dxa"/>
            <w:tcBorders>
              <w:top w:val="nil"/>
            </w:tcBorders>
            <w:shd w:val="clear" w:color="auto" w:fill="auto"/>
          </w:tcPr>
          <w:p w:rsidR="00001E94" w:rsidRPr="004715C9" w:rsidRDefault="00001E94" w:rsidP="00001E94">
            <w:pPr>
              <w:ind w:firstLine="0"/>
              <w:jc w:val="center"/>
              <w:rPr>
                <w:b/>
                <w:sz w:val="22"/>
                <w:szCs w:val="22"/>
              </w:rPr>
            </w:pPr>
          </w:p>
        </w:tc>
        <w:tc>
          <w:tcPr>
            <w:tcW w:w="2722" w:type="dxa"/>
            <w:tcBorders>
              <w:top w:val="nil"/>
            </w:tcBorders>
            <w:shd w:val="clear" w:color="auto" w:fill="auto"/>
            <w:vAlign w:val="center"/>
          </w:tcPr>
          <w:p w:rsidR="00001E94" w:rsidRPr="004715C9" w:rsidRDefault="00001E94" w:rsidP="00001E94">
            <w:pPr>
              <w:ind w:firstLine="0"/>
              <w:jc w:val="center"/>
              <w:rPr>
                <w:b/>
                <w:sz w:val="22"/>
                <w:szCs w:val="22"/>
              </w:rPr>
            </w:pPr>
            <w:r>
              <w:rPr>
                <w:b/>
                <w:sz w:val="22"/>
                <w:szCs w:val="22"/>
              </w:rPr>
              <w:t xml:space="preserve">7 750 (1 </w:t>
            </w:r>
            <w:r w:rsidRPr="004715C9">
              <w:rPr>
                <w:b/>
                <w:sz w:val="22"/>
                <w:szCs w:val="22"/>
              </w:rPr>
              <w:t>850)</w:t>
            </w:r>
          </w:p>
        </w:tc>
      </w:tr>
    </w:tbl>
    <w:p w:rsidR="00001E94" w:rsidRPr="004715C9" w:rsidRDefault="00001E94" w:rsidP="00001E94">
      <w:pPr>
        <w:spacing w:before="120"/>
        <w:jc w:val="both"/>
        <w:rPr>
          <w:b/>
          <w:i/>
          <w:spacing w:val="40"/>
        </w:rPr>
      </w:pPr>
      <w:r w:rsidRPr="004715C9">
        <w:rPr>
          <w:b/>
          <w:i/>
          <w:spacing w:val="40"/>
          <w:sz w:val="22"/>
          <w:szCs w:val="22"/>
        </w:rPr>
        <w:t>Примечания:</w:t>
      </w:r>
    </w:p>
    <w:p w:rsidR="00001E94" w:rsidRPr="004715C9" w:rsidRDefault="00001E94" w:rsidP="00001E94">
      <w:pPr>
        <w:jc w:val="both"/>
        <w:rPr>
          <w:b/>
          <w:sz w:val="22"/>
          <w:szCs w:val="22"/>
        </w:rPr>
      </w:pPr>
      <w:r w:rsidRPr="004715C9">
        <w:rPr>
          <w:b/>
          <w:sz w:val="22"/>
          <w:szCs w:val="22"/>
        </w:rPr>
        <w:t>1. Нормы расхода теплоты на жилые дома, приведенные в таблице, учитывают расход теплоты на стирку белья в домашних условиях.</w:t>
      </w:r>
    </w:p>
    <w:p w:rsidR="00001E94" w:rsidRPr="004715C9" w:rsidRDefault="00001E94" w:rsidP="00001E94">
      <w:pPr>
        <w:autoSpaceDE w:val="0"/>
        <w:autoSpaceDN w:val="0"/>
        <w:adjustRightInd w:val="0"/>
        <w:jc w:val="both"/>
        <w:rPr>
          <w:b/>
          <w:sz w:val="22"/>
          <w:szCs w:val="22"/>
        </w:rPr>
      </w:pPr>
      <w:r w:rsidRPr="004715C9">
        <w:rPr>
          <w:b/>
          <w:sz w:val="22"/>
          <w:szCs w:val="22"/>
        </w:rPr>
        <w:t xml:space="preserve">2. При применении газа для лабораторных нужд </w:t>
      </w:r>
      <w:r w:rsidRPr="004715C9">
        <w:rPr>
          <w:b/>
          <w:spacing w:val="-2"/>
          <w:sz w:val="22"/>
          <w:szCs w:val="22"/>
        </w:rPr>
        <w:t>организаций</w:t>
      </w:r>
      <w:r w:rsidRPr="004715C9">
        <w:rPr>
          <w:b/>
          <w:sz w:val="22"/>
          <w:szCs w:val="22"/>
        </w:rPr>
        <w:t xml:space="preserve"> образования норму расхода теплоты следует принимать в размере 50 МДж (12 тыс. ккал) в год на одного учащегося.</w:t>
      </w:r>
    </w:p>
    <w:p w:rsidR="00001E94" w:rsidRPr="004715C9" w:rsidRDefault="00001E94" w:rsidP="00001E94">
      <w:pPr>
        <w:ind w:firstLine="720"/>
        <w:jc w:val="both"/>
        <w:rPr>
          <w:b/>
          <w:bCs w:val="0"/>
          <w:sz w:val="24"/>
          <w:szCs w:val="24"/>
        </w:rPr>
      </w:pPr>
      <w:r w:rsidRPr="004715C9">
        <w:rPr>
          <w:b/>
          <w:sz w:val="22"/>
          <w:szCs w:val="22"/>
        </w:rPr>
        <w:t xml:space="preserve">3. Нормы расхода газа для потребителей, не указанных в </w:t>
      </w:r>
      <w:r w:rsidRPr="004715C9">
        <w:rPr>
          <w:b/>
          <w:bCs w:val="0"/>
          <w:sz w:val="22"/>
          <w:szCs w:val="22"/>
        </w:rPr>
        <w:t>таблице</w:t>
      </w:r>
      <w:r w:rsidRPr="004715C9">
        <w:rPr>
          <w:b/>
          <w:sz w:val="22"/>
          <w:szCs w:val="22"/>
        </w:rPr>
        <w:t>, следует принимать по нормам расхода других видов топлива или по данным фактического расхода используемого топлива с учетом КПД при переводе на газовое топливо.</w:t>
      </w:r>
    </w:p>
    <w:p w:rsidR="00001E94" w:rsidRPr="004715C9" w:rsidRDefault="00001E94" w:rsidP="00001E94">
      <w:pPr>
        <w:ind w:firstLine="720"/>
        <w:jc w:val="both"/>
        <w:rPr>
          <w:b/>
          <w:bCs w:val="0"/>
          <w:sz w:val="24"/>
          <w:szCs w:val="24"/>
        </w:rPr>
      </w:pPr>
    </w:p>
    <w:p w:rsidR="00001E94" w:rsidRPr="004715C9" w:rsidRDefault="00001E94" w:rsidP="00001E94">
      <w:pPr>
        <w:ind w:firstLine="720"/>
        <w:jc w:val="both"/>
        <w:rPr>
          <w:b/>
          <w:sz w:val="24"/>
          <w:szCs w:val="24"/>
        </w:rPr>
      </w:pPr>
      <w:r w:rsidRPr="004715C9">
        <w:rPr>
          <w:b/>
          <w:bCs w:val="0"/>
          <w:sz w:val="24"/>
          <w:szCs w:val="24"/>
        </w:rPr>
        <w:t>8.3.3.</w:t>
      </w:r>
      <w:r w:rsidRPr="004715C9">
        <w:rPr>
          <w:b/>
          <w:bCs w:val="0"/>
          <w:spacing w:val="-2"/>
          <w:sz w:val="24"/>
          <w:szCs w:val="24"/>
        </w:rPr>
        <w:t> </w:t>
      </w:r>
      <w:r w:rsidRPr="004715C9">
        <w:rPr>
          <w:b/>
          <w:sz w:val="24"/>
          <w:szCs w:val="24"/>
        </w:rPr>
        <w:t>В целом годовые расходы газа рекомендуется определять по таблице 8.3.3.</w:t>
      </w:r>
    </w:p>
    <w:p w:rsidR="00001E94" w:rsidRPr="004715C9" w:rsidRDefault="00001E94" w:rsidP="00001E94">
      <w:pPr>
        <w:ind w:firstLine="720"/>
        <w:jc w:val="both"/>
        <w:rPr>
          <w:b/>
          <w:sz w:val="24"/>
          <w:szCs w:val="24"/>
        </w:rPr>
      </w:pPr>
    </w:p>
    <w:p w:rsidR="00001E94" w:rsidRPr="004715C9" w:rsidRDefault="00001E94" w:rsidP="00001E94">
      <w:pPr>
        <w:autoSpaceDE w:val="0"/>
        <w:autoSpaceDN w:val="0"/>
        <w:adjustRightInd w:val="0"/>
        <w:rPr>
          <w:b/>
          <w:sz w:val="24"/>
          <w:szCs w:val="24"/>
        </w:rPr>
      </w:pPr>
      <w:r w:rsidRPr="004715C9">
        <w:rPr>
          <w:b/>
          <w:sz w:val="24"/>
          <w:szCs w:val="24"/>
        </w:rPr>
        <w:t>Таблица 8.3.3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338"/>
        <w:gridCol w:w="5742"/>
      </w:tblGrid>
      <w:tr w:rsidR="00001E94" w:rsidRPr="004715C9" w:rsidTr="00001E94">
        <w:trPr>
          <w:trHeight w:val="340"/>
          <w:jc w:val="center"/>
        </w:trPr>
        <w:tc>
          <w:tcPr>
            <w:tcW w:w="4338"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Наименование показателей</w:t>
            </w:r>
          </w:p>
        </w:tc>
        <w:tc>
          <w:tcPr>
            <w:tcW w:w="5742" w:type="dxa"/>
            <w:shd w:val="clear" w:color="auto" w:fill="auto"/>
            <w:vAlign w:val="center"/>
          </w:tcPr>
          <w:p w:rsidR="00001E94" w:rsidRPr="004715C9" w:rsidRDefault="00001E94" w:rsidP="00001E94">
            <w:pPr>
              <w:ind w:firstLine="0"/>
              <w:jc w:val="center"/>
              <w:rPr>
                <w:bCs w:val="0"/>
                <w:sz w:val="22"/>
                <w:szCs w:val="22"/>
              </w:rPr>
            </w:pPr>
            <w:r w:rsidRPr="004715C9">
              <w:rPr>
                <w:sz w:val="22"/>
                <w:szCs w:val="22"/>
              </w:rPr>
              <w:t xml:space="preserve">Нормативные параметры </w:t>
            </w:r>
          </w:p>
        </w:tc>
      </w:tr>
      <w:tr w:rsidR="00001E94" w:rsidRPr="004715C9" w:rsidTr="00001E94">
        <w:tblPrEx>
          <w:tblBorders>
            <w:bottom w:val="single" w:sz="4" w:space="0" w:color="auto"/>
          </w:tblBorders>
        </w:tblPrEx>
        <w:trPr>
          <w:jc w:val="center"/>
        </w:trPr>
        <w:tc>
          <w:tcPr>
            <w:tcW w:w="4338" w:type="dxa"/>
            <w:shd w:val="clear" w:color="auto" w:fill="auto"/>
          </w:tcPr>
          <w:p w:rsidR="00001E94" w:rsidRPr="004715C9" w:rsidRDefault="00001E94" w:rsidP="00001E94">
            <w:pPr>
              <w:ind w:right="-57" w:firstLine="0"/>
              <w:jc w:val="left"/>
              <w:rPr>
                <w:b/>
                <w:bCs w:val="0"/>
                <w:sz w:val="22"/>
                <w:szCs w:val="22"/>
              </w:rPr>
            </w:pPr>
            <w:r w:rsidRPr="004715C9">
              <w:rPr>
                <w:b/>
                <w:sz w:val="22"/>
                <w:szCs w:val="22"/>
              </w:rPr>
              <w:t>Годовые и расчетные часовые расходы газа, в том числе теплоты на нужды отопления, вентиляции и горячего водоснабжения</w:t>
            </w:r>
          </w:p>
        </w:tc>
        <w:tc>
          <w:tcPr>
            <w:tcW w:w="5742" w:type="dxa"/>
            <w:shd w:val="clear" w:color="auto" w:fill="auto"/>
          </w:tcPr>
          <w:p w:rsidR="00001E94" w:rsidRPr="004715C9" w:rsidRDefault="00001E94" w:rsidP="001B3566">
            <w:pPr>
              <w:ind w:firstLine="0"/>
              <w:jc w:val="both"/>
              <w:rPr>
                <w:b/>
                <w:bCs w:val="0"/>
                <w:sz w:val="22"/>
                <w:szCs w:val="22"/>
              </w:rPr>
            </w:pPr>
            <w:r w:rsidRPr="004715C9">
              <w:rPr>
                <w:b/>
                <w:sz w:val="22"/>
                <w:szCs w:val="22"/>
              </w:rPr>
              <w:t xml:space="preserve">В соответствии с </w:t>
            </w:r>
            <w:r w:rsidRPr="004715C9">
              <w:rPr>
                <w:b/>
                <w:bCs w:val="0"/>
                <w:sz w:val="22"/>
                <w:szCs w:val="22"/>
              </w:rPr>
              <w:t>СП 30.13330.2016</w:t>
            </w:r>
            <w:r w:rsidRPr="004715C9">
              <w:rPr>
                <w:b/>
                <w:sz w:val="22"/>
                <w:szCs w:val="22"/>
              </w:rPr>
              <w:t>,</w:t>
            </w:r>
            <w:r w:rsidRPr="004715C9">
              <w:rPr>
                <w:rStyle w:val="apple-converted-space"/>
                <w:b/>
                <w:sz w:val="22"/>
                <w:szCs w:val="22"/>
              </w:rPr>
              <w:t xml:space="preserve"> </w:t>
            </w:r>
            <w:r w:rsidRPr="004715C9">
              <w:rPr>
                <w:b/>
                <w:bCs w:val="0"/>
                <w:sz w:val="22"/>
                <w:szCs w:val="22"/>
              </w:rPr>
              <w:t xml:space="preserve">СП 60.13330.2016 </w:t>
            </w:r>
            <w:r w:rsidRPr="004715C9">
              <w:rPr>
                <w:b/>
                <w:sz w:val="22"/>
                <w:szCs w:val="22"/>
              </w:rPr>
              <w:t>и</w:t>
            </w:r>
            <w:r w:rsidRPr="004715C9">
              <w:rPr>
                <w:rStyle w:val="apple-converted-space"/>
                <w:b/>
                <w:sz w:val="22"/>
                <w:szCs w:val="22"/>
              </w:rPr>
              <w:t xml:space="preserve"> </w:t>
            </w:r>
            <w:r w:rsidRPr="004715C9">
              <w:rPr>
                <w:b/>
                <w:bCs w:val="0"/>
                <w:sz w:val="22"/>
                <w:szCs w:val="22"/>
              </w:rPr>
              <w:t>СП 124.13330.2012</w:t>
            </w:r>
            <w:r w:rsidRPr="004715C9">
              <w:rPr>
                <w:b/>
                <w:sz w:val="22"/>
                <w:szCs w:val="22"/>
              </w:rPr>
              <w:t>.</w:t>
            </w:r>
          </w:p>
        </w:tc>
      </w:tr>
      <w:tr w:rsidR="00001E94" w:rsidRPr="004715C9" w:rsidTr="00001E94">
        <w:tblPrEx>
          <w:tblBorders>
            <w:bottom w:val="single" w:sz="4" w:space="0" w:color="auto"/>
          </w:tblBorders>
        </w:tblPrEx>
        <w:trPr>
          <w:jc w:val="center"/>
        </w:trPr>
        <w:tc>
          <w:tcPr>
            <w:tcW w:w="4338" w:type="dxa"/>
            <w:shd w:val="clear" w:color="auto" w:fill="auto"/>
          </w:tcPr>
          <w:p w:rsidR="00001E94" w:rsidRPr="004715C9" w:rsidRDefault="00001E94" w:rsidP="00001E94">
            <w:pPr>
              <w:suppressAutoHyphens/>
              <w:ind w:firstLine="0"/>
              <w:jc w:val="left"/>
              <w:rPr>
                <w:b/>
                <w:bCs w:val="0"/>
                <w:sz w:val="22"/>
                <w:szCs w:val="22"/>
              </w:rPr>
            </w:pPr>
            <w:r w:rsidRPr="004715C9">
              <w:rPr>
                <w:b/>
                <w:sz w:val="22"/>
                <w:szCs w:val="22"/>
              </w:rPr>
              <w:t>Годовые расходы газа на нужды объектов обслуживания непроизводственного характера и т. п.</w:t>
            </w:r>
          </w:p>
        </w:tc>
        <w:tc>
          <w:tcPr>
            <w:tcW w:w="5742" w:type="dxa"/>
            <w:shd w:val="clear" w:color="auto" w:fill="auto"/>
          </w:tcPr>
          <w:p w:rsidR="00001E94" w:rsidRPr="004715C9" w:rsidRDefault="00001E94" w:rsidP="001B3566">
            <w:pPr>
              <w:ind w:firstLine="0"/>
              <w:jc w:val="both"/>
              <w:rPr>
                <w:b/>
                <w:bCs w:val="0"/>
                <w:sz w:val="22"/>
                <w:szCs w:val="22"/>
              </w:rPr>
            </w:pPr>
            <w:r w:rsidRPr="004715C9">
              <w:rPr>
                <w:b/>
                <w:sz w:val="22"/>
                <w:szCs w:val="22"/>
              </w:rPr>
              <w:t xml:space="preserve">В соответствии с </w:t>
            </w:r>
            <w:r w:rsidRPr="004715C9">
              <w:rPr>
                <w:b/>
                <w:bCs w:val="0"/>
                <w:sz w:val="22"/>
                <w:szCs w:val="22"/>
              </w:rPr>
              <w:t>СП 42-101-2003.</w:t>
            </w:r>
          </w:p>
          <w:p w:rsidR="00001E94" w:rsidRPr="004715C9" w:rsidRDefault="00001E94" w:rsidP="001B3566">
            <w:pPr>
              <w:ind w:firstLine="0"/>
              <w:jc w:val="both"/>
              <w:rPr>
                <w:b/>
                <w:bCs w:val="0"/>
                <w:sz w:val="22"/>
                <w:szCs w:val="22"/>
              </w:rPr>
            </w:pPr>
            <w:r w:rsidRPr="004715C9">
              <w:rPr>
                <w:b/>
                <w:sz w:val="22"/>
                <w:szCs w:val="22"/>
              </w:rPr>
              <w:t>Допускается принимать в размере до 5 % суммарного расхода теплоты на жилые дома.</w:t>
            </w:r>
          </w:p>
        </w:tc>
      </w:tr>
      <w:tr w:rsidR="00001E94" w:rsidRPr="004715C9" w:rsidTr="00001E94">
        <w:tblPrEx>
          <w:tblBorders>
            <w:bottom w:val="single" w:sz="4" w:space="0" w:color="auto"/>
          </w:tblBorders>
        </w:tblPrEx>
        <w:trPr>
          <w:jc w:val="center"/>
        </w:trPr>
        <w:tc>
          <w:tcPr>
            <w:tcW w:w="4338" w:type="dxa"/>
            <w:shd w:val="clear" w:color="auto" w:fill="auto"/>
          </w:tcPr>
          <w:p w:rsidR="00001E94" w:rsidRPr="004715C9" w:rsidRDefault="00001E94" w:rsidP="00001E94">
            <w:pPr>
              <w:suppressAutoHyphens/>
              <w:ind w:firstLine="0"/>
              <w:jc w:val="left"/>
              <w:rPr>
                <w:b/>
                <w:bCs w:val="0"/>
                <w:sz w:val="22"/>
                <w:szCs w:val="22"/>
              </w:rPr>
            </w:pPr>
            <w:r w:rsidRPr="004715C9">
              <w:rPr>
                <w:b/>
                <w:sz w:val="22"/>
                <w:szCs w:val="22"/>
              </w:rPr>
              <w:t xml:space="preserve">Годовые расходы газа на нужды объектов электроэнергетики </w:t>
            </w:r>
          </w:p>
        </w:tc>
        <w:tc>
          <w:tcPr>
            <w:tcW w:w="5742" w:type="dxa"/>
            <w:shd w:val="clear" w:color="auto" w:fill="auto"/>
          </w:tcPr>
          <w:p w:rsidR="00001E94" w:rsidRPr="004715C9" w:rsidRDefault="00001E94" w:rsidP="001B3566">
            <w:pPr>
              <w:ind w:firstLine="0"/>
              <w:jc w:val="both"/>
              <w:rPr>
                <w:b/>
                <w:bCs w:val="0"/>
                <w:sz w:val="22"/>
                <w:szCs w:val="22"/>
              </w:rPr>
            </w:pPr>
            <w:r w:rsidRPr="004715C9">
              <w:rPr>
                <w:b/>
                <w:bCs w:val="0"/>
                <w:sz w:val="22"/>
                <w:szCs w:val="22"/>
              </w:rPr>
              <w:t>По технологическим данным газопотребления.</w:t>
            </w:r>
          </w:p>
        </w:tc>
      </w:tr>
      <w:tr w:rsidR="00001E94" w:rsidRPr="004715C9" w:rsidTr="00001E94">
        <w:tblPrEx>
          <w:tblBorders>
            <w:bottom w:val="single" w:sz="4" w:space="0" w:color="auto"/>
          </w:tblBorders>
        </w:tblPrEx>
        <w:trPr>
          <w:jc w:val="center"/>
        </w:trPr>
        <w:tc>
          <w:tcPr>
            <w:tcW w:w="4338" w:type="dxa"/>
            <w:shd w:val="clear" w:color="auto" w:fill="auto"/>
          </w:tcPr>
          <w:p w:rsidR="00001E94" w:rsidRPr="004715C9" w:rsidRDefault="00001E94" w:rsidP="00001E94">
            <w:pPr>
              <w:suppressAutoHyphens/>
              <w:ind w:firstLine="0"/>
              <w:jc w:val="left"/>
              <w:rPr>
                <w:b/>
                <w:bCs w:val="0"/>
                <w:sz w:val="22"/>
                <w:szCs w:val="22"/>
              </w:rPr>
            </w:pPr>
            <w:r w:rsidRPr="004715C9">
              <w:rPr>
                <w:b/>
                <w:sz w:val="22"/>
                <w:szCs w:val="22"/>
              </w:rPr>
              <w:t>Годовые расходы газа на нужды промышленных предприятий</w:t>
            </w:r>
          </w:p>
        </w:tc>
        <w:tc>
          <w:tcPr>
            <w:tcW w:w="5742" w:type="dxa"/>
            <w:shd w:val="clear" w:color="auto" w:fill="auto"/>
          </w:tcPr>
          <w:p w:rsidR="00001E94" w:rsidRPr="004715C9" w:rsidRDefault="00001E94" w:rsidP="001B3566">
            <w:pPr>
              <w:ind w:firstLine="0"/>
              <w:jc w:val="both"/>
              <w:rPr>
                <w:b/>
                <w:bCs w:val="0"/>
                <w:sz w:val="22"/>
                <w:szCs w:val="22"/>
              </w:rPr>
            </w:pPr>
            <w:r w:rsidRPr="004715C9">
              <w:rPr>
                <w:b/>
                <w:sz w:val="22"/>
                <w:szCs w:val="22"/>
              </w:rPr>
              <w:t>Следует определять по данным топливопотребления        (с учетом изменения КПД при переходе на газовое топливо) этих предприятий с перспективой их развития или на основе технологических норм расхода топлива (теплоты).</w:t>
            </w:r>
          </w:p>
        </w:tc>
      </w:tr>
    </w:tbl>
    <w:p w:rsidR="00001E94" w:rsidRPr="004715C9" w:rsidRDefault="00001E94" w:rsidP="001B3566">
      <w:pPr>
        <w:autoSpaceDE w:val="0"/>
        <w:autoSpaceDN w:val="0"/>
        <w:adjustRightInd w:val="0"/>
        <w:spacing w:before="120"/>
        <w:jc w:val="both"/>
        <w:rPr>
          <w:b/>
          <w:sz w:val="22"/>
          <w:szCs w:val="22"/>
        </w:rPr>
      </w:pPr>
      <w:r w:rsidRPr="004715C9">
        <w:rPr>
          <w:b/>
          <w:i/>
          <w:spacing w:val="40"/>
          <w:sz w:val="22"/>
          <w:szCs w:val="22"/>
        </w:rPr>
        <w:t>Примечание:</w:t>
      </w:r>
      <w:r w:rsidRPr="004715C9">
        <w:rPr>
          <w:b/>
          <w:sz w:val="22"/>
          <w:szCs w:val="22"/>
        </w:rPr>
        <w:t xml:space="preserve"> Система газоснабжения сельского поселения</w:t>
      </w:r>
      <w:r w:rsidRPr="004715C9">
        <w:rPr>
          <w:b/>
          <w:sz w:val="24"/>
          <w:szCs w:val="24"/>
        </w:rPr>
        <w:t xml:space="preserve"> </w:t>
      </w:r>
      <w:r w:rsidRPr="004715C9">
        <w:rPr>
          <w:b/>
          <w:sz w:val="22"/>
          <w:szCs w:val="22"/>
        </w:rPr>
        <w:t>должна рассчитываться на максимальный часовой расход газа.</w:t>
      </w:r>
    </w:p>
    <w:p w:rsidR="00001E94" w:rsidRPr="004715C9" w:rsidRDefault="00001E94" w:rsidP="001B3566">
      <w:pPr>
        <w:ind w:firstLine="720"/>
        <w:jc w:val="both"/>
        <w:rPr>
          <w:b/>
          <w:bCs w:val="0"/>
          <w:sz w:val="24"/>
          <w:szCs w:val="24"/>
        </w:rPr>
      </w:pPr>
    </w:p>
    <w:p w:rsidR="00001E94" w:rsidRPr="004715C9" w:rsidRDefault="00001E94" w:rsidP="001B3566">
      <w:pPr>
        <w:jc w:val="both"/>
        <w:rPr>
          <w:b/>
          <w:bCs w:val="0"/>
          <w:sz w:val="24"/>
          <w:szCs w:val="24"/>
        </w:rPr>
      </w:pPr>
      <w:r w:rsidRPr="004715C9">
        <w:rPr>
          <w:b/>
          <w:bCs w:val="0"/>
          <w:sz w:val="24"/>
          <w:szCs w:val="24"/>
        </w:rPr>
        <w:t>8.3.4.</w:t>
      </w:r>
      <w:r w:rsidRPr="004715C9">
        <w:rPr>
          <w:b/>
          <w:bCs w:val="0"/>
          <w:spacing w:val="-2"/>
          <w:sz w:val="24"/>
          <w:szCs w:val="24"/>
        </w:rPr>
        <w:t> </w:t>
      </w:r>
      <w:r w:rsidRPr="004715C9">
        <w:rPr>
          <w:b/>
          <w:bCs w:val="0"/>
          <w:sz w:val="24"/>
          <w:szCs w:val="24"/>
        </w:rPr>
        <w:t xml:space="preserve">Нормативные параметры градостроительного проектирования объектов газоснабжения (в том числе пунктов редуцирования газа, газопроводов и др.) на территории </w:t>
      </w:r>
      <w:r w:rsidRPr="004715C9">
        <w:rPr>
          <w:b/>
          <w:sz w:val="24"/>
          <w:szCs w:val="24"/>
        </w:rPr>
        <w:t xml:space="preserve">сельских муниципальных образований </w:t>
      </w:r>
      <w:r w:rsidRPr="004715C9">
        <w:rPr>
          <w:b/>
          <w:bCs w:val="0"/>
          <w:sz w:val="24"/>
          <w:szCs w:val="24"/>
        </w:rPr>
        <w:t xml:space="preserve">следует принимать в соответствии с местными </w:t>
      </w:r>
      <w:r w:rsidRPr="004715C9">
        <w:rPr>
          <w:b/>
          <w:sz w:val="24"/>
          <w:szCs w:val="24"/>
        </w:rPr>
        <w:t xml:space="preserve">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p>
    <w:p w:rsidR="00001E94" w:rsidRPr="004715C9" w:rsidRDefault="00001E94" w:rsidP="001B3566">
      <w:pPr>
        <w:suppressAutoHyphens/>
        <w:spacing w:before="40"/>
        <w:jc w:val="both"/>
        <w:rPr>
          <w:b/>
          <w:sz w:val="24"/>
          <w:szCs w:val="24"/>
        </w:rPr>
      </w:pPr>
    </w:p>
    <w:p w:rsidR="00001E94" w:rsidRPr="004715C9" w:rsidRDefault="00001E94" w:rsidP="001B3566">
      <w:pPr>
        <w:suppressAutoHyphens/>
        <w:jc w:val="both"/>
        <w:rPr>
          <w:sz w:val="24"/>
          <w:szCs w:val="24"/>
        </w:rPr>
      </w:pPr>
      <w:r w:rsidRPr="004715C9">
        <w:rPr>
          <w:sz w:val="24"/>
          <w:szCs w:val="24"/>
        </w:rPr>
        <w:t>8.4. Объекты водоснабжения</w:t>
      </w:r>
    </w:p>
    <w:p w:rsidR="00001E94" w:rsidRPr="004715C9" w:rsidRDefault="00001E94" w:rsidP="001B3566">
      <w:pPr>
        <w:suppressAutoHyphens/>
        <w:jc w:val="both"/>
        <w:rPr>
          <w:b/>
          <w:sz w:val="24"/>
          <w:szCs w:val="24"/>
        </w:rPr>
      </w:pPr>
    </w:p>
    <w:p w:rsidR="00001E94" w:rsidRPr="004715C9" w:rsidRDefault="00001E94" w:rsidP="001B3566">
      <w:pPr>
        <w:autoSpaceDE w:val="0"/>
        <w:autoSpaceDN w:val="0"/>
        <w:adjustRightInd w:val="0"/>
        <w:ind w:firstLine="720"/>
        <w:jc w:val="both"/>
        <w:rPr>
          <w:b/>
          <w:bCs w:val="0"/>
          <w:spacing w:val="-2"/>
          <w:sz w:val="24"/>
          <w:szCs w:val="24"/>
        </w:rPr>
      </w:pPr>
      <w:r w:rsidRPr="004715C9">
        <w:rPr>
          <w:b/>
          <w:bCs w:val="0"/>
          <w:spacing w:val="-2"/>
          <w:sz w:val="24"/>
          <w:szCs w:val="24"/>
        </w:rPr>
        <w:t xml:space="preserve">8.4.1. Расчетные показатели минимально допустимого уровня обеспеченности </w:t>
      </w:r>
      <w:r w:rsidRPr="004715C9">
        <w:rPr>
          <w:b/>
          <w:sz w:val="24"/>
          <w:szCs w:val="24"/>
        </w:rPr>
        <w:t xml:space="preserve">объектами водоснабжения и максимально допустимого уровня территориальной доступности таких объектов для населения сельских муниципальных образований, установленные </w:t>
      </w:r>
      <w:r w:rsidRPr="004715C9">
        <w:rPr>
          <w:b/>
          <w:bCs w:val="0"/>
          <w:sz w:val="24"/>
          <w:szCs w:val="24"/>
        </w:rPr>
        <w:t xml:space="preserve">местными </w:t>
      </w:r>
      <w:r w:rsidRPr="004715C9">
        <w:rPr>
          <w:b/>
          <w:sz w:val="24"/>
          <w:szCs w:val="24"/>
        </w:rPr>
        <w:t xml:space="preserve">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r w:rsidRPr="004715C9">
        <w:rPr>
          <w:b/>
          <w:sz w:val="24"/>
          <w:szCs w:val="24"/>
        </w:rPr>
        <w:t xml:space="preserve"> справочно приведены в таблице </w:t>
      </w:r>
      <w:r w:rsidRPr="004715C9">
        <w:rPr>
          <w:b/>
          <w:bCs w:val="0"/>
          <w:spacing w:val="-2"/>
          <w:sz w:val="24"/>
          <w:szCs w:val="24"/>
        </w:rPr>
        <w:t>8.4.1.</w:t>
      </w:r>
    </w:p>
    <w:p w:rsidR="00001E94" w:rsidRPr="004715C9" w:rsidRDefault="00001E94" w:rsidP="00001E94">
      <w:pPr>
        <w:autoSpaceDE w:val="0"/>
        <w:autoSpaceDN w:val="0"/>
        <w:adjustRightInd w:val="0"/>
        <w:ind w:firstLine="720"/>
        <w:rPr>
          <w:b/>
          <w:bCs w:val="0"/>
          <w:spacing w:val="-2"/>
          <w:sz w:val="22"/>
          <w:szCs w:val="22"/>
        </w:rPr>
      </w:pPr>
    </w:p>
    <w:p w:rsidR="00001E94" w:rsidRPr="004715C9" w:rsidRDefault="00001E94" w:rsidP="00001E94">
      <w:pPr>
        <w:autoSpaceDE w:val="0"/>
        <w:autoSpaceDN w:val="0"/>
        <w:adjustRightInd w:val="0"/>
        <w:ind w:firstLine="720"/>
        <w:rPr>
          <w:b/>
          <w:bCs w:val="0"/>
          <w:spacing w:val="-2"/>
          <w:sz w:val="24"/>
          <w:szCs w:val="24"/>
        </w:rPr>
      </w:pPr>
      <w:r w:rsidRPr="004715C9">
        <w:rPr>
          <w:b/>
          <w:bCs w:val="0"/>
          <w:spacing w:val="-2"/>
          <w:sz w:val="24"/>
          <w:szCs w:val="24"/>
        </w:rPr>
        <w:t>Таблица 8.4.1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644"/>
        <w:gridCol w:w="3062"/>
        <w:gridCol w:w="2813"/>
        <w:gridCol w:w="2580"/>
      </w:tblGrid>
      <w:tr w:rsidR="00001E94" w:rsidRPr="004715C9" w:rsidTr="00001E94">
        <w:trPr>
          <w:trHeight w:val="340"/>
          <w:jc w:val="center"/>
        </w:trPr>
        <w:tc>
          <w:tcPr>
            <w:tcW w:w="1644" w:type="dxa"/>
            <w:vMerge w:val="restart"/>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spacing w:line="244" w:lineRule="auto"/>
              <w:ind w:left="-57" w:right="-57" w:firstLine="0"/>
              <w:jc w:val="center"/>
              <w:rPr>
                <w:bCs w:val="0"/>
                <w:sz w:val="22"/>
                <w:szCs w:val="22"/>
              </w:rPr>
            </w:pPr>
            <w:r w:rsidRPr="004715C9">
              <w:rPr>
                <w:bCs w:val="0"/>
                <w:sz w:val="22"/>
                <w:szCs w:val="22"/>
              </w:rPr>
              <w:t>объектов</w:t>
            </w:r>
          </w:p>
        </w:tc>
        <w:tc>
          <w:tcPr>
            <w:tcW w:w="3062" w:type="dxa"/>
            <w:vMerge w:val="restart"/>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Степень благоустройства застройки территории сельского поселения</w:t>
            </w:r>
          </w:p>
        </w:tc>
        <w:tc>
          <w:tcPr>
            <w:tcW w:w="5393" w:type="dxa"/>
            <w:gridSpan w:val="2"/>
            <w:vAlign w:val="center"/>
          </w:tcPr>
          <w:p w:rsidR="00001E94" w:rsidRPr="004715C9" w:rsidRDefault="00001E94" w:rsidP="00001E94">
            <w:pPr>
              <w:spacing w:line="244" w:lineRule="auto"/>
              <w:ind w:left="-113" w:right="-113" w:firstLine="0"/>
              <w:jc w:val="center"/>
              <w:rPr>
                <w:bCs w:val="0"/>
                <w:spacing w:val="-4"/>
                <w:sz w:val="22"/>
                <w:szCs w:val="22"/>
              </w:rPr>
            </w:pPr>
            <w:r w:rsidRPr="004715C9">
              <w:rPr>
                <w:bCs w:val="0"/>
                <w:spacing w:val="-4"/>
                <w:sz w:val="22"/>
                <w:szCs w:val="22"/>
              </w:rPr>
              <w:t>Р</w:t>
            </w:r>
            <w:r w:rsidRPr="004715C9">
              <w:rPr>
                <w:rFonts w:ascii="Times New Roman Полужирный" w:hAnsi="Times New Roman Полужирный"/>
                <w:bCs w:val="0"/>
                <w:spacing w:val="-4"/>
                <w:sz w:val="22"/>
                <w:szCs w:val="22"/>
              </w:rPr>
              <w:t>асчетны</w:t>
            </w:r>
            <w:r w:rsidRPr="004715C9">
              <w:rPr>
                <w:bCs w:val="0"/>
                <w:spacing w:val="-4"/>
                <w:sz w:val="22"/>
                <w:szCs w:val="22"/>
              </w:rPr>
              <w:t>е</w:t>
            </w:r>
            <w:r w:rsidRPr="004715C9">
              <w:rPr>
                <w:rFonts w:ascii="Times New Roman Полужирный" w:hAnsi="Times New Roman Полужирный"/>
                <w:bCs w:val="0"/>
                <w:spacing w:val="-4"/>
                <w:sz w:val="22"/>
                <w:szCs w:val="22"/>
              </w:rPr>
              <w:t xml:space="preserve"> показател</w:t>
            </w:r>
            <w:r w:rsidRPr="004715C9">
              <w:rPr>
                <w:bCs w:val="0"/>
                <w:spacing w:val="-4"/>
                <w:sz w:val="22"/>
                <w:szCs w:val="22"/>
              </w:rPr>
              <w:t>и</w:t>
            </w:r>
          </w:p>
        </w:tc>
      </w:tr>
      <w:tr w:rsidR="00001E94" w:rsidRPr="004715C9" w:rsidTr="00001E94">
        <w:trPr>
          <w:trHeight w:val="822"/>
          <w:jc w:val="center"/>
        </w:trPr>
        <w:tc>
          <w:tcPr>
            <w:tcW w:w="1644" w:type="dxa"/>
            <w:vMerge/>
            <w:vAlign w:val="center"/>
          </w:tcPr>
          <w:p w:rsidR="00001E94" w:rsidRPr="004715C9" w:rsidRDefault="00001E94" w:rsidP="00001E94">
            <w:pPr>
              <w:spacing w:line="244" w:lineRule="auto"/>
              <w:ind w:left="-57" w:right="-57" w:firstLine="0"/>
              <w:jc w:val="center"/>
              <w:rPr>
                <w:bCs w:val="0"/>
                <w:sz w:val="22"/>
                <w:szCs w:val="22"/>
              </w:rPr>
            </w:pPr>
          </w:p>
        </w:tc>
        <w:tc>
          <w:tcPr>
            <w:tcW w:w="3062" w:type="dxa"/>
            <w:vMerge/>
            <w:vAlign w:val="center"/>
          </w:tcPr>
          <w:p w:rsidR="00001E94" w:rsidRPr="004715C9" w:rsidRDefault="00001E94" w:rsidP="00001E94">
            <w:pPr>
              <w:spacing w:line="244" w:lineRule="auto"/>
              <w:ind w:left="-57" w:right="-57" w:firstLine="0"/>
              <w:jc w:val="center"/>
              <w:rPr>
                <w:bCs w:val="0"/>
                <w:sz w:val="22"/>
                <w:szCs w:val="22"/>
              </w:rPr>
            </w:pPr>
          </w:p>
        </w:tc>
        <w:tc>
          <w:tcPr>
            <w:tcW w:w="2813" w:type="dxa"/>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минимально допустимого уровня обеспеченности *, л/сут. на 1 чел.</w:t>
            </w:r>
          </w:p>
        </w:tc>
        <w:tc>
          <w:tcPr>
            <w:tcW w:w="2580" w:type="dxa"/>
            <w:shd w:val="clear" w:color="auto" w:fill="auto"/>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максимально допустимого уровня территориальной доступности</w:t>
            </w:r>
          </w:p>
        </w:tc>
      </w:tr>
      <w:tr w:rsidR="00001E94" w:rsidRPr="004715C9" w:rsidTr="00001E94">
        <w:tblPrEx>
          <w:tblBorders>
            <w:bottom w:val="single" w:sz="4" w:space="0" w:color="auto"/>
          </w:tblBorders>
        </w:tblPrEx>
        <w:trPr>
          <w:trHeight w:val="1049"/>
          <w:jc w:val="center"/>
        </w:trPr>
        <w:tc>
          <w:tcPr>
            <w:tcW w:w="1644" w:type="dxa"/>
            <w:vMerge w:val="restart"/>
            <w:tcBorders>
              <w:top w:val="single" w:sz="4" w:space="0" w:color="auto"/>
              <w:left w:val="single" w:sz="4" w:space="0" w:color="auto"/>
              <w:right w:val="single" w:sz="4" w:space="0" w:color="auto"/>
            </w:tcBorders>
          </w:tcPr>
          <w:p w:rsidR="00001E94" w:rsidRPr="004715C9" w:rsidRDefault="00001E94" w:rsidP="00001E94">
            <w:pPr>
              <w:spacing w:line="244" w:lineRule="auto"/>
              <w:ind w:right="-57" w:firstLine="0"/>
              <w:jc w:val="left"/>
              <w:rPr>
                <w:b/>
                <w:spacing w:val="-2"/>
                <w:sz w:val="22"/>
                <w:szCs w:val="22"/>
              </w:rPr>
            </w:pPr>
            <w:r w:rsidRPr="004715C9">
              <w:rPr>
                <w:b/>
                <w:sz w:val="22"/>
                <w:szCs w:val="22"/>
              </w:rPr>
              <w:t xml:space="preserve">Объекты </w:t>
            </w:r>
          </w:p>
          <w:p w:rsidR="00001E94" w:rsidRPr="004715C9" w:rsidRDefault="00001E94" w:rsidP="00001E94">
            <w:pPr>
              <w:spacing w:line="244" w:lineRule="auto"/>
              <w:ind w:right="-57" w:firstLine="0"/>
              <w:jc w:val="left"/>
              <w:rPr>
                <w:b/>
                <w:sz w:val="22"/>
                <w:szCs w:val="22"/>
              </w:rPr>
            </w:pPr>
            <w:r w:rsidRPr="004715C9">
              <w:rPr>
                <w:b/>
                <w:spacing w:val="-2"/>
                <w:sz w:val="22"/>
                <w:szCs w:val="22"/>
              </w:rPr>
              <w:t>водоснабжения</w:t>
            </w:r>
          </w:p>
        </w:tc>
        <w:tc>
          <w:tcPr>
            <w:tcW w:w="3062" w:type="dxa"/>
            <w:tcBorders>
              <w:top w:val="single" w:sz="4" w:space="0" w:color="auto"/>
              <w:left w:val="single" w:sz="4" w:space="0" w:color="auto"/>
              <w:right w:val="single" w:sz="4" w:space="0" w:color="auto"/>
            </w:tcBorders>
            <w:shd w:val="clear" w:color="auto" w:fill="auto"/>
            <w:vAlign w:val="center"/>
          </w:tcPr>
          <w:p w:rsidR="00001E94" w:rsidRPr="004715C9" w:rsidRDefault="00001E94" w:rsidP="00001E94">
            <w:pPr>
              <w:spacing w:line="244" w:lineRule="auto"/>
              <w:ind w:right="-57" w:firstLine="0"/>
              <w:jc w:val="left"/>
              <w:rPr>
                <w:b/>
                <w:sz w:val="22"/>
                <w:szCs w:val="22"/>
              </w:rPr>
            </w:pPr>
            <w:r w:rsidRPr="004715C9">
              <w:rPr>
                <w:b/>
                <w:sz w:val="22"/>
                <w:szCs w:val="22"/>
              </w:rPr>
              <w:t>Застройка зданиями, оборудованными внутренним водопроводом и канализацией:</w:t>
            </w:r>
          </w:p>
          <w:p w:rsidR="00001E94" w:rsidRPr="004715C9" w:rsidRDefault="00001E94" w:rsidP="00001E94">
            <w:pPr>
              <w:spacing w:line="244" w:lineRule="auto"/>
              <w:ind w:right="-57" w:firstLine="0"/>
              <w:jc w:val="left"/>
              <w:rPr>
                <w:b/>
                <w:sz w:val="22"/>
                <w:szCs w:val="22"/>
              </w:rPr>
            </w:pPr>
            <w:r w:rsidRPr="004715C9">
              <w:rPr>
                <w:b/>
                <w:sz w:val="22"/>
                <w:szCs w:val="22"/>
              </w:rPr>
              <w:t>- без ванн</w:t>
            </w:r>
          </w:p>
        </w:tc>
        <w:tc>
          <w:tcPr>
            <w:tcW w:w="2813"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p>
          <w:p w:rsidR="00001E94" w:rsidRPr="004715C9" w:rsidRDefault="00001E94" w:rsidP="00001E94">
            <w:pPr>
              <w:spacing w:line="244" w:lineRule="auto"/>
              <w:ind w:firstLine="0"/>
              <w:jc w:val="center"/>
              <w:rPr>
                <w:b/>
                <w:sz w:val="22"/>
                <w:szCs w:val="22"/>
              </w:rPr>
            </w:pPr>
          </w:p>
          <w:p w:rsidR="00001E94" w:rsidRPr="004715C9" w:rsidRDefault="00001E94" w:rsidP="00001E94">
            <w:pPr>
              <w:spacing w:line="244" w:lineRule="auto"/>
              <w:ind w:firstLine="0"/>
              <w:jc w:val="center"/>
              <w:rPr>
                <w:b/>
                <w:sz w:val="22"/>
                <w:szCs w:val="22"/>
              </w:rPr>
            </w:pPr>
          </w:p>
          <w:p w:rsidR="00001E94" w:rsidRPr="004715C9" w:rsidRDefault="00001E94" w:rsidP="00001E94">
            <w:pPr>
              <w:spacing w:line="244" w:lineRule="auto"/>
              <w:ind w:firstLine="0"/>
              <w:jc w:val="center"/>
              <w:rPr>
                <w:b/>
                <w:sz w:val="22"/>
                <w:szCs w:val="22"/>
              </w:rPr>
            </w:pPr>
            <w:r w:rsidRPr="004715C9">
              <w:rPr>
                <w:b/>
                <w:sz w:val="22"/>
                <w:szCs w:val="22"/>
              </w:rPr>
              <w:t>125</w:t>
            </w:r>
          </w:p>
        </w:tc>
        <w:tc>
          <w:tcPr>
            <w:tcW w:w="2580"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spacing w:line="244" w:lineRule="auto"/>
              <w:ind w:firstLine="0"/>
              <w:jc w:val="center"/>
              <w:rPr>
                <w:b/>
                <w:sz w:val="22"/>
                <w:szCs w:val="22"/>
              </w:rPr>
            </w:pPr>
            <w:r w:rsidRPr="004715C9">
              <w:rPr>
                <w:b/>
                <w:sz w:val="22"/>
                <w:szCs w:val="22"/>
              </w:rPr>
              <w:t>не нормируется</w:t>
            </w:r>
          </w:p>
        </w:tc>
      </w:tr>
      <w:tr w:rsidR="00001E94" w:rsidRPr="004715C9" w:rsidTr="00001E94">
        <w:tblPrEx>
          <w:tblBorders>
            <w:bottom w:val="single" w:sz="4" w:space="0" w:color="auto"/>
          </w:tblBorders>
        </w:tblPrEx>
        <w:trPr>
          <w:trHeight w:val="539"/>
          <w:jc w:val="center"/>
        </w:trPr>
        <w:tc>
          <w:tcPr>
            <w:tcW w:w="1644" w:type="dxa"/>
            <w:vMerge/>
            <w:tcBorders>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p>
        </w:tc>
        <w:tc>
          <w:tcPr>
            <w:tcW w:w="3062" w:type="dxa"/>
            <w:tcBorders>
              <w:left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left="142" w:right="-57" w:hanging="142"/>
              <w:jc w:val="left"/>
              <w:rPr>
                <w:b/>
                <w:sz w:val="22"/>
                <w:szCs w:val="22"/>
              </w:rPr>
            </w:pPr>
            <w:r w:rsidRPr="004715C9">
              <w:rPr>
                <w:b/>
                <w:sz w:val="22"/>
                <w:szCs w:val="22"/>
              </w:rPr>
              <w:t xml:space="preserve">- </w:t>
            </w:r>
            <w:r w:rsidRPr="004715C9">
              <w:rPr>
                <w:b/>
                <w:spacing w:val="-2"/>
                <w:sz w:val="22"/>
                <w:szCs w:val="22"/>
              </w:rPr>
              <w:t>с ванными и местными водонагревателями</w:t>
            </w:r>
          </w:p>
        </w:tc>
        <w:tc>
          <w:tcPr>
            <w:tcW w:w="2813"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160</w:t>
            </w:r>
          </w:p>
        </w:tc>
        <w:tc>
          <w:tcPr>
            <w:tcW w:w="2580" w:type="dxa"/>
            <w:vMerge/>
            <w:tcBorders>
              <w:left w:val="single" w:sz="4" w:space="0" w:color="auto"/>
              <w:right w:val="single" w:sz="4" w:space="0" w:color="auto"/>
            </w:tcBorders>
          </w:tcPr>
          <w:p w:rsidR="00001E94" w:rsidRPr="004715C9" w:rsidRDefault="00001E94" w:rsidP="00001E94">
            <w:pPr>
              <w:suppressAutoHyphens/>
              <w:spacing w:line="244" w:lineRule="auto"/>
              <w:ind w:firstLine="0"/>
              <w:jc w:val="center"/>
              <w:rPr>
                <w:b/>
                <w:sz w:val="22"/>
                <w:szCs w:val="22"/>
              </w:rPr>
            </w:pPr>
          </w:p>
        </w:tc>
      </w:tr>
      <w:tr w:rsidR="00001E94" w:rsidRPr="004715C9" w:rsidTr="00001E94">
        <w:tblPrEx>
          <w:tblBorders>
            <w:bottom w:val="single" w:sz="4" w:space="0" w:color="auto"/>
          </w:tblBorders>
        </w:tblPrEx>
        <w:trPr>
          <w:trHeight w:val="539"/>
          <w:jc w:val="center"/>
        </w:trPr>
        <w:tc>
          <w:tcPr>
            <w:tcW w:w="1644" w:type="dxa"/>
            <w:vMerge/>
            <w:tcBorders>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p>
        </w:tc>
        <w:tc>
          <w:tcPr>
            <w:tcW w:w="3062" w:type="dxa"/>
            <w:tcBorders>
              <w:left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left="142" w:right="-57" w:hanging="142"/>
              <w:jc w:val="left"/>
              <w:rPr>
                <w:b/>
                <w:sz w:val="22"/>
                <w:szCs w:val="22"/>
              </w:rPr>
            </w:pPr>
            <w:r w:rsidRPr="004715C9">
              <w:rPr>
                <w:b/>
                <w:sz w:val="22"/>
                <w:szCs w:val="22"/>
              </w:rPr>
              <w:t>- с централизованным горячим водоснабжением</w:t>
            </w:r>
          </w:p>
        </w:tc>
        <w:tc>
          <w:tcPr>
            <w:tcW w:w="2813"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220</w:t>
            </w:r>
          </w:p>
        </w:tc>
        <w:tc>
          <w:tcPr>
            <w:tcW w:w="2580" w:type="dxa"/>
            <w:vMerge/>
            <w:tcBorders>
              <w:left w:val="single" w:sz="4" w:space="0" w:color="auto"/>
              <w:right w:val="single" w:sz="4" w:space="0" w:color="auto"/>
            </w:tcBorders>
          </w:tcPr>
          <w:p w:rsidR="00001E94" w:rsidRPr="004715C9" w:rsidRDefault="00001E94" w:rsidP="00001E94">
            <w:pPr>
              <w:suppressAutoHyphens/>
              <w:spacing w:line="244" w:lineRule="auto"/>
              <w:ind w:firstLine="0"/>
              <w:jc w:val="center"/>
              <w:rPr>
                <w:b/>
                <w:sz w:val="22"/>
                <w:szCs w:val="22"/>
              </w:rPr>
            </w:pPr>
          </w:p>
        </w:tc>
      </w:tr>
      <w:tr w:rsidR="00001E94" w:rsidRPr="004715C9" w:rsidTr="00001E94">
        <w:tblPrEx>
          <w:tblBorders>
            <w:bottom w:val="single" w:sz="4" w:space="0" w:color="auto"/>
          </w:tblBorders>
        </w:tblPrEx>
        <w:trPr>
          <w:trHeight w:val="794"/>
          <w:jc w:val="center"/>
        </w:trPr>
        <w:tc>
          <w:tcPr>
            <w:tcW w:w="1644" w:type="dxa"/>
            <w:vMerge/>
            <w:tcBorders>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p>
        </w:tc>
        <w:tc>
          <w:tcPr>
            <w:tcW w:w="3062" w:type="dxa"/>
            <w:tcBorders>
              <w:left w:val="single" w:sz="4" w:space="0" w:color="auto"/>
              <w:bottom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right="-57" w:firstLine="0"/>
              <w:jc w:val="left"/>
              <w:rPr>
                <w:b/>
                <w:sz w:val="22"/>
                <w:szCs w:val="22"/>
              </w:rPr>
            </w:pPr>
            <w:r w:rsidRPr="004715C9">
              <w:rPr>
                <w:b/>
                <w:sz w:val="22"/>
                <w:szCs w:val="22"/>
              </w:rPr>
              <w:t>Застройка зданиями с водопользованием из водоразборных колонок</w:t>
            </w:r>
          </w:p>
        </w:tc>
        <w:tc>
          <w:tcPr>
            <w:tcW w:w="2813"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30</w:t>
            </w:r>
          </w:p>
        </w:tc>
        <w:tc>
          <w:tcPr>
            <w:tcW w:w="2580" w:type="dxa"/>
            <w:tcBorders>
              <w:left w:val="single" w:sz="4" w:space="0" w:color="auto"/>
              <w:right w:val="single" w:sz="4" w:space="0" w:color="auto"/>
            </w:tcBorders>
            <w:vAlign w:val="center"/>
          </w:tcPr>
          <w:p w:rsidR="00001E94" w:rsidRPr="004715C9" w:rsidRDefault="00001E94" w:rsidP="00001E94">
            <w:pPr>
              <w:suppressAutoHyphens/>
              <w:spacing w:line="244" w:lineRule="auto"/>
              <w:ind w:firstLine="0"/>
              <w:jc w:val="center"/>
              <w:rPr>
                <w:b/>
                <w:sz w:val="22"/>
                <w:szCs w:val="22"/>
              </w:rPr>
            </w:pPr>
            <w:smartTag w:uri="urn:schemas-microsoft-com:office:smarttags" w:element="metricconverter">
              <w:smartTagPr>
                <w:attr w:name="ProductID" w:val="100 м"/>
              </w:smartTagPr>
              <w:r w:rsidRPr="004715C9">
                <w:rPr>
                  <w:b/>
                  <w:sz w:val="22"/>
                  <w:szCs w:val="22"/>
                </w:rPr>
                <w:t>100 м</w:t>
              </w:r>
            </w:smartTag>
          </w:p>
        </w:tc>
      </w:tr>
    </w:tbl>
    <w:p w:rsidR="00001E94" w:rsidRPr="004715C9" w:rsidRDefault="00001E94" w:rsidP="00001E94">
      <w:pPr>
        <w:spacing w:before="120"/>
        <w:rPr>
          <w:b/>
          <w:iCs/>
          <w:sz w:val="22"/>
          <w:szCs w:val="22"/>
        </w:rPr>
      </w:pPr>
      <w:r w:rsidRPr="004715C9">
        <w:rPr>
          <w:b/>
          <w:sz w:val="24"/>
          <w:szCs w:val="24"/>
        </w:rPr>
        <w:t xml:space="preserve">* </w:t>
      </w:r>
      <w:r w:rsidRPr="004715C9">
        <w:rPr>
          <w:b/>
          <w:bCs w:val="0"/>
          <w:sz w:val="22"/>
          <w:szCs w:val="22"/>
        </w:rPr>
        <w:t>Удельное хозяйственно-питьевое водопотребление в населенных пунктах на одного человека среднесуточное (за год).</w:t>
      </w:r>
    </w:p>
    <w:p w:rsidR="00001E94" w:rsidRPr="004715C9" w:rsidRDefault="00001E94" w:rsidP="00001E94">
      <w:pPr>
        <w:spacing w:before="120"/>
        <w:rPr>
          <w:b/>
          <w:i/>
          <w:iCs/>
          <w:spacing w:val="40"/>
          <w:sz w:val="22"/>
          <w:szCs w:val="22"/>
        </w:rPr>
      </w:pPr>
      <w:r w:rsidRPr="004715C9">
        <w:rPr>
          <w:b/>
          <w:i/>
          <w:iCs/>
          <w:spacing w:val="40"/>
          <w:sz w:val="22"/>
          <w:szCs w:val="22"/>
        </w:rPr>
        <w:t xml:space="preserve">Примечания: </w:t>
      </w:r>
    </w:p>
    <w:p w:rsidR="00001E94" w:rsidRPr="004715C9" w:rsidRDefault="00001E94" w:rsidP="00001E94">
      <w:pPr>
        <w:rPr>
          <w:b/>
          <w:sz w:val="22"/>
          <w:szCs w:val="22"/>
        </w:rPr>
      </w:pPr>
      <w:r w:rsidRPr="004715C9">
        <w:rPr>
          <w:b/>
          <w:sz w:val="22"/>
          <w:szCs w:val="22"/>
        </w:rPr>
        <w:t>1. Конкретное значение нормы удельного хозяйственно-питьевого водопотребления устанавливается органами местного самоуправления.</w:t>
      </w:r>
    </w:p>
    <w:p w:rsidR="00001E94" w:rsidRPr="004715C9" w:rsidRDefault="00001E94" w:rsidP="00001E94">
      <w:pPr>
        <w:rPr>
          <w:b/>
          <w:sz w:val="22"/>
          <w:szCs w:val="22"/>
        </w:rPr>
      </w:pPr>
      <w:r w:rsidRPr="004715C9">
        <w:rPr>
          <w:b/>
          <w:sz w:val="22"/>
          <w:szCs w:val="22"/>
        </w:rPr>
        <w:t>2. Удельное водопотребление включает расходы воды на хозяйственно-питьевые и бытовые нужды в общественных зданиях (по классификации, принятой в СП 44.13330.2012), за исключением расходов воды для домов отдыха, санаторно-туристских комплексов и детских оздоровительных лагерей, которые должны приниматься согласно СП 30.13330.2016 и технологическим данным.</w:t>
      </w:r>
    </w:p>
    <w:p w:rsidR="00001E94" w:rsidRPr="004715C9" w:rsidRDefault="00001E94" w:rsidP="00001E94">
      <w:pPr>
        <w:rPr>
          <w:b/>
          <w:sz w:val="22"/>
          <w:szCs w:val="22"/>
        </w:rPr>
      </w:pPr>
      <w:r w:rsidRPr="004715C9">
        <w:rPr>
          <w:b/>
          <w:sz w:val="22"/>
          <w:szCs w:val="22"/>
        </w:rPr>
        <w:t xml:space="preserve">3. Расходы воды на нужды промышленности, обеспечивающей население продуктами, и неучтенные расходы при соответствующем обосновании допускается принимать дополнительно в размере 10-20 </w:t>
      </w:r>
      <w:r w:rsidRPr="004715C9">
        <w:rPr>
          <w:b/>
          <w:sz w:val="22"/>
          <w:szCs w:val="22"/>
        </w:rPr>
        <w:sym w:font="Symbol" w:char="F025"/>
      </w:r>
      <w:r w:rsidRPr="004715C9">
        <w:rPr>
          <w:b/>
          <w:sz w:val="22"/>
          <w:szCs w:val="22"/>
        </w:rPr>
        <w:t xml:space="preserve"> суммарного расхода воды на хозяйственно-питьевые нужды </w:t>
      </w:r>
      <w:r w:rsidRPr="004715C9">
        <w:rPr>
          <w:b/>
          <w:bCs w:val="0"/>
          <w:sz w:val="22"/>
          <w:szCs w:val="22"/>
        </w:rPr>
        <w:t>сельского поселения</w:t>
      </w:r>
      <w:r w:rsidRPr="004715C9">
        <w:rPr>
          <w:b/>
          <w:sz w:val="22"/>
          <w:szCs w:val="22"/>
        </w:rPr>
        <w:t>.</w:t>
      </w:r>
    </w:p>
    <w:p w:rsidR="00001E94" w:rsidRPr="004715C9" w:rsidRDefault="00001E94" w:rsidP="00001E94">
      <w:pPr>
        <w:rPr>
          <w:b/>
          <w:sz w:val="24"/>
          <w:szCs w:val="24"/>
        </w:rPr>
      </w:pPr>
    </w:p>
    <w:p w:rsidR="00001E94" w:rsidRPr="004715C9" w:rsidRDefault="00001E94" w:rsidP="00001E94">
      <w:pPr>
        <w:rPr>
          <w:b/>
          <w:sz w:val="24"/>
          <w:szCs w:val="24"/>
        </w:rPr>
      </w:pPr>
      <w:r w:rsidRPr="004715C9">
        <w:rPr>
          <w:b/>
          <w:sz w:val="24"/>
          <w:szCs w:val="24"/>
        </w:rPr>
        <w:t>8.4.2. Расчетные показатели для предварительных расчетов объема водопотребления на хозяйственно-бытовые нужды по отдельным объектам различных категорий потребителей допускается принимать по таблице 8.4.2.</w:t>
      </w:r>
    </w:p>
    <w:p w:rsidR="00001E94" w:rsidRPr="004715C9" w:rsidRDefault="00001E94" w:rsidP="00001E94">
      <w:pPr>
        <w:autoSpaceDE w:val="0"/>
        <w:autoSpaceDN w:val="0"/>
        <w:adjustRightInd w:val="0"/>
        <w:ind w:firstLine="720"/>
        <w:rPr>
          <w:b/>
          <w:sz w:val="24"/>
          <w:szCs w:val="24"/>
        </w:rPr>
      </w:pPr>
    </w:p>
    <w:p w:rsidR="00001E94" w:rsidRPr="004715C9" w:rsidRDefault="00001E94" w:rsidP="00001E94">
      <w:pPr>
        <w:autoSpaceDE w:val="0"/>
        <w:autoSpaceDN w:val="0"/>
        <w:adjustRightInd w:val="0"/>
        <w:ind w:firstLine="720"/>
        <w:rPr>
          <w:b/>
          <w:sz w:val="24"/>
          <w:szCs w:val="24"/>
        </w:rPr>
      </w:pPr>
      <w:r w:rsidRPr="004715C9">
        <w:rPr>
          <w:b/>
          <w:sz w:val="24"/>
          <w:szCs w:val="24"/>
        </w:rPr>
        <w:t>Таблица 8.4.2</w:t>
      </w:r>
    </w:p>
    <w:tbl>
      <w:tblPr>
        <w:tblW w:w="10122"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6009"/>
        <w:gridCol w:w="1701"/>
        <w:gridCol w:w="2412"/>
      </w:tblGrid>
      <w:tr w:rsidR="00001E94" w:rsidRPr="001B3566" w:rsidTr="00001E94">
        <w:trPr>
          <w:trHeight w:val="567"/>
          <w:jc w:val="center"/>
        </w:trPr>
        <w:tc>
          <w:tcPr>
            <w:tcW w:w="6009" w:type="dxa"/>
            <w:shd w:val="clear" w:color="auto" w:fill="auto"/>
            <w:vAlign w:val="center"/>
          </w:tcPr>
          <w:p w:rsidR="00001E94" w:rsidRPr="001B3566" w:rsidRDefault="00001E94" w:rsidP="001B3566">
            <w:pPr>
              <w:pStyle w:val="12"/>
              <w:widowControl w:val="0"/>
              <w:shd w:val="clear" w:color="auto" w:fill="FFFFFF" w:themeFill="background1"/>
              <w:jc w:val="center"/>
              <w:rPr>
                <w:color w:val="auto"/>
              </w:rPr>
            </w:pPr>
            <w:r w:rsidRPr="001B3566">
              <w:rPr>
                <w:color w:val="auto"/>
              </w:rPr>
              <w:t>Наименование объектов</w:t>
            </w:r>
          </w:p>
        </w:tc>
        <w:tc>
          <w:tcPr>
            <w:tcW w:w="1701" w:type="dxa"/>
            <w:vAlign w:val="center"/>
          </w:tcPr>
          <w:p w:rsidR="00001E94" w:rsidRPr="001B3566" w:rsidRDefault="00001E94" w:rsidP="001B3566">
            <w:pPr>
              <w:pStyle w:val="12"/>
              <w:widowControl w:val="0"/>
              <w:shd w:val="clear" w:color="auto" w:fill="FFFFFF" w:themeFill="background1"/>
              <w:suppressAutoHyphens/>
              <w:ind w:left="-57" w:right="-57"/>
              <w:jc w:val="center"/>
              <w:rPr>
                <w:color w:val="auto"/>
                <w:spacing w:val="-2"/>
              </w:rPr>
            </w:pPr>
            <w:r w:rsidRPr="001B3566">
              <w:rPr>
                <w:color w:val="auto"/>
                <w:spacing w:val="-2"/>
              </w:rPr>
              <w:t>Единица измерения</w:t>
            </w:r>
          </w:p>
        </w:tc>
        <w:tc>
          <w:tcPr>
            <w:tcW w:w="2412" w:type="dxa"/>
            <w:shd w:val="clear" w:color="auto" w:fill="auto"/>
            <w:vAlign w:val="center"/>
          </w:tcPr>
          <w:p w:rsidR="00001E94" w:rsidRPr="001B3566" w:rsidRDefault="00001E94" w:rsidP="001B3566">
            <w:pPr>
              <w:pStyle w:val="12"/>
              <w:widowControl w:val="0"/>
              <w:shd w:val="clear" w:color="auto" w:fill="FFFFFF" w:themeFill="background1"/>
              <w:ind w:left="-57" w:right="-57"/>
              <w:jc w:val="center"/>
              <w:rPr>
                <w:color w:val="auto"/>
              </w:rPr>
            </w:pPr>
            <w:r w:rsidRPr="001B3566">
              <w:rPr>
                <w:rFonts w:ascii="Times New Roman Полужирный" w:hAnsi="Times New Roman Полужирный"/>
                <w:color w:val="auto"/>
                <w:spacing w:val="-2"/>
              </w:rPr>
              <w:t>Расчетные показатели,</w:t>
            </w:r>
            <w:r w:rsidRPr="001B3566">
              <w:rPr>
                <w:color w:val="auto"/>
              </w:rPr>
              <w:t xml:space="preserve"> </w:t>
            </w:r>
            <w:r w:rsidRPr="001B3566">
              <w:rPr>
                <w:bCs w:val="0"/>
                <w:color w:val="auto"/>
              </w:rPr>
              <w:t>л/сут. на ед. изм.</w:t>
            </w:r>
            <w:r w:rsidRPr="001B3566">
              <w:rPr>
                <w:color w:val="auto"/>
              </w:rPr>
              <w:t>*</w:t>
            </w:r>
          </w:p>
        </w:tc>
      </w:tr>
    </w:tbl>
    <w:p w:rsidR="00001E94" w:rsidRPr="001B3566" w:rsidRDefault="00001E94" w:rsidP="001B3566">
      <w:pPr>
        <w:shd w:val="clear" w:color="auto" w:fill="FFFFFF" w:themeFill="background1"/>
        <w:spacing w:line="20" w:lineRule="exact"/>
        <w:ind w:firstLine="221"/>
      </w:pPr>
    </w:p>
    <w:tbl>
      <w:tblPr>
        <w:tblW w:w="101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009"/>
        <w:gridCol w:w="1701"/>
        <w:gridCol w:w="2412"/>
      </w:tblGrid>
      <w:tr w:rsidR="00001E94" w:rsidRPr="001B3566" w:rsidTr="00001E94">
        <w:trPr>
          <w:tblHeader/>
          <w:jc w:val="center"/>
        </w:trPr>
        <w:tc>
          <w:tcPr>
            <w:tcW w:w="6009" w:type="dxa"/>
            <w:tcBorders>
              <w:bottom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jc w:val="center"/>
              <w:rPr>
                <w:color w:val="auto"/>
              </w:rPr>
            </w:pPr>
            <w:r w:rsidRPr="001B3566">
              <w:rPr>
                <w:color w:val="auto"/>
              </w:rPr>
              <w:t>1</w:t>
            </w:r>
          </w:p>
        </w:tc>
        <w:tc>
          <w:tcPr>
            <w:tcW w:w="1701" w:type="dxa"/>
            <w:tcBorders>
              <w:bottom w:val="single" w:sz="4" w:space="0" w:color="auto"/>
            </w:tcBorders>
          </w:tcPr>
          <w:p w:rsidR="00001E94" w:rsidRPr="001B3566" w:rsidRDefault="00001E94" w:rsidP="001B3566">
            <w:pPr>
              <w:pStyle w:val="12"/>
              <w:widowControl w:val="0"/>
              <w:shd w:val="clear" w:color="auto" w:fill="FFFFFF" w:themeFill="background1"/>
              <w:suppressAutoHyphens/>
              <w:ind w:left="-57" w:right="-57"/>
              <w:jc w:val="center"/>
              <w:rPr>
                <w:color w:val="auto"/>
                <w:spacing w:val="-2"/>
              </w:rPr>
            </w:pPr>
            <w:r w:rsidRPr="001B3566">
              <w:rPr>
                <w:color w:val="auto"/>
                <w:spacing w:val="-2"/>
              </w:rPr>
              <w:t>2</w:t>
            </w:r>
          </w:p>
        </w:tc>
        <w:tc>
          <w:tcPr>
            <w:tcW w:w="2412" w:type="dxa"/>
            <w:tcBorders>
              <w:bottom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ind w:left="-57" w:right="-57"/>
              <w:jc w:val="center"/>
              <w:rPr>
                <w:color w:val="auto"/>
                <w:spacing w:val="-2"/>
              </w:rPr>
            </w:pPr>
            <w:r w:rsidRPr="001B3566">
              <w:rPr>
                <w:color w:val="auto"/>
                <w:spacing w:val="-2"/>
              </w:rPr>
              <w:t>3</w:t>
            </w:r>
          </w:p>
        </w:tc>
      </w:tr>
      <w:tr w:rsidR="00001E94" w:rsidRPr="001B3566" w:rsidTr="00001E94">
        <w:trPr>
          <w:trHeight w:val="272"/>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Жилые здания:</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житель</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color w:val="auto"/>
              </w:rPr>
            </w:pP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с водопроводом и канализацией без ванн</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110 (37,4)</w:t>
            </w: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то же с газоснабжением</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138 (46,9)</w:t>
            </w:r>
          </w:p>
        </w:tc>
      </w:tr>
      <w:tr w:rsidR="00001E94" w:rsidRPr="001B3566" w:rsidTr="00001E94">
        <w:trPr>
          <w:trHeight w:val="539"/>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с водопроводом, канализацией и ваннами с емкостными водонагревателями</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241,5 (83,1)</w:t>
            </w: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то же с водонагревателями проточного типа</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287,5 (97,8)</w:t>
            </w:r>
          </w:p>
        </w:tc>
      </w:tr>
      <w:tr w:rsidR="00001E94" w:rsidRPr="001B3566" w:rsidTr="00001E94">
        <w:trPr>
          <w:trHeight w:val="539"/>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с централизованным горячим водоснабжением и сидячими ваннами</w:t>
            </w:r>
          </w:p>
        </w:tc>
        <w:tc>
          <w:tcPr>
            <w:tcW w:w="1701" w:type="dxa"/>
            <w:vMerge w:val="restart"/>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264,5 (92,0)</w:t>
            </w:r>
          </w:p>
        </w:tc>
      </w:tr>
      <w:tr w:rsidR="00001E94" w:rsidRPr="001B3566" w:rsidTr="00001E94">
        <w:trPr>
          <w:trHeight w:val="272"/>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xml:space="preserve">- то же с ваннами длиной более 1500 - </w:t>
            </w:r>
            <w:smartTag w:uri="urn:schemas-microsoft-com:office:smarttags" w:element="metricconverter">
              <w:smartTagPr>
                <w:attr w:name="ProductID" w:val="1700 мм"/>
              </w:smartTagPr>
              <w:r w:rsidRPr="001B3566">
                <w:rPr>
                  <w:b w:val="0"/>
                  <w:color w:val="auto"/>
                </w:rPr>
                <w:t>1700 мм</w:t>
              </w:r>
            </w:smartTag>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287,5 (97,8)</w:t>
            </w:r>
          </w:p>
        </w:tc>
      </w:tr>
      <w:tr w:rsidR="00001E94" w:rsidRPr="001B3566" w:rsidTr="00001E94">
        <w:trPr>
          <w:trHeight w:val="272"/>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Общежития:</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житель</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color w:val="auto"/>
              </w:rPr>
            </w:pP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общими душевыми</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99 (46,8)</w:t>
            </w:r>
          </w:p>
        </w:tc>
      </w:tr>
      <w:tr w:rsidR="00001E94" w:rsidRPr="001B3566" w:rsidTr="00001E94">
        <w:trPr>
          <w:trHeight w:val="272"/>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душами при всех жилых комнатах</w:t>
            </w:r>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161 (78,2)</w:t>
            </w:r>
          </w:p>
        </w:tc>
      </w:tr>
      <w:tr w:rsidR="00001E94" w:rsidRPr="001B3566" w:rsidTr="00001E94">
        <w:trPr>
          <w:trHeight w:val="272"/>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Гостиницы, пансионаты и мотели:</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житель</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общими ваннами и душами</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132 (65,5)</w:t>
            </w: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душами во всех номерах</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264,5 (136,9)</w:t>
            </w:r>
          </w:p>
        </w:tc>
      </w:tr>
      <w:tr w:rsidR="00001E94" w:rsidRPr="001B3566" w:rsidTr="00001E94">
        <w:trPr>
          <w:trHeight w:val="272"/>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ваннами во всех номерах</w:t>
            </w:r>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345 (176,0)</w:t>
            </w:r>
          </w:p>
        </w:tc>
      </w:tr>
      <w:tr w:rsidR="00001E94" w:rsidRPr="001B3566" w:rsidTr="00001E94">
        <w:trPr>
          <w:trHeight w:val="272"/>
          <w:jc w:val="center"/>
        </w:trPr>
        <w:tc>
          <w:tcPr>
            <w:tcW w:w="6009" w:type="dxa"/>
            <w:tcBorders>
              <w:top w:val="single" w:sz="4" w:space="0" w:color="auto"/>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Дома отдыха:</w:t>
            </w:r>
          </w:p>
        </w:tc>
        <w:tc>
          <w:tcPr>
            <w:tcW w:w="1701" w:type="dxa"/>
            <w:vMerge w:val="restart"/>
            <w:tcBorders>
              <w:top w:val="single" w:sz="4" w:space="0" w:color="auto"/>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житель</w:t>
            </w:r>
          </w:p>
        </w:tc>
        <w:tc>
          <w:tcPr>
            <w:tcW w:w="2412" w:type="dxa"/>
            <w:tcBorders>
              <w:top w:val="single" w:sz="4" w:space="0" w:color="auto"/>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общими душами</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149,5 (63,6)</w:t>
            </w: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душами при всех жилых комнатах</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172,5 (73,4)</w:t>
            </w:r>
          </w:p>
        </w:tc>
      </w:tr>
      <w:tr w:rsidR="00001E94" w:rsidRPr="001B3566" w:rsidTr="00001E94">
        <w:trPr>
          <w:trHeight w:val="272"/>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ваннами при всех жилых комнатах</w:t>
            </w:r>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230 (97,8)</w:t>
            </w:r>
          </w:p>
        </w:tc>
      </w:tr>
      <w:tr w:rsidR="00001E94" w:rsidRPr="001B3566" w:rsidTr="00001E94">
        <w:trPr>
          <w:trHeight w:val="272"/>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Больницы:</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больной</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общими ваннами и душами</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132 (70,2)</w:t>
            </w:r>
          </w:p>
        </w:tc>
      </w:tr>
      <w:tr w:rsidR="00001E94" w:rsidRPr="001B3566" w:rsidTr="00001E94">
        <w:trPr>
          <w:trHeight w:val="272"/>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санитарными узлами, приближенными к палатам</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220 (84,2)</w:t>
            </w:r>
          </w:p>
        </w:tc>
      </w:tr>
      <w:tr w:rsidR="00001E94" w:rsidRPr="001B3566" w:rsidTr="00001E94">
        <w:trPr>
          <w:trHeight w:val="272"/>
          <w:jc w:val="center"/>
        </w:trPr>
        <w:tc>
          <w:tcPr>
            <w:tcW w:w="6009" w:type="dxa"/>
            <w:tcBorders>
              <w:top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xml:space="preserve">- инфекционные </w:t>
            </w:r>
          </w:p>
        </w:tc>
        <w:tc>
          <w:tcPr>
            <w:tcW w:w="1701" w:type="dxa"/>
            <w:vMerge/>
            <w:tcBorders>
              <w:top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264 (102,9)</w:t>
            </w:r>
          </w:p>
        </w:tc>
      </w:tr>
      <w:tr w:rsidR="00001E94" w:rsidRPr="001B3566" w:rsidTr="00001E94">
        <w:trPr>
          <w:trHeight w:val="272"/>
          <w:jc w:val="center"/>
        </w:trPr>
        <w:tc>
          <w:tcPr>
            <w:tcW w:w="6009" w:type="dxa"/>
            <w:vMerge w:val="restart"/>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Поликлиники и амбулатории</w:t>
            </w:r>
          </w:p>
        </w:tc>
        <w:tc>
          <w:tcPr>
            <w:tcW w:w="1701" w:type="dxa"/>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больной</w:t>
            </w:r>
          </w:p>
        </w:tc>
        <w:tc>
          <w:tcPr>
            <w:tcW w:w="2412" w:type="dxa"/>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11 (3,7)</w:t>
            </w:r>
          </w:p>
        </w:tc>
      </w:tr>
      <w:tr w:rsidR="00001E94" w:rsidRPr="001B3566" w:rsidTr="00001E94">
        <w:trPr>
          <w:trHeight w:val="539"/>
          <w:jc w:val="center"/>
        </w:trPr>
        <w:tc>
          <w:tcPr>
            <w:tcW w:w="6009" w:type="dxa"/>
            <w:vMerge/>
            <w:tcBorders>
              <w:bottom w:val="single" w:sz="4" w:space="0" w:color="auto"/>
            </w:tcBorders>
            <w:shd w:val="clear" w:color="auto" w:fill="auto"/>
          </w:tcPr>
          <w:p w:rsidR="00001E94" w:rsidRPr="001B3566" w:rsidRDefault="00001E94" w:rsidP="001B3566">
            <w:pPr>
              <w:pStyle w:val="12"/>
              <w:widowControl w:val="0"/>
              <w:shd w:val="clear" w:color="auto" w:fill="FFFFFF" w:themeFill="background1"/>
              <w:rPr>
                <w:b w:val="0"/>
                <w:color w:val="auto"/>
              </w:rPr>
            </w:pPr>
          </w:p>
        </w:tc>
        <w:tc>
          <w:tcPr>
            <w:tcW w:w="1701" w:type="dxa"/>
            <w:tcBorders>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работающий в смену</w:t>
            </w:r>
          </w:p>
        </w:tc>
        <w:tc>
          <w:tcPr>
            <w:tcW w:w="2412" w:type="dxa"/>
            <w:tcBorders>
              <w:bottom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33 (11,2)</w:t>
            </w:r>
          </w:p>
        </w:tc>
      </w:tr>
      <w:tr w:rsidR="00001E94" w:rsidRPr="001B3566" w:rsidTr="001B3566">
        <w:trPr>
          <w:trHeight w:val="272"/>
          <w:jc w:val="center"/>
        </w:trPr>
        <w:tc>
          <w:tcPr>
            <w:tcW w:w="6009" w:type="dxa"/>
            <w:tcBorders>
              <w:bottom w:val="nil"/>
            </w:tcBorders>
            <w:shd w:val="clear" w:color="auto" w:fill="FFFFFF" w:themeFill="background1"/>
          </w:tcPr>
          <w:p w:rsidR="00001E94" w:rsidRPr="001B3566" w:rsidRDefault="00001E94" w:rsidP="001B3566">
            <w:pPr>
              <w:pStyle w:val="12"/>
              <w:widowControl w:val="0"/>
              <w:shd w:val="clear" w:color="auto" w:fill="FFFFFF" w:themeFill="background1"/>
              <w:rPr>
                <w:b w:val="0"/>
                <w:color w:val="auto"/>
              </w:rPr>
            </w:pPr>
            <w:r w:rsidRPr="001B3566">
              <w:rPr>
                <w:b w:val="0"/>
                <w:color w:val="auto"/>
              </w:rPr>
              <w:t>Аптеки (торговый зал и подсобные помещения)</w:t>
            </w:r>
          </w:p>
        </w:tc>
        <w:tc>
          <w:tcPr>
            <w:tcW w:w="1701" w:type="dxa"/>
            <w:tcBorders>
              <w:bottom w:val="nil"/>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работающий</w:t>
            </w:r>
          </w:p>
        </w:tc>
        <w:tc>
          <w:tcPr>
            <w:tcW w:w="2412" w:type="dxa"/>
            <w:tcBorders>
              <w:bottom w:val="nil"/>
            </w:tcBorders>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30 (10,2)</w:t>
            </w:r>
          </w:p>
        </w:tc>
      </w:tr>
      <w:tr w:rsidR="00001E94" w:rsidRPr="001B3566" w:rsidTr="001B3566">
        <w:trPr>
          <w:trHeight w:val="272"/>
          <w:jc w:val="center"/>
        </w:trPr>
        <w:tc>
          <w:tcPr>
            <w:tcW w:w="6009" w:type="dxa"/>
            <w:tcBorders>
              <w:bottom w:val="nil"/>
            </w:tcBorders>
            <w:shd w:val="clear" w:color="auto" w:fill="FFFFFF" w:themeFill="background1"/>
          </w:tcPr>
          <w:p w:rsidR="00001E94" w:rsidRPr="001B3566" w:rsidRDefault="00001E94" w:rsidP="001B3566">
            <w:pPr>
              <w:pStyle w:val="12"/>
              <w:widowControl w:val="0"/>
              <w:shd w:val="clear" w:color="auto" w:fill="FFFFFF" w:themeFill="background1"/>
              <w:rPr>
                <w:b w:val="0"/>
                <w:color w:val="auto"/>
              </w:rPr>
            </w:pPr>
            <w:r w:rsidRPr="001B3566">
              <w:rPr>
                <w:b w:val="0"/>
                <w:color w:val="auto"/>
              </w:rPr>
              <w:t>Физкультурно-оздоровительные учреждения:</w:t>
            </w:r>
          </w:p>
        </w:tc>
        <w:tc>
          <w:tcPr>
            <w:tcW w:w="1701" w:type="dxa"/>
            <w:vMerge w:val="restart"/>
            <w:tcBorders>
              <w:bottom w:val="nil"/>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место</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1B3566">
        <w:trPr>
          <w:trHeight w:val="272"/>
          <w:jc w:val="center"/>
        </w:trPr>
        <w:tc>
          <w:tcPr>
            <w:tcW w:w="6009" w:type="dxa"/>
            <w:tcBorders>
              <w:top w:val="nil"/>
              <w:bottom w:val="nil"/>
            </w:tcBorders>
            <w:shd w:val="clear" w:color="auto" w:fill="FFFFFF" w:themeFill="background1"/>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со столовыми на полуфабрикатах, без стирки белья</w:t>
            </w:r>
          </w:p>
        </w:tc>
        <w:tc>
          <w:tcPr>
            <w:tcW w:w="1701" w:type="dxa"/>
            <w:vMerge/>
            <w:tcBorders>
              <w:top w:val="nil"/>
              <w:bottom w:val="nil"/>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69 (29,3)</w:t>
            </w:r>
          </w:p>
        </w:tc>
      </w:tr>
      <w:tr w:rsidR="00001E94" w:rsidRPr="001B3566" w:rsidTr="001B3566">
        <w:trPr>
          <w:trHeight w:val="272"/>
          <w:jc w:val="center"/>
        </w:trPr>
        <w:tc>
          <w:tcPr>
            <w:tcW w:w="6009" w:type="dxa"/>
            <w:tcBorders>
              <w:top w:val="nil"/>
              <w:bottom w:val="single" w:sz="4" w:space="0" w:color="auto"/>
            </w:tcBorders>
            <w:shd w:val="clear" w:color="auto" w:fill="FFFFFF" w:themeFill="background1"/>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со столовыми, работающими на сырье, и прачечными</w:t>
            </w:r>
          </w:p>
        </w:tc>
        <w:tc>
          <w:tcPr>
            <w:tcW w:w="1701" w:type="dxa"/>
            <w:vMerge/>
            <w:tcBorders>
              <w:top w:val="nil"/>
              <w:bottom w:val="single" w:sz="4" w:space="0" w:color="auto"/>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220 (93,5)</w:t>
            </w:r>
          </w:p>
        </w:tc>
      </w:tr>
      <w:tr w:rsidR="00001E94" w:rsidRPr="001B3566" w:rsidTr="001B3566">
        <w:trPr>
          <w:cantSplit/>
          <w:trHeight w:val="539"/>
          <w:jc w:val="center"/>
        </w:trPr>
        <w:tc>
          <w:tcPr>
            <w:tcW w:w="6009" w:type="dxa"/>
            <w:tcBorders>
              <w:bottom w:val="nil"/>
            </w:tcBorders>
            <w:shd w:val="clear" w:color="auto" w:fill="FFFFFF" w:themeFill="background1"/>
          </w:tcPr>
          <w:p w:rsidR="00001E94" w:rsidRPr="001B3566" w:rsidRDefault="00001E94" w:rsidP="001B3566">
            <w:pPr>
              <w:pStyle w:val="12"/>
              <w:widowControl w:val="0"/>
              <w:shd w:val="clear" w:color="auto" w:fill="FFFFFF" w:themeFill="background1"/>
              <w:suppressAutoHyphens/>
              <w:rPr>
                <w:b w:val="0"/>
                <w:color w:val="auto"/>
              </w:rPr>
            </w:pPr>
            <w:r w:rsidRPr="001B3566">
              <w:rPr>
                <w:b w:val="0"/>
                <w:color w:val="auto"/>
              </w:rPr>
              <w:t>Дошкольные образовательные организации с дневным пребыванием детей:</w:t>
            </w:r>
          </w:p>
        </w:tc>
        <w:tc>
          <w:tcPr>
            <w:tcW w:w="1701" w:type="dxa"/>
            <w:vMerge w:val="restart"/>
            <w:tcBorders>
              <w:bottom w:val="nil"/>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ребенок</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1B3566">
        <w:trPr>
          <w:trHeight w:val="266"/>
          <w:jc w:val="center"/>
        </w:trPr>
        <w:tc>
          <w:tcPr>
            <w:tcW w:w="6009" w:type="dxa"/>
            <w:tcBorders>
              <w:top w:val="nil"/>
              <w:bottom w:val="nil"/>
            </w:tcBorders>
            <w:shd w:val="clear" w:color="auto" w:fill="FFFFFF" w:themeFill="background1"/>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со столовыми на полуфабрикатах</w:t>
            </w:r>
          </w:p>
        </w:tc>
        <w:tc>
          <w:tcPr>
            <w:tcW w:w="1701" w:type="dxa"/>
            <w:vMerge/>
            <w:tcBorders>
              <w:top w:val="nil"/>
              <w:bottom w:val="nil"/>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44 (18,7)</w:t>
            </w:r>
          </w:p>
        </w:tc>
      </w:tr>
      <w:tr w:rsidR="00001E94" w:rsidRPr="001B3566" w:rsidTr="001B3566">
        <w:trPr>
          <w:trHeight w:val="266"/>
          <w:jc w:val="center"/>
        </w:trPr>
        <w:tc>
          <w:tcPr>
            <w:tcW w:w="6009" w:type="dxa"/>
            <w:tcBorders>
              <w:top w:val="nil"/>
              <w:bottom w:val="single" w:sz="4" w:space="0" w:color="auto"/>
            </w:tcBorders>
            <w:shd w:val="clear" w:color="auto" w:fill="FFFFFF" w:themeFill="background1"/>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со столовыми, работающими на сырье, и прачечными</w:t>
            </w:r>
          </w:p>
        </w:tc>
        <w:tc>
          <w:tcPr>
            <w:tcW w:w="1701" w:type="dxa"/>
            <w:vMerge/>
            <w:tcBorders>
              <w:top w:val="nil"/>
              <w:bottom w:val="single" w:sz="4" w:space="0" w:color="auto"/>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88 (28,1)</w:t>
            </w:r>
          </w:p>
        </w:tc>
      </w:tr>
      <w:tr w:rsidR="00001E94" w:rsidRPr="001B3566" w:rsidTr="001B3566">
        <w:trPr>
          <w:trHeight w:val="266"/>
          <w:jc w:val="center"/>
        </w:trPr>
        <w:tc>
          <w:tcPr>
            <w:tcW w:w="6009" w:type="dxa"/>
            <w:shd w:val="clear" w:color="auto" w:fill="FFFFFF" w:themeFill="background1"/>
          </w:tcPr>
          <w:p w:rsidR="00001E94" w:rsidRPr="001B3566" w:rsidRDefault="00001E94" w:rsidP="001B3566">
            <w:pPr>
              <w:pStyle w:val="12"/>
              <w:widowControl w:val="0"/>
              <w:shd w:val="clear" w:color="auto" w:fill="FFFFFF" w:themeFill="background1"/>
              <w:ind w:right="-57"/>
              <w:rPr>
                <w:b w:val="0"/>
                <w:color w:val="auto"/>
              </w:rPr>
            </w:pPr>
            <w:r w:rsidRPr="001B3566">
              <w:rPr>
                <w:b w:val="0"/>
                <w:color w:val="auto"/>
                <w:spacing w:val="-2"/>
              </w:rPr>
              <w:t>Образовательные организации с душевыми при гимнастичес</w:t>
            </w:r>
            <w:r w:rsidRPr="001B3566">
              <w:rPr>
                <w:b w:val="0"/>
                <w:color w:val="auto"/>
              </w:rPr>
              <w:t>ких залах и столовыми, работающими на полуфабрикатах</w:t>
            </w:r>
          </w:p>
        </w:tc>
        <w:tc>
          <w:tcPr>
            <w:tcW w:w="1701" w:type="dxa"/>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учащийся и 1 преподаватель</w:t>
            </w:r>
          </w:p>
        </w:tc>
        <w:tc>
          <w:tcPr>
            <w:tcW w:w="2412" w:type="dxa"/>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22 (7,5)</w:t>
            </w:r>
          </w:p>
        </w:tc>
      </w:tr>
      <w:tr w:rsidR="00001E94" w:rsidRPr="001B3566" w:rsidTr="001B3566">
        <w:trPr>
          <w:trHeight w:val="266"/>
          <w:jc w:val="center"/>
        </w:trPr>
        <w:tc>
          <w:tcPr>
            <w:tcW w:w="6009" w:type="dxa"/>
            <w:shd w:val="clear" w:color="auto" w:fill="FFFFFF" w:themeFill="background1"/>
          </w:tcPr>
          <w:p w:rsidR="00001E94" w:rsidRPr="001B3566" w:rsidRDefault="00001E94" w:rsidP="001B3566">
            <w:pPr>
              <w:pStyle w:val="12"/>
              <w:widowControl w:val="0"/>
              <w:shd w:val="clear" w:color="auto" w:fill="FFFFFF" w:themeFill="background1"/>
              <w:rPr>
                <w:b w:val="0"/>
                <w:color w:val="auto"/>
              </w:rPr>
            </w:pPr>
            <w:r w:rsidRPr="001B3566">
              <w:rPr>
                <w:b w:val="0"/>
                <w:color w:val="auto"/>
              </w:rPr>
              <w:t>Административные здания</w:t>
            </w:r>
          </w:p>
        </w:tc>
        <w:tc>
          <w:tcPr>
            <w:tcW w:w="1701" w:type="dxa"/>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работающий</w:t>
            </w:r>
          </w:p>
        </w:tc>
        <w:tc>
          <w:tcPr>
            <w:tcW w:w="2412" w:type="dxa"/>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18 (6,1)</w:t>
            </w:r>
          </w:p>
        </w:tc>
      </w:tr>
      <w:tr w:rsidR="00001E94" w:rsidRPr="001B3566" w:rsidTr="001B3566">
        <w:trPr>
          <w:trHeight w:val="266"/>
          <w:jc w:val="center"/>
        </w:trPr>
        <w:tc>
          <w:tcPr>
            <w:tcW w:w="6009" w:type="dxa"/>
            <w:tcBorders>
              <w:bottom w:val="single" w:sz="4" w:space="0" w:color="auto"/>
            </w:tcBorders>
            <w:shd w:val="clear" w:color="auto" w:fill="FFFFFF" w:themeFill="background1"/>
          </w:tcPr>
          <w:p w:rsidR="00001E94" w:rsidRPr="001B3566" w:rsidRDefault="00001E94" w:rsidP="001B3566">
            <w:pPr>
              <w:pStyle w:val="12"/>
              <w:widowControl w:val="0"/>
              <w:shd w:val="clear" w:color="auto" w:fill="FFFFFF" w:themeFill="background1"/>
              <w:rPr>
                <w:b w:val="0"/>
                <w:color w:val="auto"/>
              </w:rPr>
            </w:pPr>
            <w:r w:rsidRPr="001B3566">
              <w:rPr>
                <w:b w:val="0"/>
                <w:bCs w:val="0"/>
                <w:color w:val="auto"/>
                <w:shd w:val="clear" w:color="auto" w:fill="FFFFFF"/>
              </w:rPr>
              <w:t>Объекты общественного питания с приготовлением пищи, реализуемой в обеденном зале</w:t>
            </w:r>
          </w:p>
        </w:tc>
        <w:tc>
          <w:tcPr>
            <w:tcW w:w="1701" w:type="dxa"/>
            <w:tcBorders>
              <w:bottom w:val="single" w:sz="4" w:space="0" w:color="auto"/>
            </w:tcBorders>
            <w:shd w:val="clear" w:color="auto" w:fill="FFFFFF" w:themeFill="background1"/>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блюдо</w:t>
            </w:r>
          </w:p>
        </w:tc>
        <w:tc>
          <w:tcPr>
            <w:tcW w:w="2412" w:type="dxa"/>
            <w:tcBorders>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12 (3,4)</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Объекты торговли:</w:t>
            </w:r>
          </w:p>
        </w:tc>
        <w:tc>
          <w:tcPr>
            <w:tcW w:w="1701" w:type="dxa"/>
            <w:tcBorders>
              <w:bottom w:val="nil"/>
            </w:tcBorders>
            <w:shd w:val="clear" w:color="auto" w:fill="auto"/>
          </w:tcPr>
          <w:p w:rsidR="00001E94" w:rsidRPr="001B3566" w:rsidRDefault="00001E94" w:rsidP="001B3566">
            <w:pPr>
              <w:pStyle w:val="12"/>
              <w:widowControl w:val="0"/>
              <w:shd w:val="clear" w:color="auto" w:fill="FFFFFF" w:themeFill="background1"/>
              <w:ind w:left="-57" w:right="-57"/>
              <w:jc w:val="center"/>
              <w:rPr>
                <w:b w:val="0"/>
                <w:color w:val="auto"/>
              </w:rPr>
            </w:pP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продовольственные (без холодильных установок)</w:t>
            </w:r>
          </w:p>
        </w:tc>
        <w:tc>
          <w:tcPr>
            <w:tcW w:w="1701"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57" w:right="-57"/>
              <w:jc w:val="center"/>
              <w:rPr>
                <w:b w:val="0"/>
                <w:color w:val="auto"/>
              </w:rPr>
            </w:pPr>
            <w:r w:rsidRPr="001B3566">
              <w:rPr>
                <w:b w:val="0"/>
                <w:color w:val="auto"/>
              </w:rPr>
              <w:t xml:space="preserve">1 работающий в смену или </w:t>
            </w:r>
            <w:smartTag w:uri="urn:schemas-microsoft-com:office:smarttags" w:element="metricconverter">
              <w:smartTagPr>
                <w:attr w:name="ProductID" w:val="20 м2"/>
              </w:smartTagPr>
              <w:r w:rsidRPr="001B3566">
                <w:rPr>
                  <w:b w:val="0"/>
                  <w:color w:val="auto"/>
                </w:rPr>
                <w:t>20 м</w:t>
              </w:r>
              <w:r w:rsidRPr="001B3566">
                <w:rPr>
                  <w:b w:val="0"/>
                  <w:color w:val="auto"/>
                  <w:vertAlign w:val="superscript"/>
                </w:rPr>
                <w:t>2</w:t>
              </w:r>
            </w:smartTag>
            <w:r w:rsidRPr="001B3566">
              <w:rPr>
                <w:b w:val="0"/>
                <w:color w:val="auto"/>
              </w:rPr>
              <w:t xml:space="preserve"> торгового зала</w:t>
            </w:r>
          </w:p>
        </w:tc>
        <w:tc>
          <w:tcPr>
            <w:tcW w:w="2412" w:type="dxa"/>
            <w:tcBorders>
              <w:top w:val="nil"/>
              <w:bottom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33 (11,2)</w:t>
            </w:r>
          </w:p>
        </w:tc>
      </w:tr>
      <w:tr w:rsidR="00001E94" w:rsidRPr="001B3566" w:rsidTr="00001E94">
        <w:trPr>
          <w:trHeight w:val="266"/>
          <w:jc w:val="center"/>
        </w:trPr>
        <w:tc>
          <w:tcPr>
            <w:tcW w:w="6009" w:type="dxa"/>
            <w:tcBorders>
              <w:top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непродовольственные</w:t>
            </w:r>
          </w:p>
        </w:tc>
        <w:tc>
          <w:tcPr>
            <w:tcW w:w="1701" w:type="dxa"/>
            <w:tcBorders>
              <w:top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работающий в смену</w:t>
            </w:r>
          </w:p>
        </w:tc>
        <w:tc>
          <w:tcPr>
            <w:tcW w:w="2412" w:type="dxa"/>
            <w:tcBorders>
              <w:top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22 (7,5)</w:t>
            </w:r>
          </w:p>
        </w:tc>
      </w:tr>
      <w:tr w:rsidR="00001E94" w:rsidRPr="001B3566" w:rsidTr="00001E94">
        <w:trPr>
          <w:trHeight w:val="266"/>
          <w:jc w:val="center"/>
        </w:trPr>
        <w:tc>
          <w:tcPr>
            <w:tcW w:w="6009" w:type="dxa"/>
            <w:tcBorders>
              <w:bottom w:val="single" w:sz="4" w:space="0" w:color="auto"/>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Парикмахерские</w:t>
            </w:r>
          </w:p>
        </w:tc>
        <w:tc>
          <w:tcPr>
            <w:tcW w:w="1701" w:type="dxa"/>
            <w:tcBorders>
              <w:bottom w:val="single" w:sz="4" w:space="0" w:color="auto"/>
            </w:tcBorders>
          </w:tcPr>
          <w:p w:rsidR="00001E94" w:rsidRPr="001B3566" w:rsidRDefault="00001E94" w:rsidP="001B3566">
            <w:pPr>
              <w:pStyle w:val="12"/>
              <w:widowControl w:val="0"/>
              <w:shd w:val="clear" w:color="auto" w:fill="FFFFFF" w:themeFill="background1"/>
              <w:suppressAutoHyphens/>
              <w:jc w:val="center"/>
              <w:rPr>
                <w:b w:val="0"/>
                <w:color w:val="auto"/>
              </w:rPr>
            </w:pPr>
            <w:r w:rsidRPr="001B3566">
              <w:rPr>
                <w:b w:val="0"/>
                <w:color w:val="auto"/>
              </w:rPr>
              <w:t>1 рабочее место в смену</w:t>
            </w:r>
          </w:p>
        </w:tc>
        <w:tc>
          <w:tcPr>
            <w:tcW w:w="2412" w:type="dxa"/>
            <w:tcBorders>
              <w:bottom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61,6 (30,9)</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suppressAutoHyphens/>
              <w:rPr>
                <w:b w:val="0"/>
                <w:color w:val="auto"/>
              </w:rPr>
            </w:pPr>
            <w:r w:rsidRPr="001B3566">
              <w:rPr>
                <w:b w:val="0"/>
                <w:color w:val="auto"/>
              </w:rPr>
              <w:t>Клубы и досугово-развлекательные учреждения:</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человек</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для зрителей</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8 (2,6)</w:t>
            </w:r>
          </w:p>
        </w:tc>
      </w:tr>
      <w:tr w:rsidR="00001E94" w:rsidRPr="001B3566" w:rsidTr="00001E94">
        <w:trPr>
          <w:trHeight w:val="266"/>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для артистов</w:t>
            </w:r>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40 (21,3)</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Стадионы и спортзалы:</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человек</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для зрителей</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 (0,9)</w:t>
            </w: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rFonts w:cs="Arial"/>
                <w:color w:val="auto"/>
                <w:sz w:val="18"/>
                <w:szCs w:val="18"/>
                <w:lang w:eastAsia="ru-RU"/>
              </w:rPr>
              <w:br w:type="page"/>
            </w:r>
            <w:r w:rsidRPr="001B3566">
              <w:rPr>
                <w:b w:val="0"/>
                <w:color w:val="auto"/>
              </w:rPr>
              <w:t>- для физкультурников (с учетом приема душа)</w:t>
            </w:r>
          </w:p>
        </w:tc>
        <w:tc>
          <w:tcPr>
            <w:tcW w:w="1701" w:type="dxa"/>
            <w:vMerge w:val="restart"/>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57,5 (29,3)</w:t>
            </w:r>
          </w:p>
        </w:tc>
      </w:tr>
      <w:tr w:rsidR="00001E94" w:rsidRPr="001B3566" w:rsidTr="00001E94">
        <w:trPr>
          <w:trHeight w:val="266"/>
          <w:jc w:val="center"/>
        </w:trPr>
        <w:tc>
          <w:tcPr>
            <w:tcW w:w="6009" w:type="dxa"/>
            <w:tcBorders>
              <w:top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xml:space="preserve">- для спортсменов </w:t>
            </w:r>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115 (58,7)</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Бани:</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 посетитель</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для мытья в мыльной с ополаскиванием в душе</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180 (102,0)</w:t>
            </w: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душевая кабина</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360 (204,0)</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Прачечные:</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suppressAutoHyphens/>
              <w:jc w:val="center"/>
              <w:rPr>
                <w:b w:val="0"/>
                <w:color w:val="auto"/>
              </w:rPr>
            </w:pPr>
            <w:smartTag w:uri="urn:schemas-microsoft-com:office:smarttags" w:element="metricconverter">
              <w:smartTagPr>
                <w:attr w:name="ProductID" w:val="1 кг"/>
              </w:smartTagPr>
              <w:r w:rsidRPr="001B3566">
                <w:rPr>
                  <w:b w:val="0"/>
                  <w:color w:val="auto"/>
                </w:rPr>
                <w:t>1 кг</w:t>
              </w:r>
            </w:smartTag>
            <w:r w:rsidRPr="001B3566">
              <w:rPr>
                <w:b w:val="0"/>
                <w:color w:val="auto"/>
              </w:rPr>
              <w:t xml:space="preserve"> сухого белья</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немеханизированные</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suppressAutoHyphens/>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40 (12,8)</w:t>
            </w:r>
          </w:p>
        </w:tc>
      </w:tr>
      <w:tr w:rsidR="00001E94" w:rsidRPr="001B3566" w:rsidTr="00001E94">
        <w:trPr>
          <w:trHeight w:val="266"/>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механизированные</w:t>
            </w:r>
          </w:p>
        </w:tc>
        <w:tc>
          <w:tcPr>
            <w:tcW w:w="1701" w:type="dxa"/>
            <w:vMerge/>
            <w:tcBorders>
              <w:top w:val="nil"/>
              <w:bottom w:val="single" w:sz="4" w:space="0" w:color="auto"/>
            </w:tcBorders>
          </w:tcPr>
          <w:p w:rsidR="00001E94" w:rsidRPr="001B3566" w:rsidRDefault="00001E94" w:rsidP="001B3566">
            <w:pPr>
              <w:pStyle w:val="12"/>
              <w:widowControl w:val="0"/>
              <w:shd w:val="clear" w:color="auto" w:fill="FFFFFF" w:themeFill="background1"/>
              <w:suppressAutoHyphens/>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75 (21,3)</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Производственные цехи:</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suppressAutoHyphens/>
              <w:jc w:val="center"/>
              <w:rPr>
                <w:b w:val="0"/>
                <w:color w:val="auto"/>
              </w:rPr>
            </w:pPr>
            <w:r w:rsidRPr="001B3566">
              <w:rPr>
                <w:b w:val="0"/>
                <w:color w:val="auto"/>
              </w:rPr>
              <w:t>1 работающий в смену</w:t>
            </w:r>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xml:space="preserve">- обычные </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suppressAutoHyphens/>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28,8 (10,8)</w:t>
            </w:r>
          </w:p>
        </w:tc>
      </w:tr>
      <w:tr w:rsidR="00001E94" w:rsidRPr="001B3566" w:rsidTr="00001E94">
        <w:trPr>
          <w:trHeight w:val="266"/>
          <w:jc w:val="center"/>
        </w:trPr>
        <w:tc>
          <w:tcPr>
            <w:tcW w:w="6009" w:type="dxa"/>
            <w:tcBorders>
              <w:top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с тепловыделением свыше 84 кДж на 1 м</w:t>
            </w:r>
            <w:r w:rsidRPr="001B3566">
              <w:rPr>
                <w:b w:val="0"/>
                <w:color w:val="auto"/>
                <w:vertAlign w:val="superscript"/>
              </w:rPr>
              <w:t>3</w:t>
            </w:r>
            <w:r w:rsidRPr="001B3566">
              <w:rPr>
                <w:b w:val="0"/>
                <w:color w:val="auto"/>
              </w:rPr>
              <w:t>/ч</w:t>
            </w:r>
          </w:p>
        </w:tc>
        <w:tc>
          <w:tcPr>
            <w:tcW w:w="1701" w:type="dxa"/>
            <w:vMerge/>
            <w:tcBorders>
              <w:top w:val="nil"/>
            </w:tcBorders>
          </w:tcPr>
          <w:p w:rsidR="00001E94" w:rsidRPr="001B3566" w:rsidRDefault="00001E94" w:rsidP="001B3566">
            <w:pPr>
              <w:pStyle w:val="12"/>
              <w:widowControl w:val="0"/>
              <w:shd w:val="clear" w:color="auto" w:fill="FFFFFF" w:themeFill="background1"/>
              <w:suppressAutoHyphens/>
              <w:jc w:val="center"/>
              <w:rPr>
                <w:b w:val="0"/>
                <w:color w:val="auto"/>
              </w:rPr>
            </w:pPr>
          </w:p>
        </w:tc>
        <w:tc>
          <w:tcPr>
            <w:tcW w:w="2412" w:type="dxa"/>
            <w:tcBorders>
              <w:top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45 (20,4)</w:t>
            </w:r>
          </w:p>
        </w:tc>
      </w:tr>
      <w:tr w:rsidR="00001E94" w:rsidRPr="001B3566" w:rsidTr="00001E94">
        <w:trPr>
          <w:trHeight w:val="266"/>
          <w:jc w:val="center"/>
        </w:trPr>
        <w:tc>
          <w:tcPr>
            <w:tcW w:w="6009" w:type="dxa"/>
            <w:tcBorders>
              <w:bottom w:val="single" w:sz="4" w:space="0" w:color="auto"/>
            </w:tcBorders>
            <w:shd w:val="clear" w:color="auto" w:fill="auto"/>
          </w:tcPr>
          <w:p w:rsidR="00001E94" w:rsidRPr="001B3566" w:rsidRDefault="00001E94" w:rsidP="001B3566">
            <w:pPr>
              <w:pStyle w:val="12"/>
              <w:widowControl w:val="0"/>
              <w:shd w:val="clear" w:color="auto" w:fill="FFFFFF" w:themeFill="background1"/>
              <w:suppressAutoHyphens/>
              <w:rPr>
                <w:b w:val="0"/>
                <w:color w:val="auto"/>
              </w:rPr>
            </w:pPr>
            <w:r w:rsidRPr="001B3566">
              <w:rPr>
                <w:b w:val="0"/>
                <w:color w:val="auto"/>
              </w:rPr>
              <w:t>Душевые в бытовых помещениях промышленных предприятий</w:t>
            </w:r>
          </w:p>
        </w:tc>
        <w:tc>
          <w:tcPr>
            <w:tcW w:w="1701" w:type="dxa"/>
            <w:tcBorders>
              <w:bottom w:val="single" w:sz="4" w:space="0" w:color="auto"/>
            </w:tcBorders>
          </w:tcPr>
          <w:p w:rsidR="00001E94" w:rsidRPr="001B3566" w:rsidRDefault="00001E94" w:rsidP="001B3566">
            <w:pPr>
              <w:pStyle w:val="12"/>
              <w:widowControl w:val="0"/>
              <w:shd w:val="clear" w:color="auto" w:fill="FFFFFF" w:themeFill="background1"/>
              <w:suppressAutoHyphens/>
              <w:jc w:val="center"/>
              <w:rPr>
                <w:b w:val="0"/>
                <w:color w:val="auto"/>
              </w:rPr>
            </w:pPr>
            <w:r w:rsidRPr="001B3566">
              <w:rPr>
                <w:b w:val="0"/>
                <w:color w:val="auto"/>
              </w:rPr>
              <w:t xml:space="preserve">1 душевая сетка в смену </w:t>
            </w:r>
          </w:p>
        </w:tc>
        <w:tc>
          <w:tcPr>
            <w:tcW w:w="2412" w:type="dxa"/>
            <w:tcBorders>
              <w:bottom w:val="single" w:sz="4" w:space="0" w:color="auto"/>
            </w:tcBorders>
            <w:shd w:val="clear" w:color="auto" w:fill="auto"/>
            <w:vAlign w:val="center"/>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550 (252,5)</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 xml:space="preserve">Расход воды на поливку: </w:t>
            </w:r>
          </w:p>
        </w:tc>
        <w:tc>
          <w:tcPr>
            <w:tcW w:w="1701" w:type="dxa"/>
            <w:vMerge w:val="restart"/>
            <w:tcBorders>
              <w:bottom w:val="nil"/>
            </w:tcBorders>
          </w:tcPr>
          <w:p w:rsidR="00001E94" w:rsidRPr="001B3566" w:rsidRDefault="00001E94" w:rsidP="001B3566">
            <w:pPr>
              <w:pStyle w:val="12"/>
              <w:widowControl w:val="0"/>
              <w:shd w:val="clear" w:color="auto" w:fill="FFFFFF" w:themeFill="background1"/>
              <w:jc w:val="center"/>
              <w:rPr>
                <w:b w:val="0"/>
                <w:color w:val="auto"/>
                <w:vertAlign w:val="superscript"/>
              </w:rPr>
            </w:pPr>
            <w:smartTag w:uri="urn:schemas-microsoft-com:office:smarttags" w:element="metricconverter">
              <w:smartTagPr>
                <w:attr w:name="ProductID" w:val="1 м2"/>
              </w:smartTagPr>
              <w:r w:rsidRPr="001B3566">
                <w:rPr>
                  <w:b w:val="0"/>
                  <w:color w:val="auto"/>
                </w:rPr>
                <w:t>1 м</w:t>
              </w:r>
              <w:r w:rsidRPr="001B3566">
                <w:rPr>
                  <w:b w:val="0"/>
                  <w:color w:val="auto"/>
                  <w:vertAlign w:val="superscript"/>
                </w:rPr>
                <w:t>2</w:t>
              </w:r>
            </w:smartTag>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травяного покрова</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3,6</w:t>
            </w: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футбольного поля</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0,6</w:t>
            </w: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остальных спортивных сооружений</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1,8</w:t>
            </w: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255" w:hanging="142"/>
              <w:rPr>
                <w:b w:val="0"/>
                <w:color w:val="auto"/>
              </w:rPr>
            </w:pPr>
            <w:r w:rsidRPr="001B3566">
              <w:rPr>
                <w:b w:val="0"/>
                <w:color w:val="auto"/>
              </w:rPr>
              <w:t>- усовершенствованных покрытий, тротуаров, площадей, заводских проездов</w:t>
            </w:r>
          </w:p>
        </w:tc>
        <w:tc>
          <w:tcPr>
            <w:tcW w:w="1701" w:type="dxa"/>
            <w:vMerge/>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0,5 - 0,6</w:t>
            </w:r>
          </w:p>
        </w:tc>
      </w:tr>
      <w:tr w:rsidR="00001E94" w:rsidRPr="001B3566" w:rsidTr="00001E94">
        <w:trPr>
          <w:trHeight w:val="266"/>
          <w:jc w:val="center"/>
        </w:trPr>
        <w:tc>
          <w:tcPr>
            <w:tcW w:w="6009" w:type="dxa"/>
            <w:tcBorders>
              <w:top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зеленых насаждений, газонов и цветников</w:t>
            </w:r>
          </w:p>
        </w:tc>
        <w:tc>
          <w:tcPr>
            <w:tcW w:w="1701" w:type="dxa"/>
            <w:vMerge/>
            <w:tcBorders>
              <w:top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3,6 - 7,2</w:t>
            </w:r>
          </w:p>
        </w:tc>
      </w:tr>
      <w:tr w:rsidR="00001E94" w:rsidRPr="001B3566" w:rsidTr="00001E94">
        <w:trPr>
          <w:trHeight w:val="266"/>
          <w:jc w:val="center"/>
        </w:trPr>
        <w:tc>
          <w:tcPr>
            <w:tcW w:w="6009" w:type="dxa"/>
            <w:shd w:val="clear" w:color="auto" w:fill="auto"/>
          </w:tcPr>
          <w:p w:rsidR="00001E94" w:rsidRPr="001B3566" w:rsidRDefault="00001E94" w:rsidP="001B3566">
            <w:pPr>
              <w:pStyle w:val="12"/>
              <w:widowControl w:val="0"/>
              <w:shd w:val="clear" w:color="auto" w:fill="FFFFFF" w:themeFill="background1"/>
              <w:rPr>
                <w:b w:val="0"/>
                <w:color w:val="auto"/>
              </w:rPr>
            </w:pPr>
            <w:r w:rsidRPr="001B3566">
              <w:rPr>
                <w:b w:val="0"/>
                <w:color w:val="auto"/>
              </w:rPr>
              <w:t>Заливка поверхности катка</w:t>
            </w:r>
          </w:p>
        </w:tc>
        <w:tc>
          <w:tcPr>
            <w:tcW w:w="1701" w:type="dxa"/>
          </w:tcPr>
          <w:p w:rsidR="00001E94" w:rsidRPr="001B3566" w:rsidRDefault="00001E94" w:rsidP="001B3566">
            <w:pPr>
              <w:pStyle w:val="12"/>
              <w:widowControl w:val="0"/>
              <w:shd w:val="clear" w:color="auto" w:fill="FFFFFF" w:themeFill="background1"/>
              <w:jc w:val="center"/>
              <w:rPr>
                <w:b w:val="0"/>
                <w:color w:val="auto"/>
              </w:rPr>
            </w:pPr>
            <w:smartTag w:uri="urn:schemas-microsoft-com:office:smarttags" w:element="metricconverter">
              <w:smartTagPr>
                <w:attr w:name="ProductID" w:val="1 м2"/>
              </w:smartTagPr>
              <w:r w:rsidRPr="001B3566">
                <w:rPr>
                  <w:b w:val="0"/>
                  <w:color w:val="auto"/>
                </w:rPr>
                <w:t>1 м</w:t>
              </w:r>
              <w:r w:rsidRPr="001B3566">
                <w:rPr>
                  <w:b w:val="0"/>
                  <w:color w:val="auto"/>
                  <w:vertAlign w:val="superscript"/>
                </w:rPr>
                <w:t>2</w:t>
              </w:r>
            </w:smartTag>
          </w:p>
        </w:tc>
        <w:tc>
          <w:tcPr>
            <w:tcW w:w="2412" w:type="dxa"/>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0,5</w:t>
            </w:r>
          </w:p>
        </w:tc>
      </w:tr>
      <w:tr w:rsidR="00001E94" w:rsidRPr="001B3566" w:rsidTr="00001E94">
        <w:trPr>
          <w:trHeight w:val="266"/>
          <w:jc w:val="center"/>
        </w:trPr>
        <w:tc>
          <w:tcPr>
            <w:tcW w:w="6009" w:type="dxa"/>
            <w:tcBorders>
              <w:bottom w:val="nil"/>
            </w:tcBorders>
            <w:shd w:val="clear" w:color="auto" w:fill="auto"/>
          </w:tcPr>
          <w:p w:rsidR="00001E94" w:rsidRPr="001B3566" w:rsidRDefault="00001E94" w:rsidP="001B3566">
            <w:pPr>
              <w:pStyle w:val="12"/>
              <w:widowControl w:val="0"/>
              <w:shd w:val="clear" w:color="auto" w:fill="FFFFFF" w:themeFill="background1"/>
              <w:suppressAutoHyphens/>
              <w:rPr>
                <w:b w:val="0"/>
                <w:color w:val="auto"/>
              </w:rPr>
            </w:pPr>
            <w:r w:rsidRPr="001B3566">
              <w:rPr>
                <w:b w:val="0"/>
                <w:color w:val="auto"/>
              </w:rPr>
              <w:t xml:space="preserve">Расход воды на поливку посадок на придомовых (приквартирных) участках: </w:t>
            </w:r>
          </w:p>
        </w:tc>
        <w:tc>
          <w:tcPr>
            <w:tcW w:w="1701" w:type="dxa"/>
            <w:tcBorders>
              <w:bottom w:val="nil"/>
            </w:tcBorders>
          </w:tcPr>
          <w:p w:rsidR="00001E94" w:rsidRPr="001B3566" w:rsidRDefault="00001E94" w:rsidP="001B3566">
            <w:pPr>
              <w:pStyle w:val="12"/>
              <w:widowControl w:val="0"/>
              <w:shd w:val="clear" w:color="auto" w:fill="FFFFFF" w:themeFill="background1"/>
              <w:jc w:val="center"/>
              <w:rPr>
                <w:b w:val="0"/>
                <w:color w:val="auto"/>
                <w:vertAlign w:val="superscript"/>
              </w:rPr>
            </w:pPr>
            <w:smartTag w:uri="urn:schemas-microsoft-com:office:smarttags" w:element="metricconverter">
              <w:smartTagPr>
                <w:attr w:name="ProductID" w:val="1 м2"/>
              </w:smartTagPr>
              <w:r w:rsidRPr="001B3566">
                <w:rPr>
                  <w:b w:val="0"/>
                  <w:color w:val="auto"/>
                </w:rPr>
                <w:t>1 м</w:t>
              </w:r>
              <w:r w:rsidRPr="001B3566">
                <w:rPr>
                  <w:b w:val="0"/>
                  <w:color w:val="auto"/>
                  <w:vertAlign w:val="superscript"/>
                </w:rPr>
                <w:t>2</w:t>
              </w:r>
            </w:smartTag>
          </w:p>
        </w:tc>
        <w:tc>
          <w:tcPr>
            <w:tcW w:w="2412" w:type="dxa"/>
            <w:tcBorders>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p>
        </w:tc>
      </w:tr>
      <w:tr w:rsidR="00001E94" w:rsidRPr="001B3566" w:rsidTr="00001E94">
        <w:trPr>
          <w:trHeight w:val="266"/>
          <w:jc w:val="center"/>
        </w:trPr>
        <w:tc>
          <w:tcPr>
            <w:tcW w:w="6009" w:type="dxa"/>
            <w:tcBorders>
              <w:top w:val="nil"/>
              <w:bottom w:val="nil"/>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овощных культур</w:t>
            </w:r>
          </w:p>
        </w:tc>
        <w:tc>
          <w:tcPr>
            <w:tcW w:w="1701" w:type="dxa"/>
            <w:tcBorders>
              <w:top w:val="nil"/>
              <w:bottom w:val="nil"/>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nil"/>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3 - 15</w:t>
            </w:r>
          </w:p>
        </w:tc>
      </w:tr>
      <w:tr w:rsidR="00001E94" w:rsidRPr="001B3566" w:rsidTr="00001E94">
        <w:trPr>
          <w:trHeight w:val="266"/>
          <w:jc w:val="center"/>
        </w:trPr>
        <w:tc>
          <w:tcPr>
            <w:tcW w:w="6009"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ind w:left="113"/>
              <w:rPr>
                <w:b w:val="0"/>
                <w:color w:val="auto"/>
              </w:rPr>
            </w:pPr>
            <w:r w:rsidRPr="001B3566">
              <w:rPr>
                <w:b w:val="0"/>
                <w:color w:val="auto"/>
              </w:rPr>
              <w:t>- плодовых деревьев</w:t>
            </w:r>
          </w:p>
        </w:tc>
        <w:tc>
          <w:tcPr>
            <w:tcW w:w="1701" w:type="dxa"/>
            <w:tcBorders>
              <w:top w:val="nil"/>
              <w:bottom w:val="single" w:sz="4" w:space="0" w:color="auto"/>
            </w:tcBorders>
          </w:tcPr>
          <w:p w:rsidR="00001E94" w:rsidRPr="001B3566" w:rsidRDefault="00001E94" w:rsidP="001B3566">
            <w:pPr>
              <w:pStyle w:val="12"/>
              <w:widowControl w:val="0"/>
              <w:shd w:val="clear" w:color="auto" w:fill="FFFFFF" w:themeFill="background1"/>
              <w:jc w:val="center"/>
              <w:rPr>
                <w:b w:val="0"/>
                <w:color w:val="auto"/>
              </w:rPr>
            </w:pPr>
          </w:p>
        </w:tc>
        <w:tc>
          <w:tcPr>
            <w:tcW w:w="2412" w:type="dxa"/>
            <w:tcBorders>
              <w:top w:val="nil"/>
              <w:bottom w:val="single" w:sz="4" w:space="0" w:color="auto"/>
            </w:tcBorders>
            <w:shd w:val="clear" w:color="auto" w:fill="auto"/>
          </w:tcPr>
          <w:p w:rsidR="00001E94" w:rsidRPr="001B3566" w:rsidRDefault="00001E94" w:rsidP="001B3566">
            <w:pPr>
              <w:pStyle w:val="12"/>
              <w:widowControl w:val="0"/>
              <w:shd w:val="clear" w:color="auto" w:fill="FFFFFF" w:themeFill="background1"/>
              <w:jc w:val="center"/>
              <w:rPr>
                <w:b w:val="0"/>
                <w:color w:val="auto"/>
              </w:rPr>
            </w:pPr>
            <w:r w:rsidRPr="001B3566">
              <w:rPr>
                <w:b w:val="0"/>
                <w:color w:val="auto"/>
              </w:rPr>
              <w:t>10 - 15</w:t>
            </w:r>
          </w:p>
        </w:tc>
      </w:tr>
    </w:tbl>
    <w:p w:rsidR="00001E94" w:rsidRPr="001B3566" w:rsidRDefault="00001E94" w:rsidP="001B3566">
      <w:pPr>
        <w:pStyle w:val="12"/>
        <w:widowControl w:val="0"/>
        <w:shd w:val="clear" w:color="auto" w:fill="FFFFFF" w:themeFill="background1"/>
        <w:spacing w:before="100"/>
        <w:jc w:val="both"/>
        <w:rPr>
          <w:b w:val="0"/>
          <w:color w:val="auto"/>
        </w:rPr>
      </w:pPr>
      <w:r w:rsidRPr="001B3566">
        <w:rPr>
          <w:b w:val="0"/>
          <w:color w:val="auto"/>
          <w:spacing w:val="-1"/>
        </w:rPr>
        <w:t>* Расчетные (удельные) средние за год суточные расходы воды (л/сут. на единицу измерения) всего,</w:t>
      </w:r>
      <w:r w:rsidRPr="001B3566">
        <w:rPr>
          <w:b w:val="0"/>
          <w:color w:val="auto"/>
        </w:rPr>
        <w:t xml:space="preserve"> в скобках – в том числе горячей.</w:t>
      </w:r>
    </w:p>
    <w:p w:rsidR="00001E94" w:rsidRPr="004715C9" w:rsidRDefault="00001E94" w:rsidP="00001E94">
      <w:pPr>
        <w:spacing w:before="100"/>
        <w:rPr>
          <w:b/>
          <w:i/>
          <w:spacing w:val="40"/>
          <w:sz w:val="22"/>
          <w:szCs w:val="22"/>
        </w:rPr>
      </w:pPr>
      <w:r w:rsidRPr="004715C9">
        <w:rPr>
          <w:b/>
          <w:i/>
          <w:spacing w:val="40"/>
          <w:sz w:val="22"/>
          <w:szCs w:val="22"/>
        </w:rPr>
        <w:t>Примечания:</w:t>
      </w:r>
    </w:p>
    <w:p w:rsidR="00001E94" w:rsidRPr="004715C9" w:rsidRDefault="00001E94" w:rsidP="00001E94">
      <w:pPr>
        <w:spacing w:line="244" w:lineRule="auto"/>
        <w:rPr>
          <w:b/>
          <w:sz w:val="22"/>
          <w:szCs w:val="22"/>
        </w:rPr>
      </w:pPr>
      <w:r w:rsidRPr="004715C9">
        <w:rPr>
          <w:b/>
          <w:sz w:val="22"/>
          <w:szCs w:val="22"/>
        </w:rPr>
        <w:t>1. Нормы расхода воды, утвержденные органами государственной власти, органами местного самоуправления являются приоритетными по отношению к нормам расхода, приведенным в таблице.</w:t>
      </w:r>
    </w:p>
    <w:p w:rsidR="00001E94" w:rsidRPr="004715C9" w:rsidRDefault="00001E94" w:rsidP="00001E94">
      <w:pPr>
        <w:spacing w:line="244" w:lineRule="auto"/>
        <w:rPr>
          <w:b/>
          <w:sz w:val="22"/>
          <w:szCs w:val="22"/>
        </w:rPr>
      </w:pPr>
      <w:r w:rsidRPr="004715C9">
        <w:rPr>
          <w:b/>
          <w:sz w:val="22"/>
          <w:szCs w:val="22"/>
        </w:rPr>
        <w:t>2. 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т.п.). Потребление воды в групповых душевых и на ножные ванны в бытовых помещениях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и приготовление пищи, входящих в состав больниц и поликлиник, следует учитывать дополнительно.</w:t>
      </w:r>
    </w:p>
    <w:p w:rsidR="00001E94" w:rsidRPr="004715C9" w:rsidRDefault="00001E94" w:rsidP="00001E94">
      <w:pPr>
        <w:spacing w:line="244" w:lineRule="auto"/>
        <w:rPr>
          <w:b/>
          <w:sz w:val="22"/>
          <w:szCs w:val="22"/>
        </w:rPr>
      </w:pPr>
      <w:r w:rsidRPr="004715C9">
        <w:rPr>
          <w:b/>
          <w:sz w:val="22"/>
          <w:szCs w:val="22"/>
        </w:rPr>
        <w:t>3. Расчетные расходы воды на поливку приведены из расчета на 1 поливку. Число поливок в сутки следует принимать в зависимости от местных условий.</w:t>
      </w:r>
    </w:p>
    <w:p w:rsidR="00001E94" w:rsidRPr="004715C9" w:rsidRDefault="00001E94" w:rsidP="00001E94">
      <w:pPr>
        <w:spacing w:line="244" w:lineRule="auto"/>
        <w:rPr>
          <w:b/>
          <w:sz w:val="22"/>
          <w:szCs w:val="22"/>
        </w:rPr>
      </w:pPr>
      <w:r w:rsidRPr="004715C9">
        <w:rPr>
          <w:b/>
          <w:sz w:val="22"/>
          <w:szCs w:val="22"/>
        </w:rPr>
        <w:t>4. Расходы воды на производственные нужды, не указанные в таблице, следует принимать в соответствии с технологическими заданиями и указаниями по строительному проектированию предприятий отдельных отраслей промышленности.</w:t>
      </w:r>
    </w:p>
    <w:p w:rsidR="00001E94" w:rsidRPr="004715C9" w:rsidRDefault="00001E94" w:rsidP="00001E94">
      <w:pPr>
        <w:spacing w:line="244" w:lineRule="auto"/>
        <w:rPr>
          <w:b/>
          <w:sz w:val="22"/>
          <w:szCs w:val="22"/>
        </w:rPr>
      </w:pPr>
      <w:r w:rsidRPr="004715C9">
        <w:rPr>
          <w:b/>
          <w:sz w:val="22"/>
          <w:szCs w:val="22"/>
        </w:rPr>
        <w:t>5. Для водопотребителей общественных зданий, сооружений и помещений, не указанных в таблице, нормы расхода воды следует принимать в соответствии с СП 30.13330.2016.</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8.4.3. В целом годовой расход воды в сельском поселении рекомендуется определять по таблице 8.4.3.</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8.4.3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196"/>
        <w:gridCol w:w="5928"/>
      </w:tblGrid>
      <w:tr w:rsidR="00001E94" w:rsidRPr="004715C9" w:rsidTr="00001E94">
        <w:trPr>
          <w:trHeight w:val="340"/>
          <w:jc w:val="center"/>
        </w:trPr>
        <w:tc>
          <w:tcPr>
            <w:tcW w:w="4196"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Наименование показателей</w:t>
            </w:r>
          </w:p>
        </w:tc>
        <w:tc>
          <w:tcPr>
            <w:tcW w:w="5928" w:type="dxa"/>
            <w:shd w:val="clear" w:color="auto" w:fill="auto"/>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Нормативные параметры </w:t>
            </w:r>
          </w:p>
        </w:tc>
      </w:tr>
      <w:tr w:rsidR="00001E94" w:rsidRPr="004715C9" w:rsidTr="00001E94">
        <w:tblPrEx>
          <w:tblBorders>
            <w:bottom w:val="single" w:sz="4" w:space="0" w:color="auto"/>
          </w:tblBorders>
        </w:tblPrEx>
        <w:trPr>
          <w:jc w:val="center"/>
        </w:trPr>
        <w:tc>
          <w:tcPr>
            <w:tcW w:w="4196" w:type="dxa"/>
            <w:shd w:val="clear" w:color="auto" w:fill="auto"/>
          </w:tcPr>
          <w:p w:rsidR="00001E94" w:rsidRPr="004715C9" w:rsidRDefault="00001E94" w:rsidP="00001E94">
            <w:pPr>
              <w:ind w:firstLine="0"/>
              <w:jc w:val="left"/>
              <w:rPr>
                <w:b/>
                <w:bCs w:val="0"/>
                <w:sz w:val="22"/>
                <w:szCs w:val="22"/>
              </w:rPr>
            </w:pPr>
            <w:r w:rsidRPr="004715C9">
              <w:rPr>
                <w:b/>
                <w:bCs w:val="0"/>
                <w:sz w:val="22"/>
                <w:szCs w:val="22"/>
              </w:rPr>
              <w:t>Годовой расход воды на хозяйственно-питьевые нужды населения и бытовые нужды в общественных зданиях</w:t>
            </w:r>
          </w:p>
        </w:tc>
        <w:tc>
          <w:tcPr>
            <w:tcW w:w="5928" w:type="dxa"/>
            <w:shd w:val="clear" w:color="auto" w:fill="auto"/>
          </w:tcPr>
          <w:p w:rsidR="00001E94" w:rsidRPr="004715C9" w:rsidRDefault="00001E94" w:rsidP="00001E94">
            <w:pPr>
              <w:ind w:left="142" w:hanging="142"/>
              <w:rPr>
                <w:b/>
                <w:bCs w:val="0"/>
                <w:sz w:val="22"/>
                <w:szCs w:val="22"/>
              </w:rPr>
            </w:pPr>
            <w:r w:rsidRPr="004715C9">
              <w:rPr>
                <w:b/>
                <w:bCs w:val="0"/>
                <w:sz w:val="22"/>
                <w:szCs w:val="22"/>
              </w:rPr>
              <w:t xml:space="preserve">По таблицам 8.4.1 и 8.4.2 настоящих нормативов </w:t>
            </w:r>
          </w:p>
        </w:tc>
      </w:tr>
      <w:tr w:rsidR="00001E94" w:rsidRPr="004715C9" w:rsidTr="00001E94">
        <w:tblPrEx>
          <w:tblBorders>
            <w:bottom w:val="single" w:sz="4" w:space="0" w:color="auto"/>
          </w:tblBorders>
        </w:tblPrEx>
        <w:trPr>
          <w:jc w:val="center"/>
        </w:trPr>
        <w:tc>
          <w:tcPr>
            <w:tcW w:w="4196" w:type="dxa"/>
            <w:shd w:val="clear" w:color="auto" w:fill="auto"/>
          </w:tcPr>
          <w:p w:rsidR="00001E94" w:rsidRPr="004715C9" w:rsidRDefault="00001E94" w:rsidP="00001E94">
            <w:pPr>
              <w:suppressAutoHyphens/>
              <w:ind w:firstLine="0"/>
              <w:jc w:val="left"/>
              <w:rPr>
                <w:b/>
                <w:bCs w:val="0"/>
                <w:sz w:val="22"/>
                <w:szCs w:val="22"/>
              </w:rPr>
            </w:pPr>
            <w:r w:rsidRPr="004715C9">
              <w:rPr>
                <w:b/>
                <w:sz w:val="22"/>
                <w:szCs w:val="22"/>
              </w:rPr>
              <w:t>Расход воды на производственно-технические и хозяйственно-бытовые цели промышленных предприятий</w:t>
            </w:r>
          </w:p>
        </w:tc>
        <w:tc>
          <w:tcPr>
            <w:tcW w:w="5928" w:type="dxa"/>
            <w:shd w:val="clear" w:color="auto" w:fill="auto"/>
          </w:tcPr>
          <w:p w:rsidR="00001E94" w:rsidRPr="004715C9" w:rsidRDefault="00001E94" w:rsidP="00001E94">
            <w:pPr>
              <w:ind w:firstLine="0"/>
              <w:rPr>
                <w:b/>
                <w:bCs w:val="0"/>
                <w:sz w:val="22"/>
                <w:szCs w:val="22"/>
              </w:rPr>
            </w:pPr>
            <w:r w:rsidRPr="004715C9">
              <w:rPr>
                <w:b/>
                <w:bCs w:val="0"/>
                <w:sz w:val="22"/>
                <w:szCs w:val="22"/>
              </w:rPr>
              <w:t xml:space="preserve">Следует определять </w:t>
            </w:r>
            <w:r w:rsidRPr="004715C9">
              <w:rPr>
                <w:b/>
                <w:sz w:val="22"/>
                <w:szCs w:val="22"/>
              </w:rPr>
              <w:t>по технологическим нормам в соответствии с требованиями отраслевых нормативных документов в зависимости от характера производства или по проектно-сметной документации.</w:t>
            </w:r>
          </w:p>
        </w:tc>
      </w:tr>
      <w:tr w:rsidR="00001E94" w:rsidRPr="004715C9" w:rsidTr="00001E94">
        <w:tblPrEx>
          <w:tblBorders>
            <w:bottom w:val="single" w:sz="4" w:space="0" w:color="auto"/>
          </w:tblBorders>
        </w:tblPrEx>
        <w:trPr>
          <w:trHeight w:val="60"/>
          <w:jc w:val="center"/>
        </w:trPr>
        <w:tc>
          <w:tcPr>
            <w:tcW w:w="4196" w:type="dxa"/>
            <w:shd w:val="clear" w:color="auto" w:fill="auto"/>
          </w:tcPr>
          <w:p w:rsidR="00001E94" w:rsidRPr="004715C9" w:rsidRDefault="00001E94" w:rsidP="00001E94">
            <w:pPr>
              <w:suppressAutoHyphens/>
              <w:ind w:right="-57" w:firstLine="0"/>
              <w:jc w:val="left"/>
              <w:rPr>
                <w:b/>
                <w:bCs w:val="0"/>
                <w:sz w:val="22"/>
                <w:szCs w:val="22"/>
              </w:rPr>
            </w:pPr>
            <w:r w:rsidRPr="004715C9">
              <w:rPr>
                <w:b/>
                <w:spacing w:val="-2"/>
                <w:sz w:val="22"/>
                <w:szCs w:val="22"/>
              </w:rPr>
              <w:t>Расходы воды на нужды местной промыш</w:t>
            </w:r>
            <w:r w:rsidRPr="004715C9">
              <w:rPr>
                <w:b/>
                <w:sz w:val="22"/>
                <w:szCs w:val="22"/>
              </w:rPr>
              <w:t>ленности, обеспечивающей население продуктами, и неучтенные расходы</w:t>
            </w:r>
          </w:p>
        </w:tc>
        <w:tc>
          <w:tcPr>
            <w:tcW w:w="5928" w:type="dxa"/>
            <w:shd w:val="clear" w:color="auto" w:fill="auto"/>
          </w:tcPr>
          <w:p w:rsidR="00001E94" w:rsidRPr="004715C9" w:rsidRDefault="00001E94" w:rsidP="00001E94">
            <w:pPr>
              <w:ind w:firstLine="0"/>
              <w:rPr>
                <w:b/>
                <w:bCs w:val="0"/>
                <w:sz w:val="22"/>
                <w:szCs w:val="22"/>
              </w:rPr>
            </w:pPr>
            <w:r w:rsidRPr="004715C9">
              <w:rPr>
                <w:b/>
                <w:sz w:val="22"/>
                <w:szCs w:val="22"/>
              </w:rPr>
              <w:t xml:space="preserve">Допускается принимать дополнительно, при соответствующем обосновании, в размере 10 - 20 </w:t>
            </w:r>
            <w:r w:rsidRPr="004715C9">
              <w:rPr>
                <w:b/>
                <w:sz w:val="22"/>
                <w:szCs w:val="22"/>
              </w:rPr>
              <w:sym w:font="Symbol" w:char="F025"/>
            </w:r>
            <w:r w:rsidRPr="004715C9">
              <w:rPr>
                <w:b/>
                <w:sz w:val="22"/>
                <w:szCs w:val="22"/>
              </w:rPr>
              <w:t xml:space="preserve"> суммарного расхода воды на хозяйственно-питьевые нужды </w:t>
            </w:r>
            <w:r w:rsidRPr="004715C9">
              <w:rPr>
                <w:b/>
                <w:bCs w:val="0"/>
                <w:sz w:val="22"/>
                <w:szCs w:val="22"/>
              </w:rPr>
              <w:t>населенного пункта</w:t>
            </w:r>
          </w:p>
        </w:tc>
      </w:tr>
      <w:tr w:rsidR="00001E94" w:rsidRPr="004715C9" w:rsidTr="00001E94">
        <w:tblPrEx>
          <w:tblBorders>
            <w:bottom w:val="single" w:sz="4" w:space="0" w:color="auto"/>
          </w:tblBorders>
        </w:tblPrEx>
        <w:trPr>
          <w:jc w:val="center"/>
        </w:trPr>
        <w:tc>
          <w:tcPr>
            <w:tcW w:w="4196" w:type="dxa"/>
            <w:shd w:val="clear" w:color="auto" w:fill="auto"/>
          </w:tcPr>
          <w:p w:rsidR="00001E94" w:rsidRPr="004715C9" w:rsidRDefault="00001E94" w:rsidP="00001E94">
            <w:pPr>
              <w:suppressAutoHyphens/>
              <w:ind w:firstLine="0"/>
              <w:jc w:val="left"/>
              <w:rPr>
                <w:b/>
                <w:bCs w:val="0"/>
                <w:sz w:val="22"/>
                <w:szCs w:val="22"/>
              </w:rPr>
            </w:pPr>
            <w:r w:rsidRPr="004715C9">
              <w:rPr>
                <w:b/>
                <w:bCs w:val="0"/>
                <w:sz w:val="22"/>
                <w:szCs w:val="22"/>
              </w:rPr>
              <w:t>Расходы воды на поливку на территории населенного пункта</w:t>
            </w:r>
          </w:p>
        </w:tc>
        <w:tc>
          <w:tcPr>
            <w:tcW w:w="5928" w:type="dxa"/>
            <w:shd w:val="clear" w:color="auto" w:fill="auto"/>
          </w:tcPr>
          <w:p w:rsidR="00001E94" w:rsidRPr="004715C9" w:rsidRDefault="00001E94" w:rsidP="00001E94">
            <w:pPr>
              <w:ind w:left="142" w:hanging="142"/>
              <w:rPr>
                <w:b/>
                <w:bCs w:val="0"/>
                <w:sz w:val="22"/>
                <w:szCs w:val="22"/>
              </w:rPr>
            </w:pPr>
            <w:r w:rsidRPr="004715C9">
              <w:rPr>
                <w:b/>
                <w:bCs w:val="0"/>
                <w:sz w:val="22"/>
                <w:szCs w:val="22"/>
              </w:rPr>
              <w:t>50 - 90 л/сут на 1 жителя</w:t>
            </w:r>
          </w:p>
        </w:tc>
      </w:tr>
    </w:tbl>
    <w:p w:rsidR="00001E94" w:rsidRPr="004715C9" w:rsidRDefault="00001E94" w:rsidP="00001E94">
      <w:pPr>
        <w:autoSpaceDE w:val="0"/>
        <w:autoSpaceDN w:val="0"/>
        <w:adjustRightInd w:val="0"/>
        <w:ind w:firstLine="720"/>
        <w:rPr>
          <w:b/>
          <w:bCs w:val="0"/>
          <w:sz w:val="22"/>
          <w:szCs w:val="22"/>
        </w:rPr>
      </w:pPr>
    </w:p>
    <w:p w:rsidR="00001E94" w:rsidRPr="004715C9" w:rsidRDefault="00001E94" w:rsidP="00001E94">
      <w:pPr>
        <w:autoSpaceDE w:val="0"/>
        <w:autoSpaceDN w:val="0"/>
        <w:adjustRightInd w:val="0"/>
        <w:ind w:firstLine="720"/>
        <w:rPr>
          <w:b/>
          <w:bCs w:val="0"/>
          <w:sz w:val="24"/>
          <w:szCs w:val="24"/>
        </w:rPr>
      </w:pPr>
      <w:r w:rsidRPr="004715C9">
        <w:rPr>
          <w:b/>
          <w:bCs w:val="0"/>
          <w:sz w:val="24"/>
          <w:szCs w:val="24"/>
        </w:rPr>
        <w:t xml:space="preserve">8.4.4. Нормативные параметры градостроительного проектирования объектов водоснабжения (источников водоснабжения, водозаборных сооружений, сооружений водоподготовки, магистральных водоводов и водопроводных сетей), а также условия их размещения на территории </w:t>
      </w:r>
      <w:r w:rsidRPr="004715C9">
        <w:rPr>
          <w:b/>
          <w:sz w:val="24"/>
          <w:szCs w:val="24"/>
        </w:rPr>
        <w:t xml:space="preserve">сельских муниципальных образований </w:t>
      </w:r>
      <w:r w:rsidRPr="004715C9">
        <w:rPr>
          <w:b/>
          <w:bCs w:val="0"/>
          <w:sz w:val="24"/>
          <w:szCs w:val="24"/>
        </w:rPr>
        <w:t xml:space="preserve">следует принимать в соответствии с местными </w:t>
      </w:r>
      <w:r w:rsidRPr="004715C9">
        <w:rPr>
          <w:b/>
          <w:sz w:val="24"/>
          <w:szCs w:val="24"/>
        </w:rPr>
        <w:t xml:space="preserve">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p>
    <w:p w:rsidR="00001E94" w:rsidRPr="004715C9" w:rsidRDefault="00001E94" w:rsidP="00001E94">
      <w:pPr>
        <w:suppressAutoHyphens/>
        <w:spacing w:before="40"/>
        <w:rPr>
          <w:b/>
          <w:sz w:val="24"/>
          <w:szCs w:val="24"/>
        </w:rPr>
      </w:pPr>
    </w:p>
    <w:p w:rsidR="00001E94" w:rsidRPr="004715C9" w:rsidRDefault="00001E94" w:rsidP="00001E94">
      <w:pPr>
        <w:suppressAutoHyphens/>
        <w:rPr>
          <w:sz w:val="24"/>
          <w:szCs w:val="24"/>
        </w:rPr>
      </w:pPr>
      <w:r w:rsidRPr="004715C9">
        <w:rPr>
          <w:sz w:val="24"/>
          <w:szCs w:val="24"/>
        </w:rPr>
        <w:t>8.5. Объекты водоотведения (канализации)</w:t>
      </w:r>
    </w:p>
    <w:p w:rsidR="00001E94" w:rsidRPr="004715C9" w:rsidRDefault="00001E94" w:rsidP="00001E94">
      <w:pPr>
        <w:suppressAutoHyphens/>
        <w:rPr>
          <w:b/>
          <w:sz w:val="24"/>
          <w:szCs w:val="24"/>
        </w:rPr>
      </w:pPr>
    </w:p>
    <w:p w:rsidR="00001E94" w:rsidRPr="004715C9" w:rsidRDefault="00001E94" w:rsidP="00001E94">
      <w:pPr>
        <w:rPr>
          <w:b/>
          <w:sz w:val="24"/>
          <w:szCs w:val="24"/>
        </w:rPr>
      </w:pPr>
      <w:r w:rsidRPr="004715C9">
        <w:rPr>
          <w:b/>
          <w:bCs w:val="0"/>
          <w:sz w:val="24"/>
          <w:szCs w:val="24"/>
        </w:rPr>
        <w:t>8.5.1. Р</w:t>
      </w:r>
      <w:r w:rsidRPr="004715C9">
        <w:rPr>
          <w:b/>
          <w:sz w:val="24"/>
          <w:szCs w:val="24"/>
        </w:rPr>
        <w:t xml:space="preserve">асчетные показатели минимально допустимого уровня обеспеченности объектами водоотведения </w:t>
      </w:r>
      <w:r w:rsidRPr="004715C9">
        <w:rPr>
          <w:b/>
          <w:bCs w:val="0"/>
          <w:sz w:val="24"/>
          <w:szCs w:val="24"/>
        </w:rPr>
        <w:t>(канализации)</w:t>
      </w:r>
      <w:r w:rsidRPr="004715C9">
        <w:rPr>
          <w:b/>
          <w:sz w:val="24"/>
          <w:szCs w:val="24"/>
        </w:rPr>
        <w:t xml:space="preserve"> и максимально допустимого уровня территориальной доступности таких объектов для населения сельских муниципальных образований, установленные </w:t>
      </w:r>
      <w:r w:rsidRPr="004715C9">
        <w:rPr>
          <w:b/>
          <w:bCs w:val="0"/>
          <w:sz w:val="24"/>
          <w:szCs w:val="24"/>
        </w:rPr>
        <w:t xml:space="preserve">местными </w:t>
      </w:r>
      <w:r w:rsidRPr="004715C9">
        <w:rPr>
          <w:b/>
          <w:sz w:val="24"/>
          <w:szCs w:val="24"/>
        </w:rPr>
        <w:t xml:space="preserve">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r w:rsidRPr="004715C9">
        <w:rPr>
          <w:b/>
          <w:sz w:val="24"/>
          <w:szCs w:val="24"/>
        </w:rPr>
        <w:t xml:space="preserve"> справочно приведены в таблице 8.5.1.</w:t>
      </w:r>
    </w:p>
    <w:p w:rsidR="00001E94" w:rsidRPr="004715C9" w:rsidRDefault="00001E94" w:rsidP="00001E94">
      <w:pPr>
        <w:rPr>
          <w:b/>
          <w:sz w:val="22"/>
          <w:szCs w:val="22"/>
        </w:rPr>
      </w:pPr>
    </w:p>
    <w:p w:rsidR="00001E94" w:rsidRPr="004715C9" w:rsidRDefault="00001E94" w:rsidP="00001E94">
      <w:pPr>
        <w:spacing w:line="244" w:lineRule="auto"/>
        <w:rPr>
          <w:b/>
          <w:sz w:val="24"/>
          <w:szCs w:val="24"/>
        </w:rPr>
      </w:pPr>
      <w:r w:rsidRPr="004715C9">
        <w:rPr>
          <w:b/>
          <w:sz w:val="24"/>
          <w:szCs w:val="24"/>
        </w:rPr>
        <w:t>Таблица 8.5.1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644"/>
        <w:gridCol w:w="3062"/>
        <w:gridCol w:w="2813"/>
        <w:gridCol w:w="2580"/>
      </w:tblGrid>
      <w:tr w:rsidR="00001E94" w:rsidRPr="004715C9" w:rsidTr="00001E94">
        <w:trPr>
          <w:trHeight w:val="340"/>
          <w:jc w:val="center"/>
        </w:trPr>
        <w:tc>
          <w:tcPr>
            <w:tcW w:w="1644" w:type="dxa"/>
            <w:vMerge w:val="restart"/>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spacing w:line="244" w:lineRule="auto"/>
              <w:ind w:left="-57" w:right="-57" w:firstLine="0"/>
              <w:jc w:val="center"/>
              <w:rPr>
                <w:bCs w:val="0"/>
                <w:sz w:val="22"/>
                <w:szCs w:val="22"/>
              </w:rPr>
            </w:pPr>
            <w:r w:rsidRPr="004715C9">
              <w:rPr>
                <w:bCs w:val="0"/>
                <w:sz w:val="22"/>
                <w:szCs w:val="22"/>
              </w:rPr>
              <w:t>объектов</w:t>
            </w:r>
          </w:p>
        </w:tc>
        <w:tc>
          <w:tcPr>
            <w:tcW w:w="3062" w:type="dxa"/>
            <w:vMerge w:val="restart"/>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Степень благоустройства застройки территории сельского поселения</w:t>
            </w:r>
          </w:p>
        </w:tc>
        <w:tc>
          <w:tcPr>
            <w:tcW w:w="5393" w:type="dxa"/>
            <w:gridSpan w:val="2"/>
            <w:vAlign w:val="center"/>
          </w:tcPr>
          <w:p w:rsidR="00001E94" w:rsidRPr="004715C9" w:rsidRDefault="00001E94" w:rsidP="00001E94">
            <w:pPr>
              <w:spacing w:line="244" w:lineRule="auto"/>
              <w:ind w:left="-113" w:right="-113" w:firstLine="0"/>
              <w:jc w:val="center"/>
              <w:rPr>
                <w:bCs w:val="0"/>
                <w:spacing w:val="-4"/>
                <w:sz w:val="22"/>
                <w:szCs w:val="22"/>
              </w:rPr>
            </w:pPr>
            <w:r w:rsidRPr="004715C9">
              <w:rPr>
                <w:bCs w:val="0"/>
                <w:spacing w:val="-4"/>
                <w:sz w:val="22"/>
                <w:szCs w:val="22"/>
              </w:rPr>
              <w:t>Р</w:t>
            </w:r>
            <w:r w:rsidRPr="004715C9">
              <w:rPr>
                <w:rFonts w:ascii="Times New Roman Полужирный" w:hAnsi="Times New Roman Полужирный"/>
                <w:bCs w:val="0"/>
                <w:spacing w:val="-4"/>
                <w:sz w:val="22"/>
                <w:szCs w:val="22"/>
              </w:rPr>
              <w:t>асчетны</w:t>
            </w:r>
            <w:r w:rsidRPr="004715C9">
              <w:rPr>
                <w:bCs w:val="0"/>
                <w:spacing w:val="-4"/>
                <w:sz w:val="22"/>
                <w:szCs w:val="22"/>
              </w:rPr>
              <w:t>е</w:t>
            </w:r>
            <w:r w:rsidRPr="004715C9">
              <w:rPr>
                <w:rFonts w:ascii="Times New Roman Полужирный" w:hAnsi="Times New Roman Полужирный"/>
                <w:bCs w:val="0"/>
                <w:spacing w:val="-4"/>
                <w:sz w:val="22"/>
                <w:szCs w:val="22"/>
              </w:rPr>
              <w:t xml:space="preserve"> показател</w:t>
            </w:r>
            <w:r w:rsidRPr="004715C9">
              <w:rPr>
                <w:bCs w:val="0"/>
                <w:spacing w:val="-4"/>
                <w:sz w:val="22"/>
                <w:szCs w:val="22"/>
              </w:rPr>
              <w:t>и</w:t>
            </w:r>
          </w:p>
        </w:tc>
      </w:tr>
      <w:tr w:rsidR="00001E94" w:rsidRPr="004715C9" w:rsidTr="00001E94">
        <w:trPr>
          <w:trHeight w:val="822"/>
          <w:jc w:val="center"/>
        </w:trPr>
        <w:tc>
          <w:tcPr>
            <w:tcW w:w="1644" w:type="dxa"/>
            <w:vMerge/>
            <w:vAlign w:val="center"/>
          </w:tcPr>
          <w:p w:rsidR="00001E94" w:rsidRPr="004715C9" w:rsidRDefault="00001E94" w:rsidP="00001E94">
            <w:pPr>
              <w:spacing w:line="244" w:lineRule="auto"/>
              <w:ind w:left="-57" w:right="-57" w:firstLine="0"/>
              <w:jc w:val="center"/>
              <w:rPr>
                <w:bCs w:val="0"/>
                <w:sz w:val="22"/>
                <w:szCs w:val="22"/>
              </w:rPr>
            </w:pPr>
          </w:p>
        </w:tc>
        <w:tc>
          <w:tcPr>
            <w:tcW w:w="3062" w:type="dxa"/>
            <w:vMerge/>
            <w:vAlign w:val="center"/>
          </w:tcPr>
          <w:p w:rsidR="00001E94" w:rsidRPr="004715C9" w:rsidRDefault="00001E94" w:rsidP="00001E94">
            <w:pPr>
              <w:spacing w:line="244" w:lineRule="auto"/>
              <w:ind w:left="-57" w:right="-57" w:firstLine="0"/>
              <w:jc w:val="center"/>
              <w:rPr>
                <w:bCs w:val="0"/>
                <w:sz w:val="22"/>
                <w:szCs w:val="22"/>
              </w:rPr>
            </w:pPr>
          </w:p>
        </w:tc>
        <w:tc>
          <w:tcPr>
            <w:tcW w:w="2813" w:type="dxa"/>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минимально допустимого уровня обеспеченности *, л/сут. на 1 чел.</w:t>
            </w:r>
          </w:p>
        </w:tc>
        <w:tc>
          <w:tcPr>
            <w:tcW w:w="2580" w:type="dxa"/>
            <w:shd w:val="clear" w:color="auto" w:fill="auto"/>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максимально допустимого уровня территориальной доступности</w:t>
            </w:r>
          </w:p>
        </w:tc>
      </w:tr>
      <w:tr w:rsidR="00001E94" w:rsidRPr="004715C9" w:rsidTr="00001E94">
        <w:tblPrEx>
          <w:tblBorders>
            <w:bottom w:val="single" w:sz="4" w:space="0" w:color="auto"/>
          </w:tblBorders>
        </w:tblPrEx>
        <w:trPr>
          <w:trHeight w:val="1049"/>
          <w:jc w:val="center"/>
        </w:trPr>
        <w:tc>
          <w:tcPr>
            <w:tcW w:w="1644" w:type="dxa"/>
            <w:vMerge w:val="restart"/>
            <w:tcBorders>
              <w:top w:val="single" w:sz="4" w:space="0" w:color="auto"/>
              <w:left w:val="single" w:sz="4" w:space="0" w:color="auto"/>
              <w:right w:val="single" w:sz="4" w:space="0" w:color="auto"/>
            </w:tcBorders>
          </w:tcPr>
          <w:p w:rsidR="00001E94" w:rsidRPr="004715C9" w:rsidRDefault="00001E94" w:rsidP="00001E94">
            <w:pPr>
              <w:spacing w:line="244" w:lineRule="auto"/>
              <w:ind w:right="-57" w:firstLine="0"/>
              <w:jc w:val="left"/>
              <w:rPr>
                <w:b/>
                <w:spacing w:val="-2"/>
                <w:sz w:val="22"/>
                <w:szCs w:val="22"/>
              </w:rPr>
            </w:pPr>
            <w:r w:rsidRPr="004715C9">
              <w:rPr>
                <w:b/>
                <w:sz w:val="22"/>
                <w:szCs w:val="22"/>
              </w:rPr>
              <w:t xml:space="preserve">Объекты </w:t>
            </w:r>
          </w:p>
          <w:p w:rsidR="00001E94" w:rsidRPr="004715C9" w:rsidRDefault="00001E94" w:rsidP="00001E94">
            <w:pPr>
              <w:spacing w:line="244" w:lineRule="auto"/>
              <w:ind w:right="-57" w:firstLine="0"/>
              <w:jc w:val="left"/>
              <w:rPr>
                <w:b/>
                <w:spacing w:val="-2"/>
                <w:sz w:val="22"/>
                <w:szCs w:val="22"/>
              </w:rPr>
            </w:pPr>
            <w:r w:rsidRPr="004715C9">
              <w:rPr>
                <w:b/>
                <w:spacing w:val="-2"/>
                <w:sz w:val="22"/>
                <w:szCs w:val="22"/>
              </w:rPr>
              <w:t>водоотведения</w:t>
            </w:r>
          </w:p>
          <w:p w:rsidR="00001E94" w:rsidRPr="004715C9" w:rsidRDefault="00001E94" w:rsidP="00001E94">
            <w:pPr>
              <w:spacing w:line="244" w:lineRule="auto"/>
              <w:ind w:right="-57" w:firstLine="0"/>
              <w:jc w:val="left"/>
              <w:rPr>
                <w:b/>
                <w:sz w:val="22"/>
                <w:szCs w:val="22"/>
              </w:rPr>
            </w:pPr>
            <w:r w:rsidRPr="004715C9">
              <w:rPr>
                <w:b/>
                <w:spacing w:val="-2"/>
                <w:sz w:val="22"/>
                <w:szCs w:val="22"/>
              </w:rPr>
              <w:t>(канализации)</w:t>
            </w:r>
          </w:p>
        </w:tc>
        <w:tc>
          <w:tcPr>
            <w:tcW w:w="3062" w:type="dxa"/>
            <w:tcBorders>
              <w:top w:val="single" w:sz="4" w:space="0" w:color="auto"/>
              <w:left w:val="single" w:sz="4" w:space="0" w:color="auto"/>
              <w:right w:val="single" w:sz="4" w:space="0" w:color="auto"/>
            </w:tcBorders>
            <w:shd w:val="clear" w:color="auto" w:fill="auto"/>
            <w:vAlign w:val="center"/>
          </w:tcPr>
          <w:p w:rsidR="00001E94" w:rsidRPr="004715C9" w:rsidRDefault="00001E94" w:rsidP="00001E94">
            <w:pPr>
              <w:spacing w:line="244" w:lineRule="auto"/>
              <w:ind w:right="-57" w:firstLine="0"/>
              <w:jc w:val="left"/>
              <w:rPr>
                <w:b/>
                <w:sz w:val="22"/>
                <w:szCs w:val="22"/>
              </w:rPr>
            </w:pPr>
            <w:r w:rsidRPr="004715C9">
              <w:rPr>
                <w:b/>
                <w:sz w:val="22"/>
                <w:szCs w:val="22"/>
              </w:rPr>
              <w:t>Застройка зданиями, оборудованными внутренним водопроводом и канализацией:</w:t>
            </w:r>
          </w:p>
          <w:p w:rsidR="00001E94" w:rsidRPr="004715C9" w:rsidRDefault="00001E94" w:rsidP="00001E94">
            <w:pPr>
              <w:spacing w:line="244" w:lineRule="auto"/>
              <w:ind w:right="-57" w:firstLine="0"/>
              <w:jc w:val="left"/>
              <w:rPr>
                <w:b/>
                <w:sz w:val="22"/>
                <w:szCs w:val="22"/>
              </w:rPr>
            </w:pPr>
            <w:r w:rsidRPr="004715C9">
              <w:rPr>
                <w:b/>
                <w:sz w:val="22"/>
                <w:szCs w:val="22"/>
              </w:rPr>
              <w:t>- без ванн</w:t>
            </w:r>
          </w:p>
        </w:tc>
        <w:tc>
          <w:tcPr>
            <w:tcW w:w="2813"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p>
          <w:p w:rsidR="00001E94" w:rsidRPr="004715C9" w:rsidRDefault="00001E94" w:rsidP="00001E94">
            <w:pPr>
              <w:spacing w:line="244" w:lineRule="auto"/>
              <w:ind w:firstLine="0"/>
              <w:jc w:val="center"/>
              <w:rPr>
                <w:b/>
                <w:sz w:val="22"/>
                <w:szCs w:val="22"/>
              </w:rPr>
            </w:pPr>
          </w:p>
          <w:p w:rsidR="00001E94" w:rsidRPr="004715C9" w:rsidRDefault="00001E94" w:rsidP="00001E94">
            <w:pPr>
              <w:spacing w:line="244" w:lineRule="auto"/>
              <w:ind w:firstLine="0"/>
              <w:jc w:val="center"/>
              <w:rPr>
                <w:b/>
                <w:sz w:val="22"/>
                <w:szCs w:val="22"/>
              </w:rPr>
            </w:pPr>
          </w:p>
          <w:p w:rsidR="00001E94" w:rsidRPr="004715C9" w:rsidRDefault="00001E94" w:rsidP="00001E94">
            <w:pPr>
              <w:spacing w:line="244" w:lineRule="auto"/>
              <w:ind w:firstLine="0"/>
              <w:jc w:val="center"/>
              <w:rPr>
                <w:b/>
                <w:sz w:val="22"/>
                <w:szCs w:val="22"/>
              </w:rPr>
            </w:pPr>
            <w:r w:rsidRPr="004715C9">
              <w:rPr>
                <w:b/>
                <w:sz w:val="22"/>
                <w:szCs w:val="22"/>
              </w:rPr>
              <w:t>125</w:t>
            </w:r>
          </w:p>
        </w:tc>
        <w:tc>
          <w:tcPr>
            <w:tcW w:w="2580"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spacing w:line="244" w:lineRule="auto"/>
              <w:ind w:firstLine="0"/>
              <w:jc w:val="center"/>
              <w:rPr>
                <w:b/>
                <w:sz w:val="22"/>
                <w:szCs w:val="22"/>
              </w:rPr>
            </w:pPr>
            <w:r w:rsidRPr="004715C9">
              <w:rPr>
                <w:b/>
                <w:sz w:val="22"/>
                <w:szCs w:val="22"/>
              </w:rPr>
              <w:t>не нормируется</w:t>
            </w:r>
          </w:p>
        </w:tc>
      </w:tr>
      <w:tr w:rsidR="00001E94" w:rsidRPr="004715C9" w:rsidTr="00001E94">
        <w:tblPrEx>
          <w:tblBorders>
            <w:bottom w:val="single" w:sz="4" w:space="0" w:color="auto"/>
          </w:tblBorders>
        </w:tblPrEx>
        <w:trPr>
          <w:trHeight w:val="539"/>
          <w:jc w:val="center"/>
        </w:trPr>
        <w:tc>
          <w:tcPr>
            <w:tcW w:w="1644" w:type="dxa"/>
            <w:vMerge/>
            <w:tcBorders>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p>
        </w:tc>
        <w:tc>
          <w:tcPr>
            <w:tcW w:w="3062" w:type="dxa"/>
            <w:tcBorders>
              <w:left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left="142" w:right="-57" w:hanging="142"/>
              <w:jc w:val="left"/>
              <w:rPr>
                <w:b/>
                <w:sz w:val="22"/>
                <w:szCs w:val="22"/>
              </w:rPr>
            </w:pPr>
            <w:r w:rsidRPr="004715C9">
              <w:rPr>
                <w:b/>
                <w:sz w:val="22"/>
                <w:szCs w:val="22"/>
              </w:rPr>
              <w:t xml:space="preserve">- </w:t>
            </w:r>
            <w:r w:rsidRPr="004715C9">
              <w:rPr>
                <w:b/>
                <w:spacing w:val="-2"/>
                <w:sz w:val="22"/>
                <w:szCs w:val="22"/>
              </w:rPr>
              <w:t>с ванными и местными водонагревателями</w:t>
            </w:r>
          </w:p>
        </w:tc>
        <w:tc>
          <w:tcPr>
            <w:tcW w:w="2813"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160</w:t>
            </w:r>
          </w:p>
        </w:tc>
        <w:tc>
          <w:tcPr>
            <w:tcW w:w="2580" w:type="dxa"/>
            <w:vMerge/>
            <w:tcBorders>
              <w:left w:val="single" w:sz="4" w:space="0" w:color="auto"/>
              <w:right w:val="single" w:sz="4" w:space="0" w:color="auto"/>
            </w:tcBorders>
          </w:tcPr>
          <w:p w:rsidR="00001E94" w:rsidRPr="004715C9" w:rsidRDefault="00001E94" w:rsidP="00001E94">
            <w:pPr>
              <w:suppressAutoHyphens/>
              <w:spacing w:line="244" w:lineRule="auto"/>
              <w:ind w:firstLine="0"/>
              <w:jc w:val="center"/>
              <w:rPr>
                <w:b/>
                <w:sz w:val="22"/>
                <w:szCs w:val="22"/>
              </w:rPr>
            </w:pPr>
          </w:p>
        </w:tc>
      </w:tr>
      <w:tr w:rsidR="00001E94" w:rsidRPr="004715C9" w:rsidTr="00001E94">
        <w:tblPrEx>
          <w:tblBorders>
            <w:bottom w:val="single" w:sz="4" w:space="0" w:color="auto"/>
          </w:tblBorders>
        </w:tblPrEx>
        <w:trPr>
          <w:trHeight w:val="539"/>
          <w:jc w:val="center"/>
        </w:trPr>
        <w:tc>
          <w:tcPr>
            <w:tcW w:w="1644" w:type="dxa"/>
            <w:vMerge/>
            <w:tcBorders>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p>
        </w:tc>
        <w:tc>
          <w:tcPr>
            <w:tcW w:w="3062" w:type="dxa"/>
            <w:tcBorders>
              <w:left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left="142" w:right="-57" w:hanging="142"/>
              <w:jc w:val="left"/>
              <w:rPr>
                <w:b/>
                <w:sz w:val="22"/>
                <w:szCs w:val="22"/>
              </w:rPr>
            </w:pPr>
            <w:r w:rsidRPr="004715C9">
              <w:rPr>
                <w:b/>
                <w:sz w:val="22"/>
                <w:szCs w:val="22"/>
              </w:rPr>
              <w:t>- с централизованным горячим водоснабжением</w:t>
            </w:r>
          </w:p>
        </w:tc>
        <w:tc>
          <w:tcPr>
            <w:tcW w:w="2813" w:type="dxa"/>
            <w:tcBorders>
              <w:top w:val="single" w:sz="4" w:space="0" w:color="auto"/>
              <w:left w:val="single" w:sz="4" w:space="0" w:color="auto"/>
              <w:right w:val="single" w:sz="4" w:space="0" w:color="auto"/>
            </w:tcBorders>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220</w:t>
            </w:r>
          </w:p>
        </w:tc>
        <w:tc>
          <w:tcPr>
            <w:tcW w:w="2580" w:type="dxa"/>
            <w:vMerge/>
            <w:tcBorders>
              <w:left w:val="single" w:sz="4" w:space="0" w:color="auto"/>
              <w:right w:val="single" w:sz="4" w:space="0" w:color="auto"/>
            </w:tcBorders>
          </w:tcPr>
          <w:p w:rsidR="00001E94" w:rsidRPr="004715C9" w:rsidRDefault="00001E94" w:rsidP="00001E94">
            <w:pPr>
              <w:suppressAutoHyphens/>
              <w:spacing w:line="244" w:lineRule="auto"/>
              <w:ind w:firstLine="0"/>
              <w:jc w:val="center"/>
              <w:rPr>
                <w:b/>
                <w:sz w:val="22"/>
                <w:szCs w:val="22"/>
              </w:rPr>
            </w:pPr>
          </w:p>
        </w:tc>
      </w:tr>
      <w:tr w:rsidR="00001E94" w:rsidRPr="004715C9" w:rsidTr="00001E94">
        <w:tblPrEx>
          <w:tblBorders>
            <w:bottom w:val="single" w:sz="4" w:space="0" w:color="auto"/>
          </w:tblBorders>
        </w:tblPrEx>
        <w:trPr>
          <w:trHeight w:val="567"/>
          <w:jc w:val="center"/>
        </w:trPr>
        <w:tc>
          <w:tcPr>
            <w:tcW w:w="1644" w:type="dxa"/>
            <w:vMerge/>
            <w:tcBorders>
              <w:left w:val="single" w:sz="4" w:space="0" w:color="auto"/>
              <w:right w:val="single" w:sz="4" w:space="0" w:color="auto"/>
            </w:tcBorders>
          </w:tcPr>
          <w:p w:rsidR="00001E94" w:rsidRPr="004715C9" w:rsidRDefault="00001E94" w:rsidP="00001E94">
            <w:pPr>
              <w:spacing w:line="244" w:lineRule="auto"/>
              <w:ind w:firstLine="0"/>
              <w:jc w:val="left"/>
              <w:rPr>
                <w:b/>
                <w:sz w:val="22"/>
                <w:szCs w:val="22"/>
              </w:rPr>
            </w:pPr>
          </w:p>
        </w:tc>
        <w:tc>
          <w:tcPr>
            <w:tcW w:w="3062" w:type="dxa"/>
            <w:tcBorders>
              <w:left w:val="single" w:sz="4" w:space="0" w:color="auto"/>
              <w:bottom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right="-57" w:firstLine="0"/>
              <w:jc w:val="left"/>
              <w:rPr>
                <w:b/>
                <w:sz w:val="22"/>
                <w:szCs w:val="22"/>
              </w:rPr>
            </w:pPr>
            <w:r w:rsidRPr="004715C9">
              <w:rPr>
                <w:b/>
                <w:sz w:val="22"/>
                <w:szCs w:val="22"/>
              </w:rPr>
              <w:t xml:space="preserve">Застройка зданиями, не </w:t>
            </w:r>
            <w:r w:rsidRPr="004715C9">
              <w:rPr>
                <w:b/>
                <w:spacing w:val="-2"/>
                <w:sz w:val="22"/>
                <w:szCs w:val="22"/>
              </w:rPr>
              <w:t>оборудованными канализацией</w:t>
            </w:r>
          </w:p>
        </w:tc>
        <w:tc>
          <w:tcPr>
            <w:tcW w:w="2813" w:type="dxa"/>
            <w:tcBorders>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4" w:lineRule="auto"/>
              <w:ind w:firstLine="0"/>
              <w:jc w:val="center"/>
              <w:rPr>
                <w:b/>
                <w:sz w:val="22"/>
                <w:szCs w:val="22"/>
              </w:rPr>
            </w:pPr>
            <w:r w:rsidRPr="004715C9">
              <w:rPr>
                <w:b/>
                <w:sz w:val="22"/>
                <w:szCs w:val="22"/>
              </w:rPr>
              <w:t>25</w:t>
            </w:r>
          </w:p>
        </w:tc>
        <w:tc>
          <w:tcPr>
            <w:tcW w:w="2580" w:type="dxa"/>
            <w:tcBorders>
              <w:left w:val="single" w:sz="4" w:space="0" w:color="auto"/>
              <w:right w:val="single" w:sz="4" w:space="0" w:color="auto"/>
            </w:tcBorders>
            <w:vAlign w:val="center"/>
          </w:tcPr>
          <w:p w:rsidR="00001E94" w:rsidRPr="004715C9" w:rsidRDefault="00001E94" w:rsidP="00001E94">
            <w:pPr>
              <w:suppressAutoHyphens/>
              <w:spacing w:line="244" w:lineRule="auto"/>
              <w:ind w:firstLine="0"/>
              <w:jc w:val="center"/>
              <w:rPr>
                <w:b/>
                <w:sz w:val="22"/>
                <w:szCs w:val="22"/>
              </w:rPr>
            </w:pPr>
            <w:smartTag w:uri="urn:schemas-microsoft-com:office:smarttags" w:element="metricconverter">
              <w:smartTagPr>
                <w:attr w:name="ProductID" w:val="50 м"/>
              </w:smartTagPr>
              <w:r w:rsidRPr="004715C9">
                <w:rPr>
                  <w:b/>
                  <w:sz w:val="22"/>
                  <w:szCs w:val="22"/>
                </w:rPr>
                <w:t>50 м</w:t>
              </w:r>
            </w:smartTag>
          </w:p>
        </w:tc>
      </w:tr>
    </w:tbl>
    <w:p w:rsidR="00001E94" w:rsidRPr="004715C9" w:rsidRDefault="00001E94" w:rsidP="00001E94">
      <w:pPr>
        <w:spacing w:before="120" w:line="244" w:lineRule="auto"/>
        <w:rPr>
          <w:b/>
          <w:sz w:val="24"/>
          <w:szCs w:val="24"/>
        </w:rPr>
      </w:pPr>
      <w:r w:rsidRPr="004715C9">
        <w:rPr>
          <w:b/>
          <w:sz w:val="24"/>
          <w:szCs w:val="24"/>
        </w:rPr>
        <w:t xml:space="preserve">* </w:t>
      </w:r>
      <w:r w:rsidRPr="004715C9">
        <w:rPr>
          <w:b/>
          <w:bCs w:val="0"/>
          <w:sz w:val="22"/>
          <w:szCs w:val="22"/>
        </w:rPr>
        <w:t>Удельное среднесуточное хозяйственно-питьевое водоотведение на одного человека (за год).</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sz w:val="24"/>
          <w:szCs w:val="24"/>
        </w:rPr>
      </w:pPr>
      <w:r w:rsidRPr="004715C9">
        <w:rPr>
          <w:b/>
          <w:bCs w:val="0"/>
          <w:sz w:val="24"/>
          <w:szCs w:val="24"/>
        </w:rPr>
        <w:t xml:space="preserve">8.5.2. </w:t>
      </w:r>
      <w:r w:rsidRPr="004715C9">
        <w:rPr>
          <w:b/>
          <w:sz w:val="24"/>
          <w:szCs w:val="24"/>
        </w:rPr>
        <w:t>В целом расчетный среднесуточный расход сточных вод в населенном пункте следует определять как сумму расходов, приведенных в таблице 8.5.2.</w:t>
      </w:r>
    </w:p>
    <w:p w:rsidR="00001E94" w:rsidRPr="004715C9" w:rsidRDefault="00001E94" w:rsidP="00001E94">
      <w:pPr>
        <w:spacing w:line="244" w:lineRule="auto"/>
        <w:rPr>
          <w:b/>
          <w:sz w:val="24"/>
          <w:szCs w:val="24"/>
        </w:rPr>
      </w:pPr>
    </w:p>
    <w:p w:rsidR="00001E94" w:rsidRPr="004715C9" w:rsidRDefault="00001E94" w:rsidP="00001E94">
      <w:pPr>
        <w:spacing w:line="244" w:lineRule="auto"/>
        <w:rPr>
          <w:b/>
          <w:bCs w:val="0"/>
          <w:sz w:val="24"/>
          <w:szCs w:val="24"/>
        </w:rPr>
      </w:pPr>
      <w:r w:rsidRPr="004715C9">
        <w:rPr>
          <w:b/>
          <w:sz w:val="24"/>
          <w:szCs w:val="24"/>
        </w:rPr>
        <w:t>Таблица 8.5.2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706"/>
        <w:gridCol w:w="5387"/>
      </w:tblGrid>
      <w:tr w:rsidR="00001E94" w:rsidRPr="004715C9" w:rsidTr="00001E94">
        <w:trPr>
          <w:trHeight w:val="340"/>
          <w:jc w:val="center"/>
        </w:trPr>
        <w:tc>
          <w:tcPr>
            <w:tcW w:w="4706" w:type="dxa"/>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Наименование показателей</w:t>
            </w:r>
          </w:p>
        </w:tc>
        <w:tc>
          <w:tcPr>
            <w:tcW w:w="5387" w:type="dxa"/>
            <w:shd w:val="clear" w:color="auto" w:fill="auto"/>
            <w:vAlign w:val="center"/>
          </w:tcPr>
          <w:p w:rsidR="00001E94" w:rsidRPr="004715C9" w:rsidRDefault="00001E94" w:rsidP="00001E94">
            <w:pPr>
              <w:suppressAutoHyphens/>
              <w:spacing w:line="244" w:lineRule="auto"/>
              <w:ind w:left="-57" w:right="-57" w:firstLine="0"/>
              <w:jc w:val="center"/>
              <w:rPr>
                <w:bCs w:val="0"/>
                <w:sz w:val="22"/>
                <w:szCs w:val="22"/>
              </w:rPr>
            </w:pPr>
            <w:r w:rsidRPr="004715C9">
              <w:rPr>
                <w:bCs w:val="0"/>
                <w:sz w:val="22"/>
                <w:szCs w:val="22"/>
              </w:rPr>
              <w:t xml:space="preserve">Нормативные параметры </w:t>
            </w:r>
          </w:p>
        </w:tc>
      </w:tr>
      <w:tr w:rsidR="00001E94" w:rsidRPr="004715C9" w:rsidTr="00001E94">
        <w:tblPrEx>
          <w:tblBorders>
            <w:bottom w:val="single" w:sz="4" w:space="0" w:color="auto"/>
          </w:tblBorders>
        </w:tblPrEx>
        <w:trPr>
          <w:jc w:val="center"/>
        </w:trPr>
        <w:tc>
          <w:tcPr>
            <w:tcW w:w="4706" w:type="dxa"/>
            <w:shd w:val="clear" w:color="auto" w:fill="auto"/>
          </w:tcPr>
          <w:p w:rsidR="00001E94" w:rsidRPr="004715C9" w:rsidRDefault="00001E94" w:rsidP="00001E94">
            <w:pPr>
              <w:suppressAutoHyphens/>
              <w:spacing w:line="244" w:lineRule="auto"/>
              <w:ind w:firstLine="0"/>
              <w:jc w:val="left"/>
              <w:rPr>
                <w:b/>
                <w:bCs w:val="0"/>
                <w:sz w:val="22"/>
                <w:szCs w:val="22"/>
              </w:rPr>
            </w:pPr>
            <w:r w:rsidRPr="004715C9">
              <w:rPr>
                <w:b/>
                <w:sz w:val="22"/>
                <w:szCs w:val="22"/>
              </w:rPr>
              <w:t>Расчетное удельное среднесуточное (за год) водоотведение бытовых сточных вод от жилых зданий</w:t>
            </w:r>
          </w:p>
        </w:tc>
        <w:tc>
          <w:tcPr>
            <w:tcW w:w="5387" w:type="dxa"/>
            <w:shd w:val="clear" w:color="auto" w:fill="auto"/>
          </w:tcPr>
          <w:p w:rsidR="00001E94" w:rsidRPr="004715C9" w:rsidRDefault="00001E94" w:rsidP="00001E94">
            <w:pPr>
              <w:spacing w:line="244" w:lineRule="auto"/>
              <w:ind w:firstLine="0"/>
              <w:rPr>
                <w:b/>
                <w:bCs w:val="0"/>
                <w:sz w:val="22"/>
                <w:szCs w:val="22"/>
              </w:rPr>
            </w:pPr>
            <w:r w:rsidRPr="004715C9">
              <w:rPr>
                <w:b/>
                <w:bCs w:val="0"/>
                <w:sz w:val="22"/>
                <w:szCs w:val="22"/>
              </w:rPr>
              <w:t>Следует принимать равным удельному среднесуточному водопотреблению без учета расхода воды на     полив территории и зеленых насаждений (по таблице 8.5.1 настоящих нормативов).</w:t>
            </w:r>
          </w:p>
        </w:tc>
      </w:tr>
      <w:tr w:rsidR="00001E94" w:rsidRPr="004715C9" w:rsidTr="00001E94">
        <w:tblPrEx>
          <w:tblBorders>
            <w:bottom w:val="single" w:sz="4" w:space="0" w:color="auto"/>
          </w:tblBorders>
        </w:tblPrEx>
        <w:trPr>
          <w:jc w:val="center"/>
        </w:trPr>
        <w:tc>
          <w:tcPr>
            <w:tcW w:w="4706" w:type="dxa"/>
            <w:shd w:val="clear" w:color="auto" w:fill="auto"/>
          </w:tcPr>
          <w:p w:rsidR="00001E94" w:rsidRPr="004715C9" w:rsidRDefault="00001E94" w:rsidP="00001E94">
            <w:pPr>
              <w:spacing w:line="244" w:lineRule="auto"/>
              <w:ind w:right="-57" w:firstLine="0"/>
              <w:jc w:val="left"/>
              <w:rPr>
                <w:b/>
                <w:bCs w:val="0"/>
                <w:sz w:val="22"/>
                <w:szCs w:val="22"/>
              </w:rPr>
            </w:pPr>
            <w:r w:rsidRPr="004715C9">
              <w:rPr>
                <w:b/>
                <w:sz w:val="22"/>
                <w:szCs w:val="22"/>
              </w:rPr>
              <w:t>Удельное водоотведение для определения          расчетных расходов сточных вод от отдельных жилых и общественных зданий при необходимости учета сосредоточенных расходов</w:t>
            </w:r>
          </w:p>
        </w:tc>
        <w:tc>
          <w:tcPr>
            <w:tcW w:w="5387" w:type="dxa"/>
            <w:shd w:val="clear" w:color="auto" w:fill="auto"/>
          </w:tcPr>
          <w:p w:rsidR="00001E94" w:rsidRPr="004715C9" w:rsidRDefault="00001E94" w:rsidP="00001E94">
            <w:pPr>
              <w:spacing w:line="244" w:lineRule="auto"/>
              <w:ind w:firstLine="0"/>
              <w:rPr>
                <w:b/>
                <w:bCs w:val="0"/>
                <w:sz w:val="22"/>
                <w:szCs w:val="22"/>
              </w:rPr>
            </w:pPr>
            <w:r w:rsidRPr="004715C9">
              <w:rPr>
                <w:b/>
                <w:bCs w:val="0"/>
                <w:sz w:val="22"/>
                <w:szCs w:val="22"/>
              </w:rPr>
              <w:t>Следует принимать равным расчетным показателям водопотребления, приведенным в таблице 8.4.2             настоящих нормативов.</w:t>
            </w:r>
          </w:p>
        </w:tc>
      </w:tr>
      <w:tr w:rsidR="00001E94" w:rsidRPr="004715C9" w:rsidTr="00001E94">
        <w:tblPrEx>
          <w:tblBorders>
            <w:bottom w:val="single" w:sz="4" w:space="0" w:color="auto"/>
          </w:tblBorders>
        </w:tblPrEx>
        <w:trPr>
          <w:jc w:val="center"/>
        </w:trPr>
        <w:tc>
          <w:tcPr>
            <w:tcW w:w="4706" w:type="dxa"/>
            <w:shd w:val="clear" w:color="auto" w:fill="auto"/>
          </w:tcPr>
          <w:p w:rsidR="00001E94" w:rsidRPr="004715C9" w:rsidRDefault="00001E94" w:rsidP="00001E94">
            <w:pPr>
              <w:suppressAutoHyphens/>
              <w:spacing w:line="244" w:lineRule="auto"/>
              <w:ind w:right="-57" w:firstLine="0"/>
              <w:jc w:val="left"/>
              <w:rPr>
                <w:b/>
                <w:bCs w:val="0"/>
                <w:sz w:val="22"/>
                <w:szCs w:val="22"/>
              </w:rPr>
            </w:pPr>
            <w:r w:rsidRPr="004715C9">
              <w:rPr>
                <w:b/>
                <w:sz w:val="22"/>
                <w:szCs w:val="22"/>
              </w:rPr>
              <w:t>Количество сточных вод промышленных предприятий</w:t>
            </w:r>
            <w:r w:rsidRPr="004715C9">
              <w:rPr>
                <w:rStyle w:val="apple-converted-space"/>
                <w:b/>
                <w:sz w:val="22"/>
                <w:szCs w:val="22"/>
              </w:rPr>
              <w:t xml:space="preserve"> </w:t>
            </w:r>
            <w:r w:rsidRPr="004715C9">
              <w:rPr>
                <w:b/>
                <w:sz w:val="22"/>
                <w:szCs w:val="22"/>
              </w:rPr>
              <w:t xml:space="preserve">и коэффициенты неравномерности их притока </w:t>
            </w:r>
          </w:p>
        </w:tc>
        <w:tc>
          <w:tcPr>
            <w:tcW w:w="5387" w:type="dxa"/>
            <w:shd w:val="clear" w:color="auto" w:fill="auto"/>
          </w:tcPr>
          <w:p w:rsidR="00001E94" w:rsidRPr="004715C9" w:rsidRDefault="00001E94" w:rsidP="00001E94">
            <w:pPr>
              <w:spacing w:line="244" w:lineRule="auto"/>
              <w:ind w:firstLine="0"/>
              <w:rPr>
                <w:b/>
                <w:bCs w:val="0"/>
                <w:sz w:val="22"/>
                <w:szCs w:val="22"/>
              </w:rPr>
            </w:pPr>
            <w:r w:rsidRPr="004715C9">
              <w:rPr>
                <w:b/>
                <w:sz w:val="22"/>
                <w:szCs w:val="22"/>
              </w:rPr>
              <w:t>Следует определять по технологическим данным с анализом водохозяйственного баланса в части возможного водооборота и повторного использования сточных вод, при отсутствии данных – по укрупненным нормам расхода воды на единицу продукции или сырья, либо по данным аналогичных предприятий.</w:t>
            </w:r>
          </w:p>
        </w:tc>
      </w:tr>
      <w:tr w:rsidR="00001E94" w:rsidRPr="004715C9" w:rsidTr="00001E94">
        <w:tblPrEx>
          <w:tblBorders>
            <w:bottom w:val="single" w:sz="4" w:space="0" w:color="auto"/>
          </w:tblBorders>
        </w:tblPrEx>
        <w:trPr>
          <w:trHeight w:val="332"/>
          <w:jc w:val="center"/>
        </w:trPr>
        <w:tc>
          <w:tcPr>
            <w:tcW w:w="4706" w:type="dxa"/>
            <w:shd w:val="clear" w:color="auto" w:fill="auto"/>
          </w:tcPr>
          <w:p w:rsidR="00001E94" w:rsidRPr="004715C9" w:rsidRDefault="00001E94" w:rsidP="00001E94">
            <w:pPr>
              <w:suppressAutoHyphens/>
              <w:spacing w:line="244" w:lineRule="auto"/>
              <w:ind w:firstLine="0"/>
              <w:jc w:val="left"/>
              <w:rPr>
                <w:b/>
                <w:bCs w:val="0"/>
                <w:sz w:val="22"/>
                <w:szCs w:val="22"/>
              </w:rPr>
            </w:pPr>
            <w:r w:rsidRPr="004715C9">
              <w:rPr>
                <w:b/>
                <w:sz w:val="22"/>
                <w:szCs w:val="22"/>
              </w:rPr>
              <w:t>Удельное водоотведение в неканализованных районах</w:t>
            </w:r>
          </w:p>
        </w:tc>
        <w:tc>
          <w:tcPr>
            <w:tcW w:w="5387" w:type="dxa"/>
            <w:shd w:val="clear" w:color="auto" w:fill="auto"/>
          </w:tcPr>
          <w:p w:rsidR="00001E94" w:rsidRPr="004715C9" w:rsidRDefault="00001E94" w:rsidP="00001E94">
            <w:pPr>
              <w:spacing w:line="244" w:lineRule="auto"/>
              <w:ind w:left="142" w:hanging="142"/>
              <w:rPr>
                <w:b/>
                <w:bCs w:val="0"/>
                <w:sz w:val="22"/>
                <w:szCs w:val="22"/>
              </w:rPr>
            </w:pPr>
            <w:r w:rsidRPr="004715C9">
              <w:rPr>
                <w:b/>
                <w:bCs w:val="0"/>
                <w:sz w:val="22"/>
                <w:szCs w:val="22"/>
              </w:rPr>
              <w:t>По таблице 8.5.1 настоящих нормативов.</w:t>
            </w:r>
          </w:p>
        </w:tc>
      </w:tr>
    </w:tbl>
    <w:p w:rsidR="00001E94" w:rsidRPr="004715C9" w:rsidRDefault="00001E94" w:rsidP="00001E94">
      <w:pPr>
        <w:spacing w:before="120" w:line="245" w:lineRule="auto"/>
        <w:rPr>
          <w:b/>
          <w:i/>
          <w:spacing w:val="40"/>
          <w:sz w:val="22"/>
          <w:szCs w:val="22"/>
        </w:rPr>
      </w:pPr>
      <w:r w:rsidRPr="004715C9">
        <w:rPr>
          <w:b/>
          <w:i/>
          <w:spacing w:val="40"/>
          <w:sz w:val="22"/>
          <w:szCs w:val="22"/>
        </w:rPr>
        <w:t xml:space="preserve">Примечания: </w:t>
      </w:r>
    </w:p>
    <w:p w:rsidR="00001E94" w:rsidRPr="004715C9" w:rsidRDefault="00001E94" w:rsidP="00001E94">
      <w:pPr>
        <w:spacing w:line="244" w:lineRule="auto"/>
        <w:rPr>
          <w:b/>
          <w:sz w:val="22"/>
          <w:szCs w:val="22"/>
        </w:rPr>
      </w:pPr>
      <w:r w:rsidRPr="004715C9">
        <w:rPr>
          <w:b/>
          <w:sz w:val="22"/>
          <w:szCs w:val="22"/>
        </w:rPr>
        <w:t>1. Количество сточных вод от предприятий местной промышленности, обслуживающих население, допускается принимать дополнительно в размере 6 - 12 % суммарного среднесуточного водоотведения населенного пункта (при соответствующем обосновании).</w:t>
      </w:r>
    </w:p>
    <w:p w:rsidR="00001E94" w:rsidRPr="004715C9" w:rsidRDefault="00001E94" w:rsidP="00001E94">
      <w:pPr>
        <w:spacing w:line="244" w:lineRule="auto"/>
        <w:rPr>
          <w:b/>
          <w:sz w:val="22"/>
          <w:szCs w:val="22"/>
        </w:rPr>
      </w:pPr>
      <w:r w:rsidRPr="004715C9">
        <w:rPr>
          <w:b/>
          <w:sz w:val="22"/>
          <w:szCs w:val="22"/>
        </w:rPr>
        <w:t>2. Неучтенные расходы сточных вод допускается принимать дополнительно в размере 4 - 8 % суммарного среднесуточного водоотведения населенного пункта (при соответствующем обосновании).</w:t>
      </w:r>
    </w:p>
    <w:p w:rsidR="00001E94" w:rsidRPr="004715C9" w:rsidRDefault="00001E94" w:rsidP="00001E94">
      <w:pPr>
        <w:spacing w:line="244" w:lineRule="auto"/>
        <w:ind w:firstLine="720"/>
        <w:rPr>
          <w:b/>
          <w:bCs w:val="0"/>
          <w:sz w:val="22"/>
          <w:szCs w:val="22"/>
        </w:rPr>
      </w:pPr>
    </w:p>
    <w:p w:rsidR="00001E94" w:rsidRPr="004715C9" w:rsidRDefault="00001E94" w:rsidP="00001E94">
      <w:pPr>
        <w:spacing w:line="244" w:lineRule="auto"/>
        <w:ind w:firstLine="720"/>
        <w:rPr>
          <w:b/>
          <w:bCs w:val="0"/>
          <w:sz w:val="24"/>
          <w:szCs w:val="24"/>
        </w:rPr>
      </w:pPr>
      <w:r w:rsidRPr="004715C9">
        <w:rPr>
          <w:b/>
          <w:bCs w:val="0"/>
          <w:sz w:val="24"/>
          <w:szCs w:val="24"/>
        </w:rPr>
        <w:t>8.5.3. Нормативные параметры градостроительного проектирования систем водоотведения (канализации), канализационных сооружений (в том числе очистных), ливневой канализации,</w:t>
      </w:r>
      <w:r>
        <w:rPr>
          <w:b/>
          <w:bCs w:val="0"/>
          <w:sz w:val="24"/>
          <w:szCs w:val="24"/>
        </w:rPr>
        <w:t xml:space="preserve"> </w:t>
      </w:r>
      <w:r w:rsidRPr="004715C9">
        <w:rPr>
          <w:b/>
          <w:bCs w:val="0"/>
          <w:sz w:val="24"/>
          <w:szCs w:val="24"/>
        </w:rPr>
        <w:t xml:space="preserve">а также условия их размещения на территории </w:t>
      </w:r>
      <w:r w:rsidRPr="004715C9">
        <w:rPr>
          <w:b/>
          <w:sz w:val="24"/>
          <w:szCs w:val="24"/>
        </w:rPr>
        <w:t xml:space="preserve">сельских муниципальных образований </w:t>
      </w:r>
      <w:r w:rsidRPr="004715C9">
        <w:rPr>
          <w:b/>
          <w:bCs w:val="0"/>
          <w:sz w:val="24"/>
          <w:szCs w:val="24"/>
        </w:rPr>
        <w:t xml:space="preserve">следует принимать в соответствии с местными </w:t>
      </w:r>
      <w:r w:rsidRPr="004715C9">
        <w:rPr>
          <w:b/>
          <w:sz w:val="24"/>
          <w:szCs w:val="24"/>
        </w:rPr>
        <w:t>нормативами градостроительного проектирования</w:t>
      </w:r>
      <w:r>
        <w:rPr>
          <w:b/>
          <w:sz w:val="24"/>
          <w:szCs w:val="24"/>
        </w:rPr>
        <w:t xml:space="preserve"> Юстинско</w:t>
      </w:r>
      <w:r w:rsidRPr="004715C9">
        <w:rPr>
          <w:b/>
          <w:sz w:val="24"/>
          <w:szCs w:val="24"/>
        </w:rPr>
        <w:t xml:space="preserve">го </w:t>
      </w:r>
      <w:r w:rsidRPr="004715C9">
        <w:rPr>
          <w:b/>
          <w:bCs w:val="0"/>
          <w:sz w:val="24"/>
          <w:szCs w:val="24"/>
        </w:rPr>
        <w:t>районного муниципального образования Республики Калмыкия.</w:t>
      </w:r>
    </w:p>
    <w:p w:rsidR="00001E94" w:rsidRPr="004715C9" w:rsidRDefault="00001E94" w:rsidP="00001E94">
      <w:pPr>
        <w:spacing w:line="239" w:lineRule="auto"/>
        <w:ind w:firstLine="720"/>
        <w:rPr>
          <w:b/>
          <w:bCs w:val="0"/>
          <w:sz w:val="22"/>
          <w:szCs w:val="22"/>
        </w:rPr>
      </w:pPr>
    </w:p>
    <w:p w:rsidR="00001E94" w:rsidRPr="004715C9" w:rsidRDefault="00001E94" w:rsidP="00001E94">
      <w:pPr>
        <w:autoSpaceDE w:val="0"/>
        <w:autoSpaceDN w:val="0"/>
        <w:adjustRightInd w:val="0"/>
        <w:spacing w:line="244" w:lineRule="auto"/>
        <w:rPr>
          <w:bCs w:val="0"/>
          <w:sz w:val="24"/>
          <w:szCs w:val="24"/>
        </w:rPr>
      </w:pPr>
      <w:r w:rsidRPr="004715C9">
        <w:rPr>
          <w:bCs w:val="0"/>
          <w:sz w:val="24"/>
          <w:szCs w:val="24"/>
        </w:rPr>
        <w:t>8.6. Объекты св</w:t>
      </w:r>
      <w:r w:rsidRPr="004715C9">
        <w:rPr>
          <w:sz w:val="24"/>
          <w:szCs w:val="24"/>
        </w:rPr>
        <w:t>язи</w:t>
      </w:r>
    </w:p>
    <w:p w:rsidR="00001E94" w:rsidRPr="004715C9" w:rsidRDefault="00001E94" w:rsidP="00001E94">
      <w:pPr>
        <w:autoSpaceDE w:val="0"/>
        <w:autoSpaceDN w:val="0"/>
        <w:adjustRightInd w:val="0"/>
        <w:spacing w:line="244" w:lineRule="auto"/>
        <w:rPr>
          <w:b/>
          <w:bCs w:val="0"/>
          <w:sz w:val="22"/>
          <w:szCs w:val="22"/>
        </w:rPr>
      </w:pPr>
    </w:p>
    <w:p w:rsidR="00001E94" w:rsidRPr="004715C9" w:rsidRDefault="00001E94" w:rsidP="00001E94">
      <w:pPr>
        <w:spacing w:line="244" w:lineRule="auto"/>
        <w:rPr>
          <w:b/>
          <w:bCs w:val="0"/>
          <w:sz w:val="24"/>
          <w:szCs w:val="24"/>
        </w:rPr>
      </w:pPr>
      <w:r w:rsidRPr="004715C9">
        <w:rPr>
          <w:b/>
          <w:bCs w:val="0"/>
          <w:sz w:val="24"/>
          <w:szCs w:val="24"/>
        </w:rPr>
        <w:t>8.6.1. Р</w:t>
      </w:r>
      <w:r w:rsidRPr="004715C9">
        <w:rPr>
          <w:b/>
          <w:sz w:val="24"/>
          <w:szCs w:val="24"/>
        </w:rPr>
        <w:t xml:space="preserve">асчетные показатели минимально допустимого уровня обеспеченности </w:t>
      </w:r>
      <w:r w:rsidRPr="004715C9">
        <w:rPr>
          <w:b/>
          <w:spacing w:val="-2"/>
          <w:sz w:val="24"/>
          <w:szCs w:val="24"/>
        </w:rPr>
        <w:t>техническими объектами связи максимально допустимого</w:t>
      </w:r>
      <w:r w:rsidRPr="004715C9">
        <w:rPr>
          <w:b/>
          <w:sz w:val="24"/>
          <w:szCs w:val="24"/>
        </w:rPr>
        <w:t xml:space="preserve"> уровня территориальной доступности таких объектов для населения сельских муниципальных образований, установленные </w:t>
      </w:r>
      <w:r w:rsidRPr="004715C9">
        <w:rPr>
          <w:b/>
          <w:bCs w:val="0"/>
          <w:sz w:val="24"/>
          <w:szCs w:val="24"/>
        </w:rPr>
        <w:t xml:space="preserve">местными </w:t>
      </w:r>
      <w:r w:rsidRPr="004715C9">
        <w:rPr>
          <w:b/>
          <w:sz w:val="24"/>
          <w:szCs w:val="24"/>
        </w:rPr>
        <w:t xml:space="preserve">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r w:rsidRPr="004715C9">
        <w:rPr>
          <w:b/>
          <w:sz w:val="24"/>
          <w:szCs w:val="24"/>
        </w:rPr>
        <w:t xml:space="preserve"> справочно приведены в таблице</w:t>
      </w:r>
      <w:r w:rsidRPr="004715C9">
        <w:rPr>
          <w:b/>
          <w:bCs w:val="0"/>
          <w:sz w:val="24"/>
          <w:szCs w:val="24"/>
        </w:rPr>
        <w:t xml:space="preserve"> 8.6.1.</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8.6.1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014"/>
        <w:gridCol w:w="3005"/>
        <w:gridCol w:w="4033"/>
      </w:tblGrid>
      <w:tr w:rsidR="00001E94" w:rsidRPr="004715C9" w:rsidTr="00001E94">
        <w:trPr>
          <w:trHeight w:val="340"/>
          <w:jc w:val="center"/>
        </w:trPr>
        <w:tc>
          <w:tcPr>
            <w:tcW w:w="3014" w:type="dxa"/>
            <w:vMerge w:val="restart"/>
            <w:vAlign w:val="center"/>
          </w:tcPr>
          <w:p w:rsidR="00001E94" w:rsidRPr="004715C9" w:rsidRDefault="00001E94" w:rsidP="00001E94">
            <w:pPr>
              <w:spacing w:line="244" w:lineRule="auto"/>
              <w:ind w:left="-57" w:right="-57" w:firstLine="0"/>
              <w:jc w:val="center"/>
              <w:rPr>
                <w:bCs w:val="0"/>
                <w:sz w:val="22"/>
                <w:szCs w:val="22"/>
              </w:rPr>
            </w:pPr>
            <w:r w:rsidRPr="004715C9">
              <w:rPr>
                <w:bCs w:val="0"/>
                <w:sz w:val="22"/>
                <w:szCs w:val="22"/>
              </w:rPr>
              <w:t xml:space="preserve">Наименование </w:t>
            </w:r>
          </w:p>
          <w:p w:rsidR="00001E94" w:rsidRPr="004715C9" w:rsidRDefault="00001E94" w:rsidP="00001E94">
            <w:pPr>
              <w:spacing w:line="244" w:lineRule="auto"/>
              <w:ind w:left="-57" w:right="-57" w:firstLine="0"/>
              <w:jc w:val="center"/>
              <w:rPr>
                <w:bCs w:val="0"/>
                <w:sz w:val="22"/>
                <w:szCs w:val="22"/>
              </w:rPr>
            </w:pPr>
            <w:r w:rsidRPr="004715C9">
              <w:rPr>
                <w:bCs w:val="0"/>
                <w:sz w:val="22"/>
                <w:szCs w:val="22"/>
              </w:rPr>
              <w:t>объектов</w:t>
            </w:r>
          </w:p>
        </w:tc>
        <w:tc>
          <w:tcPr>
            <w:tcW w:w="7038" w:type="dxa"/>
            <w:gridSpan w:val="2"/>
            <w:vAlign w:val="center"/>
          </w:tcPr>
          <w:p w:rsidR="00001E94" w:rsidRPr="004715C9" w:rsidRDefault="00001E94" w:rsidP="00001E94">
            <w:pPr>
              <w:spacing w:line="244" w:lineRule="auto"/>
              <w:ind w:left="-113" w:right="-113" w:firstLine="0"/>
              <w:jc w:val="center"/>
              <w:rPr>
                <w:bCs w:val="0"/>
                <w:sz w:val="22"/>
                <w:szCs w:val="22"/>
              </w:rPr>
            </w:pPr>
            <w:r w:rsidRPr="004715C9">
              <w:rPr>
                <w:bCs w:val="0"/>
                <w:sz w:val="22"/>
                <w:szCs w:val="22"/>
              </w:rPr>
              <w:t>Р</w:t>
            </w:r>
            <w:r w:rsidRPr="004715C9">
              <w:rPr>
                <w:rFonts w:ascii="Times New Roman Полужирный" w:hAnsi="Times New Roman Полужирный"/>
                <w:bCs w:val="0"/>
                <w:sz w:val="22"/>
                <w:szCs w:val="22"/>
              </w:rPr>
              <w:t>асчетны</w:t>
            </w:r>
            <w:r w:rsidRPr="004715C9">
              <w:rPr>
                <w:bCs w:val="0"/>
                <w:sz w:val="22"/>
                <w:szCs w:val="22"/>
              </w:rPr>
              <w:t>е</w:t>
            </w:r>
            <w:r w:rsidRPr="004715C9">
              <w:rPr>
                <w:rFonts w:ascii="Times New Roman Полужирный" w:hAnsi="Times New Roman Полужирный"/>
                <w:bCs w:val="0"/>
                <w:sz w:val="22"/>
                <w:szCs w:val="22"/>
              </w:rPr>
              <w:t xml:space="preserve"> показател</w:t>
            </w:r>
            <w:r w:rsidRPr="004715C9">
              <w:rPr>
                <w:bCs w:val="0"/>
                <w:sz w:val="22"/>
                <w:szCs w:val="22"/>
              </w:rPr>
              <w:t>и</w:t>
            </w:r>
          </w:p>
        </w:tc>
      </w:tr>
      <w:tr w:rsidR="00001E94" w:rsidRPr="004715C9" w:rsidTr="00001E94">
        <w:trPr>
          <w:trHeight w:val="567"/>
          <w:jc w:val="center"/>
        </w:trPr>
        <w:tc>
          <w:tcPr>
            <w:tcW w:w="3014" w:type="dxa"/>
            <w:vMerge/>
            <w:vAlign w:val="center"/>
          </w:tcPr>
          <w:p w:rsidR="00001E94" w:rsidRPr="004715C9" w:rsidRDefault="00001E94" w:rsidP="00001E94">
            <w:pPr>
              <w:spacing w:line="244" w:lineRule="auto"/>
              <w:ind w:left="-57" w:right="-57" w:firstLine="0"/>
              <w:jc w:val="center"/>
              <w:rPr>
                <w:bCs w:val="0"/>
                <w:sz w:val="22"/>
                <w:szCs w:val="22"/>
              </w:rPr>
            </w:pPr>
          </w:p>
        </w:tc>
        <w:tc>
          <w:tcPr>
            <w:tcW w:w="3005" w:type="dxa"/>
            <w:vAlign w:val="center"/>
          </w:tcPr>
          <w:p w:rsidR="00001E94" w:rsidRPr="004715C9" w:rsidRDefault="00001E94" w:rsidP="00001E94">
            <w:pPr>
              <w:suppressAutoHyphens/>
              <w:spacing w:line="244" w:lineRule="auto"/>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минимально допустимого уровня обеспеченности </w:t>
            </w:r>
          </w:p>
        </w:tc>
        <w:tc>
          <w:tcPr>
            <w:tcW w:w="4033" w:type="dxa"/>
            <w:vAlign w:val="center"/>
          </w:tcPr>
          <w:p w:rsidR="00001E94" w:rsidRPr="004715C9" w:rsidRDefault="00001E94" w:rsidP="00001E94">
            <w:pPr>
              <w:suppressAutoHyphens/>
              <w:spacing w:line="244" w:lineRule="auto"/>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максимально допустимого уровня территориальной доступности</w:t>
            </w:r>
          </w:p>
        </w:tc>
      </w:tr>
      <w:tr w:rsidR="00001E94" w:rsidRPr="004715C9" w:rsidTr="00001E94">
        <w:tblPrEx>
          <w:tblBorders>
            <w:bottom w:val="single" w:sz="4" w:space="0" w:color="auto"/>
          </w:tblBorders>
        </w:tblPrEx>
        <w:trPr>
          <w:trHeight w:val="284"/>
          <w:jc w:val="center"/>
        </w:trPr>
        <w:tc>
          <w:tcPr>
            <w:tcW w:w="3014" w:type="dxa"/>
            <w:tcBorders>
              <w:top w:val="single" w:sz="4" w:space="0" w:color="auto"/>
              <w:left w:val="single" w:sz="4" w:space="0" w:color="auto"/>
              <w:right w:val="single" w:sz="4" w:space="0" w:color="auto"/>
            </w:tcBorders>
            <w:vAlign w:val="center"/>
          </w:tcPr>
          <w:p w:rsidR="00001E94" w:rsidRPr="004715C9" w:rsidRDefault="00001E94" w:rsidP="00001E94">
            <w:pPr>
              <w:spacing w:line="244" w:lineRule="auto"/>
              <w:ind w:right="-57" w:firstLine="0"/>
              <w:jc w:val="left"/>
              <w:rPr>
                <w:b/>
                <w:sz w:val="22"/>
                <w:szCs w:val="22"/>
              </w:rPr>
            </w:pPr>
            <w:r w:rsidRPr="004715C9">
              <w:rPr>
                <w:b/>
                <w:sz w:val="22"/>
                <w:szCs w:val="22"/>
              </w:rPr>
              <w:t xml:space="preserve">Технические объекты </w:t>
            </w:r>
            <w:r w:rsidRPr="004715C9">
              <w:rPr>
                <w:b/>
                <w:spacing w:val="-2"/>
                <w:sz w:val="22"/>
                <w:szCs w:val="22"/>
              </w:rPr>
              <w:t>связи</w:t>
            </w:r>
          </w:p>
        </w:tc>
        <w:tc>
          <w:tcPr>
            <w:tcW w:w="300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4" w:lineRule="auto"/>
              <w:ind w:firstLine="0"/>
              <w:jc w:val="center"/>
              <w:rPr>
                <w:b/>
                <w:sz w:val="22"/>
                <w:szCs w:val="22"/>
              </w:rPr>
            </w:pPr>
            <w:r w:rsidRPr="004715C9">
              <w:rPr>
                <w:b/>
                <w:sz w:val="22"/>
                <w:szCs w:val="22"/>
              </w:rPr>
              <w:t>не нормируется</w:t>
            </w:r>
          </w:p>
        </w:tc>
        <w:tc>
          <w:tcPr>
            <w:tcW w:w="4033" w:type="dxa"/>
            <w:tcBorders>
              <w:top w:val="single" w:sz="4" w:space="0" w:color="auto"/>
              <w:left w:val="single" w:sz="4" w:space="0" w:color="auto"/>
              <w:right w:val="single" w:sz="4" w:space="0" w:color="auto"/>
            </w:tcBorders>
            <w:vAlign w:val="center"/>
          </w:tcPr>
          <w:p w:rsidR="00001E94" w:rsidRPr="004715C9" w:rsidRDefault="00001E94" w:rsidP="00001E94">
            <w:pPr>
              <w:suppressAutoHyphens/>
              <w:spacing w:line="244" w:lineRule="auto"/>
              <w:ind w:firstLine="0"/>
              <w:jc w:val="center"/>
              <w:rPr>
                <w:b/>
                <w:sz w:val="22"/>
                <w:szCs w:val="22"/>
              </w:rPr>
            </w:pPr>
            <w:r w:rsidRPr="004715C9">
              <w:rPr>
                <w:b/>
                <w:sz w:val="22"/>
                <w:szCs w:val="22"/>
              </w:rPr>
              <w:t>не нормируется</w:t>
            </w:r>
          </w:p>
        </w:tc>
      </w:tr>
    </w:tbl>
    <w:p w:rsidR="00001E94" w:rsidRPr="004715C9" w:rsidRDefault="00001E94" w:rsidP="00001E94">
      <w:pPr>
        <w:spacing w:before="120" w:line="245" w:lineRule="auto"/>
        <w:rPr>
          <w:b/>
          <w:bCs w:val="0"/>
          <w:spacing w:val="-2"/>
          <w:sz w:val="22"/>
          <w:szCs w:val="22"/>
        </w:rPr>
      </w:pPr>
      <w:r w:rsidRPr="004715C9">
        <w:rPr>
          <w:b/>
          <w:bCs w:val="0"/>
          <w:i/>
          <w:spacing w:val="40"/>
          <w:sz w:val="22"/>
          <w:szCs w:val="22"/>
        </w:rPr>
        <w:t>Примечание:</w:t>
      </w:r>
      <w:r w:rsidRPr="004715C9">
        <w:rPr>
          <w:b/>
          <w:bCs w:val="0"/>
          <w:sz w:val="22"/>
          <w:szCs w:val="22"/>
        </w:rPr>
        <w:t xml:space="preserve"> Р</w:t>
      </w:r>
      <w:r w:rsidRPr="004715C9">
        <w:rPr>
          <w:b/>
          <w:sz w:val="22"/>
          <w:szCs w:val="22"/>
        </w:rPr>
        <w:t xml:space="preserve">асчетные показатели минимально допустимого уровня обеспеченности </w:t>
      </w:r>
      <w:r w:rsidRPr="004715C9">
        <w:rPr>
          <w:b/>
          <w:spacing w:val="-2"/>
          <w:sz w:val="22"/>
          <w:szCs w:val="22"/>
        </w:rPr>
        <w:t>объектами, необходимыми для обеспечения населения услугами связи, и максимально допустимого уровня территориальной доступности таких объектов для населения приведены в таблице 5.2.6 настоящих нормативов.</w:t>
      </w:r>
    </w:p>
    <w:p w:rsidR="00001E94" w:rsidRPr="004715C9" w:rsidRDefault="00001E94" w:rsidP="00001E94">
      <w:pPr>
        <w:tabs>
          <w:tab w:val="left" w:pos="6849"/>
        </w:tabs>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8.6.2. Нормативные параметры и расчетные показатели градостроительного проектирования технических объектов связи (ш</w:t>
      </w:r>
      <w:r w:rsidRPr="004715C9">
        <w:rPr>
          <w:b/>
          <w:sz w:val="24"/>
          <w:szCs w:val="24"/>
        </w:rPr>
        <w:t xml:space="preserve">ирина полос земель для линий связи, </w:t>
      </w:r>
      <w:r w:rsidRPr="004715C9">
        <w:rPr>
          <w:b/>
          <w:bCs w:val="0"/>
          <w:sz w:val="24"/>
          <w:szCs w:val="24"/>
        </w:rPr>
        <w:t>размеры земельных участков для сооружений связи, размеры о</w:t>
      </w:r>
      <w:r w:rsidRPr="004715C9">
        <w:rPr>
          <w:b/>
          <w:sz w:val="24"/>
          <w:szCs w:val="24"/>
        </w:rPr>
        <w:t xml:space="preserve">хранных зон линий и сооружений связи, условия размещения и др.), </w:t>
      </w:r>
      <w:r w:rsidRPr="004715C9">
        <w:rPr>
          <w:b/>
          <w:bCs w:val="0"/>
          <w:sz w:val="24"/>
          <w:szCs w:val="24"/>
        </w:rPr>
        <w:t>а также условия их размещения</w:t>
      </w:r>
      <w:r w:rsidRPr="004715C9">
        <w:rPr>
          <w:b/>
          <w:sz w:val="24"/>
          <w:szCs w:val="24"/>
        </w:rPr>
        <w:t xml:space="preserve"> </w:t>
      </w:r>
      <w:r w:rsidRPr="004715C9">
        <w:rPr>
          <w:b/>
          <w:bCs w:val="0"/>
          <w:sz w:val="24"/>
          <w:szCs w:val="24"/>
        </w:rPr>
        <w:t xml:space="preserve">на территории </w:t>
      </w:r>
      <w:r w:rsidRPr="004715C9">
        <w:rPr>
          <w:b/>
          <w:sz w:val="24"/>
          <w:szCs w:val="24"/>
        </w:rPr>
        <w:t>сельских муниципальных образований</w:t>
      </w:r>
      <w:r w:rsidRPr="004715C9">
        <w:rPr>
          <w:b/>
          <w:bCs w:val="0"/>
          <w:sz w:val="24"/>
          <w:szCs w:val="24"/>
        </w:rPr>
        <w:t xml:space="preserve"> следует принимать в соответствии с местными </w:t>
      </w:r>
      <w:r w:rsidRPr="004715C9">
        <w:rPr>
          <w:b/>
          <w:sz w:val="24"/>
          <w:szCs w:val="24"/>
        </w:rPr>
        <w:t xml:space="preserve">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ind w:firstLine="720"/>
        <w:rPr>
          <w:bCs w:val="0"/>
          <w:sz w:val="24"/>
          <w:szCs w:val="24"/>
        </w:rPr>
      </w:pPr>
      <w:r w:rsidRPr="004715C9">
        <w:rPr>
          <w:bCs w:val="0"/>
          <w:sz w:val="24"/>
          <w:szCs w:val="24"/>
        </w:rPr>
        <w:t>9. НОРМАТИВЫ ГРАДОСТРОИТЕЛЬНОГО ПРОЕКТИРОВАНИЯ ЗОН ТРАНСПОРТНОЙ ИНФРАСТРУКТУРЫ</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r w:rsidRPr="004715C9">
        <w:rPr>
          <w:b/>
          <w:sz w:val="24"/>
          <w:szCs w:val="24"/>
        </w:rPr>
        <w:t xml:space="preserve">Дорожная деятельность в отношении автомобильных дорог местного значения в границах населенных пунктов поселений и обеспечение безопасности дорожного движения на них, включая создание и обеспечение функционирования парковок (парковочных мест), а также создание условий для предоставления транспортных услуг населению и организация транспортного обслуживания населения в границах населенных пунктов поселений </w:t>
      </w:r>
      <w:r w:rsidRPr="004715C9">
        <w:rPr>
          <w:b/>
          <w:bCs w:val="0"/>
          <w:sz w:val="24"/>
          <w:szCs w:val="24"/>
        </w:rPr>
        <w:t xml:space="preserve">отнесены к </w:t>
      </w:r>
      <w:r w:rsidRPr="004715C9">
        <w:rPr>
          <w:b/>
          <w:sz w:val="24"/>
          <w:szCs w:val="24"/>
        </w:rPr>
        <w:t xml:space="preserve">вопросам </w:t>
      </w:r>
      <w:r w:rsidRPr="004715C9">
        <w:rPr>
          <w:b/>
          <w:bCs w:val="0"/>
          <w:sz w:val="24"/>
          <w:szCs w:val="24"/>
        </w:rPr>
        <w:t xml:space="preserve">местного значения </w:t>
      </w:r>
      <w:r w:rsidRPr="004715C9">
        <w:rPr>
          <w:b/>
          <w:sz w:val="24"/>
          <w:szCs w:val="24"/>
        </w:rPr>
        <w:t xml:space="preserve">Сарпинского </w:t>
      </w:r>
      <w:r w:rsidRPr="004715C9">
        <w:rPr>
          <w:b/>
          <w:bCs w:val="0"/>
          <w:sz w:val="24"/>
          <w:szCs w:val="24"/>
        </w:rPr>
        <w:t>районного муниципального образования.</w:t>
      </w:r>
    </w:p>
    <w:p w:rsidR="00001E94" w:rsidRPr="004715C9" w:rsidRDefault="00001E94" w:rsidP="00001E94">
      <w:pPr>
        <w:spacing w:line="244" w:lineRule="auto"/>
        <w:rPr>
          <w:b/>
          <w:bCs w:val="0"/>
          <w:sz w:val="24"/>
          <w:szCs w:val="24"/>
        </w:rPr>
      </w:pPr>
      <w:r w:rsidRPr="004715C9">
        <w:rPr>
          <w:b/>
          <w:bCs w:val="0"/>
          <w:sz w:val="24"/>
          <w:szCs w:val="24"/>
        </w:rPr>
        <w:t xml:space="preserve">Таким образом, </w:t>
      </w:r>
      <w:r w:rsidRPr="004715C9">
        <w:rPr>
          <w:b/>
          <w:sz w:val="24"/>
          <w:szCs w:val="24"/>
        </w:rPr>
        <w:t xml:space="preserve">автомобильные дороги местного значения в границах населенных пунктов сельских поселений (улично-дорожная сеть), автомобильные стоянки, объекты транспортного обслуживания населения в границах населенных пунктов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 </w:t>
      </w:r>
      <w:r w:rsidRPr="004715C9">
        <w:rPr>
          <w:b/>
          <w:bCs w:val="0"/>
          <w:sz w:val="24"/>
          <w:szCs w:val="24"/>
        </w:rPr>
        <w:t xml:space="preserve">относятся к полномочиям органов местного самоуправления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p>
    <w:p w:rsidR="00001E94" w:rsidRPr="004715C9" w:rsidRDefault="00001E94" w:rsidP="00001E94">
      <w:pPr>
        <w:spacing w:line="244" w:lineRule="auto"/>
        <w:rPr>
          <w:b/>
          <w:sz w:val="24"/>
          <w:szCs w:val="24"/>
        </w:rPr>
      </w:pPr>
    </w:p>
    <w:p w:rsidR="00001E94" w:rsidRPr="004715C9" w:rsidRDefault="00001E94" w:rsidP="00001E94">
      <w:pPr>
        <w:spacing w:line="244" w:lineRule="auto"/>
        <w:rPr>
          <w:sz w:val="24"/>
          <w:szCs w:val="24"/>
        </w:rPr>
      </w:pPr>
      <w:r w:rsidRPr="004715C9">
        <w:rPr>
          <w:sz w:val="24"/>
          <w:szCs w:val="24"/>
        </w:rPr>
        <w:t xml:space="preserve">9.1. Сеть улиц и дорог </w:t>
      </w:r>
    </w:p>
    <w:p w:rsidR="00001E94" w:rsidRPr="004715C9" w:rsidRDefault="00001E94" w:rsidP="00001E94">
      <w:pPr>
        <w:spacing w:line="244" w:lineRule="auto"/>
        <w:rPr>
          <w:b/>
          <w:sz w:val="24"/>
          <w:szCs w:val="24"/>
        </w:rPr>
      </w:pPr>
    </w:p>
    <w:p w:rsidR="00001E94" w:rsidRPr="004715C9" w:rsidRDefault="00001E94" w:rsidP="00001E94">
      <w:pPr>
        <w:spacing w:line="244" w:lineRule="auto"/>
        <w:ind w:firstLine="720"/>
        <w:rPr>
          <w:b/>
          <w:sz w:val="24"/>
          <w:szCs w:val="24"/>
        </w:rPr>
      </w:pPr>
      <w:r w:rsidRPr="004715C9">
        <w:rPr>
          <w:b/>
          <w:bCs w:val="0"/>
          <w:sz w:val="24"/>
          <w:szCs w:val="24"/>
        </w:rPr>
        <w:t>9.1.1. Р</w:t>
      </w:r>
      <w:r w:rsidRPr="004715C9">
        <w:rPr>
          <w:b/>
          <w:sz w:val="24"/>
          <w:szCs w:val="24"/>
        </w:rPr>
        <w:t xml:space="preserve">асчетные показатели минимально допустимого уровня обеспеченности автомобильными дорогами местного значения и максимально допустимого уровня территориальной доступности автомобильных дорог местного значения в границах населенных пунктов сельских </w:t>
      </w:r>
      <w:r w:rsidRPr="004715C9">
        <w:rPr>
          <w:b/>
          <w:spacing w:val="-2"/>
          <w:sz w:val="24"/>
        </w:rPr>
        <w:t>муниципальных образований</w:t>
      </w:r>
      <w:r w:rsidRPr="004715C9">
        <w:rPr>
          <w:b/>
          <w:spacing w:val="-2"/>
          <w:sz w:val="24"/>
          <w:szCs w:val="24"/>
        </w:rPr>
        <w:t xml:space="preserve">, установленные </w:t>
      </w:r>
      <w:r w:rsidRPr="004715C9">
        <w:rPr>
          <w:b/>
          <w:bCs w:val="0"/>
          <w:spacing w:val="-2"/>
          <w:sz w:val="24"/>
          <w:szCs w:val="24"/>
        </w:rPr>
        <w:t xml:space="preserve">местными </w:t>
      </w:r>
      <w:r w:rsidRPr="004715C9">
        <w:rPr>
          <w:b/>
          <w:spacing w:val="-2"/>
          <w:sz w:val="24"/>
          <w:szCs w:val="24"/>
        </w:rPr>
        <w:t>нормативами градостроительного проекти</w:t>
      </w:r>
      <w:r w:rsidRPr="004715C9">
        <w:rPr>
          <w:b/>
          <w:sz w:val="24"/>
          <w:szCs w:val="24"/>
        </w:rPr>
        <w:t xml:space="preserve">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r w:rsidRPr="004715C9">
        <w:rPr>
          <w:b/>
          <w:sz w:val="24"/>
          <w:szCs w:val="24"/>
        </w:rPr>
        <w:t xml:space="preserve"> справочно приведены в таблице 9.1.1.</w:t>
      </w:r>
    </w:p>
    <w:p w:rsidR="00001E94" w:rsidRPr="004715C9" w:rsidRDefault="00001E94" w:rsidP="00001E94">
      <w:pPr>
        <w:rPr>
          <w:b/>
          <w:spacing w:val="-3"/>
          <w:sz w:val="22"/>
          <w:szCs w:val="22"/>
        </w:rPr>
      </w:pPr>
    </w:p>
    <w:p w:rsidR="00001E94" w:rsidRPr="004715C9" w:rsidRDefault="00001E94" w:rsidP="00001E94">
      <w:pPr>
        <w:rPr>
          <w:b/>
          <w:spacing w:val="-3"/>
          <w:sz w:val="24"/>
          <w:szCs w:val="24"/>
        </w:rPr>
      </w:pPr>
      <w:r w:rsidRPr="004715C9">
        <w:rPr>
          <w:b/>
          <w:spacing w:val="-3"/>
          <w:sz w:val="24"/>
          <w:szCs w:val="24"/>
        </w:rPr>
        <w:t>Таблица 9.1.1</w:t>
      </w:r>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465"/>
        <w:gridCol w:w="2498"/>
        <w:gridCol w:w="3151"/>
      </w:tblGrid>
      <w:tr w:rsidR="00001E94" w:rsidRPr="004715C9" w:rsidTr="00001E94">
        <w:trPr>
          <w:trHeight w:val="340"/>
          <w:jc w:val="center"/>
        </w:trPr>
        <w:tc>
          <w:tcPr>
            <w:tcW w:w="4465" w:type="dxa"/>
            <w:vMerge w:val="restart"/>
            <w:vAlign w:val="center"/>
          </w:tcPr>
          <w:p w:rsidR="00001E94" w:rsidRPr="004715C9" w:rsidRDefault="00001E94" w:rsidP="00001E94">
            <w:pPr>
              <w:ind w:firstLine="0"/>
              <w:jc w:val="center"/>
              <w:rPr>
                <w:sz w:val="22"/>
                <w:szCs w:val="22"/>
              </w:rPr>
            </w:pPr>
            <w:r w:rsidRPr="004715C9">
              <w:rPr>
                <w:bCs w:val="0"/>
                <w:sz w:val="22"/>
                <w:szCs w:val="22"/>
              </w:rPr>
              <w:t>Наименование объекта</w:t>
            </w:r>
          </w:p>
        </w:tc>
        <w:tc>
          <w:tcPr>
            <w:tcW w:w="5649" w:type="dxa"/>
            <w:gridSpan w:val="2"/>
            <w:vAlign w:val="center"/>
          </w:tcPr>
          <w:p w:rsidR="00001E94" w:rsidRPr="004715C9" w:rsidRDefault="00001E94" w:rsidP="00001E94">
            <w:pPr>
              <w:ind w:firstLine="0"/>
              <w:jc w:val="center"/>
              <w:rPr>
                <w:sz w:val="22"/>
                <w:szCs w:val="22"/>
              </w:rPr>
            </w:pPr>
            <w:r w:rsidRPr="004715C9">
              <w:rPr>
                <w:bCs w:val="0"/>
                <w:sz w:val="22"/>
                <w:szCs w:val="22"/>
              </w:rPr>
              <w:t>Расчетные показатели</w:t>
            </w:r>
          </w:p>
        </w:tc>
      </w:tr>
      <w:tr w:rsidR="00001E94" w:rsidRPr="004715C9" w:rsidTr="00001E94">
        <w:trPr>
          <w:trHeight w:val="822"/>
          <w:jc w:val="center"/>
        </w:trPr>
        <w:tc>
          <w:tcPr>
            <w:tcW w:w="4465" w:type="dxa"/>
            <w:vMerge/>
            <w:vAlign w:val="center"/>
          </w:tcPr>
          <w:p w:rsidR="00001E94" w:rsidRPr="004715C9" w:rsidRDefault="00001E94" w:rsidP="00001E94">
            <w:pPr>
              <w:ind w:firstLine="0"/>
              <w:jc w:val="center"/>
              <w:rPr>
                <w:sz w:val="22"/>
                <w:szCs w:val="22"/>
              </w:rPr>
            </w:pPr>
          </w:p>
        </w:tc>
        <w:tc>
          <w:tcPr>
            <w:tcW w:w="2498" w:type="dxa"/>
            <w:vAlign w:val="center"/>
          </w:tcPr>
          <w:p w:rsidR="00001E94" w:rsidRPr="004715C9" w:rsidRDefault="00001E94" w:rsidP="00001E94">
            <w:pPr>
              <w:suppressAutoHyphens/>
              <w:ind w:firstLine="0"/>
              <w:jc w:val="center"/>
              <w:rPr>
                <w:sz w:val="22"/>
                <w:szCs w:val="22"/>
              </w:rPr>
            </w:pPr>
            <w:r w:rsidRPr="004715C9">
              <w:rPr>
                <w:bCs w:val="0"/>
                <w:sz w:val="22"/>
                <w:szCs w:val="22"/>
              </w:rPr>
              <w:t>минимально допустимого уровня обеспеченности</w:t>
            </w:r>
          </w:p>
        </w:tc>
        <w:tc>
          <w:tcPr>
            <w:tcW w:w="3151" w:type="dxa"/>
            <w:shd w:val="clear" w:color="auto" w:fill="auto"/>
            <w:vAlign w:val="center"/>
          </w:tcPr>
          <w:p w:rsidR="00001E94" w:rsidRPr="004715C9" w:rsidRDefault="00001E94" w:rsidP="00001E94">
            <w:pPr>
              <w:ind w:firstLine="0"/>
              <w:jc w:val="center"/>
              <w:rPr>
                <w:sz w:val="22"/>
                <w:szCs w:val="22"/>
              </w:rPr>
            </w:pPr>
            <w:r w:rsidRPr="004715C9">
              <w:rPr>
                <w:bCs w:val="0"/>
                <w:sz w:val="22"/>
                <w:szCs w:val="22"/>
              </w:rPr>
              <w:t>максимально допустимого уровня территориальной доступности</w:t>
            </w:r>
          </w:p>
        </w:tc>
      </w:tr>
      <w:tr w:rsidR="00001E94" w:rsidRPr="004715C9" w:rsidTr="00001E94">
        <w:trPr>
          <w:trHeight w:val="539"/>
          <w:jc w:val="center"/>
        </w:trPr>
        <w:tc>
          <w:tcPr>
            <w:tcW w:w="4465" w:type="dxa"/>
            <w:vAlign w:val="center"/>
          </w:tcPr>
          <w:p w:rsidR="00001E94" w:rsidRPr="004715C9" w:rsidRDefault="00001E94" w:rsidP="00001E94">
            <w:pPr>
              <w:ind w:firstLine="0"/>
              <w:jc w:val="left"/>
              <w:rPr>
                <w:b/>
                <w:spacing w:val="-2"/>
              </w:rPr>
            </w:pPr>
            <w:r w:rsidRPr="004715C9">
              <w:rPr>
                <w:b/>
                <w:sz w:val="22"/>
                <w:szCs w:val="22"/>
              </w:rPr>
              <w:t>Автомобильные дороги местного значения (плотность улично-дорожной сети)</w:t>
            </w:r>
          </w:p>
        </w:tc>
        <w:tc>
          <w:tcPr>
            <w:tcW w:w="2498" w:type="dxa"/>
            <w:vAlign w:val="center"/>
          </w:tcPr>
          <w:p w:rsidR="00001E94" w:rsidRPr="004715C9" w:rsidRDefault="00001E94" w:rsidP="00001E94">
            <w:pPr>
              <w:suppressAutoHyphens/>
              <w:jc w:val="center"/>
              <w:rPr>
                <w:b/>
                <w:sz w:val="22"/>
                <w:szCs w:val="22"/>
              </w:rPr>
            </w:pPr>
            <w:r w:rsidRPr="004715C9">
              <w:rPr>
                <w:b/>
                <w:sz w:val="22"/>
                <w:szCs w:val="22"/>
              </w:rPr>
              <w:t>0,25 км/км</w:t>
            </w:r>
            <w:r w:rsidRPr="004715C9">
              <w:rPr>
                <w:b/>
                <w:sz w:val="22"/>
                <w:szCs w:val="22"/>
                <w:vertAlign w:val="superscript"/>
              </w:rPr>
              <w:t>2</w:t>
            </w:r>
          </w:p>
        </w:tc>
        <w:tc>
          <w:tcPr>
            <w:tcW w:w="3151" w:type="dxa"/>
            <w:shd w:val="clear" w:color="auto" w:fill="auto"/>
            <w:vAlign w:val="center"/>
          </w:tcPr>
          <w:p w:rsidR="00001E94" w:rsidRPr="004715C9" w:rsidRDefault="00001E94" w:rsidP="00001E94">
            <w:pPr>
              <w:ind w:firstLine="0"/>
              <w:jc w:val="center"/>
              <w:rPr>
                <w:b/>
                <w:sz w:val="22"/>
                <w:szCs w:val="22"/>
              </w:rPr>
            </w:pPr>
            <w:r w:rsidRPr="004715C9">
              <w:rPr>
                <w:b/>
                <w:sz w:val="22"/>
                <w:szCs w:val="22"/>
              </w:rPr>
              <w:t>не нормируется</w:t>
            </w:r>
          </w:p>
        </w:tc>
      </w:tr>
    </w:tbl>
    <w:p w:rsidR="00001E94" w:rsidRPr="004715C9" w:rsidRDefault="00001E94" w:rsidP="00001E94">
      <w:pPr>
        <w:spacing w:before="100"/>
        <w:ind w:firstLine="720"/>
        <w:rPr>
          <w:b/>
          <w:bCs w:val="0"/>
          <w:i/>
          <w:spacing w:val="40"/>
          <w:sz w:val="22"/>
          <w:szCs w:val="22"/>
        </w:rPr>
      </w:pPr>
      <w:r w:rsidRPr="004715C9">
        <w:rPr>
          <w:b/>
          <w:bCs w:val="0"/>
          <w:i/>
          <w:spacing w:val="40"/>
          <w:sz w:val="22"/>
          <w:szCs w:val="22"/>
        </w:rPr>
        <w:t xml:space="preserve">Примечание: </w:t>
      </w:r>
      <w:r w:rsidRPr="004715C9">
        <w:rPr>
          <w:b/>
          <w:bCs w:val="0"/>
          <w:sz w:val="22"/>
          <w:szCs w:val="22"/>
        </w:rPr>
        <w:t>Плотность транспортных коммуникаций в административном центре поселения допускается принимать на 20-30 % выше, чем в среднем по поселению.</w:t>
      </w:r>
    </w:p>
    <w:p w:rsidR="00001E94" w:rsidRPr="004715C9" w:rsidRDefault="00001E94" w:rsidP="00001E94">
      <w:pPr>
        <w:ind w:firstLine="720"/>
        <w:rPr>
          <w:b/>
          <w:bCs w:val="0"/>
          <w:sz w:val="24"/>
          <w:szCs w:val="24"/>
        </w:rPr>
      </w:pPr>
    </w:p>
    <w:p w:rsidR="00001E94" w:rsidRPr="004715C9" w:rsidRDefault="00001E94" w:rsidP="00001E94">
      <w:pPr>
        <w:ind w:firstLine="720"/>
        <w:rPr>
          <w:b/>
          <w:bCs w:val="0"/>
          <w:sz w:val="24"/>
          <w:szCs w:val="24"/>
        </w:rPr>
      </w:pPr>
      <w:r w:rsidRPr="004715C9">
        <w:rPr>
          <w:b/>
          <w:bCs w:val="0"/>
          <w:sz w:val="24"/>
          <w:szCs w:val="24"/>
        </w:rPr>
        <w:t>9.1.2. Пропускную способность сети дорог, улиц и транспортных пересечений следует</w:t>
      </w:r>
      <w:r>
        <w:rPr>
          <w:b/>
          <w:bCs w:val="0"/>
          <w:sz w:val="24"/>
          <w:szCs w:val="24"/>
        </w:rPr>
        <w:t xml:space="preserve"> </w:t>
      </w:r>
      <w:r w:rsidRPr="004715C9">
        <w:rPr>
          <w:b/>
          <w:bCs w:val="0"/>
          <w:sz w:val="24"/>
          <w:szCs w:val="24"/>
        </w:rPr>
        <w:t xml:space="preserve">определять исходя из расчетного уровня автомобилизации на расчетный срок (2032 год), который </w:t>
      </w:r>
      <w:r w:rsidRPr="004715C9">
        <w:rPr>
          <w:b/>
          <w:sz w:val="24"/>
          <w:szCs w:val="24"/>
        </w:rPr>
        <w:t xml:space="preserve">установлен местными 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 xml:space="preserve">районного муниципального образования Республики Калмыкия и </w:t>
      </w:r>
      <w:r w:rsidRPr="004715C9">
        <w:rPr>
          <w:b/>
          <w:sz w:val="24"/>
          <w:szCs w:val="24"/>
        </w:rPr>
        <w:t>справочно</w:t>
      </w:r>
      <w:r w:rsidRPr="004715C9">
        <w:rPr>
          <w:b/>
          <w:bCs w:val="0"/>
          <w:sz w:val="24"/>
          <w:szCs w:val="24"/>
        </w:rPr>
        <w:t xml:space="preserve"> приведен в таблице 9.1.2.</w:t>
      </w:r>
    </w:p>
    <w:p w:rsidR="00001E94" w:rsidRPr="004715C9" w:rsidRDefault="00001E94" w:rsidP="00001E94">
      <w:pPr>
        <w:ind w:firstLine="720"/>
        <w:rPr>
          <w:b/>
          <w:bCs w:val="0"/>
          <w:sz w:val="24"/>
          <w:szCs w:val="24"/>
        </w:rPr>
      </w:pPr>
    </w:p>
    <w:p w:rsidR="00001E94" w:rsidRPr="004715C9" w:rsidRDefault="00001E94" w:rsidP="00001E94">
      <w:pPr>
        <w:ind w:firstLine="720"/>
        <w:rPr>
          <w:b/>
          <w:bCs w:val="0"/>
          <w:sz w:val="24"/>
          <w:szCs w:val="24"/>
        </w:rPr>
      </w:pPr>
      <w:r w:rsidRPr="004715C9">
        <w:rPr>
          <w:b/>
          <w:bCs w:val="0"/>
          <w:sz w:val="24"/>
          <w:szCs w:val="24"/>
        </w:rPr>
        <w:t>Таблица 9.1.2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983"/>
        <w:gridCol w:w="6058"/>
      </w:tblGrid>
      <w:tr w:rsidR="00001E94" w:rsidRPr="00E24E3F" w:rsidTr="00001E94">
        <w:trPr>
          <w:trHeight w:val="340"/>
          <w:jc w:val="center"/>
        </w:trPr>
        <w:tc>
          <w:tcPr>
            <w:tcW w:w="3983" w:type="dxa"/>
            <w:shd w:val="clear" w:color="auto" w:fill="auto"/>
            <w:vAlign w:val="center"/>
          </w:tcPr>
          <w:p w:rsidR="00001E94" w:rsidRPr="00E24E3F" w:rsidRDefault="00001E94" w:rsidP="00001E94">
            <w:pPr>
              <w:suppressAutoHyphens/>
              <w:ind w:firstLine="0"/>
              <w:jc w:val="center"/>
              <w:rPr>
                <w:bCs w:val="0"/>
                <w:sz w:val="22"/>
                <w:szCs w:val="22"/>
              </w:rPr>
            </w:pPr>
            <w:r w:rsidRPr="00E24E3F">
              <w:rPr>
                <w:bCs w:val="0"/>
                <w:sz w:val="22"/>
                <w:szCs w:val="22"/>
              </w:rPr>
              <w:t>Наименование показателей</w:t>
            </w:r>
          </w:p>
        </w:tc>
        <w:tc>
          <w:tcPr>
            <w:tcW w:w="6058" w:type="dxa"/>
            <w:shd w:val="clear" w:color="auto" w:fill="auto"/>
            <w:vAlign w:val="center"/>
          </w:tcPr>
          <w:p w:rsidR="00001E94" w:rsidRPr="00E24E3F" w:rsidRDefault="00001E94" w:rsidP="00001E94">
            <w:pPr>
              <w:suppressAutoHyphens/>
              <w:ind w:left="-57" w:right="-57" w:firstLine="0"/>
              <w:jc w:val="center"/>
              <w:rPr>
                <w:rFonts w:ascii="Times New Roman Полужирный" w:hAnsi="Times New Roman Полужирный"/>
                <w:bCs w:val="0"/>
                <w:sz w:val="22"/>
                <w:szCs w:val="22"/>
              </w:rPr>
            </w:pPr>
            <w:r w:rsidRPr="00E24E3F">
              <w:rPr>
                <w:rFonts w:ascii="Times New Roman Полужирный" w:hAnsi="Times New Roman Полужирный"/>
                <w:bCs w:val="0"/>
                <w:sz w:val="22"/>
                <w:szCs w:val="22"/>
              </w:rPr>
              <w:t>Минимальные расчетные показатели, единиц</w:t>
            </w:r>
            <w:r w:rsidRPr="00E24E3F">
              <w:rPr>
                <w:bCs w:val="0"/>
                <w:sz w:val="22"/>
                <w:szCs w:val="22"/>
              </w:rPr>
              <w:t xml:space="preserve"> на </w:t>
            </w:r>
            <w:r w:rsidRPr="00E24E3F">
              <w:rPr>
                <w:rFonts w:ascii="Times New Roman Полужирный" w:hAnsi="Times New Roman Полужирный"/>
                <w:bCs w:val="0"/>
                <w:sz w:val="22"/>
                <w:szCs w:val="22"/>
              </w:rPr>
              <w:t>1000 чел.</w:t>
            </w:r>
          </w:p>
        </w:tc>
      </w:tr>
      <w:tr w:rsidR="00001E94" w:rsidRPr="00E24E3F" w:rsidTr="00001E94">
        <w:trPr>
          <w:trHeight w:val="266"/>
          <w:jc w:val="center"/>
        </w:trPr>
        <w:tc>
          <w:tcPr>
            <w:tcW w:w="3983" w:type="dxa"/>
            <w:tcBorders>
              <w:bottom w:val="nil"/>
            </w:tcBorders>
            <w:shd w:val="clear" w:color="auto" w:fill="auto"/>
          </w:tcPr>
          <w:p w:rsidR="00001E94" w:rsidRPr="00E24E3F" w:rsidRDefault="00001E94" w:rsidP="00001E94">
            <w:pPr>
              <w:ind w:firstLine="0"/>
              <w:jc w:val="left"/>
              <w:rPr>
                <w:b/>
                <w:bCs w:val="0"/>
                <w:sz w:val="22"/>
                <w:szCs w:val="22"/>
              </w:rPr>
            </w:pPr>
            <w:r w:rsidRPr="00E24E3F">
              <w:rPr>
                <w:b/>
                <w:bCs w:val="0"/>
                <w:sz w:val="22"/>
                <w:szCs w:val="22"/>
              </w:rPr>
              <w:t>Количество автомобилей, всего</w:t>
            </w:r>
          </w:p>
        </w:tc>
        <w:tc>
          <w:tcPr>
            <w:tcW w:w="6058" w:type="dxa"/>
            <w:tcBorders>
              <w:bottom w:val="nil"/>
            </w:tcBorders>
            <w:shd w:val="clear" w:color="auto" w:fill="auto"/>
            <w:vAlign w:val="center"/>
          </w:tcPr>
          <w:p w:rsidR="00001E94" w:rsidRPr="00E24E3F" w:rsidRDefault="00001E94" w:rsidP="00001E94">
            <w:pPr>
              <w:ind w:firstLine="0"/>
              <w:jc w:val="center"/>
              <w:rPr>
                <w:b/>
                <w:bCs w:val="0"/>
                <w:sz w:val="22"/>
                <w:szCs w:val="22"/>
              </w:rPr>
            </w:pPr>
            <w:r w:rsidRPr="00E24E3F">
              <w:rPr>
                <w:b/>
                <w:bCs w:val="0"/>
                <w:sz w:val="22"/>
                <w:szCs w:val="22"/>
              </w:rPr>
              <w:t>450</w:t>
            </w:r>
          </w:p>
        </w:tc>
      </w:tr>
      <w:tr w:rsidR="00001E94" w:rsidRPr="00E24E3F" w:rsidTr="00001E94">
        <w:trPr>
          <w:trHeight w:val="227"/>
          <w:jc w:val="center"/>
        </w:trPr>
        <w:tc>
          <w:tcPr>
            <w:tcW w:w="3983" w:type="dxa"/>
            <w:tcBorders>
              <w:top w:val="nil"/>
            </w:tcBorders>
            <w:shd w:val="clear" w:color="auto" w:fill="auto"/>
          </w:tcPr>
          <w:p w:rsidR="00001E94" w:rsidRPr="00E24E3F" w:rsidRDefault="00001E94" w:rsidP="00001E94">
            <w:pPr>
              <w:suppressAutoHyphens/>
              <w:ind w:right="-57" w:firstLine="0"/>
              <w:jc w:val="left"/>
              <w:rPr>
                <w:b/>
                <w:bCs w:val="0"/>
                <w:sz w:val="22"/>
                <w:szCs w:val="22"/>
              </w:rPr>
            </w:pPr>
            <w:r w:rsidRPr="00E24E3F">
              <w:rPr>
                <w:b/>
                <w:bCs w:val="0"/>
                <w:sz w:val="22"/>
                <w:szCs w:val="22"/>
              </w:rPr>
              <w:t xml:space="preserve">в том числе: </w:t>
            </w:r>
          </w:p>
          <w:p w:rsidR="00001E94" w:rsidRPr="00E24E3F" w:rsidRDefault="00001E94" w:rsidP="00001E94">
            <w:pPr>
              <w:suppressAutoHyphens/>
              <w:ind w:left="113" w:right="-57" w:firstLine="0"/>
              <w:jc w:val="left"/>
              <w:rPr>
                <w:b/>
                <w:bCs w:val="0"/>
                <w:sz w:val="22"/>
                <w:szCs w:val="22"/>
              </w:rPr>
            </w:pPr>
            <w:r w:rsidRPr="00E24E3F">
              <w:rPr>
                <w:b/>
                <w:bCs w:val="0"/>
                <w:sz w:val="22"/>
                <w:szCs w:val="22"/>
              </w:rPr>
              <w:t xml:space="preserve">- легковых автомобилей, </w:t>
            </w:r>
          </w:p>
          <w:p w:rsidR="00001E94" w:rsidRPr="00E24E3F" w:rsidRDefault="00001E94" w:rsidP="00001E94">
            <w:pPr>
              <w:suppressAutoHyphens/>
              <w:ind w:left="113" w:right="-57" w:firstLine="0"/>
              <w:jc w:val="left"/>
              <w:rPr>
                <w:b/>
                <w:bCs w:val="0"/>
                <w:sz w:val="22"/>
                <w:szCs w:val="22"/>
              </w:rPr>
            </w:pPr>
            <w:r w:rsidRPr="00E24E3F">
              <w:rPr>
                <w:b/>
                <w:bCs w:val="0"/>
                <w:sz w:val="22"/>
                <w:szCs w:val="22"/>
              </w:rPr>
              <w:t xml:space="preserve">  из них принадлежащих гражданам</w:t>
            </w:r>
          </w:p>
        </w:tc>
        <w:tc>
          <w:tcPr>
            <w:tcW w:w="6058" w:type="dxa"/>
            <w:tcBorders>
              <w:top w:val="nil"/>
            </w:tcBorders>
            <w:shd w:val="clear" w:color="auto" w:fill="auto"/>
            <w:vAlign w:val="center"/>
          </w:tcPr>
          <w:p w:rsidR="00001E94" w:rsidRPr="00E24E3F" w:rsidRDefault="00001E94" w:rsidP="00001E94">
            <w:pPr>
              <w:ind w:firstLine="0"/>
              <w:jc w:val="center"/>
              <w:rPr>
                <w:b/>
                <w:bCs w:val="0"/>
                <w:sz w:val="22"/>
                <w:szCs w:val="22"/>
              </w:rPr>
            </w:pPr>
          </w:p>
          <w:p w:rsidR="00001E94" w:rsidRPr="00E24E3F" w:rsidRDefault="00001E94" w:rsidP="00001E94">
            <w:pPr>
              <w:ind w:firstLine="0"/>
              <w:jc w:val="center"/>
              <w:rPr>
                <w:b/>
                <w:bCs w:val="0"/>
                <w:sz w:val="22"/>
                <w:szCs w:val="22"/>
              </w:rPr>
            </w:pPr>
            <w:r w:rsidRPr="00E24E3F">
              <w:rPr>
                <w:b/>
                <w:bCs w:val="0"/>
                <w:sz w:val="22"/>
                <w:szCs w:val="22"/>
              </w:rPr>
              <w:t>385</w:t>
            </w:r>
          </w:p>
          <w:p w:rsidR="00001E94" w:rsidRPr="00E24E3F" w:rsidRDefault="00001E94" w:rsidP="00001E94">
            <w:pPr>
              <w:ind w:firstLine="0"/>
              <w:jc w:val="center"/>
              <w:rPr>
                <w:b/>
                <w:bCs w:val="0"/>
                <w:sz w:val="22"/>
                <w:szCs w:val="22"/>
              </w:rPr>
            </w:pPr>
            <w:r w:rsidRPr="00E24E3F">
              <w:rPr>
                <w:b/>
                <w:bCs w:val="0"/>
                <w:sz w:val="22"/>
                <w:szCs w:val="22"/>
              </w:rPr>
              <w:t>355</w:t>
            </w:r>
          </w:p>
        </w:tc>
      </w:tr>
      <w:tr w:rsidR="00001E94" w:rsidRPr="00E24E3F" w:rsidTr="00001E94">
        <w:trPr>
          <w:trHeight w:val="266"/>
          <w:jc w:val="center"/>
        </w:trPr>
        <w:tc>
          <w:tcPr>
            <w:tcW w:w="3983" w:type="dxa"/>
            <w:shd w:val="clear" w:color="auto" w:fill="auto"/>
          </w:tcPr>
          <w:p w:rsidR="00001E94" w:rsidRPr="00E24E3F" w:rsidRDefault="00001E94" w:rsidP="00001E94">
            <w:pPr>
              <w:ind w:left="113" w:firstLine="0"/>
              <w:rPr>
                <w:b/>
                <w:bCs w:val="0"/>
                <w:sz w:val="22"/>
                <w:szCs w:val="22"/>
              </w:rPr>
            </w:pPr>
            <w:r w:rsidRPr="00E24E3F">
              <w:rPr>
                <w:b/>
                <w:bCs w:val="0"/>
                <w:sz w:val="22"/>
                <w:szCs w:val="22"/>
              </w:rPr>
              <w:t>- автобусов</w:t>
            </w:r>
          </w:p>
        </w:tc>
        <w:tc>
          <w:tcPr>
            <w:tcW w:w="6058" w:type="dxa"/>
            <w:shd w:val="clear" w:color="auto" w:fill="auto"/>
            <w:vAlign w:val="center"/>
          </w:tcPr>
          <w:p w:rsidR="00001E94" w:rsidRPr="00E24E3F" w:rsidRDefault="00001E94" w:rsidP="00001E94">
            <w:pPr>
              <w:ind w:firstLine="0"/>
              <w:jc w:val="center"/>
              <w:rPr>
                <w:b/>
                <w:bCs w:val="0"/>
                <w:sz w:val="22"/>
                <w:szCs w:val="22"/>
              </w:rPr>
            </w:pPr>
            <w:r w:rsidRPr="00E24E3F">
              <w:rPr>
                <w:b/>
                <w:bCs w:val="0"/>
                <w:sz w:val="22"/>
                <w:szCs w:val="22"/>
              </w:rPr>
              <w:t>15</w:t>
            </w:r>
          </w:p>
        </w:tc>
      </w:tr>
      <w:tr w:rsidR="00001E94" w:rsidRPr="00E24E3F" w:rsidTr="00001E94">
        <w:trPr>
          <w:trHeight w:val="266"/>
          <w:jc w:val="center"/>
        </w:trPr>
        <w:tc>
          <w:tcPr>
            <w:tcW w:w="3983" w:type="dxa"/>
            <w:tcBorders>
              <w:bottom w:val="single" w:sz="4" w:space="0" w:color="auto"/>
            </w:tcBorders>
            <w:shd w:val="clear" w:color="auto" w:fill="auto"/>
          </w:tcPr>
          <w:p w:rsidR="00001E94" w:rsidRPr="00E24E3F" w:rsidRDefault="00001E94" w:rsidP="00001E94">
            <w:pPr>
              <w:ind w:left="113" w:firstLine="0"/>
              <w:rPr>
                <w:b/>
                <w:bCs w:val="0"/>
                <w:sz w:val="22"/>
                <w:szCs w:val="22"/>
              </w:rPr>
            </w:pPr>
            <w:r w:rsidRPr="00E24E3F">
              <w:rPr>
                <w:b/>
                <w:bCs w:val="0"/>
                <w:sz w:val="22"/>
                <w:szCs w:val="22"/>
              </w:rPr>
              <w:t>- грузовых автомобилей</w:t>
            </w:r>
          </w:p>
        </w:tc>
        <w:tc>
          <w:tcPr>
            <w:tcW w:w="6058" w:type="dxa"/>
            <w:tcBorders>
              <w:bottom w:val="single" w:sz="4" w:space="0" w:color="auto"/>
            </w:tcBorders>
            <w:shd w:val="clear" w:color="auto" w:fill="auto"/>
            <w:vAlign w:val="center"/>
          </w:tcPr>
          <w:p w:rsidR="00001E94" w:rsidRPr="00E24E3F" w:rsidRDefault="00001E94" w:rsidP="00001E94">
            <w:pPr>
              <w:ind w:firstLine="0"/>
              <w:jc w:val="center"/>
              <w:rPr>
                <w:b/>
                <w:bCs w:val="0"/>
                <w:sz w:val="22"/>
                <w:szCs w:val="22"/>
              </w:rPr>
            </w:pPr>
            <w:r w:rsidRPr="00E24E3F">
              <w:rPr>
                <w:b/>
                <w:bCs w:val="0"/>
                <w:sz w:val="22"/>
                <w:szCs w:val="22"/>
              </w:rPr>
              <w:t>50</w:t>
            </w:r>
          </w:p>
        </w:tc>
      </w:tr>
      <w:tr w:rsidR="00001E94" w:rsidRPr="00E24E3F" w:rsidTr="00001E94">
        <w:trPr>
          <w:trHeight w:val="266"/>
          <w:jc w:val="center"/>
        </w:trPr>
        <w:tc>
          <w:tcPr>
            <w:tcW w:w="3983" w:type="dxa"/>
            <w:tcBorders>
              <w:bottom w:val="single" w:sz="4" w:space="0" w:color="auto"/>
            </w:tcBorders>
            <w:shd w:val="clear" w:color="auto" w:fill="auto"/>
          </w:tcPr>
          <w:p w:rsidR="00001E94" w:rsidRPr="00E24E3F" w:rsidRDefault="00001E94" w:rsidP="00001E94">
            <w:pPr>
              <w:ind w:firstLine="0"/>
              <w:rPr>
                <w:b/>
                <w:bCs w:val="0"/>
                <w:sz w:val="22"/>
                <w:szCs w:val="22"/>
              </w:rPr>
            </w:pPr>
            <w:r w:rsidRPr="00E24E3F">
              <w:rPr>
                <w:b/>
                <w:bCs w:val="0"/>
                <w:sz w:val="22"/>
                <w:szCs w:val="22"/>
              </w:rPr>
              <w:t>Количество мотоциклов и мопедов</w:t>
            </w:r>
          </w:p>
        </w:tc>
        <w:tc>
          <w:tcPr>
            <w:tcW w:w="6058" w:type="dxa"/>
            <w:tcBorders>
              <w:bottom w:val="single" w:sz="4" w:space="0" w:color="auto"/>
            </w:tcBorders>
            <w:shd w:val="clear" w:color="auto" w:fill="auto"/>
            <w:vAlign w:val="center"/>
          </w:tcPr>
          <w:p w:rsidR="00001E94" w:rsidRPr="00E24E3F" w:rsidRDefault="00001E94" w:rsidP="00001E94">
            <w:pPr>
              <w:ind w:firstLine="0"/>
              <w:jc w:val="center"/>
              <w:rPr>
                <w:b/>
                <w:bCs w:val="0"/>
                <w:sz w:val="22"/>
                <w:szCs w:val="22"/>
              </w:rPr>
            </w:pPr>
            <w:r w:rsidRPr="00E24E3F">
              <w:rPr>
                <w:b/>
                <w:bCs w:val="0"/>
                <w:sz w:val="22"/>
                <w:szCs w:val="22"/>
              </w:rPr>
              <w:t>20</w:t>
            </w:r>
          </w:p>
        </w:tc>
      </w:tr>
    </w:tbl>
    <w:p w:rsidR="00001E94" w:rsidRPr="004715C9" w:rsidRDefault="00001E94" w:rsidP="00001E94">
      <w:pPr>
        <w:spacing w:before="100"/>
        <w:ind w:firstLine="720"/>
        <w:rPr>
          <w:b/>
          <w:bCs w:val="0"/>
          <w:i/>
          <w:spacing w:val="40"/>
          <w:sz w:val="22"/>
          <w:szCs w:val="22"/>
        </w:rPr>
      </w:pPr>
      <w:r w:rsidRPr="004715C9">
        <w:rPr>
          <w:b/>
          <w:bCs w:val="0"/>
          <w:i/>
          <w:spacing w:val="40"/>
          <w:sz w:val="22"/>
          <w:szCs w:val="22"/>
        </w:rPr>
        <w:t>Примечания:</w:t>
      </w:r>
    </w:p>
    <w:p w:rsidR="00001E94" w:rsidRPr="004715C9" w:rsidRDefault="00001E94" w:rsidP="00001E94">
      <w:pPr>
        <w:ind w:firstLine="720"/>
        <w:rPr>
          <w:b/>
          <w:bCs w:val="0"/>
          <w:sz w:val="22"/>
          <w:szCs w:val="22"/>
        </w:rPr>
      </w:pPr>
      <w:r w:rsidRPr="004715C9">
        <w:rPr>
          <w:b/>
          <w:bCs w:val="0"/>
          <w:sz w:val="22"/>
          <w:szCs w:val="22"/>
        </w:rPr>
        <w:t>1. Указанный уровень автомобилизации допускается увеличивать в зависимости от особенностей градостроительной ситуации в населенных пунктах, но не более чем на 20 %.</w:t>
      </w:r>
    </w:p>
    <w:p w:rsidR="00001E94" w:rsidRPr="004715C9" w:rsidRDefault="00001E94" w:rsidP="00001E94">
      <w:pPr>
        <w:ind w:firstLine="720"/>
        <w:rPr>
          <w:b/>
          <w:bCs w:val="0"/>
          <w:sz w:val="22"/>
          <w:szCs w:val="22"/>
        </w:rPr>
      </w:pPr>
      <w:r w:rsidRPr="004715C9">
        <w:rPr>
          <w:b/>
          <w:bCs w:val="0"/>
          <w:sz w:val="22"/>
          <w:szCs w:val="22"/>
        </w:rPr>
        <w:t xml:space="preserve">2. Количество автомобилей, прибывающих из других населенных пунктов, и транзитных автомобилей определяется специальным расчетом. </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 xml:space="preserve">9.1.3. Для расчета пропускной способности (интенсивности движения) при движении по уличной сети смешанного потока различные виды транспорта следует приводить к одному расчетному виду. </w:t>
      </w:r>
      <w:r w:rsidRPr="004715C9">
        <w:rPr>
          <w:b/>
          <w:sz w:val="24"/>
          <w:szCs w:val="24"/>
        </w:rPr>
        <w:t>Коэффициенты приведения интенсивности движения различных транспортных средств к легковому автомобилю следует принимать по таблице</w:t>
      </w:r>
      <w:r w:rsidRPr="004715C9">
        <w:rPr>
          <w:sz w:val="24"/>
          <w:szCs w:val="24"/>
        </w:rPr>
        <w:t xml:space="preserve"> </w:t>
      </w:r>
      <w:r w:rsidRPr="004715C9">
        <w:rPr>
          <w:b/>
          <w:bCs w:val="0"/>
          <w:sz w:val="24"/>
          <w:szCs w:val="24"/>
        </w:rPr>
        <w:t>9.1.3.</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9.1.3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6077"/>
        <w:gridCol w:w="4016"/>
      </w:tblGrid>
      <w:tr w:rsidR="00001E94" w:rsidRPr="004715C9" w:rsidTr="00001E94">
        <w:trPr>
          <w:trHeight w:val="340"/>
          <w:jc w:val="center"/>
        </w:trPr>
        <w:tc>
          <w:tcPr>
            <w:tcW w:w="6077" w:type="dxa"/>
            <w:vAlign w:val="center"/>
          </w:tcPr>
          <w:p w:rsidR="00001E94" w:rsidRPr="004715C9" w:rsidRDefault="00001E94" w:rsidP="00001E94">
            <w:pPr>
              <w:ind w:firstLine="0"/>
              <w:jc w:val="center"/>
              <w:rPr>
                <w:sz w:val="22"/>
                <w:szCs w:val="22"/>
              </w:rPr>
            </w:pPr>
            <w:r w:rsidRPr="004715C9">
              <w:rPr>
                <w:sz w:val="22"/>
                <w:szCs w:val="22"/>
              </w:rPr>
              <w:t>Типы транспортных средств</w:t>
            </w:r>
          </w:p>
        </w:tc>
        <w:tc>
          <w:tcPr>
            <w:tcW w:w="4016" w:type="dxa"/>
            <w:vAlign w:val="center"/>
          </w:tcPr>
          <w:p w:rsidR="00001E94" w:rsidRPr="004715C9" w:rsidRDefault="00001E94" w:rsidP="00001E94">
            <w:pPr>
              <w:ind w:firstLine="0"/>
              <w:jc w:val="center"/>
              <w:rPr>
                <w:sz w:val="22"/>
                <w:szCs w:val="22"/>
              </w:rPr>
            </w:pPr>
            <w:r w:rsidRPr="004715C9">
              <w:rPr>
                <w:sz w:val="22"/>
                <w:szCs w:val="22"/>
              </w:rPr>
              <w:t>Коэффициент приведения</w:t>
            </w:r>
          </w:p>
        </w:tc>
      </w:tr>
      <w:tr w:rsidR="00001E94" w:rsidRPr="004715C9" w:rsidTr="00001E94">
        <w:tblPrEx>
          <w:tblBorders>
            <w:bottom w:val="single" w:sz="4" w:space="0" w:color="auto"/>
          </w:tblBorders>
        </w:tblPrEx>
        <w:trPr>
          <w:trHeight w:val="272"/>
          <w:jc w:val="center"/>
        </w:trPr>
        <w:tc>
          <w:tcPr>
            <w:tcW w:w="6077" w:type="dxa"/>
            <w:vAlign w:val="center"/>
          </w:tcPr>
          <w:p w:rsidR="00001E94" w:rsidRPr="004715C9" w:rsidRDefault="00001E94" w:rsidP="00001E94">
            <w:pPr>
              <w:ind w:firstLine="0"/>
              <w:jc w:val="left"/>
              <w:rPr>
                <w:b/>
                <w:bCs w:val="0"/>
                <w:sz w:val="22"/>
                <w:szCs w:val="22"/>
              </w:rPr>
            </w:pPr>
            <w:r w:rsidRPr="004715C9">
              <w:rPr>
                <w:b/>
                <w:bCs w:val="0"/>
                <w:sz w:val="22"/>
                <w:szCs w:val="22"/>
              </w:rPr>
              <w:t>Легковые автомобили, мотоциклы, микроавтобусы</w:t>
            </w:r>
          </w:p>
        </w:tc>
        <w:tc>
          <w:tcPr>
            <w:tcW w:w="4016" w:type="dxa"/>
            <w:vAlign w:val="center"/>
          </w:tcPr>
          <w:p w:rsidR="00001E94" w:rsidRPr="004715C9" w:rsidRDefault="00001E94" w:rsidP="00001E94">
            <w:pPr>
              <w:ind w:firstLine="0"/>
              <w:jc w:val="center"/>
              <w:rPr>
                <w:b/>
                <w:bCs w:val="0"/>
                <w:sz w:val="22"/>
                <w:szCs w:val="22"/>
              </w:rPr>
            </w:pPr>
            <w:r w:rsidRPr="004715C9">
              <w:rPr>
                <w:b/>
                <w:bCs w:val="0"/>
                <w:sz w:val="22"/>
                <w:szCs w:val="22"/>
              </w:rPr>
              <w:t>1,0</w:t>
            </w:r>
          </w:p>
        </w:tc>
      </w:tr>
      <w:tr w:rsidR="00001E94" w:rsidRPr="004715C9" w:rsidTr="00001E94">
        <w:tblPrEx>
          <w:tblBorders>
            <w:bottom w:val="single" w:sz="4" w:space="0" w:color="auto"/>
          </w:tblBorders>
        </w:tblPrEx>
        <w:trPr>
          <w:trHeight w:val="1174"/>
          <w:jc w:val="center"/>
        </w:trPr>
        <w:tc>
          <w:tcPr>
            <w:tcW w:w="6077" w:type="dxa"/>
            <w:vAlign w:val="center"/>
          </w:tcPr>
          <w:p w:rsidR="00001E94" w:rsidRPr="004715C9" w:rsidRDefault="00001E94" w:rsidP="00001E94">
            <w:pPr>
              <w:ind w:firstLine="0"/>
              <w:jc w:val="left"/>
              <w:rPr>
                <w:b/>
                <w:bCs w:val="0"/>
                <w:sz w:val="22"/>
                <w:szCs w:val="22"/>
              </w:rPr>
            </w:pPr>
            <w:r w:rsidRPr="004715C9">
              <w:rPr>
                <w:b/>
                <w:bCs w:val="0"/>
                <w:sz w:val="22"/>
                <w:szCs w:val="22"/>
              </w:rPr>
              <w:t>Грузовые автомобили грузоподъемностью:</w:t>
            </w:r>
          </w:p>
          <w:p w:rsidR="00001E94" w:rsidRPr="004715C9" w:rsidRDefault="00001E94" w:rsidP="00001E94">
            <w:pPr>
              <w:ind w:left="284" w:firstLine="0"/>
              <w:jc w:val="left"/>
              <w:rPr>
                <w:b/>
                <w:bCs w:val="0"/>
                <w:sz w:val="22"/>
                <w:szCs w:val="22"/>
              </w:rPr>
            </w:pPr>
            <w:r w:rsidRPr="004715C9">
              <w:rPr>
                <w:b/>
                <w:bCs w:val="0"/>
                <w:sz w:val="22"/>
                <w:szCs w:val="22"/>
              </w:rPr>
              <w:t>до 2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2 т до 6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6 т до 8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8 т до 14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14</w:t>
            </w:r>
          </w:p>
        </w:tc>
        <w:tc>
          <w:tcPr>
            <w:tcW w:w="4016" w:type="dxa"/>
            <w:vAlign w:val="center"/>
          </w:tcPr>
          <w:p w:rsidR="00001E94" w:rsidRPr="004715C9" w:rsidRDefault="00001E94" w:rsidP="00001E94">
            <w:pPr>
              <w:ind w:firstLine="0"/>
              <w:jc w:val="center"/>
              <w:rPr>
                <w:b/>
                <w:bCs w:val="0"/>
                <w:sz w:val="22"/>
                <w:szCs w:val="22"/>
              </w:rPr>
            </w:pPr>
          </w:p>
          <w:p w:rsidR="00001E94" w:rsidRPr="004715C9" w:rsidRDefault="00001E94" w:rsidP="00001E94">
            <w:pPr>
              <w:ind w:firstLine="0"/>
              <w:jc w:val="center"/>
              <w:rPr>
                <w:b/>
                <w:bCs w:val="0"/>
                <w:sz w:val="22"/>
                <w:szCs w:val="22"/>
              </w:rPr>
            </w:pPr>
            <w:r w:rsidRPr="004715C9">
              <w:rPr>
                <w:b/>
                <w:bCs w:val="0"/>
                <w:sz w:val="22"/>
                <w:szCs w:val="22"/>
              </w:rPr>
              <w:t>1,3</w:t>
            </w:r>
          </w:p>
          <w:p w:rsidR="00001E94" w:rsidRPr="004715C9" w:rsidRDefault="00001E94" w:rsidP="00001E94">
            <w:pPr>
              <w:ind w:firstLine="0"/>
              <w:jc w:val="center"/>
              <w:rPr>
                <w:b/>
                <w:bCs w:val="0"/>
                <w:sz w:val="22"/>
                <w:szCs w:val="22"/>
              </w:rPr>
            </w:pPr>
            <w:r w:rsidRPr="004715C9">
              <w:rPr>
                <w:b/>
                <w:bCs w:val="0"/>
                <w:sz w:val="22"/>
                <w:szCs w:val="22"/>
              </w:rPr>
              <w:t>1,4</w:t>
            </w:r>
          </w:p>
          <w:p w:rsidR="00001E94" w:rsidRPr="004715C9" w:rsidRDefault="00001E94" w:rsidP="00001E94">
            <w:pPr>
              <w:ind w:firstLine="0"/>
              <w:jc w:val="center"/>
              <w:rPr>
                <w:b/>
                <w:bCs w:val="0"/>
                <w:sz w:val="22"/>
                <w:szCs w:val="22"/>
              </w:rPr>
            </w:pPr>
            <w:r w:rsidRPr="004715C9">
              <w:rPr>
                <w:b/>
                <w:bCs w:val="0"/>
                <w:sz w:val="22"/>
                <w:szCs w:val="22"/>
              </w:rPr>
              <w:t>1,6</w:t>
            </w:r>
          </w:p>
          <w:p w:rsidR="00001E94" w:rsidRPr="004715C9" w:rsidRDefault="00001E94" w:rsidP="00001E94">
            <w:pPr>
              <w:ind w:firstLine="0"/>
              <w:jc w:val="center"/>
              <w:rPr>
                <w:b/>
                <w:bCs w:val="0"/>
                <w:sz w:val="22"/>
                <w:szCs w:val="22"/>
              </w:rPr>
            </w:pPr>
            <w:r w:rsidRPr="004715C9">
              <w:rPr>
                <w:b/>
                <w:bCs w:val="0"/>
                <w:sz w:val="22"/>
                <w:szCs w:val="22"/>
              </w:rPr>
              <w:t>1,8</w:t>
            </w:r>
          </w:p>
          <w:p w:rsidR="00001E94" w:rsidRPr="004715C9" w:rsidRDefault="00001E94" w:rsidP="00001E94">
            <w:pPr>
              <w:ind w:firstLine="0"/>
              <w:jc w:val="center"/>
              <w:rPr>
                <w:b/>
                <w:bCs w:val="0"/>
                <w:sz w:val="22"/>
                <w:szCs w:val="22"/>
              </w:rPr>
            </w:pPr>
            <w:r w:rsidRPr="004715C9">
              <w:rPr>
                <w:b/>
                <w:bCs w:val="0"/>
                <w:sz w:val="22"/>
                <w:szCs w:val="22"/>
              </w:rPr>
              <w:t>2,0</w:t>
            </w:r>
          </w:p>
        </w:tc>
      </w:tr>
      <w:tr w:rsidR="00001E94" w:rsidRPr="004715C9" w:rsidTr="00001E94">
        <w:tblPrEx>
          <w:tblBorders>
            <w:bottom w:val="single" w:sz="4" w:space="0" w:color="auto"/>
          </w:tblBorders>
        </w:tblPrEx>
        <w:trPr>
          <w:trHeight w:val="122"/>
          <w:jc w:val="center"/>
        </w:trPr>
        <w:tc>
          <w:tcPr>
            <w:tcW w:w="6077" w:type="dxa"/>
            <w:vAlign w:val="center"/>
          </w:tcPr>
          <w:p w:rsidR="00001E94" w:rsidRPr="004715C9" w:rsidRDefault="00001E94" w:rsidP="00001E94">
            <w:pPr>
              <w:ind w:firstLine="0"/>
              <w:jc w:val="left"/>
              <w:rPr>
                <w:b/>
                <w:bCs w:val="0"/>
                <w:sz w:val="22"/>
                <w:szCs w:val="22"/>
              </w:rPr>
            </w:pPr>
            <w:r w:rsidRPr="004715C9">
              <w:rPr>
                <w:b/>
                <w:bCs w:val="0"/>
                <w:sz w:val="22"/>
                <w:szCs w:val="22"/>
              </w:rPr>
              <w:t>Автопоезда грузоподъемностью:</w:t>
            </w:r>
          </w:p>
          <w:p w:rsidR="00001E94" w:rsidRPr="004715C9" w:rsidRDefault="00001E94" w:rsidP="00001E94">
            <w:pPr>
              <w:ind w:left="284" w:firstLine="0"/>
              <w:jc w:val="left"/>
              <w:rPr>
                <w:b/>
                <w:bCs w:val="0"/>
                <w:sz w:val="22"/>
                <w:szCs w:val="22"/>
              </w:rPr>
            </w:pPr>
            <w:r w:rsidRPr="004715C9">
              <w:rPr>
                <w:b/>
                <w:bCs w:val="0"/>
                <w:sz w:val="22"/>
                <w:szCs w:val="22"/>
              </w:rPr>
              <w:t>до 12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12 т до 20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20 т до 30 т включительно</w:t>
            </w:r>
          </w:p>
          <w:p w:rsidR="00001E94" w:rsidRPr="004715C9" w:rsidRDefault="00001E94" w:rsidP="00001E94">
            <w:pPr>
              <w:ind w:left="284" w:firstLine="0"/>
              <w:jc w:val="left"/>
              <w:rPr>
                <w:b/>
                <w:bCs w:val="0"/>
                <w:sz w:val="22"/>
                <w:szCs w:val="22"/>
              </w:rPr>
            </w:pPr>
            <w:r w:rsidRPr="004715C9">
              <w:rPr>
                <w:b/>
                <w:bCs w:val="0"/>
                <w:sz w:val="22"/>
                <w:szCs w:val="22"/>
              </w:rPr>
              <w:t>свыше 30 т</w:t>
            </w:r>
          </w:p>
        </w:tc>
        <w:tc>
          <w:tcPr>
            <w:tcW w:w="4016" w:type="dxa"/>
            <w:vAlign w:val="center"/>
          </w:tcPr>
          <w:p w:rsidR="00001E94" w:rsidRPr="004715C9" w:rsidRDefault="00001E94" w:rsidP="00001E94">
            <w:pPr>
              <w:ind w:firstLine="0"/>
              <w:jc w:val="center"/>
              <w:rPr>
                <w:b/>
                <w:bCs w:val="0"/>
                <w:sz w:val="22"/>
                <w:szCs w:val="22"/>
              </w:rPr>
            </w:pPr>
          </w:p>
          <w:p w:rsidR="00001E94" w:rsidRPr="004715C9" w:rsidRDefault="00001E94" w:rsidP="00001E94">
            <w:pPr>
              <w:ind w:firstLine="0"/>
              <w:jc w:val="center"/>
              <w:rPr>
                <w:b/>
                <w:bCs w:val="0"/>
                <w:sz w:val="22"/>
                <w:szCs w:val="22"/>
              </w:rPr>
            </w:pPr>
            <w:r w:rsidRPr="004715C9">
              <w:rPr>
                <w:b/>
                <w:bCs w:val="0"/>
                <w:sz w:val="22"/>
                <w:szCs w:val="22"/>
              </w:rPr>
              <w:t>1,8</w:t>
            </w:r>
          </w:p>
          <w:p w:rsidR="00001E94" w:rsidRPr="004715C9" w:rsidRDefault="00001E94" w:rsidP="00001E94">
            <w:pPr>
              <w:ind w:firstLine="0"/>
              <w:jc w:val="center"/>
              <w:rPr>
                <w:b/>
                <w:bCs w:val="0"/>
                <w:sz w:val="22"/>
                <w:szCs w:val="22"/>
              </w:rPr>
            </w:pPr>
            <w:r w:rsidRPr="004715C9">
              <w:rPr>
                <w:b/>
                <w:bCs w:val="0"/>
                <w:sz w:val="22"/>
                <w:szCs w:val="22"/>
              </w:rPr>
              <w:t>2,2</w:t>
            </w:r>
          </w:p>
          <w:p w:rsidR="00001E94" w:rsidRPr="004715C9" w:rsidRDefault="00001E94" w:rsidP="00001E94">
            <w:pPr>
              <w:ind w:firstLine="0"/>
              <w:jc w:val="center"/>
              <w:rPr>
                <w:b/>
                <w:bCs w:val="0"/>
                <w:sz w:val="22"/>
                <w:szCs w:val="22"/>
              </w:rPr>
            </w:pPr>
            <w:r w:rsidRPr="004715C9">
              <w:rPr>
                <w:b/>
                <w:bCs w:val="0"/>
                <w:sz w:val="22"/>
                <w:szCs w:val="22"/>
              </w:rPr>
              <w:t>2,7</w:t>
            </w:r>
          </w:p>
          <w:p w:rsidR="00001E94" w:rsidRPr="004715C9" w:rsidRDefault="00001E94" w:rsidP="00001E94">
            <w:pPr>
              <w:ind w:firstLine="0"/>
              <w:jc w:val="center"/>
              <w:rPr>
                <w:b/>
                <w:bCs w:val="0"/>
                <w:sz w:val="22"/>
                <w:szCs w:val="22"/>
              </w:rPr>
            </w:pPr>
            <w:r w:rsidRPr="004715C9">
              <w:rPr>
                <w:b/>
                <w:bCs w:val="0"/>
                <w:sz w:val="22"/>
                <w:szCs w:val="22"/>
              </w:rPr>
              <w:t>3,2</w:t>
            </w:r>
          </w:p>
        </w:tc>
      </w:tr>
      <w:tr w:rsidR="00001E94" w:rsidRPr="004715C9" w:rsidTr="00001E94">
        <w:tblPrEx>
          <w:tblBorders>
            <w:bottom w:val="single" w:sz="4" w:space="0" w:color="auto"/>
          </w:tblBorders>
        </w:tblPrEx>
        <w:trPr>
          <w:trHeight w:val="227"/>
          <w:jc w:val="center"/>
        </w:trPr>
        <w:tc>
          <w:tcPr>
            <w:tcW w:w="6077" w:type="dxa"/>
            <w:vAlign w:val="center"/>
          </w:tcPr>
          <w:p w:rsidR="00001E94" w:rsidRPr="004715C9" w:rsidRDefault="00001E94" w:rsidP="00001E94">
            <w:pPr>
              <w:ind w:firstLine="0"/>
              <w:jc w:val="left"/>
              <w:rPr>
                <w:b/>
                <w:bCs w:val="0"/>
                <w:sz w:val="22"/>
                <w:szCs w:val="22"/>
              </w:rPr>
            </w:pPr>
            <w:r w:rsidRPr="004715C9">
              <w:rPr>
                <w:b/>
                <w:bCs w:val="0"/>
                <w:sz w:val="22"/>
                <w:szCs w:val="22"/>
              </w:rPr>
              <w:t>Автобусы:</w:t>
            </w:r>
          </w:p>
          <w:p w:rsidR="00001E94" w:rsidRPr="004715C9" w:rsidRDefault="00001E94" w:rsidP="00001E94">
            <w:pPr>
              <w:ind w:left="284" w:firstLine="0"/>
              <w:jc w:val="left"/>
              <w:rPr>
                <w:b/>
                <w:bCs w:val="0"/>
                <w:sz w:val="22"/>
                <w:szCs w:val="22"/>
              </w:rPr>
            </w:pPr>
            <w:r w:rsidRPr="004715C9">
              <w:rPr>
                <w:b/>
                <w:bCs w:val="0"/>
                <w:sz w:val="22"/>
                <w:szCs w:val="22"/>
              </w:rPr>
              <w:t>малой вместимости</w:t>
            </w:r>
          </w:p>
          <w:p w:rsidR="00001E94" w:rsidRPr="004715C9" w:rsidRDefault="00001E94" w:rsidP="00001E94">
            <w:pPr>
              <w:ind w:left="284" w:firstLine="0"/>
              <w:jc w:val="left"/>
              <w:rPr>
                <w:b/>
                <w:bCs w:val="0"/>
                <w:sz w:val="22"/>
                <w:szCs w:val="22"/>
              </w:rPr>
            </w:pPr>
            <w:r w:rsidRPr="004715C9">
              <w:rPr>
                <w:b/>
                <w:bCs w:val="0"/>
                <w:sz w:val="22"/>
                <w:szCs w:val="22"/>
              </w:rPr>
              <w:t>средней вместимости</w:t>
            </w:r>
          </w:p>
          <w:p w:rsidR="00001E94" w:rsidRPr="004715C9" w:rsidRDefault="00001E94" w:rsidP="00001E94">
            <w:pPr>
              <w:ind w:left="284" w:firstLine="0"/>
              <w:jc w:val="left"/>
              <w:rPr>
                <w:b/>
                <w:bCs w:val="0"/>
                <w:sz w:val="22"/>
                <w:szCs w:val="22"/>
              </w:rPr>
            </w:pPr>
            <w:r w:rsidRPr="004715C9">
              <w:rPr>
                <w:b/>
                <w:bCs w:val="0"/>
                <w:sz w:val="22"/>
                <w:szCs w:val="22"/>
              </w:rPr>
              <w:t xml:space="preserve">большой вместимости </w:t>
            </w:r>
          </w:p>
        </w:tc>
        <w:tc>
          <w:tcPr>
            <w:tcW w:w="4016" w:type="dxa"/>
            <w:vAlign w:val="center"/>
          </w:tcPr>
          <w:p w:rsidR="00001E94" w:rsidRPr="004715C9" w:rsidRDefault="00001E94" w:rsidP="00001E94">
            <w:pPr>
              <w:ind w:firstLine="0"/>
              <w:jc w:val="center"/>
              <w:rPr>
                <w:b/>
                <w:bCs w:val="0"/>
                <w:sz w:val="22"/>
                <w:szCs w:val="22"/>
              </w:rPr>
            </w:pPr>
          </w:p>
          <w:p w:rsidR="00001E94" w:rsidRPr="004715C9" w:rsidRDefault="00001E94" w:rsidP="00001E94">
            <w:pPr>
              <w:ind w:firstLine="0"/>
              <w:jc w:val="center"/>
              <w:rPr>
                <w:b/>
                <w:bCs w:val="0"/>
                <w:sz w:val="22"/>
                <w:szCs w:val="22"/>
              </w:rPr>
            </w:pPr>
            <w:r w:rsidRPr="004715C9">
              <w:rPr>
                <w:b/>
                <w:bCs w:val="0"/>
                <w:sz w:val="22"/>
                <w:szCs w:val="22"/>
              </w:rPr>
              <w:t>1,4</w:t>
            </w:r>
          </w:p>
          <w:p w:rsidR="00001E94" w:rsidRPr="004715C9" w:rsidRDefault="00001E94" w:rsidP="00001E94">
            <w:pPr>
              <w:ind w:firstLine="0"/>
              <w:jc w:val="center"/>
              <w:rPr>
                <w:b/>
                <w:bCs w:val="0"/>
                <w:sz w:val="22"/>
                <w:szCs w:val="22"/>
              </w:rPr>
            </w:pPr>
            <w:r w:rsidRPr="004715C9">
              <w:rPr>
                <w:b/>
                <w:bCs w:val="0"/>
                <w:sz w:val="22"/>
                <w:szCs w:val="22"/>
              </w:rPr>
              <w:t>2,5</w:t>
            </w:r>
          </w:p>
          <w:p w:rsidR="00001E94" w:rsidRPr="004715C9" w:rsidRDefault="00001E94" w:rsidP="00001E94">
            <w:pPr>
              <w:ind w:firstLine="0"/>
              <w:jc w:val="center"/>
              <w:rPr>
                <w:b/>
                <w:bCs w:val="0"/>
                <w:sz w:val="22"/>
                <w:szCs w:val="22"/>
              </w:rPr>
            </w:pPr>
            <w:r w:rsidRPr="004715C9">
              <w:rPr>
                <w:b/>
                <w:bCs w:val="0"/>
                <w:sz w:val="22"/>
                <w:szCs w:val="22"/>
              </w:rPr>
              <w:t>3,0</w:t>
            </w:r>
          </w:p>
        </w:tc>
      </w:tr>
    </w:tbl>
    <w:p w:rsidR="00001E94" w:rsidRPr="004715C9" w:rsidRDefault="00001E94" w:rsidP="00001E94">
      <w:pPr>
        <w:spacing w:before="120"/>
        <w:rPr>
          <w:b/>
          <w:bCs w:val="0"/>
          <w:sz w:val="22"/>
          <w:szCs w:val="22"/>
        </w:rPr>
      </w:pPr>
      <w:r w:rsidRPr="004715C9">
        <w:rPr>
          <w:b/>
          <w:i/>
          <w:spacing w:val="40"/>
          <w:sz w:val="22"/>
          <w:szCs w:val="22"/>
        </w:rPr>
        <w:t>Примечание:</w:t>
      </w:r>
      <w:r w:rsidRPr="004715C9">
        <w:rPr>
          <w:b/>
          <w:sz w:val="22"/>
          <w:szCs w:val="22"/>
        </w:rPr>
        <w:t xml:space="preserve"> Коэффициенты приведения для специальных автомобилей следует принимать, как для базовых автомобилей соответствующей грузоподъемности.</w:t>
      </w:r>
    </w:p>
    <w:p w:rsidR="00001E94" w:rsidRPr="004715C9" w:rsidRDefault="00001E94" w:rsidP="00001E94">
      <w:pPr>
        <w:ind w:firstLine="720"/>
        <w:rPr>
          <w:b/>
          <w:bCs w:val="0"/>
          <w:sz w:val="24"/>
          <w:szCs w:val="24"/>
        </w:rPr>
      </w:pPr>
    </w:p>
    <w:p w:rsidR="00001E94" w:rsidRPr="004715C9" w:rsidRDefault="00001E94" w:rsidP="00001E94">
      <w:pPr>
        <w:rPr>
          <w:b/>
          <w:sz w:val="24"/>
          <w:szCs w:val="24"/>
        </w:rPr>
      </w:pPr>
      <w:r w:rsidRPr="004715C9">
        <w:rPr>
          <w:b/>
          <w:sz w:val="24"/>
          <w:szCs w:val="24"/>
        </w:rPr>
        <w:t xml:space="preserve">9.1.4. </w:t>
      </w:r>
      <w:r w:rsidRPr="004715C9">
        <w:rPr>
          <w:b/>
          <w:bCs w:val="0"/>
          <w:sz w:val="24"/>
          <w:szCs w:val="24"/>
        </w:rPr>
        <w:t>У</w:t>
      </w:r>
      <w:r w:rsidRPr="004715C9">
        <w:rPr>
          <w:b/>
          <w:sz w:val="24"/>
          <w:szCs w:val="24"/>
        </w:rPr>
        <w:t xml:space="preserve">лично-дорожную сеть сельских населенных пунктов следует </w:t>
      </w:r>
      <w:r w:rsidRPr="004715C9">
        <w:rPr>
          <w:b/>
          <w:bCs w:val="0"/>
          <w:sz w:val="24"/>
          <w:szCs w:val="24"/>
        </w:rPr>
        <w:t>п</w:t>
      </w:r>
      <w:r w:rsidRPr="004715C9">
        <w:rPr>
          <w:b/>
          <w:sz w:val="24"/>
          <w:szCs w:val="24"/>
        </w:rPr>
        <w:t>роектировать в виде единой системы в увязке с планировочной структурой поселения и прилегающих территорий, обеспечивая удобные, быстрые и безопасные транспортные связи со всеми функциональными зонами поселений, с другими поселениями системы расселения, объектами внешнего транспорта и автомобильными дорогами общей сети.</w:t>
      </w:r>
    </w:p>
    <w:p w:rsidR="00001E94" w:rsidRPr="004715C9" w:rsidRDefault="00001E94" w:rsidP="00001E94">
      <w:pPr>
        <w:rPr>
          <w:b/>
          <w:bCs w:val="0"/>
          <w:sz w:val="24"/>
          <w:szCs w:val="24"/>
        </w:rPr>
      </w:pPr>
      <w:r w:rsidRPr="004715C9">
        <w:rPr>
          <w:b/>
          <w:bCs w:val="0"/>
          <w:sz w:val="24"/>
          <w:szCs w:val="24"/>
        </w:rPr>
        <w:t xml:space="preserve">Категории улиц и дорог </w:t>
      </w:r>
      <w:r w:rsidRPr="004715C9">
        <w:rPr>
          <w:b/>
          <w:sz w:val="24"/>
          <w:szCs w:val="24"/>
        </w:rPr>
        <w:t xml:space="preserve">сельских поселений в соответствии с СП 42.13330.2016 </w:t>
      </w:r>
      <w:r w:rsidRPr="004715C9">
        <w:rPr>
          <w:b/>
          <w:bCs w:val="0"/>
          <w:sz w:val="24"/>
          <w:szCs w:val="24"/>
        </w:rPr>
        <w:t xml:space="preserve">приведены в таблице 9.1.4. </w:t>
      </w:r>
    </w:p>
    <w:p w:rsidR="00001E94" w:rsidRPr="004715C9" w:rsidRDefault="00001E94" w:rsidP="00001E94">
      <w:pPr>
        <w:rPr>
          <w:b/>
          <w:bCs w:val="0"/>
          <w:sz w:val="22"/>
          <w:szCs w:val="22"/>
        </w:rPr>
      </w:pPr>
    </w:p>
    <w:p w:rsidR="00001E94" w:rsidRPr="004715C9" w:rsidRDefault="00001E94" w:rsidP="00001E94">
      <w:pPr>
        <w:rPr>
          <w:b/>
          <w:bCs w:val="0"/>
          <w:sz w:val="24"/>
          <w:szCs w:val="24"/>
        </w:rPr>
      </w:pPr>
      <w:r w:rsidRPr="004715C9">
        <w:rPr>
          <w:b/>
          <w:bCs w:val="0"/>
          <w:sz w:val="24"/>
          <w:szCs w:val="24"/>
        </w:rPr>
        <w:t>Таблица 9.1.4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660"/>
        <w:gridCol w:w="7428"/>
      </w:tblGrid>
      <w:tr w:rsidR="00001E94" w:rsidRPr="00E24E3F" w:rsidTr="00001E94">
        <w:trPr>
          <w:trHeight w:val="340"/>
          <w:jc w:val="center"/>
        </w:trPr>
        <w:tc>
          <w:tcPr>
            <w:tcW w:w="2660" w:type="dxa"/>
            <w:shd w:val="clear" w:color="auto" w:fill="auto"/>
            <w:vAlign w:val="center"/>
          </w:tcPr>
          <w:p w:rsidR="00001E94" w:rsidRPr="00E24E3F" w:rsidRDefault="00001E94" w:rsidP="00001E94">
            <w:pPr>
              <w:pStyle w:val="afff6"/>
              <w:jc w:val="center"/>
              <w:rPr>
                <w:rFonts w:cs="Arial"/>
                <w:b/>
                <w:sz w:val="22"/>
                <w:szCs w:val="22"/>
              </w:rPr>
            </w:pPr>
            <w:r w:rsidRPr="00E24E3F">
              <w:rPr>
                <w:b/>
                <w:sz w:val="22"/>
                <w:szCs w:val="22"/>
              </w:rPr>
              <w:t>Категория улиц и дорог</w:t>
            </w:r>
          </w:p>
        </w:tc>
        <w:tc>
          <w:tcPr>
            <w:tcW w:w="7428" w:type="dxa"/>
            <w:shd w:val="clear" w:color="auto" w:fill="auto"/>
            <w:vAlign w:val="center"/>
          </w:tcPr>
          <w:p w:rsidR="00001E94" w:rsidRPr="00E24E3F" w:rsidRDefault="00001E94" w:rsidP="00001E94">
            <w:pPr>
              <w:pStyle w:val="afff6"/>
              <w:jc w:val="center"/>
              <w:rPr>
                <w:rFonts w:cs="Arial"/>
                <w:b/>
                <w:sz w:val="22"/>
                <w:szCs w:val="22"/>
              </w:rPr>
            </w:pPr>
            <w:r w:rsidRPr="00E24E3F">
              <w:rPr>
                <w:b/>
                <w:sz w:val="22"/>
                <w:szCs w:val="22"/>
              </w:rPr>
              <w:t>Основное назначение дорог и улиц</w:t>
            </w:r>
          </w:p>
        </w:tc>
      </w:tr>
      <w:tr w:rsidR="00001E94" w:rsidRPr="00E24E3F" w:rsidTr="00001E94">
        <w:trPr>
          <w:trHeight w:val="794"/>
          <w:jc w:val="center"/>
        </w:trPr>
        <w:tc>
          <w:tcPr>
            <w:tcW w:w="2660" w:type="dxa"/>
            <w:shd w:val="clear" w:color="auto" w:fill="auto"/>
          </w:tcPr>
          <w:p w:rsidR="00001E94" w:rsidRPr="00E24E3F" w:rsidRDefault="00001E94" w:rsidP="00001E94">
            <w:pPr>
              <w:pStyle w:val="afff6"/>
              <w:suppressAutoHyphens/>
              <w:rPr>
                <w:rFonts w:cs="Arial"/>
                <w:sz w:val="22"/>
                <w:szCs w:val="22"/>
              </w:rPr>
            </w:pPr>
            <w:r w:rsidRPr="00E24E3F">
              <w:rPr>
                <w:sz w:val="22"/>
                <w:szCs w:val="22"/>
              </w:rPr>
              <w:t xml:space="preserve">Основные улицы сельского поселения </w:t>
            </w:r>
          </w:p>
        </w:tc>
        <w:tc>
          <w:tcPr>
            <w:tcW w:w="7428" w:type="dxa"/>
            <w:shd w:val="clear" w:color="auto" w:fill="auto"/>
          </w:tcPr>
          <w:p w:rsidR="00001E94" w:rsidRPr="00E24E3F" w:rsidRDefault="00001E94" w:rsidP="00001E94">
            <w:pPr>
              <w:pStyle w:val="afff6"/>
              <w:jc w:val="both"/>
              <w:rPr>
                <w:rFonts w:cs="Arial"/>
                <w:sz w:val="22"/>
                <w:szCs w:val="22"/>
              </w:rPr>
            </w:pPr>
            <w:r w:rsidRPr="00E24E3F">
              <w:rPr>
                <w:sz w:val="22"/>
                <w:szCs w:val="22"/>
              </w:rPr>
              <w:t>Проходят по всей территории сельского населенного пункта, осуществляют основные транспортные и пешеходные связи, а также связь территории жилой застройки с общественным центром. Выходят на внешние дороги</w:t>
            </w:r>
          </w:p>
        </w:tc>
      </w:tr>
      <w:tr w:rsidR="00001E94" w:rsidRPr="00E24E3F" w:rsidTr="00001E94">
        <w:trPr>
          <w:trHeight w:val="266"/>
          <w:jc w:val="center"/>
        </w:trPr>
        <w:tc>
          <w:tcPr>
            <w:tcW w:w="2660" w:type="dxa"/>
            <w:shd w:val="clear" w:color="auto" w:fill="auto"/>
          </w:tcPr>
          <w:p w:rsidR="00001E94" w:rsidRPr="00E24E3F" w:rsidRDefault="00001E94" w:rsidP="00001E94">
            <w:pPr>
              <w:pStyle w:val="afff6"/>
              <w:suppressAutoHyphens/>
              <w:rPr>
                <w:rFonts w:cs="Arial"/>
                <w:sz w:val="22"/>
                <w:szCs w:val="22"/>
              </w:rPr>
            </w:pPr>
            <w:r w:rsidRPr="00E24E3F">
              <w:rPr>
                <w:sz w:val="22"/>
                <w:szCs w:val="22"/>
              </w:rPr>
              <w:t xml:space="preserve">Местные улицы </w:t>
            </w:r>
          </w:p>
        </w:tc>
        <w:tc>
          <w:tcPr>
            <w:tcW w:w="7428" w:type="dxa"/>
            <w:shd w:val="clear" w:color="auto" w:fill="auto"/>
          </w:tcPr>
          <w:p w:rsidR="00001E94" w:rsidRPr="00E24E3F" w:rsidRDefault="00001E94" w:rsidP="00001E94">
            <w:pPr>
              <w:pStyle w:val="afff6"/>
              <w:jc w:val="both"/>
              <w:rPr>
                <w:rFonts w:cs="Arial"/>
                <w:sz w:val="22"/>
                <w:szCs w:val="22"/>
              </w:rPr>
            </w:pPr>
            <w:r w:rsidRPr="00E24E3F">
              <w:rPr>
                <w:sz w:val="22"/>
                <w:szCs w:val="22"/>
              </w:rPr>
              <w:t>Обеспечивают связь жилой застройки с основными улицами</w:t>
            </w:r>
          </w:p>
        </w:tc>
      </w:tr>
      <w:tr w:rsidR="00001E94" w:rsidRPr="00E24E3F" w:rsidTr="00001E94">
        <w:trPr>
          <w:trHeight w:val="539"/>
          <w:jc w:val="center"/>
        </w:trPr>
        <w:tc>
          <w:tcPr>
            <w:tcW w:w="2660" w:type="dxa"/>
            <w:shd w:val="clear" w:color="auto" w:fill="auto"/>
          </w:tcPr>
          <w:p w:rsidR="00001E94" w:rsidRPr="00E24E3F" w:rsidRDefault="00001E94" w:rsidP="00001E94">
            <w:pPr>
              <w:pStyle w:val="afff6"/>
              <w:suppressAutoHyphens/>
              <w:rPr>
                <w:rFonts w:cs="Arial"/>
                <w:sz w:val="22"/>
                <w:szCs w:val="22"/>
              </w:rPr>
            </w:pPr>
            <w:r w:rsidRPr="00E24E3F">
              <w:rPr>
                <w:sz w:val="22"/>
                <w:szCs w:val="22"/>
              </w:rPr>
              <w:t xml:space="preserve">Местные дороги </w:t>
            </w:r>
          </w:p>
        </w:tc>
        <w:tc>
          <w:tcPr>
            <w:tcW w:w="7428" w:type="dxa"/>
            <w:shd w:val="clear" w:color="auto" w:fill="auto"/>
          </w:tcPr>
          <w:p w:rsidR="00001E94" w:rsidRPr="00E24E3F" w:rsidRDefault="00001E94" w:rsidP="00001E94">
            <w:pPr>
              <w:pStyle w:val="afff6"/>
              <w:jc w:val="both"/>
              <w:rPr>
                <w:rFonts w:cs="Arial"/>
                <w:sz w:val="22"/>
                <w:szCs w:val="22"/>
              </w:rPr>
            </w:pPr>
            <w:r w:rsidRPr="00E24E3F">
              <w:rPr>
                <w:sz w:val="22"/>
                <w:szCs w:val="22"/>
              </w:rPr>
              <w:t>Обеспечивают связи жилых и производственных территорий, обслуживают производственные территории</w:t>
            </w:r>
          </w:p>
        </w:tc>
      </w:tr>
      <w:tr w:rsidR="00001E94" w:rsidRPr="00E24E3F" w:rsidTr="00001E94">
        <w:trPr>
          <w:trHeight w:val="539"/>
          <w:jc w:val="center"/>
        </w:trPr>
        <w:tc>
          <w:tcPr>
            <w:tcW w:w="2660" w:type="dxa"/>
            <w:shd w:val="clear" w:color="auto" w:fill="auto"/>
          </w:tcPr>
          <w:p w:rsidR="00001E94" w:rsidRPr="00E24E3F" w:rsidRDefault="00001E94" w:rsidP="00001E94">
            <w:pPr>
              <w:pStyle w:val="afff6"/>
              <w:suppressAutoHyphens/>
              <w:rPr>
                <w:rFonts w:cs="Arial"/>
                <w:sz w:val="22"/>
                <w:szCs w:val="22"/>
              </w:rPr>
            </w:pPr>
            <w:r w:rsidRPr="00E24E3F">
              <w:rPr>
                <w:sz w:val="22"/>
                <w:szCs w:val="22"/>
              </w:rPr>
              <w:t xml:space="preserve">Проезды </w:t>
            </w:r>
          </w:p>
        </w:tc>
        <w:tc>
          <w:tcPr>
            <w:tcW w:w="7428" w:type="dxa"/>
            <w:shd w:val="clear" w:color="auto" w:fill="auto"/>
          </w:tcPr>
          <w:p w:rsidR="00001E94" w:rsidRPr="00E24E3F" w:rsidRDefault="00001E94" w:rsidP="00001E94">
            <w:pPr>
              <w:pStyle w:val="afff6"/>
              <w:jc w:val="both"/>
              <w:rPr>
                <w:rFonts w:cs="Arial"/>
                <w:sz w:val="22"/>
                <w:szCs w:val="22"/>
              </w:rPr>
            </w:pPr>
            <w:r w:rsidRPr="00E24E3F">
              <w:rPr>
                <w:sz w:val="22"/>
                <w:szCs w:val="22"/>
              </w:rPr>
              <w:t>Обеспечивают непосредственный подъезд к участкам жилой, производственной и общественной застройки</w:t>
            </w:r>
          </w:p>
        </w:tc>
      </w:tr>
    </w:tbl>
    <w:p w:rsidR="00001E94" w:rsidRPr="004715C9" w:rsidRDefault="00001E94" w:rsidP="00001E94">
      <w:pPr>
        <w:rPr>
          <w:b/>
          <w:bCs w:val="0"/>
          <w:sz w:val="24"/>
          <w:szCs w:val="24"/>
        </w:rPr>
      </w:pPr>
    </w:p>
    <w:p w:rsidR="00001E94" w:rsidRPr="004715C9" w:rsidRDefault="00001E94" w:rsidP="00001E94">
      <w:pPr>
        <w:ind w:firstLine="720"/>
        <w:rPr>
          <w:b/>
          <w:sz w:val="24"/>
          <w:szCs w:val="24"/>
        </w:rPr>
      </w:pPr>
      <w:r w:rsidRPr="004715C9">
        <w:rPr>
          <w:b/>
          <w:bCs w:val="0"/>
          <w:sz w:val="24"/>
          <w:szCs w:val="24"/>
        </w:rPr>
        <w:t>9.1.5.</w:t>
      </w:r>
      <w:r w:rsidRPr="004715C9">
        <w:rPr>
          <w:b/>
          <w:sz w:val="24"/>
          <w:szCs w:val="24"/>
        </w:rPr>
        <w:t> </w:t>
      </w:r>
      <w:r w:rsidRPr="004715C9">
        <w:rPr>
          <w:b/>
          <w:bCs w:val="0"/>
          <w:sz w:val="24"/>
          <w:szCs w:val="24"/>
        </w:rPr>
        <w:t>Расчетные показатели градостроительного п</w:t>
      </w:r>
      <w:r w:rsidRPr="004715C9">
        <w:rPr>
          <w:b/>
          <w:sz w:val="24"/>
          <w:szCs w:val="24"/>
        </w:rPr>
        <w:t xml:space="preserve">роектирования сети улиц и дорог        сельских поселений в соответствии с СП 42.13330.2016 приведены в таблице 9.1.5.  </w:t>
      </w:r>
    </w:p>
    <w:p w:rsidR="00001E94" w:rsidRPr="004715C9" w:rsidRDefault="00001E94" w:rsidP="00001E94">
      <w:pPr>
        <w:ind w:firstLine="720"/>
        <w:rPr>
          <w:b/>
          <w:bCs w:val="0"/>
          <w:sz w:val="24"/>
          <w:szCs w:val="24"/>
        </w:rPr>
      </w:pPr>
    </w:p>
    <w:p w:rsidR="00001E94" w:rsidRPr="004715C9" w:rsidRDefault="00001E94" w:rsidP="00001E94">
      <w:pPr>
        <w:ind w:firstLine="720"/>
        <w:rPr>
          <w:b/>
          <w:bCs w:val="0"/>
          <w:sz w:val="24"/>
          <w:szCs w:val="24"/>
        </w:rPr>
      </w:pPr>
      <w:r w:rsidRPr="004715C9">
        <w:rPr>
          <w:b/>
          <w:bCs w:val="0"/>
          <w:sz w:val="24"/>
          <w:szCs w:val="24"/>
        </w:rPr>
        <w:t>Таблица 9.1.5</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162"/>
        <w:gridCol w:w="1107"/>
        <w:gridCol w:w="1077"/>
        <w:gridCol w:w="1059"/>
        <w:gridCol w:w="1142"/>
        <w:gridCol w:w="975"/>
        <w:gridCol w:w="1359"/>
        <w:gridCol w:w="1208"/>
      </w:tblGrid>
      <w:tr w:rsidR="00001E94" w:rsidRPr="00E24E3F" w:rsidTr="00001E94">
        <w:trPr>
          <w:trHeight w:val="340"/>
          <w:jc w:val="center"/>
        </w:trPr>
        <w:tc>
          <w:tcPr>
            <w:tcW w:w="2162" w:type="dxa"/>
            <w:vMerge w:val="restart"/>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 xml:space="preserve">Категория </w:t>
            </w:r>
          </w:p>
          <w:p w:rsidR="00001E94" w:rsidRPr="00E24E3F" w:rsidRDefault="00001E94" w:rsidP="00001E94">
            <w:pPr>
              <w:pStyle w:val="afff6"/>
              <w:suppressAutoHyphens/>
              <w:jc w:val="center"/>
              <w:rPr>
                <w:b/>
                <w:sz w:val="22"/>
                <w:szCs w:val="22"/>
              </w:rPr>
            </w:pPr>
            <w:r w:rsidRPr="00E24E3F">
              <w:rPr>
                <w:b/>
                <w:sz w:val="22"/>
                <w:szCs w:val="22"/>
              </w:rPr>
              <w:t>дорог и улиц</w:t>
            </w:r>
          </w:p>
        </w:tc>
        <w:tc>
          <w:tcPr>
            <w:tcW w:w="7927" w:type="dxa"/>
            <w:gridSpan w:val="7"/>
            <w:shd w:val="clear" w:color="auto" w:fill="auto"/>
            <w:vAlign w:val="center"/>
          </w:tcPr>
          <w:p w:rsidR="00001E94" w:rsidRPr="00E24E3F" w:rsidRDefault="00001E94" w:rsidP="00001E94">
            <w:pPr>
              <w:pStyle w:val="FORMATTEXT"/>
              <w:suppressAutoHyphens/>
              <w:ind w:left="-57" w:right="-57"/>
              <w:jc w:val="center"/>
              <w:rPr>
                <w:b/>
                <w:sz w:val="22"/>
                <w:szCs w:val="22"/>
              </w:rPr>
            </w:pPr>
            <w:r w:rsidRPr="00E24E3F">
              <w:rPr>
                <w:b/>
                <w:sz w:val="22"/>
                <w:szCs w:val="22"/>
              </w:rPr>
              <w:t>Расчетные показатели</w:t>
            </w:r>
          </w:p>
        </w:tc>
      </w:tr>
      <w:tr w:rsidR="00001E94" w:rsidRPr="00E24E3F" w:rsidTr="00001E94">
        <w:trPr>
          <w:trHeight w:val="1559"/>
          <w:jc w:val="center"/>
        </w:trPr>
        <w:tc>
          <w:tcPr>
            <w:tcW w:w="2162" w:type="dxa"/>
            <w:vMerge/>
            <w:shd w:val="clear" w:color="auto" w:fill="auto"/>
            <w:vAlign w:val="center"/>
          </w:tcPr>
          <w:p w:rsidR="00001E94" w:rsidRPr="00E24E3F" w:rsidRDefault="00001E94" w:rsidP="00001E94">
            <w:pPr>
              <w:pStyle w:val="afff6"/>
              <w:suppressAutoHyphens/>
              <w:jc w:val="center"/>
              <w:rPr>
                <w:b/>
                <w:sz w:val="22"/>
                <w:szCs w:val="22"/>
              </w:rPr>
            </w:pPr>
          </w:p>
        </w:tc>
        <w:tc>
          <w:tcPr>
            <w:tcW w:w="1107"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2"/>
                <w:sz w:val="22"/>
                <w:szCs w:val="22"/>
              </w:rPr>
              <w:t>расчетная</w:t>
            </w:r>
            <w:r w:rsidRPr="00E24E3F">
              <w:rPr>
                <w:sz w:val="22"/>
                <w:szCs w:val="22"/>
              </w:rPr>
              <w:t xml:space="preserve"> скорость </w:t>
            </w:r>
            <w:r w:rsidRPr="00E24E3F">
              <w:rPr>
                <w:spacing w:val="-2"/>
                <w:sz w:val="22"/>
                <w:szCs w:val="22"/>
              </w:rPr>
              <w:t>движения,</w:t>
            </w:r>
            <w:r w:rsidRPr="00E24E3F">
              <w:rPr>
                <w:sz w:val="22"/>
                <w:szCs w:val="22"/>
              </w:rPr>
              <w:t xml:space="preserve"> </w:t>
            </w:r>
          </w:p>
          <w:p w:rsidR="00001E94" w:rsidRPr="00E24E3F" w:rsidRDefault="00001E94" w:rsidP="00001E94">
            <w:pPr>
              <w:pStyle w:val="afff6"/>
              <w:suppressAutoHyphens/>
              <w:ind w:left="-57" w:right="-57"/>
              <w:jc w:val="center"/>
              <w:rPr>
                <w:sz w:val="22"/>
                <w:szCs w:val="22"/>
              </w:rPr>
            </w:pPr>
            <w:r w:rsidRPr="00E24E3F">
              <w:rPr>
                <w:sz w:val="22"/>
                <w:szCs w:val="22"/>
              </w:rPr>
              <w:t>км/ч</w:t>
            </w:r>
          </w:p>
        </w:tc>
        <w:tc>
          <w:tcPr>
            <w:tcW w:w="1077"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z w:val="22"/>
                <w:szCs w:val="22"/>
              </w:rPr>
              <w:t>ширина полосы движения, м</w:t>
            </w:r>
          </w:p>
        </w:tc>
        <w:tc>
          <w:tcPr>
            <w:tcW w:w="1059"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z w:val="22"/>
                <w:szCs w:val="22"/>
              </w:rPr>
              <w:t xml:space="preserve">число полос </w:t>
            </w:r>
            <w:r w:rsidRPr="00E24E3F">
              <w:rPr>
                <w:spacing w:val="-2"/>
                <w:sz w:val="22"/>
                <w:szCs w:val="22"/>
              </w:rPr>
              <w:t>движения</w:t>
            </w:r>
            <w:r w:rsidRPr="00E24E3F">
              <w:rPr>
                <w:sz w:val="22"/>
                <w:szCs w:val="22"/>
              </w:rPr>
              <w:t xml:space="preserve"> *</w:t>
            </w:r>
          </w:p>
        </w:tc>
        <w:tc>
          <w:tcPr>
            <w:tcW w:w="1142"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z w:val="22"/>
                <w:szCs w:val="22"/>
              </w:rPr>
              <w:t>радиус кривых в плане без виража, м, не менее</w:t>
            </w:r>
          </w:p>
        </w:tc>
        <w:tc>
          <w:tcPr>
            <w:tcW w:w="975" w:type="dxa"/>
            <w:shd w:val="clear" w:color="auto" w:fill="auto"/>
            <w:vAlign w:val="center"/>
          </w:tcPr>
          <w:p w:rsidR="00001E94" w:rsidRPr="00E24E3F" w:rsidRDefault="00001E94" w:rsidP="00001E94">
            <w:pPr>
              <w:pStyle w:val="FORMATTEXT"/>
              <w:suppressAutoHyphens/>
              <w:ind w:left="-57" w:right="-57"/>
              <w:jc w:val="center"/>
              <w:rPr>
                <w:sz w:val="22"/>
                <w:szCs w:val="22"/>
              </w:rPr>
            </w:pPr>
            <w:r w:rsidRPr="00E24E3F">
              <w:rPr>
                <w:sz w:val="22"/>
                <w:szCs w:val="22"/>
              </w:rPr>
              <w:t>продоль-</w:t>
            </w:r>
          </w:p>
          <w:p w:rsidR="00001E94" w:rsidRPr="00E24E3F" w:rsidRDefault="00001E94" w:rsidP="00001E94">
            <w:pPr>
              <w:pStyle w:val="afff6"/>
              <w:suppressAutoHyphens/>
              <w:ind w:left="-57" w:right="-57"/>
              <w:jc w:val="center"/>
              <w:rPr>
                <w:sz w:val="22"/>
                <w:szCs w:val="22"/>
              </w:rPr>
            </w:pPr>
            <w:r w:rsidRPr="00E24E3F">
              <w:rPr>
                <w:sz w:val="22"/>
                <w:szCs w:val="22"/>
              </w:rPr>
              <w:t xml:space="preserve">ный уклон, ‰, </w:t>
            </w:r>
          </w:p>
          <w:p w:rsidR="00001E94" w:rsidRPr="00E24E3F" w:rsidRDefault="00001E94" w:rsidP="00001E94">
            <w:pPr>
              <w:pStyle w:val="afff6"/>
              <w:suppressAutoHyphens/>
              <w:ind w:left="-57" w:right="-57"/>
              <w:jc w:val="center"/>
              <w:rPr>
                <w:sz w:val="22"/>
                <w:szCs w:val="22"/>
              </w:rPr>
            </w:pPr>
            <w:r w:rsidRPr="00E24E3F">
              <w:rPr>
                <w:sz w:val="22"/>
                <w:szCs w:val="22"/>
              </w:rPr>
              <w:t>не более</w:t>
            </w:r>
          </w:p>
        </w:tc>
        <w:tc>
          <w:tcPr>
            <w:tcW w:w="1359" w:type="dxa"/>
            <w:shd w:val="clear" w:color="auto" w:fill="auto"/>
            <w:vAlign w:val="center"/>
          </w:tcPr>
          <w:p w:rsidR="00001E94" w:rsidRPr="00E24E3F" w:rsidRDefault="00001E94" w:rsidP="00001E94">
            <w:pPr>
              <w:pStyle w:val="afff6"/>
              <w:suppressAutoHyphens/>
              <w:ind w:left="-85" w:right="-85"/>
              <w:jc w:val="center"/>
              <w:rPr>
                <w:sz w:val="22"/>
                <w:szCs w:val="22"/>
              </w:rPr>
            </w:pPr>
            <w:r w:rsidRPr="00E24E3F">
              <w:rPr>
                <w:sz w:val="22"/>
                <w:szCs w:val="22"/>
              </w:rPr>
              <w:t xml:space="preserve">радиус </w:t>
            </w:r>
            <w:r w:rsidRPr="00E24E3F">
              <w:rPr>
                <w:spacing w:val="-2"/>
                <w:sz w:val="22"/>
                <w:szCs w:val="22"/>
              </w:rPr>
              <w:t>вертикальной</w:t>
            </w:r>
            <w:r w:rsidRPr="00E24E3F">
              <w:rPr>
                <w:sz w:val="22"/>
                <w:szCs w:val="22"/>
              </w:rPr>
              <w:t xml:space="preserve"> выпуклой / вогнутой кривой, м, </w:t>
            </w:r>
          </w:p>
          <w:p w:rsidR="00001E94" w:rsidRPr="00E24E3F" w:rsidRDefault="00001E94" w:rsidP="00001E94">
            <w:pPr>
              <w:pStyle w:val="afff6"/>
              <w:suppressAutoHyphens/>
              <w:ind w:left="-57" w:right="-57"/>
              <w:jc w:val="center"/>
              <w:rPr>
                <w:sz w:val="22"/>
                <w:szCs w:val="22"/>
              </w:rPr>
            </w:pPr>
            <w:r w:rsidRPr="00E24E3F">
              <w:rPr>
                <w:sz w:val="22"/>
                <w:szCs w:val="22"/>
              </w:rPr>
              <w:t>не менее</w:t>
            </w:r>
          </w:p>
        </w:tc>
        <w:tc>
          <w:tcPr>
            <w:tcW w:w="1208"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z w:val="22"/>
                <w:szCs w:val="22"/>
              </w:rPr>
              <w:t xml:space="preserve">ширина </w:t>
            </w:r>
            <w:r w:rsidRPr="00E24E3F">
              <w:rPr>
                <w:spacing w:val="-2"/>
                <w:sz w:val="22"/>
                <w:szCs w:val="22"/>
              </w:rPr>
              <w:t>пешеход-ной</w:t>
            </w:r>
            <w:r w:rsidRPr="00E24E3F">
              <w:rPr>
                <w:sz w:val="22"/>
                <w:szCs w:val="22"/>
              </w:rPr>
              <w:t xml:space="preserve"> части тротуара, м, </w:t>
            </w:r>
          </w:p>
          <w:p w:rsidR="00001E94" w:rsidRPr="00E24E3F" w:rsidRDefault="00001E94" w:rsidP="00001E94">
            <w:pPr>
              <w:pStyle w:val="afff6"/>
              <w:suppressAutoHyphens/>
              <w:ind w:left="-57" w:right="-57"/>
              <w:jc w:val="center"/>
              <w:rPr>
                <w:sz w:val="22"/>
                <w:szCs w:val="22"/>
              </w:rPr>
            </w:pPr>
            <w:r w:rsidRPr="00E24E3F">
              <w:rPr>
                <w:sz w:val="22"/>
                <w:szCs w:val="22"/>
              </w:rPr>
              <w:t>не менее</w:t>
            </w:r>
          </w:p>
        </w:tc>
      </w:tr>
      <w:tr w:rsidR="00001E94" w:rsidRPr="00E24E3F" w:rsidTr="00001E94">
        <w:trPr>
          <w:trHeight w:val="510"/>
          <w:jc w:val="center"/>
        </w:trPr>
        <w:tc>
          <w:tcPr>
            <w:tcW w:w="2162"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Основные улицы сельского поселения</w:t>
            </w:r>
          </w:p>
        </w:tc>
        <w:tc>
          <w:tcPr>
            <w:tcW w:w="1107" w:type="dxa"/>
            <w:shd w:val="clear" w:color="auto" w:fill="auto"/>
            <w:vAlign w:val="center"/>
          </w:tcPr>
          <w:p w:rsidR="00001E94" w:rsidRPr="00E24E3F" w:rsidRDefault="00001E94" w:rsidP="00001E94">
            <w:pPr>
              <w:pStyle w:val="afff6"/>
              <w:jc w:val="center"/>
              <w:rPr>
                <w:sz w:val="22"/>
                <w:szCs w:val="22"/>
              </w:rPr>
            </w:pPr>
            <w:r w:rsidRPr="00E24E3F">
              <w:rPr>
                <w:sz w:val="22"/>
                <w:szCs w:val="22"/>
              </w:rPr>
              <w:t>60</w:t>
            </w:r>
          </w:p>
        </w:tc>
        <w:tc>
          <w:tcPr>
            <w:tcW w:w="1077" w:type="dxa"/>
            <w:shd w:val="clear" w:color="auto" w:fill="auto"/>
            <w:vAlign w:val="center"/>
          </w:tcPr>
          <w:p w:rsidR="00001E94" w:rsidRPr="00E24E3F" w:rsidRDefault="00001E94" w:rsidP="00001E94">
            <w:pPr>
              <w:pStyle w:val="afff6"/>
              <w:jc w:val="center"/>
              <w:rPr>
                <w:sz w:val="22"/>
                <w:szCs w:val="22"/>
              </w:rPr>
            </w:pPr>
            <w:r w:rsidRPr="00E24E3F">
              <w:rPr>
                <w:sz w:val="22"/>
                <w:szCs w:val="22"/>
              </w:rPr>
              <w:t>3,5</w:t>
            </w:r>
          </w:p>
        </w:tc>
        <w:tc>
          <w:tcPr>
            <w:tcW w:w="1059" w:type="dxa"/>
            <w:shd w:val="clear" w:color="auto" w:fill="auto"/>
            <w:vAlign w:val="center"/>
          </w:tcPr>
          <w:p w:rsidR="00001E94" w:rsidRPr="00E24E3F" w:rsidRDefault="00001E94" w:rsidP="00001E94">
            <w:pPr>
              <w:pStyle w:val="afff6"/>
              <w:jc w:val="center"/>
              <w:rPr>
                <w:sz w:val="22"/>
                <w:szCs w:val="22"/>
              </w:rPr>
            </w:pPr>
            <w:r w:rsidRPr="00E24E3F">
              <w:rPr>
                <w:sz w:val="22"/>
                <w:szCs w:val="22"/>
              </w:rPr>
              <w:t>2 - 4</w:t>
            </w:r>
          </w:p>
        </w:tc>
        <w:tc>
          <w:tcPr>
            <w:tcW w:w="1142" w:type="dxa"/>
            <w:shd w:val="clear" w:color="auto" w:fill="auto"/>
            <w:vAlign w:val="center"/>
          </w:tcPr>
          <w:p w:rsidR="00001E94" w:rsidRPr="00E24E3F" w:rsidRDefault="00001E94" w:rsidP="00001E94">
            <w:pPr>
              <w:pStyle w:val="afff6"/>
              <w:jc w:val="center"/>
              <w:rPr>
                <w:sz w:val="22"/>
                <w:szCs w:val="22"/>
              </w:rPr>
            </w:pPr>
            <w:r w:rsidRPr="00E24E3F">
              <w:rPr>
                <w:sz w:val="22"/>
                <w:szCs w:val="22"/>
              </w:rPr>
              <w:t>220</w:t>
            </w:r>
          </w:p>
        </w:tc>
        <w:tc>
          <w:tcPr>
            <w:tcW w:w="975" w:type="dxa"/>
            <w:shd w:val="clear" w:color="auto" w:fill="auto"/>
            <w:vAlign w:val="center"/>
          </w:tcPr>
          <w:p w:rsidR="00001E94" w:rsidRPr="00E24E3F" w:rsidRDefault="00001E94" w:rsidP="00001E94">
            <w:pPr>
              <w:pStyle w:val="afff6"/>
              <w:jc w:val="center"/>
              <w:rPr>
                <w:sz w:val="22"/>
                <w:szCs w:val="22"/>
              </w:rPr>
            </w:pPr>
            <w:r w:rsidRPr="00E24E3F">
              <w:rPr>
                <w:sz w:val="22"/>
                <w:szCs w:val="22"/>
              </w:rPr>
              <w:t>70</w:t>
            </w:r>
          </w:p>
        </w:tc>
        <w:tc>
          <w:tcPr>
            <w:tcW w:w="1359" w:type="dxa"/>
            <w:shd w:val="clear" w:color="auto" w:fill="auto"/>
            <w:vAlign w:val="center"/>
          </w:tcPr>
          <w:p w:rsidR="00001E94" w:rsidRPr="00E24E3F" w:rsidRDefault="00001E94" w:rsidP="00001E94">
            <w:pPr>
              <w:pStyle w:val="afff6"/>
              <w:jc w:val="center"/>
              <w:rPr>
                <w:sz w:val="22"/>
                <w:szCs w:val="22"/>
              </w:rPr>
            </w:pPr>
            <w:r w:rsidRPr="00E24E3F">
              <w:rPr>
                <w:sz w:val="22"/>
                <w:szCs w:val="22"/>
              </w:rPr>
              <w:t>1700 / 600</w:t>
            </w:r>
          </w:p>
        </w:tc>
        <w:tc>
          <w:tcPr>
            <w:tcW w:w="1208" w:type="dxa"/>
            <w:shd w:val="clear" w:color="auto" w:fill="auto"/>
            <w:vAlign w:val="center"/>
          </w:tcPr>
          <w:p w:rsidR="00001E94" w:rsidRPr="00E24E3F" w:rsidRDefault="00001E94" w:rsidP="00001E94">
            <w:pPr>
              <w:pStyle w:val="afff6"/>
              <w:jc w:val="center"/>
              <w:rPr>
                <w:sz w:val="22"/>
                <w:szCs w:val="22"/>
              </w:rPr>
            </w:pPr>
            <w:r w:rsidRPr="00E24E3F">
              <w:rPr>
                <w:sz w:val="22"/>
                <w:szCs w:val="22"/>
              </w:rPr>
              <w:t>1,5 - 2,25</w:t>
            </w:r>
          </w:p>
        </w:tc>
      </w:tr>
      <w:tr w:rsidR="00001E94" w:rsidRPr="00E24E3F" w:rsidTr="00001E94">
        <w:trPr>
          <w:trHeight w:val="266"/>
          <w:jc w:val="center"/>
        </w:trPr>
        <w:tc>
          <w:tcPr>
            <w:tcW w:w="2162"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Местные улицы</w:t>
            </w:r>
          </w:p>
        </w:tc>
        <w:tc>
          <w:tcPr>
            <w:tcW w:w="1107" w:type="dxa"/>
            <w:shd w:val="clear" w:color="auto" w:fill="auto"/>
            <w:vAlign w:val="center"/>
          </w:tcPr>
          <w:p w:rsidR="00001E94" w:rsidRPr="00E24E3F" w:rsidRDefault="00001E94" w:rsidP="00001E94">
            <w:pPr>
              <w:pStyle w:val="afff6"/>
              <w:jc w:val="center"/>
              <w:rPr>
                <w:sz w:val="22"/>
                <w:szCs w:val="22"/>
              </w:rPr>
            </w:pPr>
            <w:r w:rsidRPr="00E24E3F">
              <w:rPr>
                <w:sz w:val="22"/>
                <w:szCs w:val="22"/>
              </w:rPr>
              <w:t>40</w:t>
            </w:r>
          </w:p>
        </w:tc>
        <w:tc>
          <w:tcPr>
            <w:tcW w:w="1077" w:type="dxa"/>
            <w:shd w:val="clear" w:color="auto" w:fill="auto"/>
            <w:vAlign w:val="center"/>
          </w:tcPr>
          <w:p w:rsidR="00001E94" w:rsidRPr="00E24E3F" w:rsidRDefault="00001E94" w:rsidP="00001E94">
            <w:pPr>
              <w:pStyle w:val="afff6"/>
              <w:jc w:val="center"/>
              <w:rPr>
                <w:sz w:val="22"/>
                <w:szCs w:val="22"/>
              </w:rPr>
            </w:pPr>
            <w:r w:rsidRPr="00E24E3F">
              <w:rPr>
                <w:sz w:val="22"/>
                <w:szCs w:val="22"/>
              </w:rPr>
              <w:t>3,0</w:t>
            </w:r>
          </w:p>
        </w:tc>
        <w:tc>
          <w:tcPr>
            <w:tcW w:w="1059" w:type="dxa"/>
            <w:shd w:val="clear" w:color="auto" w:fill="auto"/>
            <w:vAlign w:val="center"/>
          </w:tcPr>
          <w:p w:rsidR="00001E94" w:rsidRPr="00E24E3F" w:rsidRDefault="00001E94" w:rsidP="00001E94">
            <w:pPr>
              <w:pStyle w:val="afff6"/>
              <w:jc w:val="center"/>
              <w:rPr>
                <w:sz w:val="22"/>
                <w:szCs w:val="22"/>
              </w:rPr>
            </w:pPr>
            <w:r w:rsidRPr="00E24E3F">
              <w:rPr>
                <w:sz w:val="22"/>
                <w:szCs w:val="22"/>
              </w:rPr>
              <w:t>2</w:t>
            </w:r>
          </w:p>
        </w:tc>
        <w:tc>
          <w:tcPr>
            <w:tcW w:w="1142" w:type="dxa"/>
            <w:shd w:val="clear" w:color="auto" w:fill="auto"/>
            <w:vAlign w:val="center"/>
          </w:tcPr>
          <w:p w:rsidR="00001E94" w:rsidRPr="00E24E3F" w:rsidRDefault="00001E94" w:rsidP="00001E94">
            <w:pPr>
              <w:pStyle w:val="afff6"/>
              <w:jc w:val="center"/>
              <w:rPr>
                <w:sz w:val="22"/>
                <w:szCs w:val="22"/>
              </w:rPr>
            </w:pPr>
            <w:r w:rsidRPr="00E24E3F">
              <w:rPr>
                <w:sz w:val="22"/>
                <w:szCs w:val="22"/>
              </w:rPr>
              <w:t>80</w:t>
            </w:r>
          </w:p>
        </w:tc>
        <w:tc>
          <w:tcPr>
            <w:tcW w:w="975" w:type="dxa"/>
            <w:shd w:val="clear" w:color="auto" w:fill="auto"/>
            <w:vAlign w:val="center"/>
          </w:tcPr>
          <w:p w:rsidR="00001E94" w:rsidRPr="00E24E3F" w:rsidRDefault="00001E94" w:rsidP="00001E94">
            <w:pPr>
              <w:pStyle w:val="afff6"/>
              <w:jc w:val="center"/>
              <w:rPr>
                <w:sz w:val="22"/>
                <w:szCs w:val="22"/>
              </w:rPr>
            </w:pPr>
            <w:r w:rsidRPr="00E24E3F">
              <w:rPr>
                <w:sz w:val="22"/>
                <w:szCs w:val="22"/>
              </w:rPr>
              <w:t>80</w:t>
            </w:r>
          </w:p>
        </w:tc>
        <w:tc>
          <w:tcPr>
            <w:tcW w:w="1359" w:type="dxa"/>
            <w:shd w:val="clear" w:color="auto" w:fill="auto"/>
            <w:vAlign w:val="center"/>
          </w:tcPr>
          <w:p w:rsidR="00001E94" w:rsidRPr="00E24E3F" w:rsidRDefault="00001E94" w:rsidP="00001E94">
            <w:pPr>
              <w:pStyle w:val="afff6"/>
              <w:jc w:val="center"/>
              <w:rPr>
                <w:sz w:val="22"/>
                <w:szCs w:val="22"/>
              </w:rPr>
            </w:pPr>
            <w:r w:rsidRPr="00E24E3F">
              <w:rPr>
                <w:sz w:val="22"/>
                <w:szCs w:val="22"/>
              </w:rPr>
              <w:t>600 / 250</w:t>
            </w:r>
          </w:p>
        </w:tc>
        <w:tc>
          <w:tcPr>
            <w:tcW w:w="1208" w:type="dxa"/>
            <w:shd w:val="clear" w:color="auto" w:fill="auto"/>
            <w:vAlign w:val="center"/>
          </w:tcPr>
          <w:p w:rsidR="00001E94" w:rsidRPr="00E24E3F" w:rsidRDefault="00001E94" w:rsidP="00001E94">
            <w:pPr>
              <w:pStyle w:val="afff6"/>
              <w:jc w:val="center"/>
              <w:rPr>
                <w:sz w:val="22"/>
                <w:szCs w:val="22"/>
              </w:rPr>
            </w:pPr>
            <w:r w:rsidRPr="00E24E3F">
              <w:rPr>
                <w:sz w:val="22"/>
                <w:szCs w:val="22"/>
              </w:rPr>
              <w:t>1,5</w:t>
            </w:r>
          </w:p>
        </w:tc>
      </w:tr>
      <w:tr w:rsidR="00001E94" w:rsidRPr="00E24E3F" w:rsidTr="00001E94">
        <w:trPr>
          <w:trHeight w:val="266"/>
          <w:jc w:val="center"/>
        </w:trPr>
        <w:tc>
          <w:tcPr>
            <w:tcW w:w="2162"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Местные дороги</w:t>
            </w:r>
          </w:p>
        </w:tc>
        <w:tc>
          <w:tcPr>
            <w:tcW w:w="1107" w:type="dxa"/>
            <w:shd w:val="clear" w:color="auto" w:fill="auto"/>
            <w:vAlign w:val="center"/>
          </w:tcPr>
          <w:p w:rsidR="00001E94" w:rsidRPr="00E24E3F" w:rsidRDefault="00001E94" w:rsidP="00001E94">
            <w:pPr>
              <w:pStyle w:val="afff6"/>
              <w:jc w:val="center"/>
              <w:rPr>
                <w:sz w:val="22"/>
                <w:szCs w:val="22"/>
              </w:rPr>
            </w:pPr>
            <w:r w:rsidRPr="00E24E3F">
              <w:rPr>
                <w:sz w:val="22"/>
                <w:szCs w:val="22"/>
              </w:rPr>
              <w:t>30</w:t>
            </w:r>
          </w:p>
        </w:tc>
        <w:tc>
          <w:tcPr>
            <w:tcW w:w="1077" w:type="dxa"/>
            <w:shd w:val="clear" w:color="auto" w:fill="auto"/>
            <w:vAlign w:val="center"/>
          </w:tcPr>
          <w:p w:rsidR="00001E94" w:rsidRPr="00E24E3F" w:rsidRDefault="00001E94" w:rsidP="00001E94">
            <w:pPr>
              <w:pStyle w:val="afff6"/>
              <w:jc w:val="center"/>
              <w:rPr>
                <w:sz w:val="22"/>
                <w:szCs w:val="22"/>
              </w:rPr>
            </w:pPr>
            <w:r w:rsidRPr="00E24E3F">
              <w:rPr>
                <w:sz w:val="22"/>
                <w:szCs w:val="22"/>
              </w:rPr>
              <w:t>2,75</w:t>
            </w:r>
          </w:p>
        </w:tc>
        <w:tc>
          <w:tcPr>
            <w:tcW w:w="1059" w:type="dxa"/>
            <w:shd w:val="clear" w:color="auto" w:fill="auto"/>
            <w:vAlign w:val="center"/>
          </w:tcPr>
          <w:p w:rsidR="00001E94" w:rsidRPr="00E24E3F" w:rsidRDefault="00001E94" w:rsidP="00001E94">
            <w:pPr>
              <w:pStyle w:val="afff6"/>
              <w:jc w:val="center"/>
              <w:rPr>
                <w:sz w:val="22"/>
                <w:szCs w:val="22"/>
              </w:rPr>
            </w:pPr>
            <w:r w:rsidRPr="00E24E3F">
              <w:rPr>
                <w:sz w:val="22"/>
                <w:szCs w:val="22"/>
              </w:rPr>
              <w:t>2</w:t>
            </w:r>
          </w:p>
        </w:tc>
        <w:tc>
          <w:tcPr>
            <w:tcW w:w="1142" w:type="dxa"/>
            <w:shd w:val="clear" w:color="auto" w:fill="auto"/>
            <w:vAlign w:val="center"/>
          </w:tcPr>
          <w:p w:rsidR="00001E94" w:rsidRPr="00E24E3F" w:rsidRDefault="00001E94" w:rsidP="00001E94">
            <w:pPr>
              <w:pStyle w:val="afff6"/>
              <w:jc w:val="center"/>
              <w:rPr>
                <w:sz w:val="22"/>
                <w:szCs w:val="22"/>
              </w:rPr>
            </w:pPr>
            <w:r w:rsidRPr="00E24E3F">
              <w:rPr>
                <w:sz w:val="22"/>
                <w:szCs w:val="22"/>
              </w:rPr>
              <w:t>40</w:t>
            </w:r>
          </w:p>
        </w:tc>
        <w:tc>
          <w:tcPr>
            <w:tcW w:w="975" w:type="dxa"/>
            <w:shd w:val="clear" w:color="auto" w:fill="auto"/>
            <w:vAlign w:val="center"/>
          </w:tcPr>
          <w:p w:rsidR="00001E94" w:rsidRPr="00E24E3F" w:rsidRDefault="00001E94" w:rsidP="00001E94">
            <w:pPr>
              <w:pStyle w:val="afff6"/>
              <w:jc w:val="center"/>
              <w:rPr>
                <w:sz w:val="22"/>
                <w:szCs w:val="22"/>
              </w:rPr>
            </w:pPr>
            <w:r w:rsidRPr="00E24E3F">
              <w:rPr>
                <w:sz w:val="22"/>
                <w:szCs w:val="22"/>
              </w:rPr>
              <w:t>80</w:t>
            </w:r>
          </w:p>
        </w:tc>
        <w:tc>
          <w:tcPr>
            <w:tcW w:w="1359" w:type="dxa"/>
            <w:shd w:val="clear" w:color="auto" w:fill="auto"/>
            <w:vAlign w:val="center"/>
          </w:tcPr>
          <w:p w:rsidR="00001E94" w:rsidRPr="00E24E3F" w:rsidRDefault="00001E94" w:rsidP="00001E94">
            <w:pPr>
              <w:pStyle w:val="afff6"/>
              <w:jc w:val="center"/>
              <w:rPr>
                <w:sz w:val="22"/>
                <w:szCs w:val="22"/>
              </w:rPr>
            </w:pPr>
            <w:r w:rsidRPr="00E24E3F">
              <w:rPr>
                <w:sz w:val="22"/>
                <w:szCs w:val="22"/>
              </w:rPr>
              <w:t>600 / 200</w:t>
            </w:r>
          </w:p>
        </w:tc>
        <w:tc>
          <w:tcPr>
            <w:tcW w:w="1208" w:type="dxa"/>
            <w:shd w:val="clear" w:color="auto" w:fill="auto"/>
            <w:vAlign w:val="center"/>
          </w:tcPr>
          <w:p w:rsidR="00001E94" w:rsidRPr="00E24E3F" w:rsidRDefault="00001E94" w:rsidP="00001E94">
            <w:pPr>
              <w:pStyle w:val="afff6"/>
              <w:jc w:val="center"/>
              <w:rPr>
                <w:sz w:val="22"/>
                <w:szCs w:val="22"/>
              </w:rPr>
            </w:pPr>
            <w:r w:rsidRPr="00E24E3F">
              <w:rPr>
                <w:sz w:val="22"/>
                <w:szCs w:val="22"/>
              </w:rPr>
              <w:t>1,0 **</w:t>
            </w:r>
          </w:p>
        </w:tc>
      </w:tr>
      <w:tr w:rsidR="00001E94" w:rsidRPr="00E24E3F" w:rsidTr="00001E94">
        <w:trPr>
          <w:trHeight w:val="266"/>
          <w:jc w:val="center"/>
        </w:trPr>
        <w:tc>
          <w:tcPr>
            <w:tcW w:w="2162"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Проезды</w:t>
            </w:r>
          </w:p>
        </w:tc>
        <w:tc>
          <w:tcPr>
            <w:tcW w:w="1107" w:type="dxa"/>
            <w:shd w:val="clear" w:color="auto" w:fill="auto"/>
            <w:vAlign w:val="center"/>
          </w:tcPr>
          <w:p w:rsidR="00001E94" w:rsidRPr="00E24E3F" w:rsidRDefault="00001E94" w:rsidP="00001E94">
            <w:pPr>
              <w:pStyle w:val="afff6"/>
              <w:jc w:val="center"/>
              <w:rPr>
                <w:sz w:val="22"/>
                <w:szCs w:val="22"/>
              </w:rPr>
            </w:pPr>
            <w:r w:rsidRPr="00E24E3F">
              <w:rPr>
                <w:sz w:val="22"/>
                <w:szCs w:val="22"/>
              </w:rPr>
              <w:t>30</w:t>
            </w:r>
          </w:p>
        </w:tc>
        <w:tc>
          <w:tcPr>
            <w:tcW w:w="1077" w:type="dxa"/>
            <w:shd w:val="clear" w:color="auto" w:fill="auto"/>
            <w:vAlign w:val="center"/>
          </w:tcPr>
          <w:p w:rsidR="00001E94" w:rsidRPr="00E24E3F" w:rsidRDefault="00001E94" w:rsidP="00001E94">
            <w:pPr>
              <w:pStyle w:val="afff6"/>
              <w:jc w:val="center"/>
              <w:rPr>
                <w:sz w:val="22"/>
                <w:szCs w:val="22"/>
              </w:rPr>
            </w:pPr>
            <w:r w:rsidRPr="00E24E3F">
              <w:rPr>
                <w:sz w:val="22"/>
                <w:szCs w:val="22"/>
              </w:rPr>
              <w:t>4,5</w:t>
            </w:r>
          </w:p>
        </w:tc>
        <w:tc>
          <w:tcPr>
            <w:tcW w:w="1059" w:type="dxa"/>
            <w:shd w:val="clear" w:color="auto" w:fill="auto"/>
            <w:vAlign w:val="center"/>
          </w:tcPr>
          <w:p w:rsidR="00001E94" w:rsidRPr="00E24E3F" w:rsidRDefault="00001E94" w:rsidP="00001E94">
            <w:pPr>
              <w:pStyle w:val="afff6"/>
              <w:jc w:val="center"/>
              <w:rPr>
                <w:sz w:val="22"/>
                <w:szCs w:val="22"/>
              </w:rPr>
            </w:pPr>
            <w:r w:rsidRPr="00E24E3F">
              <w:rPr>
                <w:sz w:val="22"/>
                <w:szCs w:val="22"/>
              </w:rPr>
              <w:t>1</w:t>
            </w:r>
          </w:p>
        </w:tc>
        <w:tc>
          <w:tcPr>
            <w:tcW w:w="1142" w:type="dxa"/>
            <w:shd w:val="clear" w:color="auto" w:fill="auto"/>
            <w:vAlign w:val="center"/>
          </w:tcPr>
          <w:p w:rsidR="00001E94" w:rsidRPr="00E24E3F" w:rsidRDefault="00001E94" w:rsidP="00001E94">
            <w:pPr>
              <w:pStyle w:val="afff6"/>
              <w:jc w:val="center"/>
              <w:rPr>
                <w:sz w:val="22"/>
                <w:szCs w:val="22"/>
              </w:rPr>
            </w:pPr>
            <w:r w:rsidRPr="00E24E3F">
              <w:rPr>
                <w:sz w:val="22"/>
                <w:szCs w:val="22"/>
              </w:rPr>
              <w:t>40</w:t>
            </w:r>
          </w:p>
        </w:tc>
        <w:tc>
          <w:tcPr>
            <w:tcW w:w="975" w:type="dxa"/>
            <w:shd w:val="clear" w:color="auto" w:fill="auto"/>
            <w:vAlign w:val="center"/>
          </w:tcPr>
          <w:p w:rsidR="00001E94" w:rsidRPr="00E24E3F" w:rsidRDefault="00001E94" w:rsidP="00001E94">
            <w:pPr>
              <w:pStyle w:val="afff6"/>
              <w:jc w:val="center"/>
              <w:rPr>
                <w:sz w:val="22"/>
                <w:szCs w:val="22"/>
              </w:rPr>
            </w:pPr>
            <w:r w:rsidRPr="00E24E3F">
              <w:rPr>
                <w:sz w:val="22"/>
                <w:szCs w:val="22"/>
              </w:rPr>
              <w:t>80</w:t>
            </w:r>
          </w:p>
        </w:tc>
        <w:tc>
          <w:tcPr>
            <w:tcW w:w="1359" w:type="dxa"/>
            <w:shd w:val="clear" w:color="auto" w:fill="auto"/>
            <w:vAlign w:val="center"/>
          </w:tcPr>
          <w:p w:rsidR="00001E94" w:rsidRPr="00E24E3F" w:rsidRDefault="00001E94" w:rsidP="00001E94">
            <w:pPr>
              <w:pStyle w:val="afff6"/>
              <w:jc w:val="center"/>
              <w:rPr>
                <w:sz w:val="22"/>
                <w:szCs w:val="22"/>
              </w:rPr>
            </w:pPr>
            <w:r w:rsidRPr="00E24E3F">
              <w:rPr>
                <w:sz w:val="22"/>
                <w:szCs w:val="22"/>
              </w:rPr>
              <w:t>600 / 200</w:t>
            </w:r>
          </w:p>
        </w:tc>
        <w:tc>
          <w:tcPr>
            <w:tcW w:w="1208" w:type="dxa"/>
            <w:shd w:val="clear" w:color="auto" w:fill="auto"/>
            <w:vAlign w:val="center"/>
          </w:tcPr>
          <w:p w:rsidR="00001E94" w:rsidRPr="00E24E3F" w:rsidRDefault="00001E94" w:rsidP="00001E94">
            <w:pPr>
              <w:pStyle w:val="afff6"/>
              <w:jc w:val="center"/>
              <w:rPr>
                <w:sz w:val="22"/>
                <w:szCs w:val="22"/>
              </w:rPr>
            </w:pPr>
            <w:r w:rsidRPr="00E24E3F">
              <w:rPr>
                <w:sz w:val="22"/>
                <w:szCs w:val="22"/>
              </w:rPr>
              <w:t>-</w:t>
            </w:r>
          </w:p>
        </w:tc>
      </w:tr>
    </w:tbl>
    <w:p w:rsidR="00001E94" w:rsidRPr="004715C9" w:rsidRDefault="00001E94" w:rsidP="00001E94">
      <w:pPr>
        <w:pStyle w:val="FORMATTEXT"/>
        <w:suppressAutoHyphens/>
        <w:spacing w:before="120"/>
        <w:ind w:right="-57" w:firstLine="709"/>
        <w:rPr>
          <w:sz w:val="22"/>
          <w:szCs w:val="22"/>
        </w:rPr>
      </w:pPr>
      <w:r w:rsidRPr="004715C9">
        <w:rPr>
          <w:bCs/>
          <w:sz w:val="22"/>
          <w:szCs w:val="22"/>
        </w:rPr>
        <w:t xml:space="preserve">* </w:t>
      </w:r>
      <w:r w:rsidRPr="004715C9">
        <w:rPr>
          <w:sz w:val="22"/>
          <w:szCs w:val="22"/>
        </w:rPr>
        <w:t>Суммарно в двух направлениях.</w:t>
      </w:r>
    </w:p>
    <w:p w:rsidR="00001E94" w:rsidRPr="004715C9" w:rsidRDefault="00001E94" w:rsidP="00001E94">
      <w:pPr>
        <w:pStyle w:val="FORMATTEXT"/>
        <w:suppressAutoHyphens/>
        <w:ind w:right="-57" w:firstLine="709"/>
        <w:rPr>
          <w:sz w:val="22"/>
          <w:szCs w:val="22"/>
        </w:rPr>
      </w:pPr>
      <w:r w:rsidRPr="004715C9">
        <w:rPr>
          <w:sz w:val="22"/>
          <w:szCs w:val="22"/>
        </w:rPr>
        <w:t>** Допускается устраивать с одной стороны.</w:t>
      </w:r>
    </w:p>
    <w:p w:rsidR="00001E94" w:rsidRPr="004715C9" w:rsidRDefault="00001E94" w:rsidP="00001E94">
      <w:pPr>
        <w:spacing w:before="80"/>
        <w:ind w:firstLine="720"/>
        <w:rPr>
          <w:b/>
          <w:bCs w:val="0"/>
          <w:i/>
          <w:spacing w:val="40"/>
          <w:sz w:val="22"/>
          <w:szCs w:val="22"/>
        </w:rPr>
      </w:pPr>
      <w:r w:rsidRPr="004715C9">
        <w:rPr>
          <w:b/>
          <w:bCs w:val="0"/>
          <w:i/>
          <w:spacing w:val="40"/>
          <w:sz w:val="22"/>
          <w:szCs w:val="22"/>
        </w:rPr>
        <w:t>Примечания:</w:t>
      </w:r>
    </w:p>
    <w:p w:rsidR="00001E94" w:rsidRPr="004715C9" w:rsidRDefault="00001E94" w:rsidP="00001E94">
      <w:pPr>
        <w:ind w:firstLine="720"/>
        <w:rPr>
          <w:b/>
          <w:bCs w:val="0"/>
          <w:spacing w:val="-2"/>
          <w:sz w:val="22"/>
          <w:szCs w:val="22"/>
        </w:rPr>
      </w:pPr>
      <w:r w:rsidRPr="004715C9">
        <w:rPr>
          <w:b/>
          <w:bCs w:val="0"/>
          <w:sz w:val="22"/>
          <w:szCs w:val="22"/>
        </w:rPr>
        <w:t xml:space="preserve">1. </w:t>
      </w:r>
      <w:r w:rsidRPr="004715C9">
        <w:rPr>
          <w:b/>
          <w:bCs w:val="0"/>
          <w:spacing w:val="-2"/>
          <w:sz w:val="22"/>
          <w:szCs w:val="22"/>
        </w:rPr>
        <w:t>Поперечные уклоны элементов поперечного профиля следует принимать:</w:t>
      </w:r>
    </w:p>
    <w:p w:rsidR="00001E94" w:rsidRPr="004715C9" w:rsidRDefault="00001E94" w:rsidP="00001E94">
      <w:pPr>
        <w:ind w:firstLine="720"/>
        <w:rPr>
          <w:b/>
          <w:sz w:val="22"/>
          <w:szCs w:val="22"/>
        </w:rPr>
      </w:pPr>
      <w:r w:rsidRPr="004715C9">
        <w:rPr>
          <w:b/>
          <w:bCs w:val="0"/>
          <w:sz w:val="22"/>
          <w:szCs w:val="22"/>
        </w:rPr>
        <w:t xml:space="preserve">- </w:t>
      </w:r>
      <w:r w:rsidRPr="004715C9">
        <w:rPr>
          <w:b/>
          <w:bCs w:val="0"/>
          <w:spacing w:val="-3"/>
          <w:sz w:val="22"/>
          <w:szCs w:val="22"/>
        </w:rPr>
        <w:t xml:space="preserve">для проезжей части: </w:t>
      </w:r>
      <w:r w:rsidRPr="004715C9">
        <w:rPr>
          <w:b/>
          <w:bCs w:val="0"/>
          <w:sz w:val="22"/>
          <w:szCs w:val="22"/>
        </w:rPr>
        <w:t xml:space="preserve">минимальный – 10 </w:t>
      </w:r>
      <w:r w:rsidRPr="004715C9">
        <w:rPr>
          <w:b/>
          <w:sz w:val="22"/>
          <w:szCs w:val="22"/>
        </w:rPr>
        <w:t>‰, максимальный – 30 ‰;</w:t>
      </w:r>
    </w:p>
    <w:p w:rsidR="00001E94" w:rsidRPr="004715C9" w:rsidRDefault="00001E94" w:rsidP="00001E94">
      <w:pPr>
        <w:ind w:firstLine="720"/>
        <w:rPr>
          <w:b/>
          <w:bCs w:val="0"/>
          <w:sz w:val="22"/>
          <w:szCs w:val="22"/>
        </w:rPr>
      </w:pPr>
      <w:r w:rsidRPr="004715C9">
        <w:rPr>
          <w:b/>
          <w:bCs w:val="0"/>
          <w:sz w:val="22"/>
          <w:szCs w:val="22"/>
        </w:rPr>
        <w:t xml:space="preserve">- для тротуара: минимальный – 5 </w:t>
      </w:r>
      <w:r w:rsidRPr="004715C9">
        <w:rPr>
          <w:b/>
          <w:sz w:val="22"/>
          <w:szCs w:val="22"/>
        </w:rPr>
        <w:t>‰, максимальный – 20 ‰;</w:t>
      </w:r>
    </w:p>
    <w:p w:rsidR="00001E94" w:rsidRPr="004715C9" w:rsidRDefault="00001E94" w:rsidP="00001E94">
      <w:pPr>
        <w:ind w:firstLine="720"/>
        <w:rPr>
          <w:b/>
          <w:sz w:val="22"/>
          <w:szCs w:val="22"/>
        </w:rPr>
      </w:pPr>
      <w:r w:rsidRPr="004715C9">
        <w:rPr>
          <w:b/>
          <w:bCs w:val="0"/>
          <w:sz w:val="22"/>
          <w:szCs w:val="22"/>
        </w:rPr>
        <w:t xml:space="preserve">- для велосипедных дорожек: минимальный – 5 </w:t>
      </w:r>
      <w:r w:rsidRPr="004715C9">
        <w:rPr>
          <w:b/>
          <w:sz w:val="22"/>
          <w:szCs w:val="22"/>
        </w:rPr>
        <w:t>‰, максимальный – 30 ‰.</w:t>
      </w:r>
    </w:p>
    <w:p w:rsidR="00001E94" w:rsidRPr="004715C9" w:rsidRDefault="00001E94" w:rsidP="00001E94">
      <w:pPr>
        <w:ind w:firstLine="720"/>
        <w:rPr>
          <w:b/>
          <w:sz w:val="22"/>
          <w:szCs w:val="22"/>
        </w:rPr>
      </w:pPr>
      <w:r w:rsidRPr="004715C9">
        <w:rPr>
          <w:b/>
          <w:sz w:val="22"/>
          <w:szCs w:val="22"/>
        </w:rPr>
        <w:t xml:space="preserve">2. </w:t>
      </w:r>
      <w:r w:rsidRPr="004715C9">
        <w:rPr>
          <w:b/>
          <w:bCs w:val="0"/>
          <w:spacing w:val="-2"/>
          <w:sz w:val="22"/>
          <w:szCs w:val="22"/>
        </w:rPr>
        <w:t xml:space="preserve">Радиусы закругления </w:t>
      </w:r>
      <w:r w:rsidRPr="004715C9">
        <w:rPr>
          <w:b/>
          <w:sz w:val="22"/>
          <w:szCs w:val="22"/>
        </w:rPr>
        <w:t xml:space="preserve">бортового камня или кромки проезжей части улиц, дорог следует принимать по расчету, но не менее </w:t>
      </w:r>
      <w:smartTag w:uri="urn:schemas-microsoft-com:office:smarttags" w:element="metricconverter">
        <w:smartTagPr>
          <w:attr w:name="ProductID" w:val="6 м"/>
        </w:smartTagPr>
        <w:r w:rsidRPr="004715C9">
          <w:rPr>
            <w:b/>
            <w:sz w:val="22"/>
            <w:szCs w:val="22"/>
          </w:rPr>
          <w:t>6 м</w:t>
        </w:r>
      </w:smartTag>
      <w:r w:rsidRPr="004715C9">
        <w:rPr>
          <w:b/>
          <w:sz w:val="22"/>
          <w:szCs w:val="22"/>
        </w:rPr>
        <w:t xml:space="preserve">, при отсутствии движения допускается принимать </w:t>
      </w:r>
      <w:smartTag w:uri="urn:schemas-microsoft-com:office:smarttags" w:element="metricconverter">
        <w:smartTagPr>
          <w:attr w:name="ProductID" w:val="1,0 м"/>
        </w:smartTagPr>
        <w:r w:rsidRPr="004715C9">
          <w:rPr>
            <w:b/>
            <w:sz w:val="22"/>
            <w:szCs w:val="22"/>
          </w:rPr>
          <w:t>1,0 м</w:t>
        </w:r>
      </w:smartTag>
      <w:r w:rsidRPr="004715C9">
        <w:rPr>
          <w:b/>
          <w:sz w:val="22"/>
          <w:szCs w:val="22"/>
        </w:rPr>
        <w:t>.</w:t>
      </w:r>
    </w:p>
    <w:p w:rsidR="00001E94" w:rsidRPr="004715C9" w:rsidRDefault="00001E94" w:rsidP="00001E94">
      <w:pPr>
        <w:ind w:firstLine="720"/>
        <w:rPr>
          <w:b/>
          <w:sz w:val="22"/>
          <w:szCs w:val="22"/>
        </w:rPr>
      </w:pPr>
      <w:r w:rsidRPr="004715C9">
        <w:rPr>
          <w:b/>
          <w:sz w:val="22"/>
          <w:szCs w:val="22"/>
        </w:rPr>
        <w:t>Для общественного пассажирского транспорта (автобус) радиусы закругления устанавливаются в соответствии с техническими требованиями эксплуатации этих видов транспорта.</w:t>
      </w:r>
    </w:p>
    <w:p w:rsidR="00001E94" w:rsidRPr="004715C9" w:rsidRDefault="00001E94" w:rsidP="00001E94">
      <w:pPr>
        <w:ind w:firstLine="720"/>
        <w:rPr>
          <w:b/>
          <w:sz w:val="22"/>
          <w:szCs w:val="22"/>
        </w:rPr>
      </w:pPr>
      <w:r w:rsidRPr="004715C9">
        <w:rPr>
          <w:b/>
          <w:bCs w:val="0"/>
          <w:sz w:val="24"/>
          <w:szCs w:val="24"/>
        </w:rPr>
        <w:t xml:space="preserve">3. </w:t>
      </w:r>
      <w:r w:rsidRPr="004715C9">
        <w:rPr>
          <w:b/>
          <w:sz w:val="22"/>
          <w:szCs w:val="22"/>
        </w:rPr>
        <w:t xml:space="preserve">В конце проезжих частей тупиковых улиц и дорог следует устраивать площадки для разворота автомобилей (диаметром не менее </w:t>
      </w:r>
      <w:smartTag w:uri="urn:schemas-microsoft-com:office:smarttags" w:element="metricconverter">
        <w:smartTagPr>
          <w:attr w:name="ProductID" w:val="16 м"/>
        </w:smartTagPr>
        <w:r w:rsidRPr="004715C9">
          <w:rPr>
            <w:b/>
            <w:sz w:val="22"/>
            <w:szCs w:val="22"/>
          </w:rPr>
          <w:t>16 м</w:t>
        </w:r>
      </w:smartTag>
      <w:r w:rsidRPr="004715C9">
        <w:rPr>
          <w:b/>
          <w:sz w:val="22"/>
          <w:szCs w:val="22"/>
        </w:rPr>
        <w:t xml:space="preserve">) и, при необходимости, средств общественного пассажирского транспорта (диаметром не менее </w:t>
      </w:r>
      <w:smartTag w:uri="urn:schemas-microsoft-com:office:smarttags" w:element="metricconverter">
        <w:smartTagPr>
          <w:attr w:name="ProductID" w:val="30 м"/>
        </w:smartTagPr>
        <w:r w:rsidRPr="004715C9">
          <w:rPr>
            <w:b/>
            <w:sz w:val="22"/>
            <w:szCs w:val="22"/>
          </w:rPr>
          <w:t>30 м</w:t>
        </w:r>
      </w:smartTag>
      <w:r w:rsidRPr="004715C9">
        <w:rPr>
          <w:b/>
          <w:sz w:val="22"/>
          <w:szCs w:val="22"/>
        </w:rPr>
        <w:t xml:space="preserve">). </w:t>
      </w:r>
    </w:p>
    <w:p w:rsidR="00001E94" w:rsidRPr="004715C9" w:rsidRDefault="00001E94" w:rsidP="00001E94">
      <w:pPr>
        <w:ind w:firstLine="720"/>
        <w:rPr>
          <w:b/>
          <w:bCs w:val="0"/>
          <w:sz w:val="24"/>
          <w:szCs w:val="24"/>
        </w:rPr>
      </w:pPr>
      <w:r w:rsidRPr="004715C9">
        <w:rPr>
          <w:b/>
          <w:sz w:val="22"/>
          <w:szCs w:val="22"/>
        </w:rPr>
        <w:t>Использование разворотных площадок для стоянки автомобилей не допускается.</w:t>
      </w:r>
    </w:p>
    <w:p w:rsidR="00001E94" w:rsidRPr="004715C9" w:rsidRDefault="00001E94" w:rsidP="00001E94">
      <w:pPr>
        <w:spacing w:line="244" w:lineRule="auto"/>
        <w:rPr>
          <w:b/>
          <w:bCs w:val="0"/>
          <w:sz w:val="24"/>
          <w:szCs w:val="24"/>
        </w:rPr>
      </w:pPr>
      <w:r w:rsidRPr="004715C9">
        <w:rPr>
          <w:b/>
          <w:bCs w:val="0"/>
          <w:sz w:val="24"/>
          <w:szCs w:val="24"/>
        </w:rPr>
        <w:t xml:space="preserve">9.1.6. Нормативные параметры и расчетные показатели градостроительного проектирования элементов улично-дорожной сети (пересечений и примыканий улиц и дорог, переходно-скоростных полос, мостовых сооружений) в границах населенных пунктов сельских </w:t>
      </w:r>
      <w:r w:rsidRPr="004715C9">
        <w:rPr>
          <w:b/>
          <w:bCs w:val="0"/>
          <w:spacing w:val="-2"/>
          <w:sz w:val="24"/>
          <w:szCs w:val="24"/>
        </w:rPr>
        <w:t xml:space="preserve">муниципальных образований следует принимать в соответствии с местными </w:t>
      </w:r>
      <w:r w:rsidRPr="004715C9">
        <w:rPr>
          <w:b/>
          <w:spacing w:val="-2"/>
          <w:sz w:val="24"/>
          <w:szCs w:val="24"/>
        </w:rPr>
        <w:t>нормативами градостроительного</w:t>
      </w:r>
      <w:r w:rsidRPr="004715C9">
        <w:rPr>
          <w:b/>
          <w:sz w:val="24"/>
          <w:szCs w:val="24"/>
        </w:rPr>
        <w:t xml:space="preserve"> проектирования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p>
    <w:p w:rsidR="00001E94" w:rsidRPr="004715C9" w:rsidRDefault="00001E94" w:rsidP="00001E94">
      <w:pPr>
        <w:spacing w:line="244" w:lineRule="auto"/>
        <w:rPr>
          <w:b/>
          <w:bCs w:val="0"/>
          <w:sz w:val="24"/>
          <w:szCs w:val="24"/>
        </w:rPr>
      </w:pPr>
      <w:r w:rsidRPr="004715C9">
        <w:rPr>
          <w:b/>
          <w:bCs w:val="0"/>
          <w:sz w:val="24"/>
          <w:szCs w:val="24"/>
        </w:rPr>
        <w:t xml:space="preserve">9.1.7. Нормативные параметры и расчетные показатели градостроительного проектирования </w:t>
      </w:r>
      <w:r w:rsidRPr="004715C9">
        <w:rPr>
          <w:bCs w:val="0"/>
          <w:sz w:val="24"/>
          <w:szCs w:val="24"/>
        </w:rPr>
        <w:t>пешеходной инфраструктуры</w:t>
      </w:r>
      <w:r w:rsidRPr="004715C9">
        <w:rPr>
          <w:b/>
          <w:bCs w:val="0"/>
          <w:sz w:val="24"/>
          <w:szCs w:val="24"/>
        </w:rPr>
        <w:t xml:space="preserve"> приведены в таблице 9.1.6.</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9.1.6</w:t>
      </w:r>
    </w:p>
    <w:tbl>
      <w:tblPr>
        <w:tblW w:w="10113"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926"/>
        <w:gridCol w:w="6187"/>
      </w:tblGrid>
      <w:tr w:rsidR="00001E94" w:rsidRPr="00E24E3F" w:rsidTr="00001E94">
        <w:trPr>
          <w:trHeight w:val="340"/>
          <w:jc w:val="center"/>
        </w:trPr>
        <w:tc>
          <w:tcPr>
            <w:tcW w:w="3926" w:type="dxa"/>
            <w:vAlign w:val="center"/>
          </w:tcPr>
          <w:p w:rsidR="00001E94" w:rsidRPr="00E24E3F" w:rsidRDefault="00001E94" w:rsidP="00001E94">
            <w:pPr>
              <w:tabs>
                <w:tab w:val="left" w:pos="7740"/>
              </w:tabs>
              <w:spacing w:line="244" w:lineRule="auto"/>
              <w:ind w:left="-57" w:right="-57" w:firstLine="0"/>
              <w:jc w:val="center"/>
              <w:rPr>
                <w:bCs w:val="0"/>
                <w:sz w:val="22"/>
                <w:szCs w:val="22"/>
              </w:rPr>
            </w:pPr>
            <w:r w:rsidRPr="00E24E3F">
              <w:rPr>
                <w:bCs w:val="0"/>
                <w:sz w:val="22"/>
                <w:szCs w:val="22"/>
              </w:rPr>
              <w:t>Наименование показателей</w:t>
            </w:r>
          </w:p>
        </w:tc>
        <w:tc>
          <w:tcPr>
            <w:tcW w:w="6187" w:type="dxa"/>
            <w:vAlign w:val="center"/>
          </w:tcPr>
          <w:p w:rsidR="00001E94" w:rsidRPr="00E24E3F" w:rsidRDefault="00001E94" w:rsidP="00001E94">
            <w:pPr>
              <w:tabs>
                <w:tab w:val="left" w:pos="7740"/>
              </w:tabs>
              <w:spacing w:line="244" w:lineRule="auto"/>
              <w:ind w:left="-57" w:right="-57" w:firstLine="0"/>
              <w:jc w:val="center"/>
              <w:rPr>
                <w:bCs w:val="0"/>
                <w:sz w:val="22"/>
                <w:szCs w:val="22"/>
              </w:rPr>
            </w:pPr>
            <w:r w:rsidRPr="00E24E3F">
              <w:rPr>
                <w:bCs w:val="0"/>
                <w:sz w:val="22"/>
                <w:szCs w:val="22"/>
              </w:rPr>
              <w:t>Нормативные параметры и расчетные показатели</w:t>
            </w:r>
          </w:p>
        </w:tc>
      </w:tr>
      <w:tr w:rsidR="00001E94" w:rsidRPr="00E24E3F" w:rsidTr="00001E94">
        <w:tblPrEx>
          <w:tblBorders>
            <w:bottom w:val="single" w:sz="4" w:space="0" w:color="auto"/>
          </w:tblBorders>
        </w:tblPrEx>
        <w:trPr>
          <w:jc w:val="center"/>
        </w:trPr>
        <w:tc>
          <w:tcPr>
            <w:tcW w:w="3926" w:type="dxa"/>
          </w:tcPr>
          <w:p w:rsidR="00001E94" w:rsidRPr="00E24E3F" w:rsidRDefault="00001E94" w:rsidP="00001E94">
            <w:pPr>
              <w:tabs>
                <w:tab w:val="left" w:pos="7740"/>
              </w:tabs>
              <w:suppressAutoHyphens/>
              <w:spacing w:line="244" w:lineRule="auto"/>
              <w:ind w:firstLine="0"/>
              <w:jc w:val="left"/>
              <w:rPr>
                <w:b/>
                <w:bCs w:val="0"/>
                <w:sz w:val="22"/>
                <w:szCs w:val="22"/>
              </w:rPr>
            </w:pPr>
            <w:r w:rsidRPr="00E24E3F">
              <w:rPr>
                <w:b/>
                <w:bCs w:val="0"/>
                <w:sz w:val="22"/>
                <w:szCs w:val="22"/>
              </w:rPr>
              <w:t>Назначение и состав пешеходной инфраструктуры населенного пункта</w:t>
            </w:r>
          </w:p>
        </w:tc>
        <w:tc>
          <w:tcPr>
            <w:tcW w:w="6187" w:type="dxa"/>
          </w:tcPr>
          <w:p w:rsidR="00001E94" w:rsidRPr="00E24E3F" w:rsidRDefault="00001E94" w:rsidP="00001E94">
            <w:pPr>
              <w:tabs>
                <w:tab w:val="left" w:pos="7740"/>
              </w:tabs>
              <w:spacing w:line="244" w:lineRule="auto"/>
              <w:ind w:firstLine="0"/>
              <w:rPr>
                <w:b/>
                <w:sz w:val="22"/>
                <w:szCs w:val="22"/>
              </w:rPr>
            </w:pPr>
            <w:r w:rsidRPr="00E24E3F">
              <w:rPr>
                <w:b/>
                <w:sz w:val="22"/>
                <w:szCs w:val="22"/>
              </w:rPr>
              <w:t xml:space="preserve">Должна образовывать единую непрерывную систему и обеспечивать беспрепятственный пропуск пешеходных потоков, включая маломобильные группы населения. </w:t>
            </w:r>
          </w:p>
          <w:p w:rsidR="00001E94" w:rsidRPr="00E24E3F" w:rsidRDefault="00001E94" w:rsidP="00001E94">
            <w:pPr>
              <w:tabs>
                <w:tab w:val="left" w:pos="7740"/>
              </w:tabs>
              <w:spacing w:line="244" w:lineRule="auto"/>
              <w:ind w:firstLine="0"/>
              <w:rPr>
                <w:b/>
                <w:bCs w:val="0"/>
                <w:sz w:val="22"/>
                <w:szCs w:val="22"/>
              </w:rPr>
            </w:pPr>
            <w:r w:rsidRPr="00E24E3F">
              <w:rPr>
                <w:b/>
                <w:sz w:val="22"/>
                <w:szCs w:val="22"/>
              </w:rPr>
              <w:t>В состав входят: пешеходные зоны, пешеходные улицы и площади, уличные тротуары, пешеходные переходы.</w:t>
            </w:r>
          </w:p>
        </w:tc>
      </w:tr>
      <w:tr w:rsidR="00001E94" w:rsidRPr="00E24E3F" w:rsidTr="00001E94">
        <w:tblPrEx>
          <w:tblBorders>
            <w:bottom w:val="single" w:sz="4" w:space="0" w:color="auto"/>
          </w:tblBorders>
        </w:tblPrEx>
        <w:trPr>
          <w:jc w:val="center"/>
        </w:trPr>
        <w:tc>
          <w:tcPr>
            <w:tcW w:w="3926" w:type="dxa"/>
          </w:tcPr>
          <w:p w:rsidR="00001E94" w:rsidRPr="00E24E3F" w:rsidRDefault="00001E94" w:rsidP="00001E94">
            <w:pPr>
              <w:tabs>
                <w:tab w:val="left" w:pos="7740"/>
              </w:tabs>
              <w:spacing w:line="244" w:lineRule="auto"/>
              <w:ind w:firstLine="0"/>
              <w:jc w:val="left"/>
              <w:rPr>
                <w:b/>
                <w:bCs w:val="0"/>
                <w:sz w:val="22"/>
                <w:szCs w:val="22"/>
              </w:rPr>
            </w:pPr>
            <w:r w:rsidRPr="00E24E3F">
              <w:rPr>
                <w:b/>
                <w:bCs w:val="0"/>
                <w:sz w:val="22"/>
                <w:szCs w:val="22"/>
              </w:rPr>
              <w:t>Размещение основных пешеходных коммуникаций</w:t>
            </w:r>
          </w:p>
        </w:tc>
        <w:tc>
          <w:tcPr>
            <w:tcW w:w="6187" w:type="dxa"/>
          </w:tcPr>
          <w:p w:rsidR="00001E94" w:rsidRPr="00E24E3F" w:rsidRDefault="00001E94" w:rsidP="00001E94">
            <w:pPr>
              <w:tabs>
                <w:tab w:val="left" w:pos="7740"/>
              </w:tabs>
              <w:spacing w:line="244" w:lineRule="auto"/>
              <w:ind w:firstLine="0"/>
              <w:jc w:val="left"/>
              <w:rPr>
                <w:b/>
                <w:bCs w:val="0"/>
                <w:sz w:val="22"/>
                <w:szCs w:val="22"/>
              </w:rPr>
            </w:pPr>
            <w:r w:rsidRPr="00E24E3F">
              <w:rPr>
                <w:b/>
                <w:bCs w:val="0"/>
                <w:sz w:val="22"/>
                <w:szCs w:val="22"/>
              </w:rPr>
              <w:t>Вдоль улиц и дорог (тротуары) или независимо от них</w:t>
            </w:r>
          </w:p>
        </w:tc>
      </w:tr>
      <w:tr w:rsidR="00001E94" w:rsidRPr="00E24E3F" w:rsidTr="00001E94">
        <w:tblPrEx>
          <w:tblBorders>
            <w:bottom w:val="single" w:sz="4" w:space="0" w:color="auto"/>
          </w:tblBorders>
        </w:tblPrEx>
        <w:trPr>
          <w:jc w:val="center"/>
        </w:trPr>
        <w:tc>
          <w:tcPr>
            <w:tcW w:w="3926" w:type="dxa"/>
          </w:tcPr>
          <w:p w:rsidR="00001E94" w:rsidRPr="00E24E3F" w:rsidRDefault="00001E94" w:rsidP="00001E94">
            <w:pPr>
              <w:tabs>
                <w:tab w:val="left" w:pos="7740"/>
              </w:tabs>
              <w:suppressAutoHyphens/>
              <w:spacing w:line="244" w:lineRule="auto"/>
              <w:ind w:firstLine="0"/>
              <w:jc w:val="left"/>
              <w:rPr>
                <w:b/>
                <w:bCs w:val="0"/>
                <w:sz w:val="22"/>
                <w:szCs w:val="22"/>
              </w:rPr>
            </w:pPr>
            <w:r w:rsidRPr="00E24E3F">
              <w:rPr>
                <w:b/>
                <w:bCs w:val="0"/>
                <w:sz w:val="22"/>
                <w:szCs w:val="22"/>
              </w:rPr>
              <w:t>Ширина основных пешеходных коммуникаций</w:t>
            </w:r>
          </w:p>
        </w:tc>
        <w:tc>
          <w:tcPr>
            <w:tcW w:w="6187" w:type="dxa"/>
          </w:tcPr>
          <w:p w:rsidR="00001E94" w:rsidRPr="00E24E3F" w:rsidRDefault="00001E94" w:rsidP="00001E94">
            <w:pPr>
              <w:tabs>
                <w:tab w:val="left" w:pos="7740"/>
              </w:tabs>
              <w:spacing w:line="244" w:lineRule="auto"/>
              <w:ind w:firstLine="0"/>
              <w:rPr>
                <w:b/>
                <w:bCs w:val="0"/>
                <w:sz w:val="22"/>
                <w:szCs w:val="22"/>
              </w:rPr>
            </w:pPr>
            <w:r w:rsidRPr="00E24E3F">
              <w:rPr>
                <w:b/>
                <w:bCs w:val="0"/>
                <w:sz w:val="22"/>
                <w:szCs w:val="22"/>
              </w:rPr>
              <w:t xml:space="preserve">Рассчитывается в зависимости от интенсивности пешеходного движения в часы «пик» и пропускной способности одной     полосы движения, но принимается не менее </w:t>
            </w:r>
            <w:smartTag w:uri="urn:schemas-microsoft-com:office:smarttags" w:element="metricconverter">
              <w:smartTagPr>
                <w:attr w:name="ProductID" w:val="1,5 м"/>
              </w:smartTagPr>
              <w:r w:rsidRPr="00E24E3F">
                <w:rPr>
                  <w:b/>
                  <w:bCs w:val="0"/>
                  <w:sz w:val="22"/>
                  <w:szCs w:val="22"/>
                </w:rPr>
                <w:t>1,5 м</w:t>
              </w:r>
            </w:smartTag>
          </w:p>
        </w:tc>
      </w:tr>
      <w:tr w:rsidR="00001E94" w:rsidRPr="00E24E3F" w:rsidTr="00001E94">
        <w:tblPrEx>
          <w:tblBorders>
            <w:bottom w:val="single" w:sz="4" w:space="0" w:color="auto"/>
          </w:tblBorders>
        </w:tblPrEx>
        <w:trPr>
          <w:jc w:val="center"/>
        </w:trPr>
        <w:tc>
          <w:tcPr>
            <w:tcW w:w="3926" w:type="dxa"/>
          </w:tcPr>
          <w:p w:rsidR="00001E94" w:rsidRPr="00E24E3F" w:rsidRDefault="00001E94" w:rsidP="00001E94">
            <w:pPr>
              <w:tabs>
                <w:tab w:val="left" w:pos="7740"/>
              </w:tabs>
              <w:spacing w:line="244" w:lineRule="auto"/>
              <w:ind w:firstLine="0"/>
              <w:jc w:val="left"/>
              <w:rPr>
                <w:b/>
                <w:bCs w:val="0"/>
                <w:sz w:val="22"/>
                <w:szCs w:val="22"/>
              </w:rPr>
            </w:pPr>
            <w:r w:rsidRPr="00E24E3F">
              <w:rPr>
                <w:b/>
                <w:bCs w:val="0"/>
                <w:sz w:val="22"/>
                <w:szCs w:val="22"/>
              </w:rPr>
              <w:t>Общая ширина пешеходной коммуникации при размещении некапитальных нестационарных сооружений</w:t>
            </w:r>
          </w:p>
        </w:tc>
        <w:tc>
          <w:tcPr>
            <w:tcW w:w="6187" w:type="dxa"/>
          </w:tcPr>
          <w:p w:rsidR="00001E94" w:rsidRPr="00E24E3F" w:rsidRDefault="00001E94" w:rsidP="00001E94">
            <w:pPr>
              <w:tabs>
                <w:tab w:val="left" w:pos="7740"/>
              </w:tabs>
              <w:spacing w:line="244" w:lineRule="auto"/>
              <w:ind w:firstLine="0"/>
              <w:jc w:val="left"/>
              <w:rPr>
                <w:b/>
                <w:bCs w:val="0"/>
                <w:sz w:val="22"/>
                <w:szCs w:val="22"/>
              </w:rPr>
            </w:pPr>
            <w:r w:rsidRPr="00E24E3F">
              <w:rPr>
                <w:b/>
                <w:bCs w:val="0"/>
                <w:sz w:val="22"/>
                <w:szCs w:val="22"/>
              </w:rPr>
              <w:t xml:space="preserve">Складывается из ширины пешеходной части, ширины участка, отводимого для размещения сооружения, и ширины буферной зоны (не менее </w:t>
            </w:r>
            <w:smartTag w:uri="urn:schemas-microsoft-com:office:smarttags" w:element="metricconverter">
              <w:smartTagPr>
                <w:attr w:name="ProductID" w:val="0,75 м"/>
              </w:smartTagPr>
              <w:r w:rsidRPr="00E24E3F">
                <w:rPr>
                  <w:b/>
                  <w:bCs w:val="0"/>
                  <w:sz w:val="22"/>
                  <w:szCs w:val="22"/>
                </w:rPr>
                <w:t>0,75 м</w:t>
              </w:r>
            </w:smartTag>
            <w:r w:rsidRPr="00E24E3F">
              <w:rPr>
                <w:b/>
                <w:bCs w:val="0"/>
                <w:sz w:val="22"/>
                <w:szCs w:val="22"/>
              </w:rPr>
              <w:t>), предназначенной для посетителей.</w:t>
            </w:r>
          </w:p>
        </w:tc>
      </w:tr>
      <w:tr w:rsidR="00001E94" w:rsidRPr="00E24E3F" w:rsidTr="00001E94">
        <w:tblPrEx>
          <w:tblBorders>
            <w:bottom w:val="single" w:sz="4" w:space="0" w:color="auto"/>
          </w:tblBorders>
        </w:tblPrEx>
        <w:trPr>
          <w:jc w:val="center"/>
        </w:trPr>
        <w:tc>
          <w:tcPr>
            <w:tcW w:w="3926" w:type="dxa"/>
          </w:tcPr>
          <w:p w:rsidR="00001E94" w:rsidRPr="00E24E3F" w:rsidRDefault="00001E94" w:rsidP="00001E94">
            <w:pPr>
              <w:tabs>
                <w:tab w:val="left" w:pos="7740"/>
              </w:tabs>
              <w:suppressAutoHyphens/>
              <w:spacing w:line="244" w:lineRule="auto"/>
              <w:ind w:firstLine="0"/>
              <w:jc w:val="left"/>
              <w:rPr>
                <w:b/>
                <w:bCs w:val="0"/>
                <w:sz w:val="22"/>
                <w:szCs w:val="22"/>
              </w:rPr>
            </w:pPr>
            <w:r w:rsidRPr="00E24E3F">
              <w:rPr>
                <w:b/>
                <w:bCs w:val="0"/>
                <w:spacing w:val="-2"/>
                <w:sz w:val="22"/>
                <w:szCs w:val="22"/>
              </w:rPr>
              <w:t xml:space="preserve">Пешеходные пути для передвижения </w:t>
            </w:r>
            <w:r w:rsidRPr="00E24E3F">
              <w:rPr>
                <w:b/>
                <w:sz w:val="22"/>
                <w:szCs w:val="22"/>
              </w:rPr>
              <w:t>маломобильных групп населения</w:t>
            </w:r>
          </w:p>
        </w:tc>
        <w:tc>
          <w:tcPr>
            <w:tcW w:w="6187" w:type="dxa"/>
          </w:tcPr>
          <w:p w:rsidR="00001E94" w:rsidRPr="00E24E3F" w:rsidRDefault="00001E94" w:rsidP="00001E94">
            <w:pPr>
              <w:tabs>
                <w:tab w:val="left" w:pos="7740"/>
              </w:tabs>
              <w:spacing w:line="244" w:lineRule="auto"/>
              <w:ind w:firstLine="0"/>
              <w:rPr>
                <w:b/>
                <w:bCs w:val="0"/>
                <w:sz w:val="22"/>
                <w:szCs w:val="22"/>
              </w:rPr>
            </w:pPr>
            <w:r w:rsidRPr="00E24E3F">
              <w:rPr>
                <w:b/>
                <w:bCs w:val="0"/>
                <w:sz w:val="22"/>
                <w:szCs w:val="22"/>
              </w:rPr>
              <w:t xml:space="preserve">На путях движения пешеходов </w:t>
            </w:r>
            <w:r w:rsidRPr="00E24E3F">
              <w:rPr>
                <w:b/>
                <w:sz w:val="22"/>
                <w:szCs w:val="22"/>
              </w:rPr>
              <w:t xml:space="preserve">следует предусматривать условия безопасного и комфортного передвижения маломобильных групп населения </w:t>
            </w:r>
            <w:r w:rsidRPr="00E24E3F">
              <w:rPr>
                <w:b/>
                <w:bCs w:val="0"/>
                <w:sz w:val="22"/>
                <w:szCs w:val="22"/>
              </w:rPr>
              <w:t xml:space="preserve">в соответствии с </w:t>
            </w:r>
            <w:r w:rsidRPr="00E24E3F">
              <w:rPr>
                <w:b/>
                <w:bCs w:val="0"/>
                <w:sz w:val="22"/>
                <w:szCs w:val="22"/>
                <w:shd w:val="clear" w:color="auto" w:fill="FFFFFF"/>
              </w:rPr>
              <w:t>СП 59.13330.2016</w:t>
            </w:r>
            <w:r w:rsidRPr="00E24E3F">
              <w:rPr>
                <w:b/>
                <w:bCs w:val="0"/>
                <w:sz w:val="22"/>
                <w:szCs w:val="22"/>
              </w:rPr>
              <w:t>.</w:t>
            </w:r>
          </w:p>
          <w:p w:rsidR="00001E94" w:rsidRPr="00E24E3F" w:rsidRDefault="00001E94" w:rsidP="00001E94">
            <w:pPr>
              <w:tabs>
                <w:tab w:val="left" w:pos="7740"/>
              </w:tabs>
              <w:spacing w:line="244" w:lineRule="auto"/>
              <w:ind w:firstLine="0"/>
              <w:rPr>
                <w:b/>
                <w:bCs w:val="0"/>
                <w:sz w:val="22"/>
                <w:szCs w:val="22"/>
              </w:rPr>
            </w:pPr>
            <w:r w:rsidRPr="00E24E3F">
              <w:rPr>
                <w:b/>
                <w:sz w:val="22"/>
                <w:szCs w:val="22"/>
              </w:rPr>
              <w:t>Необходимо предусматривать беспрепятственные и удобные подходы к специализированным парковочным местам и остановочным пунктам общественного пассажирского транспорта.</w:t>
            </w:r>
          </w:p>
        </w:tc>
      </w:tr>
    </w:tbl>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 xml:space="preserve">9.1.8. Нормативные параметры и расчетные показатели градостроительного проектирования </w:t>
      </w:r>
      <w:r w:rsidRPr="004715C9">
        <w:rPr>
          <w:sz w:val="24"/>
          <w:szCs w:val="24"/>
        </w:rPr>
        <w:t xml:space="preserve">пешеходных переходов </w:t>
      </w:r>
      <w:r w:rsidRPr="004715C9">
        <w:rPr>
          <w:b/>
          <w:bCs w:val="0"/>
          <w:sz w:val="24"/>
          <w:szCs w:val="24"/>
        </w:rPr>
        <w:t>приведены в таблице 9.1.7.</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9.1.7</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966"/>
        <w:gridCol w:w="7144"/>
      </w:tblGrid>
      <w:tr w:rsidR="00001E94" w:rsidRPr="00E24E3F" w:rsidTr="00001E94">
        <w:trPr>
          <w:trHeight w:val="340"/>
          <w:jc w:val="center"/>
        </w:trPr>
        <w:tc>
          <w:tcPr>
            <w:tcW w:w="2966" w:type="dxa"/>
            <w:vAlign w:val="center"/>
          </w:tcPr>
          <w:p w:rsidR="00001E94" w:rsidRPr="00E24E3F" w:rsidRDefault="00001E94" w:rsidP="00001E94">
            <w:pPr>
              <w:tabs>
                <w:tab w:val="left" w:pos="7740"/>
              </w:tabs>
              <w:spacing w:line="244" w:lineRule="auto"/>
              <w:ind w:left="-57" w:right="-57" w:firstLine="0"/>
              <w:jc w:val="center"/>
              <w:rPr>
                <w:bCs w:val="0"/>
                <w:sz w:val="22"/>
                <w:szCs w:val="22"/>
              </w:rPr>
            </w:pPr>
            <w:r w:rsidRPr="00E24E3F">
              <w:rPr>
                <w:bCs w:val="0"/>
                <w:sz w:val="22"/>
                <w:szCs w:val="22"/>
              </w:rPr>
              <w:t>Наименование показателей</w:t>
            </w:r>
          </w:p>
        </w:tc>
        <w:tc>
          <w:tcPr>
            <w:tcW w:w="7144" w:type="dxa"/>
            <w:vAlign w:val="center"/>
          </w:tcPr>
          <w:p w:rsidR="00001E94" w:rsidRPr="00E24E3F" w:rsidRDefault="00001E94" w:rsidP="00001E94">
            <w:pPr>
              <w:tabs>
                <w:tab w:val="left" w:pos="7740"/>
              </w:tabs>
              <w:spacing w:line="244" w:lineRule="auto"/>
              <w:ind w:left="-57" w:right="-57" w:firstLine="0"/>
              <w:jc w:val="center"/>
              <w:rPr>
                <w:bCs w:val="0"/>
                <w:sz w:val="22"/>
                <w:szCs w:val="22"/>
              </w:rPr>
            </w:pPr>
            <w:r w:rsidRPr="00E24E3F">
              <w:rPr>
                <w:bCs w:val="0"/>
                <w:sz w:val="22"/>
                <w:szCs w:val="22"/>
              </w:rPr>
              <w:t>Нормативные параметры и расчетные показатели</w:t>
            </w:r>
          </w:p>
        </w:tc>
      </w:tr>
      <w:tr w:rsidR="00001E94" w:rsidRPr="00E24E3F" w:rsidTr="00001E94">
        <w:tblPrEx>
          <w:tblBorders>
            <w:bottom w:val="single" w:sz="4" w:space="0" w:color="auto"/>
          </w:tblBorders>
        </w:tblPrEx>
        <w:trPr>
          <w:trHeight w:val="539"/>
          <w:jc w:val="center"/>
        </w:trPr>
        <w:tc>
          <w:tcPr>
            <w:tcW w:w="2966" w:type="dxa"/>
            <w:vAlign w:val="center"/>
          </w:tcPr>
          <w:p w:rsidR="00001E94" w:rsidRPr="00E24E3F" w:rsidRDefault="00001E94" w:rsidP="00001E94">
            <w:pPr>
              <w:tabs>
                <w:tab w:val="left" w:pos="7740"/>
              </w:tabs>
              <w:suppressAutoHyphens/>
              <w:spacing w:line="244" w:lineRule="auto"/>
              <w:ind w:firstLine="0"/>
              <w:jc w:val="left"/>
              <w:rPr>
                <w:b/>
                <w:bCs w:val="0"/>
                <w:sz w:val="22"/>
                <w:szCs w:val="22"/>
              </w:rPr>
            </w:pPr>
            <w:r w:rsidRPr="00E24E3F">
              <w:rPr>
                <w:b/>
                <w:bCs w:val="0"/>
                <w:sz w:val="22"/>
                <w:szCs w:val="22"/>
              </w:rPr>
              <w:t>Размещение пешеходных переходов</w:t>
            </w:r>
          </w:p>
        </w:tc>
        <w:tc>
          <w:tcPr>
            <w:tcW w:w="7144" w:type="dxa"/>
          </w:tcPr>
          <w:p w:rsidR="00001E94" w:rsidRPr="00E24E3F" w:rsidRDefault="00001E94" w:rsidP="00001E94">
            <w:pPr>
              <w:tabs>
                <w:tab w:val="left" w:pos="7740"/>
              </w:tabs>
              <w:spacing w:line="244" w:lineRule="auto"/>
              <w:ind w:firstLine="0"/>
              <w:rPr>
                <w:b/>
                <w:bCs w:val="0"/>
                <w:sz w:val="22"/>
                <w:szCs w:val="22"/>
              </w:rPr>
            </w:pPr>
            <w:r w:rsidRPr="00E24E3F">
              <w:rPr>
                <w:b/>
                <w:bCs w:val="0"/>
                <w:sz w:val="22"/>
                <w:szCs w:val="22"/>
              </w:rPr>
              <w:t>В местах пересечения основных пешеходных коммуникаций с улицами и дорогами</w:t>
            </w:r>
          </w:p>
        </w:tc>
      </w:tr>
      <w:tr w:rsidR="00001E94" w:rsidRPr="00E24E3F" w:rsidTr="00001E94">
        <w:tblPrEx>
          <w:tblBorders>
            <w:bottom w:val="single" w:sz="4" w:space="0" w:color="auto"/>
          </w:tblBorders>
        </w:tblPrEx>
        <w:trPr>
          <w:trHeight w:val="794"/>
          <w:jc w:val="center"/>
        </w:trPr>
        <w:tc>
          <w:tcPr>
            <w:tcW w:w="2966" w:type="dxa"/>
          </w:tcPr>
          <w:p w:rsidR="00001E94" w:rsidRPr="00E24E3F" w:rsidRDefault="00001E94" w:rsidP="00001E94">
            <w:pPr>
              <w:tabs>
                <w:tab w:val="left" w:pos="7740"/>
              </w:tabs>
              <w:suppressAutoHyphens/>
              <w:spacing w:line="244" w:lineRule="auto"/>
              <w:ind w:firstLine="0"/>
              <w:jc w:val="left"/>
              <w:rPr>
                <w:b/>
                <w:bCs w:val="0"/>
                <w:sz w:val="22"/>
                <w:szCs w:val="22"/>
              </w:rPr>
            </w:pPr>
            <w:r w:rsidRPr="00E24E3F">
              <w:rPr>
                <w:b/>
                <w:bCs w:val="0"/>
                <w:sz w:val="22"/>
                <w:szCs w:val="22"/>
              </w:rPr>
              <w:t>Расстояния между пешеходными переходами</w:t>
            </w:r>
          </w:p>
        </w:tc>
        <w:tc>
          <w:tcPr>
            <w:tcW w:w="7144" w:type="dxa"/>
          </w:tcPr>
          <w:p w:rsidR="00001E94" w:rsidRPr="00E24E3F" w:rsidRDefault="00001E94" w:rsidP="00001E94">
            <w:pPr>
              <w:tabs>
                <w:tab w:val="left" w:pos="7740"/>
              </w:tabs>
              <w:spacing w:line="244" w:lineRule="auto"/>
              <w:ind w:firstLine="0"/>
              <w:rPr>
                <w:b/>
                <w:bCs w:val="0"/>
                <w:sz w:val="22"/>
                <w:szCs w:val="22"/>
              </w:rPr>
            </w:pPr>
            <w:r w:rsidRPr="00E24E3F">
              <w:rPr>
                <w:b/>
                <w:bCs w:val="0"/>
                <w:sz w:val="22"/>
                <w:szCs w:val="22"/>
              </w:rPr>
              <w:t xml:space="preserve">Пешеходные переходы в одном уровне с проезжей частью на основных улицах сельских населенных пунктов в пределах застроенной территории следует предусматривать с интервалом 200 - </w:t>
            </w:r>
            <w:smartTag w:uri="urn:schemas-microsoft-com:office:smarttags" w:element="metricconverter">
              <w:smartTagPr>
                <w:attr w:name="ProductID" w:val="400 м"/>
              </w:smartTagPr>
              <w:r w:rsidRPr="00E24E3F">
                <w:rPr>
                  <w:b/>
                  <w:bCs w:val="0"/>
                  <w:sz w:val="22"/>
                  <w:szCs w:val="22"/>
                </w:rPr>
                <w:t>400 м</w:t>
              </w:r>
            </w:smartTag>
            <w:r w:rsidRPr="00E24E3F">
              <w:rPr>
                <w:b/>
                <w:bCs w:val="0"/>
                <w:sz w:val="22"/>
                <w:szCs w:val="22"/>
              </w:rPr>
              <w:t>.</w:t>
            </w:r>
          </w:p>
        </w:tc>
      </w:tr>
    </w:tbl>
    <w:p w:rsidR="00001E94" w:rsidRPr="004715C9" w:rsidRDefault="00001E94" w:rsidP="00001E94">
      <w:pPr>
        <w:spacing w:line="244" w:lineRule="auto"/>
        <w:rPr>
          <w:b/>
          <w:sz w:val="24"/>
          <w:szCs w:val="24"/>
        </w:rPr>
      </w:pPr>
    </w:p>
    <w:p w:rsidR="00001E94" w:rsidRPr="004715C9" w:rsidRDefault="00001E94" w:rsidP="00001E94">
      <w:pPr>
        <w:spacing w:line="244" w:lineRule="auto"/>
        <w:rPr>
          <w:b/>
          <w:sz w:val="24"/>
          <w:szCs w:val="24"/>
        </w:rPr>
      </w:pPr>
      <w:r w:rsidRPr="004715C9">
        <w:rPr>
          <w:b/>
          <w:sz w:val="24"/>
          <w:szCs w:val="24"/>
        </w:rPr>
        <w:t xml:space="preserve">9.1.9. </w:t>
      </w:r>
      <w:r w:rsidRPr="004715C9">
        <w:rPr>
          <w:b/>
          <w:bCs w:val="0"/>
          <w:spacing w:val="-2"/>
          <w:sz w:val="24"/>
          <w:szCs w:val="24"/>
        </w:rPr>
        <w:t>Р</w:t>
      </w:r>
      <w:r w:rsidRPr="004715C9">
        <w:rPr>
          <w:b/>
          <w:sz w:val="24"/>
          <w:szCs w:val="24"/>
        </w:rPr>
        <w:t xml:space="preserve">асчетные показатели минимально допустимого уровня обеспеченности </w:t>
      </w:r>
      <w:r w:rsidRPr="004715C9">
        <w:rPr>
          <w:bCs w:val="0"/>
          <w:sz w:val="24"/>
          <w:szCs w:val="24"/>
        </w:rPr>
        <w:t xml:space="preserve">объектами </w:t>
      </w:r>
      <w:r w:rsidRPr="004715C9">
        <w:rPr>
          <w:sz w:val="24"/>
          <w:szCs w:val="24"/>
        </w:rPr>
        <w:t xml:space="preserve">дорожного сервиса </w:t>
      </w:r>
      <w:r w:rsidRPr="004715C9">
        <w:rPr>
          <w:b/>
          <w:sz w:val="24"/>
          <w:szCs w:val="24"/>
        </w:rPr>
        <w:t xml:space="preserve">на автомобильных дорогах местного значения в границах населенных пунктов сельских поселений и </w:t>
      </w:r>
      <w:r w:rsidRPr="004715C9">
        <w:rPr>
          <w:b/>
          <w:bCs w:val="0"/>
          <w:spacing w:val="-2"/>
          <w:sz w:val="24"/>
          <w:szCs w:val="24"/>
        </w:rPr>
        <w:t>р</w:t>
      </w:r>
      <w:r w:rsidRPr="004715C9">
        <w:rPr>
          <w:b/>
          <w:sz w:val="24"/>
          <w:szCs w:val="24"/>
        </w:rPr>
        <w:t xml:space="preserve">асчетные показатели максимально допустимого уровня территориальной доступности таких объектов для населения сельских поселений, установленные местными нормативами градостроительного проектирования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r w:rsidRPr="004715C9">
        <w:rPr>
          <w:b/>
          <w:sz w:val="24"/>
          <w:szCs w:val="24"/>
        </w:rPr>
        <w:t xml:space="preserve"> справочно приведены в таблице 9.1.10.</w:t>
      </w:r>
    </w:p>
    <w:p w:rsidR="00001E94" w:rsidRPr="004715C9" w:rsidRDefault="00001E94" w:rsidP="00001E94">
      <w:pPr>
        <w:spacing w:line="244" w:lineRule="auto"/>
        <w:rPr>
          <w:b/>
          <w:sz w:val="22"/>
          <w:szCs w:val="22"/>
        </w:rPr>
      </w:pPr>
    </w:p>
    <w:p w:rsidR="00001E94" w:rsidRPr="004715C9" w:rsidRDefault="00001E94" w:rsidP="00001E94">
      <w:pPr>
        <w:ind w:firstLine="0"/>
        <w:rPr>
          <w:b/>
          <w:sz w:val="24"/>
          <w:szCs w:val="24"/>
        </w:rPr>
      </w:pPr>
      <w:r w:rsidRPr="004715C9">
        <w:rPr>
          <w:b/>
          <w:sz w:val="24"/>
          <w:szCs w:val="24"/>
        </w:rPr>
        <w:t>Таблица 9.1.10</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948"/>
        <w:gridCol w:w="3619"/>
        <w:gridCol w:w="3541"/>
      </w:tblGrid>
      <w:tr w:rsidR="00001E94" w:rsidRPr="004715C9" w:rsidTr="00001E94">
        <w:trPr>
          <w:trHeight w:val="340"/>
          <w:jc w:val="center"/>
        </w:trPr>
        <w:tc>
          <w:tcPr>
            <w:tcW w:w="2948" w:type="dxa"/>
            <w:vMerge w:val="restart"/>
            <w:vAlign w:val="center"/>
          </w:tcPr>
          <w:p w:rsidR="00001E94" w:rsidRPr="004715C9" w:rsidRDefault="00001E94" w:rsidP="00001E94">
            <w:pPr>
              <w:ind w:firstLine="0"/>
              <w:jc w:val="center"/>
              <w:rPr>
                <w:bCs w:val="0"/>
                <w:sz w:val="22"/>
                <w:szCs w:val="22"/>
              </w:rPr>
            </w:pPr>
            <w:r w:rsidRPr="004715C9">
              <w:rPr>
                <w:bCs w:val="0"/>
                <w:sz w:val="22"/>
                <w:szCs w:val="22"/>
              </w:rPr>
              <w:t xml:space="preserve">Наименование </w:t>
            </w:r>
          </w:p>
          <w:p w:rsidR="00001E94" w:rsidRPr="004715C9" w:rsidRDefault="00001E94" w:rsidP="00001E94">
            <w:pPr>
              <w:ind w:firstLine="0"/>
              <w:jc w:val="center"/>
              <w:rPr>
                <w:bCs w:val="0"/>
                <w:sz w:val="22"/>
                <w:szCs w:val="22"/>
              </w:rPr>
            </w:pPr>
            <w:r w:rsidRPr="004715C9">
              <w:rPr>
                <w:bCs w:val="0"/>
                <w:sz w:val="22"/>
                <w:szCs w:val="22"/>
              </w:rPr>
              <w:t>объектов</w:t>
            </w:r>
          </w:p>
        </w:tc>
        <w:tc>
          <w:tcPr>
            <w:tcW w:w="7160" w:type="dxa"/>
            <w:gridSpan w:val="2"/>
            <w:vAlign w:val="center"/>
          </w:tcPr>
          <w:p w:rsidR="00001E94" w:rsidRPr="004715C9" w:rsidRDefault="00001E94" w:rsidP="00001E94">
            <w:pPr>
              <w:ind w:firstLine="0"/>
              <w:jc w:val="center"/>
              <w:rPr>
                <w:bCs w:val="0"/>
                <w:sz w:val="22"/>
                <w:szCs w:val="22"/>
              </w:rPr>
            </w:pPr>
            <w:r w:rsidRPr="004715C9">
              <w:rPr>
                <w:bCs w:val="0"/>
                <w:sz w:val="22"/>
                <w:szCs w:val="22"/>
              </w:rPr>
              <w:t>Расчетные показатели</w:t>
            </w:r>
          </w:p>
        </w:tc>
      </w:tr>
      <w:tr w:rsidR="00001E94" w:rsidRPr="004715C9" w:rsidTr="00001E94">
        <w:trPr>
          <w:trHeight w:val="567"/>
          <w:jc w:val="center"/>
        </w:trPr>
        <w:tc>
          <w:tcPr>
            <w:tcW w:w="2948" w:type="dxa"/>
            <w:vMerge/>
            <w:vAlign w:val="center"/>
          </w:tcPr>
          <w:p w:rsidR="00001E94" w:rsidRPr="004715C9" w:rsidRDefault="00001E94" w:rsidP="00001E94">
            <w:pPr>
              <w:ind w:firstLine="0"/>
              <w:rPr>
                <w:bCs w:val="0"/>
                <w:sz w:val="22"/>
                <w:szCs w:val="22"/>
              </w:rPr>
            </w:pPr>
          </w:p>
        </w:tc>
        <w:tc>
          <w:tcPr>
            <w:tcW w:w="3619" w:type="dxa"/>
            <w:vAlign w:val="center"/>
          </w:tcPr>
          <w:p w:rsidR="00001E94" w:rsidRPr="004715C9" w:rsidRDefault="00001E94" w:rsidP="00001E94">
            <w:pPr>
              <w:ind w:firstLine="0"/>
              <w:jc w:val="center"/>
              <w:rPr>
                <w:bCs w:val="0"/>
                <w:sz w:val="22"/>
                <w:szCs w:val="22"/>
              </w:rPr>
            </w:pPr>
            <w:r w:rsidRPr="004715C9">
              <w:rPr>
                <w:bCs w:val="0"/>
                <w:sz w:val="22"/>
                <w:szCs w:val="22"/>
              </w:rPr>
              <w:t xml:space="preserve">минимально допустимого </w:t>
            </w:r>
          </w:p>
          <w:p w:rsidR="00001E94" w:rsidRPr="004715C9" w:rsidRDefault="00001E94" w:rsidP="00001E94">
            <w:pPr>
              <w:ind w:firstLine="0"/>
              <w:jc w:val="center"/>
              <w:rPr>
                <w:bCs w:val="0"/>
                <w:sz w:val="22"/>
                <w:szCs w:val="22"/>
              </w:rPr>
            </w:pPr>
            <w:r w:rsidRPr="004715C9">
              <w:rPr>
                <w:bCs w:val="0"/>
                <w:sz w:val="22"/>
                <w:szCs w:val="22"/>
              </w:rPr>
              <w:t>уровня обеспеченности</w:t>
            </w:r>
          </w:p>
        </w:tc>
        <w:tc>
          <w:tcPr>
            <w:tcW w:w="3541" w:type="dxa"/>
            <w:vAlign w:val="center"/>
          </w:tcPr>
          <w:p w:rsidR="00001E94" w:rsidRPr="004715C9" w:rsidRDefault="00001E94" w:rsidP="00001E94">
            <w:pPr>
              <w:ind w:left="-57" w:right="-57" w:firstLine="0"/>
              <w:jc w:val="center"/>
              <w:rPr>
                <w:bCs w:val="0"/>
                <w:sz w:val="22"/>
                <w:szCs w:val="22"/>
              </w:rPr>
            </w:pPr>
            <w:r w:rsidRPr="004715C9">
              <w:rPr>
                <w:rFonts w:ascii="Times New Roman Полужирный" w:hAnsi="Times New Roman Полужирный"/>
                <w:bCs w:val="0"/>
                <w:spacing w:val="-2"/>
                <w:sz w:val="22"/>
                <w:szCs w:val="22"/>
              </w:rPr>
              <w:t>максимально допустимого</w:t>
            </w:r>
            <w:r w:rsidRPr="004715C9">
              <w:rPr>
                <w:bCs w:val="0"/>
                <w:sz w:val="22"/>
                <w:szCs w:val="22"/>
              </w:rPr>
              <w:t xml:space="preserve"> уровня территориальной доступности</w:t>
            </w:r>
          </w:p>
        </w:tc>
      </w:tr>
      <w:tr w:rsidR="00001E94" w:rsidRPr="004715C9" w:rsidTr="00001E94">
        <w:trPr>
          <w:trHeight w:val="510"/>
          <w:jc w:val="center"/>
        </w:trPr>
        <w:tc>
          <w:tcPr>
            <w:tcW w:w="2948" w:type="dxa"/>
            <w:vAlign w:val="center"/>
          </w:tcPr>
          <w:p w:rsidR="00001E94" w:rsidRPr="004715C9" w:rsidRDefault="00001E94" w:rsidP="00001E94">
            <w:pPr>
              <w:suppressAutoHyphens/>
              <w:ind w:right="-57" w:firstLine="0"/>
              <w:jc w:val="left"/>
              <w:rPr>
                <w:b/>
                <w:bCs w:val="0"/>
                <w:sz w:val="22"/>
                <w:szCs w:val="22"/>
              </w:rPr>
            </w:pPr>
            <w:r w:rsidRPr="004715C9">
              <w:rPr>
                <w:b/>
                <w:sz w:val="22"/>
                <w:szCs w:val="22"/>
              </w:rPr>
              <w:t>Объекты по техническому обслуживанию автомобилей</w:t>
            </w:r>
          </w:p>
        </w:tc>
        <w:tc>
          <w:tcPr>
            <w:tcW w:w="3619" w:type="dxa"/>
            <w:vAlign w:val="center"/>
          </w:tcPr>
          <w:p w:rsidR="00001E94" w:rsidRPr="004715C9" w:rsidRDefault="00001E94" w:rsidP="00001E94">
            <w:pPr>
              <w:ind w:left="-57" w:right="-57" w:firstLine="0"/>
              <w:jc w:val="center"/>
              <w:rPr>
                <w:b/>
                <w:bCs w:val="0"/>
                <w:sz w:val="22"/>
                <w:szCs w:val="22"/>
              </w:rPr>
            </w:pPr>
            <w:r w:rsidRPr="004715C9">
              <w:rPr>
                <w:b/>
                <w:sz w:val="22"/>
                <w:szCs w:val="22"/>
              </w:rPr>
              <w:t xml:space="preserve">1 пост </w:t>
            </w:r>
            <w:r w:rsidRPr="004715C9">
              <w:rPr>
                <w:b/>
                <w:bCs w:val="0"/>
                <w:sz w:val="22"/>
                <w:szCs w:val="22"/>
              </w:rPr>
              <w:t>на 200 легковых автомобилей</w:t>
            </w:r>
          </w:p>
        </w:tc>
        <w:tc>
          <w:tcPr>
            <w:tcW w:w="3541" w:type="dxa"/>
            <w:vAlign w:val="center"/>
          </w:tcPr>
          <w:p w:rsidR="00001E94" w:rsidRPr="004715C9" w:rsidRDefault="00001E94" w:rsidP="00001E94">
            <w:pPr>
              <w:ind w:firstLine="0"/>
              <w:jc w:val="center"/>
              <w:rPr>
                <w:b/>
                <w:bCs w:val="0"/>
                <w:spacing w:val="-2"/>
                <w:sz w:val="22"/>
                <w:szCs w:val="22"/>
              </w:rPr>
            </w:pPr>
            <w:r w:rsidRPr="004715C9">
              <w:rPr>
                <w:b/>
                <w:bCs w:val="0"/>
                <w:spacing w:val="-2"/>
                <w:sz w:val="22"/>
                <w:szCs w:val="22"/>
              </w:rPr>
              <w:t>не нормируется</w:t>
            </w:r>
          </w:p>
        </w:tc>
      </w:tr>
      <w:tr w:rsidR="00001E94" w:rsidRPr="004715C9" w:rsidTr="00001E94">
        <w:trPr>
          <w:trHeight w:val="266"/>
          <w:jc w:val="center"/>
        </w:trPr>
        <w:tc>
          <w:tcPr>
            <w:tcW w:w="2948" w:type="dxa"/>
            <w:tcBorders>
              <w:bottom w:val="single" w:sz="4" w:space="0" w:color="auto"/>
            </w:tcBorders>
            <w:vAlign w:val="center"/>
          </w:tcPr>
          <w:p w:rsidR="00001E94" w:rsidRPr="004715C9" w:rsidRDefault="00001E94" w:rsidP="00001E94">
            <w:pPr>
              <w:suppressAutoHyphens/>
              <w:ind w:firstLine="0"/>
              <w:jc w:val="left"/>
              <w:rPr>
                <w:b/>
                <w:sz w:val="22"/>
                <w:szCs w:val="22"/>
              </w:rPr>
            </w:pPr>
            <w:r w:rsidRPr="004715C9">
              <w:rPr>
                <w:b/>
                <w:sz w:val="22"/>
                <w:szCs w:val="22"/>
              </w:rPr>
              <w:t>Автозаправочные станции</w:t>
            </w:r>
          </w:p>
        </w:tc>
        <w:tc>
          <w:tcPr>
            <w:tcW w:w="3619" w:type="dxa"/>
            <w:tcBorders>
              <w:bottom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1 колонка на 1200 автомобилей</w:t>
            </w:r>
          </w:p>
        </w:tc>
        <w:tc>
          <w:tcPr>
            <w:tcW w:w="3541" w:type="dxa"/>
            <w:tcBorders>
              <w:bottom w:val="single" w:sz="4" w:space="0" w:color="auto"/>
            </w:tcBorders>
            <w:vAlign w:val="center"/>
          </w:tcPr>
          <w:p w:rsidR="00001E94" w:rsidRPr="004715C9" w:rsidRDefault="00001E94" w:rsidP="00001E94">
            <w:pPr>
              <w:ind w:firstLine="0"/>
              <w:jc w:val="center"/>
              <w:rPr>
                <w:b/>
                <w:bCs w:val="0"/>
                <w:spacing w:val="-2"/>
                <w:sz w:val="22"/>
                <w:szCs w:val="22"/>
              </w:rPr>
            </w:pPr>
            <w:r w:rsidRPr="004715C9">
              <w:rPr>
                <w:b/>
                <w:bCs w:val="0"/>
                <w:spacing w:val="-2"/>
                <w:sz w:val="22"/>
                <w:szCs w:val="22"/>
              </w:rPr>
              <w:t>то же</w:t>
            </w:r>
          </w:p>
        </w:tc>
      </w:tr>
      <w:tr w:rsidR="00001E94" w:rsidRPr="004715C9" w:rsidTr="00001E94">
        <w:trPr>
          <w:trHeight w:val="266"/>
          <w:jc w:val="center"/>
        </w:trPr>
        <w:tc>
          <w:tcPr>
            <w:tcW w:w="2948" w:type="dxa"/>
            <w:tcBorders>
              <w:bottom w:val="single" w:sz="4" w:space="0" w:color="auto"/>
            </w:tcBorders>
            <w:vAlign w:val="center"/>
          </w:tcPr>
          <w:p w:rsidR="00001E94" w:rsidRPr="004715C9" w:rsidRDefault="00001E94" w:rsidP="00001E94">
            <w:pPr>
              <w:suppressAutoHyphens/>
              <w:ind w:firstLine="0"/>
              <w:jc w:val="left"/>
              <w:rPr>
                <w:b/>
                <w:sz w:val="22"/>
                <w:szCs w:val="22"/>
              </w:rPr>
            </w:pPr>
            <w:r w:rsidRPr="004715C9">
              <w:rPr>
                <w:b/>
                <w:sz w:val="22"/>
                <w:szCs w:val="22"/>
              </w:rPr>
              <w:t>Моечные пункты</w:t>
            </w:r>
          </w:p>
        </w:tc>
        <w:tc>
          <w:tcPr>
            <w:tcW w:w="3619" w:type="dxa"/>
            <w:tcBorders>
              <w:bottom w:val="single" w:sz="4" w:space="0" w:color="auto"/>
            </w:tcBorders>
            <w:vAlign w:val="center"/>
          </w:tcPr>
          <w:p w:rsidR="00001E94" w:rsidRPr="004715C9" w:rsidRDefault="00001E94" w:rsidP="00001E94">
            <w:pPr>
              <w:ind w:left="-57" w:right="-57" w:firstLine="0"/>
              <w:jc w:val="center"/>
              <w:rPr>
                <w:b/>
                <w:sz w:val="22"/>
                <w:szCs w:val="22"/>
              </w:rPr>
            </w:pPr>
            <w:r w:rsidRPr="004715C9">
              <w:rPr>
                <w:b/>
                <w:sz w:val="22"/>
                <w:szCs w:val="22"/>
              </w:rPr>
              <w:t xml:space="preserve">1 пост </w:t>
            </w:r>
            <w:r w:rsidRPr="004715C9">
              <w:rPr>
                <w:b/>
                <w:bCs w:val="0"/>
                <w:sz w:val="22"/>
                <w:szCs w:val="22"/>
              </w:rPr>
              <w:t>на 200 легковых автомобилей</w:t>
            </w:r>
          </w:p>
        </w:tc>
        <w:tc>
          <w:tcPr>
            <w:tcW w:w="3541" w:type="dxa"/>
            <w:tcBorders>
              <w:bottom w:val="single" w:sz="4" w:space="0" w:color="auto"/>
            </w:tcBorders>
            <w:vAlign w:val="center"/>
          </w:tcPr>
          <w:p w:rsidR="00001E94" w:rsidRPr="004715C9" w:rsidRDefault="00001E94" w:rsidP="00001E94">
            <w:pPr>
              <w:ind w:firstLine="0"/>
              <w:jc w:val="center"/>
              <w:rPr>
                <w:b/>
                <w:bCs w:val="0"/>
                <w:spacing w:val="-2"/>
                <w:sz w:val="22"/>
                <w:szCs w:val="22"/>
              </w:rPr>
            </w:pPr>
            <w:r w:rsidRPr="004715C9">
              <w:rPr>
                <w:b/>
                <w:bCs w:val="0"/>
                <w:spacing w:val="-2"/>
                <w:sz w:val="22"/>
                <w:szCs w:val="22"/>
              </w:rPr>
              <w:t>то же</w:t>
            </w:r>
          </w:p>
        </w:tc>
      </w:tr>
    </w:tbl>
    <w:p w:rsidR="00001E94" w:rsidRPr="004715C9" w:rsidRDefault="00001E94" w:rsidP="00001E94">
      <w:pPr>
        <w:pStyle w:val="ConsPlusNormal"/>
        <w:ind w:firstLine="709"/>
        <w:jc w:val="both"/>
        <w:rPr>
          <w:rFonts w:ascii="Times New Roman" w:hAnsi="Times New Roman" w:cs="Times New Roman"/>
          <w:bCs/>
          <w:sz w:val="24"/>
          <w:szCs w:val="24"/>
        </w:rPr>
      </w:pPr>
    </w:p>
    <w:p w:rsidR="00001E94" w:rsidRPr="004715C9" w:rsidRDefault="00001E94" w:rsidP="00001E94">
      <w:pPr>
        <w:pStyle w:val="ConsPlusNormal"/>
        <w:ind w:firstLine="709"/>
        <w:jc w:val="both"/>
        <w:rPr>
          <w:rFonts w:ascii="Times New Roman" w:hAnsi="Times New Roman" w:cs="Times New Roman"/>
          <w:bCs/>
          <w:sz w:val="24"/>
          <w:szCs w:val="24"/>
        </w:rPr>
      </w:pPr>
      <w:r w:rsidRPr="004715C9">
        <w:rPr>
          <w:rFonts w:ascii="Times New Roman" w:hAnsi="Times New Roman" w:cs="Times New Roman"/>
          <w:bCs/>
          <w:sz w:val="24"/>
          <w:szCs w:val="24"/>
        </w:rPr>
        <w:t xml:space="preserve">9.1.10. </w:t>
      </w:r>
      <w:r w:rsidRPr="004715C9">
        <w:rPr>
          <w:rFonts w:ascii="Times New Roman" w:hAnsi="Times New Roman" w:cs="Times New Roman"/>
          <w:spacing w:val="-3"/>
          <w:sz w:val="24"/>
          <w:szCs w:val="24"/>
        </w:rPr>
        <w:t>Нормативные параметры и расчетные показатели</w:t>
      </w:r>
      <w:r w:rsidRPr="004715C9">
        <w:rPr>
          <w:rFonts w:ascii="Times New Roman" w:hAnsi="Times New Roman" w:cs="Times New Roman"/>
          <w:b/>
          <w:bCs/>
          <w:sz w:val="24"/>
          <w:szCs w:val="24"/>
        </w:rPr>
        <w:t xml:space="preserve"> </w:t>
      </w:r>
      <w:r w:rsidRPr="004715C9">
        <w:rPr>
          <w:rFonts w:ascii="Times New Roman" w:hAnsi="Times New Roman" w:cs="Times New Roman"/>
          <w:sz w:val="24"/>
          <w:szCs w:val="24"/>
        </w:rPr>
        <w:t xml:space="preserve">градостроительного проектирования </w:t>
      </w:r>
      <w:r w:rsidRPr="004715C9">
        <w:rPr>
          <w:rFonts w:ascii="Times New Roman" w:hAnsi="Times New Roman" w:cs="Times New Roman"/>
          <w:bCs/>
          <w:sz w:val="24"/>
          <w:szCs w:val="24"/>
        </w:rPr>
        <w:t xml:space="preserve">объектов </w:t>
      </w:r>
      <w:r w:rsidRPr="004715C9">
        <w:rPr>
          <w:rFonts w:ascii="Times New Roman" w:hAnsi="Times New Roman" w:cs="Times New Roman"/>
          <w:sz w:val="24"/>
          <w:szCs w:val="24"/>
        </w:rPr>
        <w:t xml:space="preserve">дорожного сервиса (размеры земельных участков, размеры санитарно-защитных зон и др.) </w:t>
      </w:r>
      <w:r w:rsidRPr="004715C9">
        <w:rPr>
          <w:rFonts w:ascii="Times New Roman" w:hAnsi="Times New Roman" w:cs="Times New Roman"/>
          <w:bCs/>
          <w:sz w:val="24"/>
          <w:szCs w:val="24"/>
        </w:rPr>
        <w:t xml:space="preserve">в границах населенных пунктов сельских поселений следует принимать в соответствии с местными </w:t>
      </w:r>
      <w:r w:rsidRPr="004715C9">
        <w:rPr>
          <w:rFonts w:ascii="Times New Roman" w:hAnsi="Times New Roman" w:cs="Times New Roman"/>
          <w:sz w:val="24"/>
          <w:szCs w:val="24"/>
        </w:rPr>
        <w:t xml:space="preserve">нормативами градостроительного проектирования </w:t>
      </w:r>
      <w:r>
        <w:rPr>
          <w:rFonts w:ascii="Times New Roman" w:hAnsi="Times New Roman" w:cs="Times New Roman"/>
          <w:bCs/>
          <w:sz w:val="24"/>
          <w:szCs w:val="24"/>
        </w:rPr>
        <w:t>Юстинского</w:t>
      </w:r>
      <w:r w:rsidRPr="004715C9">
        <w:rPr>
          <w:rFonts w:ascii="Times New Roman" w:hAnsi="Times New Roman" w:cs="Times New Roman"/>
          <w:bCs/>
          <w:sz w:val="24"/>
          <w:szCs w:val="24"/>
        </w:rPr>
        <w:t xml:space="preserve"> районного муниципального образования Республики Калмыкия.</w:t>
      </w:r>
    </w:p>
    <w:p w:rsidR="00001E94" w:rsidRPr="004715C9" w:rsidRDefault="00001E94" w:rsidP="00001E94">
      <w:pPr>
        <w:pStyle w:val="ConsPlusNormal"/>
        <w:ind w:firstLine="709"/>
        <w:jc w:val="both"/>
        <w:rPr>
          <w:rFonts w:ascii="Times New Roman" w:hAnsi="Times New Roman" w:cs="Times New Roman"/>
          <w:sz w:val="24"/>
          <w:szCs w:val="24"/>
        </w:rPr>
      </w:pPr>
    </w:p>
    <w:p w:rsidR="00001E94" w:rsidRPr="004715C9" w:rsidRDefault="00001E94" w:rsidP="00001E94">
      <w:pPr>
        <w:rPr>
          <w:rFonts w:ascii="Times New Roman Полужирный" w:hAnsi="Times New Roman Полужирный"/>
          <w:spacing w:val="-2"/>
          <w:sz w:val="24"/>
          <w:szCs w:val="24"/>
        </w:rPr>
      </w:pPr>
      <w:r w:rsidRPr="004715C9">
        <w:rPr>
          <w:rFonts w:ascii="Times New Roman Полужирный" w:hAnsi="Times New Roman Полужирный"/>
          <w:spacing w:val="-2"/>
          <w:sz w:val="24"/>
          <w:szCs w:val="24"/>
        </w:rPr>
        <w:t>9.2. Объекты транспортного обслуживания населения в границах сельского поселения</w:t>
      </w:r>
    </w:p>
    <w:p w:rsidR="00001E94" w:rsidRPr="004715C9" w:rsidRDefault="00001E94" w:rsidP="00001E94">
      <w:pPr>
        <w:rPr>
          <w:b/>
          <w:bCs w:val="0"/>
          <w:sz w:val="24"/>
          <w:szCs w:val="24"/>
        </w:rPr>
      </w:pPr>
    </w:p>
    <w:p w:rsidR="00001E94" w:rsidRPr="004715C9" w:rsidRDefault="00001E94" w:rsidP="00001E94">
      <w:pPr>
        <w:rPr>
          <w:b/>
          <w:sz w:val="24"/>
          <w:szCs w:val="24"/>
        </w:rPr>
      </w:pPr>
      <w:r w:rsidRPr="004715C9">
        <w:rPr>
          <w:b/>
          <w:bCs w:val="0"/>
          <w:sz w:val="24"/>
          <w:szCs w:val="24"/>
        </w:rPr>
        <w:t>9.2.1. Р</w:t>
      </w:r>
      <w:r w:rsidRPr="004715C9">
        <w:rPr>
          <w:b/>
          <w:sz w:val="24"/>
          <w:szCs w:val="24"/>
        </w:rPr>
        <w:t xml:space="preserve">асчетные показатели минимально допустимого уровня обеспеченности объектами, объектами, необходимыми для предоставления транспортных услуг населению и организации транспортного обслуживания населения в границах населенных пунктов сельских поселений, и максимально допустимого уровня территориальной доступности таких объектов для населения сельских поселений, установленные </w:t>
      </w:r>
      <w:r w:rsidRPr="004715C9">
        <w:rPr>
          <w:b/>
          <w:bCs w:val="0"/>
          <w:sz w:val="24"/>
          <w:szCs w:val="24"/>
        </w:rPr>
        <w:t>местными</w:t>
      </w:r>
      <w:r w:rsidRPr="004715C9">
        <w:rPr>
          <w:b/>
          <w:sz w:val="24"/>
          <w:szCs w:val="24"/>
        </w:rPr>
        <w:t xml:space="preserve"> нормативами градостроительного проектирования </w:t>
      </w:r>
      <w:r>
        <w:rPr>
          <w:b/>
          <w:bCs w:val="0"/>
          <w:sz w:val="24"/>
          <w:szCs w:val="24"/>
        </w:rPr>
        <w:t>Юстинского</w:t>
      </w:r>
      <w:r w:rsidRPr="004715C9">
        <w:rPr>
          <w:b/>
          <w:bCs w:val="0"/>
          <w:sz w:val="24"/>
          <w:szCs w:val="24"/>
        </w:rPr>
        <w:t xml:space="preserve"> районного муниципального образования Республики Калмыкия,</w:t>
      </w:r>
      <w:r w:rsidRPr="004715C9">
        <w:rPr>
          <w:b/>
          <w:sz w:val="24"/>
          <w:szCs w:val="24"/>
        </w:rPr>
        <w:t xml:space="preserve"> справочно приведены в таблице 9.2.1.</w:t>
      </w:r>
    </w:p>
    <w:p w:rsidR="00001E94" w:rsidRPr="004715C9" w:rsidRDefault="00001E94" w:rsidP="00001E94">
      <w:pPr>
        <w:rPr>
          <w:b/>
          <w:sz w:val="24"/>
          <w:szCs w:val="24"/>
        </w:rPr>
      </w:pPr>
    </w:p>
    <w:p w:rsidR="00001E94" w:rsidRPr="004715C9" w:rsidRDefault="00001E94" w:rsidP="00001E94">
      <w:pPr>
        <w:rPr>
          <w:b/>
          <w:sz w:val="24"/>
          <w:szCs w:val="24"/>
        </w:rPr>
      </w:pPr>
      <w:r w:rsidRPr="004715C9">
        <w:rPr>
          <w:b/>
          <w:sz w:val="24"/>
          <w:szCs w:val="24"/>
        </w:rPr>
        <w:t xml:space="preserve">Таблица </w:t>
      </w:r>
      <w:r w:rsidRPr="004715C9">
        <w:rPr>
          <w:b/>
          <w:bCs w:val="0"/>
          <w:spacing w:val="-2"/>
          <w:sz w:val="24"/>
          <w:szCs w:val="24"/>
        </w:rPr>
        <w:t>9.2</w:t>
      </w:r>
      <w:r w:rsidRPr="004715C9">
        <w:rPr>
          <w:b/>
          <w:sz w:val="24"/>
          <w:szCs w:val="24"/>
        </w:rPr>
        <w:t>.1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85"/>
        <w:gridCol w:w="2253"/>
        <w:gridCol w:w="5234"/>
      </w:tblGrid>
      <w:tr w:rsidR="00001E94" w:rsidRPr="004715C9" w:rsidTr="00001E94">
        <w:trPr>
          <w:trHeight w:val="340"/>
          <w:jc w:val="center"/>
        </w:trPr>
        <w:tc>
          <w:tcPr>
            <w:tcW w:w="2585" w:type="dxa"/>
            <w:vMerge w:val="restart"/>
            <w:vAlign w:val="center"/>
          </w:tcPr>
          <w:p w:rsidR="00001E94" w:rsidRPr="004715C9" w:rsidRDefault="00001E94" w:rsidP="00001E94">
            <w:pPr>
              <w:ind w:firstLine="0"/>
              <w:jc w:val="center"/>
              <w:rPr>
                <w:bCs w:val="0"/>
                <w:sz w:val="22"/>
                <w:szCs w:val="22"/>
              </w:rPr>
            </w:pPr>
            <w:r w:rsidRPr="004715C9">
              <w:rPr>
                <w:bCs w:val="0"/>
                <w:sz w:val="22"/>
                <w:szCs w:val="22"/>
              </w:rPr>
              <w:t xml:space="preserve">Наименование </w:t>
            </w:r>
          </w:p>
          <w:p w:rsidR="00001E94" w:rsidRPr="004715C9" w:rsidRDefault="00001E94" w:rsidP="00001E94">
            <w:pPr>
              <w:ind w:firstLine="0"/>
              <w:jc w:val="center"/>
              <w:rPr>
                <w:bCs w:val="0"/>
              </w:rPr>
            </w:pPr>
            <w:r w:rsidRPr="004715C9">
              <w:rPr>
                <w:bCs w:val="0"/>
                <w:sz w:val="22"/>
                <w:szCs w:val="22"/>
              </w:rPr>
              <w:t>объекта</w:t>
            </w:r>
          </w:p>
        </w:tc>
        <w:tc>
          <w:tcPr>
            <w:tcW w:w="7487" w:type="dxa"/>
            <w:gridSpan w:val="2"/>
            <w:vAlign w:val="center"/>
          </w:tcPr>
          <w:p w:rsidR="00001E94" w:rsidRPr="004715C9" w:rsidRDefault="00001E94" w:rsidP="00001E94">
            <w:pPr>
              <w:ind w:firstLine="0"/>
              <w:jc w:val="center"/>
              <w:rPr>
                <w:bCs w:val="0"/>
              </w:rPr>
            </w:pPr>
            <w:r w:rsidRPr="004715C9">
              <w:rPr>
                <w:bCs w:val="0"/>
                <w:sz w:val="22"/>
                <w:szCs w:val="22"/>
              </w:rPr>
              <w:t>Расчетные показатели</w:t>
            </w:r>
          </w:p>
        </w:tc>
      </w:tr>
      <w:tr w:rsidR="00001E94" w:rsidRPr="004715C9" w:rsidTr="00001E94">
        <w:trPr>
          <w:trHeight w:val="822"/>
          <w:jc w:val="center"/>
        </w:trPr>
        <w:tc>
          <w:tcPr>
            <w:tcW w:w="2585" w:type="dxa"/>
            <w:vMerge/>
            <w:vAlign w:val="center"/>
          </w:tcPr>
          <w:p w:rsidR="00001E94" w:rsidRPr="004715C9" w:rsidRDefault="00001E94" w:rsidP="00001E94">
            <w:pPr>
              <w:ind w:firstLine="0"/>
              <w:jc w:val="center"/>
              <w:rPr>
                <w:bCs w:val="0"/>
              </w:rPr>
            </w:pPr>
          </w:p>
        </w:tc>
        <w:tc>
          <w:tcPr>
            <w:tcW w:w="2253" w:type="dxa"/>
            <w:vAlign w:val="center"/>
          </w:tcPr>
          <w:p w:rsidR="00001E94" w:rsidRPr="004715C9" w:rsidRDefault="00001E94" w:rsidP="00001E94">
            <w:pPr>
              <w:suppressAutoHyphens/>
              <w:ind w:firstLine="0"/>
              <w:jc w:val="center"/>
              <w:rPr>
                <w:bCs w:val="0"/>
              </w:rPr>
            </w:pPr>
            <w:r w:rsidRPr="004715C9">
              <w:rPr>
                <w:bCs w:val="0"/>
                <w:sz w:val="22"/>
                <w:szCs w:val="22"/>
              </w:rPr>
              <w:t>минимально допустимого уровня обеспеченности</w:t>
            </w:r>
          </w:p>
        </w:tc>
        <w:tc>
          <w:tcPr>
            <w:tcW w:w="5234" w:type="dxa"/>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максимально допустимого уровня </w:t>
            </w:r>
          </w:p>
          <w:p w:rsidR="00001E94" w:rsidRPr="004715C9" w:rsidRDefault="00001E94" w:rsidP="00001E94">
            <w:pPr>
              <w:suppressAutoHyphens/>
              <w:ind w:firstLine="0"/>
              <w:jc w:val="center"/>
              <w:rPr>
                <w:bCs w:val="0"/>
              </w:rPr>
            </w:pPr>
            <w:r w:rsidRPr="004715C9">
              <w:rPr>
                <w:bCs w:val="0"/>
                <w:sz w:val="22"/>
                <w:szCs w:val="22"/>
              </w:rPr>
              <w:t xml:space="preserve">территориальной доступности </w:t>
            </w:r>
          </w:p>
        </w:tc>
      </w:tr>
      <w:tr w:rsidR="00001E94" w:rsidRPr="004715C9" w:rsidTr="00001E94">
        <w:trPr>
          <w:trHeight w:val="284"/>
          <w:jc w:val="center"/>
        </w:trPr>
        <w:tc>
          <w:tcPr>
            <w:tcW w:w="2585" w:type="dxa"/>
          </w:tcPr>
          <w:p w:rsidR="00001E94" w:rsidRPr="004715C9" w:rsidRDefault="00001E94" w:rsidP="00001E94">
            <w:pPr>
              <w:ind w:firstLine="0"/>
              <w:jc w:val="left"/>
              <w:rPr>
                <w:b/>
                <w:sz w:val="22"/>
                <w:szCs w:val="22"/>
              </w:rPr>
            </w:pPr>
            <w:r w:rsidRPr="004715C9">
              <w:rPr>
                <w:b/>
                <w:sz w:val="22"/>
                <w:szCs w:val="22"/>
              </w:rPr>
              <w:t>Автобусная остановка</w:t>
            </w:r>
          </w:p>
          <w:p w:rsidR="00001E94" w:rsidRPr="004715C9" w:rsidRDefault="00001E94" w:rsidP="00001E94">
            <w:pPr>
              <w:ind w:firstLine="0"/>
              <w:jc w:val="left"/>
              <w:rPr>
                <w:b/>
                <w:sz w:val="22"/>
                <w:szCs w:val="22"/>
              </w:rPr>
            </w:pPr>
            <w:r w:rsidRPr="004715C9">
              <w:rPr>
                <w:b/>
                <w:sz w:val="22"/>
                <w:szCs w:val="22"/>
              </w:rPr>
              <w:t>(остановочный пункт)</w:t>
            </w:r>
          </w:p>
        </w:tc>
        <w:tc>
          <w:tcPr>
            <w:tcW w:w="2253" w:type="dxa"/>
          </w:tcPr>
          <w:p w:rsidR="00001E94" w:rsidRPr="004715C9" w:rsidRDefault="00001E94" w:rsidP="00001E94">
            <w:pPr>
              <w:ind w:firstLine="0"/>
              <w:jc w:val="center"/>
              <w:rPr>
                <w:b/>
                <w:sz w:val="22"/>
                <w:szCs w:val="22"/>
              </w:rPr>
            </w:pPr>
            <w:r w:rsidRPr="004715C9">
              <w:rPr>
                <w:b/>
                <w:sz w:val="22"/>
                <w:szCs w:val="22"/>
              </w:rPr>
              <w:t>1 объект /</w:t>
            </w:r>
          </w:p>
          <w:p w:rsidR="00001E94" w:rsidRPr="004715C9" w:rsidRDefault="00001E94" w:rsidP="00001E94">
            <w:pPr>
              <w:ind w:firstLine="0"/>
              <w:jc w:val="center"/>
              <w:rPr>
                <w:b/>
                <w:sz w:val="22"/>
                <w:szCs w:val="22"/>
              </w:rPr>
            </w:pPr>
            <w:r w:rsidRPr="004715C9">
              <w:rPr>
                <w:b/>
                <w:sz w:val="22"/>
                <w:szCs w:val="22"/>
              </w:rPr>
              <w:t>населенный пункт</w:t>
            </w:r>
          </w:p>
        </w:tc>
        <w:tc>
          <w:tcPr>
            <w:tcW w:w="5234" w:type="dxa"/>
            <w:shd w:val="clear" w:color="auto" w:fill="auto"/>
            <w:vAlign w:val="center"/>
          </w:tcPr>
          <w:p w:rsidR="00001E94" w:rsidRPr="004715C9" w:rsidRDefault="00001E94" w:rsidP="00001E94">
            <w:pPr>
              <w:ind w:firstLine="0"/>
              <w:rPr>
                <w:b/>
                <w:sz w:val="22"/>
                <w:szCs w:val="22"/>
              </w:rPr>
            </w:pPr>
            <w:r w:rsidRPr="004715C9">
              <w:rPr>
                <w:b/>
                <w:sz w:val="22"/>
                <w:szCs w:val="22"/>
              </w:rPr>
              <w:t>Радиус пешеходной доступности:</w:t>
            </w:r>
          </w:p>
          <w:p w:rsidR="00001E94" w:rsidRPr="004715C9" w:rsidRDefault="00001E94" w:rsidP="00001E94">
            <w:pPr>
              <w:ind w:left="142" w:hanging="142"/>
              <w:rPr>
                <w:b/>
                <w:bCs w:val="0"/>
                <w:sz w:val="22"/>
                <w:szCs w:val="22"/>
              </w:rPr>
            </w:pPr>
            <w:r w:rsidRPr="004715C9">
              <w:rPr>
                <w:b/>
                <w:bCs w:val="0"/>
                <w:sz w:val="22"/>
                <w:szCs w:val="22"/>
              </w:rPr>
              <w:t xml:space="preserve">- от границ участков: </w:t>
            </w:r>
          </w:p>
          <w:p w:rsidR="00001E94" w:rsidRPr="004715C9" w:rsidRDefault="00001E94" w:rsidP="00001E94">
            <w:pPr>
              <w:ind w:left="312" w:hanging="142"/>
              <w:rPr>
                <w:b/>
                <w:bCs w:val="0"/>
                <w:sz w:val="22"/>
                <w:szCs w:val="22"/>
              </w:rPr>
            </w:pPr>
            <w:r w:rsidRPr="004715C9">
              <w:rPr>
                <w:b/>
                <w:bCs w:val="0"/>
                <w:sz w:val="22"/>
                <w:szCs w:val="22"/>
              </w:rPr>
              <w:t xml:space="preserve">- многоквартирного дома – </w:t>
            </w:r>
            <w:smartTag w:uri="urn:schemas-microsoft-com:office:smarttags" w:element="metricconverter">
              <w:smartTagPr>
                <w:attr w:name="ProductID" w:val="400 м"/>
              </w:smartTagPr>
              <w:r w:rsidRPr="004715C9">
                <w:rPr>
                  <w:b/>
                  <w:bCs w:val="0"/>
                  <w:sz w:val="22"/>
                  <w:szCs w:val="22"/>
                </w:rPr>
                <w:t>400 м</w:t>
              </w:r>
            </w:smartTag>
            <w:r w:rsidRPr="004715C9">
              <w:rPr>
                <w:b/>
                <w:bCs w:val="0"/>
                <w:sz w:val="22"/>
                <w:szCs w:val="22"/>
              </w:rPr>
              <w:t>;</w:t>
            </w:r>
          </w:p>
          <w:p w:rsidR="00001E94" w:rsidRPr="004715C9" w:rsidRDefault="00001E94" w:rsidP="00001E94">
            <w:pPr>
              <w:ind w:left="312" w:hanging="142"/>
              <w:rPr>
                <w:b/>
                <w:bCs w:val="0"/>
                <w:sz w:val="22"/>
                <w:szCs w:val="22"/>
              </w:rPr>
            </w:pPr>
            <w:r w:rsidRPr="004715C9">
              <w:rPr>
                <w:b/>
                <w:bCs w:val="0"/>
                <w:sz w:val="22"/>
                <w:szCs w:val="22"/>
              </w:rPr>
              <w:t>- индивидуального жилого дома – 700 м*;</w:t>
            </w:r>
          </w:p>
          <w:p w:rsidR="00001E94" w:rsidRPr="004715C9" w:rsidRDefault="00001E94" w:rsidP="00001E94">
            <w:pPr>
              <w:ind w:left="312" w:hanging="142"/>
              <w:rPr>
                <w:b/>
                <w:bCs w:val="0"/>
                <w:sz w:val="22"/>
                <w:szCs w:val="22"/>
              </w:rPr>
            </w:pPr>
            <w:r w:rsidRPr="004715C9">
              <w:rPr>
                <w:b/>
                <w:bCs w:val="0"/>
                <w:sz w:val="22"/>
                <w:szCs w:val="22"/>
              </w:rPr>
              <w:t xml:space="preserve">- объектов торговли с площадью торгового зала </w:t>
            </w:r>
            <w:smartTag w:uri="urn:schemas-microsoft-com:office:smarttags" w:element="metricconverter">
              <w:smartTagPr>
                <w:attr w:name="ProductID" w:val="1000 м2"/>
              </w:smartTagPr>
              <w:r w:rsidRPr="004715C9">
                <w:rPr>
                  <w:b/>
                  <w:bCs w:val="0"/>
                  <w:sz w:val="22"/>
                  <w:szCs w:val="22"/>
                </w:rPr>
                <w:t>1000 м</w:t>
              </w:r>
              <w:r w:rsidRPr="004715C9">
                <w:rPr>
                  <w:b/>
                  <w:bCs w:val="0"/>
                  <w:sz w:val="22"/>
                  <w:szCs w:val="22"/>
                  <w:vertAlign w:val="superscript"/>
                </w:rPr>
                <w:t>2</w:t>
              </w:r>
            </w:smartTag>
            <w:r w:rsidRPr="004715C9">
              <w:rPr>
                <w:b/>
                <w:bCs w:val="0"/>
                <w:sz w:val="22"/>
                <w:szCs w:val="22"/>
              </w:rPr>
              <w:t xml:space="preserve"> и более – </w:t>
            </w:r>
            <w:smartTag w:uri="urn:schemas-microsoft-com:office:smarttags" w:element="metricconverter">
              <w:smartTagPr>
                <w:attr w:name="ProductID" w:val="400 м"/>
              </w:smartTagPr>
              <w:r w:rsidRPr="004715C9">
                <w:rPr>
                  <w:b/>
                  <w:bCs w:val="0"/>
                  <w:sz w:val="22"/>
                  <w:szCs w:val="22"/>
                </w:rPr>
                <w:t>400 м</w:t>
              </w:r>
            </w:smartTag>
            <w:r w:rsidRPr="004715C9">
              <w:rPr>
                <w:b/>
                <w:bCs w:val="0"/>
                <w:sz w:val="22"/>
                <w:szCs w:val="22"/>
              </w:rPr>
              <w:t>;</w:t>
            </w:r>
          </w:p>
          <w:p w:rsidR="00001E94" w:rsidRPr="004715C9" w:rsidRDefault="00001E94" w:rsidP="00001E94">
            <w:pPr>
              <w:ind w:left="312" w:hanging="142"/>
              <w:rPr>
                <w:b/>
                <w:sz w:val="22"/>
                <w:szCs w:val="22"/>
              </w:rPr>
            </w:pPr>
            <w:r w:rsidRPr="004715C9">
              <w:rPr>
                <w:b/>
                <w:bCs w:val="0"/>
                <w:sz w:val="22"/>
                <w:szCs w:val="22"/>
              </w:rPr>
              <w:t>- </w:t>
            </w:r>
            <w:r w:rsidRPr="004715C9">
              <w:rPr>
                <w:b/>
                <w:sz w:val="22"/>
                <w:szCs w:val="22"/>
              </w:rPr>
              <w:t xml:space="preserve">поликлиник и больниц, учреждений (отделений) социального обслуживания граждан – </w:t>
            </w:r>
            <w:smartTag w:uri="urn:schemas-microsoft-com:office:smarttags" w:element="metricconverter">
              <w:smartTagPr>
                <w:attr w:name="ProductID" w:val="300 м"/>
              </w:smartTagPr>
              <w:r w:rsidRPr="004715C9">
                <w:rPr>
                  <w:b/>
                  <w:sz w:val="22"/>
                  <w:szCs w:val="22"/>
                </w:rPr>
                <w:t>300 м</w:t>
              </w:r>
            </w:smartTag>
            <w:r w:rsidRPr="004715C9">
              <w:rPr>
                <w:b/>
                <w:sz w:val="22"/>
                <w:szCs w:val="22"/>
              </w:rPr>
              <w:t>;</w:t>
            </w:r>
          </w:p>
          <w:p w:rsidR="00001E94" w:rsidRPr="004715C9" w:rsidRDefault="00001E94" w:rsidP="00001E94">
            <w:pPr>
              <w:ind w:left="312" w:hanging="142"/>
              <w:rPr>
                <w:b/>
                <w:bCs w:val="0"/>
                <w:sz w:val="22"/>
                <w:szCs w:val="22"/>
              </w:rPr>
            </w:pPr>
            <w:r w:rsidRPr="004715C9">
              <w:rPr>
                <w:b/>
                <w:sz w:val="22"/>
                <w:szCs w:val="22"/>
              </w:rPr>
              <w:t xml:space="preserve">- терминалов внешнего транспорта – </w:t>
            </w:r>
            <w:smartTag w:uri="urn:schemas-microsoft-com:office:smarttags" w:element="metricconverter">
              <w:smartTagPr>
                <w:attr w:name="ProductID" w:val="300 м"/>
              </w:smartTagPr>
              <w:r w:rsidRPr="004715C9">
                <w:rPr>
                  <w:b/>
                  <w:sz w:val="22"/>
                  <w:szCs w:val="22"/>
                </w:rPr>
                <w:t>300 м</w:t>
              </w:r>
            </w:smartTag>
            <w:r w:rsidRPr="004715C9">
              <w:rPr>
                <w:b/>
                <w:sz w:val="22"/>
                <w:szCs w:val="22"/>
              </w:rPr>
              <w:t>;</w:t>
            </w:r>
          </w:p>
          <w:p w:rsidR="00001E94" w:rsidRPr="004715C9" w:rsidRDefault="00001E94" w:rsidP="00001E94">
            <w:pPr>
              <w:ind w:left="142" w:hanging="142"/>
              <w:rPr>
                <w:b/>
                <w:sz w:val="22"/>
                <w:szCs w:val="22"/>
              </w:rPr>
            </w:pPr>
            <w:r w:rsidRPr="004715C9">
              <w:rPr>
                <w:b/>
                <w:sz w:val="22"/>
                <w:szCs w:val="22"/>
              </w:rPr>
              <w:t>-</w:t>
            </w:r>
            <w:r w:rsidRPr="004715C9">
              <w:rPr>
                <w:b/>
                <w:bCs w:val="0"/>
                <w:sz w:val="22"/>
                <w:szCs w:val="22"/>
              </w:rPr>
              <w:t> </w:t>
            </w:r>
            <w:r w:rsidRPr="004715C9">
              <w:rPr>
                <w:b/>
                <w:sz w:val="22"/>
                <w:szCs w:val="22"/>
              </w:rPr>
              <w:t xml:space="preserve">в производственных и коммунально-складских   зонах (от проходных предприятий) – </w:t>
            </w:r>
            <w:smartTag w:uri="urn:schemas-microsoft-com:office:smarttags" w:element="metricconverter">
              <w:smartTagPr>
                <w:attr w:name="ProductID" w:val="400 м"/>
              </w:smartTagPr>
              <w:r w:rsidRPr="004715C9">
                <w:rPr>
                  <w:b/>
                  <w:sz w:val="22"/>
                  <w:szCs w:val="22"/>
                </w:rPr>
                <w:t>400 м</w:t>
              </w:r>
            </w:smartTag>
            <w:r w:rsidRPr="004715C9">
              <w:rPr>
                <w:b/>
                <w:sz w:val="22"/>
                <w:szCs w:val="22"/>
              </w:rPr>
              <w:t>;</w:t>
            </w:r>
          </w:p>
          <w:p w:rsidR="00001E94" w:rsidRPr="004715C9" w:rsidRDefault="00001E94" w:rsidP="00001E94">
            <w:pPr>
              <w:ind w:left="142" w:hanging="142"/>
              <w:rPr>
                <w:b/>
                <w:sz w:val="22"/>
                <w:szCs w:val="22"/>
              </w:rPr>
            </w:pPr>
            <w:r w:rsidRPr="004715C9">
              <w:rPr>
                <w:b/>
                <w:sz w:val="22"/>
                <w:szCs w:val="22"/>
              </w:rPr>
              <w:t>-</w:t>
            </w:r>
            <w:r w:rsidRPr="004715C9">
              <w:rPr>
                <w:b/>
                <w:bCs w:val="0"/>
                <w:sz w:val="22"/>
                <w:szCs w:val="22"/>
              </w:rPr>
              <w:t> </w:t>
            </w:r>
            <w:r w:rsidRPr="004715C9">
              <w:rPr>
                <w:b/>
                <w:sz w:val="22"/>
                <w:szCs w:val="22"/>
              </w:rPr>
              <w:t xml:space="preserve">от объектов (зон) массового отдыха и спорта (от главного входа) – </w:t>
            </w:r>
            <w:smartTag w:uri="urn:schemas-microsoft-com:office:smarttags" w:element="metricconverter">
              <w:smartTagPr>
                <w:attr w:name="ProductID" w:val="700 м"/>
              </w:smartTagPr>
              <w:r w:rsidRPr="004715C9">
                <w:rPr>
                  <w:b/>
                  <w:sz w:val="22"/>
                  <w:szCs w:val="22"/>
                </w:rPr>
                <w:t>700 м</w:t>
              </w:r>
            </w:smartTag>
          </w:p>
        </w:tc>
      </w:tr>
      <w:tr w:rsidR="00001E94" w:rsidRPr="004715C9" w:rsidTr="00001E94">
        <w:trPr>
          <w:trHeight w:val="284"/>
          <w:jc w:val="center"/>
        </w:trPr>
        <w:tc>
          <w:tcPr>
            <w:tcW w:w="2585" w:type="dxa"/>
          </w:tcPr>
          <w:p w:rsidR="00001E94" w:rsidRPr="004715C9" w:rsidRDefault="00001E94" w:rsidP="00001E94">
            <w:pPr>
              <w:ind w:firstLine="0"/>
              <w:jc w:val="left"/>
              <w:rPr>
                <w:b/>
                <w:sz w:val="22"/>
                <w:szCs w:val="22"/>
              </w:rPr>
            </w:pPr>
            <w:r w:rsidRPr="004715C9">
              <w:rPr>
                <w:b/>
                <w:spacing w:val="-2"/>
                <w:sz w:val="22"/>
                <w:szCs w:val="22"/>
              </w:rPr>
              <w:t>Площадки межрейсового отстоя автобусов</w:t>
            </w:r>
          </w:p>
        </w:tc>
        <w:tc>
          <w:tcPr>
            <w:tcW w:w="2253" w:type="dxa"/>
            <w:vAlign w:val="center"/>
          </w:tcPr>
          <w:p w:rsidR="00001E94" w:rsidRPr="004715C9" w:rsidRDefault="00001E94" w:rsidP="00001E94">
            <w:pPr>
              <w:ind w:firstLine="0"/>
              <w:jc w:val="center"/>
              <w:rPr>
                <w:b/>
                <w:sz w:val="22"/>
                <w:szCs w:val="22"/>
              </w:rPr>
            </w:pPr>
            <w:r w:rsidRPr="004715C9">
              <w:rPr>
                <w:b/>
                <w:sz w:val="22"/>
                <w:szCs w:val="22"/>
              </w:rPr>
              <w:t>2 объекта / маршрут</w:t>
            </w:r>
          </w:p>
        </w:tc>
        <w:tc>
          <w:tcPr>
            <w:tcW w:w="5234" w:type="dxa"/>
            <w:shd w:val="clear" w:color="auto" w:fill="auto"/>
            <w:vAlign w:val="center"/>
          </w:tcPr>
          <w:p w:rsidR="00001E94" w:rsidRPr="004715C9" w:rsidRDefault="00001E94" w:rsidP="00001E94">
            <w:pPr>
              <w:ind w:firstLine="0"/>
              <w:jc w:val="center"/>
              <w:rPr>
                <w:b/>
                <w:sz w:val="22"/>
                <w:szCs w:val="22"/>
              </w:rPr>
            </w:pPr>
            <w:r w:rsidRPr="004715C9">
              <w:rPr>
                <w:b/>
                <w:sz w:val="22"/>
                <w:szCs w:val="22"/>
              </w:rPr>
              <w:t>не нормируется</w:t>
            </w:r>
          </w:p>
        </w:tc>
      </w:tr>
    </w:tbl>
    <w:p w:rsidR="00001E94" w:rsidRPr="004715C9" w:rsidRDefault="00001E94" w:rsidP="00001E94">
      <w:pPr>
        <w:pStyle w:val="aff9"/>
        <w:widowControl w:val="0"/>
        <w:spacing w:beforeAutospacing="0" w:after="0" w:afterAutospacing="0"/>
        <w:ind w:firstLine="709"/>
        <w:jc w:val="both"/>
        <w:rPr>
          <w:rFonts w:ascii="Times New Roman" w:hAnsi="Times New Roman" w:cs="Times New Roman"/>
          <w:sz w:val="22"/>
          <w:szCs w:val="22"/>
        </w:rPr>
      </w:pPr>
      <w:r w:rsidRPr="004715C9">
        <w:rPr>
          <w:rFonts w:ascii="Times New Roman" w:hAnsi="Times New Roman" w:cs="Times New Roman"/>
          <w:sz w:val="22"/>
          <w:szCs w:val="22"/>
        </w:rPr>
        <w:t>* Остановочный пункт размещается в зоне застройки индивидуальными жилыми домами в случае, если на указанном расстоянии от остановочного пункта расположены индивидуальные жилые дома с суммарной численностью населения не менее 25 человек.</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p>
    <w:p w:rsidR="00001E94" w:rsidRPr="004715C9" w:rsidRDefault="00001E94" w:rsidP="00001E94">
      <w:pPr>
        <w:rPr>
          <w:b/>
          <w:bCs w:val="0"/>
          <w:spacing w:val="-2"/>
          <w:sz w:val="24"/>
          <w:szCs w:val="24"/>
        </w:rPr>
      </w:pPr>
      <w:r w:rsidRPr="004715C9">
        <w:rPr>
          <w:b/>
          <w:bCs w:val="0"/>
          <w:spacing w:val="-2"/>
          <w:sz w:val="24"/>
          <w:szCs w:val="24"/>
        </w:rPr>
        <w:t xml:space="preserve">9.2.2. </w:t>
      </w:r>
      <w:r w:rsidRPr="004715C9">
        <w:rPr>
          <w:b/>
          <w:sz w:val="24"/>
          <w:szCs w:val="24"/>
        </w:rPr>
        <w:t>Система общественного пассажирского транспорта должна обеспечивать функциональную целостность и взаимосвязанность всех основных структурных элементов территории с учетом перспектив развития сельского поселения.</w:t>
      </w:r>
    </w:p>
    <w:p w:rsidR="00001E94" w:rsidRPr="004715C9" w:rsidRDefault="00001E94" w:rsidP="00001E94">
      <w:pPr>
        <w:rPr>
          <w:b/>
          <w:bCs w:val="0"/>
          <w:sz w:val="24"/>
          <w:szCs w:val="24"/>
        </w:rPr>
      </w:pPr>
      <w:r w:rsidRPr="004715C9">
        <w:rPr>
          <w:b/>
          <w:bCs w:val="0"/>
          <w:sz w:val="24"/>
          <w:szCs w:val="24"/>
        </w:rPr>
        <w:t xml:space="preserve">Объекты </w:t>
      </w:r>
      <w:r w:rsidRPr="004715C9">
        <w:rPr>
          <w:b/>
          <w:bCs w:val="0"/>
          <w:spacing w:val="-2"/>
          <w:sz w:val="24"/>
          <w:szCs w:val="24"/>
        </w:rPr>
        <w:t>для организации транспортного обслуживания населения</w:t>
      </w:r>
      <w:r w:rsidRPr="004715C9">
        <w:rPr>
          <w:b/>
          <w:bCs w:val="0"/>
          <w:sz w:val="24"/>
          <w:szCs w:val="24"/>
        </w:rPr>
        <w:t xml:space="preserve"> должны обеспечивать затраты времени на передвижение населения от мест проживания до мест работы для 90 %       трудящихся (в один конец) не более 30 мин.</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xml:space="preserve">9.2.3. </w:t>
      </w:r>
      <w:r w:rsidRPr="004715C9">
        <w:rPr>
          <w:rFonts w:ascii="Times New Roman" w:hAnsi="Times New Roman" w:cs="Times New Roman"/>
          <w:bCs/>
        </w:rPr>
        <w:t>Нормативные параметры и расчетные показатели градостроительного проектирования</w:t>
      </w:r>
      <w:r w:rsidRPr="004715C9">
        <w:rPr>
          <w:rFonts w:ascii="Times New Roman" w:hAnsi="Times New Roman" w:cs="Times New Roman"/>
          <w:b/>
          <w:bCs/>
        </w:rPr>
        <w:t xml:space="preserve"> </w:t>
      </w:r>
      <w:r w:rsidRPr="004715C9">
        <w:rPr>
          <w:rFonts w:ascii="Times New Roman" w:hAnsi="Times New Roman" w:cs="Times New Roman"/>
          <w:b/>
        </w:rPr>
        <w:t>автобусных остановок</w:t>
      </w:r>
      <w:r w:rsidRPr="004715C9">
        <w:rPr>
          <w:rFonts w:ascii="Times New Roman" w:hAnsi="Times New Roman" w:cs="Times New Roman"/>
        </w:rPr>
        <w:t xml:space="preserve"> (остановочных пунктов) в границах населенных пунктов сельских поселений приведены в таблице 9.2.2.</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ind w:firstLine="709"/>
        <w:jc w:val="right"/>
        <w:rPr>
          <w:rFonts w:ascii="Times New Roman" w:hAnsi="Times New Roman" w:cs="Times New Roman"/>
        </w:rPr>
      </w:pPr>
      <w:r w:rsidRPr="004715C9">
        <w:rPr>
          <w:rFonts w:ascii="Times New Roman" w:hAnsi="Times New Roman" w:cs="Times New Roman"/>
        </w:rPr>
        <w:t>Таблица 9.2.2</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141"/>
        <w:gridCol w:w="6970"/>
      </w:tblGrid>
      <w:tr w:rsidR="00001E94" w:rsidRPr="004715C9" w:rsidTr="00001E94">
        <w:trPr>
          <w:trHeight w:val="340"/>
          <w:jc w:val="center"/>
        </w:trPr>
        <w:tc>
          <w:tcPr>
            <w:tcW w:w="3141"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Наименование показателей</w:t>
            </w:r>
          </w:p>
        </w:tc>
        <w:tc>
          <w:tcPr>
            <w:tcW w:w="6970" w:type="dxa"/>
            <w:shd w:val="clear" w:color="auto" w:fill="auto"/>
            <w:vAlign w:val="center"/>
          </w:tcPr>
          <w:p w:rsidR="00001E94" w:rsidRPr="004715C9" w:rsidRDefault="00001E94" w:rsidP="00001E94">
            <w:pPr>
              <w:tabs>
                <w:tab w:val="left" w:pos="7740"/>
              </w:tabs>
              <w:ind w:left="-57" w:right="-57" w:firstLine="0"/>
              <w:jc w:val="center"/>
              <w:rPr>
                <w:bCs w:val="0"/>
                <w:sz w:val="22"/>
                <w:szCs w:val="22"/>
              </w:rPr>
            </w:pPr>
            <w:r w:rsidRPr="004715C9">
              <w:rPr>
                <w:bCs w:val="0"/>
                <w:sz w:val="22"/>
                <w:szCs w:val="22"/>
              </w:rPr>
              <w:t>Нормативные параметры и расчетные показатели</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ind w:firstLine="0"/>
              <w:jc w:val="left"/>
              <w:rPr>
                <w:b/>
                <w:sz w:val="22"/>
                <w:szCs w:val="22"/>
              </w:rPr>
            </w:pPr>
            <w:r w:rsidRPr="004715C9">
              <w:rPr>
                <w:b/>
                <w:sz w:val="22"/>
                <w:szCs w:val="22"/>
              </w:rPr>
              <w:t>Размещение автобусных остановок в границах населенных пунктов</w:t>
            </w:r>
          </w:p>
        </w:tc>
        <w:tc>
          <w:tcPr>
            <w:tcW w:w="6970" w:type="dxa"/>
            <w:shd w:val="clear" w:color="auto" w:fill="auto"/>
          </w:tcPr>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Следует осуществлять:</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на основных улицах – с устройством переходно-скоростных полос;</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на местных улицах и дорогах – в габаритах проезжей части;</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в зонах транспортных развязок и пересечений – вне элементов развязок (съездов, въездов и др.);</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в случае если стоящие на остановочных пунктах автобусы создают помехи движению транспортных потоков, следует предусматривать заездные карманы.</w:t>
            </w:r>
          </w:p>
          <w:p w:rsidR="00001E94" w:rsidRPr="004715C9" w:rsidRDefault="00001E94" w:rsidP="00001E94">
            <w:pPr>
              <w:pStyle w:val="aff9"/>
              <w:widowControl w:val="0"/>
              <w:spacing w:before="0" w:beforeAutospacing="0" w:after="0" w:afterAutospacing="0"/>
              <w:jc w:val="both"/>
              <w:rPr>
                <w:rFonts w:ascii="Times New Roman" w:hAnsi="Times New Roman" w:cs="Times New Roman"/>
                <w:sz w:val="22"/>
                <w:szCs w:val="22"/>
              </w:rPr>
            </w:pPr>
            <w:r w:rsidRPr="004715C9">
              <w:rPr>
                <w:rFonts w:ascii="Times New Roman" w:hAnsi="Times New Roman" w:cs="Times New Roman"/>
                <w:sz w:val="22"/>
                <w:szCs w:val="22"/>
              </w:rPr>
              <w:t>Автобусные остановки (остановочные пункты) запрещается проектировать в охранных зонах высоковольтных линий электропередачи.</w:t>
            </w:r>
          </w:p>
          <w:p w:rsidR="00001E94" w:rsidRPr="004715C9" w:rsidRDefault="00001E94" w:rsidP="00001E94">
            <w:pPr>
              <w:pStyle w:val="aff9"/>
              <w:widowControl w:val="0"/>
              <w:spacing w:before="0" w:beforeAutospacing="0" w:after="0" w:afterAutospacing="0"/>
              <w:jc w:val="both"/>
              <w:rPr>
                <w:rFonts w:ascii="Times New Roman" w:hAnsi="Times New Roman" w:cs="Times New Roman"/>
                <w:sz w:val="22"/>
                <w:szCs w:val="22"/>
              </w:rPr>
            </w:pPr>
            <w:r w:rsidRPr="004715C9">
              <w:rPr>
                <w:rFonts w:ascii="Times New Roman" w:hAnsi="Times New Roman" w:cs="Times New Roman"/>
                <w:sz w:val="22"/>
                <w:szCs w:val="22"/>
              </w:rPr>
              <w:t xml:space="preserve">Автобусные остановки следует размещать за перекрестком, на расстоянии не менее </w:t>
            </w:r>
            <w:smartTag w:uri="urn:schemas-microsoft-com:office:smarttags" w:element="metricconverter">
              <w:smartTagPr>
                <w:attr w:name="ProductID" w:val="25 м"/>
              </w:smartTagPr>
              <w:r w:rsidRPr="004715C9">
                <w:rPr>
                  <w:rFonts w:ascii="Times New Roman" w:hAnsi="Times New Roman" w:cs="Times New Roman"/>
                  <w:sz w:val="22"/>
                  <w:szCs w:val="22"/>
                </w:rPr>
                <w:t>25 м</w:t>
              </w:r>
            </w:smartTag>
            <w:r w:rsidRPr="004715C9">
              <w:rPr>
                <w:rFonts w:ascii="Times New Roman" w:hAnsi="Times New Roman" w:cs="Times New Roman"/>
                <w:sz w:val="22"/>
                <w:szCs w:val="22"/>
              </w:rPr>
              <w:t xml:space="preserve"> от него. Допускается размещение перед перекрестком – на расстоянии не менее </w:t>
            </w:r>
            <w:smartTag w:uri="urn:schemas-microsoft-com:office:smarttags" w:element="metricconverter">
              <w:smartTagPr>
                <w:attr w:name="ProductID" w:val="40 м"/>
              </w:smartTagPr>
              <w:r w:rsidRPr="004715C9">
                <w:rPr>
                  <w:rFonts w:ascii="Times New Roman" w:hAnsi="Times New Roman" w:cs="Times New Roman"/>
                  <w:sz w:val="22"/>
                  <w:szCs w:val="22"/>
                </w:rPr>
                <w:t>40 м</w:t>
              </w:r>
            </w:smartTag>
            <w:r w:rsidRPr="004715C9">
              <w:rPr>
                <w:rFonts w:ascii="Times New Roman" w:hAnsi="Times New Roman" w:cs="Times New Roman"/>
                <w:sz w:val="22"/>
                <w:szCs w:val="22"/>
              </w:rPr>
              <w:t xml:space="preserve"> в случае, если:</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до перекрестка расположен крупный пассажирообразующий пункт;</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пропускная способность улицы до перекрестка больше, чем за перекрестком;</w:t>
            </w:r>
          </w:p>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сразу же за перекрестком начинается подъезд к транспортному инженерному сооружению (мосту, путепроводу).</w:t>
            </w:r>
          </w:p>
          <w:p w:rsidR="00001E94" w:rsidRPr="004715C9" w:rsidRDefault="00001E94" w:rsidP="00001E94">
            <w:pPr>
              <w:pStyle w:val="aff9"/>
              <w:widowControl w:val="0"/>
              <w:spacing w:before="0" w:beforeAutospacing="0" w:after="0" w:afterAutospacing="0"/>
              <w:jc w:val="both"/>
              <w:rPr>
                <w:rFonts w:ascii="Times New Roman" w:hAnsi="Times New Roman" w:cs="Times New Roman"/>
                <w:sz w:val="22"/>
                <w:szCs w:val="22"/>
              </w:rPr>
            </w:pPr>
            <w:r w:rsidRPr="004715C9">
              <w:rPr>
                <w:rFonts w:ascii="Times New Roman" w:hAnsi="Times New Roman" w:cs="Times New Roman"/>
                <w:sz w:val="22"/>
                <w:szCs w:val="22"/>
              </w:rPr>
              <w:t>Расстояние до автобусной остановки (остановочного пункта) исчисляется от «стоп - линии».</w:t>
            </w:r>
          </w:p>
        </w:tc>
      </w:tr>
      <w:tr w:rsidR="00001E94" w:rsidRPr="004715C9" w:rsidTr="00001E94">
        <w:tblPrEx>
          <w:tblBorders>
            <w:bottom w:val="single" w:sz="4" w:space="0" w:color="auto"/>
          </w:tblBorders>
        </w:tblPrEx>
        <w:trPr>
          <w:jc w:val="center"/>
        </w:trPr>
        <w:tc>
          <w:tcPr>
            <w:tcW w:w="3141" w:type="dxa"/>
            <w:tcBorders>
              <w:bottom w:val="single" w:sz="4" w:space="0" w:color="auto"/>
            </w:tcBorders>
            <w:shd w:val="clear" w:color="auto" w:fill="auto"/>
          </w:tcPr>
          <w:p w:rsidR="00001E94" w:rsidRPr="004715C9" w:rsidRDefault="00001E94" w:rsidP="00001E94">
            <w:pPr>
              <w:tabs>
                <w:tab w:val="left" w:pos="7740"/>
              </w:tabs>
              <w:suppressAutoHyphens/>
              <w:ind w:firstLine="0"/>
              <w:jc w:val="left"/>
              <w:rPr>
                <w:b/>
                <w:sz w:val="22"/>
                <w:szCs w:val="22"/>
              </w:rPr>
            </w:pPr>
            <w:r w:rsidRPr="004715C9">
              <w:rPr>
                <w:b/>
                <w:sz w:val="22"/>
                <w:szCs w:val="22"/>
              </w:rPr>
              <w:t xml:space="preserve">Расстояния между остановочными пунктами </w:t>
            </w:r>
          </w:p>
        </w:tc>
        <w:tc>
          <w:tcPr>
            <w:tcW w:w="6970" w:type="dxa"/>
            <w:tcBorders>
              <w:bottom w:val="single" w:sz="4" w:space="0" w:color="auto"/>
            </w:tcBorders>
            <w:shd w:val="clear" w:color="auto" w:fill="auto"/>
          </w:tcPr>
          <w:p w:rsidR="00001E94" w:rsidRPr="004715C9" w:rsidRDefault="00001E94" w:rsidP="00001E94">
            <w:pPr>
              <w:pStyle w:val="aff9"/>
              <w:widowControl w:val="0"/>
              <w:spacing w:before="0" w:beforeAutospacing="0" w:after="0" w:afterAutospacing="0"/>
              <w:ind w:left="142" w:hanging="142"/>
              <w:jc w:val="both"/>
              <w:rPr>
                <w:rFonts w:ascii="Times New Roman" w:hAnsi="Times New Roman" w:cs="Times New Roman"/>
                <w:sz w:val="22"/>
                <w:szCs w:val="22"/>
              </w:rPr>
            </w:pPr>
            <w:r w:rsidRPr="004715C9">
              <w:rPr>
                <w:rFonts w:ascii="Times New Roman" w:hAnsi="Times New Roman" w:cs="Times New Roman"/>
                <w:sz w:val="22"/>
                <w:szCs w:val="22"/>
              </w:rPr>
              <w:t xml:space="preserve">400 - </w:t>
            </w:r>
            <w:smartTag w:uri="urn:schemas-microsoft-com:office:smarttags" w:element="metricconverter">
              <w:smartTagPr>
                <w:attr w:name="ProductID" w:val="600 м"/>
              </w:smartTagPr>
              <w:r w:rsidRPr="004715C9">
                <w:rPr>
                  <w:rFonts w:ascii="Times New Roman" w:hAnsi="Times New Roman" w:cs="Times New Roman"/>
                  <w:sz w:val="22"/>
                  <w:szCs w:val="22"/>
                </w:rPr>
                <w:t>600 м</w:t>
              </w:r>
            </w:smartTag>
            <w:r w:rsidRPr="004715C9">
              <w:rPr>
                <w:rFonts w:ascii="Times New Roman" w:hAnsi="Times New Roman" w:cs="Times New Roman"/>
                <w:sz w:val="22"/>
                <w:szCs w:val="22"/>
              </w:rPr>
              <w:t xml:space="preserve"> (в границах территории сельского поселения)</w:t>
            </w:r>
          </w:p>
        </w:tc>
      </w:tr>
      <w:tr w:rsidR="00001E94" w:rsidRPr="004715C9" w:rsidTr="00001E94">
        <w:tblPrEx>
          <w:tblBorders>
            <w:bottom w:val="single" w:sz="4" w:space="0" w:color="auto"/>
          </w:tblBorders>
        </w:tblPrEx>
        <w:trPr>
          <w:jc w:val="center"/>
        </w:trPr>
        <w:tc>
          <w:tcPr>
            <w:tcW w:w="3141" w:type="dxa"/>
            <w:tcBorders>
              <w:bottom w:val="nil"/>
            </w:tcBorders>
            <w:shd w:val="clear" w:color="auto" w:fill="auto"/>
          </w:tcPr>
          <w:p w:rsidR="00001E94" w:rsidRPr="004715C9" w:rsidRDefault="00001E94" w:rsidP="00001E94">
            <w:pPr>
              <w:tabs>
                <w:tab w:val="left" w:pos="7740"/>
              </w:tabs>
              <w:suppressAutoHyphens/>
              <w:ind w:firstLine="0"/>
              <w:jc w:val="left"/>
              <w:rPr>
                <w:b/>
                <w:sz w:val="22"/>
                <w:szCs w:val="22"/>
              </w:rPr>
            </w:pPr>
            <w:r w:rsidRPr="004715C9">
              <w:rPr>
                <w:b/>
                <w:sz w:val="22"/>
                <w:szCs w:val="22"/>
              </w:rPr>
              <w:t>Требования к элементам автобусной остановки:</w:t>
            </w:r>
          </w:p>
        </w:tc>
        <w:tc>
          <w:tcPr>
            <w:tcW w:w="6970" w:type="dxa"/>
            <w:tcBorders>
              <w:bottom w:val="nil"/>
            </w:tcBorders>
            <w:shd w:val="clear" w:color="auto" w:fill="auto"/>
          </w:tcPr>
          <w:p w:rsidR="00001E94" w:rsidRPr="004715C9" w:rsidRDefault="00001E94" w:rsidP="00001E94">
            <w:pPr>
              <w:tabs>
                <w:tab w:val="left" w:pos="7740"/>
              </w:tabs>
              <w:ind w:firstLine="0"/>
              <w:jc w:val="left"/>
              <w:rPr>
                <w:b/>
                <w:sz w:val="22"/>
                <w:szCs w:val="22"/>
              </w:rPr>
            </w:pPr>
          </w:p>
        </w:tc>
      </w:tr>
      <w:tr w:rsidR="00001E94" w:rsidRPr="004715C9" w:rsidTr="00001E94">
        <w:tblPrEx>
          <w:tblBorders>
            <w:bottom w:val="single" w:sz="4" w:space="0" w:color="auto"/>
          </w:tblBorders>
        </w:tblPrEx>
        <w:trPr>
          <w:jc w:val="center"/>
        </w:trPr>
        <w:tc>
          <w:tcPr>
            <w:tcW w:w="3141" w:type="dxa"/>
            <w:tcBorders>
              <w:top w:val="nil"/>
            </w:tcBorders>
            <w:shd w:val="clear" w:color="auto" w:fill="auto"/>
          </w:tcPr>
          <w:p w:rsidR="00001E94" w:rsidRPr="004715C9" w:rsidRDefault="00001E94" w:rsidP="00001E94">
            <w:pPr>
              <w:tabs>
                <w:tab w:val="left" w:pos="7740"/>
              </w:tabs>
              <w:ind w:firstLine="0"/>
              <w:jc w:val="left"/>
              <w:rPr>
                <w:b/>
                <w:sz w:val="22"/>
                <w:szCs w:val="22"/>
              </w:rPr>
            </w:pPr>
            <w:r w:rsidRPr="004715C9">
              <w:rPr>
                <w:b/>
                <w:bCs w:val="0"/>
                <w:sz w:val="22"/>
                <w:szCs w:val="22"/>
              </w:rPr>
              <w:t>- заездной карман;</w:t>
            </w:r>
          </w:p>
          <w:p w:rsidR="00001E94" w:rsidRPr="004715C9" w:rsidRDefault="00001E94" w:rsidP="00001E94">
            <w:pPr>
              <w:tabs>
                <w:tab w:val="left" w:pos="7740"/>
              </w:tabs>
              <w:ind w:firstLine="0"/>
              <w:jc w:val="left"/>
              <w:rPr>
                <w:b/>
                <w:sz w:val="22"/>
                <w:szCs w:val="22"/>
              </w:rPr>
            </w:pPr>
          </w:p>
        </w:tc>
        <w:tc>
          <w:tcPr>
            <w:tcW w:w="6970" w:type="dxa"/>
            <w:tcBorders>
              <w:top w:val="nil"/>
            </w:tcBorders>
            <w:shd w:val="clear" w:color="auto" w:fill="auto"/>
          </w:tcPr>
          <w:p w:rsidR="00001E94" w:rsidRPr="004715C9" w:rsidRDefault="00001E94" w:rsidP="00001E94">
            <w:pPr>
              <w:tabs>
                <w:tab w:val="left" w:pos="7740"/>
              </w:tabs>
              <w:ind w:firstLine="0"/>
              <w:rPr>
                <w:b/>
                <w:bCs w:val="0"/>
                <w:sz w:val="22"/>
                <w:szCs w:val="22"/>
              </w:rPr>
            </w:pPr>
            <w:r w:rsidRPr="004715C9">
              <w:rPr>
                <w:b/>
                <w:bCs w:val="0"/>
                <w:sz w:val="22"/>
                <w:szCs w:val="22"/>
              </w:rPr>
              <w:t xml:space="preserve">Предусматривается при размещении остановочного пункта в зоне пересечения или примыкания автомобильных дорог, когда переходно-скоростная полоса одновременно используется как автобусами, так и транспортными средствами, въезжающими на дорогу с автобусным и сообщением. Заездной карман включает остановочную площадку и участки въезда и выезда на площадку длиной </w:t>
            </w:r>
            <w:smartTag w:uri="urn:schemas-microsoft-com:office:smarttags" w:element="metricconverter">
              <w:smartTagPr>
                <w:attr w:name="ProductID" w:val="15 м"/>
              </w:smartTagPr>
              <w:r w:rsidRPr="004715C9">
                <w:rPr>
                  <w:b/>
                  <w:bCs w:val="0"/>
                  <w:sz w:val="22"/>
                  <w:szCs w:val="22"/>
                </w:rPr>
                <w:t>15 м</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ind w:firstLine="0"/>
              <w:jc w:val="left"/>
              <w:rPr>
                <w:b/>
                <w:bCs w:val="0"/>
                <w:sz w:val="22"/>
                <w:szCs w:val="22"/>
              </w:rPr>
            </w:pPr>
            <w:r w:rsidRPr="004715C9">
              <w:rPr>
                <w:b/>
                <w:bCs w:val="0"/>
                <w:sz w:val="22"/>
                <w:szCs w:val="22"/>
              </w:rPr>
              <w:t>- остановочная площадка;</w:t>
            </w:r>
          </w:p>
        </w:tc>
        <w:tc>
          <w:tcPr>
            <w:tcW w:w="6970" w:type="dxa"/>
            <w:shd w:val="clear" w:color="auto" w:fill="auto"/>
          </w:tcPr>
          <w:p w:rsidR="00001E94" w:rsidRPr="004715C9" w:rsidRDefault="00001E94" w:rsidP="00001E94">
            <w:pPr>
              <w:tabs>
                <w:tab w:val="left" w:pos="7740"/>
              </w:tabs>
              <w:ind w:firstLine="0"/>
              <w:rPr>
                <w:b/>
                <w:bCs w:val="0"/>
                <w:sz w:val="22"/>
                <w:szCs w:val="22"/>
              </w:rPr>
            </w:pPr>
            <w:r w:rsidRPr="004715C9">
              <w:rPr>
                <w:b/>
                <w:bCs w:val="0"/>
                <w:sz w:val="22"/>
                <w:szCs w:val="22"/>
              </w:rPr>
              <w:t xml:space="preserve">Ширина принимается равной ширине основных полос проезжей части, а длина – в зависимости от количества одновременно останавливающихся автобусов и </w:t>
            </w:r>
            <w:r w:rsidRPr="004715C9">
              <w:rPr>
                <w:b/>
                <w:bCs w:val="0"/>
                <w:spacing w:val="-2"/>
                <w:sz w:val="22"/>
                <w:szCs w:val="22"/>
              </w:rPr>
              <w:t xml:space="preserve">их габаритов по длине, но не менее </w:t>
            </w:r>
            <w:smartTag w:uri="urn:schemas-microsoft-com:office:smarttags" w:element="metricconverter">
              <w:smartTagPr>
                <w:attr w:name="ProductID" w:val="13 м"/>
              </w:smartTagPr>
              <w:r w:rsidRPr="004715C9">
                <w:rPr>
                  <w:b/>
                  <w:bCs w:val="0"/>
                  <w:spacing w:val="-2"/>
                  <w:sz w:val="22"/>
                  <w:szCs w:val="22"/>
                </w:rPr>
                <w:t>13 м</w:t>
              </w:r>
            </w:smartTag>
            <w:r w:rsidRPr="004715C9">
              <w:rPr>
                <w:b/>
                <w:bCs w:val="0"/>
                <w:spacing w:val="-2"/>
                <w:sz w:val="22"/>
                <w:szCs w:val="22"/>
              </w:rPr>
              <w:t>.</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ind w:firstLine="0"/>
              <w:jc w:val="left"/>
              <w:rPr>
                <w:b/>
                <w:bCs w:val="0"/>
                <w:sz w:val="22"/>
                <w:szCs w:val="22"/>
              </w:rPr>
            </w:pPr>
            <w:r w:rsidRPr="004715C9">
              <w:rPr>
                <w:b/>
                <w:bCs w:val="0"/>
                <w:sz w:val="22"/>
                <w:szCs w:val="22"/>
              </w:rPr>
              <w:t>- посадочная площадка;</w:t>
            </w:r>
          </w:p>
        </w:tc>
        <w:tc>
          <w:tcPr>
            <w:tcW w:w="6970" w:type="dxa"/>
            <w:shd w:val="clear" w:color="auto" w:fill="auto"/>
          </w:tcPr>
          <w:p w:rsidR="00001E94" w:rsidRPr="004715C9" w:rsidRDefault="00001E94" w:rsidP="00001E94">
            <w:pPr>
              <w:pStyle w:val="aff9"/>
              <w:widowControl w:val="0"/>
              <w:spacing w:before="0" w:beforeAutospacing="0" w:after="0" w:afterAutospacing="0"/>
              <w:jc w:val="both"/>
              <w:rPr>
                <w:rFonts w:ascii="Times New Roman" w:hAnsi="Times New Roman" w:cs="Times New Roman"/>
                <w:sz w:val="22"/>
                <w:szCs w:val="22"/>
              </w:rPr>
            </w:pPr>
            <w:r w:rsidRPr="004715C9">
              <w:rPr>
                <w:rFonts w:ascii="Times New Roman" w:hAnsi="Times New Roman" w:cs="Times New Roman"/>
                <w:sz w:val="22"/>
                <w:szCs w:val="22"/>
              </w:rPr>
              <w:t>Следует предусматривать вне проезжей части.</w:t>
            </w:r>
          </w:p>
          <w:p w:rsidR="00001E94" w:rsidRPr="004715C9" w:rsidRDefault="00001E94" w:rsidP="00001E94">
            <w:pPr>
              <w:tabs>
                <w:tab w:val="left" w:pos="7740"/>
              </w:tabs>
              <w:ind w:firstLine="0"/>
              <w:rPr>
                <w:b/>
                <w:sz w:val="22"/>
                <w:szCs w:val="22"/>
              </w:rPr>
            </w:pPr>
            <w:r w:rsidRPr="004715C9">
              <w:rPr>
                <w:b/>
                <w:sz w:val="22"/>
                <w:szCs w:val="22"/>
              </w:rPr>
              <w:t xml:space="preserve">Длина посадочной площадки принимается не менее длины остановочной площадки. Ширина – не менее </w:t>
            </w:r>
            <w:smartTag w:uri="urn:schemas-microsoft-com:office:smarttags" w:element="metricconverter">
              <w:smartTagPr>
                <w:attr w:name="ProductID" w:val="3 м"/>
              </w:smartTagPr>
              <w:r w:rsidRPr="004715C9">
                <w:rPr>
                  <w:b/>
                  <w:sz w:val="22"/>
                  <w:szCs w:val="22"/>
                </w:rPr>
                <w:t>3 м</w:t>
              </w:r>
            </w:smartTag>
            <w:r w:rsidRPr="004715C9">
              <w:rPr>
                <w:b/>
                <w:sz w:val="22"/>
                <w:szCs w:val="22"/>
              </w:rPr>
              <w:t xml:space="preserve">; для установки павильона ожидания – уширение до </w:t>
            </w:r>
            <w:smartTag w:uri="urn:schemas-microsoft-com:office:smarttags" w:element="metricconverter">
              <w:smartTagPr>
                <w:attr w:name="ProductID" w:val="5 м"/>
              </w:smartTagPr>
              <w:r w:rsidRPr="004715C9">
                <w:rPr>
                  <w:b/>
                  <w:sz w:val="22"/>
                  <w:szCs w:val="22"/>
                </w:rPr>
                <w:t>5 м</w:t>
              </w:r>
            </w:smartTag>
            <w:r w:rsidRPr="004715C9">
              <w:rPr>
                <w:b/>
                <w:sz w:val="22"/>
                <w:szCs w:val="22"/>
              </w:rPr>
              <w:t>.</w:t>
            </w:r>
          </w:p>
          <w:p w:rsidR="00001E94" w:rsidRPr="004715C9" w:rsidRDefault="00001E94" w:rsidP="00001E94">
            <w:pPr>
              <w:tabs>
                <w:tab w:val="left" w:pos="7740"/>
              </w:tabs>
              <w:ind w:firstLine="0"/>
              <w:rPr>
                <w:b/>
                <w:sz w:val="22"/>
                <w:szCs w:val="22"/>
              </w:rPr>
            </w:pPr>
            <w:r w:rsidRPr="004715C9">
              <w:rPr>
                <w:b/>
                <w:sz w:val="22"/>
                <w:szCs w:val="22"/>
              </w:rPr>
              <w:t>Размер павильона определяют с учетом количества одновременно     находящихся в час «пик» пассажиров из расчета 4 чел./м</w:t>
            </w:r>
            <w:r w:rsidRPr="004715C9">
              <w:rPr>
                <w:b/>
                <w:sz w:val="22"/>
                <w:szCs w:val="22"/>
                <w:vertAlign w:val="superscript"/>
              </w:rPr>
              <w:t>2</w:t>
            </w:r>
            <w:r w:rsidRPr="004715C9">
              <w:rPr>
                <w:b/>
                <w:sz w:val="22"/>
                <w:szCs w:val="22"/>
              </w:rPr>
              <w:t xml:space="preserve">. </w:t>
            </w:r>
          </w:p>
          <w:p w:rsidR="00001E94" w:rsidRPr="004715C9" w:rsidRDefault="00001E94" w:rsidP="00001E94">
            <w:pPr>
              <w:tabs>
                <w:tab w:val="left" w:pos="7740"/>
              </w:tabs>
              <w:ind w:firstLine="0"/>
              <w:rPr>
                <w:b/>
                <w:bCs w:val="0"/>
                <w:sz w:val="22"/>
                <w:szCs w:val="22"/>
              </w:rPr>
            </w:pPr>
            <w:r w:rsidRPr="004715C9">
              <w:rPr>
                <w:b/>
                <w:sz w:val="22"/>
                <w:szCs w:val="22"/>
              </w:rPr>
              <w:t xml:space="preserve">Ближайшая грань павильона должна быть расположена не ближе </w:t>
            </w:r>
            <w:smartTag w:uri="urn:schemas-microsoft-com:office:smarttags" w:element="metricconverter">
              <w:smartTagPr>
                <w:attr w:name="ProductID" w:val="3 м"/>
              </w:smartTagPr>
              <w:r w:rsidRPr="004715C9">
                <w:rPr>
                  <w:b/>
                  <w:sz w:val="22"/>
                  <w:szCs w:val="22"/>
                </w:rPr>
                <w:t>3 м</w:t>
              </w:r>
            </w:smartTag>
            <w:r w:rsidRPr="004715C9">
              <w:rPr>
                <w:b/>
                <w:sz w:val="22"/>
                <w:szCs w:val="22"/>
              </w:rPr>
              <w:t xml:space="preserve"> от кромки остановочной площадки.</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ind w:left="142" w:hanging="142"/>
              <w:jc w:val="left"/>
              <w:rPr>
                <w:b/>
                <w:sz w:val="22"/>
                <w:szCs w:val="22"/>
              </w:rPr>
            </w:pPr>
            <w:r w:rsidRPr="004715C9">
              <w:rPr>
                <w:b/>
                <w:sz w:val="22"/>
                <w:szCs w:val="22"/>
              </w:rPr>
              <w:t xml:space="preserve">- переходно-скоростные полосы </w:t>
            </w:r>
          </w:p>
        </w:tc>
        <w:tc>
          <w:tcPr>
            <w:tcW w:w="6970" w:type="dxa"/>
            <w:shd w:val="clear" w:color="auto" w:fill="auto"/>
          </w:tcPr>
          <w:p w:rsidR="00001E94" w:rsidRPr="004715C9" w:rsidRDefault="00001E94" w:rsidP="00001E94">
            <w:pPr>
              <w:tabs>
                <w:tab w:val="left" w:pos="7740"/>
              </w:tabs>
              <w:ind w:firstLine="0"/>
              <w:rPr>
                <w:b/>
                <w:sz w:val="22"/>
                <w:szCs w:val="22"/>
              </w:rPr>
            </w:pPr>
            <w:r w:rsidRPr="004715C9">
              <w:rPr>
                <w:b/>
                <w:sz w:val="22"/>
                <w:szCs w:val="22"/>
              </w:rPr>
              <w:t>Предусматриваются для автобусных остановок (остановочных пунктов), размещаемых в заездных карманах.</w:t>
            </w:r>
          </w:p>
          <w:p w:rsidR="00001E94" w:rsidRPr="004715C9" w:rsidRDefault="00001E94" w:rsidP="00001E94">
            <w:pPr>
              <w:tabs>
                <w:tab w:val="left" w:pos="7740"/>
              </w:tabs>
              <w:ind w:firstLine="0"/>
              <w:rPr>
                <w:b/>
                <w:sz w:val="22"/>
                <w:szCs w:val="22"/>
              </w:rPr>
            </w:pPr>
            <w:r w:rsidRPr="004715C9">
              <w:rPr>
                <w:b/>
                <w:sz w:val="22"/>
                <w:szCs w:val="22"/>
              </w:rPr>
              <w:t xml:space="preserve">Общая длина полосы для замедления и ускорения движения, включая остановочную площадку – 70 - </w:t>
            </w:r>
            <w:smartTag w:uri="urn:schemas-microsoft-com:office:smarttags" w:element="metricconverter">
              <w:smartTagPr>
                <w:attr w:name="ProductID" w:val="90 м"/>
              </w:smartTagPr>
              <w:r w:rsidRPr="004715C9">
                <w:rPr>
                  <w:b/>
                  <w:sz w:val="22"/>
                  <w:szCs w:val="22"/>
                </w:rPr>
                <w:t>90 м</w:t>
              </w:r>
            </w:smartTag>
            <w:r w:rsidRPr="004715C9">
              <w:rPr>
                <w:b/>
                <w:sz w:val="22"/>
                <w:szCs w:val="22"/>
              </w:rPr>
              <w:t>. Ширина полосы принимается равной ширине основных полос проезжей части.</w:t>
            </w:r>
          </w:p>
          <w:p w:rsidR="00001E94" w:rsidRPr="004715C9" w:rsidRDefault="00001E94" w:rsidP="00001E94">
            <w:pPr>
              <w:tabs>
                <w:tab w:val="left" w:pos="7740"/>
              </w:tabs>
              <w:ind w:firstLine="0"/>
              <w:rPr>
                <w:b/>
                <w:sz w:val="22"/>
                <w:szCs w:val="22"/>
              </w:rPr>
            </w:pPr>
            <w:r w:rsidRPr="004715C9">
              <w:rPr>
                <w:b/>
                <w:sz w:val="22"/>
                <w:szCs w:val="22"/>
              </w:rPr>
              <w:t xml:space="preserve">Переходно-скоростные полосы отделяются от основных полос движения разделительной полосой шириной не менее </w:t>
            </w:r>
            <w:smartTag w:uri="urn:schemas-microsoft-com:office:smarttags" w:element="metricconverter">
              <w:smartTagPr>
                <w:attr w:name="ProductID" w:val="0,75 м"/>
              </w:smartTagPr>
              <w:r w:rsidRPr="004715C9">
                <w:rPr>
                  <w:b/>
                  <w:sz w:val="22"/>
                  <w:szCs w:val="22"/>
                </w:rPr>
                <w:t>0,75 м</w:t>
              </w:r>
            </w:smartTag>
            <w:r w:rsidRPr="004715C9">
              <w:rPr>
                <w:b/>
                <w:sz w:val="22"/>
                <w:szCs w:val="22"/>
              </w:rPr>
              <w:t xml:space="preserve"> или разметкой.</w:t>
            </w:r>
          </w:p>
        </w:tc>
      </w:tr>
    </w:tbl>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xml:space="preserve">9.2.4. На конечных пунктах маршрутной сети общественного пассажирского транспорта следует предусматривать </w:t>
      </w:r>
      <w:r w:rsidRPr="004715C9">
        <w:rPr>
          <w:rFonts w:ascii="Times New Roman" w:hAnsi="Times New Roman" w:cs="Times New Roman"/>
          <w:b/>
        </w:rPr>
        <w:t>отстойно-разворотные площадки</w:t>
      </w:r>
      <w:r w:rsidRPr="004715C9">
        <w:rPr>
          <w:rFonts w:ascii="Times New Roman" w:hAnsi="Times New Roman" w:cs="Times New Roman"/>
        </w:rPr>
        <w:t xml:space="preserve">. </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bCs/>
        </w:rPr>
        <w:t>Нормативные параметры и расчетные показатели градостроительного проектирования</w:t>
      </w:r>
      <w:r w:rsidRPr="004715C9">
        <w:rPr>
          <w:rFonts w:ascii="Times New Roman" w:hAnsi="Times New Roman" w:cs="Times New Roman"/>
        </w:rPr>
        <w:t xml:space="preserve">    отстойно-разворотных площадок для автобусов приведены в таблице 9.2.3.</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ind w:firstLine="709"/>
        <w:jc w:val="right"/>
        <w:rPr>
          <w:rFonts w:ascii="Times New Roman" w:hAnsi="Times New Roman" w:cs="Times New Roman"/>
        </w:rPr>
      </w:pPr>
      <w:r w:rsidRPr="004715C9">
        <w:rPr>
          <w:rFonts w:ascii="Times New Roman" w:hAnsi="Times New Roman" w:cs="Times New Roman"/>
        </w:rPr>
        <w:t>Таблица 9.2.3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106"/>
        <w:gridCol w:w="6959"/>
      </w:tblGrid>
      <w:tr w:rsidR="00001E94" w:rsidRPr="00E24E3F" w:rsidTr="00001E94">
        <w:trPr>
          <w:trHeight w:val="340"/>
          <w:jc w:val="center"/>
        </w:trPr>
        <w:tc>
          <w:tcPr>
            <w:tcW w:w="3106" w:type="dxa"/>
            <w:vAlign w:val="center"/>
          </w:tcPr>
          <w:p w:rsidR="00001E94" w:rsidRPr="00E24E3F" w:rsidRDefault="00001E94" w:rsidP="00001E94">
            <w:pPr>
              <w:tabs>
                <w:tab w:val="left" w:pos="7740"/>
              </w:tabs>
              <w:ind w:left="-57" w:right="-57" w:firstLine="0"/>
              <w:jc w:val="center"/>
              <w:rPr>
                <w:bCs w:val="0"/>
                <w:sz w:val="22"/>
                <w:szCs w:val="22"/>
              </w:rPr>
            </w:pPr>
            <w:r w:rsidRPr="00E24E3F">
              <w:rPr>
                <w:bCs w:val="0"/>
                <w:sz w:val="22"/>
                <w:szCs w:val="22"/>
              </w:rPr>
              <w:t>Наименование показателей</w:t>
            </w:r>
          </w:p>
        </w:tc>
        <w:tc>
          <w:tcPr>
            <w:tcW w:w="6959" w:type="dxa"/>
            <w:vAlign w:val="center"/>
          </w:tcPr>
          <w:p w:rsidR="00001E94" w:rsidRPr="00E24E3F" w:rsidRDefault="00001E94" w:rsidP="00001E94">
            <w:pPr>
              <w:tabs>
                <w:tab w:val="left" w:pos="7740"/>
              </w:tabs>
              <w:ind w:left="-57" w:right="-57" w:firstLine="0"/>
              <w:jc w:val="center"/>
              <w:rPr>
                <w:bCs w:val="0"/>
                <w:sz w:val="22"/>
                <w:szCs w:val="22"/>
              </w:rPr>
            </w:pPr>
            <w:r w:rsidRPr="00E24E3F">
              <w:rPr>
                <w:sz w:val="22"/>
                <w:szCs w:val="22"/>
              </w:rPr>
              <w:t>Нормативные параметры и расчетные показатели</w:t>
            </w:r>
          </w:p>
        </w:tc>
      </w:tr>
      <w:tr w:rsidR="00001E94" w:rsidRPr="00E24E3F" w:rsidTr="00001E94">
        <w:tblPrEx>
          <w:tblBorders>
            <w:bottom w:val="single" w:sz="4" w:space="0" w:color="auto"/>
          </w:tblBorders>
        </w:tblPrEx>
        <w:trPr>
          <w:jc w:val="center"/>
        </w:trPr>
        <w:tc>
          <w:tcPr>
            <w:tcW w:w="3106" w:type="dxa"/>
          </w:tcPr>
          <w:p w:rsidR="00001E94" w:rsidRPr="00E24E3F" w:rsidRDefault="00001E94" w:rsidP="00001E94">
            <w:pPr>
              <w:tabs>
                <w:tab w:val="left" w:pos="7740"/>
              </w:tabs>
              <w:suppressAutoHyphens/>
              <w:ind w:firstLine="0"/>
              <w:jc w:val="left"/>
              <w:rPr>
                <w:b/>
                <w:sz w:val="22"/>
                <w:szCs w:val="22"/>
              </w:rPr>
            </w:pPr>
            <w:r w:rsidRPr="00E24E3F">
              <w:rPr>
                <w:b/>
                <w:sz w:val="22"/>
                <w:szCs w:val="22"/>
              </w:rPr>
              <w:t>Размеры площадок</w:t>
            </w:r>
          </w:p>
        </w:tc>
        <w:tc>
          <w:tcPr>
            <w:tcW w:w="6959" w:type="dxa"/>
          </w:tcPr>
          <w:p w:rsidR="00001E94" w:rsidRPr="00E24E3F" w:rsidRDefault="00001E94" w:rsidP="00001E94">
            <w:pPr>
              <w:pStyle w:val="aff9"/>
              <w:widowControl w:val="0"/>
              <w:spacing w:before="0" w:beforeAutospacing="0" w:after="0" w:afterAutospacing="0"/>
              <w:jc w:val="both"/>
              <w:rPr>
                <w:rFonts w:ascii="Times New Roman" w:hAnsi="Times New Roman" w:cs="Times New Roman"/>
                <w:sz w:val="22"/>
                <w:szCs w:val="22"/>
              </w:rPr>
            </w:pPr>
            <w:r w:rsidRPr="00E24E3F">
              <w:rPr>
                <w:rFonts w:ascii="Times New Roman" w:hAnsi="Times New Roman" w:cs="Times New Roman"/>
                <w:sz w:val="22"/>
                <w:szCs w:val="22"/>
              </w:rPr>
              <w:t>Площадь отстойно-разворотных площадок определяется расчетом в зависимости от количества маршрутов и частоты движения. Удельный размер – 100-</w:t>
            </w:r>
            <w:smartTag w:uri="urn:schemas-microsoft-com:office:smarttags" w:element="metricconverter">
              <w:smartTagPr>
                <w:attr w:name="ProductID" w:val="200 м2"/>
              </w:smartTagPr>
              <w:r w:rsidRPr="00E24E3F">
                <w:rPr>
                  <w:rFonts w:ascii="Times New Roman" w:hAnsi="Times New Roman" w:cs="Times New Roman"/>
                  <w:sz w:val="22"/>
                  <w:szCs w:val="22"/>
                </w:rPr>
                <w:t xml:space="preserve">200 </w:t>
              </w:r>
              <w:r w:rsidRPr="00E24E3F">
                <w:rPr>
                  <w:rFonts w:ascii="Times New Roman" w:hAnsi="Times New Roman" w:cs="Times New Roman"/>
                  <w:bCs/>
                  <w:sz w:val="22"/>
                  <w:szCs w:val="22"/>
                </w:rPr>
                <w:t>м</w:t>
              </w:r>
              <w:r w:rsidRPr="00E24E3F">
                <w:rPr>
                  <w:rFonts w:ascii="Times New Roman" w:hAnsi="Times New Roman" w:cs="Times New Roman"/>
                  <w:bCs/>
                  <w:sz w:val="22"/>
                  <w:szCs w:val="22"/>
                  <w:vertAlign w:val="superscript"/>
                </w:rPr>
                <w:t>2</w:t>
              </w:r>
            </w:smartTag>
            <w:r w:rsidRPr="00E24E3F">
              <w:rPr>
                <w:rFonts w:ascii="Times New Roman" w:hAnsi="Times New Roman" w:cs="Times New Roman"/>
                <w:sz w:val="22"/>
                <w:szCs w:val="22"/>
              </w:rPr>
              <w:t xml:space="preserve"> на 1 автобус.</w:t>
            </w:r>
          </w:p>
          <w:p w:rsidR="00001E94" w:rsidRPr="00E24E3F" w:rsidRDefault="00001E94" w:rsidP="00001E94">
            <w:pPr>
              <w:pStyle w:val="aff9"/>
              <w:widowControl w:val="0"/>
              <w:spacing w:before="0" w:beforeAutospacing="0" w:after="0" w:afterAutospacing="0"/>
              <w:jc w:val="both"/>
              <w:rPr>
                <w:rFonts w:ascii="Times New Roman" w:hAnsi="Times New Roman" w:cs="Times New Roman"/>
                <w:sz w:val="22"/>
                <w:szCs w:val="22"/>
              </w:rPr>
            </w:pPr>
            <w:r w:rsidRPr="00E24E3F">
              <w:rPr>
                <w:rFonts w:ascii="Times New Roman" w:hAnsi="Times New Roman" w:cs="Times New Roman"/>
                <w:sz w:val="22"/>
                <w:szCs w:val="22"/>
              </w:rPr>
              <w:t xml:space="preserve">Радиус разворота определяется техническими характеристиками          используемых транспортных средств, но не менее </w:t>
            </w:r>
            <w:smartTag w:uri="urn:schemas-microsoft-com:office:smarttags" w:element="metricconverter">
              <w:smartTagPr>
                <w:attr w:name="ProductID" w:val="30 м"/>
              </w:smartTagPr>
              <w:r w:rsidRPr="00E24E3F">
                <w:rPr>
                  <w:rFonts w:ascii="Times New Roman" w:hAnsi="Times New Roman" w:cs="Times New Roman"/>
                  <w:sz w:val="22"/>
                  <w:szCs w:val="22"/>
                </w:rPr>
                <w:t>30 м</w:t>
              </w:r>
            </w:smartTag>
            <w:r w:rsidRPr="00E24E3F">
              <w:rPr>
                <w:rFonts w:ascii="Times New Roman" w:hAnsi="Times New Roman" w:cs="Times New Roman"/>
                <w:sz w:val="22"/>
                <w:szCs w:val="22"/>
              </w:rPr>
              <w:t>.</w:t>
            </w:r>
          </w:p>
        </w:tc>
      </w:tr>
      <w:tr w:rsidR="00001E94" w:rsidRPr="00E24E3F" w:rsidTr="00001E94">
        <w:tblPrEx>
          <w:tblBorders>
            <w:bottom w:val="single" w:sz="4" w:space="0" w:color="auto"/>
          </w:tblBorders>
        </w:tblPrEx>
        <w:trPr>
          <w:trHeight w:val="510"/>
          <w:jc w:val="center"/>
        </w:trPr>
        <w:tc>
          <w:tcPr>
            <w:tcW w:w="3106" w:type="dxa"/>
            <w:vAlign w:val="center"/>
          </w:tcPr>
          <w:p w:rsidR="00001E94" w:rsidRPr="00E24E3F" w:rsidRDefault="00001E94" w:rsidP="00001E94">
            <w:pPr>
              <w:tabs>
                <w:tab w:val="left" w:pos="7740"/>
              </w:tabs>
              <w:suppressAutoHyphens/>
              <w:ind w:firstLine="0"/>
              <w:jc w:val="left"/>
              <w:rPr>
                <w:b/>
                <w:sz w:val="22"/>
                <w:szCs w:val="22"/>
              </w:rPr>
            </w:pPr>
            <w:r w:rsidRPr="00E24E3F">
              <w:rPr>
                <w:b/>
                <w:sz w:val="22"/>
                <w:szCs w:val="22"/>
              </w:rPr>
              <w:t>Размеры санитарно-защитных зон</w:t>
            </w:r>
          </w:p>
        </w:tc>
        <w:tc>
          <w:tcPr>
            <w:tcW w:w="6959" w:type="dxa"/>
            <w:vAlign w:val="center"/>
          </w:tcPr>
          <w:p w:rsidR="00001E94" w:rsidRPr="00E24E3F" w:rsidRDefault="00001E94" w:rsidP="00001E94">
            <w:pPr>
              <w:ind w:right="-57" w:firstLine="0"/>
              <w:jc w:val="left"/>
              <w:rPr>
                <w:b/>
                <w:sz w:val="22"/>
                <w:szCs w:val="22"/>
              </w:rPr>
            </w:pPr>
            <w:r w:rsidRPr="00E24E3F">
              <w:rPr>
                <w:b/>
                <w:sz w:val="22"/>
                <w:szCs w:val="22"/>
              </w:rPr>
              <w:t xml:space="preserve">В соответствии с СанПиН 2.2.1/2.1.1.1200-03. </w:t>
            </w:r>
          </w:p>
          <w:p w:rsidR="00001E94" w:rsidRPr="00E24E3F" w:rsidRDefault="00001E94" w:rsidP="00001E94">
            <w:pPr>
              <w:pStyle w:val="aff9"/>
              <w:widowControl w:val="0"/>
              <w:spacing w:before="0" w:beforeAutospacing="0" w:after="0" w:afterAutospacing="0"/>
              <w:rPr>
                <w:rFonts w:ascii="Times New Roman" w:hAnsi="Times New Roman" w:cs="Times New Roman"/>
                <w:sz w:val="22"/>
                <w:szCs w:val="22"/>
              </w:rPr>
            </w:pPr>
            <w:r w:rsidRPr="00E24E3F">
              <w:rPr>
                <w:rFonts w:ascii="Times New Roman" w:hAnsi="Times New Roman" w:cs="Times New Roman"/>
                <w:bCs/>
                <w:sz w:val="22"/>
                <w:szCs w:val="22"/>
              </w:rPr>
              <w:t xml:space="preserve">Ориентировочный размер – </w:t>
            </w:r>
            <w:smartTag w:uri="urn:schemas-microsoft-com:office:smarttags" w:element="metricconverter">
              <w:smartTagPr>
                <w:attr w:name="ProductID" w:val="50 м"/>
              </w:smartTagPr>
              <w:r w:rsidRPr="00E24E3F">
                <w:rPr>
                  <w:rFonts w:ascii="Times New Roman" w:hAnsi="Times New Roman" w:cs="Times New Roman"/>
                  <w:bCs/>
                  <w:sz w:val="22"/>
                  <w:szCs w:val="22"/>
                </w:rPr>
                <w:t>50 м</w:t>
              </w:r>
            </w:smartTag>
            <w:r w:rsidRPr="00E24E3F">
              <w:rPr>
                <w:rFonts w:ascii="Times New Roman" w:hAnsi="Times New Roman" w:cs="Times New Roman"/>
                <w:bCs/>
                <w:sz w:val="22"/>
                <w:szCs w:val="22"/>
              </w:rPr>
              <w:t>.</w:t>
            </w:r>
          </w:p>
        </w:tc>
      </w:tr>
    </w:tbl>
    <w:p w:rsidR="00001E94" w:rsidRPr="004715C9" w:rsidRDefault="00001E94" w:rsidP="00001E94">
      <w:pPr>
        <w:spacing w:before="40"/>
        <w:ind w:firstLine="720"/>
        <w:rPr>
          <w:b/>
          <w:sz w:val="24"/>
          <w:szCs w:val="24"/>
        </w:rPr>
      </w:pPr>
    </w:p>
    <w:p w:rsidR="00001E94" w:rsidRPr="004715C9" w:rsidRDefault="00001E94" w:rsidP="00001E94">
      <w:pPr>
        <w:ind w:firstLine="720"/>
        <w:rPr>
          <w:sz w:val="24"/>
          <w:szCs w:val="24"/>
        </w:rPr>
      </w:pPr>
      <w:r w:rsidRPr="004715C9">
        <w:rPr>
          <w:sz w:val="24"/>
          <w:szCs w:val="24"/>
        </w:rPr>
        <w:t xml:space="preserve">9.3. Автомобильные стоянки </w:t>
      </w:r>
    </w:p>
    <w:p w:rsidR="00001E94" w:rsidRPr="004715C9" w:rsidRDefault="00001E94" w:rsidP="00001E94">
      <w:pPr>
        <w:ind w:firstLine="720"/>
        <w:rPr>
          <w:b/>
          <w:bCs w:val="0"/>
          <w:sz w:val="24"/>
          <w:szCs w:val="24"/>
        </w:rPr>
      </w:pPr>
    </w:p>
    <w:p w:rsidR="00001E94" w:rsidRPr="004715C9" w:rsidRDefault="00001E94" w:rsidP="00001E94">
      <w:pPr>
        <w:ind w:firstLine="720"/>
        <w:rPr>
          <w:b/>
          <w:spacing w:val="-1"/>
          <w:sz w:val="24"/>
          <w:szCs w:val="24"/>
        </w:rPr>
      </w:pPr>
      <w:r w:rsidRPr="004715C9">
        <w:rPr>
          <w:b/>
          <w:sz w:val="24"/>
          <w:szCs w:val="24"/>
        </w:rPr>
        <w:t xml:space="preserve">9.3.1. </w:t>
      </w:r>
      <w:r w:rsidRPr="004715C9">
        <w:rPr>
          <w:b/>
          <w:bCs w:val="0"/>
          <w:sz w:val="24"/>
          <w:szCs w:val="24"/>
        </w:rPr>
        <w:t>Р</w:t>
      </w:r>
      <w:r w:rsidRPr="004715C9">
        <w:rPr>
          <w:b/>
          <w:sz w:val="24"/>
          <w:szCs w:val="24"/>
        </w:rPr>
        <w:t xml:space="preserve">асчетные показатели минимально допустимого уровня обеспеченности автомобильными стоянками (парковками) и максимально допустимого уровня территориальной доступности автомобильных стоянок (парковок) для населения сельских </w:t>
      </w:r>
      <w:r w:rsidRPr="004715C9">
        <w:rPr>
          <w:b/>
          <w:sz w:val="24"/>
        </w:rPr>
        <w:t>муниципальных образований</w:t>
      </w:r>
      <w:r w:rsidRPr="004715C9">
        <w:rPr>
          <w:b/>
          <w:sz w:val="24"/>
          <w:szCs w:val="24"/>
        </w:rPr>
        <w:t xml:space="preserve"> </w:t>
      </w:r>
      <w:r w:rsidRPr="004715C9">
        <w:rPr>
          <w:b/>
          <w:spacing w:val="-2"/>
          <w:sz w:val="24"/>
          <w:szCs w:val="24"/>
        </w:rPr>
        <w:t xml:space="preserve">установлены </w:t>
      </w:r>
      <w:r w:rsidRPr="004715C9">
        <w:rPr>
          <w:b/>
          <w:bCs w:val="0"/>
          <w:spacing w:val="-2"/>
          <w:sz w:val="24"/>
          <w:szCs w:val="24"/>
        </w:rPr>
        <w:t xml:space="preserve">местными </w:t>
      </w:r>
      <w:r w:rsidRPr="004715C9">
        <w:rPr>
          <w:b/>
          <w:spacing w:val="-2"/>
          <w:sz w:val="24"/>
          <w:szCs w:val="24"/>
        </w:rPr>
        <w:t xml:space="preserve">нормативами градостроительного проектирования </w:t>
      </w:r>
      <w:r>
        <w:rPr>
          <w:b/>
          <w:bCs w:val="0"/>
          <w:spacing w:val="-2"/>
          <w:sz w:val="24"/>
          <w:szCs w:val="24"/>
        </w:rPr>
        <w:t>Юстинского</w:t>
      </w:r>
      <w:r w:rsidRPr="004715C9">
        <w:rPr>
          <w:b/>
          <w:bCs w:val="0"/>
          <w:spacing w:val="-2"/>
          <w:sz w:val="24"/>
          <w:szCs w:val="24"/>
        </w:rPr>
        <w:t xml:space="preserve"> районного</w:t>
      </w:r>
      <w:r w:rsidRPr="004715C9">
        <w:rPr>
          <w:b/>
          <w:bCs w:val="0"/>
          <w:sz w:val="24"/>
          <w:szCs w:val="24"/>
        </w:rPr>
        <w:t xml:space="preserve"> </w:t>
      </w:r>
      <w:r w:rsidRPr="004715C9">
        <w:rPr>
          <w:b/>
          <w:bCs w:val="0"/>
          <w:spacing w:val="-1"/>
          <w:sz w:val="24"/>
          <w:szCs w:val="24"/>
        </w:rPr>
        <w:t>муниципального образования Республики Калмыкия и</w:t>
      </w:r>
      <w:r w:rsidRPr="004715C9">
        <w:rPr>
          <w:b/>
          <w:spacing w:val="-1"/>
          <w:sz w:val="24"/>
          <w:szCs w:val="24"/>
        </w:rPr>
        <w:t xml:space="preserve"> справочно приведены в настоящем разделе.</w:t>
      </w:r>
    </w:p>
    <w:p w:rsidR="00001E94" w:rsidRPr="004715C9" w:rsidRDefault="00001E94" w:rsidP="00001E94">
      <w:pPr>
        <w:ind w:firstLine="720"/>
        <w:rPr>
          <w:b/>
          <w:sz w:val="24"/>
          <w:szCs w:val="24"/>
        </w:rPr>
      </w:pPr>
      <w:r w:rsidRPr="004715C9">
        <w:rPr>
          <w:b/>
          <w:sz w:val="24"/>
          <w:szCs w:val="24"/>
        </w:rPr>
        <w:t xml:space="preserve">В населенных пунктах сельских </w:t>
      </w:r>
      <w:r w:rsidRPr="004715C9">
        <w:rPr>
          <w:b/>
          <w:sz w:val="24"/>
        </w:rPr>
        <w:t>муниципальных образований</w:t>
      </w:r>
      <w:r w:rsidRPr="004715C9">
        <w:rPr>
          <w:b/>
          <w:sz w:val="24"/>
          <w:szCs w:val="24"/>
        </w:rPr>
        <w:t xml:space="preserve"> должны быть предусмотрены территории для размещения машино-мест:</w:t>
      </w:r>
    </w:p>
    <w:p w:rsidR="00001E94" w:rsidRPr="004715C9" w:rsidRDefault="00001E94" w:rsidP="00001E94">
      <w:pPr>
        <w:pStyle w:val="FORMATTEXT"/>
        <w:ind w:firstLine="709"/>
        <w:jc w:val="both"/>
      </w:pPr>
      <w:r w:rsidRPr="004715C9">
        <w:t>- объекты для хранения легковых автомобилей постоянного населения, расположенные вблизи от мест проживания;</w:t>
      </w:r>
    </w:p>
    <w:p w:rsidR="00001E94" w:rsidRPr="004715C9" w:rsidRDefault="00001E94" w:rsidP="00001E94">
      <w:pPr>
        <w:ind w:firstLine="720"/>
        <w:rPr>
          <w:b/>
          <w:bCs w:val="0"/>
          <w:sz w:val="24"/>
          <w:szCs w:val="24"/>
        </w:rPr>
      </w:pPr>
      <w:r w:rsidRPr="004715C9">
        <w:rPr>
          <w:b/>
          <w:sz w:val="24"/>
          <w:szCs w:val="24"/>
        </w:rPr>
        <w:t>- объекты для паркования легковых автомобилей постоянного и дневного населения при поездках с различными целями.</w:t>
      </w:r>
    </w:p>
    <w:p w:rsidR="00001E94" w:rsidRPr="004715C9" w:rsidRDefault="00001E94" w:rsidP="00001E94">
      <w:pPr>
        <w:ind w:firstLine="720"/>
        <w:rPr>
          <w:b/>
          <w:bCs w:val="0"/>
          <w:sz w:val="24"/>
          <w:szCs w:val="24"/>
        </w:rPr>
      </w:pPr>
      <w:r w:rsidRPr="004715C9">
        <w:rPr>
          <w:b/>
          <w:bCs w:val="0"/>
          <w:sz w:val="24"/>
          <w:szCs w:val="24"/>
        </w:rPr>
        <w:t>9.3.2. Территории для хранения легковых автомобилей следует предусматривать исходя из уровня автомобилизации на расчетный срок (203</w:t>
      </w:r>
      <w:r>
        <w:rPr>
          <w:b/>
          <w:bCs w:val="0"/>
          <w:sz w:val="24"/>
          <w:szCs w:val="24"/>
        </w:rPr>
        <w:t>3</w:t>
      </w:r>
      <w:r w:rsidRPr="004715C9">
        <w:rPr>
          <w:b/>
          <w:bCs w:val="0"/>
          <w:sz w:val="24"/>
          <w:szCs w:val="24"/>
        </w:rPr>
        <w:t xml:space="preserve"> год), который приведен в таблице 9.3.1.</w:t>
      </w:r>
    </w:p>
    <w:p w:rsidR="00001E94" w:rsidRPr="004715C9" w:rsidRDefault="00001E94" w:rsidP="00001E94">
      <w:pPr>
        <w:ind w:firstLine="720"/>
        <w:rPr>
          <w:b/>
          <w:bCs w:val="0"/>
          <w:sz w:val="24"/>
          <w:szCs w:val="24"/>
        </w:rPr>
      </w:pPr>
    </w:p>
    <w:p w:rsidR="00001E94" w:rsidRPr="004715C9" w:rsidRDefault="00001E94" w:rsidP="00001E94">
      <w:pPr>
        <w:ind w:firstLine="0"/>
        <w:rPr>
          <w:b/>
          <w:sz w:val="24"/>
          <w:szCs w:val="24"/>
        </w:rPr>
      </w:pPr>
      <w:r w:rsidRPr="004715C9">
        <w:rPr>
          <w:b/>
          <w:sz w:val="24"/>
          <w:szCs w:val="24"/>
        </w:rPr>
        <w:t>Таблица 9.3.1</w:t>
      </w:r>
    </w:p>
    <w:tbl>
      <w:tblPr>
        <w:tblW w:w="100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231"/>
        <w:gridCol w:w="3814"/>
      </w:tblGrid>
      <w:tr w:rsidR="00001E94" w:rsidRPr="004715C9" w:rsidTr="00001E94">
        <w:trPr>
          <w:trHeight w:val="340"/>
          <w:jc w:val="center"/>
        </w:trPr>
        <w:tc>
          <w:tcPr>
            <w:tcW w:w="6231"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Наименование показателей</w:t>
            </w:r>
          </w:p>
        </w:tc>
        <w:tc>
          <w:tcPr>
            <w:tcW w:w="3814"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Значение расчетных показателей</w:t>
            </w:r>
          </w:p>
        </w:tc>
      </w:tr>
      <w:tr w:rsidR="00001E94" w:rsidRPr="004715C9" w:rsidTr="00001E94">
        <w:trPr>
          <w:trHeight w:val="272"/>
          <w:jc w:val="center"/>
        </w:trPr>
        <w:tc>
          <w:tcPr>
            <w:tcW w:w="6231" w:type="dxa"/>
            <w:shd w:val="clear" w:color="auto" w:fill="auto"/>
          </w:tcPr>
          <w:p w:rsidR="00001E94" w:rsidRPr="004715C9" w:rsidRDefault="00001E94" w:rsidP="00001E94">
            <w:pPr>
              <w:ind w:firstLine="0"/>
              <w:rPr>
                <w:b/>
                <w:bCs w:val="0"/>
                <w:sz w:val="22"/>
                <w:szCs w:val="22"/>
              </w:rPr>
            </w:pPr>
            <w:r w:rsidRPr="004715C9">
              <w:rPr>
                <w:b/>
                <w:bCs w:val="0"/>
                <w:sz w:val="22"/>
                <w:szCs w:val="22"/>
              </w:rPr>
              <w:t>Уровень автомобилизации, всего</w:t>
            </w:r>
          </w:p>
        </w:tc>
        <w:tc>
          <w:tcPr>
            <w:tcW w:w="3814" w:type="dxa"/>
            <w:shd w:val="clear" w:color="auto" w:fill="auto"/>
            <w:vAlign w:val="center"/>
          </w:tcPr>
          <w:p w:rsidR="00001E94" w:rsidRPr="004715C9" w:rsidRDefault="00001E94" w:rsidP="00001E94">
            <w:pPr>
              <w:ind w:firstLine="0"/>
              <w:jc w:val="center"/>
              <w:rPr>
                <w:b/>
                <w:bCs w:val="0"/>
                <w:sz w:val="22"/>
                <w:szCs w:val="22"/>
              </w:rPr>
            </w:pPr>
            <w:r w:rsidRPr="004715C9">
              <w:rPr>
                <w:b/>
                <w:bCs w:val="0"/>
                <w:sz w:val="22"/>
                <w:szCs w:val="22"/>
              </w:rPr>
              <w:t>450 автомобилей / 1000 чел.</w:t>
            </w:r>
          </w:p>
        </w:tc>
      </w:tr>
      <w:tr w:rsidR="00001E94" w:rsidRPr="004715C9" w:rsidTr="00001E94">
        <w:trPr>
          <w:trHeight w:val="272"/>
          <w:jc w:val="center"/>
        </w:trPr>
        <w:tc>
          <w:tcPr>
            <w:tcW w:w="6231" w:type="dxa"/>
            <w:shd w:val="clear" w:color="auto" w:fill="auto"/>
          </w:tcPr>
          <w:p w:rsidR="00001E94" w:rsidRPr="004715C9" w:rsidRDefault="00001E94" w:rsidP="00001E94">
            <w:pPr>
              <w:suppressAutoHyphens/>
              <w:ind w:firstLine="0"/>
              <w:jc w:val="left"/>
              <w:rPr>
                <w:b/>
                <w:bCs w:val="0"/>
                <w:sz w:val="22"/>
                <w:szCs w:val="22"/>
              </w:rPr>
            </w:pPr>
            <w:r w:rsidRPr="004715C9">
              <w:rPr>
                <w:b/>
                <w:bCs w:val="0"/>
                <w:sz w:val="22"/>
                <w:szCs w:val="22"/>
              </w:rPr>
              <w:t xml:space="preserve">в том числе легковых автомобилей, </w:t>
            </w:r>
            <w:r w:rsidRPr="004715C9">
              <w:rPr>
                <w:b/>
                <w:sz w:val="22"/>
                <w:szCs w:val="22"/>
              </w:rPr>
              <w:t>принадлежащих гражданам</w:t>
            </w:r>
          </w:p>
        </w:tc>
        <w:tc>
          <w:tcPr>
            <w:tcW w:w="3814" w:type="dxa"/>
            <w:shd w:val="clear" w:color="auto" w:fill="auto"/>
            <w:vAlign w:val="center"/>
          </w:tcPr>
          <w:p w:rsidR="00001E94" w:rsidRPr="004715C9" w:rsidRDefault="00001E94" w:rsidP="00001E94">
            <w:pPr>
              <w:ind w:firstLine="0"/>
              <w:jc w:val="center"/>
              <w:rPr>
                <w:b/>
                <w:bCs w:val="0"/>
                <w:sz w:val="22"/>
                <w:szCs w:val="22"/>
              </w:rPr>
            </w:pPr>
            <w:r w:rsidRPr="004715C9">
              <w:rPr>
                <w:b/>
                <w:bCs w:val="0"/>
                <w:sz w:val="22"/>
                <w:szCs w:val="22"/>
              </w:rPr>
              <w:t>355 легковых автомобилей / 1000 чел.</w:t>
            </w:r>
          </w:p>
        </w:tc>
      </w:tr>
    </w:tbl>
    <w:p w:rsidR="00001E94" w:rsidRPr="004715C9" w:rsidRDefault="00001E94" w:rsidP="00001E94">
      <w:pPr>
        <w:spacing w:before="120"/>
        <w:ind w:firstLine="720"/>
        <w:rPr>
          <w:b/>
          <w:i/>
          <w:spacing w:val="40"/>
          <w:sz w:val="22"/>
          <w:szCs w:val="22"/>
        </w:rPr>
      </w:pPr>
      <w:r w:rsidRPr="004715C9">
        <w:rPr>
          <w:b/>
          <w:i/>
          <w:spacing w:val="40"/>
          <w:sz w:val="22"/>
          <w:szCs w:val="22"/>
        </w:rPr>
        <w:t xml:space="preserve">Примечание: </w:t>
      </w:r>
      <w:r w:rsidRPr="004715C9">
        <w:rPr>
          <w:b/>
          <w:sz w:val="22"/>
          <w:szCs w:val="22"/>
        </w:rPr>
        <w:t>При подготовке генеральных планов, документации по планировке территорий сельских поселений и внесении в них изменений</w:t>
      </w:r>
      <w:r w:rsidRPr="004715C9">
        <w:rPr>
          <w:b/>
          <w:bCs w:val="0"/>
          <w:sz w:val="22"/>
          <w:szCs w:val="22"/>
        </w:rPr>
        <w:t xml:space="preserve"> при показателях уровня автомобилизации, отличных от приведенных, следует руководствоваться фактическим показателем уровня автомобилизации (на основании статистических и демографических данных) на момент разработки или корректировки градостроительной документации.</w:t>
      </w:r>
    </w:p>
    <w:p w:rsidR="00001E94" w:rsidRPr="004715C9" w:rsidRDefault="00001E94" w:rsidP="00001E94">
      <w:pPr>
        <w:ind w:firstLine="720"/>
        <w:rPr>
          <w:b/>
          <w:bCs w:val="0"/>
          <w:spacing w:val="-4"/>
          <w:sz w:val="24"/>
          <w:szCs w:val="24"/>
        </w:rPr>
      </w:pPr>
    </w:p>
    <w:p w:rsidR="00001E94" w:rsidRPr="004715C9" w:rsidRDefault="00001E94" w:rsidP="00001E94">
      <w:pPr>
        <w:ind w:firstLine="720"/>
        <w:rPr>
          <w:b/>
          <w:bCs w:val="0"/>
          <w:spacing w:val="-4"/>
          <w:sz w:val="24"/>
          <w:szCs w:val="24"/>
        </w:rPr>
      </w:pPr>
      <w:r w:rsidRPr="004715C9">
        <w:rPr>
          <w:b/>
          <w:bCs w:val="0"/>
          <w:spacing w:val="-4"/>
          <w:sz w:val="24"/>
          <w:szCs w:val="24"/>
        </w:rPr>
        <w:t xml:space="preserve">9.3.3. Хранение легковых автомобилей, принадлежащих гражданам, следует предусматривать: </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bCs/>
        </w:rPr>
      </w:pPr>
      <w:r w:rsidRPr="004715C9">
        <w:rPr>
          <w:rFonts w:ascii="Times New Roman" w:hAnsi="Times New Roman" w:cs="Times New Roman"/>
          <w:bCs/>
        </w:rPr>
        <w:t>- на территории индивидуальной жилой застройки – в пределах земельных участков, отведенных под жилые дома;</w:t>
      </w:r>
    </w:p>
    <w:p w:rsidR="00001E94" w:rsidRPr="004715C9" w:rsidRDefault="00001E94" w:rsidP="00001E94">
      <w:pPr>
        <w:ind w:firstLine="720"/>
        <w:rPr>
          <w:b/>
          <w:bCs w:val="0"/>
          <w:iCs/>
          <w:sz w:val="24"/>
          <w:szCs w:val="24"/>
        </w:rPr>
      </w:pPr>
      <w:r w:rsidRPr="004715C9">
        <w:rPr>
          <w:b/>
          <w:bCs w:val="0"/>
          <w:iCs/>
          <w:sz w:val="24"/>
          <w:szCs w:val="24"/>
        </w:rPr>
        <w:t>- на территории многоквартирной жилой застройки – в местах организованного хранения транспортных средств.</w:t>
      </w:r>
    </w:p>
    <w:p w:rsidR="00001E94" w:rsidRPr="004715C9" w:rsidRDefault="00001E94" w:rsidP="00001E94">
      <w:pPr>
        <w:ind w:firstLine="720"/>
        <w:rPr>
          <w:sz w:val="24"/>
          <w:szCs w:val="24"/>
        </w:rPr>
      </w:pPr>
      <w:r w:rsidRPr="004715C9">
        <w:rPr>
          <w:b/>
          <w:bCs w:val="0"/>
          <w:iCs/>
          <w:sz w:val="24"/>
          <w:szCs w:val="24"/>
        </w:rPr>
        <w:t xml:space="preserve">9.3.4. </w:t>
      </w:r>
      <w:r w:rsidRPr="004715C9">
        <w:rPr>
          <w:b/>
          <w:bCs w:val="0"/>
          <w:spacing w:val="-2"/>
          <w:sz w:val="24"/>
          <w:szCs w:val="24"/>
        </w:rPr>
        <w:t>Р</w:t>
      </w:r>
      <w:r w:rsidRPr="004715C9">
        <w:rPr>
          <w:b/>
          <w:sz w:val="24"/>
          <w:szCs w:val="24"/>
        </w:rPr>
        <w:t xml:space="preserve">асчетные показатели минимально допустимого уровня обеспеченности </w:t>
      </w:r>
      <w:r w:rsidRPr="004715C9">
        <w:rPr>
          <w:sz w:val="24"/>
          <w:szCs w:val="24"/>
        </w:rPr>
        <w:t>объектами для хранения легковых автомобилей</w:t>
      </w:r>
      <w:r w:rsidRPr="004715C9">
        <w:rPr>
          <w:b/>
          <w:sz w:val="24"/>
          <w:szCs w:val="24"/>
        </w:rPr>
        <w:t xml:space="preserve">, </w:t>
      </w:r>
      <w:r w:rsidRPr="004715C9">
        <w:rPr>
          <w:sz w:val="24"/>
          <w:szCs w:val="24"/>
        </w:rPr>
        <w:t>принадлежащих гражданам,</w:t>
      </w:r>
      <w:r>
        <w:rPr>
          <w:b/>
          <w:sz w:val="24"/>
          <w:szCs w:val="24"/>
        </w:rPr>
        <w:t xml:space="preserve"> на расчетный срок </w:t>
      </w:r>
      <w:r w:rsidRPr="004715C9">
        <w:rPr>
          <w:b/>
          <w:sz w:val="24"/>
          <w:szCs w:val="24"/>
        </w:rPr>
        <w:t>(2032 год) и максимально допустимого уровня территориальной доступности таких объектов для населения сельских поселений:</w:t>
      </w:r>
    </w:p>
    <w:p w:rsidR="00001E94" w:rsidRPr="004715C9" w:rsidRDefault="00001E94" w:rsidP="00001E94">
      <w:pPr>
        <w:ind w:firstLine="720"/>
        <w:rPr>
          <w:b/>
          <w:sz w:val="24"/>
          <w:szCs w:val="24"/>
        </w:rPr>
      </w:pPr>
      <w:r w:rsidRPr="004715C9">
        <w:rPr>
          <w:b/>
          <w:sz w:val="24"/>
          <w:szCs w:val="24"/>
        </w:rPr>
        <w:t>- на территории индивидуальной жилой застройки – не нормируются;</w:t>
      </w:r>
    </w:p>
    <w:p w:rsidR="00001E94" w:rsidRPr="004715C9" w:rsidRDefault="00001E94" w:rsidP="00001E94">
      <w:pPr>
        <w:ind w:firstLine="720"/>
        <w:rPr>
          <w:b/>
          <w:sz w:val="24"/>
          <w:szCs w:val="24"/>
        </w:rPr>
      </w:pPr>
      <w:r w:rsidRPr="004715C9">
        <w:rPr>
          <w:b/>
          <w:sz w:val="24"/>
          <w:szCs w:val="24"/>
        </w:rPr>
        <w:t>- на территории многоквартирной жилой застройки – приведены в таблице 9.3.2.</w:t>
      </w:r>
    </w:p>
    <w:p w:rsidR="00001E94" w:rsidRPr="004715C9" w:rsidRDefault="00001E94" w:rsidP="00001E94">
      <w:pPr>
        <w:spacing w:line="244" w:lineRule="auto"/>
        <w:ind w:firstLine="0"/>
        <w:rPr>
          <w:b/>
          <w:sz w:val="24"/>
          <w:szCs w:val="24"/>
        </w:rPr>
      </w:pPr>
      <w:r w:rsidRPr="004715C9">
        <w:rPr>
          <w:b/>
          <w:sz w:val="24"/>
          <w:szCs w:val="24"/>
        </w:rPr>
        <w:t>Таблица 9.3.2</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5075"/>
        <w:gridCol w:w="2214"/>
        <w:gridCol w:w="2835"/>
      </w:tblGrid>
      <w:tr w:rsidR="00001E94" w:rsidRPr="004715C9" w:rsidTr="00001E94">
        <w:trPr>
          <w:trHeight w:val="340"/>
          <w:jc w:val="center"/>
        </w:trPr>
        <w:tc>
          <w:tcPr>
            <w:tcW w:w="5075" w:type="dxa"/>
            <w:vMerge w:val="restart"/>
            <w:vAlign w:val="center"/>
          </w:tcPr>
          <w:p w:rsidR="00001E94" w:rsidRPr="004715C9" w:rsidRDefault="00001E94" w:rsidP="00001E94">
            <w:pPr>
              <w:spacing w:line="244" w:lineRule="auto"/>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Наименование показателей</w:t>
            </w:r>
          </w:p>
        </w:tc>
        <w:tc>
          <w:tcPr>
            <w:tcW w:w="2835" w:type="dxa"/>
            <w:gridSpan w:val="2"/>
            <w:vAlign w:val="center"/>
          </w:tcPr>
          <w:p w:rsidR="00001E94" w:rsidRPr="004715C9" w:rsidRDefault="00001E94" w:rsidP="00001E94">
            <w:pPr>
              <w:spacing w:line="244" w:lineRule="auto"/>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Расчетные показатели</w:t>
            </w:r>
          </w:p>
        </w:tc>
      </w:tr>
      <w:tr w:rsidR="00001E94" w:rsidRPr="004715C9" w:rsidTr="00001E94">
        <w:trPr>
          <w:trHeight w:val="822"/>
          <w:jc w:val="center"/>
        </w:trPr>
        <w:tc>
          <w:tcPr>
            <w:tcW w:w="5075" w:type="dxa"/>
            <w:vMerge/>
            <w:vAlign w:val="center"/>
          </w:tcPr>
          <w:p w:rsidR="00001E94" w:rsidRPr="004715C9" w:rsidRDefault="00001E94" w:rsidP="00001E94">
            <w:pPr>
              <w:spacing w:line="244" w:lineRule="auto"/>
              <w:ind w:firstLine="0"/>
              <w:rPr>
                <w:rFonts w:ascii="Times New Roman Полужирный" w:hAnsi="Times New Roman Полужирный"/>
                <w:bCs w:val="0"/>
                <w:sz w:val="22"/>
                <w:szCs w:val="22"/>
              </w:rPr>
            </w:pPr>
          </w:p>
        </w:tc>
        <w:tc>
          <w:tcPr>
            <w:tcW w:w="2214" w:type="dxa"/>
            <w:vAlign w:val="center"/>
          </w:tcPr>
          <w:p w:rsidR="00001E94" w:rsidRPr="004715C9" w:rsidRDefault="00001E94" w:rsidP="00001E94">
            <w:pPr>
              <w:suppressAutoHyphens/>
              <w:spacing w:line="244"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минимально допустимого уровня обеспеченности</w:t>
            </w:r>
          </w:p>
        </w:tc>
        <w:tc>
          <w:tcPr>
            <w:tcW w:w="2835" w:type="dxa"/>
            <w:vAlign w:val="center"/>
          </w:tcPr>
          <w:p w:rsidR="00001E94" w:rsidRPr="004715C9" w:rsidRDefault="00001E94" w:rsidP="00001E94">
            <w:pPr>
              <w:spacing w:line="244"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максимально допустимого уровня территориальной доступности</w:t>
            </w:r>
          </w:p>
        </w:tc>
      </w:tr>
      <w:tr w:rsidR="00001E94" w:rsidRPr="004715C9" w:rsidTr="00001E94">
        <w:trPr>
          <w:trHeight w:val="242"/>
          <w:jc w:val="center"/>
        </w:trPr>
        <w:tc>
          <w:tcPr>
            <w:tcW w:w="5075" w:type="dxa"/>
            <w:tcBorders>
              <w:bottom w:val="single" w:sz="4" w:space="0" w:color="auto"/>
            </w:tcBorders>
          </w:tcPr>
          <w:p w:rsidR="00001E94" w:rsidRPr="004715C9" w:rsidRDefault="00001E94" w:rsidP="00001E94">
            <w:pPr>
              <w:suppressAutoHyphens/>
              <w:spacing w:line="244" w:lineRule="auto"/>
              <w:ind w:firstLine="0"/>
              <w:jc w:val="left"/>
              <w:rPr>
                <w:b/>
                <w:bCs w:val="0"/>
                <w:sz w:val="22"/>
                <w:szCs w:val="22"/>
              </w:rPr>
            </w:pPr>
            <w:r w:rsidRPr="004715C9">
              <w:rPr>
                <w:b/>
                <w:bCs w:val="0"/>
                <w:sz w:val="22"/>
                <w:szCs w:val="22"/>
              </w:rPr>
              <w:t>Общий уровень обеспеченности объектами для хранения легковых автомобилей, принадлежащих гражданам</w:t>
            </w:r>
            <w:r w:rsidRPr="004715C9">
              <w:rPr>
                <w:b/>
                <w:sz w:val="22"/>
                <w:szCs w:val="22"/>
              </w:rPr>
              <w:t xml:space="preserve"> </w:t>
            </w:r>
          </w:p>
        </w:tc>
        <w:tc>
          <w:tcPr>
            <w:tcW w:w="2214" w:type="dxa"/>
            <w:tcBorders>
              <w:bottom w:val="single" w:sz="4" w:space="0" w:color="auto"/>
            </w:tcBorders>
            <w:vAlign w:val="center"/>
          </w:tcPr>
          <w:p w:rsidR="00001E94" w:rsidRPr="004715C9" w:rsidRDefault="00001E94" w:rsidP="00001E94">
            <w:pPr>
              <w:spacing w:line="244" w:lineRule="auto"/>
              <w:ind w:firstLine="0"/>
              <w:jc w:val="center"/>
              <w:rPr>
                <w:b/>
                <w:bCs w:val="0"/>
                <w:sz w:val="22"/>
                <w:szCs w:val="22"/>
              </w:rPr>
            </w:pPr>
            <w:r w:rsidRPr="004715C9">
              <w:rPr>
                <w:b/>
                <w:bCs w:val="0"/>
                <w:spacing w:val="-2"/>
                <w:sz w:val="22"/>
                <w:szCs w:val="22"/>
              </w:rPr>
              <w:t xml:space="preserve">100 % </w:t>
            </w:r>
          </w:p>
        </w:tc>
        <w:tc>
          <w:tcPr>
            <w:tcW w:w="2835" w:type="dxa"/>
            <w:tcBorders>
              <w:bottom w:val="single" w:sz="4" w:space="0" w:color="auto"/>
            </w:tcBorders>
            <w:vAlign w:val="center"/>
          </w:tcPr>
          <w:p w:rsidR="00001E94" w:rsidRPr="004715C9" w:rsidRDefault="00001E94" w:rsidP="00001E94">
            <w:pPr>
              <w:spacing w:line="244" w:lineRule="auto"/>
              <w:ind w:firstLine="0"/>
              <w:jc w:val="center"/>
              <w:rPr>
                <w:b/>
                <w:bCs w:val="0"/>
                <w:spacing w:val="-2"/>
                <w:sz w:val="22"/>
                <w:szCs w:val="22"/>
              </w:rPr>
            </w:pPr>
            <w:r w:rsidRPr="004715C9">
              <w:rPr>
                <w:b/>
                <w:bCs w:val="0"/>
                <w:spacing w:val="-2"/>
                <w:sz w:val="22"/>
                <w:szCs w:val="22"/>
              </w:rPr>
              <w:t>-</w:t>
            </w:r>
          </w:p>
        </w:tc>
      </w:tr>
      <w:tr w:rsidR="00001E94" w:rsidRPr="004715C9" w:rsidTr="00001E94">
        <w:trPr>
          <w:trHeight w:val="242"/>
          <w:jc w:val="center"/>
        </w:trPr>
        <w:tc>
          <w:tcPr>
            <w:tcW w:w="5075" w:type="dxa"/>
            <w:tcBorders>
              <w:top w:val="single" w:sz="4" w:space="0" w:color="auto"/>
              <w:bottom w:val="single" w:sz="4" w:space="0" w:color="auto"/>
            </w:tcBorders>
          </w:tcPr>
          <w:p w:rsidR="00001E94" w:rsidRPr="004715C9" w:rsidRDefault="00001E94" w:rsidP="00001E94">
            <w:pPr>
              <w:suppressAutoHyphens/>
              <w:spacing w:line="244" w:lineRule="auto"/>
              <w:ind w:right="-57" w:firstLine="0"/>
              <w:jc w:val="left"/>
              <w:rPr>
                <w:b/>
                <w:sz w:val="22"/>
                <w:szCs w:val="22"/>
              </w:rPr>
            </w:pPr>
            <w:r w:rsidRPr="004715C9">
              <w:rPr>
                <w:b/>
                <w:bCs w:val="0"/>
                <w:sz w:val="22"/>
                <w:szCs w:val="22"/>
              </w:rPr>
              <w:t>Общая обеспеченность местами хранения легковых автомобилей</w:t>
            </w:r>
            <w:r w:rsidRPr="004715C9">
              <w:rPr>
                <w:b/>
                <w:sz w:val="22"/>
                <w:szCs w:val="22"/>
              </w:rPr>
              <w:t>, принадлежащих гражданам</w:t>
            </w:r>
          </w:p>
        </w:tc>
        <w:tc>
          <w:tcPr>
            <w:tcW w:w="2214"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bCs w:val="0"/>
                <w:spacing w:val="-2"/>
                <w:sz w:val="22"/>
                <w:szCs w:val="22"/>
              </w:rPr>
            </w:pPr>
            <w:r w:rsidRPr="004715C9">
              <w:rPr>
                <w:b/>
                <w:bCs w:val="0"/>
                <w:sz w:val="22"/>
                <w:szCs w:val="22"/>
              </w:rPr>
              <w:t>355 машино-мест / 1000 чел. *</w:t>
            </w:r>
          </w:p>
        </w:tc>
        <w:tc>
          <w:tcPr>
            <w:tcW w:w="2835" w:type="dxa"/>
            <w:tcBorders>
              <w:top w:val="single" w:sz="4" w:space="0" w:color="auto"/>
              <w:bottom w:val="single" w:sz="4" w:space="0" w:color="auto"/>
            </w:tcBorders>
            <w:vAlign w:val="center"/>
          </w:tcPr>
          <w:p w:rsidR="00001E94" w:rsidRPr="004715C9" w:rsidRDefault="00001E94" w:rsidP="00001E94">
            <w:pPr>
              <w:suppressAutoHyphens/>
              <w:spacing w:line="244" w:lineRule="auto"/>
              <w:ind w:firstLine="0"/>
              <w:jc w:val="center"/>
              <w:rPr>
                <w:b/>
                <w:bCs w:val="0"/>
                <w:spacing w:val="-2"/>
                <w:sz w:val="22"/>
                <w:szCs w:val="22"/>
              </w:rPr>
            </w:pPr>
            <w:r w:rsidRPr="004715C9">
              <w:rPr>
                <w:b/>
                <w:bCs w:val="0"/>
                <w:spacing w:val="-2"/>
                <w:sz w:val="22"/>
                <w:szCs w:val="22"/>
              </w:rPr>
              <w:t xml:space="preserve">Радиус пешеходной доступности </w:t>
            </w:r>
            <w:smartTag w:uri="urn:schemas-microsoft-com:office:smarttags" w:element="metricconverter">
              <w:smartTagPr>
                <w:attr w:name="ProductID" w:val="800 м"/>
              </w:smartTagPr>
              <w:r w:rsidRPr="004715C9">
                <w:rPr>
                  <w:b/>
                  <w:bCs w:val="0"/>
                  <w:spacing w:val="-2"/>
                  <w:sz w:val="22"/>
                  <w:szCs w:val="22"/>
                </w:rPr>
                <w:t>800 м</w:t>
              </w:r>
            </w:smartTag>
            <w:r w:rsidRPr="004715C9">
              <w:rPr>
                <w:b/>
                <w:sz w:val="22"/>
                <w:szCs w:val="22"/>
              </w:rPr>
              <w:t xml:space="preserve"> **</w:t>
            </w:r>
          </w:p>
        </w:tc>
      </w:tr>
      <w:tr w:rsidR="00001E94" w:rsidRPr="004715C9" w:rsidTr="00001E94">
        <w:trPr>
          <w:trHeight w:val="242"/>
          <w:jc w:val="center"/>
        </w:trPr>
        <w:tc>
          <w:tcPr>
            <w:tcW w:w="5075" w:type="dxa"/>
            <w:tcBorders>
              <w:bottom w:val="single" w:sz="4" w:space="0" w:color="auto"/>
            </w:tcBorders>
          </w:tcPr>
          <w:p w:rsidR="00001E94" w:rsidRPr="004715C9" w:rsidRDefault="00001E94" w:rsidP="00001E94">
            <w:pPr>
              <w:suppressAutoHyphens/>
              <w:spacing w:line="244" w:lineRule="auto"/>
              <w:ind w:right="-57" w:firstLine="0"/>
              <w:jc w:val="left"/>
              <w:rPr>
                <w:b/>
                <w:bCs w:val="0"/>
                <w:sz w:val="22"/>
                <w:szCs w:val="22"/>
              </w:rPr>
            </w:pPr>
            <w:r w:rsidRPr="004715C9">
              <w:rPr>
                <w:b/>
                <w:bCs w:val="0"/>
                <w:sz w:val="22"/>
                <w:szCs w:val="22"/>
              </w:rPr>
              <w:t>Удельный размер территории для хранения легковых автомобилей</w:t>
            </w:r>
            <w:r w:rsidRPr="004715C9">
              <w:rPr>
                <w:b/>
                <w:sz w:val="22"/>
                <w:szCs w:val="22"/>
              </w:rPr>
              <w:t>, принадлежащих гражданам</w:t>
            </w:r>
          </w:p>
        </w:tc>
        <w:tc>
          <w:tcPr>
            <w:tcW w:w="2214" w:type="dxa"/>
            <w:tcBorders>
              <w:bottom w:val="single" w:sz="4" w:space="0" w:color="auto"/>
            </w:tcBorders>
            <w:vAlign w:val="center"/>
          </w:tcPr>
          <w:p w:rsidR="00001E94" w:rsidRPr="004715C9" w:rsidRDefault="00001E94" w:rsidP="00001E94">
            <w:pPr>
              <w:spacing w:line="244" w:lineRule="auto"/>
              <w:ind w:firstLine="0"/>
              <w:jc w:val="center"/>
              <w:rPr>
                <w:b/>
                <w:bCs w:val="0"/>
                <w:sz w:val="22"/>
                <w:szCs w:val="22"/>
              </w:rPr>
            </w:pPr>
            <w:smartTag w:uri="urn:schemas-microsoft-com:office:smarttags" w:element="metricconverter">
              <w:smartTagPr>
                <w:attr w:name="ProductID" w:val="8 875 м2"/>
              </w:smartTagPr>
              <w:r w:rsidRPr="004715C9">
                <w:rPr>
                  <w:b/>
                  <w:bCs w:val="0"/>
                  <w:sz w:val="22"/>
                  <w:szCs w:val="22"/>
                </w:rPr>
                <w:t>8 875 м</w:t>
              </w:r>
              <w:r w:rsidRPr="004715C9">
                <w:rPr>
                  <w:b/>
                  <w:bCs w:val="0"/>
                  <w:sz w:val="22"/>
                  <w:szCs w:val="22"/>
                  <w:vertAlign w:val="superscript"/>
                </w:rPr>
                <w:t>2</w:t>
              </w:r>
            </w:smartTag>
            <w:r w:rsidRPr="004715C9">
              <w:rPr>
                <w:b/>
                <w:bCs w:val="0"/>
                <w:sz w:val="22"/>
                <w:szCs w:val="22"/>
              </w:rPr>
              <w:t xml:space="preserve"> / 1000 чел. *</w:t>
            </w:r>
          </w:p>
        </w:tc>
        <w:tc>
          <w:tcPr>
            <w:tcW w:w="2835" w:type="dxa"/>
            <w:tcBorders>
              <w:bottom w:val="single" w:sz="4" w:space="0" w:color="auto"/>
            </w:tcBorders>
            <w:vAlign w:val="center"/>
          </w:tcPr>
          <w:p w:rsidR="00001E94" w:rsidRPr="004715C9" w:rsidRDefault="00001E94" w:rsidP="00001E94">
            <w:pPr>
              <w:spacing w:line="244" w:lineRule="auto"/>
              <w:ind w:firstLine="0"/>
              <w:jc w:val="center"/>
              <w:rPr>
                <w:b/>
                <w:bCs w:val="0"/>
                <w:spacing w:val="-2"/>
                <w:sz w:val="22"/>
                <w:szCs w:val="22"/>
              </w:rPr>
            </w:pPr>
            <w:r w:rsidRPr="004715C9">
              <w:rPr>
                <w:b/>
                <w:bCs w:val="0"/>
                <w:spacing w:val="-2"/>
                <w:sz w:val="22"/>
                <w:szCs w:val="22"/>
              </w:rPr>
              <w:t>-</w:t>
            </w:r>
          </w:p>
        </w:tc>
      </w:tr>
      <w:tr w:rsidR="00001E94" w:rsidRPr="004715C9" w:rsidTr="00001E94">
        <w:trPr>
          <w:trHeight w:val="242"/>
          <w:jc w:val="center"/>
        </w:trPr>
        <w:tc>
          <w:tcPr>
            <w:tcW w:w="5075" w:type="dxa"/>
            <w:tcBorders>
              <w:top w:val="single" w:sz="4" w:space="0" w:color="auto"/>
              <w:bottom w:val="single" w:sz="4" w:space="0" w:color="auto"/>
            </w:tcBorders>
          </w:tcPr>
          <w:p w:rsidR="00001E94" w:rsidRPr="004715C9" w:rsidRDefault="00001E94" w:rsidP="00001E94">
            <w:pPr>
              <w:suppressAutoHyphens/>
              <w:spacing w:line="244" w:lineRule="auto"/>
              <w:ind w:right="-57" w:firstLine="0"/>
              <w:jc w:val="left"/>
              <w:rPr>
                <w:b/>
                <w:bCs w:val="0"/>
                <w:sz w:val="22"/>
                <w:szCs w:val="22"/>
              </w:rPr>
            </w:pPr>
            <w:r w:rsidRPr="004715C9">
              <w:rPr>
                <w:b/>
                <w:bCs w:val="0"/>
                <w:sz w:val="22"/>
                <w:szCs w:val="22"/>
              </w:rPr>
              <w:t xml:space="preserve">Обеспеченность местами хранения автобусов и грузовых автомобилей, </w:t>
            </w:r>
            <w:r w:rsidRPr="004715C9">
              <w:rPr>
                <w:b/>
                <w:sz w:val="22"/>
                <w:szCs w:val="22"/>
              </w:rPr>
              <w:t>принадлежащих гражданам</w:t>
            </w:r>
          </w:p>
        </w:tc>
        <w:tc>
          <w:tcPr>
            <w:tcW w:w="2214"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по заданию на</w:t>
            </w:r>
          </w:p>
          <w:p w:rsidR="00001E94" w:rsidRPr="004715C9" w:rsidRDefault="00001E94" w:rsidP="00001E94">
            <w:pPr>
              <w:spacing w:line="244" w:lineRule="auto"/>
              <w:ind w:firstLine="0"/>
              <w:jc w:val="center"/>
              <w:rPr>
                <w:b/>
                <w:bCs w:val="0"/>
                <w:sz w:val="22"/>
                <w:szCs w:val="22"/>
              </w:rPr>
            </w:pPr>
            <w:r w:rsidRPr="004715C9">
              <w:rPr>
                <w:b/>
                <w:bCs w:val="0"/>
                <w:sz w:val="22"/>
                <w:szCs w:val="22"/>
              </w:rPr>
              <w:t>проектирование</w:t>
            </w:r>
          </w:p>
        </w:tc>
        <w:tc>
          <w:tcPr>
            <w:tcW w:w="2835"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bCs w:val="0"/>
                <w:spacing w:val="-2"/>
                <w:sz w:val="22"/>
                <w:szCs w:val="22"/>
              </w:rPr>
            </w:pPr>
            <w:r w:rsidRPr="004715C9">
              <w:rPr>
                <w:b/>
                <w:bCs w:val="0"/>
                <w:sz w:val="22"/>
                <w:szCs w:val="22"/>
              </w:rPr>
              <w:t>не нормируется ***</w:t>
            </w:r>
          </w:p>
        </w:tc>
      </w:tr>
      <w:tr w:rsidR="00001E94" w:rsidRPr="004715C9" w:rsidTr="00001E94">
        <w:trPr>
          <w:trHeight w:val="242"/>
          <w:jc w:val="center"/>
        </w:trPr>
        <w:tc>
          <w:tcPr>
            <w:tcW w:w="5075" w:type="dxa"/>
            <w:tcBorders>
              <w:top w:val="single" w:sz="4" w:space="0" w:color="auto"/>
              <w:bottom w:val="single" w:sz="4" w:space="0" w:color="auto"/>
            </w:tcBorders>
          </w:tcPr>
          <w:p w:rsidR="00001E94" w:rsidRPr="004715C9" w:rsidRDefault="00001E94" w:rsidP="00001E94">
            <w:pPr>
              <w:suppressAutoHyphens/>
              <w:spacing w:line="244" w:lineRule="auto"/>
              <w:ind w:firstLine="0"/>
              <w:jc w:val="left"/>
              <w:rPr>
                <w:b/>
                <w:bCs w:val="0"/>
                <w:sz w:val="22"/>
                <w:szCs w:val="22"/>
              </w:rPr>
            </w:pPr>
            <w:r w:rsidRPr="004715C9">
              <w:rPr>
                <w:b/>
                <w:bCs w:val="0"/>
                <w:sz w:val="22"/>
                <w:szCs w:val="22"/>
              </w:rPr>
              <w:t>Обеспеченность местами организованного хранения легковых автомобилей ведомственной принадлежности</w:t>
            </w:r>
          </w:p>
        </w:tc>
        <w:tc>
          <w:tcPr>
            <w:tcW w:w="2214"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то же</w:t>
            </w:r>
          </w:p>
        </w:tc>
        <w:tc>
          <w:tcPr>
            <w:tcW w:w="2835"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не нормируется</w:t>
            </w:r>
          </w:p>
        </w:tc>
      </w:tr>
      <w:tr w:rsidR="00001E94" w:rsidRPr="004715C9" w:rsidTr="00001E94">
        <w:trPr>
          <w:trHeight w:val="242"/>
          <w:jc w:val="center"/>
        </w:trPr>
        <w:tc>
          <w:tcPr>
            <w:tcW w:w="5075" w:type="dxa"/>
            <w:tcBorders>
              <w:top w:val="single" w:sz="4" w:space="0" w:color="auto"/>
              <w:bottom w:val="single" w:sz="4" w:space="0" w:color="auto"/>
            </w:tcBorders>
          </w:tcPr>
          <w:p w:rsidR="00001E94" w:rsidRPr="004715C9" w:rsidRDefault="00001E94" w:rsidP="00001E94">
            <w:pPr>
              <w:suppressAutoHyphens/>
              <w:spacing w:line="244" w:lineRule="auto"/>
              <w:ind w:firstLine="0"/>
              <w:jc w:val="left"/>
              <w:rPr>
                <w:b/>
                <w:bCs w:val="0"/>
                <w:sz w:val="22"/>
                <w:szCs w:val="22"/>
              </w:rPr>
            </w:pPr>
            <w:r w:rsidRPr="004715C9">
              <w:rPr>
                <w:b/>
                <w:bCs w:val="0"/>
                <w:sz w:val="22"/>
                <w:szCs w:val="22"/>
              </w:rPr>
              <w:t xml:space="preserve">Обеспеченность местами хранения </w:t>
            </w:r>
            <w:r w:rsidRPr="004715C9">
              <w:rPr>
                <w:b/>
                <w:sz w:val="22"/>
                <w:szCs w:val="22"/>
              </w:rPr>
              <w:t>транспортных средств, принадлежащих инвалидам</w:t>
            </w:r>
          </w:p>
        </w:tc>
        <w:tc>
          <w:tcPr>
            <w:tcW w:w="2214"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то же</w:t>
            </w:r>
          </w:p>
        </w:tc>
        <w:tc>
          <w:tcPr>
            <w:tcW w:w="2835" w:type="dxa"/>
            <w:tcBorders>
              <w:top w:val="single" w:sz="4" w:space="0" w:color="auto"/>
              <w:bottom w:val="single" w:sz="4" w:space="0" w:color="auto"/>
            </w:tcBorders>
            <w:vAlign w:val="center"/>
          </w:tcPr>
          <w:p w:rsidR="00001E94" w:rsidRPr="004715C9" w:rsidRDefault="00001E94" w:rsidP="00001E94">
            <w:pPr>
              <w:spacing w:line="244" w:lineRule="auto"/>
              <w:ind w:firstLine="0"/>
              <w:jc w:val="center"/>
              <w:rPr>
                <w:b/>
                <w:sz w:val="22"/>
                <w:szCs w:val="22"/>
              </w:rPr>
            </w:pPr>
            <w:smartTag w:uri="urn:schemas-microsoft-com:office:smarttags" w:element="metricconverter">
              <w:smartTagPr>
                <w:attr w:name="ProductID" w:val="50 м"/>
              </w:smartTagPr>
              <w:r w:rsidRPr="004715C9">
                <w:rPr>
                  <w:b/>
                  <w:sz w:val="22"/>
                  <w:szCs w:val="22"/>
                </w:rPr>
                <w:t>50 м</w:t>
              </w:r>
            </w:smartTag>
          </w:p>
          <w:p w:rsidR="00001E94" w:rsidRPr="004715C9" w:rsidRDefault="00001E94" w:rsidP="00001E94">
            <w:pPr>
              <w:spacing w:line="244" w:lineRule="auto"/>
              <w:ind w:firstLine="0"/>
              <w:jc w:val="center"/>
              <w:rPr>
                <w:b/>
                <w:bCs w:val="0"/>
                <w:sz w:val="22"/>
                <w:szCs w:val="22"/>
              </w:rPr>
            </w:pPr>
            <w:r w:rsidRPr="004715C9">
              <w:rPr>
                <w:b/>
                <w:sz w:val="22"/>
                <w:szCs w:val="22"/>
              </w:rPr>
              <w:t>(от входов в жилые дома)</w:t>
            </w:r>
          </w:p>
        </w:tc>
      </w:tr>
    </w:tbl>
    <w:p w:rsidR="00001E94" w:rsidRPr="004715C9" w:rsidRDefault="00001E94" w:rsidP="00001E94">
      <w:pPr>
        <w:spacing w:before="120" w:line="244" w:lineRule="auto"/>
        <w:ind w:firstLine="720"/>
        <w:rPr>
          <w:b/>
          <w:sz w:val="22"/>
          <w:szCs w:val="22"/>
        </w:rPr>
      </w:pPr>
      <w:r w:rsidRPr="004715C9">
        <w:rPr>
          <w:b/>
          <w:sz w:val="22"/>
          <w:szCs w:val="22"/>
        </w:rPr>
        <w:t>* Проектируются на территории многоквартирной жилой застройки исходя из количества жителей, проживающих на данной территории, или на прилегающих территориях с учетом радиуса доступности.</w:t>
      </w:r>
    </w:p>
    <w:p w:rsidR="00001E94" w:rsidRPr="004715C9" w:rsidRDefault="00001E94" w:rsidP="00001E94">
      <w:pPr>
        <w:spacing w:line="244" w:lineRule="auto"/>
        <w:ind w:firstLine="720"/>
        <w:rPr>
          <w:b/>
          <w:sz w:val="22"/>
          <w:szCs w:val="22"/>
        </w:rPr>
      </w:pPr>
      <w:r w:rsidRPr="004715C9">
        <w:rPr>
          <w:b/>
          <w:sz w:val="22"/>
          <w:szCs w:val="22"/>
        </w:rPr>
        <w:t xml:space="preserve">** В районах реконструкции допускается увеличивать до </w:t>
      </w:r>
      <w:smartTag w:uri="urn:schemas-microsoft-com:office:smarttags" w:element="metricconverter">
        <w:smartTagPr>
          <w:attr w:name="ProductID" w:val="1000 м"/>
        </w:smartTagPr>
        <w:r w:rsidRPr="004715C9">
          <w:rPr>
            <w:b/>
            <w:sz w:val="22"/>
            <w:szCs w:val="22"/>
          </w:rPr>
          <w:t>1000 м</w:t>
        </w:r>
      </w:smartTag>
      <w:r w:rsidRPr="004715C9">
        <w:rPr>
          <w:b/>
          <w:sz w:val="22"/>
          <w:szCs w:val="22"/>
        </w:rPr>
        <w:t xml:space="preserve">. </w:t>
      </w:r>
    </w:p>
    <w:p w:rsidR="00001E94" w:rsidRPr="004715C9" w:rsidRDefault="00001E94" w:rsidP="00001E94">
      <w:pPr>
        <w:spacing w:line="244" w:lineRule="auto"/>
        <w:ind w:firstLine="720"/>
        <w:rPr>
          <w:b/>
          <w:sz w:val="22"/>
          <w:szCs w:val="22"/>
        </w:rPr>
      </w:pPr>
      <w:r w:rsidRPr="004715C9">
        <w:rPr>
          <w:b/>
          <w:sz w:val="22"/>
          <w:szCs w:val="22"/>
        </w:rPr>
        <w:t>*** Размещаются в производственных и коммунально-складских зонах в порядке, установленном органами местного самоуправления.</w:t>
      </w:r>
    </w:p>
    <w:p w:rsidR="00001E94" w:rsidRPr="004715C9" w:rsidRDefault="00001E94" w:rsidP="00001E94">
      <w:pPr>
        <w:spacing w:before="120" w:line="244" w:lineRule="auto"/>
        <w:ind w:firstLine="720"/>
        <w:rPr>
          <w:b/>
          <w:bCs w:val="0"/>
          <w:sz w:val="22"/>
          <w:szCs w:val="22"/>
        </w:rPr>
      </w:pPr>
      <w:r w:rsidRPr="004715C9">
        <w:rPr>
          <w:b/>
          <w:i/>
          <w:spacing w:val="40"/>
          <w:sz w:val="22"/>
          <w:szCs w:val="22"/>
        </w:rPr>
        <w:t>Примечания:</w:t>
      </w:r>
      <w:r w:rsidRPr="004715C9">
        <w:rPr>
          <w:b/>
          <w:bCs w:val="0"/>
          <w:sz w:val="22"/>
          <w:szCs w:val="22"/>
        </w:rPr>
        <w:t xml:space="preserve"> </w:t>
      </w:r>
    </w:p>
    <w:p w:rsidR="00001E94" w:rsidRPr="004715C9" w:rsidRDefault="00001E94" w:rsidP="00001E94">
      <w:pPr>
        <w:spacing w:line="244" w:lineRule="auto"/>
        <w:ind w:firstLine="720"/>
        <w:rPr>
          <w:b/>
          <w:bCs w:val="0"/>
          <w:sz w:val="22"/>
          <w:szCs w:val="22"/>
        </w:rPr>
      </w:pPr>
      <w:r w:rsidRPr="004715C9">
        <w:rPr>
          <w:b/>
          <w:bCs w:val="0"/>
          <w:sz w:val="22"/>
          <w:szCs w:val="22"/>
        </w:rPr>
        <w:t>1. На расчетный срок (2032 год) удельные показатели территории корректируются на основании уровня автомобилизации, фактически достигнутого на территории сельского поселения.</w:t>
      </w:r>
    </w:p>
    <w:p w:rsidR="00001E94" w:rsidRPr="004715C9" w:rsidRDefault="00001E94" w:rsidP="00001E94">
      <w:pPr>
        <w:spacing w:line="244" w:lineRule="auto"/>
        <w:ind w:firstLine="720"/>
        <w:rPr>
          <w:b/>
          <w:i/>
          <w:sz w:val="22"/>
          <w:szCs w:val="22"/>
        </w:rPr>
      </w:pPr>
      <w:r w:rsidRPr="004715C9">
        <w:rPr>
          <w:b/>
          <w:bCs w:val="0"/>
          <w:sz w:val="22"/>
          <w:szCs w:val="22"/>
        </w:rPr>
        <w:t>2.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001E94" w:rsidRPr="004715C9" w:rsidRDefault="00001E94" w:rsidP="00001E94">
      <w:pPr>
        <w:spacing w:line="244" w:lineRule="auto"/>
        <w:ind w:firstLine="720"/>
        <w:rPr>
          <w:b/>
          <w:bCs w:val="0"/>
          <w:sz w:val="22"/>
          <w:szCs w:val="22"/>
        </w:rPr>
      </w:pPr>
      <w:r w:rsidRPr="004715C9">
        <w:rPr>
          <w:b/>
          <w:bCs w:val="0"/>
          <w:sz w:val="22"/>
          <w:szCs w:val="22"/>
        </w:rPr>
        <w:t xml:space="preserve">- мотоциклы и мотороллеры с колясками, мотоколяски – 0,5; </w:t>
      </w:r>
    </w:p>
    <w:p w:rsidR="00001E94" w:rsidRPr="004715C9" w:rsidRDefault="00001E94" w:rsidP="00001E94">
      <w:pPr>
        <w:spacing w:line="244" w:lineRule="auto"/>
        <w:ind w:firstLine="720"/>
        <w:rPr>
          <w:b/>
          <w:bCs w:val="0"/>
          <w:sz w:val="22"/>
          <w:szCs w:val="22"/>
        </w:rPr>
      </w:pPr>
      <w:r w:rsidRPr="004715C9">
        <w:rPr>
          <w:b/>
          <w:bCs w:val="0"/>
          <w:sz w:val="22"/>
          <w:szCs w:val="22"/>
        </w:rPr>
        <w:t xml:space="preserve">- мотоциклы и мотороллеры без колясок – 0,28; </w:t>
      </w:r>
    </w:p>
    <w:p w:rsidR="00001E94" w:rsidRPr="004715C9" w:rsidRDefault="00001E94" w:rsidP="00001E94">
      <w:pPr>
        <w:spacing w:line="244" w:lineRule="auto"/>
        <w:ind w:firstLine="720"/>
        <w:rPr>
          <w:b/>
          <w:bCs w:val="0"/>
          <w:spacing w:val="-2"/>
          <w:sz w:val="22"/>
          <w:szCs w:val="22"/>
        </w:rPr>
      </w:pPr>
      <w:r w:rsidRPr="004715C9">
        <w:rPr>
          <w:b/>
          <w:bCs w:val="0"/>
          <w:sz w:val="22"/>
          <w:szCs w:val="22"/>
        </w:rPr>
        <w:t>- мопеды и велосипеды – 0,1.</w:t>
      </w:r>
    </w:p>
    <w:p w:rsidR="00001E94" w:rsidRPr="004715C9" w:rsidRDefault="00001E94" w:rsidP="00001E94">
      <w:pPr>
        <w:spacing w:line="244" w:lineRule="auto"/>
        <w:ind w:firstLine="720"/>
        <w:rPr>
          <w:b/>
          <w:bCs w:val="0"/>
          <w:spacing w:val="-2"/>
          <w:sz w:val="24"/>
          <w:szCs w:val="24"/>
        </w:rPr>
      </w:pPr>
    </w:p>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rPr>
      </w:pPr>
      <w:r w:rsidRPr="004715C9">
        <w:rPr>
          <w:rFonts w:ascii="Times New Roman" w:hAnsi="Times New Roman" w:cs="Times New Roman"/>
          <w:bCs/>
          <w:spacing w:val="-2"/>
        </w:rPr>
        <w:t xml:space="preserve">9.3.5. </w:t>
      </w:r>
      <w:r w:rsidRPr="004715C9">
        <w:rPr>
          <w:rFonts w:ascii="Times New Roman" w:hAnsi="Times New Roman" w:cs="Times New Roman"/>
        </w:rPr>
        <w:t>При проектировании новой жилой многоквартирной застройки требуемое количество машино-мест следует принимать по таблице 9.3.3.</w:t>
      </w:r>
    </w:p>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4" w:lineRule="auto"/>
        <w:ind w:firstLine="709"/>
        <w:jc w:val="right"/>
        <w:rPr>
          <w:rFonts w:ascii="Times New Roman" w:hAnsi="Times New Roman" w:cs="Times New Roman"/>
        </w:rPr>
      </w:pPr>
      <w:r w:rsidRPr="004715C9">
        <w:rPr>
          <w:rFonts w:ascii="Times New Roman" w:hAnsi="Times New Roman" w:cs="Times New Roman"/>
        </w:rPr>
        <w:t>Таблица 9.3.3</w:t>
      </w:r>
    </w:p>
    <w:tbl>
      <w:tblPr>
        <w:tblW w:w="10075"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tblPr>
      <w:tblGrid>
        <w:gridCol w:w="5066"/>
        <w:gridCol w:w="5009"/>
      </w:tblGrid>
      <w:tr w:rsidR="00001E94" w:rsidRPr="00E24E3F" w:rsidTr="00001E94">
        <w:trPr>
          <w:trHeight w:val="340"/>
          <w:jc w:val="center"/>
        </w:trPr>
        <w:tc>
          <w:tcPr>
            <w:tcW w:w="5066" w:type="dxa"/>
            <w:shd w:val="clear" w:color="auto" w:fill="auto"/>
            <w:vAlign w:val="center"/>
          </w:tcPr>
          <w:p w:rsidR="00001E94" w:rsidRPr="00E24E3F" w:rsidRDefault="00001E94" w:rsidP="00001E94">
            <w:pPr>
              <w:pStyle w:val="afff6"/>
              <w:spacing w:line="244" w:lineRule="auto"/>
              <w:jc w:val="center"/>
              <w:rPr>
                <w:rFonts w:cs="Arial"/>
                <w:b/>
                <w:sz w:val="22"/>
                <w:szCs w:val="22"/>
              </w:rPr>
            </w:pPr>
            <w:r w:rsidRPr="00E24E3F">
              <w:rPr>
                <w:b/>
                <w:sz w:val="22"/>
                <w:szCs w:val="22"/>
              </w:rPr>
              <w:t>Тип жилого дома по уровню комфорта</w:t>
            </w:r>
          </w:p>
        </w:tc>
        <w:tc>
          <w:tcPr>
            <w:tcW w:w="5009" w:type="dxa"/>
            <w:shd w:val="clear" w:color="auto" w:fill="auto"/>
            <w:vAlign w:val="center"/>
          </w:tcPr>
          <w:p w:rsidR="00001E94" w:rsidRPr="00E24E3F" w:rsidRDefault="00001E94" w:rsidP="00001E94">
            <w:pPr>
              <w:pStyle w:val="afff6"/>
              <w:spacing w:line="244" w:lineRule="auto"/>
              <w:jc w:val="center"/>
              <w:rPr>
                <w:rFonts w:cs="Arial"/>
                <w:b/>
                <w:sz w:val="22"/>
                <w:szCs w:val="22"/>
              </w:rPr>
            </w:pPr>
            <w:r w:rsidRPr="00E24E3F">
              <w:rPr>
                <w:b/>
                <w:sz w:val="22"/>
                <w:szCs w:val="22"/>
              </w:rPr>
              <w:t>Количество машино-мест на квартиру</w:t>
            </w:r>
          </w:p>
        </w:tc>
      </w:tr>
      <w:tr w:rsidR="00001E94" w:rsidRPr="00E24E3F" w:rsidTr="00001E94">
        <w:trPr>
          <w:trHeight w:val="272"/>
          <w:jc w:val="center"/>
        </w:trPr>
        <w:tc>
          <w:tcPr>
            <w:tcW w:w="5066" w:type="dxa"/>
            <w:shd w:val="clear" w:color="auto" w:fill="auto"/>
            <w:vAlign w:val="center"/>
          </w:tcPr>
          <w:p w:rsidR="00001E94" w:rsidRPr="00E24E3F" w:rsidRDefault="00001E94" w:rsidP="00001E94">
            <w:pPr>
              <w:pStyle w:val="afff6"/>
              <w:spacing w:line="244" w:lineRule="auto"/>
              <w:rPr>
                <w:rFonts w:cs="Arial"/>
                <w:sz w:val="22"/>
                <w:szCs w:val="22"/>
              </w:rPr>
            </w:pPr>
            <w:r w:rsidRPr="00E24E3F">
              <w:rPr>
                <w:sz w:val="22"/>
                <w:szCs w:val="22"/>
              </w:rPr>
              <w:t>Эконом класс</w:t>
            </w:r>
          </w:p>
        </w:tc>
        <w:tc>
          <w:tcPr>
            <w:tcW w:w="5009" w:type="dxa"/>
            <w:shd w:val="clear" w:color="auto" w:fill="auto"/>
          </w:tcPr>
          <w:p w:rsidR="00001E94" w:rsidRPr="00E24E3F" w:rsidRDefault="00001E94" w:rsidP="00001E94">
            <w:pPr>
              <w:pStyle w:val="afff6"/>
              <w:spacing w:line="244" w:lineRule="auto"/>
              <w:jc w:val="center"/>
              <w:rPr>
                <w:rFonts w:cs="Arial"/>
                <w:sz w:val="22"/>
                <w:szCs w:val="22"/>
              </w:rPr>
            </w:pPr>
            <w:r w:rsidRPr="00E24E3F">
              <w:rPr>
                <w:sz w:val="22"/>
                <w:szCs w:val="22"/>
              </w:rPr>
              <w:t xml:space="preserve">1,2 </w:t>
            </w:r>
          </w:p>
        </w:tc>
      </w:tr>
      <w:tr w:rsidR="00001E94" w:rsidRPr="00E24E3F" w:rsidTr="00001E94">
        <w:trPr>
          <w:trHeight w:val="272"/>
          <w:jc w:val="center"/>
        </w:trPr>
        <w:tc>
          <w:tcPr>
            <w:tcW w:w="5066" w:type="dxa"/>
            <w:shd w:val="clear" w:color="auto" w:fill="auto"/>
            <w:vAlign w:val="center"/>
          </w:tcPr>
          <w:p w:rsidR="00001E94" w:rsidRPr="00E24E3F" w:rsidRDefault="00001E94" w:rsidP="00001E94">
            <w:pPr>
              <w:pStyle w:val="afff6"/>
              <w:spacing w:line="244" w:lineRule="auto"/>
              <w:rPr>
                <w:rFonts w:cs="Arial"/>
                <w:sz w:val="22"/>
                <w:szCs w:val="22"/>
              </w:rPr>
            </w:pPr>
            <w:r w:rsidRPr="00E24E3F">
              <w:rPr>
                <w:sz w:val="22"/>
                <w:szCs w:val="22"/>
              </w:rPr>
              <w:t>Муниципальный</w:t>
            </w:r>
          </w:p>
        </w:tc>
        <w:tc>
          <w:tcPr>
            <w:tcW w:w="5009" w:type="dxa"/>
            <w:shd w:val="clear" w:color="auto" w:fill="auto"/>
          </w:tcPr>
          <w:p w:rsidR="00001E94" w:rsidRPr="00E24E3F" w:rsidRDefault="00001E94" w:rsidP="00001E94">
            <w:pPr>
              <w:pStyle w:val="afff6"/>
              <w:spacing w:line="244" w:lineRule="auto"/>
              <w:jc w:val="center"/>
              <w:rPr>
                <w:rFonts w:cs="Arial"/>
                <w:sz w:val="22"/>
                <w:szCs w:val="22"/>
              </w:rPr>
            </w:pPr>
            <w:r w:rsidRPr="00E24E3F">
              <w:rPr>
                <w:sz w:val="22"/>
                <w:szCs w:val="22"/>
              </w:rPr>
              <w:t xml:space="preserve">1,0 </w:t>
            </w:r>
          </w:p>
        </w:tc>
      </w:tr>
      <w:tr w:rsidR="00001E94" w:rsidRPr="00E24E3F" w:rsidTr="00001E94">
        <w:trPr>
          <w:trHeight w:val="272"/>
          <w:jc w:val="center"/>
        </w:trPr>
        <w:tc>
          <w:tcPr>
            <w:tcW w:w="5066" w:type="dxa"/>
            <w:shd w:val="clear" w:color="auto" w:fill="auto"/>
            <w:vAlign w:val="center"/>
          </w:tcPr>
          <w:p w:rsidR="00001E94" w:rsidRPr="00E24E3F" w:rsidRDefault="00001E94" w:rsidP="00001E94">
            <w:pPr>
              <w:pStyle w:val="afff6"/>
              <w:spacing w:line="244" w:lineRule="auto"/>
              <w:rPr>
                <w:rFonts w:cs="Arial"/>
                <w:sz w:val="22"/>
                <w:szCs w:val="22"/>
              </w:rPr>
            </w:pPr>
            <w:r w:rsidRPr="00E24E3F">
              <w:rPr>
                <w:sz w:val="22"/>
                <w:szCs w:val="22"/>
              </w:rPr>
              <w:t>Специализированный</w:t>
            </w:r>
          </w:p>
        </w:tc>
        <w:tc>
          <w:tcPr>
            <w:tcW w:w="5009" w:type="dxa"/>
            <w:shd w:val="clear" w:color="auto" w:fill="auto"/>
          </w:tcPr>
          <w:p w:rsidR="00001E94" w:rsidRPr="00E24E3F" w:rsidRDefault="00001E94" w:rsidP="00001E94">
            <w:pPr>
              <w:pStyle w:val="afff6"/>
              <w:spacing w:line="244" w:lineRule="auto"/>
              <w:jc w:val="center"/>
              <w:rPr>
                <w:rFonts w:cs="Arial"/>
                <w:sz w:val="22"/>
                <w:szCs w:val="22"/>
              </w:rPr>
            </w:pPr>
            <w:r w:rsidRPr="00E24E3F">
              <w:rPr>
                <w:sz w:val="22"/>
                <w:szCs w:val="22"/>
              </w:rPr>
              <w:t xml:space="preserve">0,7 </w:t>
            </w:r>
          </w:p>
        </w:tc>
      </w:tr>
    </w:tbl>
    <w:p w:rsidR="00001E94" w:rsidRPr="004715C9" w:rsidRDefault="00001E94" w:rsidP="00001E94">
      <w:pPr>
        <w:spacing w:before="120" w:line="244" w:lineRule="auto"/>
        <w:ind w:firstLine="720"/>
        <w:rPr>
          <w:b/>
          <w:i/>
          <w:spacing w:val="40"/>
          <w:sz w:val="22"/>
          <w:szCs w:val="22"/>
        </w:rPr>
      </w:pPr>
      <w:r w:rsidRPr="004715C9">
        <w:rPr>
          <w:b/>
          <w:i/>
          <w:spacing w:val="40"/>
          <w:sz w:val="22"/>
          <w:szCs w:val="22"/>
        </w:rPr>
        <w:t>Примечания:</w:t>
      </w:r>
    </w:p>
    <w:p w:rsidR="00001E94" w:rsidRPr="004715C9" w:rsidRDefault="00001E94" w:rsidP="00001E94">
      <w:pPr>
        <w:spacing w:line="244" w:lineRule="auto"/>
        <w:rPr>
          <w:b/>
          <w:sz w:val="22"/>
          <w:szCs w:val="22"/>
        </w:rPr>
      </w:pPr>
      <w:r w:rsidRPr="004715C9">
        <w:rPr>
          <w:b/>
          <w:sz w:val="22"/>
          <w:szCs w:val="22"/>
        </w:rPr>
        <w:t xml:space="preserve">1. Расчетные показатели жилых домов по уровню комфорта следует принимать по СП 42.13330.2016, виды жилищного фонда в зависимости от целей использования – в соответствии с Жилищным кодексом Российской Федерации. </w:t>
      </w:r>
    </w:p>
    <w:p w:rsidR="00001E94" w:rsidRPr="004715C9" w:rsidRDefault="00001E94" w:rsidP="00001E94">
      <w:pPr>
        <w:spacing w:line="244" w:lineRule="auto"/>
        <w:rPr>
          <w:b/>
          <w:sz w:val="22"/>
          <w:szCs w:val="22"/>
        </w:rPr>
      </w:pPr>
      <w:r w:rsidRPr="004715C9">
        <w:rPr>
          <w:b/>
          <w:sz w:val="22"/>
          <w:szCs w:val="22"/>
        </w:rPr>
        <w:t>2. Допускается предусматривать сезонное хранение 10 % расчетного количества легковых автомобилей в гаражах, расположенных за пределами селитебных территорий поселения.</w:t>
      </w:r>
    </w:p>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rPr>
      </w:pPr>
      <w:r w:rsidRPr="004715C9">
        <w:rPr>
          <w:rFonts w:ascii="Times New Roman" w:hAnsi="Times New Roman" w:cs="Times New Roman"/>
        </w:rPr>
        <w:t xml:space="preserve">9.3.6. </w:t>
      </w:r>
      <w:r w:rsidRPr="004715C9">
        <w:rPr>
          <w:rFonts w:ascii="Times New Roman" w:hAnsi="Times New Roman" w:cs="Times New Roman"/>
          <w:bCs/>
        </w:rPr>
        <w:t xml:space="preserve">Нормативные параметры и расчетные показатели градостроительного проектирования </w:t>
      </w:r>
      <w:r w:rsidRPr="004715C9">
        <w:rPr>
          <w:rFonts w:ascii="Times New Roman" w:hAnsi="Times New Roman" w:cs="Times New Roman"/>
        </w:rPr>
        <w:t>объектов для организованного хранения легковых автомобилей приведены в таблице 9.3.4.</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5" w:lineRule="auto"/>
        <w:ind w:firstLine="709"/>
        <w:jc w:val="right"/>
        <w:rPr>
          <w:rFonts w:ascii="Times New Roman" w:hAnsi="Times New Roman" w:cs="Times New Roman"/>
        </w:rPr>
      </w:pPr>
      <w:r w:rsidRPr="004715C9">
        <w:rPr>
          <w:rFonts w:ascii="Times New Roman" w:hAnsi="Times New Roman" w:cs="Times New Roman"/>
        </w:rPr>
        <w:t>Таблица 9.3.4</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141"/>
        <w:gridCol w:w="6970"/>
      </w:tblGrid>
      <w:tr w:rsidR="00001E94" w:rsidRPr="004715C9" w:rsidTr="00001E94">
        <w:trPr>
          <w:trHeight w:val="340"/>
          <w:jc w:val="center"/>
        </w:trPr>
        <w:tc>
          <w:tcPr>
            <w:tcW w:w="3141" w:type="dxa"/>
            <w:shd w:val="clear" w:color="auto" w:fill="auto"/>
            <w:vAlign w:val="center"/>
          </w:tcPr>
          <w:p w:rsidR="00001E94" w:rsidRPr="004715C9" w:rsidRDefault="00001E94" w:rsidP="00001E94">
            <w:pPr>
              <w:tabs>
                <w:tab w:val="left" w:pos="7740"/>
              </w:tabs>
              <w:spacing w:line="245" w:lineRule="auto"/>
              <w:ind w:left="-57" w:right="-57" w:firstLine="0"/>
              <w:jc w:val="center"/>
              <w:rPr>
                <w:bCs w:val="0"/>
                <w:sz w:val="22"/>
                <w:szCs w:val="22"/>
              </w:rPr>
            </w:pPr>
            <w:r w:rsidRPr="004715C9">
              <w:rPr>
                <w:bCs w:val="0"/>
                <w:sz w:val="22"/>
                <w:szCs w:val="22"/>
              </w:rPr>
              <w:t>Наименование показателей</w:t>
            </w:r>
          </w:p>
        </w:tc>
        <w:tc>
          <w:tcPr>
            <w:tcW w:w="6970" w:type="dxa"/>
            <w:shd w:val="clear" w:color="auto" w:fill="auto"/>
            <w:vAlign w:val="center"/>
          </w:tcPr>
          <w:p w:rsidR="00001E94" w:rsidRPr="004715C9" w:rsidRDefault="00001E94" w:rsidP="00001E94">
            <w:pPr>
              <w:tabs>
                <w:tab w:val="left" w:pos="7740"/>
              </w:tabs>
              <w:spacing w:line="245" w:lineRule="auto"/>
              <w:ind w:left="-57" w:right="-57" w:firstLine="0"/>
              <w:jc w:val="center"/>
              <w:rPr>
                <w:bCs w:val="0"/>
                <w:sz w:val="22"/>
                <w:szCs w:val="22"/>
              </w:rPr>
            </w:pPr>
            <w:r w:rsidRPr="004715C9">
              <w:rPr>
                <w:bCs w:val="0"/>
                <w:sz w:val="22"/>
                <w:szCs w:val="22"/>
              </w:rPr>
              <w:t>Нормативные параметры и расчетные показатели</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Размещение объектов для хранения легковых автомобилей</w:t>
            </w:r>
          </w:p>
        </w:tc>
        <w:tc>
          <w:tcPr>
            <w:tcW w:w="6970" w:type="dxa"/>
            <w:shd w:val="clear" w:color="auto" w:fill="auto"/>
          </w:tcPr>
          <w:p w:rsidR="00001E94" w:rsidRPr="004715C9" w:rsidRDefault="00001E94" w:rsidP="00001E94">
            <w:pPr>
              <w:pStyle w:val="aff9"/>
              <w:widowControl w:val="0"/>
              <w:spacing w:before="0" w:beforeAutospacing="0" w:after="0" w:afterAutospacing="0" w:line="245"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 на территориях производственных и коммунально-складских зон, в санитарно-защитных зонах производственных объектов;</w:t>
            </w:r>
          </w:p>
          <w:p w:rsidR="00001E94" w:rsidRPr="004715C9" w:rsidRDefault="00001E94" w:rsidP="00001E94">
            <w:pPr>
              <w:pStyle w:val="aff9"/>
              <w:widowControl w:val="0"/>
              <w:spacing w:before="0" w:beforeAutospacing="0" w:after="0" w:afterAutospacing="0" w:line="245"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 на территориях жилой застройки.</w:t>
            </w:r>
          </w:p>
        </w:tc>
      </w:tr>
      <w:tr w:rsidR="00001E94" w:rsidRPr="004715C9" w:rsidTr="00001E94">
        <w:tblPrEx>
          <w:tblBorders>
            <w:bottom w:val="single" w:sz="4" w:space="0" w:color="auto"/>
          </w:tblBorders>
        </w:tblPrEx>
        <w:trPr>
          <w:trHeight w:val="272"/>
          <w:jc w:val="center"/>
        </w:trPr>
        <w:tc>
          <w:tcPr>
            <w:tcW w:w="3141"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 xml:space="preserve">Противопожарные расстояния </w:t>
            </w:r>
          </w:p>
        </w:tc>
        <w:tc>
          <w:tcPr>
            <w:tcW w:w="6970" w:type="dxa"/>
            <w:shd w:val="clear" w:color="auto" w:fill="auto"/>
          </w:tcPr>
          <w:p w:rsidR="00001E94" w:rsidRPr="004715C9" w:rsidRDefault="00001E94" w:rsidP="00001E94">
            <w:pPr>
              <w:pStyle w:val="aff9"/>
              <w:widowControl w:val="0"/>
              <w:spacing w:before="0" w:beforeAutospacing="0" w:after="0" w:afterAutospacing="0" w:line="245" w:lineRule="auto"/>
              <w:rPr>
                <w:rFonts w:ascii="Times New Roman" w:hAnsi="Times New Roman" w:cs="Times New Roman"/>
                <w:bCs/>
                <w:sz w:val="22"/>
                <w:szCs w:val="22"/>
              </w:rPr>
            </w:pPr>
            <w:r w:rsidRPr="004715C9">
              <w:rPr>
                <w:rFonts w:ascii="Times New Roman" w:hAnsi="Times New Roman" w:cs="Times New Roman"/>
                <w:sz w:val="22"/>
                <w:szCs w:val="22"/>
              </w:rPr>
              <w:t>В соответствии с требованиями</w:t>
            </w:r>
            <w:r w:rsidRPr="004715C9">
              <w:rPr>
                <w:rFonts w:ascii="Times New Roman" w:hAnsi="Times New Roman" w:cs="Times New Roman"/>
                <w:bCs/>
                <w:sz w:val="22"/>
                <w:szCs w:val="22"/>
              </w:rPr>
              <w:t xml:space="preserve"> СП 4.13130.2013</w:t>
            </w:r>
            <w:r w:rsidRPr="004715C9">
              <w:rPr>
                <w:rFonts w:ascii="Times New Roman" w:hAnsi="Times New Roman" w:cs="Times New Roman"/>
                <w:bCs/>
                <w:spacing w:val="-2"/>
                <w:sz w:val="22"/>
                <w:szCs w:val="22"/>
              </w:rPr>
              <w:t>.</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Размещение наземных автостоянок открытого типа (открытых площадок)</w:t>
            </w:r>
          </w:p>
        </w:tc>
        <w:tc>
          <w:tcPr>
            <w:tcW w:w="6970" w:type="dxa"/>
            <w:shd w:val="clear" w:color="auto" w:fill="auto"/>
          </w:tcPr>
          <w:p w:rsidR="00001E94" w:rsidRPr="004715C9" w:rsidRDefault="00001E94" w:rsidP="00001E94">
            <w:pPr>
              <w:pStyle w:val="aff9"/>
              <w:widowControl w:val="0"/>
              <w:spacing w:before="0" w:beforeAutospacing="0" w:after="0" w:afterAutospacing="0" w:line="245" w:lineRule="auto"/>
              <w:jc w:val="both"/>
              <w:rPr>
                <w:rFonts w:ascii="Times New Roman" w:hAnsi="Times New Roman" w:cs="Times New Roman"/>
                <w:sz w:val="22"/>
                <w:szCs w:val="22"/>
              </w:rPr>
            </w:pPr>
            <w:r w:rsidRPr="004715C9">
              <w:rPr>
                <w:rFonts w:ascii="Times New Roman" w:hAnsi="Times New Roman" w:cs="Times New Roman"/>
                <w:sz w:val="22"/>
                <w:szCs w:val="22"/>
              </w:rPr>
              <w:t>На участках, резервируемых для перспективного строительства объектов и сооружений различного функционального назначения.</w:t>
            </w:r>
          </w:p>
          <w:p w:rsidR="00001E94" w:rsidRPr="004715C9" w:rsidRDefault="00001E94" w:rsidP="00001E94">
            <w:pPr>
              <w:pStyle w:val="aff9"/>
              <w:widowControl w:val="0"/>
              <w:spacing w:before="0" w:beforeAutospacing="0" w:after="0" w:afterAutospacing="0" w:line="245" w:lineRule="auto"/>
              <w:jc w:val="both"/>
              <w:rPr>
                <w:rFonts w:ascii="Times New Roman" w:hAnsi="Times New Roman" w:cs="Times New Roman"/>
                <w:sz w:val="22"/>
                <w:szCs w:val="22"/>
              </w:rPr>
            </w:pPr>
            <w:r w:rsidRPr="004715C9">
              <w:rPr>
                <w:rFonts w:ascii="Times New Roman" w:hAnsi="Times New Roman" w:cs="Times New Roman"/>
                <w:sz w:val="22"/>
                <w:szCs w:val="22"/>
              </w:rPr>
              <w:t>Допускается размещение в пределах улиц и дорог, граничащих с территориями жилой застройки.</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Размещение наземных отдельно стоящих  автостоянок закрытого типа (боксового типа)</w:t>
            </w:r>
          </w:p>
        </w:tc>
        <w:tc>
          <w:tcPr>
            <w:tcW w:w="6970" w:type="dxa"/>
            <w:shd w:val="clear" w:color="auto" w:fill="auto"/>
          </w:tcPr>
          <w:p w:rsidR="00001E94" w:rsidRPr="004715C9" w:rsidRDefault="00001E94" w:rsidP="00001E94">
            <w:pPr>
              <w:spacing w:line="245" w:lineRule="auto"/>
              <w:ind w:firstLine="0"/>
              <w:rPr>
                <w:b/>
                <w:bCs w:val="0"/>
                <w:sz w:val="22"/>
                <w:szCs w:val="22"/>
              </w:rPr>
            </w:pPr>
            <w:r w:rsidRPr="004715C9">
              <w:rPr>
                <w:b/>
                <w:bCs w:val="0"/>
                <w:sz w:val="22"/>
                <w:szCs w:val="22"/>
              </w:rPr>
              <w:t>Группами, на специальных территориях, с соблюдением действующих противопожарных норм и требований безопасности движения пешеходов и транспортных средств. Размещение автостоянок не должно     нарушать архитектурный облик застройки.</w:t>
            </w:r>
          </w:p>
          <w:p w:rsidR="00001E94" w:rsidRPr="004715C9" w:rsidRDefault="00001E94" w:rsidP="00001E94">
            <w:pPr>
              <w:pStyle w:val="aff9"/>
              <w:widowControl w:val="0"/>
              <w:spacing w:before="0" w:beforeAutospacing="0" w:after="0" w:afterAutospacing="0" w:line="245" w:lineRule="auto"/>
              <w:jc w:val="both"/>
              <w:rPr>
                <w:rFonts w:ascii="Times New Roman" w:hAnsi="Times New Roman" w:cs="Times New Roman"/>
                <w:sz w:val="22"/>
                <w:szCs w:val="22"/>
              </w:rPr>
            </w:pPr>
            <w:r w:rsidRPr="004715C9">
              <w:rPr>
                <w:rFonts w:ascii="Times New Roman" w:hAnsi="Times New Roman" w:cs="Times New Roman"/>
                <w:bCs/>
                <w:sz w:val="22"/>
                <w:szCs w:val="22"/>
              </w:rPr>
              <w:t>Отдельно стоящие автостоянки закрытого типа (боксового типа) на территории многоквартирной жилой застройки проектируются, как правило, для инвалидов и других маломобильных групп населения.</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5" w:lineRule="auto"/>
              <w:ind w:right="-57" w:firstLine="0"/>
              <w:jc w:val="left"/>
              <w:rPr>
                <w:b/>
                <w:sz w:val="22"/>
                <w:szCs w:val="22"/>
              </w:rPr>
            </w:pPr>
            <w:r w:rsidRPr="004715C9">
              <w:rPr>
                <w:b/>
                <w:sz w:val="22"/>
                <w:szCs w:val="22"/>
              </w:rPr>
              <w:t>Расчетные показатели площади застройки и размеров земельных участков для автостоянок</w:t>
            </w:r>
          </w:p>
        </w:tc>
        <w:tc>
          <w:tcPr>
            <w:tcW w:w="6970" w:type="dxa"/>
            <w:shd w:val="clear" w:color="auto" w:fill="auto"/>
          </w:tcPr>
          <w:p w:rsidR="00001E94" w:rsidRPr="004715C9" w:rsidRDefault="00001E94" w:rsidP="00001E94">
            <w:pPr>
              <w:pStyle w:val="aff9"/>
              <w:widowControl w:val="0"/>
              <w:spacing w:before="0" w:beforeAutospacing="0" w:after="0" w:afterAutospacing="0" w:line="245"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w:t>
            </w:r>
            <w:r w:rsidRPr="004715C9">
              <w:rPr>
                <w:rFonts w:ascii="Times New Roman" w:hAnsi="Times New Roman" w:cs="Times New Roman"/>
                <w:b/>
                <w:bCs/>
                <w:sz w:val="22"/>
                <w:szCs w:val="22"/>
              </w:rPr>
              <w:t> </w:t>
            </w:r>
            <w:r w:rsidRPr="004715C9">
              <w:rPr>
                <w:rFonts w:ascii="Times New Roman" w:hAnsi="Times New Roman" w:cs="Times New Roman"/>
                <w:sz w:val="22"/>
                <w:szCs w:val="22"/>
              </w:rPr>
              <w:t xml:space="preserve">для одноэтажных закрытых отдельно стоящих автостоянок – </w:t>
            </w:r>
            <w:smartTag w:uri="urn:schemas-microsoft-com:office:smarttags" w:element="metricconverter">
              <w:smartTagPr>
                <w:attr w:name="ProductID" w:val="30 м2"/>
              </w:smartTagPr>
              <w:r w:rsidRPr="004715C9">
                <w:rPr>
                  <w:rFonts w:ascii="Times New Roman" w:hAnsi="Times New Roman" w:cs="Times New Roman"/>
                  <w:sz w:val="22"/>
                  <w:szCs w:val="22"/>
                </w:rPr>
                <w:t>30 м</w:t>
              </w:r>
              <w:r w:rsidRPr="004715C9">
                <w:rPr>
                  <w:rFonts w:ascii="Times New Roman" w:hAnsi="Times New Roman" w:cs="Times New Roman"/>
                  <w:sz w:val="22"/>
                  <w:szCs w:val="22"/>
                  <w:vertAlign w:val="superscript"/>
                </w:rPr>
                <w:t>2</w:t>
              </w:r>
            </w:smartTag>
            <w:r w:rsidRPr="004715C9">
              <w:rPr>
                <w:rFonts w:ascii="Times New Roman" w:hAnsi="Times New Roman" w:cs="Times New Roman"/>
                <w:sz w:val="22"/>
                <w:szCs w:val="22"/>
              </w:rPr>
              <w:t xml:space="preserve"> / машино-место;</w:t>
            </w:r>
          </w:p>
          <w:p w:rsidR="00001E94" w:rsidRPr="004715C9" w:rsidRDefault="00001E94" w:rsidP="00001E94">
            <w:pPr>
              <w:pStyle w:val="aff9"/>
              <w:widowControl w:val="0"/>
              <w:spacing w:before="0" w:beforeAutospacing="0" w:after="0" w:afterAutospacing="0" w:line="245" w:lineRule="auto"/>
              <w:jc w:val="both"/>
              <w:rPr>
                <w:rFonts w:ascii="Times New Roman" w:hAnsi="Times New Roman" w:cs="Times New Roman"/>
                <w:sz w:val="22"/>
                <w:szCs w:val="22"/>
              </w:rPr>
            </w:pPr>
            <w:r w:rsidRPr="004715C9">
              <w:rPr>
                <w:rFonts w:ascii="Times New Roman" w:hAnsi="Times New Roman" w:cs="Times New Roman"/>
                <w:sz w:val="22"/>
                <w:szCs w:val="22"/>
              </w:rPr>
              <w:t>-</w:t>
            </w:r>
            <w:r w:rsidRPr="004715C9">
              <w:rPr>
                <w:rFonts w:ascii="Times New Roman" w:hAnsi="Times New Roman" w:cs="Times New Roman"/>
                <w:b/>
                <w:bCs/>
                <w:sz w:val="22"/>
                <w:szCs w:val="22"/>
              </w:rPr>
              <w:t> </w:t>
            </w:r>
            <w:r w:rsidRPr="004715C9">
              <w:rPr>
                <w:rFonts w:ascii="Times New Roman" w:hAnsi="Times New Roman" w:cs="Times New Roman"/>
                <w:sz w:val="22"/>
                <w:szCs w:val="22"/>
              </w:rPr>
              <w:t xml:space="preserve">для открытых наземных автостоянок – </w:t>
            </w:r>
            <w:smartTag w:uri="urn:schemas-microsoft-com:office:smarttags" w:element="metricconverter">
              <w:smartTagPr>
                <w:attr w:name="ProductID" w:val="25 м2"/>
              </w:smartTagPr>
              <w:r w:rsidRPr="004715C9">
                <w:rPr>
                  <w:rFonts w:ascii="Times New Roman" w:hAnsi="Times New Roman" w:cs="Times New Roman"/>
                  <w:sz w:val="22"/>
                  <w:szCs w:val="22"/>
                </w:rPr>
                <w:t>25 м</w:t>
              </w:r>
              <w:r w:rsidRPr="004715C9">
                <w:rPr>
                  <w:rFonts w:ascii="Times New Roman" w:hAnsi="Times New Roman" w:cs="Times New Roman"/>
                  <w:sz w:val="22"/>
                  <w:szCs w:val="22"/>
                  <w:vertAlign w:val="superscript"/>
                </w:rPr>
                <w:t>2</w:t>
              </w:r>
            </w:smartTag>
            <w:r w:rsidRPr="004715C9">
              <w:rPr>
                <w:rFonts w:ascii="Times New Roman" w:hAnsi="Times New Roman" w:cs="Times New Roman"/>
                <w:sz w:val="22"/>
                <w:szCs w:val="22"/>
              </w:rPr>
              <w:t xml:space="preserve"> / машино-место</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Параметры мест для хранения автомобилей, в том числе габариты машино-места</w:t>
            </w:r>
          </w:p>
        </w:tc>
        <w:tc>
          <w:tcPr>
            <w:tcW w:w="6970" w:type="dxa"/>
            <w:shd w:val="clear" w:color="auto" w:fill="auto"/>
          </w:tcPr>
          <w:p w:rsidR="00001E94" w:rsidRPr="004715C9" w:rsidRDefault="00001E94" w:rsidP="00001E94">
            <w:pPr>
              <w:spacing w:line="245" w:lineRule="auto"/>
              <w:ind w:firstLine="0"/>
              <w:rPr>
                <w:b/>
                <w:sz w:val="22"/>
                <w:szCs w:val="22"/>
              </w:rPr>
            </w:pPr>
            <w:r w:rsidRPr="004715C9">
              <w:rPr>
                <w:b/>
                <w:sz w:val="22"/>
                <w:szCs w:val="22"/>
              </w:rPr>
              <w:t>Устанавливаются проектом в соответствии с СП 113.13330.2016.</w:t>
            </w:r>
          </w:p>
          <w:p w:rsidR="00001E94" w:rsidRPr="004715C9" w:rsidRDefault="00001E94" w:rsidP="00001E94">
            <w:pPr>
              <w:spacing w:line="245" w:lineRule="auto"/>
              <w:ind w:firstLine="0"/>
              <w:rPr>
                <w:b/>
                <w:sz w:val="22"/>
                <w:szCs w:val="22"/>
              </w:rPr>
            </w:pPr>
            <w:r w:rsidRPr="004715C9">
              <w:rPr>
                <w:b/>
                <w:sz w:val="22"/>
                <w:szCs w:val="22"/>
              </w:rPr>
              <w:t xml:space="preserve">Минимально допустимые размеры машино-места 5,3 × </w:t>
            </w:r>
            <w:smartTag w:uri="urn:schemas-microsoft-com:office:smarttags" w:element="metricconverter">
              <w:smartTagPr>
                <w:attr w:name="ProductID" w:val="2,5 м"/>
              </w:smartTagPr>
              <w:r w:rsidRPr="004715C9">
                <w:rPr>
                  <w:b/>
                  <w:sz w:val="22"/>
                  <w:szCs w:val="22"/>
                </w:rPr>
                <w:t>2,5 м</w:t>
              </w:r>
            </w:smartTag>
            <w:r w:rsidRPr="004715C9">
              <w:rPr>
                <w:b/>
                <w:sz w:val="22"/>
                <w:szCs w:val="22"/>
              </w:rPr>
              <w:t>.</w:t>
            </w:r>
          </w:p>
          <w:p w:rsidR="00001E94" w:rsidRPr="004715C9" w:rsidRDefault="00001E94" w:rsidP="00001E94">
            <w:pPr>
              <w:spacing w:line="245" w:lineRule="auto"/>
              <w:ind w:firstLine="0"/>
              <w:rPr>
                <w:b/>
                <w:sz w:val="22"/>
                <w:szCs w:val="22"/>
              </w:rPr>
            </w:pPr>
            <w:r w:rsidRPr="004715C9">
              <w:rPr>
                <w:b/>
                <w:sz w:val="22"/>
                <w:szCs w:val="22"/>
              </w:rPr>
              <w:t xml:space="preserve">Максимально допустимые размеры машино-места 6,2 × </w:t>
            </w:r>
            <w:smartTag w:uri="urn:schemas-microsoft-com:office:smarttags" w:element="metricconverter">
              <w:smartTagPr>
                <w:attr w:name="ProductID" w:val="3,6 м"/>
              </w:smartTagPr>
              <w:r w:rsidRPr="004715C9">
                <w:rPr>
                  <w:b/>
                  <w:sz w:val="22"/>
                  <w:szCs w:val="22"/>
                </w:rPr>
                <w:t>3,6 м</w:t>
              </w:r>
            </w:smartTag>
            <w:r w:rsidRPr="004715C9">
              <w:rPr>
                <w:b/>
                <w:sz w:val="22"/>
                <w:szCs w:val="22"/>
              </w:rPr>
              <w:t>.</w:t>
            </w:r>
          </w:p>
          <w:p w:rsidR="00001E94" w:rsidRPr="004715C9" w:rsidRDefault="00001E94" w:rsidP="00001E94">
            <w:pPr>
              <w:pStyle w:val="aff9"/>
              <w:widowControl w:val="0"/>
              <w:spacing w:before="0" w:beforeAutospacing="0" w:after="0" w:afterAutospacing="0" w:line="245" w:lineRule="auto"/>
              <w:jc w:val="both"/>
              <w:rPr>
                <w:rFonts w:ascii="Times New Roman" w:hAnsi="Times New Roman" w:cs="Times New Roman"/>
                <w:bCs/>
                <w:sz w:val="22"/>
                <w:szCs w:val="22"/>
              </w:rPr>
            </w:pPr>
            <w:r w:rsidRPr="004715C9">
              <w:rPr>
                <w:rStyle w:val="match"/>
                <w:rFonts w:ascii="Times New Roman" w:hAnsi="Times New Roman" w:cs="Times New Roman"/>
                <w:sz w:val="22"/>
                <w:szCs w:val="22"/>
              </w:rPr>
              <w:t>Габариты</w:t>
            </w:r>
            <w:r w:rsidRPr="004715C9">
              <w:rPr>
                <w:rStyle w:val="apple-converted-space"/>
                <w:rFonts w:ascii="Times New Roman" w:hAnsi="Times New Roman" w:cs="Times New Roman"/>
                <w:sz w:val="22"/>
                <w:szCs w:val="22"/>
              </w:rPr>
              <w:t xml:space="preserve"> </w:t>
            </w:r>
            <w:r w:rsidRPr="004715C9">
              <w:rPr>
                <w:rFonts w:ascii="Times New Roman" w:hAnsi="Times New Roman" w:cs="Times New Roman"/>
                <w:sz w:val="22"/>
                <w:szCs w:val="22"/>
              </w:rPr>
              <w:t xml:space="preserve">машино-места для инвалидов, пользующихся креслами-колясками, следует принимать (с учетом минимально допустимых зазоров безопасности) – не менее 6,0 × </w:t>
            </w:r>
            <w:smartTag w:uri="urn:schemas-microsoft-com:office:smarttags" w:element="metricconverter">
              <w:smartTagPr>
                <w:attr w:name="ProductID" w:val="3,6 м"/>
              </w:smartTagPr>
              <w:r w:rsidRPr="004715C9">
                <w:rPr>
                  <w:rFonts w:ascii="Times New Roman" w:hAnsi="Times New Roman" w:cs="Times New Roman"/>
                  <w:sz w:val="22"/>
                  <w:szCs w:val="22"/>
                </w:rPr>
                <w:t>3,6 м</w:t>
              </w:r>
            </w:smartTag>
            <w:r w:rsidRPr="004715C9">
              <w:rPr>
                <w:rFonts w:ascii="Times New Roman" w:hAnsi="Times New Roman" w:cs="Times New Roman"/>
                <w:sz w:val="22"/>
                <w:szCs w:val="22"/>
              </w:rPr>
              <w:t>.</w:t>
            </w:r>
          </w:p>
        </w:tc>
      </w:tr>
      <w:tr w:rsidR="00001E94" w:rsidRPr="004715C9" w:rsidTr="00001E94">
        <w:tblPrEx>
          <w:tblBorders>
            <w:bottom w:val="single" w:sz="4" w:space="0" w:color="auto"/>
          </w:tblBorders>
        </w:tblPrEx>
        <w:trPr>
          <w:trHeight w:val="550"/>
          <w:jc w:val="center"/>
        </w:trPr>
        <w:tc>
          <w:tcPr>
            <w:tcW w:w="3141" w:type="dxa"/>
            <w:shd w:val="clear" w:color="auto" w:fill="auto"/>
            <w:vAlign w:val="center"/>
          </w:tcPr>
          <w:p w:rsidR="00001E94" w:rsidRPr="004715C9" w:rsidRDefault="00001E94" w:rsidP="00001E94">
            <w:pPr>
              <w:tabs>
                <w:tab w:val="left" w:pos="7740"/>
              </w:tabs>
              <w:suppressAutoHyphens/>
              <w:spacing w:line="245" w:lineRule="auto"/>
              <w:ind w:firstLine="0"/>
              <w:jc w:val="left"/>
              <w:rPr>
                <w:b/>
                <w:sz w:val="22"/>
                <w:szCs w:val="22"/>
              </w:rPr>
            </w:pPr>
            <w:r w:rsidRPr="004715C9">
              <w:rPr>
                <w:b/>
                <w:sz w:val="22"/>
                <w:szCs w:val="22"/>
              </w:rPr>
              <w:t xml:space="preserve">Размеры санитарных разрывов до наземных автостоянок </w:t>
            </w:r>
          </w:p>
        </w:tc>
        <w:tc>
          <w:tcPr>
            <w:tcW w:w="6970" w:type="dxa"/>
            <w:shd w:val="clear" w:color="auto" w:fill="auto"/>
            <w:vAlign w:val="center"/>
          </w:tcPr>
          <w:p w:rsidR="00001E94" w:rsidRPr="004715C9" w:rsidRDefault="00001E94" w:rsidP="00001E94">
            <w:pPr>
              <w:pStyle w:val="aff9"/>
              <w:widowControl w:val="0"/>
              <w:spacing w:before="0" w:beforeAutospacing="0" w:after="0" w:afterAutospacing="0" w:line="245" w:lineRule="auto"/>
              <w:rPr>
                <w:rFonts w:ascii="Times New Roman" w:hAnsi="Times New Roman" w:cs="Times New Roman"/>
                <w:bCs/>
                <w:sz w:val="22"/>
                <w:szCs w:val="22"/>
              </w:rPr>
            </w:pPr>
            <w:r w:rsidRPr="004715C9">
              <w:rPr>
                <w:rFonts w:ascii="Times New Roman" w:hAnsi="Times New Roman" w:cs="Times New Roman"/>
                <w:bCs/>
                <w:sz w:val="22"/>
                <w:szCs w:val="22"/>
              </w:rPr>
              <w:t>По таблице 9.3.5 настоящих нормативов.</w:t>
            </w:r>
          </w:p>
          <w:p w:rsidR="00001E94" w:rsidRPr="004715C9" w:rsidRDefault="00001E94" w:rsidP="00001E94">
            <w:pPr>
              <w:pStyle w:val="aff9"/>
              <w:widowControl w:val="0"/>
              <w:spacing w:before="0" w:beforeAutospacing="0" w:after="0" w:afterAutospacing="0" w:line="245" w:lineRule="auto"/>
              <w:rPr>
                <w:rFonts w:ascii="Times New Roman" w:hAnsi="Times New Roman" w:cs="Times New Roman"/>
                <w:bCs/>
                <w:sz w:val="22"/>
                <w:szCs w:val="22"/>
              </w:rPr>
            </w:pPr>
            <w:r w:rsidRPr="004715C9">
              <w:rPr>
                <w:rFonts w:ascii="Times New Roman" w:hAnsi="Times New Roman" w:cs="Times New Roman"/>
                <w:bCs/>
                <w:sz w:val="22"/>
                <w:szCs w:val="22"/>
              </w:rPr>
              <w:t>Санитарный разрыв должен быть озеленен.</w:t>
            </w:r>
          </w:p>
        </w:tc>
      </w:tr>
      <w:tr w:rsidR="00001E94" w:rsidRPr="004715C9" w:rsidTr="00001E94">
        <w:tblPrEx>
          <w:tblBorders>
            <w:bottom w:val="single" w:sz="4" w:space="0" w:color="auto"/>
          </w:tblBorders>
        </w:tblPrEx>
        <w:trPr>
          <w:trHeight w:val="550"/>
          <w:jc w:val="center"/>
        </w:trPr>
        <w:tc>
          <w:tcPr>
            <w:tcW w:w="3141" w:type="dxa"/>
            <w:shd w:val="clear" w:color="auto" w:fill="auto"/>
            <w:vAlign w:val="center"/>
          </w:tcPr>
          <w:p w:rsidR="00001E94" w:rsidRPr="004715C9" w:rsidRDefault="00001E94" w:rsidP="00001E94">
            <w:pPr>
              <w:tabs>
                <w:tab w:val="left" w:pos="7740"/>
              </w:tabs>
              <w:spacing w:line="245" w:lineRule="auto"/>
              <w:ind w:firstLine="0"/>
              <w:jc w:val="left"/>
              <w:rPr>
                <w:b/>
                <w:sz w:val="22"/>
                <w:szCs w:val="22"/>
              </w:rPr>
            </w:pPr>
            <w:r w:rsidRPr="004715C9">
              <w:rPr>
                <w:b/>
                <w:sz w:val="22"/>
                <w:szCs w:val="22"/>
              </w:rPr>
              <w:t xml:space="preserve">Проектирование </w:t>
            </w:r>
            <w:r w:rsidRPr="004715C9">
              <w:rPr>
                <w:b/>
                <w:bCs w:val="0"/>
                <w:sz w:val="22"/>
                <w:szCs w:val="22"/>
              </w:rPr>
              <w:t>встроенных, пристроенных автостоянок</w:t>
            </w:r>
          </w:p>
        </w:tc>
        <w:tc>
          <w:tcPr>
            <w:tcW w:w="6970" w:type="dxa"/>
            <w:shd w:val="clear" w:color="auto" w:fill="auto"/>
            <w:vAlign w:val="center"/>
          </w:tcPr>
          <w:p w:rsidR="00001E94" w:rsidRPr="004715C9" w:rsidRDefault="00001E94" w:rsidP="00001E94">
            <w:pPr>
              <w:pStyle w:val="aff9"/>
              <w:widowControl w:val="0"/>
              <w:spacing w:before="0" w:beforeAutospacing="0" w:after="0" w:afterAutospacing="0" w:line="245" w:lineRule="auto"/>
              <w:jc w:val="both"/>
              <w:rPr>
                <w:rFonts w:ascii="Times New Roman" w:hAnsi="Times New Roman" w:cs="Times New Roman"/>
                <w:sz w:val="22"/>
                <w:szCs w:val="22"/>
              </w:rPr>
            </w:pPr>
            <w:r w:rsidRPr="004715C9">
              <w:rPr>
                <w:rFonts w:ascii="Times New Roman" w:hAnsi="Times New Roman" w:cs="Times New Roman"/>
                <w:bCs/>
                <w:sz w:val="22"/>
                <w:szCs w:val="22"/>
              </w:rPr>
              <w:t xml:space="preserve">В соответствии с требованиями </w:t>
            </w:r>
            <w:r w:rsidRPr="004715C9">
              <w:rPr>
                <w:rFonts w:ascii="Times New Roman" w:hAnsi="Times New Roman" w:cs="Times New Roman"/>
                <w:bCs/>
                <w:spacing w:val="-2"/>
                <w:sz w:val="22"/>
                <w:szCs w:val="22"/>
              </w:rPr>
              <w:t>СП 54.13330.2016</w:t>
            </w:r>
            <w:r w:rsidRPr="004715C9">
              <w:rPr>
                <w:rFonts w:ascii="Times New Roman" w:hAnsi="Times New Roman" w:cs="Times New Roman"/>
                <w:bCs/>
                <w:sz w:val="22"/>
                <w:szCs w:val="22"/>
              </w:rPr>
              <w:t xml:space="preserve">, </w:t>
            </w:r>
            <w:r w:rsidRPr="004715C9">
              <w:rPr>
                <w:rFonts w:ascii="Times New Roman" w:hAnsi="Times New Roman" w:cs="Times New Roman"/>
                <w:bCs/>
                <w:spacing w:val="-2"/>
                <w:sz w:val="22"/>
                <w:szCs w:val="22"/>
              </w:rPr>
              <w:t>СП 55.13330.2016</w:t>
            </w:r>
            <w:r w:rsidRPr="004715C9">
              <w:rPr>
                <w:rFonts w:ascii="Times New Roman" w:hAnsi="Times New Roman" w:cs="Times New Roman"/>
                <w:bCs/>
                <w:sz w:val="22"/>
                <w:szCs w:val="22"/>
              </w:rPr>
              <w:t>, СП 118.13330.2012*, СП 113.13330.2016.</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pacing w:line="245" w:lineRule="auto"/>
              <w:ind w:firstLine="0"/>
              <w:jc w:val="left"/>
              <w:rPr>
                <w:b/>
                <w:bCs w:val="0"/>
                <w:sz w:val="22"/>
                <w:szCs w:val="22"/>
              </w:rPr>
            </w:pPr>
            <w:r w:rsidRPr="004715C9">
              <w:rPr>
                <w:b/>
                <w:bCs w:val="0"/>
                <w:sz w:val="22"/>
                <w:szCs w:val="22"/>
              </w:rPr>
              <w:t>Размещение выездов-въездов из автостоянок</w:t>
            </w:r>
          </w:p>
        </w:tc>
        <w:tc>
          <w:tcPr>
            <w:tcW w:w="6970" w:type="dxa"/>
            <w:shd w:val="clear" w:color="auto" w:fill="auto"/>
          </w:tcPr>
          <w:p w:rsidR="00001E94" w:rsidRPr="004715C9" w:rsidRDefault="00001E94" w:rsidP="00001E94">
            <w:pPr>
              <w:adjustRightInd w:val="0"/>
              <w:spacing w:line="245" w:lineRule="auto"/>
              <w:ind w:firstLine="0"/>
              <w:rPr>
                <w:b/>
                <w:bCs w:val="0"/>
                <w:sz w:val="22"/>
                <w:szCs w:val="22"/>
              </w:rPr>
            </w:pPr>
            <w:r w:rsidRPr="004715C9">
              <w:rPr>
                <w:b/>
                <w:bCs w:val="0"/>
                <w:sz w:val="22"/>
                <w:szCs w:val="22"/>
              </w:rPr>
              <w:t>Не должны пересекать основные пешеходные пути, должны быть изолированы от площадок для отдыха, игровых и спортивных площадок.</w:t>
            </w:r>
          </w:p>
          <w:p w:rsidR="00001E94" w:rsidRPr="004715C9" w:rsidRDefault="00001E94" w:rsidP="00001E94">
            <w:pPr>
              <w:adjustRightInd w:val="0"/>
              <w:spacing w:line="245" w:lineRule="auto"/>
              <w:ind w:firstLine="0"/>
              <w:rPr>
                <w:b/>
                <w:bCs w:val="0"/>
                <w:sz w:val="22"/>
                <w:szCs w:val="22"/>
              </w:rPr>
            </w:pPr>
            <w:r w:rsidRPr="004715C9">
              <w:rPr>
                <w:b/>
                <w:bCs w:val="0"/>
                <w:sz w:val="22"/>
                <w:szCs w:val="22"/>
              </w:rPr>
              <w:t>Расстояния от въездов в автостоянки и выездов из них до других объектов следует принимать по расчету, но не менее:</w:t>
            </w:r>
          </w:p>
          <w:p w:rsidR="00001E94" w:rsidRPr="004715C9" w:rsidRDefault="00001E94" w:rsidP="00001E94">
            <w:pPr>
              <w:adjustRightInd w:val="0"/>
              <w:spacing w:line="245" w:lineRule="auto"/>
              <w:ind w:firstLine="0"/>
              <w:rPr>
                <w:b/>
                <w:bCs w:val="0"/>
                <w:spacing w:val="-2"/>
                <w:sz w:val="22"/>
                <w:szCs w:val="22"/>
              </w:rPr>
            </w:pPr>
            <w:r w:rsidRPr="004715C9">
              <w:rPr>
                <w:b/>
                <w:bCs w:val="0"/>
                <w:sz w:val="22"/>
                <w:szCs w:val="22"/>
              </w:rPr>
              <w:t>- </w:t>
            </w:r>
            <w:r w:rsidRPr="004715C9">
              <w:rPr>
                <w:b/>
                <w:bCs w:val="0"/>
                <w:spacing w:val="-2"/>
                <w:sz w:val="22"/>
                <w:szCs w:val="22"/>
              </w:rPr>
              <w:t>до перекрестков:</w:t>
            </w:r>
          </w:p>
          <w:p w:rsidR="00001E94" w:rsidRPr="004715C9" w:rsidRDefault="00001E94" w:rsidP="00001E94">
            <w:pPr>
              <w:adjustRightInd w:val="0"/>
              <w:spacing w:line="245" w:lineRule="auto"/>
              <w:ind w:left="170" w:firstLine="0"/>
              <w:rPr>
                <w:b/>
                <w:bCs w:val="0"/>
                <w:spacing w:val="-2"/>
                <w:sz w:val="22"/>
                <w:szCs w:val="22"/>
              </w:rPr>
            </w:pPr>
            <w:r w:rsidRPr="004715C9">
              <w:rPr>
                <w:b/>
                <w:bCs w:val="0"/>
                <w:spacing w:val="-2"/>
                <w:sz w:val="22"/>
                <w:szCs w:val="22"/>
              </w:rPr>
              <w:t>-</w:t>
            </w:r>
            <w:r w:rsidRPr="004715C9">
              <w:rPr>
                <w:b/>
                <w:bCs w:val="0"/>
                <w:sz w:val="22"/>
                <w:szCs w:val="22"/>
              </w:rPr>
              <w:t> </w:t>
            </w:r>
            <w:r w:rsidRPr="004715C9">
              <w:rPr>
                <w:b/>
                <w:bCs w:val="0"/>
                <w:spacing w:val="-2"/>
                <w:sz w:val="22"/>
                <w:szCs w:val="22"/>
              </w:rPr>
              <w:t xml:space="preserve">основных улиц – не менее </w:t>
            </w:r>
            <w:smartTag w:uri="urn:schemas-microsoft-com:office:smarttags" w:element="metricconverter">
              <w:smartTagPr>
                <w:attr w:name="ProductID" w:val="50 м"/>
              </w:smartTagPr>
              <w:r w:rsidRPr="004715C9">
                <w:rPr>
                  <w:b/>
                  <w:bCs w:val="0"/>
                  <w:spacing w:val="-2"/>
                  <w:sz w:val="22"/>
                  <w:szCs w:val="22"/>
                </w:rPr>
                <w:t>50 м</w:t>
              </w:r>
            </w:smartTag>
            <w:r w:rsidRPr="004715C9">
              <w:rPr>
                <w:b/>
                <w:bCs w:val="0"/>
                <w:spacing w:val="-2"/>
                <w:sz w:val="22"/>
                <w:szCs w:val="22"/>
              </w:rPr>
              <w:t>;</w:t>
            </w:r>
          </w:p>
          <w:p w:rsidR="00001E94" w:rsidRPr="004715C9" w:rsidRDefault="00001E94" w:rsidP="00001E94">
            <w:pPr>
              <w:adjustRightInd w:val="0"/>
              <w:spacing w:line="245" w:lineRule="auto"/>
              <w:ind w:left="312" w:hanging="142"/>
              <w:rPr>
                <w:b/>
                <w:bCs w:val="0"/>
                <w:spacing w:val="-2"/>
                <w:sz w:val="22"/>
                <w:szCs w:val="22"/>
              </w:rPr>
            </w:pPr>
            <w:r w:rsidRPr="004715C9">
              <w:rPr>
                <w:b/>
                <w:bCs w:val="0"/>
                <w:spacing w:val="-2"/>
                <w:sz w:val="22"/>
                <w:szCs w:val="22"/>
              </w:rPr>
              <w:t>-</w:t>
            </w:r>
            <w:r w:rsidRPr="004715C9">
              <w:rPr>
                <w:b/>
                <w:bCs w:val="0"/>
                <w:sz w:val="22"/>
                <w:szCs w:val="22"/>
              </w:rPr>
              <w:t> </w:t>
            </w:r>
            <w:r w:rsidRPr="004715C9">
              <w:rPr>
                <w:b/>
                <w:bCs w:val="0"/>
                <w:spacing w:val="-2"/>
                <w:sz w:val="22"/>
                <w:szCs w:val="22"/>
              </w:rPr>
              <w:t>местных улиц и дорог –</w:t>
            </w:r>
            <w:r w:rsidRPr="004715C9">
              <w:rPr>
                <w:b/>
                <w:bCs w:val="0"/>
                <w:sz w:val="22"/>
                <w:szCs w:val="22"/>
              </w:rPr>
              <w:t xml:space="preserve"> </w:t>
            </w:r>
            <w:r w:rsidRPr="004715C9">
              <w:rPr>
                <w:b/>
                <w:bCs w:val="0"/>
                <w:spacing w:val="-2"/>
                <w:sz w:val="22"/>
                <w:szCs w:val="22"/>
              </w:rPr>
              <w:t xml:space="preserve">не менее </w:t>
            </w:r>
            <w:smartTag w:uri="urn:schemas-microsoft-com:office:smarttags" w:element="metricconverter">
              <w:smartTagPr>
                <w:attr w:name="ProductID" w:val="20 м"/>
              </w:smartTagPr>
              <w:r w:rsidRPr="004715C9">
                <w:rPr>
                  <w:b/>
                  <w:bCs w:val="0"/>
                  <w:sz w:val="22"/>
                  <w:szCs w:val="22"/>
                </w:rPr>
                <w:t>20 м</w:t>
              </w:r>
            </w:smartTag>
            <w:r w:rsidRPr="004715C9">
              <w:rPr>
                <w:b/>
                <w:bCs w:val="0"/>
                <w:sz w:val="22"/>
                <w:szCs w:val="22"/>
              </w:rPr>
              <w:t>;</w:t>
            </w:r>
          </w:p>
          <w:p w:rsidR="00001E94" w:rsidRPr="004715C9" w:rsidRDefault="00001E94" w:rsidP="00001E94">
            <w:pPr>
              <w:adjustRightInd w:val="0"/>
              <w:spacing w:line="245" w:lineRule="auto"/>
              <w:ind w:left="142" w:hanging="142"/>
              <w:rPr>
                <w:b/>
                <w:sz w:val="22"/>
                <w:szCs w:val="22"/>
              </w:rPr>
            </w:pPr>
            <w:r w:rsidRPr="004715C9">
              <w:rPr>
                <w:b/>
                <w:bCs w:val="0"/>
                <w:spacing w:val="-2"/>
                <w:sz w:val="22"/>
                <w:szCs w:val="22"/>
              </w:rPr>
              <w:t>-</w:t>
            </w:r>
            <w:r w:rsidRPr="004715C9">
              <w:rPr>
                <w:b/>
                <w:bCs w:val="0"/>
                <w:sz w:val="22"/>
                <w:szCs w:val="22"/>
              </w:rPr>
              <w:t> </w:t>
            </w:r>
            <w:r w:rsidRPr="004715C9">
              <w:rPr>
                <w:b/>
                <w:bCs w:val="0"/>
                <w:spacing w:val="-2"/>
                <w:sz w:val="22"/>
                <w:szCs w:val="22"/>
              </w:rPr>
              <w:t>до остановочных пунктов общественного пассажирского транспорта –</w:t>
            </w:r>
            <w:r w:rsidRPr="004715C9">
              <w:rPr>
                <w:b/>
                <w:bCs w:val="0"/>
                <w:sz w:val="22"/>
                <w:szCs w:val="22"/>
              </w:rPr>
              <w:t xml:space="preserve"> не менее </w:t>
            </w:r>
            <w:smartTag w:uri="urn:schemas-microsoft-com:office:smarttags" w:element="metricconverter">
              <w:smartTagPr>
                <w:attr w:name="ProductID" w:val="30 м"/>
              </w:smartTagPr>
              <w:r w:rsidRPr="004715C9">
                <w:rPr>
                  <w:b/>
                  <w:bCs w:val="0"/>
                  <w:sz w:val="22"/>
                  <w:szCs w:val="22"/>
                </w:rPr>
                <w:t>30 м</w:t>
              </w:r>
            </w:smartTag>
            <w:r w:rsidRPr="004715C9">
              <w:rPr>
                <w:b/>
                <w:bCs w:val="0"/>
                <w:sz w:val="22"/>
                <w:szCs w:val="22"/>
              </w:rPr>
              <w:t>;</w:t>
            </w:r>
          </w:p>
          <w:p w:rsidR="00001E94" w:rsidRPr="004715C9" w:rsidRDefault="00001E94" w:rsidP="00001E94">
            <w:pPr>
              <w:adjustRightInd w:val="0"/>
              <w:spacing w:line="245" w:lineRule="auto"/>
              <w:ind w:left="142" w:hanging="142"/>
              <w:rPr>
                <w:b/>
                <w:bCs w:val="0"/>
                <w:sz w:val="22"/>
                <w:szCs w:val="22"/>
              </w:rPr>
            </w:pPr>
            <w:r w:rsidRPr="004715C9">
              <w:rPr>
                <w:b/>
                <w:sz w:val="22"/>
                <w:szCs w:val="22"/>
              </w:rPr>
              <w:t>-</w:t>
            </w:r>
            <w:r w:rsidRPr="004715C9">
              <w:rPr>
                <w:b/>
                <w:bCs w:val="0"/>
                <w:sz w:val="22"/>
                <w:szCs w:val="22"/>
              </w:rPr>
              <w:t> </w:t>
            </w:r>
            <w:r w:rsidRPr="004715C9">
              <w:rPr>
                <w:b/>
                <w:sz w:val="22"/>
                <w:szCs w:val="22"/>
              </w:rPr>
              <w:t xml:space="preserve">до окон жилых зданий, рабочих помещений общественных зданий, границ участков общеобразовательных, дошкольных образовательных организаций и лечебных учреждений, площадок отдыха – не менее </w:t>
            </w:r>
            <w:smartTag w:uri="urn:schemas-microsoft-com:office:smarttags" w:element="metricconverter">
              <w:smartTagPr>
                <w:attr w:name="ProductID" w:val="15 м"/>
              </w:smartTagPr>
              <w:r w:rsidRPr="004715C9">
                <w:rPr>
                  <w:b/>
                  <w:sz w:val="22"/>
                  <w:szCs w:val="22"/>
                </w:rPr>
                <w:t>15 м</w:t>
              </w:r>
            </w:smartTag>
            <w:r w:rsidRPr="004715C9">
              <w:rPr>
                <w:b/>
                <w:sz w:val="22"/>
                <w:szCs w:val="22"/>
              </w:rPr>
              <w:t>.</w:t>
            </w:r>
          </w:p>
        </w:tc>
      </w:tr>
    </w:tbl>
    <w:p w:rsidR="00001E94" w:rsidRPr="004715C9" w:rsidRDefault="00001E94" w:rsidP="00001E94">
      <w:pPr>
        <w:pStyle w:val="aff9"/>
        <w:widowControl w:val="0"/>
        <w:spacing w:before="0" w:beforeAutospacing="0" w:after="0" w:afterAutospacing="0" w:line="245" w:lineRule="auto"/>
        <w:ind w:firstLine="709"/>
        <w:jc w:val="both"/>
        <w:rPr>
          <w:rFonts w:ascii="Times New Roman" w:hAnsi="Times New Roman" w:cs="Times New Roman"/>
          <w:spacing w:val="-2"/>
        </w:rPr>
      </w:pPr>
    </w:p>
    <w:p w:rsidR="00001E94" w:rsidRPr="004715C9" w:rsidRDefault="00001E94" w:rsidP="00001E94">
      <w:pPr>
        <w:pStyle w:val="aff9"/>
        <w:widowControl w:val="0"/>
        <w:spacing w:before="0" w:beforeAutospacing="0" w:after="0" w:afterAutospacing="0" w:line="245" w:lineRule="auto"/>
        <w:ind w:firstLine="709"/>
        <w:jc w:val="both"/>
        <w:rPr>
          <w:rFonts w:ascii="Times New Roman" w:hAnsi="Times New Roman" w:cs="Times New Roman"/>
        </w:rPr>
      </w:pPr>
      <w:r w:rsidRPr="004715C9">
        <w:rPr>
          <w:rFonts w:ascii="Times New Roman" w:hAnsi="Times New Roman" w:cs="Times New Roman"/>
        </w:rPr>
        <w:t xml:space="preserve">9.3.7. Открытые автостоянки и паркинги допускается размещать в жилой застройке при условии соблюдения санитарных разрывов. Санитарные разрывы от объектов для хранения и паркования легковых автомобилей до других объектов в соответствии с СанПиН 2.2.1/2.1.1.1200-03 приведены в таблице 9.3.5. </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2" w:lineRule="auto"/>
        <w:ind w:firstLine="709"/>
        <w:jc w:val="right"/>
        <w:rPr>
          <w:rFonts w:ascii="Times New Roman" w:hAnsi="Times New Roman" w:cs="Times New Roman"/>
        </w:rPr>
      </w:pPr>
      <w:r w:rsidRPr="004715C9">
        <w:rPr>
          <w:rFonts w:ascii="Times New Roman" w:hAnsi="Times New Roman" w:cs="Times New Roman"/>
        </w:rPr>
        <w:t>Таблица 9.3.5</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5330"/>
        <w:gridCol w:w="1159"/>
        <w:gridCol w:w="637"/>
        <w:gridCol w:w="887"/>
        <w:gridCol w:w="887"/>
        <w:gridCol w:w="1176"/>
      </w:tblGrid>
      <w:tr w:rsidR="00001E94" w:rsidRPr="004715C9" w:rsidTr="00001E94">
        <w:trPr>
          <w:trHeight w:val="822"/>
          <w:jc w:val="center"/>
        </w:trPr>
        <w:tc>
          <w:tcPr>
            <w:tcW w:w="5330" w:type="dxa"/>
            <w:vMerge w:val="restart"/>
            <w:vAlign w:val="center"/>
          </w:tcPr>
          <w:p w:rsidR="00001E94" w:rsidRPr="004715C9" w:rsidRDefault="00001E94" w:rsidP="00001E94">
            <w:pPr>
              <w:adjustRightInd w:val="0"/>
              <w:spacing w:line="242" w:lineRule="auto"/>
              <w:ind w:firstLine="0"/>
              <w:jc w:val="center"/>
              <w:rPr>
                <w:sz w:val="22"/>
                <w:szCs w:val="22"/>
              </w:rPr>
            </w:pPr>
            <w:r w:rsidRPr="004715C9">
              <w:rPr>
                <w:sz w:val="22"/>
                <w:szCs w:val="22"/>
              </w:rPr>
              <w:t xml:space="preserve">Объекты, </w:t>
            </w:r>
          </w:p>
          <w:p w:rsidR="00001E94" w:rsidRPr="004715C9" w:rsidRDefault="00001E94" w:rsidP="00001E94">
            <w:pPr>
              <w:adjustRightInd w:val="0"/>
              <w:spacing w:line="242" w:lineRule="auto"/>
              <w:ind w:firstLine="0"/>
              <w:jc w:val="center"/>
              <w:rPr>
                <w:sz w:val="22"/>
                <w:szCs w:val="22"/>
              </w:rPr>
            </w:pPr>
            <w:r w:rsidRPr="004715C9">
              <w:rPr>
                <w:sz w:val="22"/>
                <w:szCs w:val="22"/>
              </w:rPr>
              <w:t>до которых определяется разрыв</w:t>
            </w:r>
          </w:p>
        </w:tc>
        <w:tc>
          <w:tcPr>
            <w:tcW w:w="4746" w:type="dxa"/>
            <w:gridSpan w:val="5"/>
            <w:vAlign w:val="center"/>
          </w:tcPr>
          <w:p w:rsidR="00001E94" w:rsidRPr="004715C9" w:rsidRDefault="00001E94" w:rsidP="00001E94">
            <w:pPr>
              <w:suppressAutoHyphens/>
              <w:adjustRightInd w:val="0"/>
              <w:spacing w:line="242" w:lineRule="auto"/>
              <w:ind w:firstLine="0"/>
              <w:jc w:val="center"/>
              <w:rPr>
                <w:sz w:val="22"/>
                <w:szCs w:val="22"/>
              </w:rPr>
            </w:pPr>
            <w:r w:rsidRPr="004715C9">
              <w:rPr>
                <w:sz w:val="22"/>
                <w:szCs w:val="22"/>
              </w:rPr>
              <w:t xml:space="preserve">Расстояния, </w:t>
            </w:r>
            <w:r w:rsidRPr="004715C9">
              <w:rPr>
                <w:rStyle w:val="grame"/>
                <w:sz w:val="22"/>
                <w:szCs w:val="22"/>
              </w:rPr>
              <w:t>м</w:t>
            </w:r>
            <w:r w:rsidRPr="004715C9">
              <w:rPr>
                <w:sz w:val="22"/>
                <w:szCs w:val="22"/>
              </w:rPr>
              <w:t xml:space="preserve">, не менее, </w:t>
            </w:r>
          </w:p>
          <w:p w:rsidR="00001E94" w:rsidRPr="004715C9" w:rsidRDefault="00001E94" w:rsidP="00001E94">
            <w:pPr>
              <w:suppressAutoHyphens/>
              <w:adjustRightInd w:val="0"/>
              <w:spacing w:line="242" w:lineRule="auto"/>
              <w:ind w:firstLine="0"/>
              <w:jc w:val="center"/>
              <w:rPr>
                <w:sz w:val="22"/>
                <w:szCs w:val="22"/>
              </w:rPr>
            </w:pPr>
            <w:r w:rsidRPr="004715C9">
              <w:rPr>
                <w:sz w:val="22"/>
                <w:szCs w:val="22"/>
              </w:rPr>
              <w:t xml:space="preserve">для </w:t>
            </w:r>
            <w:r w:rsidRPr="004715C9">
              <w:rPr>
                <w:bCs w:val="0"/>
                <w:sz w:val="22"/>
                <w:szCs w:val="22"/>
              </w:rPr>
              <w:t xml:space="preserve">открытых автостоянок и паркингов вместимостью, </w:t>
            </w:r>
            <w:r w:rsidRPr="004715C9">
              <w:rPr>
                <w:rStyle w:val="spelle"/>
                <w:bCs w:val="0"/>
                <w:sz w:val="22"/>
                <w:szCs w:val="22"/>
              </w:rPr>
              <w:t>машино-мест</w:t>
            </w:r>
          </w:p>
        </w:tc>
      </w:tr>
      <w:tr w:rsidR="00001E94" w:rsidRPr="004715C9" w:rsidTr="00001E94">
        <w:trPr>
          <w:trHeight w:val="312"/>
          <w:jc w:val="center"/>
        </w:trPr>
        <w:tc>
          <w:tcPr>
            <w:tcW w:w="5330" w:type="dxa"/>
            <w:vMerge/>
            <w:vAlign w:val="center"/>
          </w:tcPr>
          <w:p w:rsidR="00001E94" w:rsidRPr="004715C9" w:rsidRDefault="00001E94" w:rsidP="00001E94">
            <w:pPr>
              <w:spacing w:line="242" w:lineRule="auto"/>
              <w:ind w:firstLine="0"/>
              <w:jc w:val="left"/>
              <w:rPr>
                <w:b/>
                <w:bCs w:val="0"/>
                <w:sz w:val="22"/>
                <w:szCs w:val="22"/>
              </w:rPr>
            </w:pPr>
          </w:p>
        </w:tc>
        <w:tc>
          <w:tcPr>
            <w:tcW w:w="1159" w:type="dxa"/>
            <w:vAlign w:val="center"/>
          </w:tcPr>
          <w:p w:rsidR="00001E94" w:rsidRPr="004715C9" w:rsidRDefault="00001E94" w:rsidP="00001E94">
            <w:pPr>
              <w:suppressAutoHyphens/>
              <w:adjustRightInd w:val="0"/>
              <w:spacing w:line="242" w:lineRule="auto"/>
              <w:ind w:left="-57" w:right="-57" w:firstLine="0"/>
              <w:jc w:val="center"/>
              <w:rPr>
                <w:b/>
                <w:bCs w:val="0"/>
                <w:sz w:val="22"/>
                <w:szCs w:val="22"/>
              </w:rPr>
            </w:pPr>
            <w:r w:rsidRPr="004715C9">
              <w:rPr>
                <w:b/>
                <w:bCs w:val="0"/>
                <w:sz w:val="22"/>
                <w:szCs w:val="22"/>
              </w:rPr>
              <w:t>10 и менее</w:t>
            </w:r>
          </w:p>
        </w:tc>
        <w:tc>
          <w:tcPr>
            <w:tcW w:w="637" w:type="dxa"/>
            <w:vAlign w:val="center"/>
          </w:tcPr>
          <w:p w:rsidR="00001E94" w:rsidRPr="004715C9" w:rsidRDefault="00001E94" w:rsidP="00001E94">
            <w:pPr>
              <w:suppressAutoHyphens/>
              <w:adjustRightInd w:val="0"/>
              <w:spacing w:line="242" w:lineRule="auto"/>
              <w:ind w:left="-57" w:right="-57" w:firstLine="0"/>
              <w:jc w:val="center"/>
              <w:rPr>
                <w:b/>
                <w:bCs w:val="0"/>
                <w:sz w:val="22"/>
                <w:szCs w:val="22"/>
              </w:rPr>
            </w:pPr>
            <w:r w:rsidRPr="004715C9">
              <w:rPr>
                <w:b/>
                <w:bCs w:val="0"/>
                <w:sz w:val="22"/>
                <w:szCs w:val="22"/>
              </w:rPr>
              <w:t>11-50</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51-100</w:t>
            </w:r>
          </w:p>
        </w:tc>
        <w:tc>
          <w:tcPr>
            <w:tcW w:w="887" w:type="dxa"/>
            <w:vAlign w:val="center"/>
          </w:tcPr>
          <w:p w:rsidR="00001E94" w:rsidRPr="004715C9" w:rsidRDefault="00001E94" w:rsidP="00001E94">
            <w:pPr>
              <w:suppressAutoHyphens/>
              <w:adjustRightInd w:val="0"/>
              <w:spacing w:line="242" w:lineRule="auto"/>
              <w:ind w:left="-57" w:right="-57" w:firstLine="0"/>
              <w:jc w:val="center"/>
              <w:rPr>
                <w:b/>
                <w:bCs w:val="0"/>
                <w:sz w:val="22"/>
                <w:szCs w:val="22"/>
              </w:rPr>
            </w:pPr>
            <w:r w:rsidRPr="004715C9">
              <w:rPr>
                <w:b/>
                <w:bCs w:val="0"/>
                <w:sz w:val="22"/>
                <w:szCs w:val="22"/>
              </w:rPr>
              <w:t>101-300</w:t>
            </w:r>
          </w:p>
        </w:tc>
        <w:tc>
          <w:tcPr>
            <w:tcW w:w="1176" w:type="dxa"/>
            <w:vAlign w:val="center"/>
          </w:tcPr>
          <w:p w:rsidR="00001E94" w:rsidRPr="004715C9" w:rsidRDefault="00001E94" w:rsidP="00001E94">
            <w:pPr>
              <w:suppressAutoHyphens/>
              <w:adjustRightInd w:val="0"/>
              <w:spacing w:line="242" w:lineRule="auto"/>
              <w:ind w:left="-57" w:right="-57" w:firstLine="0"/>
              <w:jc w:val="center"/>
              <w:rPr>
                <w:b/>
                <w:bCs w:val="0"/>
                <w:sz w:val="22"/>
                <w:szCs w:val="22"/>
              </w:rPr>
            </w:pPr>
            <w:r w:rsidRPr="004715C9">
              <w:rPr>
                <w:b/>
                <w:bCs w:val="0"/>
                <w:sz w:val="22"/>
                <w:szCs w:val="22"/>
              </w:rPr>
              <w:t>свыше 300</w:t>
            </w:r>
          </w:p>
        </w:tc>
      </w:tr>
      <w:tr w:rsidR="00001E94" w:rsidRPr="004715C9" w:rsidTr="00001E94">
        <w:tblPrEx>
          <w:tblBorders>
            <w:bottom w:val="single" w:sz="4" w:space="0" w:color="auto"/>
          </w:tblBorders>
        </w:tblPrEx>
        <w:trPr>
          <w:trHeight w:val="272"/>
          <w:jc w:val="center"/>
        </w:trPr>
        <w:tc>
          <w:tcPr>
            <w:tcW w:w="5330" w:type="dxa"/>
            <w:vAlign w:val="center"/>
          </w:tcPr>
          <w:p w:rsidR="00001E94" w:rsidRPr="004715C9" w:rsidRDefault="00001E94" w:rsidP="00001E94">
            <w:pPr>
              <w:adjustRightInd w:val="0"/>
              <w:spacing w:line="242" w:lineRule="auto"/>
              <w:ind w:firstLine="0"/>
              <w:jc w:val="left"/>
              <w:rPr>
                <w:b/>
                <w:bCs w:val="0"/>
                <w:sz w:val="22"/>
                <w:szCs w:val="22"/>
              </w:rPr>
            </w:pPr>
            <w:r w:rsidRPr="004715C9">
              <w:rPr>
                <w:b/>
                <w:bCs w:val="0"/>
                <w:sz w:val="22"/>
                <w:szCs w:val="22"/>
              </w:rPr>
              <w:t xml:space="preserve">Фасады </w:t>
            </w:r>
            <w:r w:rsidRPr="004715C9">
              <w:rPr>
                <w:rStyle w:val="grame"/>
                <w:b/>
                <w:bCs w:val="0"/>
                <w:sz w:val="22"/>
                <w:szCs w:val="22"/>
              </w:rPr>
              <w:t>жилых</w:t>
            </w:r>
            <w:r w:rsidRPr="004715C9">
              <w:rPr>
                <w:b/>
                <w:bCs w:val="0"/>
                <w:sz w:val="22"/>
                <w:szCs w:val="22"/>
              </w:rPr>
              <w:t xml:space="preserve"> зданий и торцы с окнами</w:t>
            </w:r>
          </w:p>
        </w:tc>
        <w:tc>
          <w:tcPr>
            <w:tcW w:w="1159"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10</w:t>
            </w:r>
          </w:p>
        </w:tc>
        <w:tc>
          <w:tcPr>
            <w:tcW w:w="63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15</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25</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35</w:t>
            </w:r>
          </w:p>
        </w:tc>
        <w:tc>
          <w:tcPr>
            <w:tcW w:w="1176"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r>
      <w:tr w:rsidR="00001E94" w:rsidRPr="004715C9" w:rsidTr="00001E94">
        <w:tblPrEx>
          <w:tblBorders>
            <w:bottom w:val="single" w:sz="4" w:space="0" w:color="auto"/>
          </w:tblBorders>
        </w:tblPrEx>
        <w:trPr>
          <w:trHeight w:val="272"/>
          <w:jc w:val="center"/>
        </w:trPr>
        <w:tc>
          <w:tcPr>
            <w:tcW w:w="5330" w:type="dxa"/>
            <w:vAlign w:val="center"/>
          </w:tcPr>
          <w:p w:rsidR="00001E94" w:rsidRPr="004715C9" w:rsidRDefault="00001E94" w:rsidP="00001E94">
            <w:pPr>
              <w:adjustRightInd w:val="0"/>
              <w:spacing w:line="242" w:lineRule="auto"/>
              <w:ind w:firstLine="0"/>
              <w:jc w:val="left"/>
              <w:rPr>
                <w:b/>
                <w:bCs w:val="0"/>
                <w:sz w:val="22"/>
                <w:szCs w:val="22"/>
              </w:rPr>
            </w:pPr>
            <w:r w:rsidRPr="004715C9">
              <w:rPr>
                <w:rStyle w:val="grame"/>
                <w:b/>
                <w:bCs w:val="0"/>
                <w:sz w:val="22"/>
                <w:szCs w:val="22"/>
              </w:rPr>
              <w:t xml:space="preserve">Торцы жилых </w:t>
            </w:r>
            <w:r w:rsidRPr="004715C9">
              <w:rPr>
                <w:b/>
                <w:bCs w:val="0"/>
                <w:sz w:val="22"/>
                <w:szCs w:val="22"/>
              </w:rPr>
              <w:t xml:space="preserve">зданий </w:t>
            </w:r>
            <w:r w:rsidRPr="004715C9">
              <w:rPr>
                <w:rStyle w:val="grame"/>
                <w:b/>
                <w:bCs w:val="0"/>
                <w:sz w:val="22"/>
                <w:szCs w:val="22"/>
              </w:rPr>
              <w:t>без окон</w:t>
            </w:r>
          </w:p>
        </w:tc>
        <w:tc>
          <w:tcPr>
            <w:tcW w:w="1159"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10</w:t>
            </w:r>
          </w:p>
        </w:tc>
        <w:tc>
          <w:tcPr>
            <w:tcW w:w="63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10</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15</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25</w:t>
            </w:r>
          </w:p>
        </w:tc>
        <w:tc>
          <w:tcPr>
            <w:tcW w:w="1176"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35</w:t>
            </w:r>
          </w:p>
        </w:tc>
      </w:tr>
      <w:tr w:rsidR="00001E94" w:rsidRPr="004715C9" w:rsidTr="00001E94">
        <w:tblPrEx>
          <w:tblBorders>
            <w:bottom w:val="single" w:sz="4" w:space="0" w:color="auto"/>
          </w:tblBorders>
        </w:tblPrEx>
        <w:trPr>
          <w:trHeight w:val="272"/>
          <w:jc w:val="center"/>
        </w:trPr>
        <w:tc>
          <w:tcPr>
            <w:tcW w:w="5330" w:type="dxa"/>
            <w:vAlign w:val="center"/>
          </w:tcPr>
          <w:p w:rsidR="00001E94" w:rsidRPr="004715C9" w:rsidRDefault="00001E94" w:rsidP="00001E94">
            <w:pPr>
              <w:adjustRightInd w:val="0"/>
              <w:spacing w:line="242" w:lineRule="auto"/>
              <w:ind w:firstLine="0"/>
              <w:jc w:val="left"/>
              <w:rPr>
                <w:rStyle w:val="grame"/>
                <w:b/>
                <w:bCs w:val="0"/>
                <w:sz w:val="22"/>
                <w:szCs w:val="22"/>
              </w:rPr>
            </w:pPr>
            <w:r w:rsidRPr="004715C9">
              <w:rPr>
                <w:rStyle w:val="grame"/>
                <w:b/>
                <w:bCs w:val="0"/>
                <w:sz w:val="22"/>
                <w:szCs w:val="22"/>
              </w:rPr>
              <w:t>Общественные здания</w:t>
            </w:r>
          </w:p>
        </w:tc>
        <w:tc>
          <w:tcPr>
            <w:tcW w:w="1159"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10</w:t>
            </w:r>
          </w:p>
        </w:tc>
        <w:tc>
          <w:tcPr>
            <w:tcW w:w="63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10</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15</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25</w:t>
            </w:r>
          </w:p>
        </w:tc>
        <w:tc>
          <w:tcPr>
            <w:tcW w:w="1176"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r>
      <w:tr w:rsidR="00001E94" w:rsidRPr="004715C9" w:rsidTr="00001E94">
        <w:tblPrEx>
          <w:tblBorders>
            <w:bottom w:val="single" w:sz="4" w:space="0" w:color="auto"/>
          </w:tblBorders>
        </w:tblPrEx>
        <w:trPr>
          <w:trHeight w:val="539"/>
          <w:jc w:val="center"/>
        </w:trPr>
        <w:tc>
          <w:tcPr>
            <w:tcW w:w="5330" w:type="dxa"/>
            <w:vAlign w:val="center"/>
          </w:tcPr>
          <w:p w:rsidR="00001E94" w:rsidRPr="004715C9" w:rsidRDefault="00001E94" w:rsidP="00001E94">
            <w:pPr>
              <w:suppressAutoHyphens/>
              <w:adjustRightInd w:val="0"/>
              <w:spacing w:line="242" w:lineRule="auto"/>
              <w:ind w:right="-57" w:firstLine="0"/>
              <w:jc w:val="left"/>
              <w:rPr>
                <w:b/>
                <w:bCs w:val="0"/>
                <w:sz w:val="22"/>
                <w:szCs w:val="22"/>
              </w:rPr>
            </w:pPr>
            <w:r w:rsidRPr="004715C9">
              <w:rPr>
                <w:b/>
                <w:bCs w:val="0"/>
                <w:sz w:val="22"/>
                <w:szCs w:val="22"/>
              </w:rPr>
              <w:t xml:space="preserve">Территории дошкольных и общеобразовательных </w:t>
            </w:r>
            <w:r w:rsidRPr="004715C9">
              <w:rPr>
                <w:b/>
                <w:sz w:val="22"/>
                <w:szCs w:val="22"/>
              </w:rPr>
              <w:t>организаций</w:t>
            </w:r>
            <w:r w:rsidRPr="004715C9">
              <w:rPr>
                <w:b/>
                <w:bCs w:val="0"/>
                <w:sz w:val="22"/>
                <w:szCs w:val="22"/>
              </w:rPr>
              <w:t>, площадок отдыха, игр и спорта, детских</w:t>
            </w:r>
          </w:p>
        </w:tc>
        <w:tc>
          <w:tcPr>
            <w:tcW w:w="1159"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25</w:t>
            </w:r>
          </w:p>
        </w:tc>
        <w:tc>
          <w:tcPr>
            <w:tcW w:w="63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c>
          <w:tcPr>
            <w:tcW w:w="88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c>
          <w:tcPr>
            <w:tcW w:w="1176"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r>
      <w:tr w:rsidR="00001E94" w:rsidRPr="004715C9" w:rsidTr="00001E94">
        <w:tblPrEx>
          <w:tblBorders>
            <w:bottom w:val="single" w:sz="4" w:space="0" w:color="auto"/>
          </w:tblBorders>
        </w:tblPrEx>
        <w:trPr>
          <w:trHeight w:val="1049"/>
          <w:jc w:val="center"/>
        </w:trPr>
        <w:tc>
          <w:tcPr>
            <w:tcW w:w="5330" w:type="dxa"/>
            <w:vAlign w:val="center"/>
          </w:tcPr>
          <w:p w:rsidR="00001E94" w:rsidRPr="004715C9" w:rsidRDefault="00001E94" w:rsidP="00001E94">
            <w:pPr>
              <w:suppressAutoHyphens/>
              <w:adjustRightInd w:val="0"/>
              <w:spacing w:line="242" w:lineRule="auto"/>
              <w:ind w:right="-57" w:firstLine="0"/>
              <w:jc w:val="left"/>
              <w:rPr>
                <w:b/>
                <w:bCs w:val="0"/>
                <w:sz w:val="22"/>
                <w:szCs w:val="22"/>
              </w:rPr>
            </w:pPr>
            <w:r w:rsidRPr="004715C9">
              <w:rPr>
                <w:b/>
                <w:bCs w:val="0"/>
                <w:sz w:val="22"/>
                <w:szCs w:val="22"/>
              </w:rPr>
              <w:t xml:space="preserve">Территории лечебных </w:t>
            </w:r>
            <w:r w:rsidRPr="004715C9">
              <w:rPr>
                <w:b/>
                <w:sz w:val="22"/>
                <w:szCs w:val="22"/>
              </w:rPr>
              <w:t>организаций</w:t>
            </w:r>
            <w:r w:rsidRPr="004715C9">
              <w:rPr>
                <w:b/>
                <w:bCs w:val="0"/>
                <w:sz w:val="22"/>
                <w:szCs w:val="22"/>
              </w:rPr>
              <w:t xml:space="preserve"> стационарного типа, открытые спортивные сооружения общего пользования, места отдыха населения (сады, скверы, парки)</w:t>
            </w:r>
          </w:p>
        </w:tc>
        <w:tc>
          <w:tcPr>
            <w:tcW w:w="1159"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25</w:t>
            </w:r>
          </w:p>
        </w:tc>
        <w:tc>
          <w:tcPr>
            <w:tcW w:w="637"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50</w:t>
            </w:r>
          </w:p>
        </w:tc>
        <w:tc>
          <w:tcPr>
            <w:tcW w:w="887" w:type="dxa"/>
            <w:vAlign w:val="center"/>
          </w:tcPr>
          <w:p w:rsidR="00001E94" w:rsidRPr="004715C9" w:rsidRDefault="00001E94" w:rsidP="00001E94">
            <w:pPr>
              <w:suppressAutoHyphens/>
              <w:adjustRightInd w:val="0"/>
              <w:spacing w:line="242" w:lineRule="auto"/>
              <w:ind w:left="-57" w:right="-57" w:firstLine="0"/>
              <w:jc w:val="center"/>
              <w:rPr>
                <w:b/>
                <w:bCs w:val="0"/>
                <w:sz w:val="22"/>
                <w:szCs w:val="22"/>
              </w:rPr>
            </w:pPr>
            <w:r w:rsidRPr="004715C9">
              <w:rPr>
                <w:b/>
                <w:bCs w:val="0"/>
                <w:sz w:val="22"/>
                <w:szCs w:val="22"/>
              </w:rPr>
              <w:t>по расчету</w:t>
            </w:r>
          </w:p>
        </w:tc>
        <w:tc>
          <w:tcPr>
            <w:tcW w:w="887" w:type="dxa"/>
            <w:vAlign w:val="center"/>
          </w:tcPr>
          <w:p w:rsidR="00001E94" w:rsidRPr="004715C9" w:rsidRDefault="00001E94" w:rsidP="00001E94">
            <w:pPr>
              <w:suppressAutoHyphens/>
              <w:adjustRightInd w:val="0"/>
              <w:spacing w:line="242" w:lineRule="auto"/>
              <w:ind w:left="-57" w:right="-57" w:firstLine="0"/>
              <w:jc w:val="center"/>
              <w:rPr>
                <w:b/>
                <w:bCs w:val="0"/>
                <w:sz w:val="22"/>
                <w:szCs w:val="22"/>
              </w:rPr>
            </w:pPr>
            <w:r w:rsidRPr="004715C9">
              <w:rPr>
                <w:b/>
                <w:bCs w:val="0"/>
                <w:sz w:val="22"/>
                <w:szCs w:val="22"/>
              </w:rPr>
              <w:t>по расчету</w:t>
            </w:r>
          </w:p>
        </w:tc>
        <w:tc>
          <w:tcPr>
            <w:tcW w:w="1176" w:type="dxa"/>
            <w:vAlign w:val="center"/>
          </w:tcPr>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 xml:space="preserve">по </w:t>
            </w:r>
          </w:p>
          <w:p w:rsidR="00001E94" w:rsidRPr="004715C9" w:rsidRDefault="00001E94" w:rsidP="00001E94">
            <w:pPr>
              <w:suppressAutoHyphens/>
              <w:adjustRightInd w:val="0"/>
              <w:spacing w:line="242" w:lineRule="auto"/>
              <w:ind w:firstLine="0"/>
              <w:jc w:val="center"/>
              <w:rPr>
                <w:b/>
                <w:bCs w:val="0"/>
                <w:sz w:val="22"/>
                <w:szCs w:val="22"/>
              </w:rPr>
            </w:pPr>
            <w:r w:rsidRPr="004715C9">
              <w:rPr>
                <w:b/>
                <w:bCs w:val="0"/>
                <w:sz w:val="22"/>
                <w:szCs w:val="22"/>
              </w:rPr>
              <w:t>расчету</w:t>
            </w:r>
          </w:p>
        </w:tc>
      </w:tr>
    </w:tbl>
    <w:p w:rsidR="00001E94" w:rsidRPr="004715C9" w:rsidRDefault="00001E94" w:rsidP="00001E94">
      <w:pPr>
        <w:pStyle w:val="aff9"/>
        <w:widowControl w:val="0"/>
        <w:spacing w:before="120" w:beforeAutospacing="0" w:after="0" w:afterAutospacing="0" w:line="242" w:lineRule="auto"/>
        <w:ind w:firstLine="709"/>
        <w:jc w:val="both"/>
        <w:rPr>
          <w:rFonts w:ascii="Times New Roman" w:hAnsi="Times New Roman" w:cs="Times New Roman"/>
          <w:i/>
          <w:iCs/>
          <w:spacing w:val="40"/>
          <w:sz w:val="22"/>
          <w:szCs w:val="22"/>
        </w:rPr>
      </w:pPr>
      <w:r w:rsidRPr="004715C9">
        <w:rPr>
          <w:rFonts w:ascii="Times New Roman" w:hAnsi="Times New Roman" w:cs="Times New Roman"/>
          <w:i/>
          <w:iCs/>
          <w:spacing w:val="40"/>
          <w:sz w:val="22"/>
          <w:szCs w:val="22"/>
        </w:rPr>
        <w:t xml:space="preserve">Примечания: </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 xml:space="preserve">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 </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2. Разрывы, приведенные в таблице, могут приниматься с учетом интерполяции.</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z w:val="22"/>
          <w:szCs w:val="22"/>
        </w:rPr>
      </w:pPr>
      <w:r w:rsidRPr="004715C9">
        <w:rPr>
          <w:rFonts w:ascii="Times New Roman" w:hAnsi="Times New Roman" w:cs="Times New Roman"/>
          <w:sz w:val="22"/>
          <w:szCs w:val="22"/>
        </w:rPr>
        <w:t xml:space="preserve">3. </w:t>
      </w:r>
      <w:r w:rsidRPr="004715C9">
        <w:rPr>
          <w:rFonts w:ascii="Times New Roman" w:hAnsi="Times New Roman" w:cs="Times New Roman"/>
          <w:bCs/>
          <w:sz w:val="22"/>
          <w:szCs w:val="22"/>
        </w:rPr>
        <w:t xml:space="preserve">Расстояние от проездов автотранспорта из автостоянок всех типов до нормируемых объектов должно быть не менее </w:t>
      </w:r>
      <w:smartTag w:uri="urn:schemas-microsoft-com:office:smarttags" w:element="metricconverter">
        <w:smartTagPr>
          <w:attr w:name="ProductID" w:val="7 м"/>
        </w:smartTagPr>
        <w:r w:rsidRPr="004715C9">
          <w:rPr>
            <w:rFonts w:ascii="Times New Roman" w:hAnsi="Times New Roman" w:cs="Times New Roman"/>
            <w:bCs/>
            <w:sz w:val="22"/>
            <w:szCs w:val="22"/>
          </w:rPr>
          <w:t>7 м</w:t>
        </w:r>
      </w:smartTag>
      <w:r w:rsidRPr="004715C9">
        <w:rPr>
          <w:rFonts w:ascii="Times New Roman" w:hAnsi="Times New Roman" w:cs="Times New Roman"/>
          <w:bCs/>
          <w:sz w:val="22"/>
          <w:szCs w:val="22"/>
        </w:rPr>
        <w:t>.</w:t>
      </w:r>
    </w:p>
    <w:p w:rsidR="00001E94" w:rsidRPr="004715C9" w:rsidRDefault="00001E94" w:rsidP="00001E94">
      <w:pPr>
        <w:spacing w:line="242" w:lineRule="auto"/>
        <w:ind w:firstLine="720"/>
        <w:rPr>
          <w:b/>
          <w:bCs w:val="0"/>
          <w:spacing w:val="-2"/>
          <w:sz w:val="24"/>
          <w:szCs w:val="24"/>
        </w:rPr>
      </w:pPr>
    </w:p>
    <w:p w:rsidR="00001E94" w:rsidRPr="004715C9" w:rsidRDefault="00001E94" w:rsidP="00001E94">
      <w:pPr>
        <w:spacing w:line="242" w:lineRule="auto"/>
        <w:ind w:firstLine="720"/>
        <w:rPr>
          <w:b/>
          <w:sz w:val="24"/>
          <w:szCs w:val="24"/>
        </w:rPr>
      </w:pPr>
      <w:r w:rsidRPr="004715C9">
        <w:rPr>
          <w:b/>
          <w:bCs w:val="0"/>
          <w:spacing w:val="-2"/>
          <w:sz w:val="24"/>
          <w:szCs w:val="24"/>
        </w:rPr>
        <w:t>9.3.8. Ра</w:t>
      </w:r>
      <w:r w:rsidRPr="004715C9">
        <w:rPr>
          <w:b/>
          <w:sz w:val="24"/>
          <w:szCs w:val="24"/>
        </w:rPr>
        <w:t xml:space="preserve">счетные показатели минимально допустимого уровня обеспеченности </w:t>
      </w:r>
      <w:r w:rsidRPr="004715C9">
        <w:rPr>
          <w:sz w:val="24"/>
          <w:szCs w:val="24"/>
        </w:rPr>
        <w:t>объектами для паркования легковых автомобилей</w:t>
      </w:r>
      <w:r w:rsidRPr="004715C9">
        <w:rPr>
          <w:b/>
          <w:sz w:val="24"/>
          <w:szCs w:val="24"/>
        </w:rPr>
        <w:t xml:space="preserve"> и </w:t>
      </w:r>
      <w:r w:rsidRPr="004715C9">
        <w:rPr>
          <w:b/>
          <w:bCs w:val="0"/>
          <w:spacing w:val="-2"/>
          <w:sz w:val="24"/>
          <w:szCs w:val="24"/>
        </w:rPr>
        <w:t>ра</w:t>
      </w:r>
      <w:r w:rsidRPr="004715C9">
        <w:rPr>
          <w:b/>
          <w:sz w:val="24"/>
          <w:szCs w:val="24"/>
        </w:rPr>
        <w:t>счетные показатели максимально допустимого уровня территориальной доступности таких объектов для населения приведены в таблице 9.3.6.</w:t>
      </w:r>
    </w:p>
    <w:p w:rsidR="00001E94" w:rsidRPr="004715C9" w:rsidRDefault="00001E94" w:rsidP="00001E94">
      <w:pPr>
        <w:spacing w:line="242" w:lineRule="auto"/>
        <w:ind w:firstLine="720"/>
        <w:rPr>
          <w:b/>
          <w:bCs w:val="0"/>
          <w:spacing w:val="-2"/>
          <w:sz w:val="24"/>
          <w:szCs w:val="24"/>
        </w:rPr>
      </w:pPr>
    </w:p>
    <w:p w:rsidR="00001E94" w:rsidRPr="004715C9" w:rsidRDefault="00001E94" w:rsidP="00001E94">
      <w:pPr>
        <w:spacing w:line="242" w:lineRule="auto"/>
        <w:ind w:firstLine="0"/>
        <w:rPr>
          <w:b/>
          <w:sz w:val="24"/>
          <w:szCs w:val="24"/>
        </w:rPr>
      </w:pPr>
      <w:r w:rsidRPr="004715C9">
        <w:rPr>
          <w:b/>
          <w:sz w:val="24"/>
          <w:szCs w:val="24"/>
        </w:rPr>
        <w:t>Таблица 9.3.6</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351"/>
        <w:gridCol w:w="2785"/>
        <w:gridCol w:w="4970"/>
      </w:tblGrid>
      <w:tr w:rsidR="00001E94" w:rsidRPr="004715C9" w:rsidTr="00001E94">
        <w:trPr>
          <w:trHeight w:val="340"/>
          <w:jc w:val="center"/>
        </w:trPr>
        <w:tc>
          <w:tcPr>
            <w:tcW w:w="2351" w:type="dxa"/>
            <w:vMerge w:val="restart"/>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 xml:space="preserve">Наименование </w:t>
            </w:r>
          </w:p>
          <w:p w:rsidR="00001E94" w:rsidRPr="004715C9" w:rsidRDefault="00001E94" w:rsidP="00001E94">
            <w:pPr>
              <w:spacing w:line="242" w:lineRule="auto"/>
              <w:ind w:firstLine="0"/>
              <w:jc w:val="center"/>
              <w:rPr>
                <w:bCs w:val="0"/>
                <w:sz w:val="22"/>
                <w:szCs w:val="22"/>
              </w:rPr>
            </w:pPr>
            <w:r w:rsidRPr="004715C9">
              <w:rPr>
                <w:bCs w:val="0"/>
                <w:sz w:val="22"/>
                <w:szCs w:val="22"/>
              </w:rPr>
              <w:t>показателей</w:t>
            </w:r>
          </w:p>
        </w:tc>
        <w:tc>
          <w:tcPr>
            <w:tcW w:w="7755" w:type="dxa"/>
            <w:gridSpan w:val="2"/>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Расчетные показатели</w:t>
            </w:r>
          </w:p>
        </w:tc>
      </w:tr>
      <w:tr w:rsidR="00001E94" w:rsidRPr="004715C9" w:rsidTr="00001E94">
        <w:trPr>
          <w:trHeight w:val="567"/>
          <w:jc w:val="center"/>
        </w:trPr>
        <w:tc>
          <w:tcPr>
            <w:tcW w:w="2351" w:type="dxa"/>
            <w:vMerge/>
            <w:vAlign w:val="center"/>
          </w:tcPr>
          <w:p w:rsidR="00001E94" w:rsidRPr="004715C9" w:rsidRDefault="00001E94" w:rsidP="00001E94">
            <w:pPr>
              <w:spacing w:line="242" w:lineRule="auto"/>
              <w:ind w:firstLine="0"/>
              <w:rPr>
                <w:bCs w:val="0"/>
                <w:sz w:val="22"/>
                <w:szCs w:val="22"/>
              </w:rPr>
            </w:pPr>
          </w:p>
        </w:tc>
        <w:tc>
          <w:tcPr>
            <w:tcW w:w="2785" w:type="dxa"/>
            <w:vAlign w:val="center"/>
          </w:tcPr>
          <w:p w:rsidR="00001E94" w:rsidRPr="004715C9" w:rsidRDefault="00001E94" w:rsidP="00001E94">
            <w:pPr>
              <w:spacing w:line="242" w:lineRule="auto"/>
              <w:ind w:left="-57" w:right="-57" w:firstLine="0"/>
              <w:jc w:val="center"/>
              <w:rPr>
                <w:bCs w:val="0"/>
                <w:sz w:val="22"/>
                <w:szCs w:val="22"/>
              </w:rPr>
            </w:pPr>
            <w:r w:rsidRPr="004715C9">
              <w:rPr>
                <w:bCs w:val="0"/>
                <w:sz w:val="22"/>
                <w:szCs w:val="22"/>
              </w:rPr>
              <w:t>минимально допустимого уровня обеспеченности</w:t>
            </w:r>
          </w:p>
        </w:tc>
        <w:tc>
          <w:tcPr>
            <w:tcW w:w="4970" w:type="dxa"/>
            <w:vAlign w:val="center"/>
          </w:tcPr>
          <w:p w:rsidR="00001E94" w:rsidRPr="004715C9" w:rsidRDefault="00001E94" w:rsidP="00001E94">
            <w:pPr>
              <w:suppressAutoHyphens/>
              <w:spacing w:line="242" w:lineRule="auto"/>
              <w:ind w:left="-113" w:right="-113" w:firstLine="0"/>
              <w:jc w:val="center"/>
              <w:rPr>
                <w:bCs w:val="0"/>
                <w:sz w:val="22"/>
                <w:szCs w:val="22"/>
              </w:rPr>
            </w:pPr>
            <w:r w:rsidRPr="004715C9">
              <w:rPr>
                <w:rFonts w:ascii="Times New Roman Полужирный" w:hAnsi="Times New Roman Полужирный"/>
                <w:bCs w:val="0"/>
                <w:sz w:val="22"/>
                <w:szCs w:val="22"/>
              </w:rPr>
              <w:t>максимально допустимого уровня</w:t>
            </w:r>
            <w:r w:rsidRPr="004715C9">
              <w:rPr>
                <w:bCs w:val="0"/>
                <w:sz w:val="22"/>
                <w:szCs w:val="22"/>
              </w:rPr>
              <w:t xml:space="preserve"> </w:t>
            </w:r>
          </w:p>
          <w:p w:rsidR="00001E94" w:rsidRPr="004715C9" w:rsidRDefault="00001E94" w:rsidP="00001E94">
            <w:pPr>
              <w:suppressAutoHyphens/>
              <w:spacing w:line="242" w:lineRule="auto"/>
              <w:ind w:left="-113" w:right="-113" w:firstLine="0"/>
              <w:jc w:val="center"/>
              <w:rPr>
                <w:bCs w:val="0"/>
                <w:sz w:val="22"/>
                <w:szCs w:val="22"/>
              </w:rPr>
            </w:pPr>
            <w:r w:rsidRPr="004715C9">
              <w:rPr>
                <w:bCs w:val="0"/>
                <w:sz w:val="22"/>
                <w:szCs w:val="22"/>
              </w:rPr>
              <w:t>территориальной доступности</w:t>
            </w:r>
          </w:p>
        </w:tc>
      </w:tr>
      <w:tr w:rsidR="00001E94" w:rsidRPr="004715C9" w:rsidTr="00001E94">
        <w:trPr>
          <w:trHeight w:val="242"/>
          <w:jc w:val="center"/>
        </w:trPr>
        <w:tc>
          <w:tcPr>
            <w:tcW w:w="2351" w:type="dxa"/>
            <w:tcBorders>
              <w:bottom w:val="single" w:sz="4" w:space="0" w:color="auto"/>
            </w:tcBorders>
          </w:tcPr>
          <w:p w:rsidR="00001E94" w:rsidRPr="004715C9" w:rsidRDefault="00001E94" w:rsidP="00001E94">
            <w:pPr>
              <w:suppressAutoHyphens/>
              <w:spacing w:line="242" w:lineRule="auto"/>
              <w:ind w:right="-113" w:firstLine="0"/>
              <w:jc w:val="left"/>
              <w:rPr>
                <w:b/>
                <w:spacing w:val="-2"/>
                <w:sz w:val="22"/>
                <w:szCs w:val="22"/>
              </w:rPr>
            </w:pPr>
            <w:r w:rsidRPr="004715C9">
              <w:rPr>
                <w:b/>
                <w:bCs w:val="0"/>
                <w:sz w:val="22"/>
                <w:szCs w:val="22"/>
              </w:rPr>
              <w:t>Обеспеченность местами для паркования (временного хранения) легковых автомобилей</w:t>
            </w:r>
          </w:p>
        </w:tc>
        <w:tc>
          <w:tcPr>
            <w:tcW w:w="2785" w:type="dxa"/>
            <w:tcBorders>
              <w:bottom w:val="single" w:sz="4" w:space="0" w:color="auto"/>
            </w:tcBorders>
            <w:vAlign w:val="center"/>
          </w:tcPr>
          <w:p w:rsidR="00001E94" w:rsidRPr="004715C9" w:rsidRDefault="00001E94" w:rsidP="00001E94">
            <w:pPr>
              <w:spacing w:line="242" w:lineRule="auto"/>
              <w:ind w:right="-57" w:firstLine="0"/>
              <w:jc w:val="center"/>
              <w:rPr>
                <w:b/>
                <w:bCs w:val="0"/>
                <w:sz w:val="22"/>
                <w:szCs w:val="22"/>
              </w:rPr>
            </w:pPr>
            <w:r w:rsidRPr="004715C9">
              <w:rPr>
                <w:b/>
                <w:bCs w:val="0"/>
                <w:sz w:val="22"/>
                <w:szCs w:val="22"/>
              </w:rPr>
              <w:t xml:space="preserve">по таблице 9.3.8 </w:t>
            </w:r>
          </w:p>
          <w:p w:rsidR="00001E94" w:rsidRPr="004715C9" w:rsidRDefault="00001E94" w:rsidP="00001E94">
            <w:pPr>
              <w:spacing w:line="242" w:lineRule="auto"/>
              <w:ind w:firstLine="0"/>
              <w:jc w:val="center"/>
              <w:rPr>
                <w:b/>
                <w:bCs w:val="0"/>
                <w:sz w:val="22"/>
                <w:szCs w:val="22"/>
              </w:rPr>
            </w:pPr>
            <w:r w:rsidRPr="004715C9">
              <w:rPr>
                <w:b/>
                <w:bCs w:val="0"/>
                <w:sz w:val="22"/>
                <w:szCs w:val="22"/>
              </w:rPr>
              <w:t>настоящих нормативов</w:t>
            </w:r>
          </w:p>
        </w:tc>
        <w:tc>
          <w:tcPr>
            <w:tcW w:w="4970" w:type="dxa"/>
            <w:tcBorders>
              <w:bottom w:val="single" w:sz="4" w:space="0" w:color="auto"/>
            </w:tcBorders>
            <w:vAlign w:val="center"/>
          </w:tcPr>
          <w:p w:rsidR="00001E94" w:rsidRPr="004715C9" w:rsidRDefault="00001E94" w:rsidP="00001E94">
            <w:pPr>
              <w:spacing w:line="242" w:lineRule="auto"/>
              <w:ind w:left="142" w:hanging="142"/>
              <w:jc w:val="left"/>
              <w:rPr>
                <w:b/>
                <w:bCs w:val="0"/>
                <w:sz w:val="22"/>
                <w:szCs w:val="22"/>
              </w:rPr>
            </w:pPr>
            <w:r w:rsidRPr="004715C9">
              <w:rPr>
                <w:b/>
                <w:bCs w:val="0"/>
                <w:sz w:val="22"/>
                <w:szCs w:val="22"/>
              </w:rPr>
              <w:t>Радиус пешеходной доступности:</w:t>
            </w:r>
          </w:p>
          <w:p w:rsidR="00001E94" w:rsidRPr="004715C9" w:rsidRDefault="00001E94" w:rsidP="00001E94">
            <w:pPr>
              <w:spacing w:line="242" w:lineRule="auto"/>
              <w:ind w:left="142" w:hanging="142"/>
              <w:rPr>
                <w:b/>
                <w:sz w:val="22"/>
                <w:szCs w:val="22"/>
              </w:rPr>
            </w:pPr>
            <w:r w:rsidRPr="004715C9">
              <w:rPr>
                <w:b/>
                <w:bCs w:val="0"/>
                <w:sz w:val="22"/>
                <w:szCs w:val="22"/>
              </w:rPr>
              <w:t>-</w:t>
            </w:r>
            <w:r w:rsidRPr="004715C9">
              <w:rPr>
                <w:b/>
                <w:sz w:val="22"/>
                <w:szCs w:val="22"/>
              </w:rPr>
              <w:t> </w:t>
            </w:r>
            <w:r w:rsidRPr="004715C9">
              <w:rPr>
                <w:b/>
                <w:bCs w:val="0"/>
                <w:sz w:val="22"/>
                <w:szCs w:val="22"/>
              </w:rPr>
              <w:t xml:space="preserve">от пассажирских помещений вокзалов, входов в места крупных объектов торговли и общественного питания – </w:t>
            </w:r>
            <w:smartTag w:uri="urn:schemas-microsoft-com:office:smarttags" w:element="metricconverter">
              <w:smartTagPr>
                <w:attr w:name="ProductID" w:val="150 м"/>
              </w:smartTagPr>
              <w:r w:rsidRPr="004715C9">
                <w:rPr>
                  <w:b/>
                  <w:bCs w:val="0"/>
                  <w:sz w:val="22"/>
                  <w:szCs w:val="22"/>
                </w:rPr>
                <w:t>150 м</w:t>
              </w:r>
            </w:smartTag>
            <w:r w:rsidRPr="004715C9">
              <w:rPr>
                <w:b/>
                <w:bCs w:val="0"/>
                <w:sz w:val="22"/>
                <w:szCs w:val="22"/>
              </w:rPr>
              <w:t>;</w:t>
            </w:r>
          </w:p>
          <w:p w:rsidR="00001E94" w:rsidRPr="004715C9" w:rsidRDefault="00001E94" w:rsidP="00001E94">
            <w:pPr>
              <w:spacing w:line="242" w:lineRule="auto"/>
              <w:ind w:left="142" w:hanging="142"/>
              <w:rPr>
                <w:b/>
                <w:sz w:val="22"/>
                <w:szCs w:val="22"/>
              </w:rPr>
            </w:pPr>
            <w:r w:rsidRPr="004715C9">
              <w:rPr>
                <w:b/>
                <w:sz w:val="22"/>
                <w:szCs w:val="22"/>
              </w:rPr>
              <w:t xml:space="preserve">- от прочих объектов обслуживания населения и административных зданий – </w:t>
            </w:r>
            <w:smartTag w:uri="urn:schemas-microsoft-com:office:smarttags" w:element="metricconverter">
              <w:smartTagPr>
                <w:attr w:name="ProductID" w:val="250 м"/>
              </w:smartTagPr>
              <w:r w:rsidRPr="004715C9">
                <w:rPr>
                  <w:b/>
                  <w:sz w:val="22"/>
                  <w:szCs w:val="22"/>
                </w:rPr>
                <w:t>250 м</w:t>
              </w:r>
            </w:smartTag>
            <w:r w:rsidRPr="004715C9">
              <w:rPr>
                <w:b/>
                <w:sz w:val="22"/>
                <w:szCs w:val="22"/>
              </w:rPr>
              <w:t>;</w:t>
            </w:r>
          </w:p>
          <w:p w:rsidR="00001E94" w:rsidRPr="004715C9" w:rsidRDefault="00001E94" w:rsidP="00001E94">
            <w:pPr>
              <w:spacing w:line="242" w:lineRule="auto"/>
              <w:ind w:left="142" w:hanging="142"/>
              <w:rPr>
                <w:b/>
                <w:sz w:val="22"/>
                <w:szCs w:val="22"/>
              </w:rPr>
            </w:pPr>
            <w:r w:rsidRPr="004715C9">
              <w:rPr>
                <w:b/>
                <w:sz w:val="22"/>
                <w:szCs w:val="22"/>
              </w:rPr>
              <w:t xml:space="preserve">- от входов в парки, на стадионы – </w:t>
            </w:r>
            <w:smartTag w:uri="urn:schemas-microsoft-com:office:smarttags" w:element="metricconverter">
              <w:smartTagPr>
                <w:attr w:name="ProductID" w:val="400 м"/>
              </w:smartTagPr>
              <w:r w:rsidRPr="004715C9">
                <w:rPr>
                  <w:b/>
                  <w:sz w:val="22"/>
                  <w:szCs w:val="22"/>
                </w:rPr>
                <w:t>400 м</w:t>
              </w:r>
            </w:smartTag>
            <w:r w:rsidRPr="004715C9">
              <w:rPr>
                <w:b/>
                <w:sz w:val="22"/>
                <w:szCs w:val="22"/>
              </w:rPr>
              <w:t>;</w:t>
            </w:r>
          </w:p>
          <w:p w:rsidR="00001E94" w:rsidRPr="004715C9" w:rsidRDefault="00001E94" w:rsidP="00001E94">
            <w:pPr>
              <w:spacing w:line="242" w:lineRule="auto"/>
              <w:ind w:left="142" w:hanging="142"/>
              <w:rPr>
                <w:b/>
                <w:bCs w:val="0"/>
                <w:spacing w:val="-2"/>
                <w:sz w:val="22"/>
                <w:szCs w:val="22"/>
              </w:rPr>
            </w:pPr>
            <w:r w:rsidRPr="004715C9">
              <w:rPr>
                <w:b/>
                <w:spacing w:val="-2"/>
                <w:sz w:val="22"/>
                <w:szCs w:val="22"/>
              </w:rPr>
              <w:t>-</w:t>
            </w:r>
            <w:r w:rsidRPr="004715C9">
              <w:rPr>
                <w:b/>
                <w:sz w:val="22"/>
                <w:szCs w:val="22"/>
              </w:rPr>
              <w:t> </w:t>
            </w:r>
            <w:r w:rsidRPr="004715C9">
              <w:rPr>
                <w:b/>
                <w:spacing w:val="-2"/>
                <w:sz w:val="22"/>
                <w:szCs w:val="22"/>
              </w:rPr>
              <w:t>от объектов, расположенных в зонах массового</w:t>
            </w:r>
            <w:r w:rsidRPr="004715C9">
              <w:rPr>
                <w:b/>
                <w:sz w:val="22"/>
                <w:szCs w:val="22"/>
              </w:rPr>
              <w:t xml:space="preserve"> отдыха, – </w:t>
            </w:r>
            <w:smartTag w:uri="urn:schemas-microsoft-com:office:smarttags" w:element="metricconverter">
              <w:smartTagPr>
                <w:attr w:name="ProductID" w:val="1000 м"/>
              </w:smartTagPr>
              <w:r w:rsidRPr="004715C9">
                <w:rPr>
                  <w:b/>
                  <w:sz w:val="22"/>
                  <w:szCs w:val="22"/>
                </w:rPr>
                <w:t>1000 м</w:t>
              </w:r>
            </w:smartTag>
            <w:r w:rsidRPr="004715C9">
              <w:rPr>
                <w:b/>
                <w:sz w:val="22"/>
                <w:szCs w:val="22"/>
              </w:rPr>
              <w:t>.</w:t>
            </w:r>
          </w:p>
        </w:tc>
      </w:tr>
    </w:tbl>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bCs/>
        </w:rPr>
      </w:pP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bCs/>
        </w:rPr>
        <w:t>9.3.9.</w:t>
      </w:r>
      <w:r w:rsidRPr="004715C9">
        <w:rPr>
          <w:rFonts w:ascii="Times New Roman" w:hAnsi="Times New Roman" w:cs="Times New Roman"/>
        </w:rPr>
        <w:t xml:space="preserve"> </w:t>
      </w:r>
      <w:r w:rsidRPr="004715C9">
        <w:rPr>
          <w:rFonts w:ascii="Times New Roman" w:hAnsi="Times New Roman" w:cs="Times New Roman"/>
          <w:bCs/>
        </w:rPr>
        <w:t xml:space="preserve">Нормативные параметры и расчетные показатели градостроительного проектирования </w:t>
      </w:r>
      <w:r w:rsidRPr="004715C9">
        <w:rPr>
          <w:rFonts w:ascii="Times New Roman" w:hAnsi="Times New Roman" w:cs="Times New Roman"/>
        </w:rPr>
        <w:t>объектов для паркования</w:t>
      </w:r>
      <w:r w:rsidRPr="004715C9">
        <w:rPr>
          <w:rFonts w:ascii="Times New Roman" w:hAnsi="Times New Roman" w:cs="Times New Roman"/>
          <w:bCs/>
        </w:rPr>
        <w:t xml:space="preserve"> легковых автомобилей приведены в таблице</w:t>
      </w:r>
      <w:r w:rsidRPr="004715C9">
        <w:rPr>
          <w:rFonts w:ascii="Times New Roman" w:hAnsi="Times New Roman" w:cs="Times New Roman"/>
        </w:rPr>
        <w:t xml:space="preserve"> 9.3.7.</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2" w:lineRule="auto"/>
        <w:ind w:firstLine="709"/>
        <w:jc w:val="right"/>
        <w:rPr>
          <w:rFonts w:ascii="Times New Roman" w:hAnsi="Times New Roman" w:cs="Times New Roman"/>
        </w:rPr>
      </w:pPr>
      <w:r w:rsidRPr="004715C9">
        <w:rPr>
          <w:rFonts w:ascii="Times New Roman" w:hAnsi="Times New Roman" w:cs="Times New Roman"/>
        </w:rPr>
        <w:t>Таблица 9.3.7</w:t>
      </w: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141"/>
        <w:gridCol w:w="6970"/>
      </w:tblGrid>
      <w:tr w:rsidR="00001E94" w:rsidRPr="004715C9" w:rsidTr="00001E94">
        <w:trPr>
          <w:trHeight w:val="340"/>
          <w:jc w:val="center"/>
        </w:trPr>
        <w:tc>
          <w:tcPr>
            <w:tcW w:w="3141" w:type="dxa"/>
            <w:shd w:val="clear" w:color="auto" w:fill="auto"/>
            <w:vAlign w:val="center"/>
          </w:tcPr>
          <w:p w:rsidR="00001E94" w:rsidRPr="004715C9" w:rsidRDefault="00001E94" w:rsidP="00001E94">
            <w:pPr>
              <w:tabs>
                <w:tab w:val="left" w:pos="7740"/>
              </w:tabs>
              <w:spacing w:line="242" w:lineRule="auto"/>
              <w:ind w:left="-57" w:right="-57" w:firstLine="0"/>
              <w:jc w:val="center"/>
              <w:rPr>
                <w:bCs w:val="0"/>
                <w:sz w:val="22"/>
                <w:szCs w:val="22"/>
              </w:rPr>
            </w:pPr>
            <w:r w:rsidRPr="004715C9">
              <w:rPr>
                <w:bCs w:val="0"/>
                <w:sz w:val="22"/>
                <w:szCs w:val="22"/>
              </w:rPr>
              <w:t>Наименование показателей</w:t>
            </w:r>
          </w:p>
        </w:tc>
        <w:tc>
          <w:tcPr>
            <w:tcW w:w="6970" w:type="dxa"/>
            <w:shd w:val="clear" w:color="auto" w:fill="auto"/>
            <w:vAlign w:val="center"/>
          </w:tcPr>
          <w:p w:rsidR="00001E94" w:rsidRPr="004715C9" w:rsidRDefault="00001E94" w:rsidP="00001E94">
            <w:pPr>
              <w:tabs>
                <w:tab w:val="left" w:pos="7740"/>
              </w:tabs>
              <w:spacing w:line="242" w:lineRule="auto"/>
              <w:ind w:left="-57" w:right="-57" w:firstLine="0"/>
              <w:jc w:val="center"/>
              <w:rPr>
                <w:bCs w:val="0"/>
                <w:sz w:val="22"/>
                <w:szCs w:val="22"/>
              </w:rPr>
            </w:pPr>
            <w:r w:rsidRPr="004715C9">
              <w:rPr>
                <w:bCs w:val="0"/>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10111" w:type="dxa"/>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141"/>
        <w:gridCol w:w="6970"/>
      </w:tblGrid>
      <w:tr w:rsidR="00001E94" w:rsidRPr="004715C9" w:rsidTr="00001E94">
        <w:trPr>
          <w:trHeight w:val="113"/>
          <w:tblHeader/>
          <w:jc w:val="center"/>
        </w:trPr>
        <w:tc>
          <w:tcPr>
            <w:tcW w:w="3141" w:type="dxa"/>
            <w:shd w:val="clear" w:color="auto" w:fill="auto"/>
            <w:vAlign w:val="center"/>
          </w:tcPr>
          <w:p w:rsidR="00001E94" w:rsidRPr="004715C9" w:rsidRDefault="00001E94" w:rsidP="00001E94">
            <w:pPr>
              <w:tabs>
                <w:tab w:val="left" w:pos="7740"/>
              </w:tabs>
              <w:spacing w:line="242" w:lineRule="auto"/>
              <w:ind w:left="-57" w:right="-57" w:firstLine="0"/>
              <w:jc w:val="center"/>
              <w:rPr>
                <w:bCs w:val="0"/>
                <w:sz w:val="22"/>
                <w:szCs w:val="22"/>
              </w:rPr>
            </w:pPr>
            <w:r w:rsidRPr="004715C9">
              <w:rPr>
                <w:bCs w:val="0"/>
                <w:sz w:val="22"/>
                <w:szCs w:val="22"/>
              </w:rPr>
              <w:t>1</w:t>
            </w:r>
          </w:p>
        </w:tc>
        <w:tc>
          <w:tcPr>
            <w:tcW w:w="6970" w:type="dxa"/>
            <w:shd w:val="clear" w:color="auto" w:fill="auto"/>
            <w:vAlign w:val="center"/>
          </w:tcPr>
          <w:p w:rsidR="00001E94" w:rsidRPr="004715C9" w:rsidRDefault="00001E94" w:rsidP="00001E94">
            <w:pPr>
              <w:tabs>
                <w:tab w:val="left" w:pos="7740"/>
              </w:tabs>
              <w:spacing w:line="242" w:lineRule="auto"/>
              <w:ind w:left="-57" w:right="-57"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Размещение открытых наземных стоянок для паркования легковых автомобилей</w:t>
            </w:r>
          </w:p>
        </w:tc>
        <w:tc>
          <w:tcPr>
            <w:tcW w:w="6970" w:type="dxa"/>
            <w:shd w:val="clear" w:color="auto" w:fill="auto"/>
          </w:tcPr>
          <w:p w:rsidR="00001E94" w:rsidRPr="004715C9" w:rsidRDefault="00001E94" w:rsidP="00001E94">
            <w:pPr>
              <w:pStyle w:val="aff9"/>
              <w:widowControl w:val="0"/>
              <w:spacing w:before="0" w:beforeAutospacing="0" w:after="0" w:afterAutospacing="0" w:line="242"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Допускается проектировать:</w:t>
            </w:r>
          </w:p>
          <w:p w:rsidR="00001E94" w:rsidRPr="004715C9" w:rsidRDefault="00001E94" w:rsidP="00001E94">
            <w:pPr>
              <w:pStyle w:val="aff9"/>
              <w:widowControl w:val="0"/>
              <w:spacing w:before="0" w:beforeAutospacing="0" w:after="0" w:afterAutospacing="0" w:line="242"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w:t>
            </w:r>
            <w:r w:rsidRPr="004715C9">
              <w:rPr>
                <w:rFonts w:ascii="Times New Roman" w:hAnsi="Times New Roman" w:cs="Times New Roman"/>
                <w:b/>
                <w:bCs/>
                <w:sz w:val="22"/>
                <w:szCs w:val="22"/>
              </w:rPr>
              <w:t> </w:t>
            </w:r>
            <w:r w:rsidRPr="004715C9">
              <w:rPr>
                <w:rFonts w:ascii="Times New Roman" w:hAnsi="Times New Roman" w:cs="Times New Roman"/>
                <w:sz w:val="22"/>
                <w:szCs w:val="22"/>
              </w:rPr>
              <w:t xml:space="preserve">в границах земельных участков общественных зданий, объектов    обслуживания, </w:t>
            </w:r>
            <w:r w:rsidRPr="004715C9">
              <w:rPr>
                <w:rFonts w:ascii="Times New Roman" w:hAnsi="Times New Roman" w:cs="Times New Roman"/>
                <w:bCs/>
                <w:sz w:val="22"/>
                <w:szCs w:val="22"/>
              </w:rPr>
              <w:t xml:space="preserve">а также на специально отведенных участках вблизи зданий и сооружений, объектов отдыха, рекреационных территорий и иных </w:t>
            </w:r>
            <w:r w:rsidRPr="004715C9">
              <w:rPr>
                <w:rFonts w:ascii="Times New Roman" w:hAnsi="Times New Roman" w:cs="Times New Roman"/>
                <w:sz w:val="22"/>
                <w:szCs w:val="22"/>
              </w:rPr>
              <w:t>мест массового посещения</w:t>
            </w:r>
          </w:p>
          <w:p w:rsidR="00001E94" w:rsidRPr="004715C9" w:rsidRDefault="00001E94" w:rsidP="00001E94">
            <w:pPr>
              <w:pStyle w:val="aff9"/>
              <w:widowControl w:val="0"/>
              <w:spacing w:before="0" w:beforeAutospacing="0" w:after="0" w:afterAutospacing="0" w:line="242"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w:t>
            </w:r>
            <w:r w:rsidRPr="004715C9">
              <w:rPr>
                <w:rFonts w:ascii="Times New Roman" w:hAnsi="Times New Roman" w:cs="Times New Roman"/>
                <w:b/>
                <w:bCs/>
                <w:sz w:val="22"/>
                <w:szCs w:val="22"/>
              </w:rPr>
              <w:t> </w:t>
            </w:r>
            <w:r w:rsidRPr="004715C9">
              <w:rPr>
                <w:rFonts w:ascii="Times New Roman" w:hAnsi="Times New Roman" w:cs="Times New Roman"/>
                <w:bCs/>
                <w:sz w:val="22"/>
                <w:szCs w:val="22"/>
              </w:rPr>
              <w:t>в границах земельных участков, предназначенных для строительства, эксплуатации и обслуживания жилых домов (в том числе гостевые);</w:t>
            </w:r>
          </w:p>
          <w:p w:rsidR="00001E94" w:rsidRPr="004715C9" w:rsidRDefault="00001E94" w:rsidP="00001E94">
            <w:pPr>
              <w:pStyle w:val="aff9"/>
              <w:widowControl w:val="0"/>
              <w:spacing w:before="0" w:beforeAutospacing="0" w:after="0" w:afterAutospacing="0" w:line="242" w:lineRule="auto"/>
              <w:ind w:left="142" w:hanging="142"/>
              <w:jc w:val="both"/>
              <w:rPr>
                <w:rFonts w:ascii="Times New Roman" w:hAnsi="Times New Roman" w:cs="Times New Roman"/>
                <w:b/>
                <w:bCs/>
                <w:sz w:val="22"/>
                <w:szCs w:val="22"/>
              </w:rPr>
            </w:pPr>
            <w:r w:rsidRPr="004715C9">
              <w:rPr>
                <w:rFonts w:ascii="Times New Roman" w:hAnsi="Times New Roman" w:cs="Times New Roman"/>
                <w:sz w:val="22"/>
                <w:szCs w:val="22"/>
              </w:rPr>
              <w:t>-</w:t>
            </w:r>
            <w:r w:rsidRPr="004715C9">
              <w:rPr>
                <w:rFonts w:ascii="Times New Roman" w:hAnsi="Times New Roman" w:cs="Times New Roman"/>
                <w:b/>
                <w:bCs/>
                <w:sz w:val="22"/>
                <w:szCs w:val="22"/>
              </w:rPr>
              <w:t> </w:t>
            </w:r>
            <w:r w:rsidRPr="004715C9">
              <w:rPr>
                <w:rFonts w:ascii="Times New Roman" w:hAnsi="Times New Roman" w:cs="Times New Roman"/>
                <w:bCs/>
                <w:sz w:val="22"/>
                <w:szCs w:val="22"/>
              </w:rPr>
              <w:t>в качестве дополнительных парковочных мест в пределах улиц и дорог, ограничивающих территорию жилой застройки, в виде специаль</w:t>
            </w:r>
            <w:r w:rsidRPr="004715C9">
              <w:rPr>
                <w:rFonts w:ascii="Times New Roman" w:hAnsi="Times New Roman" w:cs="Times New Roman"/>
                <w:bCs/>
                <w:spacing w:val="-1"/>
                <w:sz w:val="22"/>
                <w:szCs w:val="22"/>
              </w:rPr>
              <w:t>ных полос вдоль проезжих частей местных дорог и улиц, проездов</w:t>
            </w:r>
            <w:r w:rsidRPr="004715C9">
              <w:rPr>
                <w:rFonts w:ascii="Times New Roman" w:hAnsi="Times New Roman" w:cs="Times New Roman"/>
                <w:b/>
                <w:bCs/>
                <w:spacing w:val="-1"/>
                <w:sz w:val="22"/>
                <w:szCs w:val="22"/>
              </w:rPr>
              <w:t>.</w:t>
            </w:r>
          </w:p>
        </w:tc>
      </w:tr>
      <w:tr w:rsidR="00001E94" w:rsidRPr="004715C9" w:rsidTr="00001E94">
        <w:tblPrEx>
          <w:tblBorders>
            <w:bottom w:val="single" w:sz="4" w:space="0" w:color="auto"/>
          </w:tblBorders>
        </w:tblPrEx>
        <w:trPr>
          <w:trHeight w:val="266"/>
          <w:jc w:val="center"/>
        </w:trPr>
        <w:tc>
          <w:tcPr>
            <w:tcW w:w="3141"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Противопожарные расстояния</w:t>
            </w:r>
          </w:p>
        </w:tc>
        <w:tc>
          <w:tcPr>
            <w:tcW w:w="6970" w:type="dxa"/>
            <w:shd w:val="clear" w:color="auto" w:fill="auto"/>
          </w:tcPr>
          <w:p w:rsidR="00001E94" w:rsidRPr="004715C9" w:rsidRDefault="00001E94" w:rsidP="00001E94">
            <w:pPr>
              <w:pStyle w:val="aff9"/>
              <w:widowControl w:val="0"/>
              <w:spacing w:before="0" w:beforeAutospacing="0" w:after="0" w:afterAutospacing="0" w:line="242" w:lineRule="auto"/>
              <w:ind w:left="142" w:hanging="142"/>
              <w:jc w:val="both"/>
              <w:rPr>
                <w:rFonts w:ascii="Times New Roman" w:hAnsi="Times New Roman" w:cs="Times New Roman"/>
                <w:sz w:val="22"/>
                <w:szCs w:val="22"/>
              </w:rPr>
            </w:pPr>
            <w:r w:rsidRPr="004715C9">
              <w:rPr>
                <w:rFonts w:ascii="Times New Roman" w:hAnsi="Times New Roman" w:cs="Times New Roman"/>
                <w:sz w:val="22"/>
                <w:szCs w:val="22"/>
              </w:rPr>
              <w:t xml:space="preserve">В соответствии с </w:t>
            </w:r>
            <w:r w:rsidRPr="004715C9">
              <w:rPr>
                <w:rFonts w:ascii="Times New Roman" w:hAnsi="Times New Roman" w:cs="Times New Roman"/>
                <w:bCs/>
                <w:sz w:val="22"/>
                <w:szCs w:val="22"/>
              </w:rPr>
              <w:t>СП 4.13130.2013</w:t>
            </w:r>
            <w:r w:rsidRPr="004715C9">
              <w:rPr>
                <w:rFonts w:ascii="Times New Roman" w:hAnsi="Times New Roman" w:cs="Times New Roman"/>
                <w:bCs/>
                <w:spacing w:val="-2"/>
                <w:sz w:val="22"/>
                <w:szCs w:val="22"/>
              </w:rPr>
              <w:t>.</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Расчетные показатели площади участков для паркования</w:t>
            </w:r>
          </w:p>
        </w:tc>
        <w:tc>
          <w:tcPr>
            <w:tcW w:w="6970" w:type="dxa"/>
            <w:shd w:val="clear" w:color="auto" w:fill="auto"/>
          </w:tcPr>
          <w:p w:rsidR="00001E94" w:rsidRPr="004715C9" w:rsidRDefault="00001E94" w:rsidP="00001E94">
            <w:pPr>
              <w:spacing w:line="242" w:lineRule="auto"/>
              <w:ind w:left="142" w:hanging="142"/>
              <w:rPr>
                <w:b/>
                <w:bCs w:val="0"/>
                <w:sz w:val="22"/>
                <w:szCs w:val="22"/>
              </w:rPr>
            </w:pPr>
            <w:r w:rsidRPr="004715C9">
              <w:rPr>
                <w:b/>
                <w:bCs w:val="0"/>
                <w:sz w:val="22"/>
                <w:szCs w:val="22"/>
              </w:rPr>
              <w:t xml:space="preserve">- для легковых автомобилей – 25 </w:t>
            </w:r>
            <w:r w:rsidRPr="004715C9">
              <w:rPr>
                <w:b/>
                <w:sz w:val="22"/>
                <w:szCs w:val="22"/>
              </w:rPr>
              <w:t>м</w:t>
            </w:r>
            <w:r w:rsidRPr="004715C9">
              <w:rPr>
                <w:b/>
                <w:sz w:val="22"/>
                <w:szCs w:val="22"/>
                <w:vertAlign w:val="superscript"/>
              </w:rPr>
              <w:t>2</w:t>
            </w:r>
            <w:r w:rsidRPr="004715C9">
              <w:rPr>
                <w:b/>
                <w:sz w:val="22"/>
                <w:szCs w:val="22"/>
              </w:rPr>
              <w:t>/машино-место</w:t>
            </w:r>
            <w:r w:rsidRPr="004715C9">
              <w:rPr>
                <w:b/>
                <w:bCs w:val="0"/>
                <w:sz w:val="22"/>
                <w:szCs w:val="22"/>
              </w:rPr>
              <w:t xml:space="preserve"> (при примыкании участка к проезжей части улиц и проездов – 22,5 </w:t>
            </w:r>
            <w:r w:rsidRPr="004715C9">
              <w:rPr>
                <w:b/>
                <w:sz w:val="22"/>
                <w:szCs w:val="22"/>
              </w:rPr>
              <w:t>м</w:t>
            </w:r>
            <w:r w:rsidRPr="004715C9">
              <w:rPr>
                <w:b/>
                <w:sz w:val="22"/>
                <w:szCs w:val="22"/>
                <w:vertAlign w:val="superscript"/>
              </w:rPr>
              <w:t>2</w:t>
            </w:r>
            <w:r w:rsidRPr="004715C9">
              <w:rPr>
                <w:b/>
                <w:sz w:val="22"/>
                <w:szCs w:val="22"/>
              </w:rPr>
              <w:t>/машино-место</w:t>
            </w:r>
            <w:r w:rsidRPr="004715C9">
              <w:rPr>
                <w:b/>
                <w:bCs w:val="0"/>
                <w:sz w:val="22"/>
                <w:szCs w:val="22"/>
              </w:rPr>
              <w:t>)*;</w:t>
            </w:r>
          </w:p>
          <w:p w:rsidR="00001E94" w:rsidRPr="004715C9" w:rsidRDefault="00001E94" w:rsidP="00001E94">
            <w:pPr>
              <w:spacing w:line="242" w:lineRule="auto"/>
              <w:ind w:left="142" w:hanging="142"/>
              <w:rPr>
                <w:b/>
                <w:bCs w:val="0"/>
                <w:sz w:val="22"/>
                <w:szCs w:val="22"/>
              </w:rPr>
            </w:pPr>
            <w:r w:rsidRPr="004715C9">
              <w:rPr>
                <w:b/>
                <w:bCs w:val="0"/>
                <w:sz w:val="22"/>
                <w:szCs w:val="22"/>
              </w:rPr>
              <w:t xml:space="preserve">- грузовых автомобилей – 40 </w:t>
            </w:r>
            <w:r w:rsidRPr="004715C9">
              <w:rPr>
                <w:b/>
                <w:sz w:val="22"/>
                <w:szCs w:val="22"/>
              </w:rPr>
              <w:t>м</w:t>
            </w:r>
            <w:r w:rsidRPr="004715C9">
              <w:rPr>
                <w:b/>
                <w:sz w:val="22"/>
                <w:szCs w:val="22"/>
                <w:vertAlign w:val="superscript"/>
              </w:rPr>
              <w:t>2</w:t>
            </w:r>
            <w:r w:rsidRPr="004715C9">
              <w:rPr>
                <w:b/>
                <w:sz w:val="22"/>
                <w:szCs w:val="22"/>
              </w:rPr>
              <w:t>/машино-место</w:t>
            </w:r>
            <w:r w:rsidRPr="004715C9">
              <w:rPr>
                <w:b/>
                <w:bCs w:val="0"/>
                <w:sz w:val="22"/>
                <w:szCs w:val="22"/>
              </w:rPr>
              <w:t>;</w:t>
            </w:r>
          </w:p>
          <w:p w:rsidR="00001E94" w:rsidRPr="004715C9" w:rsidRDefault="00001E94" w:rsidP="00001E94">
            <w:pPr>
              <w:spacing w:line="242" w:lineRule="auto"/>
              <w:ind w:left="142" w:hanging="142"/>
              <w:rPr>
                <w:b/>
                <w:bCs w:val="0"/>
                <w:i/>
                <w:iCs/>
                <w:sz w:val="22"/>
                <w:szCs w:val="22"/>
              </w:rPr>
            </w:pPr>
            <w:r w:rsidRPr="004715C9">
              <w:rPr>
                <w:b/>
                <w:bCs w:val="0"/>
                <w:sz w:val="22"/>
                <w:szCs w:val="22"/>
              </w:rPr>
              <w:t xml:space="preserve">- автобусов – 40 </w:t>
            </w:r>
            <w:r w:rsidRPr="004715C9">
              <w:rPr>
                <w:b/>
                <w:sz w:val="22"/>
                <w:szCs w:val="22"/>
              </w:rPr>
              <w:t>м</w:t>
            </w:r>
            <w:r w:rsidRPr="004715C9">
              <w:rPr>
                <w:b/>
                <w:sz w:val="22"/>
                <w:szCs w:val="22"/>
                <w:vertAlign w:val="superscript"/>
              </w:rPr>
              <w:t>2</w:t>
            </w:r>
            <w:r w:rsidRPr="004715C9">
              <w:rPr>
                <w:b/>
                <w:sz w:val="22"/>
                <w:szCs w:val="22"/>
              </w:rPr>
              <w:t>/машино-место</w:t>
            </w:r>
            <w:r w:rsidRPr="004715C9">
              <w:rPr>
                <w:b/>
                <w:bCs w:val="0"/>
                <w:sz w:val="22"/>
                <w:szCs w:val="22"/>
              </w:rPr>
              <w:t>;</w:t>
            </w:r>
          </w:p>
          <w:p w:rsidR="00001E94" w:rsidRPr="004715C9" w:rsidRDefault="00001E94" w:rsidP="00001E94">
            <w:pPr>
              <w:pStyle w:val="aff9"/>
              <w:widowControl w:val="0"/>
              <w:spacing w:before="0" w:beforeAutospacing="0" w:after="0" w:afterAutospacing="0" w:line="242" w:lineRule="auto"/>
              <w:ind w:left="142" w:hanging="142"/>
              <w:jc w:val="both"/>
              <w:rPr>
                <w:rFonts w:ascii="Times New Roman" w:hAnsi="Times New Roman" w:cs="Times New Roman"/>
                <w:sz w:val="22"/>
                <w:szCs w:val="22"/>
              </w:rPr>
            </w:pPr>
            <w:r w:rsidRPr="004715C9">
              <w:rPr>
                <w:rFonts w:ascii="Times New Roman" w:hAnsi="Times New Roman" w:cs="Times New Roman"/>
                <w:bCs/>
                <w:sz w:val="22"/>
                <w:szCs w:val="22"/>
              </w:rPr>
              <w:t xml:space="preserve">- велосипедов – 0,9 </w:t>
            </w:r>
            <w:r w:rsidRPr="004715C9">
              <w:rPr>
                <w:rFonts w:ascii="Times New Roman" w:hAnsi="Times New Roman" w:cs="Times New Roman"/>
                <w:sz w:val="22"/>
                <w:szCs w:val="22"/>
              </w:rPr>
              <w:t>м</w:t>
            </w:r>
            <w:r w:rsidRPr="004715C9">
              <w:rPr>
                <w:rFonts w:ascii="Times New Roman" w:hAnsi="Times New Roman" w:cs="Times New Roman"/>
                <w:sz w:val="22"/>
                <w:szCs w:val="22"/>
                <w:vertAlign w:val="superscript"/>
              </w:rPr>
              <w:t>2</w:t>
            </w:r>
            <w:r w:rsidRPr="004715C9">
              <w:rPr>
                <w:rFonts w:ascii="Times New Roman" w:hAnsi="Times New Roman" w:cs="Times New Roman"/>
                <w:sz w:val="22"/>
                <w:szCs w:val="22"/>
              </w:rPr>
              <w:t>/машино-место</w:t>
            </w:r>
            <w:r w:rsidRPr="004715C9">
              <w:rPr>
                <w:rFonts w:ascii="Times New Roman" w:hAnsi="Times New Roman" w:cs="Times New Roman"/>
                <w:bCs/>
                <w:sz w:val="22"/>
                <w:szCs w:val="22"/>
              </w:rPr>
              <w:t>.</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Параметры мест для паркования автомобилей, в том числе габариты машино-места</w:t>
            </w:r>
          </w:p>
        </w:tc>
        <w:tc>
          <w:tcPr>
            <w:tcW w:w="6970" w:type="dxa"/>
            <w:shd w:val="clear" w:color="auto" w:fill="auto"/>
          </w:tcPr>
          <w:p w:rsidR="00001E94" w:rsidRPr="004715C9" w:rsidRDefault="00001E94" w:rsidP="00001E94">
            <w:pPr>
              <w:spacing w:line="242" w:lineRule="auto"/>
              <w:ind w:firstLine="0"/>
              <w:rPr>
                <w:b/>
                <w:sz w:val="22"/>
                <w:szCs w:val="22"/>
              </w:rPr>
            </w:pPr>
            <w:r w:rsidRPr="004715C9">
              <w:rPr>
                <w:b/>
                <w:sz w:val="22"/>
                <w:szCs w:val="22"/>
              </w:rPr>
              <w:t>Устанавливаются проектом в соответствии с СП 113.13330.2016.</w:t>
            </w:r>
          </w:p>
          <w:p w:rsidR="00001E94" w:rsidRPr="004715C9" w:rsidRDefault="00001E94" w:rsidP="00001E94">
            <w:pPr>
              <w:spacing w:line="242" w:lineRule="auto"/>
              <w:ind w:firstLine="0"/>
              <w:rPr>
                <w:b/>
                <w:sz w:val="22"/>
                <w:szCs w:val="22"/>
              </w:rPr>
            </w:pPr>
            <w:r w:rsidRPr="004715C9">
              <w:rPr>
                <w:b/>
                <w:sz w:val="22"/>
                <w:szCs w:val="22"/>
              </w:rPr>
              <w:t xml:space="preserve">Минимально допустимые размеры машино-места 5,3 × </w:t>
            </w:r>
            <w:smartTag w:uri="urn:schemas-microsoft-com:office:smarttags" w:element="metricconverter">
              <w:smartTagPr>
                <w:attr w:name="ProductID" w:val="2,5 м"/>
              </w:smartTagPr>
              <w:r w:rsidRPr="004715C9">
                <w:rPr>
                  <w:b/>
                  <w:sz w:val="22"/>
                  <w:szCs w:val="22"/>
                </w:rPr>
                <w:t>2,5 м</w:t>
              </w:r>
            </w:smartTag>
            <w:r w:rsidRPr="004715C9">
              <w:rPr>
                <w:b/>
                <w:sz w:val="22"/>
                <w:szCs w:val="22"/>
              </w:rPr>
              <w:t>.</w:t>
            </w:r>
          </w:p>
          <w:p w:rsidR="00001E94" w:rsidRPr="004715C9" w:rsidRDefault="00001E94" w:rsidP="00001E94">
            <w:pPr>
              <w:spacing w:line="242" w:lineRule="auto"/>
              <w:ind w:firstLine="0"/>
              <w:rPr>
                <w:b/>
                <w:sz w:val="22"/>
                <w:szCs w:val="22"/>
              </w:rPr>
            </w:pPr>
            <w:r w:rsidRPr="004715C9">
              <w:rPr>
                <w:b/>
                <w:sz w:val="22"/>
                <w:szCs w:val="22"/>
              </w:rPr>
              <w:t xml:space="preserve">Максимально допустимые размеры машино-места 6,2 × </w:t>
            </w:r>
            <w:smartTag w:uri="urn:schemas-microsoft-com:office:smarttags" w:element="metricconverter">
              <w:smartTagPr>
                <w:attr w:name="ProductID" w:val="3,6 м"/>
              </w:smartTagPr>
              <w:r w:rsidRPr="004715C9">
                <w:rPr>
                  <w:b/>
                  <w:sz w:val="22"/>
                  <w:szCs w:val="22"/>
                </w:rPr>
                <w:t>3,6 м</w:t>
              </w:r>
            </w:smartTag>
            <w:r w:rsidRPr="004715C9">
              <w:rPr>
                <w:b/>
                <w:sz w:val="22"/>
                <w:szCs w:val="22"/>
              </w:rPr>
              <w:t>.</w:t>
            </w:r>
          </w:p>
          <w:p w:rsidR="00001E94" w:rsidRPr="004715C9" w:rsidRDefault="00001E94" w:rsidP="00001E94">
            <w:pPr>
              <w:pStyle w:val="aff9"/>
              <w:widowControl w:val="0"/>
              <w:spacing w:before="0" w:beforeAutospacing="0" w:after="0" w:afterAutospacing="0" w:line="242" w:lineRule="auto"/>
              <w:jc w:val="both"/>
              <w:rPr>
                <w:rFonts w:ascii="Times New Roman" w:hAnsi="Times New Roman" w:cs="Times New Roman"/>
                <w:sz w:val="22"/>
                <w:szCs w:val="22"/>
              </w:rPr>
            </w:pPr>
            <w:r w:rsidRPr="004715C9">
              <w:rPr>
                <w:rStyle w:val="match"/>
                <w:rFonts w:ascii="Times New Roman" w:hAnsi="Times New Roman" w:cs="Times New Roman"/>
                <w:sz w:val="22"/>
                <w:szCs w:val="22"/>
              </w:rPr>
              <w:t>Габариты</w:t>
            </w:r>
            <w:r w:rsidRPr="004715C9">
              <w:rPr>
                <w:rStyle w:val="apple-converted-space"/>
                <w:rFonts w:ascii="Times New Roman" w:hAnsi="Times New Roman" w:cs="Times New Roman"/>
                <w:sz w:val="22"/>
                <w:szCs w:val="22"/>
              </w:rPr>
              <w:t xml:space="preserve"> </w:t>
            </w:r>
            <w:r w:rsidRPr="004715C9">
              <w:rPr>
                <w:rFonts w:ascii="Times New Roman" w:hAnsi="Times New Roman" w:cs="Times New Roman"/>
                <w:sz w:val="22"/>
                <w:szCs w:val="22"/>
              </w:rPr>
              <w:t xml:space="preserve">машино-места для инвалидов, пользующихся креслами-колясками, следует принимать (с учетом минимально допустимых зазоров безопасности) – не менее 6,0 × </w:t>
            </w:r>
            <w:smartTag w:uri="urn:schemas-microsoft-com:office:smarttags" w:element="metricconverter">
              <w:smartTagPr>
                <w:attr w:name="ProductID" w:val="3,6 м"/>
              </w:smartTagPr>
              <w:r w:rsidRPr="004715C9">
                <w:rPr>
                  <w:rFonts w:ascii="Times New Roman" w:hAnsi="Times New Roman" w:cs="Times New Roman"/>
                  <w:sz w:val="22"/>
                  <w:szCs w:val="22"/>
                </w:rPr>
                <w:t>3,6 м</w:t>
              </w:r>
            </w:smartTag>
            <w:r w:rsidRPr="004715C9">
              <w:rPr>
                <w:rFonts w:ascii="Times New Roman" w:hAnsi="Times New Roman" w:cs="Times New Roman"/>
                <w:sz w:val="22"/>
                <w:szCs w:val="22"/>
              </w:rPr>
              <w:t>.</w:t>
            </w:r>
          </w:p>
        </w:tc>
      </w:tr>
      <w:tr w:rsidR="00001E94" w:rsidRPr="004715C9" w:rsidTr="00001E94">
        <w:tblPrEx>
          <w:tblBorders>
            <w:bottom w:val="single" w:sz="4" w:space="0" w:color="auto"/>
          </w:tblBorders>
        </w:tblPrEx>
        <w:trPr>
          <w:jc w:val="center"/>
        </w:trPr>
        <w:tc>
          <w:tcPr>
            <w:tcW w:w="3141" w:type="dxa"/>
            <w:shd w:val="clear" w:color="auto" w:fill="auto"/>
          </w:tcPr>
          <w:p w:rsidR="00001E94" w:rsidRPr="004715C9" w:rsidRDefault="00001E94" w:rsidP="00001E94">
            <w:pPr>
              <w:tabs>
                <w:tab w:val="left" w:pos="7740"/>
              </w:tabs>
              <w:suppressAutoHyphens/>
              <w:spacing w:line="242" w:lineRule="auto"/>
              <w:ind w:firstLine="0"/>
              <w:jc w:val="left"/>
              <w:rPr>
                <w:b/>
                <w:sz w:val="22"/>
                <w:szCs w:val="22"/>
              </w:rPr>
            </w:pPr>
            <w:r w:rsidRPr="004715C9">
              <w:rPr>
                <w:b/>
                <w:sz w:val="22"/>
                <w:szCs w:val="22"/>
              </w:rPr>
              <w:t>Размещение гостевых автостоянок (открытых площадок)</w:t>
            </w:r>
          </w:p>
        </w:tc>
        <w:tc>
          <w:tcPr>
            <w:tcW w:w="6970" w:type="dxa"/>
            <w:shd w:val="clear" w:color="auto" w:fill="auto"/>
          </w:tcPr>
          <w:p w:rsidR="00001E94" w:rsidRPr="004715C9" w:rsidRDefault="00001E94" w:rsidP="00001E94">
            <w:pPr>
              <w:pStyle w:val="aff9"/>
              <w:widowControl w:val="0"/>
              <w:spacing w:before="0" w:beforeAutospacing="0" w:after="0" w:afterAutospacing="0" w:line="242" w:lineRule="auto"/>
              <w:jc w:val="both"/>
              <w:rPr>
                <w:rFonts w:ascii="Times New Roman" w:hAnsi="Times New Roman" w:cs="Times New Roman"/>
                <w:bCs/>
                <w:sz w:val="22"/>
                <w:szCs w:val="22"/>
              </w:rPr>
            </w:pPr>
            <w:r w:rsidRPr="004715C9">
              <w:rPr>
                <w:rFonts w:ascii="Times New Roman" w:hAnsi="Times New Roman" w:cs="Times New Roman"/>
                <w:bCs/>
                <w:sz w:val="22"/>
                <w:szCs w:val="22"/>
              </w:rPr>
              <w:t xml:space="preserve">В пределах жилых территорий и на придомовых территориях многоквартирных жилых домов, на расстоянии не более </w:t>
            </w:r>
            <w:smartTag w:uri="urn:schemas-microsoft-com:office:smarttags" w:element="metricconverter">
              <w:smartTagPr>
                <w:attr w:name="ProductID" w:val="200 м"/>
              </w:smartTagPr>
              <w:r w:rsidRPr="004715C9">
                <w:rPr>
                  <w:rFonts w:ascii="Times New Roman" w:hAnsi="Times New Roman" w:cs="Times New Roman"/>
                  <w:bCs/>
                  <w:sz w:val="22"/>
                  <w:szCs w:val="22"/>
                </w:rPr>
                <w:t>200 м</w:t>
              </w:r>
            </w:smartTag>
            <w:r w:rsidRPr="004715C9">
              <w:rPr>
                <w:rFonts w:ascii="Times New Roman" w:hAnsi="Times New Roman" w:cs="Times New Roman"/>
                <w:bCs/>
                <w:sz w:val="22"/>
                <w:szCs w:val="22"/>
              </w:rPr>
              <w:t xml:space="preserve"> от входов в жилые дома.</w:t>
            </w:r>
          </w:p>
          <w:p w:rsidR="00001E94" w:rsidRPr="004715C9" w:rsidRDefault="00001E94" w:rsidP="00001E94">
            <w:pPr>
              <w:pStyle w:val="aff9"/>
              <w:widowControl w:val="0"/>
              <w:spacing w:before="0" w:beforeAutospacing="0" w:after="0" w:afterAutospacing="0" w:line="242" w:lineRule="auto"/>
              <w:jc w:val="both"/>
              <w:rPr>
                <w:rFonts w:ascii="Times New Roman" w:hAnsi="Times New Roman" w:cs="Times New Roman"/>
                <w:bCs/>
                <w:sz w:val="22"/>
                <w:szCs w:val="22"/>
              </w:rPr>
            </w:pPr>
            <w:r w:rsidRPr="004715C9">
              <w:rPr>
                <w:rFonts w:ascii="Times New Roman" w:hAnsi="Times New Roman" w:cs="Times New Roman"/>
                <w:sz w:val="22"/>
                <w:szCs w:val="22"/>
              </w:rPr>
              <w:t xml:space="preserve">При размещении </w:t>
            </w:r>
            <w:r w:rsidRPr="004715C9">
              <w:rPr>
                <w:rFonts w:ascii="Times New Roman" w:hAnsi="Times New Roman" w:cs="Times New Roman"/>
                <w:spacing w:val="-2"/>
                <w:sz w:val="22"/>
                <w:szCs w:val="22"/>
              </w:rPr>
              <w:t xml:space="preserve">автостоянок на придомовой территории должны быть соблюдены нормативные требования обеспеченности необходимыми элементами благоустройства. </w:t>
            </w:r>
            <w:r w:rsidRPr="004715C9">
              <w:rPr>
                <w:rFonts w:ascii="Times New Roman" w:hAnsi="Times New Roman" w:cs="Times New Roman"/>
                <w:sz w:val="22"/>
                <w:szCs w:val="22"/>
              </w:rPr>
              <w:t>Размеры территории автостоянки должны соответствовать габаритам застройки для исключения использования прилегающей территории под автостоянку.</w:t>
            </w:r>
          </w:p>
        </w:tc>
      </w:tr>
      <w:tr w:rsidR="00001E94" w:rsidRPr="004715C9" w:rsidTr="00001E94">
        <w:tblPrEx>
          <w:tblBorders>
            <w:bottom w:val="single" w:sz="4" w:space="0" w:color="auto"/>
          </w:tblBorders>
        </w:tblPrEx>
        <w:trPr>
          <w:trHeight w:val="272"/>
          <w:jc w:val="center"/>
        </w:trPr>
        <w:tc>
          <w:tcPr>
            <w:tcW w:w="3141" w:type="dxa"/>
            <w:shd w:val="clear" w:color="auto" w:fill="auto"/>
          </w:tcPr>
          <w:p w:rsidR="00001E94" w:rsidRPr="004715C9" w:rsidRDefault="00001E94" w:rsidP="00001E94">
            <w:pPr>
              <w:tabs>
                <w:tab w:val="left" w:pos="7740"/>
              </w:tabs>
              <w:suppressAutoHyphens/>
              <w:spacing w:line="242" w:lineRule="auto"/>
              <w:ind w:firstLine="0"/>
              <w:jc w:val="left"/>
              <w:rPr>
                <w:b/>
                <w:bCs w:val="0"/>
                <w:sz w:val="22"/>
                <w:szCs w:val="22"/>
              </w:rPr>
            </w:pPr>
            <w:r w:rsidRPr="004715C9">
              <w:rPr>
                <w:b/>
                <w:sz w:val="22"/>
                <w:szCs w:val="22"/>
              </w:rPr>
              <w:t>Размеры санитарных разрывов</w:t>
            </w:r>
          </w:p>
        </w:tc>
        <w:tc>
          <w:tcPr>
            <w:tcW w:w="6970" w:type="dxa"/>
            <w:shd w:val="clear" w:color="auto" w:fill="auto"/>
          </w:tcPr>
          <w:p w:rsidR="00001E94" w:rsidRPr="004715C9" w:rsidRDefault="00001E94" w:rsidP="00001E94">
            <w:pPr>
              <w:pStyle w:val="aff9"/>
              <w:widowControl w:val="0"/>
              <w:spacing w:before="0" w:beforeAutospacing="0" w:after="0" w:afterAutospacing="0" w:line="242" w:lineRule="auto"/>
              <w:jc w:val="both"/>
              <w:rPr>
                <w:rFonts w:ascii="Times New Roman" w:hAnsi="Times New Roman" w:cs="Times New Roman"/>
                <w:bCs/>
                <w:sz w:val="22"/>
                <w:szCs w:val="22"/>
              </w:rPr>
            </w:pPr>
            <w:r w:rsidRPr="004715C9">
              <w:rPr>
                <w:rFonts w:ascii="Times New Roman" w:hAnsi="Times New Roman" w:cs="Times New Roman"/>
                <w:bCs/>
                <w:sz w:val="22"/>
                <w:szCs w:val="22"/>
              </w:rPr>
              <w:t>По таблице 9.3.5 настоящих нормативов.</w:t>
            </w:r>
          </w:p>
          <w:p w:rsidR="00001E94" w:rsidRPr="004715C9" w:rsidRDefault="00001E94" w:rsidP="00001E94">
            <w:pPr>
              <w:pStyle w:val="aff9"/>
              <w:widowControl w:val="0"/>
              <w:spacing w:before="0" w:beforeAutospacing="0" w:after="0" w:afterAutospacing="0" w:line="242" w:lineRule="auto"/>
              <w:jc w:val="both"/>
              <w:rPr>
                <w:rFonts w:ascii="Times New Roman" w:hAnsi="Times New Roman" w:cs="Times New Roman"/>
                <w:bCs/>
                <w:sz w:val="22"/>
                <w:szCs w:val="22"/>
              </w:rPr>
            </w:pPr>
            <w:r w:rsidRPr="004715C9">
              <w:rPr>
                <w:rFonts w:ascii="Times New Roman" w:hAnsi="Times New Roman" w:cs="Times New Roman"/>
                <w:bCs/>
                <w:sz w:val="22"/>
                <w:szCs w:val="22"/>
              </w:rPr>
              <w:t xml:space="preserve">Для гостевых автостоянок – не </w:t>
            </w:r>
            <w:r w:rsidRPr="004715C9">
              <w:rPr>
                <w:rFonts w:ascii="Times New Roman" w:hAnsi="Times New Roman" w:cs="Times New Roman"/>
                <w:sz w:val="22"/>
                <w:szCs w:val="22"/>
              </w:rPr>
              <w:t>устанавливаются</w:t>
            </w:r>
            <w:r w:rsidRPr="004715C9">
              <w:rPr>
                <w:rFonts w:ascii="Times New Roman" w:hAnsi="Times New Roman" w:cs="Times New Roman"/>
                <w:bCs/>
                <w:sz w:val="22"/>
                <w:szCs w:val="22"/>
              </w:rPr>
              <w:t>.</w:t>
            </w:r>
          </w:p>
        </w:tc>
      </w:tr>
    </w:tbl>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sz w:val="24"/>
          <w:szCs w:val="24"/>
        </w:rPr>
      </w:pPr>
      <w:r w:rsidRPr="004715C9">
        <w:rPr>
          <w:b/>
          <w:bCs w:val="0"/>
          <w:sz w:val="24"/>
          <w:szCs w:val="24"/>
        </w:rPr>
        <w:t xml:space="preserve">9.3.10. </w:t>
      </w:r>
      <w:r w:rsidRPr="004715C9">
        <w:rPr>
          <w:b/>
          <w:sz w:val="24"/>
          <w:szCs w:val="24"/>
        </w:rPr>
        <w:t>Для паркования легковых автомобилей работников и посетителей объектов различного функционального назначения следует предусматривать стоянки автомобилей, нормы расчета которых приведены в таблице 9.3.8.</w:t>
      </w:r>
    </w:p>
    <w:p w:rsidR="00001E94" w:rsidRPr="004715C9" w:rsidRDefault="00001E94" w:rsidP="00001E94">
      <w:pPr>
        <w:spacing w:line="242" w:lineRule="auto"/>
        <w:rPr>
          <w:b/>
          <w:bCs w:val="0"/>
          <w:sz w:val="24"/>
          <w:szCs w:val="24"/>
        </w:rPr>
      </w:pPr>
    </w:p>
    <w:p w:rsidR="00001E94" w:rsidRPr="004715C9" w:rsidRDefault="00001E94" w:rsidP="00001E94">
      <w:pPr>
        <w:pStyle w:val="aff9"/>
        <w:widowControl w:val="0"/>
        <w:spacing w:before="0" w:beforeAutospacing="0" w:after="0" w:afterAutospacing="0" w:line="242" w:lineRule="auto"/>
        <w:ind w:firstLine="709"/>
        <w:jc w:val="right"/>
        <w:rPr>
          <w:rFonts w:ascii="Times New Roman" w:hAnsi="Times New Roman" w:cs="Times New Roman"/>
        </w:rPr>
      </w:pPr>
      <w:r w:rsidRPr="004715C9">
        <w:rPr>
          <w:rFonts w:ascii="Times New Roman" w:hAnsi="Times New Roman" w:cs="Times New Roman"/>
        </w:rPr>
        <w:t>Таблица 9.3.8</w:t>
      </w:r>
    </w:p>
    <w:tbl>
      <w:tblPr>
        <w:tblW w:w="0" w:type="auto"/>
        <w:jc w:val="center"/>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000"/>
      </w:tblPr>
      <w:tblGrid>
        <w:gridCol w:w="4847"/>
        <w:gridCol w:w="2835"/>
        <w:gridCol w:w="2438"/>
      </w:tblGrid>
      <w:tr w:rsidR="00001E94" w:rsidRPr="00E24E3F" w:rsidTr="00001E94">
        <w:trPr>
          <w:trHeight w:val="851"/>
          <w:jc w:val="center"/>
        </w:trPr>
        <w:tc>
          <w:tcPr>
            <w:tcW w:w="4847" w:type="dxa"/>
            <w:shd w:val="clear" w:color="auto" w:fill="auto"/>
            <w:vAlign w:val="center"/>
          </w:tcPr>
          <w:p w:rsidR="00001E94" w:rsidRPr="00E24E3F" w:rsidRDefault="00001E94" w:rsidP="00001E94">
            <w:pPr>
              <w:pStyle w:val="afff6"/>
              <w:suppressAutoHyphens/>
              <w:spacing w:line="242" w:lineRule="auto"/>
              <w:jc w:val="center"/>
              <w:rPr>
                <w:b/>
                <w:sz w:val="22"/>
                <w:szCs w:val="22"/>
              </w:rPr>
            </w:pPr>
            <w:r w:rsidRPr="00E24E3F">
              <w:rPr>
                <w:b/>
                <w:sz w:val="22"/>
                <w:szCs w:val="22"/>
              </w:rPr>
              <w:t xml:space="preserve">Здания и сооружения, </w:t>
            </w:r>
          </w:p>
          <w:p w:rsidR="00001E94" w:rsidRPr="00E24E3F" w:rsidRDefault="00001E94" w:rsidP="00001E94">
            <w:pPr>
              <w:pStyle w:val="afff6"/>
              <w:suppressAutoHyphens/>
              <w:spacing w:line="242" w:lineRule="auto"/>
              <w:jc w:val="center"/>
              <w:rPr>
                <w:b/>
                <w:sz w:val="22"/>
                <w:szCs w:val="22"/>
              </w:rPr>
            </w:pPr>
            <w:r w:rsidRPr="00E24E3F">
              <w:rPr>
                <w:b/>
                <w:sz w:val="22"/>
                <w:szCs w:val="22"/>
              </w:rPr>
              <w:t xml:space="preserve">рекреационные территории, </w:t>
            </w:r>
          </w:p>
          <w:p w:rsidR="00001E94" w:rsidRPr="00E24E3F" w:rsidRDefault="00001E94" w:rsidP="00001E94">
            <w:pPr>
              <w:pStyle w:val="afff6"/>
              <w:suppressAutoHyphens/>
              <w:spacing w:line="242" w:lineRule="auto"/>
              <w:jc w:val="center"/>
              <w:rPr>
                <w:b/>
                <w:sz w:val="22"/>
                <w:szCs w:val="22"/>
              </w:rPr>
            </w:pPr>
            <w:r w:rsidRPr="00E24E3F">
              <w:rPr>
                <w:b/>
                <w:sz w:val="22"/>
                <w:szCs w:val="22"/>
              </w:rPr>
              <w:t>объекты отдыха</w:t>
            </w:r>
          </w:p>
        </w:tc>
        <w:tc>
          <w:tcPr>
            <w:tcW w:w="2835" w:type="dxa"/>
            <w:shd w:val="clear" w:color="auto" w:fill="auto"/>
            <w:vAlign w:val="center"/>
          </w:tcPr>
          <w:p w:rsidR="00001E94" w:rsidRPr="00E24E3F" w:rsidRDefault="00001E94" w:rsidP="00001E94">
            <w:pPr>
              <w:pStyle w:val="afff6"/>
              <w:suppressAutoHyphens/>
              <w:spacing w:line="242" w:lineRule="auto"/>
              <w:jc w:val="center"/>
              <w:rPr>
                <w:b/>
                <w:sz w:val="22"/>
                <w:szCs w:val="22"/>
              </w:rPr>
            </w:pPr>
            <w:r w:rsidRPr="00E24E3F">
              <w:rPr>
                <w:b/>
                <w:sz w:val="22"/>
                <w:szCs w:val="22"/>
              </w:rPr>
              <w:t>Расчетная единица</w:t>
            </w:r>
          </w:p>
        </w:tc>
        <w:tc>
          <w:tcPr>
            <w:tcW w:w="2438" w:type="dxa"/>
            <w:shd w:val="clear" w:color="auto" w:fill="auto"/>
            <w:vAlign w:val="center"/>
          </w:tcPr>
          <w:p w:rsidR="00001E94" w:rsidRPr="00E24E3F" w:rsidRDefault="00001E94" w:rsidP="00001E94">
            <w:pPr>
              <w:pStyle w:val="afff6"/>
              <w:suppressAutoHyphens/>
              <w:spacing w:line="242" w:lineRule="auto"/>
              <w:jc w:val="center"/>
              <w:rPr>
                <w:b/>
                <w:sz w:val="22"/>
                <w:szCs w:val="22"/>
              </w:rPr>
            </w:pPr>
            <w:r w:rsidRPr="00E24E3F">
              <w:rPr>
                <w:b/>
                <w:sz w:val="22"/>
                <w:szCs w:val="22"/>
              </w:rPr>
              <w:t xml:space="preserve">1 машино-место </w:t>
            </w:r>
          </w:p>
          <w:p w:rsidR="00001E94" w:rsidRPr="00E24E3F" w:rsidRDefault="00001E94" w:rsidP="00001E94">
            <w:pPr>
              <w:pStyle w:val="afff6"/>
              <w:suppressAutoHyphens/>
              <w:spacing w:line="242" w:lineRule="auto"/>
              <w:jc w:val="center"/>
              <w:rPr>
                <w:b/>
                <w:sz w:val="22"/>
                <w:szCs w:val="22"/>
              </w:rPr>
            </w:pPr>
            <w:r w:rsidRPr="00E24E3F">
              <w:rPr>
                <w:b/>
                <w:sz w:val="22"/>
                <w:szCs w:val="22"/>
              </w:rPr>
              <w:t>на количество расчетных единиц</w:t>
            </w:r>
          </w:p>
        </w:tc>
      </w:tr>
    </w:tbl>
    <w:p w:rsidR="00001E94" w:rsidRPr="004715C9" w:rsidRDefault="00001E94" w:rsidP="00001E94">
      <w:pPr>
        <w:spacing w:line="20" w:lineRule="exact"/>
        <w:ind w:firstLine="221"/>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847"/>
        <w:gridCol w:w="2835"/>
        <w:gridCol w:w="2438"/>
      </w:tblGrid>
      <w:tr w:rsidR="00001E94" w:rsidRPr="00E24E3F" w:rsidTr="00001E94">
        <w:trPr>
          <w:tblHeader/>
          <w:jc w:val="center"/>
        </w:trPr>
        <w:tc>
          <w:tcPr>
            <w:tcW w:w="4847"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1</w:t>
            </w:r>
          </w:p>
        </w:tc>
        <w:tc>
          <w:tcPr>
            <w:tcW w:w="2835"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2</w:t>
            </w:r>
          </w:p>
        </w:tc>
        <w:tc>
          <w:tcPr>
            <w:tcW w:w="2438"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3</w:t>
            </w:r>
          </w:p>
        </w:tc>
      </w:tr>
      <w:tr w:rsidR="00001E94" w:rsidRPr="00E24E3F" w:rsidTr="00001E94">
        <w:trPr>
          <w:trHeight w:val="340"/>
          <w:jc w:val="center"/>
        </w:trPr>
        <w:tc>
          <w:tcPr>
            <w:tcW w:w="10120" w:type="dxa"/>
            <w:gridSpan w:val="3"/>
            <w:shd w:val="clear" w:color="auto" w:fill="auto"/>
            <w:vAlign w:val="center"/>
          </w:tcPr>
          <w:p w:rsidR="00001E94" w:rsidRPr="00E24E3F" w:rsidRDefault="00001E94" w:rsidP="00001E94">
            <w:pPr>
              <w:pStyle w:val="afff6"/>
              <w:jc w:val="center"/>
              <w:rPr>
                <w:sz w:val="22"/>
                <w:szCs w:val="22"/>
              </w:rPr>
            </w:pPr>
            <w:r w:rsidRPr="00E24E3F">
              <w:rPr>
                <w:b/>
                <w:bCs/>
                <w:sz w:val="22"/>
                <w:szCs w:val="22"/>
              </w:rPr>
              <w:t>Здания и сооружения</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Учреждения органов местного самоуправления</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220</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Административно-управленческие учреждения, здания и помещения общественных организаций</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120</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Коммерческо-деловые центры, офисные здания и помещения, страховые компании</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60</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suppressAutoHyphens/>
              <w:ind w:right="-57"/>
              <w:rPr>
                <w:sz w:val="22"/>
                <w:szCs w:val="22"/>
              </w:rPr>
            </w:pPr>
            <w:r w:rsidRPr="00E24E3F">
              <w:rPr>
                <w:spacing w:val="-2"/>
                <w:sz w:val="22"/>
                <w:szCs w:val="22"/>
              </w:rPr>
              <w:t>Банки и банковские учреждения, кредитно-финансовые учреждения с операционными залами</w:t>
            </w:r>
          </w:p>
        </w:tc>
        <w:tc>
          <w:tcPr>
            <w:tcW w:w="2835" w:type="dxa"/>
            <w:shd w:val="clear" w:color="auto" w:fill="auto"/>
            <w:vAlign w:val="center"/>
          </w:tcPr>
          <w:p w:rsidR="00001E94" w:rsidRPr="00E24E3F" w:rsidRDefault="00001E94" w:rsidP="00001E94">
            <w:pPr>
              <w:pStyle w:val="afff6"/>
              <w:suppressAutoHyphens/>
              <w:ind w:firstLine="220"/>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ind w:firstLine="220"/>
              <w:jc w:val="center"/>
              <w:rPr>
                <w:sz w:val="22"/>
                <w:szCs w:val="22"/>
              </w:rPr>
            </w:pPr>
            <w:r w:rsidRPr="00E24E3F">
              <w:rPr>
                <w:sz w:val="22"/>
                <w:szCs w:val="22"/>
              </w:rPr>
              <w:t>35</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Здания и комплексы многофункциональные</w:t>
            </w:r>
          </w:p>
        </w:tc>
        <w:tc>
          <w:tcPr>
            <w:tcW w:w="5273" w:type="dxa"/>
            <w:gridSpan w:val="2"/>
            <w:shd w:val="clear" w:color="auto" w:fill="auto"/>
          </w:tcPr>
          <w:p w:rsidR="00001E94" w:rsidRPr="00E24E3F" w:rsidRDefault="00001E94" w:rsidP="00001E94">
            <w:pPr>
              <w:pStyle w:val="afff6"/>
              <w:suppressAutoHyphens/>
              <w:jc w:val="center"/>
              <w:rPr>
                <w:sz w:val="22"/>
                <w:szCs w:val="22"/>
              </w:rPr>
            </w:pPr>
            <w:r w:rsidRPr="00E24E3F">
              <w:rPr>
                <w:sz w:val="22"/>
                <w:szCs w:val="22"/>
              </w:rPr>
              <w:t xml:space="preserve">по СП 160.1325800.2014 </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Здания судов общей юрисдикции</w:t>
            </w:r>
          </w:p>
        </w:tc>
        <w:tc>
          <w:tcPr>
            <w:tcW w:w="5273" w:type="dxa"/>
            <w:gridSpan w:val="2"/>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 СП 152.13330.2012</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Здания и сооружения следственных органов</w:t>
            </w:r>
          </w:p>
        </w:tc>
        <w:tc>
          <w:tcPr>
            <w:tcW w:w="5273" w:type="dxa"/>
            <w:gridSpan w:val="2"/>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 СП 228.1325800.2014</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Центры обучения, самодеятельного творчества, клубы по интересам для взрослых</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25</w:t>
            </w:r>
          </w:p>
        </w:tc>
      </w:tr>
      <w:tr w:rsidR="00001E94" w:rsidRPr="00E24E3F" w:rsidTr="00001E94">
        <w:trPr>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Производственные здания, коммунально-складские объекты, размещаемые в составе многофункциональных зон</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работающие в двух смежных сменах, чел.</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8</w:t>
            </w:r>
          </w:p>
        </w:tc>
      </w:tr>
      <w:tr w:rsidR="00001E94" w:rsidRPr="00E24E3F" w:rsidTr="00001E94">
        <w:trPr>
          <w:jc w:val="center"/>
        </w:trPr>
        <w:tc>
          <w:tcPr>
            <w:tcW w:w="4847" w:type="dxa"/>
            <w:shd w:val="clear" w:color="auto" w:fill="auto"/>
          </w:tcPr>
          <w:p w:rsidR="00001E94" w:rsidRPr="00E24E3F" w:rsidRDefault="00001E94" w:rsidP="00001E94">
            <w:pPr>
              <w:pStyle w:val="FORMATTEXT"/>
              <w:suppressAutoHyphens/>
              <w:ind w:right="-57"/>
              <w:rPr>
                <w:sz w:val="22"/>
                <w:szCs w:val="22"/>
              </w:rPr>
            </w:pPr>
            <w:r w:rsidRPr="00E24E3F">
              <w:rPr>
                <w:sz w:val="22"/>
                <w:szCs w:val="22"/>
              </w:rPr>
              <w:t xml:space="preserve">Объекты производственного и коммунального </w:t>
            </w:r>
            <w:r w:rsidRPr="00E24E3F">
              <w:rPr>
                <w:spacing w:val="-2"/>
                <w:sz w:val="22"/>
                <w:szCs w:val="22"/>
              </w:rPr>
              <w:t>назначения, размещаемые на участках территорий</w:t>
            </w:r>
            <w:r w:rsidRPr="00E24E3F">
              <w:rPr>
                <w:sz w:val="22"/>
                <w:szCs w:val="22"/>
              </w:rPr>
              <w:t xml:space="preserve"> производственных и промышленно-производственных объектов</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работающие в двух смежных сменах, чел.</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7</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Магазины-склады (мелкооптовой и розничной торговли, гипермаркеты)</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35</w:t>
            </w:r>
          </w:p>
        </w:tc>
      </w:tr>
      <w:tr w:rsidR="00001E94" w:rsidRPr="00E24E3F" w:rsidTr="00001E94">
        <w:trPr>
          <w:jc w:val="center"/>
        </w:trPr>
        <w:tc>
          <w:tcPr>
            <w:tcW w:w="4847" w:type="dxa"/>
            <w:shd w:val="clear" w:color="auto" w:fill="auto"/>
          </w:tcPr>
          <w:p w:rsidR="00001E94" w:rsidRPr="00E24E3F" w:rsidRDefault="00001E94" w:rsidP="00001E94">
            <w:pPr>
              <w:pStyle w:val="afff6"/>
              <w:suppressAutoHyphens/>
              <w:rPr>
                <w:sz w:val="22"/>
                <w:szCs w:val="22"/>
              </w:rPr>
            </w:pPr>
            <w:r w:rsidRPr="00E24E3F">
              <w:rPr>
                <w:sz w:val="22"/>
                <w:szCs w:val="22"/>
              </w:rPr>
              <w:t xml:space="preserve">Объекты торгового назначения с широким ассортиментом товаров периодического спроса </w:t>
            </w:r>
            <w:r w:rsidRPr="00E24E3F">
              <w:rPr>
                <w:spacing w:val="-2"/>
                <w:sz w:val="22"/>
                <w:szCs w:val="22"/>
              </w:rPr>
              <w:t>продовольственной и (или) непродовольственной</w:t>
            </w:r>
            <w:r w:rsidRPr="00E24E3F">
              <w:rPr>
                <w:sz w:val="22"/>
                <w:szCs w:val="22"/>
              </w:rPr>
              <w:t xml:space="preserve"> групп (торговые центры, супермаркеты, универсамы и т.п.)</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50</w:t>
            </w:r>
          </w:p>
        </w:tc>
      </w:tr>
      <w:tr w:rsidR="00001E94" w:rsidRPr="00E24E3F" w:rsidTr="00001E94">
        <w:trPr>
          <w:jc w:val="center"/>
        </w:trPr>
        <w:tc>
          <w:tcPr>
            <w:tcW w:w="4847" w:type="dxa"/>
            <w:shd w:val="clear" w:color="auto" w:fill="auto"/>
          </w:tcPr>
          <w:p w:rsidR="00001E94" w:rsidRPr="00E24E3F" w:rsidRDefault="00001E94" w:rsidP="00001E94">
            <w:pPr>
              <w:pStyle w:val="afff6"/>
              <w:suppressAutoHyphens/>
              <w:rPr>
                <w:sz w:val="22"/>
                <w:szCs w:val="22"/>
              </w:rPr>
            </w:pPr>
            <w:r w:rsidRPr="00E24E3F">
              <w:rPr>
                <w:sz w:val="22"/>
                <w:szCs w:val="22"/>
              </w:rPr>
              <w:t>Специализированные магазины по продаже товаров эпизодического спроса непродовольственной группы (спортивные, мебельные, бытовой техники, книжные и т.п.)</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70</w:t>
            </w:r>
          </w:p>
        </w:tc>
      </w:tr>
      <w:tr w:rsidR="00001E94" w:rsidRPr="00E24E3F" w:rsidTr="00001E94">
        <w:trPr>
          <w:trHeight w:val="266"/>
          <w:jc w:val="center"/>
        </w:trPr>
        <w:tc>
          <w:tcPr>
            <w:tcW w:w="4847" w:type="dxa"/>
            <w:tcBorders>
              <w:bottom w:val="nil"/>
            </w:tcBorders>
            <w:shd w:val="clear" w:color="auto" w:fill="auto"/>
          </w:tcPr>
          <w:p w:rsidR="00001E94" w:rsidRPr="00E24E3F" w:rsidRDefault="00001E94" w:rsidP="00001E94">
            <w:pPr>
              <w:pStyle w:val="FORMATTEXT"/>
              <w:suppressAutoHyphens/>
              <w:rPr>
                <w:sz w:val="22"/>
                <w:szCs w:val="22"/>
              </w:rPr>
            </w:pPr>
            <w:r w:rsidRPr="00E24E3F">
              <w:rPr>
                <w:sz w:val="22"/>
                <w:szCs w:val="22"/>
              </w:rPr>
              <w:t xml:space="preserve">Рынки постоянные: </w:t>
            </w:r>
          </w:p>
        </w:tc>
        <w:tc>
          <w:tcPr>
            <w:tcW w:w="2835" w:type="dxa"/>
            <w:vMerge w:val="restart"/>
            <w:tcBorders>
              <w:bottom w:val="nil"/>
            </w:tcBorders>
            <w:shd w:val="clear" w:color="auto" w:fill="auto"/>
            <w:vAlign w:val="center"/>
          </w:tcPr>
          <w:p w:rsidR="00001E94" w:rsidRPr="00E24E3F" w:rsidRDefault="00001E94" w:rsidP="00001E94">
            <w:pPr>
              <w:pStyle w:val="afff6"/>
              <w:suppressAutoHyphens/>
              <w:ind w:firstLine="220"/>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tcBorders>
              <w:bottom w:val="nil"/>
            </w:tcBorders>
            <w:shd w:val="clear" w:color="auto" w:fill="auto"/>
            <w:vAlign w:val="center"/>
          </w:tcPr>
          <w:p w:rsidR="00001E94" w:rsidRPr="00E24E3F" w:rsidRDefault="00001E94" w:rsidP="00001E94">
            <w:pPr>
              <w:pStyle w:val="afff6"/>
              <w:suppressAutoHyphens/>
              <w:jc w:val="center"/>
              <w:rPr>
                <w:sz w:val="22"/>
                <w:szCs w:val="22"/>
              </w:rPr>
            </w:pPr>
          </w:p>
        </w:tc>
      </w:tr>
      <w:tr w:rsidR="00001E94" w:rsidRPr="00E24E3F" w:rsidTr="00001E94">
        <w:trPr>
          <w:trHeight w:val="266"/>
          <w:jc w:val="center"/>
        </w:trPr>
        <w:tc>
          <w:tcPr>
            <w:tcW w:w="4847" w:type="dxa"/>
            <w:tcBorders>
              <w:top w:val="nil"/>
              <w:bottom w:val="nil"/>
            </w:tcBorders>
            <w:shd w:val="clear" w:color="auto" w:fill="auto"/>
          </w:tcPr>
          <w:p w:rsidR="00001E94" w:rsidRPr="00E24E3F" w:rsidRDefault="00001E94" w:rsidP="00001E94">
            <w:pPr>
              <w:pStyle w:val="FORMATTEXT"/>
              <w:suppressAutoHyphens/>
              <w:ind w:left="113"/>
              <w:rPr>
                <w:sz w:val="22"/>
                <w:szCs w:val="22"/>
              </w:rPr>
            </w:pPr>
            <w:r w:rsidRPr="00E24E3F">
              <w:rPr>
                <w:sz w:val="22"/>
                <w:szCs w:val="22"/>
              </w:rPr>
              <w:t>- универсальные и непродовольственные</w:t>
            </w:r>
          </w:p>
        </w:tc>
        <w:tc>
          <w:tcPr>
            <w:tcW w:w="2835" w:type="dxa"/>
            <w:vMerge/>
            <w:tcBorders>
              <w:top w:val="nil"/>
              <w:bottom w:val="nil"/>
            </w:tcBorders>
            <w:shd w:val="clear" w:color="auto" w:fill="auto"/>
            <w:vAlign w:val="center"/>
          </w:tcPr>
          <w:p w:rsidR="00001E94" w:rsidRPr="00E24E3F" w:rsidRDefault="00001E94" w:rsidP="00001E94">
            <w:pPr>
              <w:pStyle w:val="afff6"/>
              <w:suppressAutoHyphens/>
              <w:ind w:firstLine="220"/>
              <w:jc w:val="center"/>
              <w:rPr>
                <w:sz w:val="22"/>
                <w:szCs w:val="22"/>
              </w:rPr>
            </w:pPr>
          </w:p>
        </w:tc>
        <w:tc>
          <w:tcPr>
            <w:tcW w:w="2438" w:type="dxa"/>
            <w:tcBorders>
              <w:top w:val="nil"/>
              <w:bottom w:val="nil"/>
            </w:tcBorders>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40</w:t>
            </w:r>
          </w:p>
        </w:tc>
      </w:tr>
      <w:tr w:rsidR="00001E94" w:rsidRPr="00E24E3F" w:rsidTr="00001E94">
        <w:trPr>
          <w:trHeight w:val="266"/>
          <w:jc w:val="center"/>
        </w:trPr>
        <w:tc>
          <w:tcPr>
            <w:tcW w:w="4847" w:type="dxa"/>
            <w:tcBorders>
              <w:top w:val="nil"/>
            </w:tcBorders>
            <w:shd w:val="clear" w:color="auto" w:fill="auto"/>
          </w:tcPr>
          <w:p w:rsidR="00001E94" w:rsidRPr="00E24E3F" w:rsidRDefault="00001E94" w:rsidP="00001E94">
            <w:pPr>
              <w:pStyle w:val="afff6"/>
              <w:suppressAutoHyphens/>
              <w:ind w:left="113"/>
              <w:rPr>
                <w:sz w:val="22"/>
                <w:szCs w:val="22"/>
              </w:rPr>
            </w:pPr>
            <w:r w:rsidRPr="00E24E3F">
              <w:rPr>
                <w:sz w:val="22"/>
                <w:szCs w:val="22"/>
              </w:rPr>
              <w:t>- продовольственные и сельскохозяйственные</w:t>
            </w:r>
          </w:p>
        </w:tc>
        <w:tc>
          <w:tcPr>
            <w:tcW w:w="2835" w:type="dxa"/>
            <w:vMerge/>
            <w:tcBorders>
              <w:top w:val="nil"/>
            </w:tcBorders>
            <w:shd w:val="clear" w:color="auto" w:fill="auto"/>
            <w:vAlign w:val="center"/>
          </w:tcPr>
          <w:p w:rsidR="00001E94" w:rsidRPr="00E24E3F" w:rsidRDefault="00001E94" w:rsidP="00001E94">
            <w:pPr>
              <w:pStyle w:val="afff6"/>
              <w:suppressAutoHyphens/>
              <w:jc w:val="center"/>
              <w:rPr>
                <w:sz w:val="22"/>
                <w:szCs w:val="22"/>
              </w:rPr>
            </w:pPr>
          </w:p>
        </w:tc>
        <w:tc>
          <w:tcPr>
            <w:tcW w:w="2438" w:type="dxa"/>
            <w:tcBorders>
              <w:top w:val="nil"/>
            </w:tcBorders>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50</w:t>
            </w:r>
          </w:p>
        </w:tc>
      </w:tr>
      <w:tr w:rsidR="00001E94" w:rsidRPr="00E24E3F" w:rsidTr="00001E94">
        <w:trPr>
          <w:trHeight w:val="539"/>
          <w:jc w:val="center"/>
        </w:trPr>
        <w:tc>
          <w:tcPr>
            <w:tcW w:w="4847" w:type="dxa"/>
            <w:tcBorders>
              <w:bottom w:val="single" w:sz="4" w:space="0" w:color="000000"/>
            </w:tcBorders>
            <w:shd w:val="clear" w:color="auto" w:fill="auto"/>
          </w:tcPr>
          <w:p w:rsidR="00001E94" w:rsidRPr="00E24E3F" w:rsidRDefault="00001E94" w:rsidP="00001E94">
            <w:pPr>
              <w:pStyle w:val="afff6"/>
              <w:suppressAutoHyphens/>
              <w:rPr>
                <w:sz w:val="22"/>
                <w:szCs w:val="22"/>
              </w:rPr>
            </w:pPr>
            <w:r w:rsidRPr="00E24E3F">
              <w:rPr>
                <w:sz w:val="22"/>
                <w:szCs w:val="22"/>
              </w:rPr>
              <w:t>Предприятия общественного питания периодического спроса (рестораны, кафе)</w:t>
            </w:r>
          </w:p>
        </w:tc>
        <w:tc>
          <w:tcPr>
            <w:tcW w:w="2835" w:type="dxa"/>
            <w:tcBorders>
              <w:bottom w:val="single" w:sz="4" w:space="0" w:color="000000"/>
            </w:tcBorders>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посадочные места</w:t>
            </w:r>
          </w:p>
        </w:tc>
        <w:tc>
          <w:tcPr>
            <w:tcW w:w="2438" w:type="dxa"/>
            <w:tcBorders>
              <w:bottom w:val="single" w:sz="4" w:space="0" w:color="000000"/>
            </w:tcBorders>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5</w:t>
            </w:r>
          </w:p>
        </w:tc>
      </w:tr>
      <w:tr w:rsidR="00001E94" w:rsidRPr="00E24E3F" w:rsidTr="00001E94">
        <w:trPr>
          <w:trHeight w:val="272"/>
          <w:jc w:val="center"/>
        </w:trPr>
        <w:tc>
          <w:tcPr>
            <w:tcW w:w="4847" w:type="dxa"/>
            <w:tcBorders>
              <w:bottom w:val="nil"/>
            </w:tcBorders>
            <w:shd w:val="clear" w:color="auto" w:fill="auto"/>
          </w:tcPr>
          <w:p w:rsidR="00001E94" w:rsidRPr="00E24E3F" w:rsidRDefault="00001E94" w:rsidP="00001E94">
            <w:pPr>
              <w:pStyle w:val="afff6"/>
              <w:suppressAutoHyphens/>
              <w:rPr>
                <w:sz w:val="22"/>
                <w:szCs w:val="22"/>
              </w:rPr>
            </w:pPr>
            <w:r w:rsidRPr="00E24E3F">
              <w:rPr>
                <w:sz w:val="22"/>
                <w:szCs w:val="22"/>
              </w:rPr>
              <w:t>Объекты коммунально-бытового обслуживания:</w:t>
            </w:r>
          </w:p>
        </w:tc>
        <w:tc>
          <w:tcPr>
            <w:tcW w:w="2835" w:type="dxa"/>
            <w:tcBorders>
              <w:bottom w:val="nil"/>
            </w:tcBorders>
            <w:shd w:val="clear" w:color="auto" w:fill="auto"/>
            <w:vAlign w:val="center"/>
          </w:tcPr>
          <w:p w:rsidR="00001E94" w:rsidRPr="00E24E3F" w:rsidRDefault="00001E94" w:rsidP="00001E94">
            <w:pPr>
              <w:pStyle w:val="afff6"/>
              <w:suppressAutoHyphens/>
              <w:jc w:val="center"/>
              <w:rPr>
                <w:sz w:val="22"/>
                <w:szCs w:val="22"/>
              </w:rPr>
            </w:pPr>
          </w:p>
        </w:tc>
        <w:tc>
          <w:tcPr>
            <w:tcW w:w="2438" w:type="dxa"/>
            <w:tcBorders>
              <w:bottom w:val="nil"/>
            </w:tcBorders>
            <w:shd w:val="clear" w:color="auto" w:fill="auto"/>
            <w:vAlign w:val="center"/>
          </w:tcPr>
          <w:p w:rsidR="00001E94" w:rsidRPr="00E24E3F" w:rsidRDefault="00001E94" w:rsidP="00001E94">
            <w:pPr>
              <w:pStyle w:val="afff6"/>
              <w:suppressAutoHyphens/>
              <w:jc w:val="center"/>
              <w:rPr>
                <w:sz w:val="22"/>
                <w:szCs w:val="22"/>
              </w:rPr>
            </w:pPr>
          </w:p>
        </w:tc>
      </w:tr>
      <w:tr w:rsidR="00001E94" w:rsidRPr="00E24E3F" w:rsidTr="00001E94">
        <w:trPr>
          <w:trHeight w:val="272"/>
          <w:jc w:val="center"/>
        </w:trPr>
        <w:tc>
          <w:tcPr>
            <w:tcW w:w="4847" w:type="dxa"/>
            <w:tcBorders>
              <w:top w:val="nil"/>
            </w:tcBorders>
            <w:shd w:val="clear" w:color="auto" w:fill="auto"/>
          </w:tcPr>
          <w:p w:rsidR="00001E94" w:rsidRPr="00E24E3F" w:rsidRDefault="00001E94" w:rsidP="00001E94">
            <w:pPr>
              <w:pStyle w:val="afff6"/>
              <w:suppressAutoHyphens/>
              <w:ind w:left="255" w:hanging="142"/>
              <w:rPr>
                <w:sz w:val="22"/>
                <w:szCs w:val="22"/>
              </w:rPr>
            </w:pPr>
            <w:r w:rsidRPr="00E24E3F">
              <w:rPr>
                <w:sz w:val="22"/>
                <w:szCs w:val="22"/>
              </w:rPr>
              <w:t xml:space="preserve">- бани </w:t>
            </w:r>
          </w:p>
        </w:tc>
        <w:tc>
          <w:tcPr>
            <w:tcW w:w="2835" w:type="dxa"/>
            <w:tcBorders>
              <w:top w:val="nil"/>
            </w:tcBorders>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z w:val="22"/>
                <w:szCs w:val="22"/>
              </w:rPr>
              <w:t>единовременные посетители</w:t>
            </w:r>
          </w:p>
        </w:tc>
        <w:tc>
          <w:tcPr>
            <w:tcW w:w="2438" w:type="dxa"/>
            <w:tcBorders>
              <w:top w:val="nil"/>
            </w:tcBorders>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6</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suppressAutoHyphens/>
              <w:ind w:left="255" w:hanging="142"/>
              <w:rPr>
                <w:sz w:val="22"/>
                <w:szCs w:val="22"/>
              </w:rPr>
            </w:pPr>
            <w:r w:rsidRPr="00E24E3F">
              <w:rPr>
                <w:sz w:val="22"/>
                <w:szCs w:val="22"/>
              </w:rPr>
              <w:t>- ателье, парикмахерские, фотосалоны и др.</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15</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ind w:left="255" w:hanging="142"/>
              <w:rPr>
                <w:sz w:val="22"/>
                <w:szCs w:val="22"/>
              </w:rPr>
            </w:pPr>
            <w:r w:rsidRPr="00E24E3F">
              <w:rPr>
                <w:sz w:val="22"/>
                <w:szCs w:val="22"/>
              </w:rPr>
              <w:t xml:space="preserve">- салоны ритуальных услуг </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25</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ind w:left="255" w:right="-57" w:hanging="142"/>
              <w:rPr>
                <w:sz w:val="22"/>
                <w:szCs w:val="22"/>
              </w:rPr>
            </w:pPr>
            <w:r w:rsidRPr="00E24E3F">
              <w:rPr>
                <w:spacing w:val="-1"/>
                <w:sz w:val="22"/>
                <w:szCs w:val="22"/>
              </w:rPr>
              <w:t>- химчистки, прачечные, ремонтные мастерские</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рабочее место приемщика</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Гостиницы</w:t>
            </w:r>
          </w:p>
        </w:tc>
        <w:tc>
          <w:tcPr>
            <w:tcW w:w="5273" w:type="dxa"/>
            <w:gridSpan w:val="2"/>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 СП 257.1325800.2016</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Музеи, выставочные залы</w:t>
            </w:r>
          </w:p>
        </w:tc>
        <w:tc>
          <w:tcPr>
            <w:tcW w:w="2835" w:type="dxa"/>
            <w:shd w:val="clear" w:color="auto" w:fill="auto"/>
            <w:vAlign w:val="center"/>
          </w:tcPr>
          <w:p w:rsidR="00001E94" w:rsidRPr="00E24E3F" w:rsidRDefault="00001E94" w:rsidP="00001E94">
            <w:pPr>
              <w:pStyle w:val="afff6"/>
              <w:suppressAutoHyphens/>
              <w:ind w:left="-57" w:right="-57"/>
              <w:jc w:val="center"/>
              <w:rPr>
                <w:spacing w:val="-1"/>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8</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Театры, концертные залы</w:t>
            </w:r>
          </w:p>
        </w:tc>
        <w:tc>
          <w:tcPr>
            <w:tcW w:w="2835" w:type="dxa"/>
            <w:shd w:val="clear" w:color="auto" w:fill="auto"/>
            <w:vAlign w:val="center"/>
          </w:tcPr>
          <w:p w:rsidR="00001E94" w:rsidRPr="00E24E3F" w:rsidRDefault="00001E94" w:rsidP="00001E94">
            <w:pPr>
              <w:pStyle w:val="afff6"/>
              <w:suppressAutoHyphens/>
              <w:ind w:left="-57" w:right="-57"/>
              <w:jc w:val="center"/>
              <w:rPr>
                <w:spacing w:val="-1"/>
                <w:sz w:val="22"/>
                <w:szCs w:val="22"/>
              </w:rPr>
            </w:pPr>
            <w:r w:rsidRPr="00E24E3F">
              <w:rPr>
                <w:spacing w:val="-1"/>
                <w:sz w:val="22"/>
                <w:szCs w:val="22"/>
              </w:rPr>
              <w:t>зрительские места</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20</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Кинотеатры, кинозалы</w:t>
            </w:r>
          </w:p>
        </w:tc>
        <w:tc>
          <w:tcPr>
            <w:tcW w:w="2835" w:type="dxa"/>
            <w:shd w:val="clear" w:color="auto" w:fill="auto"/>
            <w:vAlign w:val="center"/>
          </w:tcPr>
          <w:p w:rsidR="00001E94" w:rsidRPr="00E24E3F" w:rsidRDefault="00001E94" w:rsidP="00001E94">
            <w:pPr>
              <w:pStyle w:val="afff6"/>
              <w:suppressAutoHyphens/>
              <w:ind w:left="-57" w:right="-57"/>
              <w:jc w:val="center"/>
              <w:rPr>
                <w:spacing w:val="-1"/>
                <w:sz w:val="22"/>
                <w:szCs w:val="22"/>
              </w:rPr>
            </w:pPr>
            <w:r w:rsidRPr="00E24E3F">
              <w:rPr>
                <w:spacing w:val="-1"/>
                <w:sz w:val="22"/>
                <w:szCs w:val="22"/>
              </w:rPr>
              <w:t>зрительские места</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25</w:t>
            </w:r>
          </w:p>
        </w:tc>
      </w:tr>
      <w:tr w:rsidR="00001E94" w:rsidRPr="00E24E3F" w:rsidTr="00001E94">
        <w:trPr>
          <w:trHeight w:val="272"/>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Библиотеки, интернет-кафе</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постоянные места</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8</w:t>
            </w:r>
          </w:p>
        </w:tc>
      </w:tr>
      <w:tr w:rsidR="00001E94" w:rsidRPr="00E24E3F" w:rsidTr="00001E94">
        <w:trPr>
          <w:trHeight w:val="539"/>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 xml:space="preserve">Объекты культового назначения (храмы и др.) </w:t>
            </w:r>
          </w:p>
        </w:tc>
        <w:tc>
          <w:tcPr>
            <w:tcW w:w="2835" w:type="dxa"/>
            <w:shd w:val="clear" w:color="auto" w:fill="auto"/>
            <w:vAlign w:val="center"/>
          </w:tcPr>
          <w:p w:rsidR="00001E94" w:rsidRPr="00E24E3F" w:rsidRDefault="00001E94" w:rsidP="00001E94">
            <w:pPr>
              <w:pStyle w:val="afff6"/>
              <w:suppressAutoHyphens/>
              <w:ind w:left="-57" w:right="-57"/>
              <w:jc w:val="center"/>
              <w:rPr>
                <w:spacing w:val="-1"/>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10, но не менее 10 машино-мест на объект</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Досугово-развлекательные учреждения</w:t>
            </w:r>
          </w:p>
        </w:tc>
        <w:tc>
          <w:tcPr>
            <w:tcW w:w="2835" w:type="dxa"/>
            <w:shd w:val="clear" w:color="auto" w:fill="auto"/>
            <w:vAlign w:val="center"/>
          </w:tcPr>
          <w:p w:rsidR="00001E94" w:rsidRPr="00E24E3F" w:rsidRDefault="00001E94" w:rsidP="00001E94">
            <w:pPr>
              <w:pStyle w:val="afff6"/>
              <w:suppressAutoHyphens/>
              <w:ind w:left="-57" w:right="-57"/>
              <w:jc w:val="center"/>
              <w:rPr>
                <w:spacing w:val="-1"/>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7</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 xml:space="preserve">Здания и помещения медицинских организаций </w:t>
            </w:r>
          </w:p>
        </w:tc>
        <w:tc>
          <w:tcPr>
            <w:tcW w:w="5273" w:type="dxa"/>
            <w:gridSpan w:val="2"/>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 СП 158.13330.2014</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Спортивные комплексы и стадионы с трибунами</w:t>
            </w:r>
          </w:p>
        </w:tc>
        <w:tc>
          <w:tcPr>
            <w:tcW w:w="2835" w:type="dxa"/>
            <w:shd w:val="clear" w:color="auto" w:fill="auto"/>
            <w:vAlign w:val="center"/>
          </w:tcPr>
          <w:p w:rsidR="00001E94" w:rsidRPr="00E24E3F" w:rsidRDefault="00001E94" w:rsidP="00001E94">
            <w:pPr>
              <w:pStyle w:val="afff6"/>
              <w:suppressAutoHyphens/>
              <w:ind w:left="-57" w:right="-57"/>
              <w:jc w:val="center"/>
              <w:rPr>
                <w:spacing w:val="-1"/>
                <w:sz w:val="22"/>
                <w:szCs w:val="22"/>
              </w:rPr>
            </w:pPr>
            <w:r w:rsidRPr="00E24E3F">
              <w:rPr>
                <w:spacing w:val="-1"/>
                <w:sz w:val="22"/>
                <w:szCs w:val="22"/>
              </w:rPr>
              <w:t>места на трибунах</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30</w:t>
            </w:r>
          </w:p>
        </w:tc>
      </w:tr>
      <w:tr w:rsidR="00001E94" w:rsidRPr="00E24E3F" w:rsidTr="00001E94">
        <w:trPr>
          <w:trHeight w:val="1049"/>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 xml:space="preserve">Оздоровительные комплексы (фитнес-клубы, физкультурно-оздоровительные комплексы, спортивные и тренажерные залы) общей площадью менее </w:t>
            </w:r>
            <w:smartTag w:uri="urn:schemas-microsoft-com:office:smarttags" w:element="metricconverter">
              <w:smartTagPr>
                <w:attr w:name="ProductID" w:val="1000 м2"/>
              </w:smartTagPr>
              <w:r w:rsidRPr="00E24E3F">
                <w:rPr>
                  <w:sz w:val="22"/>
                  <w:szCs w:val="22"/>
                </w:rPr>
                <w:t>1000 м</w:t>
              </w:r>
              <w:r w:rsidRPr="00E24E3F">
                <w:rPr>
                  <w:sz w:val="22"/>
                  <w:szCs w:val="22"/>
                  <w:vertAlign w:val="superscript"/>
                </w:rPr>
                <w:t>2</w:t>
              </w:r>
            </w:smartTag>
          </w:p>
        </w:tc>
        <w:tc>
          <w:tcPr>
            <w:tcW w:w="2835" w:type="dxa"/>
            <w:shd w:val="clear" w:color="auto" w:fill="auto"/>
            <w:vAlign w:val="center"/>
          </w:tcPr>
          <w:p w:rsidR="00001E94" w:rsidRPr="00E24E3F" w:rsidRDefault="00001E94" w:rsidP="00001E94">
            <w:pPr>
              <w:pStyle w:val="afff6"/>
              <w:suppressAutoHyphens/>
              <w:ind w:firstLine="220"/>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55</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Муниципальные детские физкультурно-оздоровительные объекты</w:t>
            </w:r>
          </w:p>
        </w:tc>
        <w:tc>
          <w:tcPr>
            <w:tcW w:w="2835"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10</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Бассейны</w:t>
            </w:r>
          </w:p>
        </w:tc>
        <w:tc>
          <w:tcPr>
            <w:tcW w:w="2835"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7</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suppressAutoHyphens/>
              <w:rPr>
                <w:sz w:val="22"/>
                <w:szCs w:val="22"/>
              </w:rPr>
            </w:pPr>
            <w:r w:rsidRPr="00E24E3F">
              <w:rPr>
                <w:sz w:val="22"/>
                <w:szCs w:val="22"/>
              </w:rPr>
              <w:t>Автовокзалы</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пассажиры в час пик</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15</w:t>
            </w:r>
          </w:p>
        </w:tc>
      </w:tr>
      <w:tr w:rsidR="00001E94" w:rsidRPr="00E24E3F" w:rsidTr="00001E94">
        <w:trPr>
          <w:trHeight w:val="340"/>
          <w:jc w:val="center"/>
        </w:trPr>
        <w:tc>
          <w:tcPr>
            <w:tcW w:w="10120" w:type="dxa"/>
            <w:gridSpan w:val="3"/>
            <w:shd w:val="clear" w:color="auto" w:fill="auto"/>
            <w:vAlign w:val="center"/>
          </w:tcPr>
          <w:p w:rsidR="00001E94" w:rsidRPr="00E24E3F" w:rsidRDefault="00001E94" w:rsidP="00001E94">
            <w:pPr>
              <w:pStyle w:val="afff6"/>
              <w:suppressAutoHyphens/>
              <w:jc w:val="center"/>
              <w:rPr>
                <w:sz w:val="22"/>
                <w:szCs w:val="22"/>
              </w:rPr>
            </w:pPr>
            <w:r w:rsidRPr="00E24E3F">
              <w:rPr>
                <w:b/>
                <w:bCs/>
                <w:sz w:val="22"/>
                <w:szCs w:val="22"/>
              </w:rPr>
              <w:t>Рекреационные территории и объекты отдыха</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 xml:space="preserve">Пляжи и парки в зонах отдыха </w:t>
            </w:r>
          </w:p>
        </w:tc>
        <w:tc>
          <w:tcPr>
            <w:tcW w:w="2835"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7</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Лесопарки и заповедники</w:t>
            </w:r>
          </w:p>
        </w:tc>
        <w:tc>
          <w:tcPr>
            <w:tcW w:w="2835"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15</w:t>
            </w:r>
          </w:p>
        </w:tc>
      </w:tr>
      <w:tr w:rsidR="00001E94" w:rsidRPr="00E24E3F" w:rsidTr="00001E94">
        <w:trPr>
          <w:trHeight w:val="539"/>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Базы кратковременного отдыха (спортивные, лыжные, рыболовные, охотничьи и др.)</w:t>
            </w:r>
          </w:p>
        </w:tc>
        <w:tc>
          <w:tcPr>
            <w:tcW w:w="2835"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10</w:t>
            </w:r>
          </w:p>
        </w:tc>
      </w:tr>
      <w:tr w:rsidR="00001E94" w:rsidRPr="00E24E3F" w:rsidTr="00001E94">
        <w:trPr>
          <w:trHeight w:val="272"/>
          <w:jc w:val="center"/>
        </w:trPr>
        <w:tc>
          <w:tcPr>
            <w:tcW w:w="4847" w:type="dxa"/>
            <w:shd w:val="clear" w:color="auto" w:fill="auto"/>
            <w:vAlign w:val="center"/>
          </w:tcPr>
          <w:p w:rsidR="00001E94" w:rsidRPr="00E24E3F" w:rsidRDefault="00001E94" w:rsidP="00001E94">
            <w:pPr>
              <w:pStyle w:val="afff6"/>
              <w:rPr>
                <w:sz w:val="22"/>
                <w:szCs w:val="22"/>
              </w:rPr>
            </w:pPr>
            <w:r w:rsidRPr="00E24E3F">
              <w:rPr>
                <w:sz w:val="22"/>
                <w:szCs w:val="22"/>
              </w:rPr>
              <w:t xml:space="preserve">Береговые базы маломерного флота </w:t>
            </w:r>
          </w:p>
        </w:tc>
        <w:tc>
          <w:tcPr>
            <w:tcW w:w="2835" w:type="dxa"/>
            <w:shd w:val="clear" w:color="auto" w:fill="auto"/>
            <w:vAlign w:val="center"/>
          </w:tcPr>
          <w:p w:rsidR="00001E94" w:rsidRPr="00E24E3F" w:rsidRDefault="00001E94" w:rsidP="00001E94">
            <w:pPr>
              <w:pStyle w:val="afff6"/>
              <w:suppressAutoHyphens/>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10</w:t>
            </w:r>
          </w:p>
        </w:tc>
      </w:tr>
      <w:tr w:rsidR="00001E94" w:rsidRPr="00E24E3F" w:rsidTr="00001E94">
        <w:trPr>
          <w:trHeight w:val="539"/>
          <w:jc w:val="center"/>
        </w:trPr>
        <w:tc>
          <w:tcPr>
            <w:tcW w:w="4847" w:type="dxa"/>
            <w:shd w:val="clear" w:color="auto" w:fill="auto"/>
          </w:tcPr>
          <w:p w:rsidR="00001E94" w:rsidRPr="00E24E3F" w:rsidRDefault="00001E94" w:rsidP="00001E94">
            <w:pPr>
              <w:pStyle w:val="afff6"/>
              <w:suppressAutoHyphens/>
              <w:rPr>
                <w:sz w:val="22"/>
                <w:szCs w:val="22"/>
              </w:rPr>
            </w:pPr>
            <w:r w:rsidRPr="00E24E3F">
              <w:rPr>
                <w:sz w:val="22"/>
                <w:szCs w:val="22"/>
              </w:rPr>
              <w:t xml:space="preserve">Предприятия общественного питания, торговли </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единовременные посетители и персонал</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15</w:t>
            </w:r>
          </w:p>
        </w:tc>
      </w:tr>
    </w:tbl>
    <w:p w:rsidR="00001E94" w:rsidRPr="004715C9" w:rsidRDefault="00001E94" w:rsidP="00001E94">
      <w:pPr>
        <w:spacing w:before="120"/>
        <w:ind w:firstLine="720"/>
        <w:rPr>
          <w:b/>
          <w:bCs w:val="0"/>
          <w:i/>
          <w:iCs/>
          <w:spacing w:val="40"/>
          <w:sz w:val="22"/>
          <w:szCs w:val="22"/>
        </w:rPr>
      </w:pPr>
      <w:r w:rsidRPr="004715C9">
        <w:rPr>
          <w:b/>
          <w:bCs w:val="0"/>
          <w:i/>
          <w:iCs/>
          <w:spacing w:val="40"/>
          <w:sz w:val="22"/>
          <w:szCs w:val="22"/>
        </w:rPr>
        <w:t>Примечания:</w:t>
      </w:r>
    </w:p>
    <w:p w:rsidR="00001E94" w:rsidRPr="004715C9" w:rsidRDefault="00001E94" w:rsidP="00001E94">
      <w:pPr>
        <w:ind w:firstLine="720"/>
        <w:rPr>
          <w:b/>
          <w:bCs w:val="0"/>
          <w:sz w:val="22"/>
          <w:szCs w:val="22"/>
        </w:rPr>
      </w:pPr>
      <w:r w:rsidRPr="004715C9">
        <w:rPr>
          <w:b/>
          <w:bCs w:val="0"/>
          <w:sz w:val="22"/>
          <w:szCs w:val="22"/>
        </w:rPr>
        <w:t>1. При проектировании стоянок для обслуживания группы объектов с различным режимом суточного функционирования допускается снижение расчетного количества машино-мест по каждому объекту в отдельности на 10-15 %.</w:t>
      </w:r>
    </w:p>
    <w:p w:rsidR="00001E94" w:rsidRPr="004715C9" w:rsidRDefault="00001E94" w:rsidP="00001E94">
      <w:pPr>
        <w:spacing w:line="244" w:lineRule="auto"/>
        <w:ind w:firstLine="720"/>
        <w:rPr>
          <w:b/>
          <w:bCs w:val="0"/>
          <w:sz w:val="22"/>
          <w:szCs w:val="22"/>
        </w:rPr>
      </w:pPr>
      <w:r w:rsidRPr="004715C9">
        <w:rPr>
          <w:b/>
          <w:bCs w:val="0"/>
          <w:sz w:val="22"/>
          <w:szCs w:val="22"/>
        </w:rPr>
        <w:t>2. Приобъектные стоянки дошкольных организаций</w:t>
      </w:r>
      <w:r w:rsidRPr="004715C9">
        <w:rPr>
          <w:b/>
          <w:bCs w:val="0"/>
          <w:sz w:val="24"/>
          <w:szCs w:val="24"/>
        </w:rPr>
        <w:t xml:space="preserve"> </w:t>
      </w:r>
      <w:r w:rsidRPr="004715C9">
        <w:rPr>
          <w:b/>
          <w:bCs w:val="0"/>
          <w:sz w:val="22"/>
          <w:szCs w:val="22"/>
        </w:rPr>
        <w:t xml:space="preserve">и общеобразовательных организаций проектируются вне территории указанных </w:t>
      </w:r>
      <w:r w:rsidRPr="004715C9">
        <w:rPr>
          <w:b/>
          <w:sz w:val="22"/>
          <w:szCs w:val="22"/>
        </w:rPr>
        <w:t>организаций</w:t>
      </w:r>
      <w:r w:rsidRPr="004715C9">
        <w:rPr>
          <w:b/>
          <w:bCs w:val="0"/>
          <w:sz w:val="22"/>
          <w:szCs w:val="22"/>
        </w:rPr>
        <w:t xml:space="preserve"> на расстоянии от границ участка в соответствии с требованиями таблицы 9.3.5 настоящих нормативов.</w:t>
      </w:r>
    </w:p>
    <w:p w:rsidR="00001E94" w:rsidRPr="004715C9" w:rsidRDefault="00001E94" w:rsidP="00001E94">
      <w:pPr>
        <w:spacing w:line="244" w:lineRule="auto"/>
        <w:ind w:firstLine="720"/>
        <w:rPr>
          <w:b/>
          <w:bCs w:val="0"/>
          <w:sz w:val="22"/>
          <w:szCs w:val="22"/>
        </w:rPr>
      </w:pPr>
      <w:r w:rsidRPr="004715C9">
        <w:rPr>
          <w:b/>
          <w:bCs w:val="0"/>
          <w:sz w:val="22"/>
          <w:szCs w:val="22"/>
        </w:rPr>
        <w:t>3. 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 в соответствии с требованиями таблицы 16.1 настоящих нормативов.</w:t>
      </w:r>
    </w:p>
    <w:p w:rsidR="00001E94" w:rsidRPr="004715C9" w:rsidRDefault="00001E94" w:rsidP="00001E94">
      <w:pPr>
        <w:tabs>
          <w:tab w:val="left" w:pos="6663"/>
        </w:tabs>
        <w:spacing w:line="244" w:lineRule="auto"/>
        <w:rPr>
          <w:b/>
          <w:bCs w:val="0"/>
          <w:spacing w:val="-2"/>
          <w:sz w:val="24"/>
          <w:szCs w:val="24"/>
        </w:rPr>
      </w:pPr>
    </w:p>
    <w:p w:rsidR="00001E94" w:rsidRPr="004715C9" w:rsidRDefault="00001E94" w:rsidP="00001E94">
      <w:pPr>
        <w:tabs>
          <w:tab w:val="left" w:pos="6663"/>
        </w:tabs>
        <w:spacing w:line="244" w:lineRule="auto"/>
        <w:rPr>
          <w:b/>
          <w:bCs w:val="0"/>
          <w:spacing w:val="-3"/>
          <w:sz w:val="24"/>
          <w:szCs w:val="24"/>
        </w:rPr>
      </w:pPr>
      <w:r w:rsidRPr="004715C9">
        <w:rPr>
          <w:b/>
          <w:bCs w:val="0"/>
          <w:spacing w:val="-2"/>
          <w:sz w:val="24"/>
          <w:szCs w:val="24"/>
        </w:rPr>
        <w:t xml:space="preserve">9.3.11. </w:t>
      </w:r>
      <w:r w:rsidRPr="004715C9">
        <w:rPr>
          <w:b/>
          <w:bCs w:val="0"/>
          <w:sz w:val="24"/>
          <w:szCs w:val="24"/>
        </w:rPr>
        <w:t>Расчетные показатели земельных участков для размещения а</w:t>
      </w:r>
      <w:r w:rsidRPr="004715C9">
        <w:rPr>
          <w:b/>
          <w:sz w:val="24"/>
          <w:szCs w:val="24"/>
        </w:rPr>
        <w:t>втостоянок ведомственных автомобилей</w:t>
      </w:r>
      <w:r w:rsidRPr="004715C9">
        <w:rPr>
          <w:b/>
          <w:bCs w:val="0"/>
          <w:sz w:val="24"/>
          <w:szCs w:val="24"/>
        </w:rPr>
        <w:t xml:space="preserve"> и легковых автомобилей специального назначения, грузовых автомобилей </w:t>
      </w:r>
      <w:r w:rsidRPr="004715C9">
        <w:rPr>
          <w:b/>
          <w:bCs w:val="0"/>
          <w:spacing w:val="-3"/>
          <w:sz w:val="24"/>
          <w:szCs w:val="24"/>
        </w:rPr>
        <w:t>приведены в таблице 9.3.9.</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9.3.9</w:t>
      </w:r>
    </w:p>
    <w:tbl>
      <w:tblPr>
        <w:tblW w:w="10131"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998"/>
        <w:gridCol w:w="2711"/>
        <w:gridCol w:w="3422"/>
      </w:tblGrid>
      <w:tr w:rsidR="00001E94" w:rsidRPr="004715C9" w:rsidTr="00001E94">
        <w:trPr>
          <w:trHeight w:val="340"/>
          <w:jc w:val="center"/>
        </w:trPr>
        <w:tc>
          <w:tcPr>
            <w:tcW w:w="3998" w:type="dxa"/>
            <w:vMerge w:val="restart"/>
            <w:vAlign w:val="center"/>
          </w:tcPr>
          <w:p w:rsidR="00001E94" w:rsidRPr="004715C9" w:rsidRDefault="00001E94" w:rsidP="00001E94">
            <w:pPr>
              <w:suppressAutoHyphens/>
              <w:spacing w:line="244" w:lineRule="auto"/>
              <w:jc w:val="center"/>
              <w:rPr>
                <w:sz w:val="22"/>
                <w:szCs w:val="22"/>
              </w:rPr>
            </w:pPr>
            <w:r w:rsidRPr="004715C9">
              <w:rPr>
                <w:sz w:val="22"/>
                <w:szCs w:val="22"/>
              </w:rPr>
              <w:t>Объекты</w:t>
            </w:r>
          </w:p>
        </w:tc>
        <w:tc>
          <w:tcPr>
            <w:tcW w:w="6133" w:type="dxa"/>
            <w:gridSpan w:val="2"/>
            <w:vAlign w:val="center"/>
          </w:tcPr>
          <w:p w:rsidR="00001E94" w:rsidRPr="004715C9" w:rsidRDefault="00001E94" w:rsidP="00001E94">
            <w:pPr>
              <w:suppressAutoHyphens/>
              <w:spacing w:line="244" w:lineRule="auto"/>
              <w:ind w:firstLine="0"/>
              <w:jc w:val="center"/>
              <w:rPr>
                <w:sz w:val="22"/>
                <w:szCs w:val="22"/>
              </w:rPr>
            </w:pPr>
            <w:r w:rsidRPr="004715C9">
              <w:rPr>
                <w:sz w:val="22"/>
                <w:szCs w:val="22"/>
              </w:rPr>
              <w:t>Расчетные показатели</w:t>
            </w:r>
          </w:p>
        </w:tc>
      </w:tr>
      <w:tr w:rsidR="00001E94" w:rsidRPr="004715C9" w:rsidTr="00001E94">
        <w:trPr>
          <w:trHeight w:val="340"/>
          <w:jc w:val="center"/>
        </w:trPr>
        <w:tc>
          <w:tcPr>
            <w:tcW w:w="3998" w:type="dxa"/>
            <w:vMerge/>
            <w:vAlign w:val="center"/>
          </w:tcPr>
          <w:p w:rsidR="00001E94" w:rsidRPr="004715C9" w:rsidRDefault="00001E94" w:rsidP="00001E94">
            <w:pPr>
              <w:suppressAutoHyphens/>
              <w:spacing w:line="244" w:lineRule="auto"/>
              <w:ind w:firstLine="0"/>
              <w:jc w:val="center"/>
              <w:rPr>
                <w:sz w:val="22"/>
                <w:szCs w:val="22"/>
              </w:rPr>
            </w:pPr>
          </w:p>
        </w:tc>
        <w:tc>
          <w:tcPr>
            <w:tcW w:w="2711" w:type="dxa"/>
            <w:vAlign w:val="center"/>
          </w:tcPr>
          <w:p w:rsidR="00001E94" w:rsidRPr="004715C9" w:rsidRDefault="00001E94" w:rsidP="00001E94">
            <w:pPr>
              <w:suppressAutoHyphens/>
              <w:spacing w:line="244" w:lineRule="auto"/>
              <w:ind w:firstLine="0"/>
              <w:jc w:val="center"/>
              <w:rPr>
                <w:sz w:val="22"/>
                <w:szCs w:val="22"/>
              </w:rPr>
            </w:pPr>
            <w:r w:rsidRPr="004715C9">
              <w:rPr>
                <w:sz w:val="22"/>
                <w:szCs w:val="22"/>
              </w:rPr>
              <w:t>вместимость объекта</w:t>
            </w:r>
          </w:p>
        </w:tc>
        <w:tc>
          <w:tcPr>
            <w:tcW w:w="3422" w:type="dxa"/>
            <w:vAlign w:val="center"/>
          </w:tcPr>
          <w:p w:rsidR="00001E94" w:rsidRPr="004715C9" w:rsidRDefault="00001E94" w:rsidP="00001E94">
            <w:pPr>
              <w:suppressAutoHyphens/>
              <w:spacing w:line="244" w:lineRule="auto"/>
              <w:ind w:firstLine="0"/>
              <w:jc w:val="center"/>
              <w:rPr>
                <w:sz w:val="22"/>
                <w:szCs w:val="22"/>
              </w:rPr>
            </w:pPr>
            <w:r w:rsidRPr="004715C9">
              <w:rPr>
                <w:sz w:val="22"/>
                <w:szCs w:val="22"/>
              </w:rPr>
              <w:t>площадь участка на объект</w:t>
            </w:r>
          </w:p>
        </w:tc>
      </w:tr>
      <w:tr w:rsidR="00001E94" w:rsidRPr="004715C9" w:rsidTr="00001E94">
        <w:tblPrEx>
          <w:tblBorders>
            <w:bottom w:val="single" w:sz="4" w:space="0" w:color="auto"/>
          </w:tblBorders>
        </w:tblPrEx>
        <w:trPr>
          <w:trHeight w:val="272"/>
          <w:jc w:val="center"/>
        </w:trPr>
        <w:tc>
          <w:tcPr>
            <w:tcW w:w="3998" w:type="dxa"/>
          </w:tcPr>
          <w:p w:rsidR="00001E94" w:rsidRPr="004715C9" w:rsidRDefault="00001E94" w:rsidP="00001E94">
            <w:pPr>
              <w:spacing w:line="244" w:lineRule="auto"/>
              <w:ind w:left="57" w:firstLine="0"/>
              <w:jc w:val="left"/>
              <w:rPr>
                <w:b/>
                <w:bCs w:val="0"/>
                <w:sz w:val="22"/>
                <w:szCs w:val="22"/>
              </w:rPr>
            </w:pPr>
            <w:r w:rsidRPr="004715C9">
              <w:rPr>
                <w:b/>
                <w:bCs w:val="0"/>
                <w:sz w:val="22"/>
                <w:szCs w:val="22"/>
              </w:rPr>
              <w:t>Стоянки легковых автомобилей</w:t>
            </w:r>
          </w:p>
        </w:tc>
        <w:tc>
          <w:tcPr>
            <w:tcW w:w="2711" w:type="dxa"/>
          </w:tcPr>
          <w:p w:rsidR="00001E94" w:rsidRPr="004715C9" w:rsidRDefault="00001E94" w:rsidP="00001E94">
            <w:pPr>
              <w:suppressAutoHyphens/>
              <w:spacing w:line="244" w:lineRule="auto"/>
              <w:ind w:firstLine="0"/>
              <w:jc w:val="center"/>
              <w:rPr>
                <w:b/>
                <w:bCs w:val="0"/>
                <w:sz w:val="22"/>
                <w:szCs w:val="22"/>
              </w:rPr>
            </w:pPr>
            <w:r w:rsidRPr="004715C9">
              <w:rPr>
                <w:b/>
                <w:bCs w:val="0"/>
                <w:sz w:val="22"/>
                <w:szCs w:val="22"/>
              </w:rPr>
              <w:t>100 автомобилей</w:t>
            </w:r>
          </w:p>
        </w:tc>
        <w:tc>
          <w:tcPr>
            <w:tcW w:w="3422" w:type="dxa"/>
          </w:tcPr>
          <w:p w:rsidR="00001E94" w:rsidRPr="004715C9" w:rsidRDefault="00001E94" w:rsidP="00001E94">
            <w:pPr>
              <w:suppressAutoHyphens/>
              <w:spacing w:line="244" w:lineRule="auto"/>
              <w:ind w:firstLine="0"/>
              <w:jc w:val="center"/>
              <w:rPr>
                <w:b/>
                <w:bCs w:val="0"/>
                <w:sz w:val="22"/>
                <w:szCs w:val="22"/>
              </w:rPr>
            </w:pPr>
            <w:smartTag w:uri="urn:schemas-microsoft-com:office:smarttags" w:element="metricconverter">
              <w:smartTagPr>
                <w:attr w:name="ProductID" w:val="0,5 га"/>
              </w:smartTagPr>
              <w:r w:rsidRPr="004715C9">
                <w:rPr>
                  <w:b/>
                  <w:bCs w:val="0"/>
                  <w:sz w:val="22"/>
                  <w:szCs w:val="22"/>
                </w:rPr>
                <w:t>0,5 га</w:t>
              </w:r>
            </w:smartTag>
          </w:p>
        </w:tc>
      </w:tr>
      <w:tr w:rsidR="00001E94" w:rsidRPr="004715C9" w:rsidTr="00001E94">
        <w:tblPrEx>
          <w:tblBorders>
            <w:bottom w:val="single" w:sz="4" w:space="0" w:color="auto"/>
          </w:tblBorders>
        </w:tblPrEx>
        <w:trPr>
          <w:trHeight w:val="272"/>
          <w:jc w:val="center"/>
        </w:trPr>
        <w:tc>
          <w:tcPr>
            <w:tcW w:w="3998" w:type="dxa"/>
          </w:tcPr>
          <w:p w:rsidR="00001E94" w:rsidRPr="004715C9" w:rsidRDefault="00001E94" w:rsidP="00001E94">
            <w:pPr>
              <w:suppressAutoHyphens/>
              <w:spacing w:line="244" w:lineRule="auto"/>
              <w:ind w:left="57" w:firstLine="0"/>
              <w:rPr>
                <w:b/>
                <w:bCs w:val="0"/>
                <w:sz w:val="22"/>
                <w:szCs w:val="22"/>
              </w:rPr>
            </w:pPr>
            <w:r w:rsidRPr="004715C9">
              <w:rPr>
                <w:b/>
                <w:bCs w:val="0"/>
                <w:sz w:val="22"/>
                <w:szCs w:val="22"/>
              </w:rPr>
              <w:t>Стоянки грузовых автомобилей</w:t>
            </w:r>
          </w:p>
        </w:tc>
        <w:tc>
          <w:tcPr>
            <w:tcW w:w="2711" w:type="dxa"/>
          </w:tcPr>
          <w:p w:rsidR="00001E94" w:rsidRPr="004715C9" w:rsidRDefault="00001E94" w:rsidP="00001E94">
            <w:pPr>
              <w:suppressAutoHyphens/>
              <w:spacing w:line="244" w:lineRule="auto"/>
              <w:ind w:firstLine="0"/>
              <w:jc w:val="center"/>
              <w:rPr>
                <w:b/>
                <w:bCs w:val="0"/>
                <w:sz w:val="22"/>
                <w:szCs w:val="22"/>
              </w:rPr>
            </w:pPr>
            <w:r w:rsidRPr="004715C9">
              <w:rPr>
                <w:b/>
                <w:bCs w:val="0"/>
                <w:sz w:val="22"/>
                <w:szCs w:val="22"/>
              </w:rPr>
              <w:t>100 автомобилей</w:t>
            </w:r>
          </w:p>
        </w:tc>
        <w:tc>
          <w:tcPr>
            <w:tcW w:w="3422" w:type="dxa"/>
          </w:tcPr>
          <w:p w:rsidR="00001E94" w:rsidRPr="004715C9" w:rsidRDefault="00001E94" w:rsidP="00001E94">
            <w:pPr>
              <w:suppressAutoHyphens/>
              <w:spacing w:line="244" w:lineRule="auto"/>
              <w:ind w:firstLine="0"/>
              <w:jc w:val="center"/>
              <w:rPr>
                <w:b/>
                <w:bCs w:val="0"/>
                <w:sz w:val="22"/>
                <w:szCs w:val="22"/>
              </w:rPr>
            </w:pPr>
            <w:smartTag w:uri="urn:schemas-microsoft-com:office:smarttags" w:element="metricconverter">
              <w:smartTagPr>
                <w:attr w:name="ProductID" w:val="2 га"/>
              </w:smartTagPr>
              <w:r w:rsidRPr="004715C9">
                <w:rPr>
                  <w:b/>
                  <w:bCs w:val="0"/>
                  <w:sz w:val="22"/>
                  <w:szCs w:val="22"/>
                </w:rPr>
                <w:t>2 га</w:t>
              </w:r>
            </w:smartTag>
          </w:p>
        </w:tc>
      </w:tr>
    </w:tbl>
    <w:p w:rsidR="00001E94" w:rsidRPr="004715C9" w:rsidRDefault="00001E94" w:rsidP="00001E94">
      <w:pPr>
        <w:spacing w:before="120" w:line="245" w:lineRule="auto"/>
        <w:ind w:firstLine="720"/>
        <w:rPr>
          <w:b/>
          <w:bCs w:val="0"/>
          <w:sz w:val="22"/>
          <w:szCs w:val="22"/>
        </w:rPr>
      </w:pPr>
      <w:r w:rsidRPr="004715C9">
        <w:rPr>
          <w:b/>
          <w:bCs w:val="0"/>
          <w:i/>
          <w:iCs/>
          <w:spacing w:val="40"/>
          <w:sz w:val="22"/>
          <w:szCs w:val="22"/>
        </w:rPr>
        <w:t>Примечания</w:t>
      </w:r>
      <w:r w:rsidRPr="004715C9">
        <w:rPr>
          <w:b/>
          <w:bCs w:val="0"/>
          <w:i/>
          <w:iCs/>
          <w:sz w:val="22"/>
          <w:szCs w:val="22"/>
        </w:rPr>
        <w:t>:</w:t>
      </w:r>
      <w:r w:rsidRPr="004715C9">
        <w:rPr>
          <w:b/>
          <w:bCs w:val="0"/>
          <w:sz w:val="22"/>
          <w:szCs w:val="22"/>
        </w:rPr>
        <w:t xml:space="preserve"> </w:t>
      </w:r>
    </w:p>
    <w:p w:rsidR="00001E94" w:rsidRPr="004715C9" w:rsidRDefault="00001E94" w:rsidP="00001E94">
      <w:pPr>
        <w:spacing w:line="244" w:lineRule="auto"/>
        <w:ind w:firstLine="720"/>
        <w:rPr>
          <w:b/>
          <w:bCs w:val="0"/>
          <w:sz w:val="22"/>
          <w:szCs w:val="22"/>
        </w:rPr>
      </w:pPr>
      <w:r w:rsidRPr="004715C9">
        <w:rPr>
          <w:b/>
          <w:bCs w:val="0"/>
          <w:sz w:val="22"/>
          <w:szCs w:val="22"/>
        </w:rPr>
        <w:t>1. Для условий реконструкции размеры земельных участков при соответствующем обосновании допускается уменьшать, но не более чем на 20 %.</w:t>
      </w:r>
    </w:p>
    <w:p w:rsidR="00001E94" w:rsidRPr="004715C9" w:rsidRDefault="00001E94" w:rsidP="00001E94">
      <w:pPr>
        <w:spacing w:line="244" w:lineRule="auto"/>
        <w:ind w:firstLine="720"/>
        <w:rPr>
          <w:b/>
          <w:bCs w:val="0"/>
          <w:sz w:val="22"/>
          <w:szCs w:val="22"/>
        </w:rPr>
      </w:pPr>
      <w:r w:rsidRPr="004715C9">
        <w:rPr>
          <w:b/>
          <w:bCs w:val="0"/>
          <w:sz w:val="22"/>
          <w:szCs w:val="22"/>
        </w:rPr>
        <w:t>2. Объекты, перечисленные в таблице, следует размещать в производственных зонах.</w:t>
      </w:r>
    </w:p>
    <w:p w:rsidR="00001E94" w:rsidRPr="004715C9" w:rsidRDefault="00001E94" w:rsidP="00001E94">
      <w:pPr>
        <w:spacing w:line="244" w:lineRule="auto"/>
        <w:ind w:firstLine="720"/>
        <w:rPr>
          <w:b/>
          <w:bCs w:val="0"/>
          <w:sz w:val="22"/>
          <w:szCs w:val="22"/>
        </w:rPr>
      </w:pPr>
      <w:r w:rsidRPr="004715C9">
        <w:rPr>
          <w:b/>
          <w:bCs w:val="0"/>
          <w:sz w:val="22"/>
          <w:szCs w:val="22"/>
        </w:rPr>
        <w:t>3. Закрытые автостоянки (отапливаемые) следует предусматривать для хранения пожарных автомобилей, автомобилей медицинской помощи, аварийных служб, а также автобусов и грузовых автомобилей, оборудованных для перевозки людей. В остальных случаях устройство закрытых автостоянок должно быть обосновано технико-экономическими расчетами.</w:t>
      </w:r>
    </w:p>
    <w:p w:rsidR="00001E94" w:rsidRPr="004715C9" w:rsidRDefault="00001E94" w:rsidP="00001E94">
      <w:pPr>
        <w:spacing w:line="244" w:lineRule="auto"/>
        <w:ind w:firstLine="720"/>
        <w:rPr>
          <w:b/>
          <w:bCs w:val="0"/>
          <w:spacing w:val="-2"/>
          <w:sz w:val="24"/>
          <w:szCs w:val="24"/>
        </w:rPr>
      </w:pPr>
    </w:p>
    <w:p w:rsidR="00001E94" w:rsidRPr="004715C9" w:rsidRDefault="00001E94" w:rsidP="00001E94">
      <w:pPr>
        <w:spacing w:line="244" w:lineRule="auto"/>
        <w:ind w:firstLine="720"/>
        <w:rPr>
          <w:b/>
          <w:bCs w:val="0"/>
          <w:spacing w:val="-3"/>
          <w:sz w:val="24"/>
          <w:szCs w:val="24"/>
        </w:rPr>
      </w:pPr>
      <w:r w:rsidRPr="004715C9">
        <w:rPr>
          <w:b/>
          <w:bCs w:val="0"/>
          <w:spacing w:val="-2"/>
          <w:sz w:val="24"/>
          <w:szCs w:val="24"/>
        </w:rPr>
        <w:t xml:space="preserve">9.3.12. Санитарно-защитные зоны </w:t>
      </w:r>
      <w:r w:rsidRPr="004715C9">
        <w:rPr>
          <w:b/>
          <w:bCs w:val="0"/>
          <w:sz w:val="24"/>
          <w:szCs w:val="24"/>
        </w:rPr>
        <w:t>а</w:t>
      </w:r>
      <w:r w:rsidRPr="004715C9">
        <w:rPr>
          <w:b/>
          <w:sz w:val="24"/>
          <w:szCs w:val="24"/>
        </w:rPr>
        <w:t>втостоянок ведомственных автомобилей</w:t>
      </w:r>
      <w:r w:rsidRPr="004715C9">
        <w:rPr>
          <w:b/>
          <w:bCs w:val="0"/>
          <w:sz w:val="24"/>
          <w:szCs w:val="24"/>
        </w:rPr>
        <w:t xml:space="preserve"> и легковых автомобилей специального назначения, грузовых автомобилей, </w:t>
      </w:r>
      <w:r>
        <w:rPr>
          <w:b/>
          <w:bCs w:val="0"/>
          <w:spacing w:val="-3"/>
          <w:sz w:val="24"/>
          <w:szCs w:val="24"/>
        </w:rPr>
        <w:t>такси следует проектировать в</w:t>
      </w:r>
      <w:r w:rsidRPr="004715C9">
        <w:rPr>
          <w:b/>
          <w:bCs w:val="0"/>
          <w:spacing w:val="-3"/>
          <w:sz w:val="24"/>
          <w:szCs w:val="24"/>
        </w:rPr>
        <w:t xml:space="preserve"> соответствии с требованиями СанПиН 2.2.1/2.1.1.1200-03.</w:t>
      </w:r>
    </w:p>
    <w:p w:rsidR="00001E94" w:rsidRPr="004715C9" w:rsidRDefault="00001E94" w:rsidP="00001E94">
      <w:pPr>
        <w:spacing w:line="244" w:lineRule="auto"/>
        <w:ind w:firstLine="720"/>
        <w:rPr>
          <w:b/>
          <w:bCs w:val="0"/>
          <w:spacing w:val="-3"/>
          <w:sz w:val="24"/>
          <w:szCs w:val="24"/>
        </w:rPr>
      </w:pPr>
    </w:p>
    <w:p w:rsidR="00001E94" w:rsidRPr="004715C9" w:rsidRDefault="00001E94" w:rsidP="00001E94">
      <w:pPr>
        <w:spacing w:line="244" w:lineRule="auto"/>
        <w:ind w:firstLine="720"/>
        <w:rPr>
          <w:b/>
          <w:bCs w:val="0"/>
          <w:spacing w:val="-3"/>
          <w:sz w:val="24"/>
          <w:szCs w:val="24"/>
        </w:rPr>
      </w:pPr>
    </w:p>
    <w:p w:rsidR="00001E94" w:rsidRPr="004715C9" w:rsidRDefault="00001E94" w:rsidP="00001E94">
      <w:pPr>
        <w:spacing w:line="244" w:lineRule="auto"/>
        <w:ind w:firstLine="720"/>
        <w:rPr>
          <w:sz w:val="24"/>
          <w:szCs w:val="24"/>
        </w:rPr>
      </w:pPr>
      <w:r w:rsidRPr="004715C9">
        <w:rPr>
          <w:rFonts w:ascii="Times New Roman Полужирный" w:hAnsi="Times New Roman Полужирный"/>
          <w:bCs w:val="0"/>
          <w:spacing w:val="-3"/>
          <w:sz w:val="24"/>
          <w:szCs w:val="24"/>
        </w:rPr>
        <w:t>10. </w:t>
      </w:r>
      <w:r w:rsidRPr="004715C9">
        <w:rPr>
          <w:rFonts w:ascii="Times New Roman Полужирный" w:hAnsi="Times New Roman Полужирный"/>
          <w:spacing w:val="-3"/>
          <w:sz w:val="24"/>
          <w:szCs w:val="24"/>
        </w:rPr>
        <w:t xml:space="preserve">НОРМАТИВЫ ГРАДОСТРОИТЕЛЬНОГО ПРОЕКТИРОВАНИЯ ЗОН </w:t>
      </w:r>
      <w:r w:rsidRPr="004715C9">
        <w:rPr>
          <w:rFonts w:ascii="Times New Roman Полужирный" w:hAnsi="Times New Roman Полужирный"/>
          <w:bCs w:val="0"/>
          <w:spacing w:val="-3"/>
          <w:sz w:val="24"/>
          <w:szCs w:val="24"/>
        </w:rPr>
        <w:t>СЕЛЬСКО</w:t>
      </w:r>
      <w:r w:rsidRPr="004715C9">
        <w:rPr>
          <w:bCs w:val="0"/>
          <w:sz w:val="24"/>
          <w:szCs w:val="24"/>
        </w:rPr>
        <w:t xml:space="preserve">ХОЗЯЙСТВЕННОГО ИСПОЛЬЗОВАНИЯ </w:t>
      </w:r>
    </w:p>
    <w:p w:rsidR="00001E94" w:rsidRPr="004715C9" w:rsidRDefault="00001E94" w:rsidP="00001E94">
      <w:pPr>
        <w:spacing w:line="244" w:lineRule="auto"/>
        <w:ind w:firstLine="720"/>
        <w:rPr>
          <w:b/>
          <w:sz w:val="24"/>
          <w:szCs w:val="24"/>
        </w:rPr>
      </w:pPr>
    </w:p>
    <w:p w:rsidR="00001E94" w:rsidRPr="004715C9" w:rsidRDefault="00001E94" w:rsidP="00001E94">
      <w:pPr>
        <w:adjustRightInd w:val="0"/>
        <w:spacing w:line="244" w:lineRule="auto"/>
        <w:rPr>
          <w:b/>
          <w:bCs w:val="0"/>
          <w:sz w:val="24"/>
          <w:szCs w:val="24"/>
        </w:rPr>
      </w:pPr>
      <w:r w:rsidRPr="004715C9">
        <w:rPr>
          <w:b/>
          <w:bCs w:val="0"/>
          <w:sz w:val="24"/>
          <w:szCs w:val="24"/>
        </w:rPr>
        <w:t>10.1. Зоны сельскохозяйственного использования могут формироваться в границах и за границами населенных пунктов. Состав зон сельскохозяйственного использования приведен в таблице 10.1.</w:t>
      </w:r>
    </w:p>
    <w:p w:rsidR="00001E94" w:rsidRPr="004715C9" w:rsidRDefault="00001E94" w:rsidP="00001E94">
      <w:pPr>
        <w:adjustRightInd w:val="0"/>
        <w:spacing w:line="244" w:lineRule="auto"/>
        <w:rPr>
          <w:b/>
          <w:bCs w:val="0"/>
          <w:sz w:val="24"/>
          <w:szCs w:val="24"/>
        </w:rPr>
      </w:pPr>
    </w:p>
    <w:p w:rsidR="00001E94" w:rsidRPr="004715C9" w:rsidRDefault="00001E94" w:rsidP="00001E94">
      <w:pPr>
        <w:adjustRightInd w:val="0"/>
        <w:spacing w:line="244" w:lineRule="auto"/>
        <w:rPr>
          <w:b/>
          <w:bCs w:val="0"/>
          <w:sz w:val="24"/>
          <w:szCs w:val="24"/>
        </w:rPr>
      </w:pPr>
      <w:r w:rsidRPr="004715C9">
        <w:rPr>
          <w:b/>
          <w:bCs w:val="0"/>
          <w:sz w:val="24"/>
          <w:szCs w:val="24"/>
        </w:rPr>
        <w:t>Таблица 10.1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219"/>
        <w:gridCol w:w="5897"/>
      </w:tblGrid>
      <w:tr w:rsidR="00001E94" w:rsidRPr="004715C9" w:rsidTr="00001E94">
        <w:trPr>
          <w:trHeight w:val="369"/>
          <w:jc w:val="center"/>
        </w:trPr>
        <w:tc>
          <w:tcPr>
            <w:tcW w:w="4219" w:type="dxa"/>
            <w:shd w:val="clear" w:color="auto" w:fill="auto"/>
            <w:vAlign w:val="center"/>
          </w:tcPr>
          <w:p w:rsidR="00001E94" w:rsidRPr="004715C9" w:rsidRDefault="00001E94" w:rsidP="00001E94">
            <w:pPr>
              <w:adjustRightInd w:val="0"/>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Наименование зон</w:t>
            </w:r>
          </w:p>
        </w:tc>
        <w:tc>
          <w:tcPr>
            <w:tcW w:w="5897" w:type="dxa"/>
            <w:shd w:val="clear" w:color="auto" w:fill="auto"/>
            <w:vAlign w:val="center"/>
          </w:tcPr>
          <w:p w:rsidR="00001E94" w:rsidRPr="004715C9" w:rsidRDefault="00001E94" w:rsidP="00001E94">
            <w:pPr>
              <w:adjustRightInd w:val="0"/>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Состав зон</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685"/>
        <w:gridCol w:w="2534"/>
        <w:gridCol w:w="5897"/>
      </w:tblGrid>
      <w:tr w:rsidR="00001E94" w:rsidRPr="004715C9" w:rsidTr="00001E94">
        <w:trPr>
          <w:trHeight w:val="170"/>
          <w:tblHeader/>
          <w:jc w:val="center"/>
        </w:trPr>
        <w:tc>
          <w:tcPr>
            <w:tcW w:w="4219" w:type="dxa"/>
            <w:gridSpan w:val="2"/>
            <w:shd w:val="clear" w:color="auto" w:fill="auto"/>
            <w:vAlign w:val="center"/>
          </w:tcPr>
          <w:p w:rsidR="00001E94" w:rsidRPr="004715C9" w:rsidRDefault="00001E94" w:rsidP="00001E94">
            <w:pPr>
              <w:adjustRightInd w:val="0"/>
              <w:spacing w:line="245" w:lineRule="auto"/>
              <w:ind w:firstLine="0"/>
              <w:jc w:val="center"/>
              <w:rPr>
                <w:bCs w:val="0"/>
                <w:sz w:val="22"/>
                <w:szCs w:val="22"/>
              </w:rPr>
            </w:pPr>
            <w:r w:rsidRPr="004715C9">
              <w:rPr>
                <w:bCs w:val="0"/>
                <w:sz w:val="22"/>
                <w:szCs w:val="22"/>
              </w:rPr>
              <w:t>1</w:t>
            </w:r>
          </w:p>
        </w:tc>
        <w:tc>
          <w:tcPr>
            <w:tcW w:w="5897" w:type="dxa"/>
            <w:shd w:val="clear" w:color="auto" w:fill="auto"/>
            <w:vAlign w:val="center"/>
          </w:tcPr>
          <w:p w:rsidR="00001E94" w:rsidRPr="004715C9" w:rsidRDefault="00001E94" w:rsidP="00001E94">
            <w:pPr>
              <w:adjustRightInd w:val="0"/>
              <w:spacing w:line="245" w:lineRule="auto"/>
              <w:ind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1685" w:type="dxa"/>
            <w:vMerge w:val="restart"/>
            <w:shd w:val="clear" w:color="auto" w:fill="auto"/>
          </w:tcPr>
          <w:p w:rsidR="00001E94" w:rsidRPr="004715C9" w:rsidRDefault="00001E94" w:rsidP="00001E94">
            <w:pPr>
              <w:adjustRightInd w:val="0"/>
              <w:spacing w:line="245" w:lineRule="auto"/>
              <w:ind w:firstLine="0"/>
              <w:jc w:val="left"/>
              <w:rPr>
                <w:b/>
                <w:bCs w:val="0"/>
                <w:sz w:val="22"/>
                <w:szCs w:val="22"/>
              </w:rPr>
            </w:pPr>
            <w:r w:rsidRPr="004715C9">
              <w:rPr>
                <w:b/>
                <w:bCs w:val="0"/>
                <w:sz w:val="22"/>
                <w:szCs w:val="22"/>
              </w:rPr>
              <w:t xml:space="preserve">Зоны </w:t>
            </w:r>
          </w:p>
          <w:p w:rsidR="00001E94" w:rsidRPr="004715C9" w:rsidRDefault="00001E94" w:rsidP="00001E94">
            <w:pPr>
              <w:adjustRightInd w:val="0"/>
              <w:spacing w:line="245" w:lineRule="auto"/>
              <w:ind w:firstLine="0"/>
              <w:jc w:val="left"/>
              <w:rPr>
                <w:b/>
                <w:bCs w:val="0"/>
                <w:sz w:val="22"/>
                <w:szCs w:val="22"/>
              </w:rPr>
            </w:pPr>
            <w:r w:rsidRPr="004715C9">
              <w:rPr>
                <w:b/>
                <w:bCs w:val="0"/>
                <w:sz w:val="22"/>
                <w:szCs w:val="22"/>
              </w:rPr>
              <w:t xml:space="preserve">сельскохозяйственного </w:t>
            </w:r>
          </w:p>
          <w:p w:rsidR="00001E94" w:rsidRPr="004715C9" w:rsidRDefault="00001E94" w:rsidP="00001E94">
            <w:pPr>
              <w:suppressAutoHyphens/>
              <w:adjustRightInd w:val="0"/>
              <w:spacing w:line="245" w:lineRule="auto"/>
              <w:ind w:right="-57" w:firstLine="0"/>
              <w:jc w:val="left"/>
              <w:rPr>
                <w:b/>
                <w:bCs w:val="0"/>
                <w:sz w:val="22"/>
                <w:szCs w:val="22"/>
              </w:rPr>
            </w:pPr>
            <w:r w:rsidRPr="004715C9">
              <w:rPr>
                <w:b/>
                <w:bCs w:val="0"/>
                <w:sz w:val="22"/>
                <w:szCs w:val="22"/>
              </w:rPr>
              <w:t>использования, расположенные в границах населенных пунктов</w:t>
            </w:r>
          </w:p>
        </w:tc>
        <w:tc>
          <w:tcPr>
            <w:tcW w:w="2534" w:type="dxa"/>
            <w:shd w:val="clear" w:color="auto" w:fill="auto"/>
          </w:tcPr>
          <w:p w:rsidR="00001E94" w:rsidRPr="004715C9" w:rsidRDefault="00001E94" w:rsidP="00001E94">
            <w:pPr>
              <w:adjustRightInd w:val="0"/>
              <w:spacing w:line="245" w:lineRule="auto"/>
              <w:ind w:firstLine="0"/>
              <w:jc w:val="left"/>
              <w:rPr>
                <w:b/>
                <w:bCs w:val="0"/>
                <w:sz w:val="22"/>
                <w:szCs w:val="22"/>
              </w:rPr>
            </w:pPr>
            <w:r w:rsidRPr="004715C9">
              <w:rPr>
                <w:b/>
                <w:bCs w:val="0"/>
                <w:sz w:val="22"/>
                <w:szCs w:val="22"/>
              </w:rPr>
              <w:t>зоны сельскохозяйственных угодий</w:t>
            </w:r>
          </w:p>
        </w:tc>
        <w:tc>
          <w:tcPr>
            <w:tcW w:w="5897" w:type="dxa"/>
            <w:shd w:val="clear" w:color="auto" w:fill="auto"/>
          </w:tcPr>
          <w:p w:rsidR="00001E94" w:rsidRPr="004715C9" w:rsidRDefault="00001E94" w:rsidP="00001E94">
            <w:pPr>
              <w:adjustRightInd w:val="0"/>
              <w:spacing w:line="245" w:lineRule="auto"/>
              <w:ind w:firstLine="0"/>
              <w:rPr>
                <w:b/>
                <w:bCs w:val="0"/>
                <w:sz w:val="22"/>
                <w:szCs w:val="22"/>
              </w:rPr>
            </w:pPr>
            <w:r w:rsidRPr="004715C9">
              <w:rPr>
                <w:b/>
                <w:sz w:val="22"/>
                <w:szCs w:val="22"/>
              </w:rPr>
              <w:t>пашни, сенокосы, пастбища, залежи, земли, занятые много</w:t>
            </w:r>
            <w:r w:rsidRPr="004715C9">
              <w:rPr>
                <w:b/>
                <w:spacing w:val="-2"/>
                <w:sz w:val="22"/>
                <w:szCs w:val="22"/>
              </w:rPr>
              <w:t>летними насаждениями (садами, виноградниками и другими)</w:t>
            </w:r>
          </w:p>
        </w:tc>
      </w:tr>
      <w:tr w:rsidR="00001E94" w:rsidRPr="004715C9" w:rsidTr="00001E94">
        <w:tblPrEx>
          <w:tblBorders>
            <w:bottom w:val="single" w:sz="4" w:space="0" w:color="auto"/>
          </w:tblBorders>
        </w:tblPrEx>
        <w:trPr>
          <w:jc w:val="center"/>
        </w:trPr>
        <w:tc>
          <w:tcPr>
            <w:tcW w:w="1685" w:type="dxa"/>
            <w:vMerge/>
            <w:shd w:val="clear" w:color="auto" w:fill="auto"/>
          </w:tcPr>
          <w:p w:rsidR="00001E94" w:rsidRPr="004715C9" w:rsidRDefault="00001E94" w:rsidP="00001E94">
            <w:pPr>
              <w:adjustRightInd w:val="0"/>
              <w:spacing w:line="245" w:lineRule="auto"/>
              <w:ind w:firstLine="0"/>
              <w:jc w:val="left"/>
              <w:rPr>
                <w:b/>
                <w:bCs w:val="0"/>
                <w:sz w:val="22"/>
                <w:szCs w:val="22"/>
              </w:rPr>
            </w:pPr>
          </w:p>
        </w:tc>
        <w:tc>
          <w:tcPr>
            <w:tcW w:w="2534" w:type="dxa"/>
            <w:shd w:val="clear" w:color="auto" w:fill="auto"/>
          </w:tcPr>
          <w:p w:rsidR="00001E94" w:rsidRPr="004715C9" w:rsidRDefault="00001E94" w:rsidP="00001E94">
            <w:pPr>
              <w:suppressAutoHyphens/>
              <w:adjustRightInd w:val="0"/>
              <w:spacing w:line="245" w:lineRule="auto"/>
              <w:ind w:firstLine="0"/>
              <w:jc w:val="left"/>
              <w:rPr>
                <w:b/>
                <w:bCs w:val="0"/>
                <w:sz w:val="22"/>
                <w:szCs w:val="22"/>
              </w:rPr>
            </w:pPr>
            <w:r w:rsidRPr="004715C9">
              <w:rPr>
                <w:b/>
                <w:bCs w:val="0"/>
                <w:spacing w:val="-4"/>
                <w:sz w:val="22"/>
                <w:szCs w:val="22"/>
              </w:rPr>
              <w:t>зоны, занятые объектами сельскохозяйственного назначения</w:t>
            </w:r>
          </w:p>
        </w:tc>
        <w:tc>
          <w:tcPr>
            <w:tcW w:w="5897" w:type="dxa"/>
            <w:shd w:val="clear" w:color="auto" w:fill="auto"/>
          </w:tcPr>
          <w:p w:rsidR="00001E94" w:rsidRPr="004715C9" w:rsidRDefault="00001E94" w:rsidP="00001E94">
            <w:pPr>
              <w:adjustRightInd w:val="0"/>
              <w:spacing w:line="245" w:lineRule="auto"/>
              <w:ind w:left="142" w:hanging="142"/>
              <w:rPr>
                <w:b/>
                <w:bCs w:val="0"/>
                <w:sz w:val="22"/>
                <w:szCs w:val="22"/>
              </w:rPr>
            </w:pPr>
            <w:r w:rsidRPr="004715C9">
              <w:rPr>
                <w:b/>
                <w:bCs w:val="0"/>
                <w:sz w:val="22"/>
                <w:szCs w:val="22"/>
              </w:rPr>
              <w:t>- территории, занятые зданиями, сооружениями, используемыми для сельскохозяйственного производства;</w:t>
            </w:r>
          </w:p>
          <w:p w:rsidR="00001E94" w:rsidRPr="004715C9" w:rsidRDefault="00001E94" w:rsidP="00001E94">
            <w:pPr>
              <w:adjustRightInd w:val="0"/>
              <w:spacing w:line="245" w:lineRule="auto"/>
              <w:ind w:left="142" w:hanging="142"/>
              <w:rPr>
                <w:b/>
                <w:bCs w:val="0"/>
                <w:sz w:val="22"/>
                <w:szCs w:val="22"/>
              </w:rPr>
            </w:pPr>
            <w:r w:rsidRPr="004715C9">
              <w:rPr>
                <w:b/>
                <w:bCs w:val="0"/>
                <w:sz w:val="22"/>
                <w:szCs w:val="22"/>
              </w:rPr>
              <w:t>- резервные земли для развития объектов сельскохозяйственного назначения</w:t>
            </w:r>
          </w:p>
        </w:tc>
      </w:tr>
      <w:tr w:rsidR="00001E94" w:rsidRPr="004715C9" w:rsidTr="00001E94">
        <w:tblPrEx>
          <w:tblBorders>
            <w:bottom w:val="single" w:sz="4" w:space="0" w:color="auto"/>
          </w:tblBorders>
        </w:tblPrEx>
        <w:trPr>
          <w:jc w:val="center"/>
        </w:trPr>
        <w:tc>
          <w:tcPr>
            <w:tcW w:w="1685" w:type="dxa"/>
            <w:vMerge/>
            <w:shd w:val="clear" w:color="auto" w:fill="auto"/>
          </w:tcPr>
          <w:p w:rsidR="00001E94" w:rsidRPr="004715C9" w:rsidRDefault="00001E94" w:rsidP="00001E94">
            <w:pPr>
              <w:adjustRightInd w:val="0"/>
              <w:spacing w:line="245" w:lineRule="auto"/>
              <w:ind w:firstLine="0"/>
              <w:jc w:val="left"/>
              <w:rPr>
                <w:b/>
                <w:bCs w:val="0"/>
                <w:sz w:val="22"/>
                <w:szCs w:val="22"/>
              </w:rPr>
            </w:pPr>
          </w:p>
        </w:tc>
        <w:tc>
          <w:tcPr>
            <w:tcW w:w="2534" w:type="dxa"/>
            <w:shd w:val="clear" w:color="auto" w:fill="auto"/>
          </w:tcPr>
          <w:p w:rsidR="00001E94" w:rsidRPr="004715C9" w:rsidRDefault="00001E94" w:rsidP="00001E94">
            <w:pPr>
              <w:adjustRightInd w:val="0"/>
              <w:spacing w:line="245" w:lineRule="auto"/>
              <w:ind w:right="-57" w:firstLine="0"/>
              <w:jc w:val="left"/>
              <w:rPr>
                <w:b/>
                <w:bCs w:val="0"/>
                <w:sz w:val="22"/>
                <w:szCs w:val="22"/>
              </w:rPr>
            </w:pPr>
            <w:r w:rsidRPr="004715C9">
              <w:rPr>
                <w:b/>
                <w:bCs w:val="0"/>
                <w:spacing w:val="-4"/>
                <w:sz w:val="22"/>
                <w:szCs w:val="22"/>
              </w:rPr>
              <w:t xml:space="preserve">зоны, </w:t>
            </w:r>
            <w:r w:rsidRPr="004715C9">
              <w:rPr>
                <w:b/>
                <w:bCs w:val="0"/>
                <w:sz w:val="22"/>
                <w:szCs w:val="22"/>
              </w:rPr>
              <w:t>предназначенные для ведения садоводства</w:t>
            </w:r>
            <w:r w:rsidRPr="004715C9">
              <w:rPr>
                <w:b/>
                <w:bCs w:val="0"/>
                <w:spacing w:val="-2"/>
                <w:sz w:val="22"/>
                <w:szCs w:val="22"/>
              </w:rPr>
              <w:t xml:space="preserve"> и огородничества</w:t>
            </w:r>
          </w:p>
        </w:tc>
        <w:tc>
          <w:tcPr>
            <w:tcW w:w="5897" w:type="dxa"/>
            <w:shd w:val="clear" w:color="auto" w:fill="auto"/>
          </w:tcPr>
          <w:p w:rsidR="00001E94" w:rsidRPr="004715C9" w:rsidRDefault="00001E94" w:rsidP="00001E94">
            <w:pPr>
              <w:adjustRightInd w:val="0"/>
              <w:spacing w:line="245" w:lineRule="auto"/>
              <w:ind w:left="142" w:hanging="142"/>
              <w:rPr>
                <w:b/>
                <w:sz w:val="22"/>
                <w:szCs w:val="22"/>
              </w:rPr>
            </w:pPr>
            <w:r w:rsidRPr="004715C9">
              <w:rPr>
                <w:b/>
                <w:sz w:val="22"/>
                <w:szCs w:val="22"/>
              </w:rPr>
              <w:t>-</w:t>
            </w:r>
            <w:r w:rsidRPr="004715C9">
              <w:rPr>
                <w:b/>
                <w:bCs w:val="0"/>
                <w:sz w:val="22"/>
                <w:szCs w:val="22"/>
              </w:rPr>
              <w:t> </w:t>
            </w:r>
            <w:r w:rsidRPr="004715C9">
              <w:rPr>
                <w:b/>
                <w:sz w:val="22"/>
                <w:szCs w:val="22"/>
              </w:rPr>
              <w:t>территории ведения гражданами садоводства или огородничества для собственных нужд;</w:t>
            </w:r>
          </w:p>
          <w:p w:rsidR="00001E94" w:rsidRPr="004715C9" w:rsidRDefault="00001E94" w:rsidP="00001E94">
            <w:pPr>
              <w:adjustRightInd w:val="0"/>
              <w:spacing w:line="245" w:lineRule="auto"/>
              <w:ind w:firstLine="0"/>
              <w:rPr>
                <w:b/>
                <w:bCs w:val="0"/>
                <w:sz w:val="22"/>
                <w:szCs w:val="22"/>
              </w:rPr>
            </w:pPr>
            <w:r w:rsidRPr="004715C9">
              <w:rPr>
                <w:b/>
                <w:bCs w:val="0"/>
                <w:sz w:val="22"/>
                <w:szCs w:val="22"/>
              </w:rPr>
              <w:t>- территории садоводческих и огороднических товариществ</w:t>
            </w:r>
          </w:p>
        </w:tc>
      </w:tr>
      <w:tr w:rsidR="00001E94" w:rsidRPr="004715C9" w:rsidTr="00001E94">
        <w:tblPrEx>
          <w:tblBorders>
            <w:bottom w:val="single" w:sz="4" w:space="0" w:color="auto"/>
          </w:tblBorders>
        </w:tblPrEx>
        <w:trPr>
          <w:jc w:val="center"/>
        </w:trPr>
        <w:tc>
          <w:tcPr>
            <w:tcW w:w="1685" w:type="dxa"/>
            <w:vMerge/>
            <w:shd w:val="clear" w:color="auto" w:fill="auto"/>
          </w:tcPr>
          <w:p w:rsidR="00001E94" w:rsidRPr="004715C9" w:rsidRDefault="00001E94" w:rsidP="00001E94">
            <w:pPr>
              <w:adjustRightInd w:val="0"/>
              <w:spacing w:line="245" w:lineRule="auto"/>
              <w:ind w:firstLine="0"/>
              <w:jc w:val="left"/>
              <w:rPr>
                <w:b/>
                <w:bCs w:val="0"/>
                <w:sz w:val="22"/>
                <w:szCs w:val="22"/>
              </w:rPr>
            </w:pPr>
          </w:p>
        </w:tc>
        <w:tc>
          <w:tcPr>
            <w:tcW w:w="2534" w:type="dxa"/>
            <w:shd w:val="clear" w:color="auto" w:fill="auto"/>
          </w:tcPr>
          <w:p w:rsidR="00001E94" w:rsidRPr="004715C9" w:rsidRDefault="00001E94" w:rsidP="00001E94">
            <w:pPr>
              <w:adjustRightInd w:val="0"/>
              <w:spacing w:line="245" w:lineRule="auto"/>
              <w:ind w:firstLine="0"/>
              <w:jc w:val="left"/>
              <w:rPr>
                <w:b/>
                <w:bCs w:val="0"/>
                <w:sz w:val="22"/>
                <w:szCs w:val="22"/>
              </w:rPr>
            </w:pPr>
            <w:r w:rsidRPr="004715C9">
              <w:rPr>
                <w:b/>
                <w:bCs w:val="0"/>
                <w:spacing w:val="-4"/>
                <w:sz w:val="22"/>
                <w:szCs w:val="22"/>
              </w:rPr>
              <w:t xml:space="preserve">зоны, </w:t>
            </w:r>
            <w:r w:rsidRPr="004715C9">
              <w:rPr>
                <w:b/>
                <w:bCs w:val="0"/>
                <w:sz w:val="22"/>
                <w:szCs w:val="22"/>
              </w:rPr>
              <w:t xml:space="preserve">предназначенные для ведения </w:t>
            </w:r>
            <w:r w:rsidRPr="004715C9">
              <w:rPr>
                <w:b/>
                <w:bCs w:val="0"/>
                <w:spacing w:val="-2"/>
                <w:sz w:val="22"/>
                <w:szCs w:val="22"/>
              </w:rPr>
              <w:t>личного подсобного хозяйства</w:t>
            </w:r>
          </w:p>
        </w:tc>
        <w:tc>
          <w:tcPr>
            <w:tcW w:w="5897" w:type="dxa"/>
            <w:shd w:val="clear" w:color="auto" w:fill="auto"/>
          </w:tcPr>
          <w:p w:rsidR="00001E94" w:rsidRPr="004715C9" w:rsidRDefault="00001E94" w:rsidP="00001E94">
            <w:pPr>
              <w:adjustRightInd w:val="0"/>
              <w:spacing w:line="245" w:lineRule="auto"/>
              <w:ind w:firstLine="0"/>
              <w:rPr>
                <w:b/>
                <w:bCs w:val="0"/>
                <w:sz w:val="22"/>
                <w:szCs w:val="22"/>
              </w:rPr>
            </w:pPr>
            <w:r w:rsidRPr="004715C9">
              <w:rPr>
                <w:b/>
                <w:bCs w:val="0"/>
                <w:sz w:val="22"/>
                <w:szCs w:val="22"/>
              </w:rPr>
              <w:t xml:space="preserve">приусадебные земельные участки </w:t>
            </w:r>
          </w:p>
        </w:tc>
      </w:tr>
      <w:tr w:rsidR="00001E94" w:rsidRPr="004715C9" w:rsidTr="00001E94">
        <w:tblPrEx>
          <w:tblBorders>
            <w:bottom w:val="single" w:sz="4" w:space="0" w:color="auto"/>
          </w:tblBorders>
        </w:tblPrEx>
        <w:trPr>
          <w:trHeight w:val="539"/>
          <w:jc w:val="center"/>
        </w:trPr>
        <w:tc>
          <w:tcPr>
            <w:tcW w:w="1685" w:type="dxa"/>
            <w:vMerge w:val="restart"/>
            <w:shd w:val="clear" w:color="auto" w:fill="auto"/>
          </w:tcPr>
          <w:p w:rsidR="00001E94" w:rsidRPr="004715C9" w:rsidRDefault="00001E94" w:rsidP="00001E94">
            <w:pPr>
              <w:adjustRightInd w:val="0"/>
              <w:spacing w:line="245" w:lineRule="auto"/>
              <w:ind w:right="-57" w:firstLine="0"/>
              <w:jc w:val="left"/>
              <w:rPr>
                <w:b/>
                <w:bCs w:val="0"/>
                <w:sz w:val="22"/>
                <w:szCs w:val="22"/>
              </w:rPr>
            </w:pPr>
            <w:r w:rsidRPr="004715C9">
              <w:rPr>
                <w:b/>
                <w:bCs w:val="0"/>
                <w:sz w:val="22"/>
                <w:szCs w:val="22"/>
              </w:rPr>
              <w:t xml:space="preserve">Зоны сельскохозяйственного </w:t>
            </w:r>
          </w:p>
          <w:p w:rsidR="00001E94" w:rsidRPr="004715C9" w:rsidRDefault="00001E94" w:rsidP="00001E94">
            <w:pPr>
              <w:suppressAutoHyphens/>
              <w:adjustRightInd w:val="0"/>
              <w:spacing w:line="245" w:lineRule="auto"/>
              <w:ind w:right="-57" w:firstLine="0"/>
              <w:jc w:val="left"/>
              <w:rPr>
                <w:b/>
                <w:bCs w:val="0"/>
                <w:sz w:val="22"/>
                <w:szCs w:val="22"/>
              </w:rPr>
            </w:pPr>
            <w:r w:rsidRPr="004715C9">
              <w:rPr>
                <w:b/>
                <w:bCs w:val="0"/>
                <w:sz w:val="22"/>
                <w:szCs w:val="22"/>
              </w:rPr>
              <w:t>использования, расположенные за границами населенных пунктов</w:t>
            </w:r>
          </w:p>
        </w:tc>
        <w:tc>
          <w:tcPr>
            <w:tcW w:w="2534" w:type="dxa"/>
            <w:shd w:val="clear" w:color="auto" w:fill="auto"/>
          </w:tcPr>
          <w:p w:rsidR="00001E94" w:rsidRPr="004715C9" w:rsidRDefault="00001E94" w:rsidP="00001E94">
            <w:pPr>
              <w:adjustRightInd w:val="0"/>
              <w:spacing w:line="245" w:lineRule="auto"/>
              <w:ind w:firstLine="0"/>
              <w:jc w:val="left"/>
              <w:rPr>
                <w:b/>
                <w:bCs w:val="0"/>
                <w:spacing w:val="-4"/>
                <w:sz w:val="22"/>
                <w:szCs w:val="22"/>
              </w:rPr>
            </w:pPr>
            <w:r w:rsidRPr="004715C9">
              <w:rPr>
                <w:b/>
                <w:bCs w:val="0"/>
                <w:sz w:val="22"/>
                <w:szCs w:val="22"/>
              </w:rPr>
              <w:t>зоны сельскохозяйственных угодий</w:t>
            </w:r>
          </w:p>
        </w:tc>
        <w:tc>
          <w:tcPr>
            <w:tcW w:w="5897" w:type="dxa"/>
            <w:shd w:val="clear" w:color="auto" w:fill="auto"/>
          </w:tcPr>
          <w:p w:rsidR="00001E94" w:rsidRPr="004715C9" w:rsidRDefault="00001E94" w:rsidP="00001E94">
            <w:pPr>
              <w:adjustRightInd w:val="0"/>
              <w:spacing w:line="245" w:lineRule="auto"/>
              <w:ind w:firstLine="0"/>
              <w:rPr>
                <w:b/>
                <w:bCs w:val="0"/>
                <w:sz w:val="22"/>
                <w:szCs w:val="22"/>
              </w:rPr>
            </w:pPr>
            <w:r w:rsidRPr="004715C9">
              <w:rPr>
                <w:b/>
                <w:sz w:val="22"/>
                <w:szCs w:val="22"/>
              </w:rPr>
              <w:t>пашни, сенокосы, пастбища, залежи, земли, занятые много</w:t>
            </w:r>
            <w:r w:rsidRPr="004715C9">
              <w:rPr>
                <w:b/>
                <w:spacing w:val="-2"/>
                <w:sz w:val="22"/>
                <w:szCs w:val="22"/>
              </w:rPr>
              <w:t>летними насаждениями (садами, виноградниками и другими)</w:t>
            </w:r>
          </w:p>
        </w:tc>
      </w:tr>
      <w:tr w:rsidR="00001E94" w:rsidRPr="004715C9" w:rsidTr="00001E94">
        <w:tblPrEx>
          <w:tblBorders>
            <w:bottom w:val="single" w:sz="4" w:space="0" w:color="auto"/>
          </w:tblBorders>
        </w:tblPrEx>
        <w:trPr>
          <w:jc w:val="center"/>
        </w:trPr>
        <w:tc>
          <w:tcPr>
            <w:tcW w:w="1685" w:type="dxa"/>
            <w:vMerge/>
            <w:shd w:val="clear" w:color="auto" w:fill="auto"/>
          </w:tcPr>
          <w:p w:rsidR="00001E94" w:rsidRPr="004715C9" w:rsidRDefault="00001E94" w:rsidP="00001E94">
            <w:pPr>
              <w:adjustRightInd w:val="0"/>
              <w:spacing w:line="245" w:lineRule="auto"/>
              <w:jc w:val="left"/>
              <w:rPr>
                <w:b/>
                <w:bCs w:val="0"/>
                <w:sz w:val="22"/>
                <w:szCs w:val="22"/>
              </w:rPr>
            </w:pPr>
          </w:p>
        </w:tc>
        <w:tc>
          <w:tcPr>
            <w:tcW w:w="2534" w:type="dxa"/>
            <w:shd w:val="clear" w:color="auto" w:fill="auto"/>
          </w:tcPr>
          <w:p w:rsidR="00001E94" w:rsidRPr="004715C9" w:rsidRDefault="00001E94" w:rsidP="00001E94">
            <w:pPr>
              <w:suppressAutoHyphens/>
              <w:adjustRightInd w:val="0"/>
              <w:spacing w:line="245" w:lineRule="auto"/>
              <w:ind w:firstLine="0"/>
              <w:jc w:val="left"/>
              <w:rPr>
                <w:b/>
                <w:bCs w:val="0"/>
                <w:spacing w:val="-4"/>
                <w:sz w:val="22"/>
                <w:szCs w:val="22"/>
              </w:rPr>
            </w:pPr>
            <w:r w:rsidRPr="004715C9">
              <w:rPr>
                <w:b/>
                <w:bCs w:val="0"/>
                <w:spacing w:val="-4"/>
                <w:sz w:val="22"/>
                <w:szCs w:val="22"/>
              </w:rPr>
              <w:t>зоны, занятые объектами сельскохозяйственного назначения</w:t>
            </w:r>
          </w:p>
        </w:tc>
        <w:tc>
          <w:tcPr>
            <w:tcW w:w="5897" w:type="dxa"/>
            <w:shd w:val="clear" w:color="auto" w:fill="auto"/>
          </w:tcPr>
          <w:p w:rsidR="00001E94" w:rsidRPr="004715C9" w:rsidRDefault="00001E94" w:rsidP="00001E94">
            <w:pPr>
              <w:adjustRightInd w:val="0"/>
              <w:spacing w:line="245" w:lineRule="auto"/>
              <w:ind w:left="142" w:hanging="142"/>
              <w:rPr>
                <w:b/>
                <w:bCs w:val="0"/>
                <w:sz w:val="22"/>
                <w:szCs w:val="22"/>
              </w:rPr>
            </w:pPr>
            <w:r>
              <w:rPr>
                <w:b/>
                <w:bCs w:val="0"/>
                <w:sz w:val="22"/>
                <w:szCs w:val="22"/>
              </w:rPr>
              <w:t xml:space="preserve">- </w:t>
            </w:r>
            <w:r w:rsidRPr="004715C9">
              <w:rPr>
                <w:b/>
                <w:bCs w:val="0"/>
                <w:sz w:val="22"/>
                <w:szCs w:val="22"/>
              </w:rPr>
              <w:t>территории, занятые зданиями, сооружениями, используемыми для производства, хранения и первичной обработки сельскохозяйственной продукции;</w:t>
            </w:r>
          </w:p>
          <w:p w:rsidR="00001E94" w:rsidRPr="004715C9" w:rsidRDefault="00001E94" w:rsidP="00001E94">
            <w:pPr>
              <w:adjustRightInd w:val="0"/>
              <w:spacing w:line="245" w:lineRule="auto"/>
              <w:ind w:left="142" w:hanging="142"/>
              <w:rPr>
                <w:b/>
                <w:bCs w:val="0"/>
                <w:sz w:val="22"/>
                <w:szCs w:val="22"/>
              </w:rPr>
            </w:pPr>
            <w:r>
              <w:rPr>
                <w:b/>
                <w:bCs w:val="0"/>
                <w:sz w:val="22"/>
                <w:szCs w:val="22"/>
              </w:rPr>
              <w:t xml:space="preserve">- </w:t>
            </w:r>
            <w:r w:rsidRPr="004715C9">
              <w:rPr>
                <w:b/>
                <w:bCs w:val="0"/>
                <w:sz w:val="22"/>
                <w:szCs w:val="22"/>
              </w:rPr>
              <w:t>территории, занятые внутрихозяйственными дорогами, коммуникациями, лесными насаждениями, предназначенными для обеспечения защиты земель от негативного воздействия, водными объектами</w:t>
            </w:r>
          </w:p>
        </w:tc>
      </w:tr>
      <w:tr w:rsidR="00001E94" w:rsidRPr="004715C9" w:rsidTr="00001E94">
        <w:tblPrEx>
          <w:tblBorders>
            <w:bottom w:val="single" w:sz="4" w:space="0" w:color="auto"/>
          </w:tblBorders>
        </w:tblPrEx>
        <w:trPr>
          <w:jc w:val="center"/>
        </w:trPr>
        <w:tc>
          <w:tcPr>
            <w:tcW w:w="1685" w:type="dxa"/>
            <w:vMerge/>
            <w:shd w:val="clear" w:color="auto" w:fill="auto"/>
          </w:tcPr>
          <w:p w:rsidR="00001E94" w:rsidRPr="004715C9" w:rsidRDefault="00001E94" w:rsidP="00001E94">
            <w:pPr>
              <w:adjustRightInd w:val="0"/>
              <w:spacing w:line="245" w:lineRule="auto"/>
              <w:ind w:firstLine="0"/>
              <w:jc w:val="left"/>
              <w:rPr>
                <w:b/>
                <w:bCs w:val="0"/>
                <w:sz w:val="22"/>
                <w:szCs w:val="22"/>
              </w:rPr>
            </w:pPr>
          </w:p>
        </w:tc>
        <w:tc>
          <w:tcPr>
            <w:tcW w:w="2534" w:type="dxa"/>
            <w:shd w:val="clear" w:color="auto" w:fill="auto"/>
          </w:tcPr>
          <w:p w:rsidR="00001E94" w:rsidRPr="004715C9" w:rsidRDefault="00001E94" w:rsidP="00001E94">
            <w:pPr>
              <w:adjustRightInd w:val="0"/>
              <w:spacing w:line="245" w:lineRule="auto"/>
              <w:ind w:firstLine="0"/>
              <w:jc w:val="left"/>
              <w:rPr>
                <w:b/>
                <w:bCs w:val="0"/>
                <w:spacing w:val="-4"/>
                <w:sz w:val="22"/>
                <w:szCs w:val="22"/>
              </w:rPr>
            </w:pPr>
            <w:r w:rsidRPr="004715C9">
              <w:rPr>
                <w:b/>
                <w:bCs w:val="0"/>
                <w:spacing w:val="-4"/>
                <w:sz w:val="22"/>
                <w:szCs w:val="22"/>
              </w:rPr>
              <w:t xml:space="preserve">зоны, </w:t>
            </w:r>
            <w:r w:rsidRPr="004715C9">
              <w:rPr>
                <w:b/>
                <w:bCs w:val="0"/>
                <w:sz w:val="22"/>
                <w:szCs w:val="22"/>
              </w:rPr>
              <w:t xml:space="preserve">предназначенные для ведения </w:t>
            </w:r>
            <w:r w:rsidRPr="004715C9">
              <w:rPr>
                <w:b/>
                <w:bCs w:val="0"/>
                <w:spacing w:val="-2"/>
                <w:sz w:val="22"/>
                <w:szCs w:val="22"/>
              </w:rPr>
              <w:t>личного подсобного и крестьянского (фермерского) хозяйства</w:t>
            </w:r>
          </w:p>
        </w:tc>
        <w:tc>
          <w:tcPr>
            <w:tcW w:w="5897" w:type="dxa"/>
            <w:shd w:val="clear" w:color="auto" w:fill="auto"/>
          </w:tcPr>
          <w:p w:rsidR="00001E94" w:rsidRPr="004715C9" w:rsidRDefault="00001E94" w:rsidP="00001E94">
            <w:pPr>
              <w:adjustRightInd w:val="0"/>
              <w:spacing w:line="245" w:lineRule="auto"/>
              <w:ind w:firstLine="0"/>
              <w:rPr>
                <w:b/>
                <w:bCs w:val="0"/>
                <w:sz w:val="22"/>
                <w:szCs w:val="22"/>
              </w:rPr>
            </w:pPr>
            <w:r w:rsidRPr="004715C9">
              <w:rPr>
                <w:b/>
                <w:bCs w:val="0"/>
                <w:sz w:val="22"/>
                <w:szCs w:val="22"/>
              </w:rPr>
              <w:t xml:space="preserve">полевые земельные участки </w:t>
            </w:r>
          </w:p>
        </w:tc>
      </w:tr>
    </w:tbl>
    <w:p w:rsidR="00001E94" w:rsidRPr="004715C9" w:rsidRDefault="00001E94" w:rsidP="00001E94">
      <w:pPr>
        <w:adjustRightInd w:val="0"/>
        <w:spacing w:before="120" w:line="245" w:lineRule="auto"/>
        <w:rPr>
          <w:b/>
          <w:bCs w:val="0"/>
          <w:sz w:val="22"/>
          <w:szCs w:val="22"/>
        </w:rPr>
      </w:pPr>
      <w:r w:rsidRPr="004715C9">
        <w:rPr>
          <w:b/>
          <w:bCs w:val="0"/>
          <w:i/>
          <w:spacing w:val="40"/>
          <w:sz w:val="22"/>
          <w:szCs w:val="22"/>
        </w:rPr>
        <w:t>Примечание:</w:t>
      </w:r>
      <w:r w:rsidRPr="004715C9">
        <w:rPr>
          <w:b/>
          <w:bCs w:val="0"/>
          <w:spacing w:val="-4"/>
          <w:sz w:val="22"/>
          <w:szCs w:val="22"/>
        </w:rPr>
        <w:t xml:space="preserve"> </w:t>
      </w:r>
      <w:r w:rsidRPr="004715C9">
        <w:rPr>
          <w:b/>
          <w:bCs w:val="0"/>
          <w:sz w:val="22"/>
          <w:szCs w:val="22"/>
        </w:rPr>
        <w:t xml:space="preserve">В зонах сельскохозяйственного использования ограничивается изъятие всех видов сельскохозяйственных земель в целях, не связанных с развитием профилирующих отраслей. В данных зонах максимально ограничиваются все виды производственной деятельности, отрицательно влияющие на условия развития основных отраслей сельского хозяйства.  </w:t>
      </w:r>
    </w:p>
    <w:p w:rsidR="00001E94" w:rsidRPr="004715C9" w:rsidRDefault="00001E94" w:rsidP="00001E94">
      <w:pPr>
        <w:adjustRightInd w:val="0"/>
        <w:spacing w:line="245" w:lineRule="auto"/>
        <w:rPr>
          <w:b/>
          <w:bCs w:val="0"/>
          <w:sz w:val="24"/>
          <w:szCs w:val="24"/>
        </w:rPr>
      </w:pPr>
    </w:p>
    <w:p w:rsidR="00001E94" w:rsidRPr="004715C9" w:rsidRDefault="00001E94" w:rsidP="00001E94">
      <w:pPr>
        <w:spacing w:line="245" w:lineRule="auto"/>
        <w:rPr>
          <w:b/>
          <w:sz w:val="24"/>
          <w:szCs w:val="24"/>
        </w:rPr>
      </w:pPr>
      <w:r w:rsidRPr="004715C9">
        <w:rPr>
          <w:b/>
          <w:bCs w:val="0"/>
          <w:sz w:val="24"/>
          <w:szCs w:val="24"/>
        </w:rPr>
        <w:t>10.2. Расчетные показатели</w:t>
      </w:r>
      <w:r w:rsidRPr="004715C9">
        <w:rPr>
          <w:b/>
          <w:sz w:val="24"/>
          <w:szCs w:val="24"/>
        </w:rPr>
        <w:t xml:space="preserve"> минимально допустимого уровня обеспеченности объектами, расположенными в </w:t>
      </w:r>
      <w:r w:rsidRPr="004715C9">
        <w:rPr>
          <w:b/>
          <w:bCs w:val="0"/>
          <w:sz w:val="24"/>
          <w:szCs w:val="24"/>
        </w:rPr>
        <w:t xml:space="preserve">зонах сельскохозяйственного использования, </w:t>
      </w:r>
      <w:r w:rsidRPr="004715C9">
        <w:rPr>
          <w:b/>
          <w:sz w:val="24"/>
          <w:szCs w:val="24"/>
        </w:rPr>
        <w:t>и максимально допустимого уровня территориальной доступности таких объектов для населения сельских поселений</w:t>
      </w:r>
      <w:r w:rsidRPr="004715C9">
        <w:rPr>
          <w:b/>
          <w:bCs w:val="0"/>
          <w:sz w:val="24"/>
          <w:szCs w:val="24"/>
        </w:rPr>
        <w:t xml:space="preserve"> </w:t>
      </w:r>
      <w:r w:rsidRPr="004715C9">
        <w:rPr>
          <w:b/>
          <w:sz w:val="24"/>
          <w:szCs w:val="24"/>
        </w:rPr>
        <w:t>приведены в таблице 10.2.</w:t>
      </w:r>
    </w:p>
    <w:p w:rsidR="00001E94" w:rsidRPr="004715C9" w:rsidRDefault="00001E94" w:rsidP="00001E94">
      <w:pPr>
        <w:spacing w:line="245" w:lineRule="auto"/>
        <w:rPr>
          <w:b/>
          <w:sz w:val="24"/>
          <w:szCs w:val="24"/>
        </w:rPr>
      </w:pPr>
    </w:p>
    <w:p w:rsidR="00001E94" w:rsidRPr="004715C9" w:rsidRDefault="00001E94" w:rsidP="00001E94">
      <w:pPr>
        <w:spacing w:line="245" w:lineRule="auto"/>
        <w:rPr>
          <w:b/>
          <w:sz w:val="24"/>
          <w:szCs w:val="24"/>
        </w:rPr>
      </w:pPr>
      <w:r w:rsidRPr="004715C9">
        <w:rPr>
          <w:b/>
          <w:sz w:val="24"/>
          <w:szCs w:val="24"/>
        </w:rPr>
        <w:t>Таблица 10.2</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479"/>
        <w:gridCol w:w="2236"/>
        <w:gridCol w:w="3406"/>
      </w:tblGrid>
      <w:tr w:rsidR="00001E94" w:rsidRPr="004715C9" w:rsidTr="00001E94">
        <w:trPr>
          <w:trHeight w:val="340"/>
          <w:jc w:val="center"/>
        </w:trPr>
        <w:tc>
          <w:tcPr>
            <w:tcW w:w="4479" w:type="dxa"/>
            <w:vMerge w:val="restart"/>
            <w:vAlign w:val="center"/>
          </w:tcPr>
          <w:p w:rsidR="00001E94" w:rsidRPr="004715C9" w:rsidRDefault="00001E94" w:rsidP="00001E94">
            <w:pPr>
              <w:spacing w:line="245" w:lineRule="auto"/>
              <w:ind w:firstLine="0"/>
              <w:jc w:val="center"/>
              <w:rPr>
                <w:bCs w:val="0"/>
              </w:rPr>
            </w:pPr>
            <w:r w:rsidRPr="004715C9">
              <w:rPr>
                <w:bCs w:val="0"/>
                <w:sz w:val="22"/>
                <w:szCs w:val="22"/>
              </w:rPr>
              <w:t>Наименование объектов</w:t>
            </w:r>
          </w:p>
        </w:tc>
        <w:tc>
          <w:tcPr>
            <w:tcW w:w="5642" w:type="dxa"/>
            <w:gridSpan w:val="2"/>
            <w:vAlign w:val="center"/>
          </w:tcPr>
          <w:p w:rsidR="00001E94" w:rsidRPr="004715C9" w:rsidRDefault="00001E94" w:rsidP="00001E94">
            <w:pPr>
              <w:spacing w:line="245" w:lineRule="auto"/>
              <w:ind w:firstLine="0"/>
              <w:jc w:val="center"/>
              <w:rPr>
                <w:bCs w:val="0"/>
              </w:rPr>
            </w:pPr>
            <w:r w:rsidRPr="004715C9">
              <w:rPr>
                <w:bCs w:val="0"/>
                <w:sz w:val="22"/>
                <w:szCs w:val="22"/>
              </w:rPr>
              <w:t>Расчетные показатели</w:t>
            </w:r>
          </w:p>
        </w:tc>
      </w:tr>
      <w:tr w:rsidR="00001E94" w:rsidRPr="004715C9" w:rsidTr="00001E94">
        <w:trPr>
          <w:trHeight w:val="851"/>
          <w:jc w:val="center"/>
        </w:trPr>
        <w:tc>
          <w:tcPr>
            <w:tcW w:w="4479" w:type="dxa"/>
            <w:vMerge/>
            <w:vAlign w:val="center"/>
          </w:tcPr>
          <w:p w:rsidR="00001E94" w:rsidRPr="004715C9" w:rsidRDefault="00001E94" w:rsidP="00001E94">
            <w:pPr>
              <w:spacing w:line="245" w:lineRule="auto"/>
              <w:ind w:firstLine="0"/>
              <w:jc w:val="center"/>
              <w:rPr>
                <w:bCs w:val="0"/>
              </w:rPr>
            </w:pPr>
          </w:p>
        </w:tc>
        <w:tc>
          <w:tcPr>
            <w:tcW w:w="2236" w:type="dxa"/>
            <w:vAlign w:val="center"/>
          </w:tcPr>
          <w:p w:rsidR="00001E94" w:rsidRPr="004715C9" w:rsidRDefault="00001E94" w:rsidP="00001E94">
            <w:pPr>
              <w:suppressAutoHyphens/>
              <w:spacing w:line="245" w:lineRule="auto"/>
              <w:ind w:left="-57" w:right="-57" w:firstLine="0"/>
              <w:jc w:val="center"/>
              <w:rPr>
                <w:bCs w:val="0"/>
              </w:rPr>
            </w:pPr>
            <w:r w:rsidRPr="004715C9">
              <w:rPr>
                <w:bCs w:val="0"/>
                <w:sz w:val="22"/>
                <w:szCs w:val="22"/>
              </w:rPr>
              <w:t>минимально допустимого уровня обеспеченности</w:t>
            </w:r>
          </w:p>
        </w:tc>
        <w:tc>
          <w:tcPr>
            <w:tcW w:w="3406" w:type="dxa"/>
            <w:vAlign w:val="center"/>
          </w:tcPr>
          <w:p w:rsidR="00001E94" w:rsidRPr="004715C9" w:rsidRDefault="00001E94" w:rsidP="00001E94">
            <w:pPr>
              <w:suppressAutoHyphens/>
              <w:spacing w:line="245" w:lineRule="auto"/>
              <w:ind w:firstLine="0"/>
              <w:jc w:val="center"/>
              <w:rPr>
                <w:bCs w:val="0"/>
              </w:rPr>
            </w:pPr>
            <w:r w:rsidRPr="004715C9">
              <w:rPr>
                <w:bCs w:val="0"/>
                <w:sz w:val="22"/>
                <w:szCs w:val="22"/>
              </w:rPr>
              <w:t xml:space="preserve">максимально допустимого уровня территориальной доступности </w:t>
            </w:r>
          </w:p>
        </w:tc>
      </w:tr>
      <w:tr w:rsidR="00001E94" w:rsidRPr="004715C9" w:rsidTr="00001E94">
        <w:tblPrEx>
          <w:tblBorders>
            <w:bottom w:val="single" w:sz="4" w:space="0" w:color="auto"/>
          </w:tblBorders>
        </w:tblPrEx>
        <w:trPr>
          <w:trHeight w:val="284"/>
          <w:jc w:val="center"/>
        </w:trPr>
        <w:tc>
          <w:tcPr>
            <w:tcW w:w="4479" w:type="dxa"/>
            <w:vAlign w:val="center"/>
          </w:tcPr>
          <w:p w:rsidR="00001E94" w:rsidRPr="004715C9" w:rsidRDefault="00001E94" w:rsidP="00001E94">
            <w:pPr>
              <w:spacing w:line="245" w:lineRule="auto"/>
              <w:ind w:right="-57" w:firstLine="0"/>
              <w:jc w:val="left"/>
              <w:rPr>
                <w:b/>
                <w:sz w:val="22"/>
                <w:szCs w:val="22"/>
              </w:rPr>
            </w:pPr>
            <w:r w:rsidRPr="004715C9">
              <w:rPr>
                <w:b/>
                <w:sz w:val="22"/>
                <w:szCs w:val="22"/>
              </w:rPr>
              <w:t>Объекты сельскохозяйственного назначения</w:t>
            </w:r>
          </w:p>
        </w:tc>
        <w:tc>
          <w:tcPr>
            <w:tcW w:w="2236" w:type="dxa"/>
            <w:vAlign w:val="center"/>
          </w:tcPr>
          <w:p w:rsidR="00001E94" w:rsidRPr="004715C9" w:rsidRDefault="00001E94" w:rsidP="00001E94">
            <w:pPr>
              <w:suppressAutoHyphens/>
              <w:spacing w:line="245" w:lineRule="auto"/>
              <w:ind w:firstLine="0"/>
              <w:jc w:val="center"/>
              <w:rPr>
                <w:b/>
                <w:sz w:val="22"/>
                <w:szCs w:val="22"/>
              </w:rPr>
            </w:pPr>
            <w:r w:rsidRPr="004715C9">
              <w:rPr>
                <w:b/>
                <w:sz w:val="22"/>
                <w:szCs w:val="22"/>
              </w:rPr>
              <w:t>не нормируется</w:t>
            </w:r>
          </w:p>
        </w:tc>
        <w:tc>
          <w:tcPr>
            <w:tcW w:w="3406" w:type="dxa"/>
            <w:vAlign w:val="center"/>
          </w:tcPr>
          <w:p w:rsidR="00001E94" w:rsidRPr="004715C9" w:rsidRDefault="00001E94" w:rsidP="00001E94">
            <w:pPr>
              <w:spacing w:line="245" w:lineRule="auto"/>
              <w:ind w:firstLine="0"/>
              <w:jc w:val="center"/>
              <w:rPr>
                <w:b/>
                <w:sz w:val="22"/>
                <w:szCs w:val="22"/>
              </w:rPr>
            </w:pPr>
            <w:r w:rsidRPr="004715C9">
              <w:rPr>
                <w:b/>
                <w:sz w:val="22"/>
                <w:szCs w:val="22"/>
              </w:rPr>
              <w:t>не нормируется</w:t>
            </w:r>
          </w:p>
        </w:tc>
      </w:tr>
      <w:tr w:rsidR="00001E94" w:rsidRPr="004715C9" w:rsidTr="00001E94">
        <w:tblPrEx>
          <w:tblBorders>
            <w:bottom w:val="single" w:sz="4" w:space="0" w:color="auto"/>
          </w:tblBorders>
        </w:tblPrEx>
        <w:trPr>
          <w:trHeight w:val="567"/>
          <w:jc w:val="center"/>
        </w:trPr>
        <w:tc>
          <w:tcPr>
            <w:tcW w:w="4479" w:type="dxa"/>
            <w:vAlign w:val="center"/>
          </w:tcPr>
          <w:p w:rsidR="00001E94" w:rsidRPr="004715C9" w:rsidRDefault="00001E94" w:rsidP="00001E94">
            <w:pPr>
              <w:suppressAutoHyphens/>
              <w:spacing w:line="245" w:lineRule="auto"/>
              <w:ind w:firstLine="0"/>
              <w:jc w:val="left"/>
              <w:rPr>
                <w:b/>
                <w:sz w:val="22"/>
                <w:szCs w:val="22"/>
              </w:rPr>
            </w:pPr>
            <w:r w:rsidRPr="004715C9">
              <w:rPr>
                <w:b/>
                <w:bCs w:val="0"/>
                <w:sz w:val="22"/>
                <w:szCs w:val="22"/>
              </w:rPr>
              <w:t>Территории садоводческих и огороднических товариществ</w:t>
            </w:r>
          </w:p>
        </w:tc>
        <w:tc>
          <w:tcPr>
            <w:tcW w:w="2236" w:type="dxa"/>
            <w:vAlign w:val="center"/>
          </w:tcPr>
          <w:p w:rsidR="00001E94" w:rsidRPr="004715C9" w:rsidRDefault="00001E94" w:rsidP="00001E94">
            <w:pPr>
              <w:suppressAutoHyphens/>
              <w:spacing w:line="245" w:lineRule="auto"/>
              <w:ind w:firstLine="0"/>
              <w:jc w:val="center"/>
              <w:rPr>
                <w:b/>
                <w:sz w:val="22"/>
                <w:szCs w:val="22"/>
              </w:rPr>
            </w:pPr>
            <w:r w:rsidRPr="004715C9">
              <w:rPr>
                <w:b/>
                <w:sz w:val="22"/>
                <w:szCs w:val="22"/>
              </w:rPr>
              <w:t>то же</w:t>
            </w:r>
          </w:p>
        </w:tc>
        <w:tc>
          <w:tcPr>
            <w:tcW w:w="3406" w:type="dxa"/>
            <w:vAlign w:val="center"/>
          </w:tcPr>
          <w:p w:rsidR="00001E94" w:rsidRPr="004715C9" w:rsidRDefault="00001E94" w:rsidP="00001E94">
            <w:pPr>
              <w:spacing w:line="245" w:lineRule="auto"/>
              <w:ind w:firstLine="0"/>
              <w:rPr>
                <w:b/>
                <w:spacing w:val="-2"/>
                <w:sz w:val="22"/>
                <w:szCs w:val="22"/>
              </w:rPr>
            </w:pPr>
            <w:r w:rsidRPr="004715C9">
              <w:rPr>
                <w:b/>
                <w:spacing w:val="-2"/>
                <w:sz w:val="22"/>
                <w:szCs w:val="22"/>
              </w:rPr>
              <w:t xml:space="preserve">Радиус транспортной доступности </w:t>
            </w:r>
            <w:r w:rsidRPr="004715C9">
              <w:rPr>
                <w:b/>
                <w:bCs w:val="0"/>
                <w:spacing w:val="-2"/>
                <w:sz w:val="22"/>
                <w:szCs w:val="22"/>
              </w:rPr>
              <w:t>1,5 ч на общественном транспорте</w:t>
            </w:r>
          </w:p>
        </w:tc>
      </w:tr>
      <w:tr w:rsidR="00001E94" w:rsidRPr="004715C9" w:rsidTr="00001E94">
        <w:tblPrEx>
          <w:tblBorders>
            <w:bottom w:val="single" w:sz="4" w:space="0" w:color="auto"/>
          </w:tblBorders>
        </w:tblPrEx>
        <w:trPr>
          <w:trHeight w:val="567"/>
          <w:jc w:val="center"/>
        </w:trPr>
        <w:tc>
          <w:tcPr>
            <w:tcW w:w="4479" w:type="dxa"/>
            <w:vAlign w:val="center"/>
          </w:tcPr>
          <w:p w:rsidR="00001E94" w:rsidRPr="004715C9" w:rsidRDefault="00001E94" w:rsidP="00001E94">
            <w:pPr>
              <w:suppressAutoHyphens/>
              <w:spacing w:line="245" w:lineRule="auto"/>
              <w:ind w:firstLine="0"/>
              <w:jc w:val="left"/>
              <w:rPr>
                <w:b/>
                <w:sz w:val="22"/>
                <w:szCs w:val="22"/>
              </w:rPr>
            </w:pPr>
            <w:r w:rsidRPr="004715C9">
              <w:rPr>
                <w:b/>
                <w:sz w:val="22"/>
                <w:szCs w:val="22"/>
              </w:rPr>
              <w:t xml:space="preserve">Участки </w:t>
            </w:r>
            <w:r w:rsidRPr="004715C9">
              <w:rPr>
                <w:b/>
                <w:bCs w:val="0"/>
                <w:sz w:val="22"/>
                <w:szCs w:val="22"/>
              </w:rPr>
              <w:t>для ведения личного подсобного и крестьянского (фермерского) хозяйства</w:t>
            </w:r>
          </w:p>
        </w:tc>
        <w:tc>
          <w:tcPr>
            <w:tcW w:w="2236" w:type="dxa"/>
            <w:vAlign w:val="center"/>
          </w:tcPr>
          <w:p w:rsidR="00001E94" w:rsidRPr="004715C9" w:rsidRDefault="00001E94" w:rsidP="00001E94">
            <w:pPr>
              <w:suppressAutoHyphens/>
              <w:spacing w:line="245" w:lineRule="auto"/>
              <w:ind w:firstLine="0"/>
              <w:jc w:val="center"/>
              <w:rPr>
                <w:b/>
                <w:sz w:val="22"/>
                <w:szCs w:val="22"/>
              </w:rPr>
            </w:pPr>
            <w:r w:rsidRPr="004715C9">
              <w:rPr>
                <w:b/>
                <w:sz w:val="22"/>
                <w:szCs w:val="22"/>
              </w:rPr>
              <w:t>то же</w:t>
            </w:r>
          </w:p>
        </w:tc>
        <w:tc>
          <w:tcPr>
            <w:tcW w:w="3406" w:type="dxa"/>
            <w:vAlign w:val="center"/>
          </w:tcPr>
          <w:p w:rsidR="00001E94" w:rsidRPr="004715C9" w:rsidRDefault="00001E94" w:rsidP="00001E94">
            <w:pPr>
              <w:spacing w:line="245" w:lineRule="auto"/>
              <w:ind w:firstLine="0"/>
              <w:jc w:val="center"/>
              <w:rPr>
                <w:b/>
                <w:sz w:val="22"/>
                <w:szCs w:val="22"/>
              </w:rPr>
            </w:pPr>
            <w:r w:rsidRPr="004715C9">
              <w:rPr>
                <w:b/>
                <w:sz w:val="22"/>
                <w:szCs w:val="22"/>
              </w:rPr>
              <w:t>не нормируется</w:t>
            </w:r>
          </w:p>
        </w:tc>
      </w:tr>
    </w:tbl>
    <w:p w:rsidR="00001E94" w:rsidRPr="004715C9" w:rsidRDefault="00001E94" w:rsidP="00001E94">
      <w:pPr>
        <w:adjustRightInd w:val="0"/>
        <w:spacing w:line="245" w:lineRule="auto"/>
        <w:rPr>
          <w:b/>
          <w:bCs w:val="0"/>
          <w:sz w:val="24"/>
          <w:szCs w:val="24"/>
        </w:rPr>
      </w:pPr>
    </w:p>
    <w:p w:rsidR="00001E94" w:rsidRPr="004715C9" w:rsidRDefault="00001E94" w:rsidP="00001E94">
      <w:pPr>
        <w:adjustRightInd w:val="0"/>
        <w:spacing w:line="245" w:lineRule="auto"/>
        <w:rPr>
          <w:b/>
          <w:sz w:val="24"/>
          <w:szCs w:val="24"/>
        </w:rPr>
      </w:pPr>
      <w:r w:rsidRPr="004715C9">
        <w:rPr>
          <w:b/>
          <w:bCs w:val="0"/>
          <w:sz w:val="24"/>
          <w:szCs w:val="24"/>
        </w:rPr>
        <w:t xml:space="preserve">10.3. </w:t>
      </w:r>
      <w:r w:rsidRPr="004715C9">
        <w:rPr>
          <w:b/>
          <w:sz w:val="24"/>
          <w:szCs w:val="24"/>
        </w:rPr>
        <w:t>Нормативные параметры и расчетные показатели</w:t>
      </w:r>
      <w:r w:rsidRPr="004715C9">
        <w:rPr>
          <w:sz w:val="24"/>
          <w:szCs w:val="24"/>
        </w:rPr>
        <w:t xml:space="preserve"> </w:t>
      </w:r>
      <w:r w:rsidRPr="004715C9">
        <w:rPr>
          <w:b/>
          <w:bCs w:val="0"/>
          <w:sz w:val="24"/>
          <w:szCs w:val="24"/>
        </w:rPr>
        <w:t xml:space="preserve">градостроительного проектирования </w:t>
      </w:r>
      <w:r w:rsidRPr="004715C9">
        <w:rPr>
          <w:bCs w:val="0"/>
          <w:sz w:val="24"/>
          <w:szCs w:val="24"/>
        </w:rPr>
        <w:t xml:space="preserve">зон, занятых объектами сельскохозяйственного назначения </w:t>
      </w:r>
      <w:r w:rsidRPr="004715C9">
        <w:rPr>
          <w:b/>
          <w:sz w:val="24"/>
          <w:szCs w:val="24"/>
        </w:rPr>
        <w:t>(далее – производственные зоны), приведены в таблице 10.3.</w:t>
      </w:r>
    </w:p>
    <w:p w:rsidR="00001E94" w:rsidRPr="004715C9" w:rsidRDefault="00001E94" w:rsidP="00001E94">
      <w:pPr>
        <w:adjustRightInd w:val="0"/>
        <w:spacing w:line="245" w:lineRule="auto"/>
        <w:rPr>
          <w:b/>
          <w:sz w:val="24"/>
          <w:szCs w:val="24"/>
        </w:rPr>
      </w:pPr>
    </w:p>
    <w:p w:rsidR="00001E94" w:rsidRPr="004715C9" w:rsidRDefault="00001E94" w:rsidP="00001E94">
      <w:pPr>
        <w:adjustRightInd w:val="0"/>
        <w:spacing w:line="245" w:lineRule="auto"/>
        <w:rPr>
          <w:b/>
          <w:sz w:val="24"/>
          <w:szCs w:val="24"/>
        </w:rPr>
      </w:pPr>
      <w:r w:rsidRPr="004715C9">
        <w:rPr>
          <w:b/>
          <w:sz w:val="24"/>
          <w:szCs w:val="24"/>
        </w:rPr>
        <w:t>Таблица 10.3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060"/>
        <w:gridCol w:w="7039"/>
      </w:tblGrid>
      <w:tr w:rsidR="00001E94" w:rsidRPr="004715C9" w:rsidTr="00001E94">
        <w:trPr>
          <w:trHeight w:val="369"/>
          <w:jc w:val="center"/>
        </w:trPr>
        <w:tc>
          <w:tcPr>
            <w:tcW w:w="3060" w:type="dxa"/>
            <w:shd w:val="clear" w:color="auto" w:fill="auto"/>
            <w:vAlign w:val="center"/>
          </w:tcPr>
          <w:p w:rsidR="00001E94" w:rsidRPr="004715C9" w:rsidRDefault="00001E94" w:rsidP="00001E94">
            <w:pPr>
              <w:adjustRightInd w:val="0"/>
              <w:spacing w:line="245" w:lineRule="auto"/>
              <w:ind w:firstLine="0"/>
              <w:jc w:val="center"/>
              <w:rPr>
                <w:sz w:val="22"/>
                <w:szCs w:val="22"/>
              </w:rPr>
            </w:pPr>
            <w:r w:rsidRPr="004715C9">
              <w:rPr>
                <w:sz w:val="22"/>
                <w:szCs w:val="22"/>
              </w:rPr>
              <w:t>Наименование показателей</w:t>
            </w:r>
          </w:p>
        </w:tc>
        <w:tc>
          <w:tcPr>
            <w:tcW w:w="7039" w:type="dxa"/>
            <w:shd w:val="clear" w:color="auto" w:fill="auto"/>
            <w:vAlign w:val="center"/>
          </w:tcPr>
          <w:p w:rsidR="00001E94" w:rsidRPr="004715C9" w:rsidRDefault="00001E94" w:rsidP="00001E94">
            <w:pPr>
              <w:adjustRightInd w:val="0"/>
              <w:spacing w:line="245" w:lineRule="auto"/>
              <w:ind w:firstLine="0"/>
              <w:jc w:val="center"/>
              <w:rPr>
                <w:sz w:val="22"/>
                <w:szCs w:val="22"/>
              </w:rPr>
            </w:pPr>
            <w:r w:rsidRPr="004715C9">
              <w:rPr>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60"/>
        <w:gridCol w:w="7039"/>
      </w:tblGrid>
      <w:tr w:rsidR="00001E94" w:rsidRPr="004715C9" w:rsidTr="00001E94">
        <w:trPr>
          <w:trHeight w:val="227"/>
          <w:tblHeader/>
          <w:jc w:val="center"/>
        </w:trPr>
        <w:tc>
          <w:tcPr>
            <w:tcW w:w="3060"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1</w:t>
            </w:r>
          </w:p>
        </w:tc>
        <w:tc>
          <w:tcPr>
            <w:tcW w:w="7039"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2</w:t>
            </w:r>
          </w:p>
        </w:tc>
      </w:tr>
      <w:tr w:rsidR="00001E94" w:rsidRPr="004715C9" w:rsidTr="00001E94">
        <w:trPr>
          <w:jc w:val="center"/>
        </w:trPr>
        <w:tc>
          <w:tcPr>
            <w:tcW w:w="3060" w:type="dxa"/>
            <w:shd w:val="clear" w:color="auto" w:fill="auto"/>
          </w:tcPr>
          <w:p w:rsidR="00001E94" w:rsidRPr="004715C9" w:rsidRDefault="00001E94" w:rsidP="00001E94">
            <w:pPr>
              <w:adjustRightInd w:val="0"/>
              <w:spacing w:line="244" w:lineRule="auto"/>
              <w:ind w:firstLine="0"/>
              <w:jc w:val="left"/>
              <w:rPr>
                <w:b/>
                <w:sz w:val="22"/>
                <w:szCs w:val="22"/>
              </w:rPr>
            </w:pPr>
            <w:r w:rsidRPr="004715C9">
              <w:rPr>
                <w:b/>
                <w:sz w:val="22"/>
                <w:szCs w:val="22"/>
              </w:rPr>
              <w:t xml:space="preserve">Объекты, размещаемые в производственных зонах </w:t>
            </w:r>
          </w:p>
        </w:tc>
        <w:tc>
          <w:tcPr>
            <w:tcW w:w="7039" w:type="dxa"/>
            <w:shd w:val="clear" w:color="auto" w:fill="auto"/>
          </w:tcPr>
          <w:p w:rsidR="00001E94" w:rsidRPr="004715C9" w:rsidRDefault="00001E94" w:rsidP="00001E94">
            <w:pPr>
              <w:adjustRightInd w:val="0"/>
              <w:spacing w:line="244" w:lineRule="auto"/>
              <w:ind w:right="-57" w:firstLine="0"/>
              <w:rPr>
                <w:b/>
                <w:spacing w:val="-2"/>
                <w:sz w:val="22"/>
                <w:szCs w:val="22"/>
              </w:rPr>
            </w:pPr>
            <w:r w:rsidRPr="004715C9">
              <w:rPr>
                <w:b/>
                <w:spacing w:val="-2"/>
                <w:sz w:val="22"/>
                <w:szCs w:val="22"/>
              </w:rPr>
              <w:t xml:space="preserve">Производственные объекты сельскохозяйственного назначения, сельскохозяйственные станции, научные и опытные станции, биологические технопарки, предприятия по хранению и переработке сельскохозяйственной продукции, мастерские по ремонту и хранению сельскохозяйственной техники и автомобилей, ветеринарные учреждения, теплицы и парники, материальные склады, транспортные, энергетические и другие объекты, связанные с проектируемыми предприятиями, а также коммуникации, </w:t>
            </w:r>
            <w:r w:rsidRPr="004715C9">
              <w:rPr>
                <w:b/>
                <w:sz w:val="22"/>
                <w:szCs w:val="22"/>
              </w:rPr>
              <w:t>обеспечивающие внутренние и внешние связи данных объектов.</w:t>
            </w:r>
          </w:p>
        </w:tc>
      </w:tr>
      <w:tr w:rsidR="00001E94" w:rsidRPr="004715C9" w:rsidTr="00001E94">
        <w:trPr>
          <w:cantSplit/>
          <w:jc w:val="center"/>
        </w:trPr>
        <w:tc>
          <w:tcPr>
            <w:tcW w:w="3060" w:type="dxa"/>
            <w:shd w:val="clear" w:color="auto" w:fill="auto"/>
          </w:tcPr>
          <w:p w:rsidR="00001E94" w:rsidRPr="004715C9" w:rsidRDefault="00001E94" w:rsidP="00001E94">
            <w:pPr>
              <w:suppressAutoHyphens/>
              <w:adjustRightInd w:val="0"/>
              <w:ind w:right="-57" w:firstLine="0"/>
              <w:jc w:val="left"/>
              <w:rPr>
                <w:b/>
                <w:sz w:val="22"/>
                <w:szCs w:val="22"/>
              </w:rPr>
            </w:pPr>
            <w:r w:rsidRPr="004715C9">
              <w:rPr>
                <w:b/>
                <w:bCs w:val="0"/>
                <w:sz w:val="22"/>
                <w:szCs w:val="22"/>
              </w:rPr>
              <w:t>Размещение производственных зон и отдельных сельскохозяйственных объектов</w:t>
            </w:r>
          </w:p>
        </w:tc>
        <w:tc>
          <w:tcPr>
            <w:tcW w:w="7039" w:type="dxa"/>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Размещение производственных зон – в соответствии с таблицей 7.1.2 настоящих нормативов; сельскохозяйственных объектов – в соответствии с СП 19.13330.2011.</w:t>
            </w:r>
          </w:p>
          <w:p w:rsidR="00001E94" w:rsidRPr="004715C9" w:rsidRDefault="00001E94" w:rsidP="00001E94">
            <w:pPr>
              <w:adjustRightInd w:val="0"/>
              <w:ind w:firstLine="0"/>
              <w:rPr>
                <w:b/>
                <w:bCs w:val="0"/>
                <w:sz w:val="22"/>
                <w:szCs w:val="22"/>
              </w:rPr>
            </w:pPr>
            <w:r w:rsidRPr="004715C9">
              <w:rPr>
                <w:b/>
                <w:sz w:val="22"/>
                <w:szCs w:val="22"/>
              </w:rPr>
              <w:t xml:space="preserve">Производственные зоны и отдельные </w:t>
            </w:r>
            <w:r w:rsidRPr="004715C9">
              <w:rPr>
                <w:b/>
                <w:bCs w:val="0"/>
                <w:sz w:val="22"/>
                <w:szCs w:val="22"/>
              </w:rPr>
              <w:t>сельскохозяйственные объекты следует располагать, по возможности, с подветренной стороны по отношению к зонам жилой застройки и ниже по рельефу местности. При организации производственной зоны объекты и сооружения следует, по возможности, концентрировать на одной площадке с односторонним размещением относительно жилой зоны.</w:t>
            </w:r>
          </w:p>
          <w:p w:rsidR="00001E94" w:rsidRPr="004715C9" w:rsidRDefault="00001E94" w:rsidP="00001E94">
            <w:pPr>
              <w:adjustRightInd w:val="0"/>
              <w:ind w:firstLine="0"/>
              <w:rPr>
                <w:b/>
                <w:sz w:val="22"/>
                <w:szCs w:val="22"/>
              </w:rPr>
            </w:pPr>
            <w:r w:rsidRPr="004715C9">
              <w:rPr>
                <w:b/>
                <w:sz w:val="22"/>
                <w:szCs w:val="22"/>
              </w:rPr>
              <w:t>Территории производственных зон, как правило, не должны разделяться на обособленные участки автомобильными дорогами общей сети, а также реками.</w:t>
            </w:r>
          </w:p>
        </w:tc>
      </w:tr>
      <w:tr w:rsidR="00001E94" w:rsidRPr="004715C9" w:rsidTr="00001E94">
        <w:trPr>
          <w:jc w:val="center"/>
        </w:trPr>
        <w:tc>
          <w:tcPr>
            <w:tcW w:w="3060" w:type="dxa"/>
            <w:shd w:val="clear" w:color="auto" w:fill="auto"/>
          </w:tcPr>
          <w:p w:rsidR="00001E94" w:rsidRPr="004715C9" w:rsidRDefault="00001E94" w:rsidP="00001E94">
            <w:pPr>
              <w:adjustRightInd w:val="0"/>
              <w:ind w:left="142" w:hanging="142"/>
              <w:jc w:val="left"/>
              <w:rPr>
                <w:b/>
                <w:bCs w:val="0"/>
                <w:sz w:val="22"/>
                <w:szCs w:val="22"/>
              </w:rPr>
            </w:pPr>
            <w:r w:rsidRPr="004715C9">
              <w:rPr>
                <w:b/>
                <w:bCs w:val="0"/>
                <w:sz w:val="22"/>
                <w:szCs w:val="22"/>
              </w:rPr>
              <w:t xml:space="preserve">в том числе: </w:t>
            </w:r>
          </w:p>
          <w:p w:rsidR="00001E94" w:rsidRPr="004715C9" w:rsidRDefault="00001E94" w:rsidP="00001E94">
            <w:pPr>
              <w:suppressAutoHyphens/>
              <w:adjustRightInd w:val="0"/>
              <w:ind w:left="142" w:right="-57" w:hanging="142"/>
              <w:jc w:val="left"/>
              <w:rPr>
                <w:b/>
                <w:sz w:val="22"/>
                <w:szCs w:val="22"/>
              </w:rPr>
            </w:pPr>
            <w:r w:rsidRPr="004715C9">
              <w:rPr>
                <w:b/>
                <w:bCs w:val="0"/>
                <w:sz w:val="22"/>
                <w:szCs w:val="22"/>
              </w:rPr>
              <w:t xml:space="preserve">- размещение </w:t>
            </w:r>
            <w:r w:rsidRPr="004715C9">
              <w:rPr>
                <w:b/>
                <w:sz w:val="22"/>
                <w:szCs w:val="22"/>
              </w:rPr>
              <w:t>животновод-ческих, птицеводческих предприятий и звероводческих ферм</w:t>
            </w:r>
          </w:p>
        </w:tc>
        <w:tc>
          <w:tcPr>
            <w:tcW w:w="7039" w:type="dxa"/>
            <w:shd w:val="clear" w:color="auto" w:fill="auto"/>
          </w:tcPr>
          <w:p w:rsidR="00001E94" w:rsidRPr="004715C9" w:rsidRDefault="00001E94" w:rsidP="00001E94">
            <w:pPr>
              <w:adjustRightInd w:val="0"/>
              <w:ind w:firstLine="0"/>
              <w:rPr>
                <w:b/>
                <w:sz w:val="22"/>
                <w:szCs w:val="22"/>
              </w:rPr>
            </w:pPr>
          </w:p>
          <w:p w:rsidR="00001E94" w:rsidRPr="004715C9" w:rsidRDefault="00001E94" w:rsidP="00001E94">
            <w:pPr>
              <w:adjustRightInd w:val="0"/>
              <w:ind w:firstLine="0"/>
              <w:rPr>
                <w:b/>
                <w:bCs w:val="0"/>
                <w:sz w:val="22"/>
                <w:szCs w:val="22"/>
              </w:rPr>
            </w:pPr>
            <w:r w:rsidRPr="004715C9">
              <w:rPr>
                <w:b/>
                <w:sz w:val="22"/>
                <w:szCs w:val="22"/>
              </w:rPr>
              <w:t>Должны соблюдаться меры, исключающие попадание загрязняющих веществ в водные объекты</w:t>
            </w:r>
            <w:r w:rsidRPr="004715C9">
              <w:rPr>
                <w:b/>
                <w:bCs w:val="0"/>
                <w:sz w:val="22"/>
                <w:szCs w:val="22"/>
              </w:rPr>
              <w:t xml:space="preserve">. </w:t>
            </w:r>
          </w:p>
          <w:p w:rsidR="00001E94" w:rsidRPr="004715C9" w:rsidRDefault="00001E94" w:rsidP="00001E94">
            <w:pPr>
              <w:adjustRightInd w:val="0"/>
              <w:ind w:firstLine="0"/>
              <w:rPr>
                <w:b/>
                <w:sz w:val="22"/>
                <w:szCs w:val="22"/>
              </w:rPr>
            </w:pPr>
            <w:r w:rsidRPr="004715C9">
              <w:rPr>
                <w:b/>
                <w:bCs w:val="0"/>
                <w:sz w:val="22"/>
                <w:szCs w:val="22"/>
              </w:rPr>
              <w:t>Следует предусматривать организацию санитарно-защитных зон.</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left="142" w:hanging="142"/>
              <w:jc w:val="left"/>
              <w:rPr>
                <w:b/>
                <w:sz w:val="22"/>
                <w:szCs w:val="22"/>
              </w:rPr>
            </w:pPr>
            <w:r w:rsidRPr="004715C9">
              <w:rPr>
                <w:b/>
                <w:bCs w:val="0"/>
                <w:sz w:val="22"/>
                <w:szCs w:val="22"/>
              </w:rPr>
              <w:t xml:space="preserve">- размещение </w:t>
            </w:r>
            <w:r w:rsidRPr="004715C9">
              <w:rPr>
                <w:b/>
                <w:sz w:val="22"/>
                <w:szCs w:val="22"/>
              </w:rPr>
              <w:t>складов твердых минеральных удобрений, мелиорантов, складов жидких средств химизации и пестицидов</w:t>
            </w:r>
          </w:p>
        </w:tc>
        <w:tc>
          <w:tcPr>
            <w:tcW w:w="7039" w:type="dxa"/>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 xml:space="preserve">На расстоянии не менее </w:t>
            </w:r>
            <w:smartTag w:uri="urn:schemas-microsoft-com:office:smarttags" w:element="metricconverter">
              <w:smartTagPr>
                <w:attr w:name="ProductID" w:val="2 км"/>
              </w:smartTagPr>
              <w:r w:rsidRPr="004715C9">
                <w:rPr>
                  <w:b/>
                  <w:bCs w:val="0"/>
                  <w:sz w:val="22"/>
                  <w:szCs w:val="22"/>
                </w:rPr>
                <w:t>2 км</w:t>
              </w:r>
            </w:smartTag>
            <w:r w:rsidRPr="004715C9">
              <w:rPr>
                <w:b/>
                <w:bCs w:val="0"/>
                <w:sz w:val="22"/>
                <w:szCs w:val="22"/>
              </w:rPr>
              <w:t xml:space="preserve"> от рыбохозяйственных водоемов. </w:t>
            </w:r>
          </w:p>
          <w:p w:rsidR="00001E94" w:rsidRPr="004715C9" w:rsidRDefault="00001E94" w:rsidP="00001E94">
            <w:pPr>
              <w:adjustRightInd w:val="0"/>
              <w:ind w:firstLine="0"/>
              <w:rPr>
                <w:b/>
                <w:bCs w:val="0"/>
                <w:sz w:val="22"/>
                <w:szCs w:val="22"/>
              </w:rPr>
            </w:pPr>
            <w:r w:rsidRPr="004715C9">
              <w:rPr>
                <w:b/>
                <w:bCs w:val="0"/>
                <w:sz w:val="22"/>
                <w:szCs w:val="22"/>
              </w:rPr>
              <w:t>В случае особой необходимости допускается уменьшать указанное расстояние при условии согласования с территориальными органами в сфере охраны рыбных и водных биологических ресурсов.</w:t>
            </w:r>
          </w:p>
          <w:p w:rsidR="00001E94" w:rsidRPr="004715C9" w:rsidRDefault="00001E94" w:rsidP="00001E94">
            <w:pPr>
              <w:adjustRightInd w:val="0"/>
              <w:ind w:firstLine="0"/>
              <w:rPr>
                <w:b/>
                <w:sz w:val="22"/>
                <w:szCs w:val="22"/>
              </w:rPr>
            </w:pPr>
            <w:r w:rsidRPr="004715C9">
              <w:rPr>
                <w:b/>
                <w:bCs w:val="0"/>
                <w:sz w:val="22"/>
                <w:szCs w:val="22"/>
              </w:rPr>
              <w:t>Следует предусматривать организацию санитарно-защитных зон.</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left="142" w:hanging="142"/>
              <w:jc w:val="left"/>
              <w:rPr>
                <w:b/>
                <w:sz w:val="22"/>
                <w:szCs w:val="22"/>
              </w:rPr>
            </w:pPr>
            <w:r w:rsidRPr="004715C9">
              <w:rPr>
                <w:b/>
                <w:bCs w:val="0"/>
                <w:sz w:val="22"/>
                <w:szCs w:val="22"/>
              </w:rPr>
              <w:t>- размещение теплиц, парников</w:t>
            </w:r>
          </w:p>
        </w:tc>
        <w:tc>
          <w:tcPr>
            <w:tcW w:w="7039" w:type="dxa"/>
            <w:shd w:val="clear" w:color="auto" w:fill="auto"/>
          </w:tcPr>
          <w:p w:rsidR="00001E94" w:rsidRPr="004715C9" w:rsidRDefault="00001E94" w:rsidP="00001E94">
            <w:pPr>
              <w:adjustRightInd w:val="0"/>
              <w:ind w:firstLine="0"/>
              <w:rPr>
                <w:b/>
                <w:sz w:val="22"/>
                <w:szCs w:val="22"/>
              </w:rPr>
            </w:pPr>
            <w:r w:rsidRPr="004715C9">
              <w:rPr>
                <w:b/>
                <w:sz w:val="22"/>
                <w:szCs w:val="22"/>
              </w:rPr>
              <w:t xml:space="preserve">Как правило, на южных или юго-восточных склонах, с наивысшим уровнем грунтовых вод не менее </w:t>
            </w:r>
            <w:smartTag w:uri="urn:schemas-microsoft-com:office:smarttags" w:element="metricconverter">
              <w:smartTagPr>
                <w:attr w:name="ProductID" w:val="1,5 м"/>
              </w:smartTagPr>
              <w:r w:rsidRPr="004715C9">
                <w:rPr>
                  <w:b/>
                  <w:sz w:val="22"/>
                  <w:szCs w:val="22"/>
                </w:rPr>
                <w:t>1,5 м</w:t>
              </w:r>
            </w:smartTag>
            <w:r w:rsidRPr="004715C9">
              <w:rPr>
                <w:b/>
                <w:sz w:val="22"/>
                <w:szCs w:val="22"/>
              </w:rPr>
              <w:t xml:space="preserve"> от поверхности земли.</w:t>
            </w:r>
          </w:p>
          <w:p w:rsidR="00001E94" w:rsidRPr="004715C9" w:rsidRDefault="00001E94" w:rsidP="00001E94">
            <w:pPr>
              <w:adjustRightInd w:val="0"/>
              <w:ind w:firstLine="0"/>
              <w:rPr>
                <w:b/>
                <w:sz w:val="22"/>
                <w:szCs w:val="22"/>
              </w:rPr>
            </w:pPr>
            <w:r w:rsidRPr="004715C9">
              <w:rPr>
                <w:b/>
                <w:sz w:val="22"/>
                <w:szCs w:val="22"/>
              </w:rPr>
              <w:t>При планировке земельных участков основные сооружения должны группироваться по их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left="142" w:right="-57" w:hanging="142"/>
              <w:jc w:val="left"/>
              <w:rPr>
                <w:b/>
                <w:bCs w:val="0"/>
                <w:sz w:val="22"/>
                <w:szCs w:val="22"/>
              </w:rPr>
            </w:pPr>
            <w:r w:rsidRPr="004715C9">
              <w:rPr>
                <w:b/>
                <w:bCs w:val="0"/>
                <w:sz w:val="22"/>
                <w:szCs w:val="22"/>
              </w:rPr>
              <w:t xml:space="preserve">- размещение </w:t>
            </w:r>
            <w:r w:rsidRPr="004715C9">
              <w:rPr>
                <w:b/>
                <w:sz w:val="22"/>
                <w:szCs w:val="22"/>
              </w:rPr>
              <w:t>складов и хранилищ сельскохозяйственной продукции</w:t>
            </w:r>
          </w:p>
        </w:tc>
        <w:tc>
          <w:tcPr>
            <w:tcW w:w="7039" w:type="dxa"/>
            <w:shd w:val="clear" w:color="auto" w:fill="auto"/>
          </w:tcPr>
          <w:p w:rsidR="00001E94" w:rsidRPr="004715C9" w:rsidRDefault="00001E94" w:rsidP="00001E94">
            <w:pPr>
              <w:adjustRightInd w:val="0"/>
              <w:ind w:firstLine="0"/>
              <w:rPr>
                <w:b/>
                <w:sz w:val="22"/>
                <w:szCs w:val="22"/>
              </w:rPr>
            </w:pPr>
            <w:r w:rsidRPr="004715C9">
              <w:rPr>
                <w:b/>
                <w:sz w:val="22"/>
                <w:szCs w:val="22"/>
              </w:rPr>
              <w:t xml:space="preserve">На хорошо проветриваемых земельных участках с наивысшим уровнем грунтовых вод не менее </w:t>
            </w:r>
            <w:smartTag w:uri="urn:schemas-microsoft-com:office:smarttags" w:element="metricconverter">
              <w:smartTagPr>
                <w:attr w:name="ProductID" w:val="1,5 м"/>
              </w:smartTagPr>
              <w:r w:rsidRPr="004715C9">
                <w:rPr>
                  <w:b/>
                  <w:sz w:val="22"/>
                  <w:szCs w:val="22"/>
                </w:rPr>
                <w:t>1,5 м</w:t>
              </w:r>
            </w:smartTag>
            <w:r w:rsidRPr="004715C9">
              <w:rPr>
                <w:b/>
                <w:sz w:val="22"/>
                <w:szCs w:val="22"/>
              </w:rPr>
              <w:t xml:space="preserve"> от поверхности земли</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left="142" w:right="-57" w:hanging="142"/>
              <w:jc w:val="left"/>
              <w:rPr>
                <w:b/>
                <w:bCs w:val="0"/>
                <w:sz w:val="22"/>
                <w:szCs w:val="22"/>
              </w:rPr>
            </w:pPr>
            <w:r w:rsidRPr="004715C9">
              <w:rPr>
                <w:b/>
                <w:bCs w:val="0"/>
                <w:sz w:val="22"/>
                <w:szCs w:val="22"/>
              </w:rPr>
              <w:t>- размещение объектов по хранению и переработке сельскохозяйственной продукции</w:t>
            </w:r>
          </w:p>
        </w:tc>
        <w:tc>
          <w:tcPr>
            <w:tcW w:w="7039" w:type="dxa"/>
            <w:shd w:val="clear" w:color="auto" w:fill="auto"/>
          </w:tcPr>
          <w:p w:rsidR="00001E94" w:rsidRPr="004715C9" w:rsidRDefault="00001E94" w:rsidP="00001E94">
            <w:pPr>
              <w:adjustRightInd w:val="0"/>
              <w:ind w:firstLine="0"/>
              <w:rPr>
                <w:b/>
                <w:sz w:val="22"/>
                <w:szCs w:val="22"/>
              </w:rPr>
            </w:pPr>
            <w:r w:rsidRPr="004715C9">
              <w:rPr>
                <w:b/>
                <w:bCs w:val="0"/>
                <w:sz w:val="22"/>
                <w:szCs w:val="22"/>
              </w:rPr>
              <w:t xml:space="preserve">В соответствии с </w:t>
            </w:r>
            <w:r w:rsidRPr="004715C9">
              <w:rPr>
                <w:b/>
                <w:sz w:val="22"/>
                <w:szCs w:val="22"/>
              </w:rPr>
              <w:t>СП 105.13330.2012</w:t>
            </w:r>
          </w:p>
        </w:tc>
      </w:tr>
      <w:tr w:rsidR="00001E94" w:rsidRPr="004715C9" w:rsidTr="00001E94">
        <w:trPr>
          <w:jc w:val="center"/>
        </w:trPr>
        <w:tc>
          <w:tcPr>
            <w:tcW w:w="3060" w:type="dxa"/>
            <w:shd w:val="clear" w:color="auto" w:fill="auto"/>
          </w:tcPr>
          <w:p w:rsidR="00001E94" w:rsidRPr="004715C9" w:rsidRDefault="00001E94" w:rsidP="00001E94">
            <w:pPr>
              <w:adjustRightInd w:val="0"/>
              <w:ind w:firstLine="0"/>
              <w:jc w:val="left"/>
              <w:rPr>
                <w:b/>
                <w:sz w:val="22"/>
                <w:szCs w:val="22"/>
              </w:rPr>
            </w:pPr>
            <w:r w:rsidRPr="004715C9">
              <w:rPr>
                <w:b/>
                <w:spacing w:val="-2"/>
                <w:sz w:val="22"/>
                <w:szCs w:val="22"/>
              </w:rPr>
              <w:t xml:space="preserve">Интенсивность использования территории </w:t>
            </w:r>
            <w:r w:rsidRPr="004715C9">
              <w:rPr>
                <w:b/>
                <w:bCs w:val="0"/>
                <w:spacing w:val="-2"/>
                <w:sz w:val="22"/>
                <w:szCs w:val="22"/>
              </w:rPr>
              <w:t>производственной зоны</w:t>
            </w:r>
          </w:p>
        </w:tc>
        <w:tc>
          <w:tcPr>
            <w:tcW w:w="7039" w:type="dxa"/>
            <w:shd w:val="clear" w:color="auto" w:fill="auto"/>
          </w:tcPr>
          <w:p w:rsidR="00001E94" w:rsidRPr="004715C9" w:rsidRDefault="00001E94" w:rsidP="00001E94">
            <w:pPr>
              <w:adjustRightInd w:val="0"/>
              <w:ind w:firstLine="0"/>
              <w:rPr>
                <w:b/>
                <w:sz w:val="22"/>
                <w:szCs w:val="22"/>
              </w:rPr>
            </w:pPr>
            <w:r w:rsidRPr="004715C9">
              <w:rPr>
                <w:b/>
                <w:bCs w:val="0"/>
                <w:sz w:val="22"/>
                <w:szCs w:val="22"/>
              </w:rPr>
              <w:t>Определяется плотностью застройки площадок сельскохозяйственных предприятий. П</w:t>
            </w:r>
            <w:r w:rsidRPr="004715C9">
              <w:rPr>
                <w:b/>
                <w:bCs w:val="0"/>
                <w:spacing w:val="-2"/>
                <w:sz w:val="22"/>
                <w:szCs w:val="22"/>
              </w:rPr>
              <w:t xml:space="preserve">оказатели минимальной плотности </w:t>
            </w:r>
            <w:r w:rsidRPr="004715C9">
              <w:rPr>
                <w:b/>
                <w:bCs w:val="0"/>
                <w:sz w:val="22"/>
                <w:szCs w:val="22"/>
              </w:rPr>
              <w:t>застройки площадок сельскохозяйственных предприятий – в соответствии с приложением В СП 19.13330.2011.</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firstLine="0"/>
              <w:jc w:val="left"/>
              <w:rPr>
                <w:b/>
                <w:sz w:val="22"/>
                <w:szCs w:val="22"/>
              </w:rPr>
            </w:pPr>
            <w:r w:rsidRPr="004715C9">
              <w:rPr>
                <w:b/>
                <w:bCs w:val="0"/>
                <w:sz w:val="22"/>
                <w:szCs w:val="22"/>
              </w:rPr>
              <w:t>Расстояния между сельскохозяйственными объектами производственных зон</w:t>
            </w:r>
          </w:p>
        </w:tc>
        <w:tc>
          <w:tcPr>
            <w:tcW w:w="7039" w:type="dxa"/>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 xml:space="preserve">Следует принимать </w:t>
            </w:r>
            <w:r w:rsidRPr="004715C9">
              <w:rPr>
                <w:b/>
                <w:bCs w:val="0"/>
                <w:spacing w:val="-2"/>
                <w:sz w:val="22"/>
                <w:szCs w:val="22"/>
              </w:rPr>
              <w:t>минимально допустимые исходя из плотности застройки, санитарных, ветеринарных,</w:t>
            </w:r>
            <w:r w:rsidRPr="004715C9">
              <w:rPr>
                <w:b/>
                <w:bCs w:val="0"/>
                <w:sz w:val="22"/>
                <w:szCs w:val="22"/>
              </w:rPr>
              <w:t xml:space="preserve"> противопожарных требований и норм технологического проектирования. </w:t>
            </w:r>
          </w:p>
          <w:p w:rsidR="00001E94" w:rsidRPr="004715C9" w:rsidRDefault="00001E94" w:rsidP="00001E94">
            <w:pPr>
              <w:adjustRightInd w:val="0"/>
              <w:ind w:firstLine="0"/>
              <w:rPr>
                <w:b/>
                <w:bCs w:val="0"/>
                <w:sz w:val="22"/>
                <w:szCs w:val="22"/>
              </w:rPr>
            </w:pPr>
            <w:r w:rsidRPr="004715C9">
              <w:rPr>
                <w:b/>
                <w:bCs w:val="0"/>
                <w:sz w:val="22"/>
                <w:szCs w:val="22"/>
              </w:rPr>
              <w:t>Расстояния между зданиями, освещаемыми через оконные проемы, должно быть не менее наибольшей высоты до верха карниза противостоящих зданий и сооружений и не менее величин, указанных в таблицах 1 и 2 СП 19.13330.2011.</w:t>
            </w:r>
          </w:p>
          <w:p w:rsidR="00001E94" w:rsidRPr="004715C9" w:rsidRDefault="00001E94" w:rsidP="00001E94">
            <w:pPr>
              <w:adjustRightInd w:val="0"/>
              <w:ind w:firstLine="0"/>
              <w:rPr>
                <w:b/>
                <w:sz w:val="22"/>
                <w:szCs w:val="22"/>
              </w:rPr>
            </w:pPr>
            <w:r w:rsidRPr="004715C9">
              <w:rPr>
                <w:b/>
                <w:sz w:val="22"/>
                <w:szCs w:val="22"/>
              </w:rPr>
              <w:t xml:space="preserve">Противопожарные расстояния между зданиями и сооружениями </w:t>
            </w:r>
            <w:r w:rsidRPr="004715C9">
              <w:rPr>
                <w:b/>
                <w:bCs w:val="0"/>
                <w:sz w:val="22"/>
                <w:szCs w:val="22"/>
              </w:rPr>
              <w:t>следует принимать в соответствии с СП 4.13130.2013</w:t>
            </w:r>
            <w:r w:rsidRPr="004715C9">
              <w:rPr>
                <w:b/>
                <w:bCs w:val="0"/>
                <w:spacing w:val="-2"/>
                <w:sz w:val="22"/>
                <w:szCs w:val="22"/>
              </w:rPr>
              <w:t>.</w:t>
            </w:r>
          </w:p>
        </w:tc>
      </w:tr>
      <w:tr w:rsidR="00001E94" w:rsidRPr="004715C9" w:rsidTr="00001E94">
        <w:trPr>
          <w:jc w:val="center"/>
        </w:trPr>
        <w:tc>
          <w:tcPr>
            <w:tcW w:w="3060" w:type="dxa"/>
            <w:shd w:val="clear" w:color="auto" w:fill="auto"/>
          </w:tcPr>
          <w:p w:rsidR="00001E94" w:rsidRPr="004715C9" w:rsidRDefault="00001E94" w:rsidP="00001E94">
            <w:pPr>
              <w:adjustRightInd w:val="0"/>
              <w:ind w:firstLine="0"/>
              <w:jc w:val="left"/>
              <w:rPr>
                <w:b/>
                <w:sz w:val="22"/>
                <w:szCs w:val="22"/>
              </w:rPr>
            </w:pPr>
            <w:r w:rsidRPr="004715C9">
              <w:rPr>
                <w:b/>
                <w:bCs w:val="0"/>
                <w:sz w:val="22"/>
                <w:szCs w:val="22"/>
              </w:rPr>
              <w:t>Организация санитарно-защитных зон</w:t>
            </w:r>
          </w:p>
        </w:tc>
        <w:tc>
          <w:tcPr>
            <w:tcW w:w="7039" w:type="dxa"/>
            <w:shd w:val="clear" w:color="auto" w:fill="auto"/>
          </w:tcPr>
          <w:p w:rsidR="00001E94" w:rsidRPr="004715C9" w:rsidRDefault="00001E94" w:rsidP="00001E94">
            <w:pPr>
              <w:adjustRightInd w:val="0"/>
              <w:ind w:firstLine="0"/>
              <w:rPr>
                <w:b/>
                <w:sz w:val="22"/>
                <w:szCs w:val="22"/>
              </w:rPr>
            </w:pPr>
            <w:r w:rsidRPr="004715C9">
              <w:rPr>
                <w:b/>
                <w:sz w:val="22"/>
                <w:szCs w:val="22"/>
              </w:rPr>
              <w:t>В соответствии с СанПиН 2.2.1/2.1.1.1200-03.</w:t>
            </w:r>
          </w:p>
          <w:p w:rsidR="00001E94" w:rsidRPr="004715C9" w:rsidRDefault="00001E94" w:rsidP="00001E94">
            <w:pPr>
              <w:adjustRightInd w:val="0"/>
              <w:ind w:firstLine="0"/>
              <w:rPr>
                <w:b/>
                <w:spacing w:val="-2"/>
                <w:sz w:val="22"/>
                <w:szCs w:val="22"/>
              </w:rPr>
            </w:pPr>
            <w:r w:rsidRPr="004715C9">
              <w:rPr>
                <w:b/>
                <w:spacing w:val="-2"/>
                <w:sz w:val="22"/>
                <w:szCs w:val="22"/>
              </w:rPr>
              <w:t>Территория санитарно-защитных зон из землепользования не изымается и должна быть максимально использована для нужд сельского хозяйства.</w:t>
            </w:r>
          </w:p>
        </w:tc>
      </w:tr>
      <w:tr w:rsidR="00001E94" w:rsidRPr="004715C9" w:rsidTr="00001E94">
        <w:trPr>
          <w:jc w:val="center"/>
        </w:trPr>
        <w:tc>
          <w:tcPr>
            <w:tcW w:w="3060" w:type="dxa"/>
            <w:shd w:val="clear" w:color="auto" w:fill="auto"/>
          </w:tcPr>
          <w:p w:rsidR="00001E94" w:rsidRPr="004715C9" w:rsidRDefault="00001E94" w:rsidP="00001E94">
            <w:pPr>
              <w:adjustRightInd w:val="0"/>
              <w:ind w:firstLine="0"/>
              <w:jc w:val="left"/>
              <w:rPr>
                <w:b/>
                <w:bCs w:val="0"/>
                <w:sz w:val="22"/>
                <w:szCs w:val="22"/>
              </w:rPr>
            </w:pPr>
            <w:r w:rsidRPr="004715C9">
              <w:rPr>
                <w:b/>
                <w:bCs w:val="0"/>
                <w:sz w:val="22"/>
                <w:szCs w:val="22"/>
              </w:rPr>
              <w:t xml:space="preserve">Озеленение </w:t>
            </w:r>
          </w:p>
        </w:tc>
        <w:tc>
          <w:tcPr>
            <w:tcW w:w="7039" w:type="dxa"/>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Предусматривается на участках, свободных от застройки и покрытий, а также по периметру площадки предприятия.</w:t>
            </w:r>
          </w:p>
          <w:p w:rsidR="00001E94" w:rsidRPr="004715C9" w:rsidRDefault="00001E94" w:rsidP="00001E94">
            <w:pPr>
              <w:adjustRightInd w:val="0"/>
              <w:ind w:firstLine="0"/>
              <w:rPr>
                <w:b/>
                <w:bCs w:val="0"/>
                <w:sz w:val="22"/>
                <w:szCs w:val="22"/>
              </w:rPr>
            </w:pPr>
            <w:r w:rsidRPr="004715C9">
              <w:rPr>
                <w:b/>
                <w:bCs w:val="0"/>
                <w:sz w:val="22"/>
                <w:szCs w:val="22"/>
              </w:rPr>
              <w:t>Площадь участков озеленения должна составлять не менее 15 % площади сельскохозяйственных предприятий, а при плотности застройки более 50 % – не менее 10 %.</w:t>
            </w:r>
          </w:p>
          <w:p w:rsidR="00001E94" w:rsidRPr="004715C9" w:rsidRDefault="00001E94" w:rsidP="00001E94">
            <w:pPr>
              <w:adjustRightInd w:val="0"/>
              <w:ind w:firstLine="0"/>
              <w:rPr>
                <w:b/>
                <w:bCs w:val="0"/>
                <w:sz w:val="22"/>
                <w:szCs w:val="22"/>
              </w:rPr>
            </w:pPr>
            <w:r w:rsidRPr="004715C9">
              <w:rPr>
                <w:b/>
                <w:bCs w:val="0"/>
                <w:sz w:val="22"/>
                <w:szCs w:val="22"/>
              </w:rPr>
              <w:t>Расстояния от зданий и сооружений до деревьев и кустарников – по таблице 6.2.5 настоящих нормативов.</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firstLine="0"/>
              <w:jc w:val="left"/>
              <w:rPr>
                <w:b/>
                <w:bCs w:val="0"/>
                <w:sz w:val="22"/>
                <w:szCs w:val="22"/>
              </w:rPr>
            </w:pPr>
            <w:r w:rsidRPr="004715C9">
              <w:rPr>
                <w:b/>
                <w:bCs w:val="0"/>
                <w:sz w:val="22"/>
                <w:szCs w:val="22"/>
              </w:rPr>
              <w:t>Площадки для отдыха трудящихся</w:t>
            </w:r>
          </w:p>
        </w:tc>
        <w:tc>
          <w:tcPr>
            <w:tcW w:w="7039" w:type="dxa"/>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 xml:space="preserve">Открытые благоустроенные площадки для отдыха предусматриваются на </w:t>
            </w:r>
            <w:r w:rsidRPr="004715C9">
              <w:rPr>
                <w:b/>
                <w:bCs w:val="0"/>
                <w:spacing w:val="-2"/>
                <w:sz w:val="22"/>
                <w:szCs w:val="22"/>
              </w:rPr>
              <w:t xml:space="preserve">озелененных территориях сельскохозяйственных </w:t>
            </w:r>
            <w:r w:rsidRPr="004715C9">
              <w:rPr>
                <w:b/>
                <w:sz w:val="22"/>
                <w:szCs w:val="22"/>
              </w:rPr>
              <w:t xml:space="preserve">объектов </w:t>
            </w:r>
            <w:r w:rsidRPr="004715C9">
              <w:rPr>
                <w:b/>
                <w:bCs w:val="0"/>
                <w:sz w:val="22"/>
                <w:szCs w:val="22"/>
              </w:rPr>
              <w:t xml:space="preserve">из расчета </w:t>
            </w:r>
            <w:smartTag w:uri="urn:schemas-microsoft-com:office:smarttags" w:element="metricconverter">
              <w:smartTagPr>
                <w:attr w:name="ProductID" w:val="1 м2"/>
              </w:smartTagPr>
              <w:r w:rsidRPr="004715C9">
                <w:rPr>
                  <w:b/>
                  <w:bCs w:val="0"/>
                  <w:sz w:val="22"/>
                  <w:szCs w:val="22"/>
                </w:rPr>
                <w:t>1 м</w:t>
              </w:r>
              <w:r w:rsidRPr="004715C9">
                <w:rPr>
                  <w:b/>
                  <w:bCs w:val="0"/>
                  <w:sz w:val="22"/>
                  <w:szCs w:val="22"/>
                  <w:vertAlign w:val="superscript"/>
                </w:rPr>
                <w:t>2</w:t>
              </w:r>
            </w:smartTag>
            <w:r w:rsidRPr="004715C9">
              <w:rPr>
                <w:b/>
                <w:bCs w:val="0"/>
                <w:sz w:val="22"/>
                <w:szCs w:val="22"/>
              </w:rPr>
              <w:t xml:space="preserve"> на одного работающего в наиболее многочисленную смену.</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firstLine="0"/>
              <w:jc w:val="left"/>
              <w:rPr>
                <w:b/>
                <w:bCs w:val="0"/>
                <w:sz w:val="22"/>
                <w:szCs w:val="22"/>
              </w:rPr>
            </w:pPr>
            <w:r w:rsidRPr="004715C9">
              <w:rPr>
                <w:b/>
                <w:bCs w:val="0"/>
                <w:spacing w:val="-2"/>
                <w:sz w:val="22"/>
                <w:szCs w:val="22"/>
              </w:rPr>
              <w:t>Площадки для стоянки автотранспорта</w:t>
            </w:r>
          </w:p>
        </w:tc>
        <w:tc>
          <w:tcPr>
            <w:tcW w:w="7039" w:type="dxa"/>
            <w:shd w:val="clear" w:color="auto" w:fill="auto"/>
          </w:tcPr>
          <w:p w:rsidR="00001E94" w:rsidRPr="004715C9" w:rsidRDefault="00001E94" w:rsidP="00001E94">
            <w:pPr>
              <w:adjustRightInd w:val="0"/>
              <w:ind w:firstLine="0"/>
              <w:rPr>
                <w:b/>
                <w:sz w:val="22"/>
                <w:szCs w:val="22"/>
              </w:rPr>
            </w:pPr>
            <w:r w:rsidRPr="004715C9">
              <w:rPr>
                <w:b/>
                <w:sz w:val="22"/>
                <w:szCs w:val="22"/>
              </w:rPr>
              <w:t xml:space="preserve">Расчетные показатели– по таблице 9.3.8 настоящих нормативов. </w:t>
            </w:r>
          </w:p>
          <w:p w:rsidR="00001E94" w:rsidRPr="004715C9" w:rsidRDefault="00001E94" w:rsidP="00001E94">
            <w:pPr>
              <w:adjustRightInd w:val="0"/>
              <w:ind w:firstLine="0"/>
              <w:rPr>
                <w:b/>
                <w:bCs w:val="0"/>
                <w:sz w:val="22"/>
                <w:szCs w:val="22"/>
              </w:rPr>
            </w:pPr>
            <w:r w:rsidRPr="004715C9">
              <w:rPr>
                <w:b/>
                <w:sz w:val="22"/>
                <w:szCs w:val="22"/>
              </w:rPr>
              <w:t>Размещение стоянок – в соответствии с СП 19.13330.2011.</w:t>
            </w:r>
          </w:p>
        </w:tc>
      </w:tr>
      <w:tr w:rsidR="00001E94" w:rsidRPr="004715C9" w:rsidTr="00001E94">
        <w:trPr>
          <w:jc w:val="center"/>
        </w:trPr>
        <w:tc>
          <w:tcPr>
            <w:tcW w:w="3060" w:type="dxa"/>
            <w:shd w:val="clear" w:color="auto" w:fill="auto"/>
          </w:tcPr>
          <w:p w:rsidR="00001E94" w:rsidRPr="004715C9" w:rsidRDefault="00001E94" w:rsidP="00001E94">
            <w:pPr>
              <w:suppressAutoHyphens/>
              <w:adjustRightInd w:val="0"/>
              <w:ind w:firstLine="0"/>
              <w:jc w:val="left"/>
              <w:rPr>
                <w:b/>
                <w:bCs w:val="0"/>
                <w:spacing w:val="-2"/>
                <w:sz w:val="22"/>
                <w:szCs w:val="22"/>
              </w:rPr>
            </w:pPr>
            <w:r w:rsidRPr="004715C9">
              <w:rPr>
                <w:b/>
                <w:bCs w:val="0"/>
                <w:spacing w:val="-2"/>
                <w:sz w:val="22"/>
                <w:szCs w:val="22"/>
              </w:rPr>
              <w:t>Размещение инженерных сетей</w:t>
            </w:r>
          </w:p>
        </w:tc>
        <w:tc>
          <w:tcPr>
            <w:tcW w:w="7039" w:type="dxa"/>
            <w:shd w:val="clear" w:color="auto" w:fill="auto"/>
          </w:tcPr>
          <w:p w:rsidR="00001E94" w:rsidRPr="004715C9" w:rsidRDefault="00001E94" w:rsidP="00001E94">
            <w:pPr>
              <w:adjustRightInd w:val="0"/>
              <w:ind w:firstLine="0"/>
              <w:rPr>
                <w:b/>
                <w:sz w:val="22"/>
                <w:szCs w:val="22"/>
              </w:rPr>
            </w:pPr>
            <w:r w:rsidRPr="004715C9">
              <w:rPr>
                <w:b/>
                <w:bCs w:val="0"/>
                <w:sz w:val="22"/>
                <w:szCs w:val="22"/>
              </w:rPr>
              <w:t xml:space="preserve">На площадках сельскохозяйственных объектов </w:t>
            </w:r>
            <w:r w:rsidRPr="004715C9">
              <w:rPr>
                <w:b/>
                <w:sz w:val="22"/>
                <w:szCs w:val="22"/>
              </w:rPr>
              <w:t xml:space="preserve">и производственных зон предусматривается, как правило, совмещенная прокладка. </w:t>
            </w:r>
          </w:p>
          <w:p w:rsidR="00001E94" w:rsidRPr="004715C9" w:rsidRDefault="00001E94" w:rsidP="00001E94">
            <w:pPr>
              <w:adjustRightInd w:val="0"/>
              <w:ind w:firstLine="0"/>
              <w:rPr>
                <w:b/>
                <w:bCs w:val="0"/>
                <w:sz w:val="22"/>
                <w:szCs w:val="22"/>
              </w:rPr>
            </w:pPr>
            <w:r w:rsidRPr="004715C9">
              <w:rPr>
                <w:b/>
                <w:sz w:val="22"/>
                <w:szCs w:val="22"/>
              </w:rPr>
              <w:t xml:space="preserve">Размещение – в соответствии с </w:t>
            </w:r>
            <w:r w:rsidRPr="004715C9">
              <w:rPr>
                <w:b/>
                <w:bCs w:val="0"/>
                <w:sz w:val="22"/>
                <w:szCs w:val="22"/>
              </w:rPr>
              <w:t>разделом «</w:t>
            </w:r>
            <w:r w:rsidRPr="004715C9">
              <w:rPr>
                <w:b/>
                <w:sz w:val="22"/>
                <w:szCs w:val="22"/>
              </w:rPr>
              <w:t>Нормативы градостроительного проектирования зон инженерной инфраструктуры</w:t>
            </w:r>
            <w:r w:rsidRPr="004715C9">
              <w:rPr>
                <w:b/>
                <w:bCs w:val="0"/>
                <w:sz w:val="22"/>
                <w:szCs w:val="22"/>
              </w:rPr>
              <w:t xml:space="preserve">» настоящих нормативов </w:t>
            </w:r>
            <w:r w:rsidRPr="004715C9">
              <w:rPr>
                <w:b/>
                <w:sz w:val="22"/>
                <w:szCs w:val="22"/>
              </w:rPr>
              <w:t>и СП 19.13330.</w:t>
            </w:r>
            <w:r w:rsidRPr="004715C9">
              <w:rPr>
                <w:b/>
                <w:bCs w:val="0"/>
                <w:sz w:val="22"/>
                <w:szCs w:val="22"/>
              </w:rPr>
              <w:t>2011.</w:t>
            </w:r>
          </w:p>
        </w:tc>
      </w:tr>
    </w:tbl>
    <w:p w:rsidR="00001E94" w:rsidRPr="004715C9" w:rsidRDefault="00001E94" w:rsidP="00001E94">
      <w:pPr>
        <w:adjustRightInd w:val="0"/>
        <w:rPr>
          <w:b/>
          <w:bCs w:val="0"/>
          <w:spacing w:val="-2"/>
          <w:sz w:val="24"/>
          <w:szCs w:val="24"/>
        </w:rPr>
      </w:pPr>
    </w:p>
    <w:p w:rsidR="00001E94" w:rsidRPr="004715C9" w:rsidRDefault="00001E94" w:rsidP="00001E94">
      <w:pPr>
        <w:adjustRightInd w:val="0"/>
        <w:rPr>
          <w:b/>
          <w:sz w:val="24"/>
          <w:szCs w:val="24"/>
        </w:rPr>
      </w:pPr>
      <w:r w:rsidRPr="004715C9">
        <w:rPr>
          <w:b/>
          <w:bCs w:val="0"/>
          <w:spacing w:val="-2"/>
          <w:sz w:val="24"/>
          <w:szCs w:val="24"/>
        </w:rPr>
        <w:t xml:space="preserve">10.4. </w:t>
      </w:r>
      <w:r w:rsidRPr="004715C9">
        <w:rPr>
          <w:b/>
          <w:sz w:val="24"/>
          <w:szCs w:val="24"/>
        </w:rPr>
        <w:t>Нормативные параметры и расчетные показатели</w:t>
      </w:r>
      <w:r w:rsidRPr="004715C9">
        <w:rPr>
          <w:b/>
          <w:bCs w:val="0"/>
          <w:sz w:val="24"/>
          <w:szCs w:val="24"/>
        </w:rPr>
        <w:t xml:space="preserve"> градостроительного проектирования </w:t>
      </w:r>
      <w:r w:rsidRPr="004715C9">
        <w:rPr>
          <w:sz w:val="24"/>
          <w:szCs w:val="24"/>
        </w:rPr>
        <w:t>зон, предназначенных для ведения садоводства и огородничества</w:t>
      </w:r>
      <w:r w:rsidRPr="004715C9">
        <w:rPr>
          <w:b/>
          <w:sz w:val="24"/>
          <w:szCs w:val="24"/>
        </w:rPr>
        <w:t xml:space="preserve"> приведены в таблице 10.4.</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10.4</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948"/>
        <w:gridCol w:w="7229"/>
      </w:tblGrid>
      <w:tr w:rsidR="00001E94" w:rsidRPr="004715C9" w:rsidTr="00001E94">
        <w:trPr>
          <w:trHeight w:val="340"/>
          <w:jc w:val="center"/>
        </w:trPr>
        <w:tc>
          <w:tcPr>
            <w:tcW w:w="2948" w:type="dxa"/>
            <w:shd w:val="clear" w:color="auto" w:fill="auto"/>
            <w:vAlign w:val="center"/>
          </w:tcPr>
          <w:p w:rsidR="00001E94" w:rsidRPr="004715C9" w:rsidRDefault="00001E94" w:rsidP="00001E94">
            <w:pPr>
              <w:adjustRightInd w:val="0"/>
              <w:ind w:left="-57" w:right="-57" w:firstLine="0"/>
              <w:jc w:val="center"/>
              <w:rPr>
                <w:sz w:val="22"/>
                <w:szCs w:val="22"/>
              </w:rPr>
            </w:pPr>
            <w:r w:rsidRPr="004715C9">
              <w:rPr>
                <w:sz w:val="22"/>
                <w:szCs w:val="22"/>
              </w:rPr>
              <w:t>Наименование показателей</w:t>
            </w:r>
          </w:p>
        </w:tc>
        <w:tc>
          <w:tcPr>
            <w:tcW w:w="7229"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948"/>
        <w:gridCol w:w="3300"/>
        <w:gridCol w:w="1218"/>
        <w:gridCol w:w="1218"/>
        <w:gridCol w:w="1493"/>
      </w:tblGrid>
      <w:tr w:rsidR="00001E94" w:rsidRPr="004715C9" w:rsidTr="00001E94">
        <w:trPr>
          <w:trHeight w:val="170"/>
          <w:tblHeader/>
          <w:jc w:val="center"/>
        </w:trPr>
        <w:tc>
          <w:tcPr>
            <w:tcW w:w="2948"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1</w:t>
            </w:r>
          </w:p>
        </w:tc>
        <w:tc>
          <w:tcPr>
            <w:tcW w:w="7229" w:type="dxa"/>
            <w:gridSpan w:val="4"/>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2</w:t>
            </w:r>
          </w:p>
        </w:tc>
      </w:tr>
      <w:tr w:rsidR="00001E94" w:rsidRPr="004715C9" w:rsidTr="00001E94">
        <w:trPr>
          <w:trHeight w:val="340"/>
          <w:jc w:val="center"/>
        </w:trPr>
        <w:tc>
          <w:tcPr>
            <w:tcW w:w="10177" w:type="dxa"/>
            <w:gridSpan w:val="5"/>
            <w:shd w:val="clear" w:color="auto" w:fill="auto"/>
            <w:vAlign w:val="center"/>
          </w:tcPr>
          <w:p w:rsidR="00001E94" w:rsidRPr="004715C9" w:rsidRDefault="00001E94" w:rsidP="00001E94">
            <w:pPr>
              <w:adjustRightInd w:val="0"/>
              <w:ind w:firstLine="0"/>
              <w:jc w:val="center"/>
              <w:rPr>
                <w:bCs w:val="0"/>
                <w:sz w:val="22"/>
                <w:szCs w:val="22"/>
              </w:rPr>
            </w:pPr>
            <w:r w:rsidRPr="004715C9">
              <w:rPr>
                <w:bCs w:val="0"/>
                <w:sz w:val="22"/>
                <w:szCs w:val="22"/>
              </w:rPr>
              <w:t>Планировочная организация территории</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ind w:firstLine="0"/>
              <w:jc w:val="left"/>
              <w:rPr>
                <w:b/>
                <w:sz w:val="22"/>
                <w:szCs w:val="22"/>
              </w:rPr>
            </w:pPr>
            <w:r w:rsidRPr="004715C9">
              <w:rPr>
                <w:b/>
                <w:bCs w:val="0"/>
                <w:sz w:val="22"/>
                <w:szCs w:val="22"/>
              </w:rPr>
              <w:t>Организация и застройка территории садоводческого, огороднического товарищества</w:t>
            </w:r>
          </w:p>
        </w:tc>
        <w:tc>
          <w:tcPr>
            <w:tcW w:w="7229" w:type="dxa"/>
            <w:gridSpan w:val="4"/>
            <w:shd w:val="clear" w:color="auto" w:fill="auto"/>
          </w:tcPr>
          <w:p w:rsidR="00001E94" w:rsidRPr="004715C9" w:rsidRDefault="00001E94" w:rsidP="00001E94">
            <w:pPr>
              <w:adjustRightInd w:val="0"/>
              <w:ind w:firstLine="0"/>
              <w:rPr>
                <w:b/>
                <w:sz w:val="22"/>
                <w:szCs w:val="22"/>
              </w:rPr>
            </w:pPr>
            <w:r w:rsidRPr="004715C9">
              <w:rPr>
                <w:b/>
                <w:bCs w:val="0"/>
                <w:sz w:val="22"/>
                <w:szCs w:val="22"/>
              </w:rPr>
              <w:t xml:space="preserve">В соответствии с документацией по планировке территории, подготовка которой осуществляется </w:t>
            </w:r>
            <w:r w:rsidRPr="004715C9">
              <w:rPr>
                <w:b/>
                <w:sz w:val="22"/>
                <w:szCs w:val="22"/>
              </w:rPr>
              <w:t>в соответствии с законодательством о градостроительной деятельности с учетом требований Федерального закона от 29.07.2017 №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001E94" w:rsidRPr="004715C9" w:rsidRDefault="00001E94" w:rsidP="00001E94">
            <w:pPr>
              <w:adjustRightInd w:val="0"/>
              <w:ind w:firstLine="0"/>
              <w:rPr>
                <w:b/>
                <w:bCs w:val="0"/>
                <w:sz w:val="22"/>
                <w:szCs w:val="22"/>
              </w:rPr>
            </w:pPr>
            <w:r w:rsidRPr="004715C9">
              <w:rPr>
                <w:b/>
                <w:sz w:val="22"/>
                <w:szCs w:val="22"/>
              </w:rPr>
              <w:t>Подготовка и утверждение проекта планировки территории в отношении территории огородничества не требуются. Установление границ огородных земельных участков и образование огородных земельных участков и земельных участков общего назначения в границах территории огородничества осуществляются в соответствии с утвержденным проектом межевания территории.</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ind w:firstLine="0"/>
              <w:jc w:val="left"/>
              <w:rPr>
                <w:b/>
                <w:bCs w:val="0"/>
                <w:sz w:val="22"/>
                <w:szCs w:val="22"/>
              </w:rPr>
            </w:pPr>
            <w:r w:rsidRPr="004715C9">
              <w:rPr>
                <w:b/>
                <w:bCs w:val="0"/>
                <w:sz w:val="22"/>
                <w:szCs w:val="22"/>
              </w:rPr>
              <w:t>Размещение территории садоводческого, огороднического товарищества, а также индивидуальных садовых и огородных земельных участков</w:t>
            </w:r>
          </w:p>
        </w:tc>
        <w:tc>
          <w:tcPr>
            <w:tcW w:w="7229" w:type="dxa"/>
            <w:gridSpan w:val="4"/>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Запрещается размещение:</w:t>
            </w:r>
          </w:p>
          <w:p w:rsidR="00001E94" w:rsidRPr="004715C9" w:rsidRDefault="00001E94" w:rsidP="00001E94">
            <w:pPr>
              <w:ind w:left="142" w:hanging="142"/>
              <w:rPr>
                <w:b/>
                <w:bCs w:val="0"/>
                <w:sz w:val="22"/>
                <w:szCs w:val="22"/>
              </w:rPr>
            </w:pPr>
            <w:r w:rsidRPr="004715C9">
              <w:rPr>
                <w:b/>
                <w:bCs w:val="0"/>
                <w:sz w:val="22"/>
                <w:szCs w:val="22"/>
              </w:rPr>
              <w:t xml:space="preserve">- в санитарно-защитных зонах промышленных объектов, производств и сооружений;  </w:t>
            </w:r>
          </w:p>
          <w:p w:rsidR="00001E94" w:rsidRPr="004715C9" w:rsidRDefault="00001E94" w:rsidP="00001E94">
            <w:pPr>
              <w:ind w:left="142" w:hanging="142"/>
              <w:rPr>
                <w:b/>
                <w:bCs w:val="0"/>
                <w:sz w:val="22"/>
                <w:szCs w:val="22"/>
              </w:rPr>
            </w:pPr>
            <w:r w:rsidRPr="004715C9">
              <w:rPr>
                <w:b/>
                <w:bCs w:val="0"/>
                <w:sz w:val="22"/>
                <w:szCs w:val="22"/>
              </w:rPr>
              <w:t>- на особо охраняемых природных территориях;</w:t>
            </w:r>
          </w:p>
          <w:p w:rsidR="00001E94" w:rsidRPr="004715C9" w:rsidRDefault="00001E94" w:rsidP="00001E94">
            <w:pPr>
              <w:ind w:left="142" w:hanging="142"/>
              <w:rPr>
                <w:b/>
                <w:bCs w:val="0"/>
                <w:spacing w:val="-2"/>
                <w:sz w:val="22"/>
                <w:szCs w:val="22"/>
              </w:rPr>
            </w:pPr>
            <w:r w:rsidRPr="004715C9">
              <w:rPr>
                <w:b/>
                <w:bCs w:val="0"/>
                <w:spacing w:val="-2"/>
                <w:sz w:val="22"/>
                <w:szCs w:val="22"/>
              </w:rPr>
              <w:t>- на территориях с зарегистрированными залежами полезных ископаемых;</w:t>
            </w:r>
          </w:p>
          <w:p w:rsidR="00001E94" w:rsidRPr="004715C9" w:rsidRDefault="00001E94" w:rsidP="00001E94">
            <w:pPr>
              <w:ind w:left="142" w:hanging="142"/>
              <w:rPr>
                <w:b/>
                <w:bCs w:val="0"/>
                <w:sz w:val="22"/>
                <w:szCs w:val="22"/>
              </w:rPr>
            </w:pPr>
            <w:r w:rsidRPr="004715C9">
              <w:rPr>
                <w:b/>
                <w:bCs w:val="0"/>
                <w:sz w:val="22"/>
                <w:szCs w:val="22"/>
              </w:rPr>
              <w:t>- на особо ценных сельскохозяйственных угодьях;</w:t>
            </w:r>
          </w:p>
          <w:p w:rsidR="00001E94" w:rsidRPr="004715C9" w:rsidRDefault="00001E94" w:rsidP="00001E94">
            <w:pPr>
              <w:ind w:left="142" w:hanging="142"/>
              <w:rPr>
                <w:b/>
                <w:bCs w:val="0"/>
                <w:sz w:val="22"/>
                <w:szCs w:val="22"/>
              </w:rPr>
            </w:pPr>
            <w:r w:rsidRPr="004715C9">
              <w:rPr>
                <w:b/>
                <w:bCs w:val="0"/>
                <w:sz w:val="22"/>
                <w:szCs w:val="22"/>
              </w:rPr>
              <w:t>- на резервных территориях для развития населенных пунктов в пределах сельского поселения;</w:t>
            </w:r>
          </w:p>
          <w:p w:rsidR="00001E94" w:rsidRPr="004715C9" w:rsidRDefault="00001E94" w:rsidP="00001E94">
            <w:pPr>
              <w:adjustRightInd w:val="0"/>
              <w:ind w:left="142" w:hanging="142"/>
              <w:rPr>
                <w:b/>
                <w:bCs w:val="0"/>
                <w:sz w:val="22"/>
                <w:szCs w:val="22"/>
              </w:rPr>
            </w:pPr>
            <w:r w:rsidRPr="004715C9">
              <w:rPr>
                <w:b/>
                <w:bCs w:val="0"/>
                <w:sz w:val="22"/>
                <w:szCs w:val="22"/>
              </w:rPr>
              <w:t>- на территориях с развитыми оползневыми и другими природными процессами, представляющими угрозу жизни или здоровью граждан, угрозу сохранности их имущества;</w:t>
            </w:r>
          </w:p>
          <w:p w:rsidR="00001E94" w:rsidRPr="004715C9" w:rsidRDefault="00001E94" w:rsidP="00001E94">
            <w:pPr>
              <w:adjustRightInd w:val="0"/>
              <w:ind w:left="142" w:hanging="142"/>
              <w:rPr>
                <w:b/>
                <w:bCs w:val="0"/>
                <w:sz w:val="22"/>
                <w:szCs w:val="22"/>
              </w:rPr>
            </w:pPr>
            <w:r w:rsidRPr="004715C9">
              <w:rPr>
                <w:b/>
                <w:bCs w:val="0"/>
                <w:sz w:val="22"/>
                <w:szCs w:val="22"/>
              </w:rPr>
              <w:t xml:space="preserve">- на землях, расположенных под линиями электропередачи напряжением </w:t>
            </w:r>
            <w:r w:rsidRPr="004715C9">
              <w:rPr>
                <w:b/>
                <w:bCs w:val="0"/>
                <w:spacing w:val="-2"/>
                <w:sz w:val="22"/>
                <w:szCs w:val="22"/>
              </w:rPr>
              <w:t>35 кВ и выше, а также с пересечением этих земель магистральными газо-</w:t>
            </w:r>
            <w:r w:rsidRPr="004715C9">
              <w:rPr>
                <w:b/>
                <w:bCs w:val="0"/>
                <w:sz w:val="22"/>
                <w:szCs w:val="22"/>
              </w:rPr>
              <w:t xml:space="preserve"> и нефтепроводами.</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ind w:firstLine="0"/>
              <w:jc w:val="left"/>
              <w:rPr>
                <w:b/>
                <w:bCs w:val="0"/>
                <w:sz w:val="22"/>
                <w:szCs w:val="22"/>
              </w:rPr>
            </w:pPr>
            <w:r w:rsidRPr="004715C9">
              <w:rPr>
                <w:b/>
                <w:bCs w:val="0"/>
                <w:sz w:val="22"/>
                <w:szCs w:val="22"/>
              </w:rPr>
              <w:t xml:space="preserve">Расстояния до высоковольтных воздушных линий электропередачи </w:t>
            </w:r>
          </w:p>
        </w:tc>
        <w:tc>
          <w:tcPr>
            <w:tcW w:w="7229" w:type="dxa"/>
            <w:gridSpan w:val="4"/>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Расстояния по горизонтали от крайних проводов высоковольтных воздушных линий электропередачи до границы территории садоводческого, огороднического товарищества (охранная зона), не менее:</w:t>
            </w:r>
          </w:p>
          <w:p w:rsidR="00001E94" w:rsidRPr="004715C9" w:rsidRDefault="00001E94" w:rsidP="00001E94">
            <w:pPr>
              <w:ind w:firstLine="0"/>
              <w:rPr>
                <w:b/>
                <w:bCs w:val="0"/>
                <w:sz w:val="22"/>
                <w:szCs w:val="22"/>
              </w:rPr>
            </w:pPr>
            <w:r w:rsidRPr="004715C9">
              <w:rPr>
                <w:b/>
                <w:bCs w:val="0"/>
                <w:sz w:val="22"/>
                <w:szCs w:val="22"/>
              </w:rPr>
              <w:t xml:space="preserve">- </w:t>
            </w:r>
            <w:smartTag w:uri="urn:schemas-microsoft-com:office:smarttags" w:element="metricconverter">
              <w:smartTagPr>
                <w:attr w:name="ProductID" w:val="10 м"/>
              </w:smartTagPr>
              <w:r w:rsidRPr="004715C9">
                <w:rPr>
                  <w:b/>
                  <w:bCs w:val="0"/>
                  <w:sz w:val="22"/>
                  <w:szCs w:val="22"/>
                </w:rPr>
                <w:t>10 м</w:t>
              </w:r>
            </w:smartTag>
            <w:r w:rsidRPr="004715C9">
              <w:rPr>
                <w:b/>
                <w:bCs w:val="0"/>
                <w:sz w:val="22"/>
                <w:szCs w:val="22"/>
              </w:rPr>
              <w:t xml:space="preserve"> – для воздушных линий напряжением до 20 кВ;</w:t>
            </w:r>
          </w:p>
          <w:p w:rsidR="00001E94" w:rsidRPr="004715C9" w:rsidRDefault="00001E94" w:rsidP="00001E94">
            <w:pPr>
              <w:ind w:firstLine="0"/>
              <w:rPr>
                <w:b/>
                <w:bCs w:val="0"/>
                <w:sz w:val="22"/>
                <w:szCs w:val="22"/>
              </w:rPr>
            </w:pPr>
            <w:r w:rsidRPr="004715C9">
              <w:rPr>
                <w:b/>
                <w:bCs w:val="0"/>
                <w:sz w:val="22"/>
                <w:szCs w:val="22"/>
              </w:rPr>
              <w:t xml:space="preserve">- </w:t>
            </w:r>
            <w:smartTag w:uri="urn:schemas-microsoft-com:office:smarttags" w:element="metricconverter">
              <w:smartTagPr>
                <w:attr w:name="ProductID" w:val="15 м"/>
              </w:smartTagPr>
              <w:r w:rsidRPr="004715C9">
                <w:rPr>
                  <w:b/>
                  <w:bCs w:val="0"/>
                  <w:sz w:val="22"/>
                  <w:szCs w:val="22"/>
                </w:rPr>
                <w:t>15 м</w:t>
              </w:r>
            </w:smartTag>
            <w:r w:rsidRPr="004715C9">
              <w:rPr>
                <w:b/>
                <w:bCs w:val="0"/>
                <w:sz w:val="22"/>
                <w:szCs w:val="22"/>
              </w:rPr>
              <w:t xml:space="preserve"> – для воздушных линий напряжением 35 кВ;</w:t>
            </w:r>
          </w:p>
          <w:p w:rsidR="00001E94" w:rsidRPr="004715C9" w:rsidRDefault="00001E94" w:rsidP="00001E94">
            <w:pPr>
              <w:ind w:firstLine="0"/>
              <w:rPr>
                <w:b/>
                <w:bCs w:val="0"/>
                <w:sz w:val="22"/>
                <w:szCs w:val="22"/>
              </w:rPr>
            </w:pPr>
            <w:r w:rsidRPr="004715C9">
              <w:rPr>
                <w:b/>
                <w:bCs w:val="0"/>
                <w:sz w:val="22"/>
                <w:szCs w:val="22"/>
              </w:rPr>
              <w:t xml:space="preserve">- </w:t>
            </w:r>
            <w:smartTag w:uri="urn:schemas-microsoft-com:office:smarttags" w:element="metricconverter">
              <w:smartTagPr>
                <w:attr w:name="ProductID" w:val="20 м"/>
              </w:smartTagPr>
              <w:r w:rsidRPr="004715C9">
                <w:rPr>
                  <w:b/>
                  <w:bCs w:val="0"/>
                  <w:sz w:val="22"/>
                  <w:szCs w:val="22"/>
                </w:rPr>
                <w:t>20 м</w:t>
              </w:r>
            </w:smartTag>
            <w:r w:rsidRPr="004715C9">
              <w:rPr>
                <w:b/>
                <w:bCs w:val="0"/>
                <w:sz w:val="22"/>
                <w:szCs w:val="22"/>
              </w:rPr>
              <w:t xml:space="preserve"> – для воздушных линий напряжением 110 кВ.</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spacing w:line="244" w:lineRule="auto"/>
              <w:ind w:firstLine="0"/>
              <w:jc w:val="left"/>
              <w:rPr>
                <w:b/>
                <w:bCs w:val="0"/>
                <w:sz w:val="22"/>
                <w:szCs w:val="22"/>
              </w:rPr>
            </w:pPr>
            <w:r w:rsidRPr="004715C9">
              <w:rPr>
                <w:b/>
                <w:bCs w:val="0"/>
                <w:sz w:val="22"/>
                <w:szCs w:val="22"/>
              </w:rPr>
              <w:t>Расстояния до наземных магистральных газо- и нефтепроводов</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Рекомендуемые минимальные расстояния – в соответствии с СанПиН 2.2.1/2.1.1.1200-03.</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spacing w:line="244" w:lineRule="auto"/>
              <w:ind w:firstLine="0"/>
              <w:jc w:val="left"/>
              <w:rPr>
                <w:b/>
                <w:bCs w:val="0"/>
                <w:sz w:val="22"/>
                <w:szCs w:val="22"/>
              </w:rPr>
            </w:pPr>
            <w:r w:rsidRPr="004715C9">
              <w:rPr>
                <w:b/>
                <w:bCs w:val="0"/>
                <w:spacing w:val="-3"/>
                <w:sz w:val="22"/>
                <w:szCs w:val="22"/>
              </w:rPr>
              <w:t>Расстояния до железнодорожных путей и автомобильных дорог общей сети</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 xml:space="preserve">Следует принимать не менее (с размещением лесополосы шириной не менее </w:t>
            </w:r>
            <w:smartTag w:uri="urn:schemas-microsoft-com:office:smarttags" w:element="metricconverter">
              <w:smartTagPr>
                <w:attr w:name="ProductID" w:val="10 м"/>
              </w:smartTagPr>
              <w:r w:rsidRPr="004715C9">
                <w:rPr>
                  <w:b/>
                  <w:bCs w:val="0"/>
                  <w:sz w:val="22"/>
                  <w:szCs w:val="22"/>
                </w:rPr>
                <w:t>10 м</w:t>
              </w:r>
            </w:smartTag>
            <w:r w:rsidRPr="004715C9">
              <w:rPr>
                <w:b/>
                <w:bCs w:val="0"/>
                <w:sz w:val="22"/>
                <w:szCs w:val="22"/>
              </w:rPr>
              <w:t>):</w:t>
            </w:r>
          </w:p>
          <w:p w:rsidR="00001E94" w:rsidRPr="004715C9" w:rsidRDefault="00001E94" w:rsidP="00001E94">
            <w:pPr>
              <w:adjustRightInd w:val="0"/>
              <w:spacing w:line="244" w:lineRule="auto"/>
              <w:ind w:left="142" w:hanging="142"/>
              <w:rPr>
                <w:b/>
                <w:bCs w:val="0"/>
                <w:sz w:val="22"/>
                <w:szCs w:val="22"/>
              </w:rPr>
            </w:pPr>
            <w:r w:rsidRPr="004715C9">
              <w:rPr>
                <w:b/>
                <w:bCs w:val="0"/>
                <w:sz w:val="22"/>
                <w:szCs w:val="22"/>
              </w:rPr>
              <w:t xml:space="preserve">- до железнодорожных путей (на перспективу) – размер санитарного     разрыва определяется расчетом с учетом санитарных требований, но не   менее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 xml:space="preserve">;  </w:t>
            </w:r>
          </w:p>
          <w:p w:rsidR="00001E94" w:rsidRPr="004715C9" w:rsidRDefault="00001E94" w:rsidP="00001E94">
            <w:pPr>
              <w:adjustRightInd w:val="0"/>
              <w:spacing w:line="244" w:lineRule="auto"/>
              <w:ind w:left="142" w:hanging="142"/>
              <w:rPr>
                <w:b/>
                <w:bCs w:val="0"/>
                <w:sz w:val="22"/>
                <w:szCs w:val="22"/>
              </w:rPr>
            </w:pPr>
            <w:r w:rsidRPr="004715C9">
              <w:rPr>
                <w:b/>
                <w:bCs w:val="0"/>
                <w:sz w:val="22"/>
                <w:szCs w:val="22"/>
              </w:rPr>
              <w:t xml:space="preserve">- до автомобильных дорог общей сети </w:t>
            </w:r>
            <w:r w:rsidRPr="004715C9">
              <w:rPr>
                <w:b/>
                <w:bCs w:val="0"/>
                <w:sz w:val="22"/>
                <w:szCs w:val="22"/>
                <w:lang w:val="en-US"/>
              </w:rPr>
              <w:t>III</w:t>
            </w:r>
            <w:r w:rsidRPr="004715C9">
              <w:rPr>
                <w:b/>
                <w:bCs w:val="0"/>
                <w:sz w:val="22"/>
                <w:szCs w:val="22"/>
              </w:rPr>
              <w:t xml:space="preserve"> категории –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 xml:space="preserve">, </w:t>
            </w:r>
            <w:r w:rsidRPr="004715C9">
              <w:rPr>
                <w:b/>
                <w:bCs w:val="0"/>
                <w:sz w:val="22"/>
                <w:szCs w:val="22"/>
                <w:lang w:val="en-US"/>
              </w:rPr>
              <w:t>IV</w:t>
            </w:r>
            <w:r w:rsidRPr="004715C9">
              <w:rPr>
                <w:b/>
                <w:bCs w:val="0"/>
                <w:sz w:val="22"/>
                <w:szCs w:val="22"/>
              </w:rPr>
              <w:t xml:space="preserve"> категории – </w:t>
            </w:r>
            <w:smartTag w:uri="urn:schemas-microsoft-com:office:smarttags" w:element="metricconverter">
              <w:smartTagPr>
                <w:attr w:name="ProductID" w:val="25 м"/>
              </w:smartTagPr>
              <w:r w:rsidRPr="004715C9">
                <w:rPr>
                  <w:b/>
                  <w:bCs w:val="0"/>
                  <w:sz w:val="22"/>
                  <w:szCs w:val="22"/>
                </w:rPr>
                <w:t>25 м</w:t>
              </w:r>
            </w:smartTag>
            <w:r w:rsidRPr="004715C9">
              <w:rPr>
                <w:b/>
                <w:bCs w:val="0"/>
                <w:sz w:val="22"/>
                <w:szCs w:val="22"/>
              </w:rPr>
              <w:t>.</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spacing w:line="244" w:lineRule="auto"/>
              <w:ind w:firstLine="0"/>
              <w:jc w:val="left"/>
              <w:rPr>
                <w:b/>
                <w:bCs w:val="0"/>
                <w:spacing w:val="-3"/>
                <w:sz w:val="22"/>
                <w:szCs w:val="22"/>
              </w:rPr>
            </w:pPr>
            <w:r w:rsidRPr="004715C9">
              <w:rPr>
                <w:b/>
                <w:bCs w:val="0"/>
                <w:spacing w:val="-2"/>
                <w:sz w:val="22"/>
                <w:szCs w:val="22"/>
              </w:rPr>
              <w:t>Расстояние до лесных массивов</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pacing w:val="-2"/>
                <w:sz w:val="22"/>
                <w:szCs w:val="22"/>
              </w:rPr>
              <w:t xml:space="preserve">Расстояние от садовых домов и хозяйственных построек на территориях </w:t>
            </w:r>
            <w:r w:rsidRPr="004715C9">
              <w:rPr>
                <w:b/>
                <w:bCs w:val="0"/>
                <w:sz w:val="22"/>
                <w:szCs w:val="22"/>
              </w:rPr>
              <w:t>садовых участков</w:t>
            </w:r>
            <w:r w:rsidRPr="004715C9">
              <w:rPr>
                <w:b/>
                <w:bCs w:val="0"/>
                <w:spacing w:val="-2"/>
                <w:sz w:val="22"/>
                <w:szCs w:val="22"/>
              </w:rPr>
              <w:t xml:space="preserve"> до </w:t>
            </w:r>
            <w:r w:rsidRPr="004715C9">
              <w:rPr>
                <w:b/>
                <w:sz w:val="22"/>
                <w:szCs w:val="22"/>
              </w:rPr>
              <w:t xml:space="preserve">лесных насаждений в лесничествах (лесопарках) </w:t>
            </w:r>
            <w:r w:rsidRPr="004715C9">
              <w:rPr>
                <w:b/>
                <w:bCs w:val="0"/>
                <w:spacing w:val="-2"/>
                <w:sz w:val="22"/>
                <w:szCs w:val="22"/>
              </w:rPr>
              <w:t xml:space="preserve">должно быть не менее </w:t>
            </w:r>
            <w:smartTag w:uri="urn:schemas-microsoft-com:office:smarttags" w:element="metricconverter">
              <w:smartTagPr>
                <w:attr w:name="ProductID" w:val="30 м"/>
              </w:smartTagPr>
              <w:r w:rsidRPr="004715C9">
                <w:rPr>
                  <w:b/>
                  <w:bCs w:val="0"/>
                  <w:spacing w:val="-2"/>
                  <w:sz w:val="22"/>
                  <w:szCs w:val="22"/>
                </w:rPr>
                <w:t>30 м</w:t>
              </w:r>
            </w:smartTag>
            <w:r w:rsidRPr="004715C9">
              <w:rPr>
                <w:b/>
                <w:bCs w:val="0"/>
                <w:spacing w:val="-2"/>
                <w:sz w:val="22"/>
                <w:szCs w:val="22"/>
              </w:rPr>
              <w:t>.</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right="-85" w:firstLine="0"/>
              <w:jc w:val="left"/>
              <w:rPr>
                <w:b/>
                <w:bCs w:val="0"/>
                <w:spacing w:val="-2"/>
                <w:sz w:val="22"/>
                <w:szCs w:val="22"/>
              </w:rPr>
            </w:pPr>
            <w:r w:rsidRPr="004715C9">
              <w:rPr>
                <w:b/>
                <w:bCs w:val="0"/>
                <w:spacing w:val="-2"/>
                <w:sz w:val="22"/>
                <w:szCs w:val="22"/>
              </w:rPr>
              <w:t xml:space="preserve">Обеспеченность источниками </w:t>
            </w:r>
            <w:r w:rsidRPr="004715C9">
              <w:rPr>
                <w:b/>
                <w:bCs w:val="0"/>
                <w:spacing w:val="-3"/>
                <w:sz w:val="22"/>
                <w:szCs w:val="22"/>
              </w:rPr>
              <w:t>наружного противопожарного</w:t>
            </w:r>
            <w:r w:rsidRPr="004715C9">
              <w:rPr>
                <w:b/>
                <w:bCs w:val="0"/>
                <w:spacing w:val="-2"/>
                <w:sz w:val="22"/>
                <w:szCs w:val="22"/>
              </w:rPr>
              <w:t xml:space="preserve"> водоснабжения</w:t>
            </w:r>
          </w:p>
        </w:tc>
        <w:tc>
          <w:tcPr>
            <w:tcW w:w="7229" w:type="dxa"/>
            <w:gridSpan w:val="4"/>
            <w:shd w:val="clear" w:color="auto" w:fill="auto"/>
          </w:tcPr>
          <w:p w:rsidR="00001E94" w:rsidRPr="004715C9" w:rsidRDefault="00001E94" w:rsidP="00001E94">
            <w:pPr>
              <w:adjustRightInd w:val="0"/>
              <w:spacing w:line="244" w:lineRule="auto"/>
              <w:ind w:firstLine="0"/>
              <w:rPr>
                <w:b/>
                <w:bCs w:val="0"/>
                <w:spacing w:val="-2"/>
                <w:sz w:val="22"/>
                <w:szCs w:val="22"/>
              </w:rPr>
            </w:pPr>
            <w:r w:rsidRPr="004715C9">
              <w:rPr>
                <w:b/>
                <w:sz w:val="22"/>
                <w:szCs w:val="22"/>
              </w:rPr>
              <w:t>В соответствии с СП 53.13330.2011 и СП 8.13130.2009.</w:t>
            </w:r>
          </w:p>
        </w:tc>
      </w:tr>
      <w:tr w:rsidR="00001E94" w:rsidRPr="004715C9" w:rsidTr="00001E94">
        <w:trPr>
          <w:trHeight w:val="340"/>
          <w:jc w:val="center"/>
        </w:trPr>
        <w:tc>
          <w:tcPr>
            <w:tcW w:w="10177" w:type="dxa"/>
            <w:gridSpan w:val="5"/>
            <w:shd w:val="clear" w:color="auto" w:fill="auto"/>
            <w:vAlign w:val="center"/>
          </w:tcPr>
          <w:p w:rsidR="00001E94" w:rsidRPr="004715C9" w:rsidRDefault="00001E94" w:rsidP="00001E94">
            <w:pPr>
              <w:adjustRightInd w:val="0"/>
              <w:spacing w:line="244" w:lineRule="auto"/>
              <w:ind w:firstLine="0"/>
              <w:jc w:val="center"/>
              <w:rPr>
                <w:bCs w:val="0"/>
                <w:sz w:val="22"/>
                <w:szCs w:val="22"/>
              </w:rPr>
            </w:pPr>
            <w:r w:rsidRPr="004715C9">
              <w:rPr>
                <w:bCs w:val="0"/>
                <w:sz w:val="22"/>
                <w:szCs w:val="22"/>
              </w:rPr>
              <w:t>Нормативные параметры застройки</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spacing w:line="244" w:lineRule="auto"/>
              <w:ind w:firstLine="0"/>
              <w:jc w:val="left"/>
              <w:rPr>
                <w:b/>
                <w:bCs w:val="0"/>
                <w:spacing w:val="-2"/>
                <w:sz w:val="22"/>
                <w:szCs w:val="22"/>
              </w:rPr>
            </w:pPr>
            <w:r w:rsidRPr="004715C9">
              <w:rPr>
                <w:b/>
                <w:bCs w:val="0"/>
                <w:spacing w:val="-2"/>
                <w:sz w:val="22"/>
                <w:szCs w:val="22"/>
              </w:rPr>
              <w:t xml:space="preserve">Земельный участок </w:t>
            </w:r>
            <w:r w:rsidRPr="004715C9">
              <w:rPr>
                <w:b/>
                <w:bCs w:val="0"/>
                <w:sz w:val="22"/>
                <w:szCs w:val="22"/>
              </w:rPr>
              <w:t>садоводческого товарищества</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Состоит из территорий общего пользования и земельных участков, принадлежащих гражданам.</w:t>
            </w:r>
          </w:p>
          <w:p w:rsidR="00001E94" w:rsidRPr="004715C9" w:rsidRDefault="00001E94" w:rsidP="00001E94">
            <w:pPr>
              <w:adjustRightInd w:val="0"/>
              <w:spacing w:line="244" w:lineRule="auto"/>
              <w:ind w:firstLine="0"/>
              <w:rPr>
                <w:b/>
                <w:bCs w:val="0"/>
                <w:spacing w:val="-2"/>
                <w:sz w:val="22"/>
                <w:szCs w:val="22"/>
              </w:rPr>
            </w:pPr>
            <w:r w:rsidRPr="004715C9">
              <w:rPr>
                <w:b/>
                <w:bCs w:val="0"/>
                <w:sz w:val="22"/>
                <w:szCs w:val="22"/>
              </w:rPr>
              <w:t>К территориям общего пользования относятся земельные участки,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tc>
      </w:tr>
      <w:tr w:rsidR="00001E94" w:rsidRPr="004715C9" w:rsidTr="00001E94">
        <w:trPr>
          <w:trHeight w:val="822"/>
          <w:jc w:val="center"/>
        </w:trPr>
        <w:tc>
          <w:tcPr>
            <w:tcW w:w="2948" w:type="dxa"/>
            <w:vMerge w:val="restart"/>
            <w:shd w:val="clear" w:color="auto" w:fill="auto"/>
          </w:tcPr>
          <w:p w:rsidR="00001E94" w:rsidRPr="004715C9" w:rsidRDefault="00001E94" w:rsidP="00001E94">
            <w:pPr>
              <w:suppressAutoHyphens/>
              <w:adjustRightInd w:val="0"/>
              <w:spacing w:line="244" w:lineRule="auto"/>
              <w:ind w:firstLine="0"/>
              <w:jc w:val="left"/>
              <w:rPr>
                <w:b/>
                <w:bCs w:val="0"/>
                <w:sz w:val="22"/>
                <w:szCs w:val="22"/>
              </w:rPr>
            </w:pPr>
            <w:r w:rsidRPr="004715C9">
              <w:rPr>
                <w:b/>
                <w:bCs w:val="0"/>
                <w:sz w:val="22"/>
                <w:szCs w:val="22"/>
              </w:rPr>
              <w:t xml:space="preserve">Минимально необходимый состав и удельные размеры земельных участков объектов общего пользования </w:t>
            </w:r>
            <w:r w:rsidRPr="004715C9">
              <w:rPr>
                <w:b/>
                <w:sz w:val="22"/>
                <w:szCs w:val="22"/>
              </w:rPr>
              <w:t xml:space="preserve">на территории садоводческих </w:t>
            </w:r>
            <w:r w:rsidRPr="004715C9">
              <w:rPr>
                <w:b/>
                <w:bCs w:val="0"/>
                <w:sz w:val="22"/>
                <w:szCs w:val="22"/>
              </w:rPr>
              <w:t>товариществ</w:t>
            </w:r>
          </w:p>
        </w:tc>
        <w:tc>
          <w:tcPr>
            <w:tcW w:w="3300" w:type="dxa"/>
            <w:vMerge w:val="restart"/>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Наименование объектов</w:t>
            </w:r>
          </w:p>
        </w:tc>
        <w:tc>
          <w:tcPr>
            <w:tcW w:w="3929" w:type="dxa"/>
            <w:gridSpan w:val="3"/>
            <w:shd w:val="clear" w:color="auto" w:fill="auto"/>
            <w:vAlign w:val="center"/>
          </w:tcPr>
          <w:p w:rsidR="00001E94" w:rsidRPr="004715C9" w:rsidRDefault="00001E94" w:rsidP="00001E94">
            <w:pPr>
              <w:adjustRightInd w:val="0"/>
              <w:spacing w:line="244" w:lineRule="auto"/>
              <w:ind w:left="-57" w:right="-57" w:firstLine="0"/>
              <w:jc w:val="center"/>
              <w:rPr>
                <w:b/>
                <w:bCs w:val="0"/>
                <w:sz w:val="22"/>
                <w:szCs w:val="22"/>
              </w:rPr>
            </w:pPr>
            <w:r w:rsidRPr="004715C9">
              <w:rPr>
                <w:b/>
                <w:sz w:val="22"/>
                <w:szCs w:val="22"/>
              </w:rPr>
              <w:t>У</w:t>
            </w:r>
            <w:r>
              <w:rPr>
                <w:b/>
                <w:sz w:val="22"/>
                <w:szCs w:val="22"/>
              </w:rPr>
              <w:t xml:space="preserve">дельные размеры земельных </w:t>
            </w:r>
            <w:r w:rsidRPr="004715C9">
              <w:rPr>
                <w:b/>
                <w:sz w:val="22"/>
                <w:szCs w:val="22"/>
              </w:rPr>
              <w:t>участков, м</w:t>
            </w:r>
            <w:r w:rsidRPr="004715C9">
              <w:rPr>
                <w:b/>
                <w:sz w:val="22"/>
                <w:szCs w:val="22"/>
                <w:vertAlign w:val="superscript"/>
              </w:rPr>
              <w:t>2</w:t>
            </w:r>
            <w:r w:rsidRPr="004715C9">
              <w:rPr>
                <w:b/>
                <w:sz w:val="22"/>
                <w:szCs w:val="22"/>
              </w:rPr>
              <w:t xml:space="preserve"> на 1 садовый участок, для </w:t>
            </w:r>
            <w:r w:rsidRPr="004715C9">
              <w:rPr>
                <w:b/>
                <w:bCs w:val="0"/>
                <w:sz w:val="22"/>
                <w:szCs w:val="22"/>
              </w:rPr>
              <w:t>товариществ</w:t>
            </w:r>
            <w:r w:rsidRPr="004715C9">
              <w:rPr>
                <w:b/>
                <w:sz w:val="22"/>
                <w:szCs w:val="22"/>
              </w:rPr>
              <w:t xml:space="preserve"> с количеством участков</w:t>
            </w:r>
          </w:p>
        </w:tc>
      </w:tr>
      <w:tr w:rsidR="00001E94" w:rsidRPr="004715C9" w:rsidTr="00001E94">
        <w:trPr>
          <w:trHeight w:val="284"/>
          <w:jc w:val="center"/>
        </w:trPr>
        <w:tc>
          <w:tcPr>
            <w:tcW w:w="2948" w:type="dxa"/>
            <w:vMerge/>
            <w:shd w:val="clear" w:color="auto" w:fill="auto"/>
          </w:tcPr>
          <w:p w:rsidR="00001E94" w:rsidRPr="004715C9" w:rsidRDefault="00001E94" w:rsidP="00001E94">
            <w:pPr>
              <w:adjustRightInd w:val="0"/>
              <w:spacing w:line="244" w:lineRule="auto"/>
              <w:jc w:val="left"/>
              <w:rPr>
                <w:b/>
                <w:bCs w:val="0"/>
                <w:sz w:val="22"/>
                <w:szCs w:val="22"/>
              </w:rPr>
            </w:pPr>
          </w:p>
        </w:tc>
        <w:tc>
          <w:tcPr>
            <w:tcW w:w="3300" w:type="dxa"/>
            <w:vMerge/>
            <w:shd w:val="clear" w:color="auto" w:fill="auto"/>
          </w:tcPr>
          <w:p w:rsidR="00001E94" w:rsidRPr="004715C9" w:rsidRDefault="00001E94" w:rsidP="00001E94">
            <w:pPr>
              <w:adjustRightInd w:val="0"/>
              <w:spacing w:line="244" w:lineRule="auto"/>
              <w:ind w:firstLine="0"/>
              <w:rPr>
                <w:b/>
                <w:bCs w:val="0"/>
                <w:spacing w:val="-2"/>
                <w:sz w:val="22"/>
                <w:szCs w:val="22"/>
              </w:rPr>
            </w:pP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15 - 100</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101 - 300</w:t>
            </w:r>
          </w:p>
        </w:tc>
        <w:tc>
          <w:tcPr>
            <w:tcW w:w="1493"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301 и более</w:t>
            </w:r>
          </w:p>
        </w:tc>
      </w:tr>
      <w:tr w:rsidR="00001E94" w:rsidRPr="004715C9" w:rsidTr="00001E94">
        <w:trPr>
          <w:trHeight w:val="20"/>
          <w:jc w:val="center"/>
        </w:trPr>
        <w:tc>
          <w:tcPr>
            <w:tcW w:w="2948" w:type="dxa"/>
            <w:vMerge/>
            <w:shd w:val="clear" w:color="auto" w:fill="auto"/>
          </w:tcPr>
          <w:p w:rsidR="00001E94" w:rsidRPr="004715C9" w:rsidRDefault="00001E94" w:rsidP="00001E94">
            <w:pPr>
              <w:adjustRightInd w:val="0"/>
              <w:spacing w:line="244" w:lineRule="auto"/>
              <w:jc w:val="left"/>
              <w:rPr>
                <w:b/>
                <w:bCs w:val="0"/>
                <w:sz w:val="22"/>
                <w:szCs w:val="22"/>
              </w:rPr>
            </w:pPr>
          </w:p>
        </w:tc>
        <w:tc>
          <w:tcPr>
            <w:tcW w:w="3300" w:type="dxa"/>
            <w:shd w:val="clear" w:color="auto" w:fill="auto"/>
            <w:vAlign w:val="center"/>
          </w:tcPr>
          <w:p w:rsidR="00001E94" w:rsidRPr="004715C9" w:rsidRDefault="00001E94" w:rsidP="00001E94">
            <w:pPr>
              <w:suppressAutoHyphens/>
              <w:adjustRightInd w:val="0"/>
              <w:spacing w:line="244" w:lineRule="auto"/>
              <w:ind w:firstLine="0"/>
              <w:jc w:val="left"/>
              <w:rPr>
                <w:b/>
                <w:bCs w:val="0"/>
                <w:spacing w:val="-2"/>
                <w:sz w:val="22"/>
                <w:szCs w:val="22"/>
              </w:rPr>
            </w:pPr>
            <w:r w:rsidRPr="004715C9">
              <w:rPr>
                <w:b/>
                <w:bCs w:val="0"/>
                <w:sz w:val="22"/>
                <w:szCs w:val="22"/>
              </w:rPr>
              <w:t>Здание общего пользования с правлением</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1 - 0,7</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0,7 - 0,5</w:t>
            </w:r>
          </w:p>
        </w:tc>
        <w:tc>
          <w:tcPr>
            <w:tcW w:w="1493"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0,4</w:t>
            </w:r>
          </w:p>
        </w:tc>
      </w:tr>
      <w:tr w:rsidR="00001E94" w:rsidRPr="004715C9" w:rsidTr="00001E94">
        <w:trPr>
          <w:trHeight w:val="272"/>
          <w:jc w:val="center"/>
        </w:trPr>
        <w:tc>
          <w:tcPr>
            <w:tcW w:w="2948" w:type="dxa"/>
            <w:vMerge/>
            <w:shd w:val="clear" w:color="auto" w:fill="auto"/>
          </w:tcPr>
          <w:p w:rsidR="00001E94" w:rsidRPr="004715C9" w:rsidRDefault="00001E94" w:rsidP="00001E94">
            <w:pPr>
              <w:adjustRightInd w:val="0"/>
              <w:spacing w:line="244" w:lineRule="auto"/>
              <w:ind w:firstLine="0"/>
              <w:jc w:val="left"/>
              <w:rPr>
                <w:b/>
                <w:bCs w:val="0"/>
                <w:sz w:val="22"/>
                <w:szCs w:val="22"/>
              </w:rPr>
            </w:pPr>
          </w:p>
        </w:tc>
        <w:tc>
          <w:tcPr>
            <w:tcW w:w="3300" w:type="dxa"/>
            <w:shd w:val="clear" w:color="auto" w:fill="auto"/>
            <w:vAlign w:val="center"/>
          </w:tcPr>
          <w:p w:rsidR="00001E94" w:rsidRPr="004715C9" w:rsidRDefault="00001E94" w:rsidP="00001E94">
            <w:pPr>
              <w:suppressAutoHyphens/>
              <w:adjustRightInd w:val="0"/>
              <w:spacing w:line="244" w:lineRule="auto"/>
              <w:ind w:firstLine="0"/>
              <w:jc w:val="left"/>
              <w:rPr>
                <w:b/>
                <w:bCs w:val="0"/>
                <w:spacing w:val="-2"/>
                <w:sz w:val="22"/>
                <w:szCs w:val="22"/>
              </w:rPr>
            </w:pPr>
            <w:r w:rsidRPr="004715C9">
              <w:rPr>
                <w:b/>
                <w:bCs w:val="0"/>
                <w:sz w:val="22"/>
                <w:szCs w:val="22"/>
              </w:rPr>
              <w:t>Магазин смешанной торговли</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2 - 0,5</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0,5 - 0,2</w:t>
            </w:r>
          </w:p>
        </w:tc>
        <w:tc>
          <w:tcPr>
            <w:tcW w:w="1493"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0,2 и менее</w:t>
            </w:r>
          </w:p>
        </w:tc>
      </w:tr>
      <w:tr w:rsidR="00001E94" w:rsidRPr="004715C9" w:rsidTr="00001E94">
        <w:trPr>
          <w:trHeight w:val="272"/>
          <w:jc w:val="center"/>
        </w:trPr>
        <w:tc>
          <w:tcPr>
            <w:tcW w:w="2948" w:type="dxa"/>
            <w:vMerge/>
            <w:shd w:val="clear" w:color="auto" w:fill="auto"/>
          </w:tcPr>
          <w:p w:rsidR="00001E94" w:rsidRPr="004715C9" w:rsidRDefault="00001E94" w:rsidP="00001E94">
            <w:pPr>
              <w:adjustRightInd w:val="0"/>
              <w:spacing w:line="244" w:lineRule="auto"/>
              <w:ind w:firstLine="0"/>
              <w:jc w:val="left"/>
              <w:rPr>
                <w:b/>
                <w:bCs w:val="0"/>
                <w:sz w:val="22"/>
                <w:szCs w:val="22"/>
              </w:rPr>
            </w:pPr>
          </w:p>
        </w:tc>
        <w:tc>
          <w:tcPr>
            <w:tcW w:w="3300" w:type="dxa"/>
            <w:shd w:val="clear" w:color="auto" w:fill="auto"/>
            <w:vAlign w:val="center"/>
          </w:tcPr>
          <w:p w:rsidR="00001E94" w:rsidRPr="004715C9" w:rsidRDefault="00001E94" w:rsidP="00001E94">
            <w:pPr>
              <w:suppressAutoHyphens/>
              <w:adjustRightInd w:val="0"/>
              <w:spacing w:line="244" w:lineRule="auto"/>
              <w:ind w:right="-57" w:firstLine="0"/>
              <w:jc w:val="left"/>
              <w:rPr>
                <w:b/>
                <w:bCs w:val="0"/>
                <w:spacing w:val="-2"/>
                <w:sz w:val="22"/>
                <w:szCs w:val="22"/>
              </w:rPr>
            </w:pPr>
            <w:r w:rsidRPr="004715C9">
              <w:rPr>
                <w:b/>
                <w:bCs w:val="0"/>
                <w:sz w:val="22"/>
                <w:szCs w:val="22"/>
              </w:rPr>
              <w:t xml:space="preserve">Здания и сооружения для </w:t>
            </w:r>
            <w:r w:rsidRPr="004715C9">
              <w:rPr>
                <w:b/>
                <w:bCs w:val="0"/>
                <w:spacing w:val="-3"/>
                <w:sz w:val="22"/>
                <w:szCs w:val="22"/>
              </w:rPr>
              <w:t>хранения средств пожаротушения</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0,5</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0,4</w:t>
            </w:r>
          </w:p>
        </w:tc>
        <w:tc>
          <w:tcPr>
            <w:tcW w:w="1493"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0,35</w:t>
            </w:r>
          </w:p>
        </w:tc>
      </w:tr>
      <w:tr w:rsidR="00001E94" w:rsidRPr="004715C9" w:rsidTr="00001E94">
        <w:trPr>
          <w:trHeight w:val="272"/>
          <w:jc w:val="center"/>
        </w:trPr>
        <w:tc>
          <w:tcPr>
            <w:tcW w:w="2948" w:type="dxa"/>
            <w:vMerge/>
            <w:shd w:val="clear" w:color="auto" w:fill="auto"/>
          </w:tcPr>
          <w:p w:rsidR="00001E94" w:rsidRPr="004715C9" w:rsidRDefault="00001E94" w:rsidP="00001E94">
            <w:pPr>
              <w:adjustRightInd w:val="0"/>
              <w:spacing w:line="244" w:lineRule="auto"/>
              <w:ind w:firstLine="0"/>
              <w:jc w:val="left"/>
              <w:rPr>
                <w:b/>
                <w:bCs w:val="0"/>
                <w:sz w:val="22"/>
                <w:szCs w:val="22"/>
              </w:rPr>
            </w:pPr>
          </w:p>
        </w:tc>
        <w:tc>
          <w:tcPr>
            <w:tcW w:w="3300" w:type="dxa"/>
            <w:shd w:val="clear" w:color="auto" w:fill="auto"/>
            <w:vAlign w:val="center"/>
          </w:tcPr>
          <w:p w:rsidR="00001E94" w:rsidRPr="004715C9" w:rsidRDefault="00001E94" w:rsidP="00001E94">
            <w:pPr>
              <w:suppressAutoHyphens/>
              <w:adjustRightInd w:val="0"/>
              <w:spacing w:line="244" w:lineRule="auto"/>
              <w:ind w:firstLine="0"/>
              <w:jc w:val="left"/>
              <w:rPr>
                <w:b/>
                <w:bCs w:val="0"/>
                <w:spacing w:val="-2"/>
                <w:sz w:val="22"/>
                <w:szCs w:val="22"/>
              </w:rPr>
            </w:pPr>
            <w:r w:rsidRPr="004715C9">
              <w:rPr>
                <w:b/>
                <w:bCs w:val="0"/>
                <w:sz w:val="22"/>
                <w:szCs w:val="22"/>
              </w:rPr>
              <w:t>Площадки для мусоросборников</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0,1</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0,1</w:t>
            </w:r>
          </w:p>
        </w:tc>
        <w:tc>
          <w:tcPr>
            <w:tcW w:w="1493"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0,1</w:t>
            </w:r>
          </w:p>
        </w:tc>
      </w:tr>
      <w:tr w:rsidR="00001E94" w:rsidRPr="004715C9" w:rsidTr="00001E94">
        <w:trPr>
          <w:trHeight w:val="20"/>
          <w:jc w:val="center"/>
        </w:trPr>
        <w:tc>
          <w:tcPr>
            <w:tcW w:w="2948" w:type="dxa"/>
            <w:vMerge/>
            <w:shd w:val="clear" w:color="auto" w:fill="auto"/>
          </w:tcPr>
          <w:p w:rsidR="00001E94" w:rsidRPr="004715C9" w:rsidRDefault="00001E94" w:rsidP="00001E94">
            <w:pPr>
              <w:adjustRightInd w:val="0"/>
              <w:spacing w:line="244" w:lineRule="auto"/>
              <w:ind w:firstLine="0"/>
              <w:jc w:val="left"/>
              <w:rPr>
                <w:b/>
                <w:bCs w:val="0"/>
                <w:sz w:val="22"/>
                <w:szCs w:val="22"/>
              </w:rPr>
            </w:pPr>
          </w:p>
        </w:tc>
        <w:tc>
          <w:tcPr>
            <w:tcW w:w="3300" w:type="dxa"/>
            <w:shd w:val="clear" w:color="auto" w:fill="auto"/>
            <w:vAlign w:val="center"/>
          </w:tcPr>
          <w:p w:rsidR="00001E94" w:rsidRPr="004715C9" w:rsidRDefault="00001E94" w:rsidP="00001E94">
            <w:pPr>
              <w:suppressAutoHyphens/>
              <w:adjustRightInd w:val="0"/>
              <w:spacing w:line="244" w:lineRule="auto"/>
              <w:ind w:firstLine="0"/>
              <w:jc w:val="left"/>
              <w:rPr>
                <w:b/>
                <w:bCs w:val="0"/>
                <w:spacing w:val="-2"/>
                <w:sz w:val="22"/>
                <w:szCs w:val="22"/>
              </w:rPr>
            </w:pPr>
            <w:r w:rsidRPr="004715C9">
              <w:rPr>
                <w:b/>
                <w:bCs w:val="0"/>
                <w:sz w:val="22"/>
                <w:szCs w:val="22"/>
              </w:rPr>
              <w:t>Площадка для паркования легковых автомобилей при въезде на территорию товарищества</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0,9</w:t>
            </w:r>
          </w:p>
        </w:tc>
        <w:tc>
          <w:tcPr>
            <w:tcW w:w="1218"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0,9 - 0,4</w:t>
            </w:r>
          </w:p>
        </w:tc>
        <w:tc>
          <w:tcPr>
            <w:tcW w:w="1493" w:type="dxa"/>
            <w:shd w:val="clear" w:color="auto" w:fill="auto"/>
            <w:vAlign w:val="center"/>
          </w:tcPr>
          <w:p w:rsidR="00001E94" w:rsidRPr="004715C9" w:rsidRDefault="00001E94" w:rsidP="00001E94">
            <w:pPr>
              <w:adjustRightInd w:val="0"/>
              <w:spacing w:line="244" w:lineRule="auto"/>
              <w:ind w:firstLine="0"/>
              <w:jc w:val="center"/>
              <w:rPr>
                <w:b/>
                <w:bCs w:val="0"/>
                <w:spacing w:val="-2"/>
                <w:sz w:val="22"/>
                <w:szCs w:val="22"/>
              </w:rPr>
            </w:pPr>
            <w:r w:rsidRPr="004715C9">
              <w:rPr>
                <w:b/>
                <w:bCs w:val="0"/>
                <w:spacing w:val="-2"/>
                <w:sz w:val="22"/>
                <w:szCs w:val="22"/>
              </w:rPr>
              <w:t>0,4 и менее</w:t>
            </w:r>
          </w:p>
        </w:tc>
      </w:tr>
      <w:tr w:rsidR="00001E94" w:rsidRPr="004715C9" w:rsidTr="00001E94">
        <w:trPr>
          <w:jc w:val="center"/>
        </w:trPr>
        <w:tc>
          <w:tcPr>
            <w:tcW w:w="2948" w:type="dxa"/>
            <w:vMerge/>
            <w:shd w:val="clear" w:color="auto" w:fill="auto"/>
          </w:tcPr>
          <w:p w:rsidR="00001E94" w:rsidRPr="004715C9" w:rsidRDefault="00001E94" w:rsidP="00001E94">
            <w:pPr>
              <w:suppressAutoHyphens/>
              <w:adjustRightInd w:val="0"/>
              <w:spacing w:line="244" w:lineRule="auto"/>
              <w:ind w:right="-57" w:firstLine="0"/>
              <w:jc w:val="left"/>
              <w:rPr>
                <w:b/>
                <w:bCs w:val="0"/>
                <w:sz w:val="22"/>
                <w:szCs w:val="22"/>
              </w:rPr>
            </w:pPr>
          </w:p>
        </w:tc>
        <w:tc>
          <w:tcPr>
            <w:tcW w:w="7229" w:type="dxa"/>
            <w:gridSpan w:val="4"/>
            <w:shd w:val="clear" w:color="auto" w:fill="auto"/>
          </w:tcPr>
          <w:p w:rsidR="00001E94" w:rsidRPr="004715C9" w:rsidRDefault="00001E94" w:rsidP="00001E94">
            <w:pPr>
              <w:adjustRightInd w:val="0"/>
              <w:spacing w:before="80" w:line="244" w:lineRule="auto"/>
              <w:ind w:firstLine="0"/>
              <w:rPr>
                <w:b/>
                <w:bCs w:val="0"/>
                <w:spacing w:val="-2"/>
                <w:sz w:val="22"/>
                <w:szCs w:val="22"/>
              </w:rPr>
            </w:pPr>
            <w:r w:rsidRPr="004715C9">
              <w:rPr>
                <w:b/>
                <w:bCs w:val="0"/>
                <w:i/>
                <w:spacing w:val="40"/>
                <w:sz w:val="22"/>
                <w:szCs w:val="22"/>
              </w:rPr>
              <w:t>Примечание:</w:t>
            </w:r>
            <w:r w:rsidRPr="004715C9">
              <w:rPr>
                <w:b/>
                <w:bCs w:val="0"/>
                <w:spacing w:val="-2"/>
                <w:sz w:val="22"/>
                <w:szCs w:val="22"/>
              </w:rPr>
              <w:t xml:space="preserve"> Здания и сооружения общего пользования следует размещать на расстоянии не менее </w:t>
            </w:r>
            <w:smartTag w:uri="urn:schemas-microsoft-com:office:smarttags" w:element="metricconverter">
              <w:smartTagPr>
                <w:attr w:name="ProductID" w:val="4 м"/>
              </w:smartTagPr>
              <w:r w:rsidRPr="004715C9">
                <w:rPr>
                  <w:b/>
                  <w:bCs w:val="0"/>
                  <w:spacing w:val="-2"/>
                  <w:sz w:val="22"/>
                  <w:szCs w:val="22"/>
                </w:rPr>
                <w:t>4 м</w:t>
              </w:r>
            </w:smartTag>
            <w:r w:rsidRPr="004715C9">
              <w:rPr>
                <w:b/>
                <w:bCs w:val="0"/>
                <w:spacing w:val="-2"/>
                <w:sz w:val="22"/>
                <w:szCs w:val="22"/>
              </w:rPr>
              <w:t xml:space="preserve"> от границ садовых земельных участков.</w:t>
            </w:r>
          </w:p>
        </w:tc>
      </w:tr>
      <w:tr w:rsidR="00001E94" w:rsidRPr="004715C9" w:rsidTr="00001E94">
        <w:trPr>
          <w:trHeight w:val="340"/>
          <w:jc w:val="center"/>
        </w:trPr>
        <w:tc>
          <w:tcPr>
            <w:tcW w:w="10177" w:type="dxa"/>
            <w:gridSpan w:val="5"/>
            <w:shd w:val="clear" w:color="auto" w:fill="auto"/>
            <w:vAlign w:val="center"/>
          </w:tcPr>
          <w:p w:rsidR="00001E94" w:rsidRPr="004715C9" w:rsidRDefault="00001E94" w:rsidP="00001E94">
            <w:pPr>
              <w:adjustRightInd w:val="0"/>
              <w:spacing w:line="244" w:lineRule="auto"/>
              <w:ind w:firstLine="0"/>
              <w:jc w:val="center"/>
              <w:rPr>
                <w:bCs w:val="0"/>
                <w:sz w:val="22"/>
                <w:szCs w:val="22"/>
              </w:rPr>
            </w:pPr>
            <w:r w:rsidRPr="004715C9">
              <w:rPr>
                <w:bCs w:val="0"/>
                <w:sz w:val="22"/>
                <w:szCs w:val="22"/>
              </w:rPr>
              <w:t>Транспортная инфраструктура</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spacing w:line="244" w:lineRule="auto"/>
              <w:ind w:firstLine="0"/>
              <w:jc w:val="left"/>
              <w:rPr>
                <w:b/>
                <w:bCs w:val="0"/>
                <w:sz w:val="22"/>
                <w:szCs w:val="22"/>
              </w:rPr>
            </w:pPr>
            <w:r w:rsidRPr="004715C9">
              <w:rPr>
                <w:b/>
                <w:bCs w:val="0"/>
                <w:sz w:val="22"/>
                <w:szCs w:val="22"/>
              </w:rPr>
              <w:t>Обеспечение транспортной доступности территории    садоводческого, огороднического товарищества</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Территория садоводческого, огороднического товарищества должна быть соединена подъездной дорогой с автомобильной дорогой общего пользования.</w:t>
            </w:r>
          </w:p>
          <w:p w:rsidR="00001E94" w:rsidRPr="004715C9" w:rsidRDefault="00001E94" w:rsidP="00001E94">
            <w:pPr>
              <w:adjustRightInd w:val="0"/>
              <w:spacing w:line="244" w:lineRule="auto"/>
              <w:ind w:firstLine="0"/>
              <w:rPr>
                <w:b/>
                <w:bCs w:val="0"/>
                <w:sz w:val="22"/>
                <w:szCs w:val="22"/>
              </w:rPr>
            </w:pPr>
            <w:r w:rsidRPr="004715C9">
              <w:rPr>
                <w:b/>
                <w:bCs w:val="0"/>
                <w:sz w:val="22"/>
                <w:szCs w:val="22"/>
              </w:rPr>
              <w:t>Планировочное решение территории должно обеспечивать проезд автотранспорта ко всем индивидуальным земельным участкам, объединенным в группы, и объектам общего пользования.</w:t>
            </w:r>
          </w:p>
        </w:tc>
      </w:tr>
      <w:tr w:rsidR="00001E94" w:rsidRPr="004715C9" w:rsidTr="00001E94">
        <w:trPr>
          <w:jc w:val="center"/>
        </w:trPr>
        <w:tc>
          <w:tcPr>
            <w:tcW w:w="2948" w:type="dxa"/>
            <w:shd w:val="clear" w:color="auto" w:fill="auto"/>
          </w:tcPr>
          <w:p w:rsidR="00001E94" w:rsidRPr="004715C9" w:rsidRDefault="00001E94" w:rsidP="00001E94">
            <w:pPr>
              <w:suppressAutoHyphens/>
              <w:adjustRightInd w:val="0"/>
              <w:spacing w:line="244" w:lineRule="auto"/>
              <w:ind w:firstLine="0"/>
              <w:jc w:val="left"/>
              <w:rPr>
                <w:b/>
                <w:bCs w:val="0"/>
                <w:sz w:val="22"/>
                <w:szCs w:val="22"/>
              </w:rPr>
            </w:pPr>
            <w:r w:rsidRPr="004715C9">
              <w:rPr>
                <w:b/>
                <w:bCs w:val="0"/>
                <w:sz w:val="22"/>
                <w:szCs w:val="22"/>
              </w:rPr>
              <w:t>Основные расчетные показатели улиц и проездов</w:t>
            </w:r>
          </w:p>
        </w:tc>
        <w:tc>
          <w:tcPr>
            <w:tcW w:w="7229" w:type="dxa"/>
            <w:gridSpan w:val="4"/>
            <w:shd w:val="clear" w:color="auto" w:fill="auto"/>
          </w:tcPr>
          <w:p w:rsidR="00001E94" w:rsidRPr="004715C9" w:rsidRDefault="00001E94" w:rsidP="00001E94">
            <w:pPr>
              <w:spacing w:line="244" w:lineRule="auto"/>
              <w:ind w:firstLine="0"/>
              <w:rPr>
                <w:b/>
                <w:bCs w:val="0"/>
                <w:sz w:val="22"/>
                <w:szCs w:val="22"/>
              </w:rPr>
            </w:pPr>
            <w:r w:rsidRPr="004715C9">
              <w:rPr>
                <w:b/>
                <w:bCs w:val="0"/>
                <w:sz w:val="22"/>
                <w:szCs w:val="22"/>
              </w:rPr>
              <w:t>Ширина улиц и проездов в красных линиях должна быть, м:</w:t>
            </w:r>
          </w:p>
          <w:p w:rsidR="00001E94" w:rsidRPr="004715C9" w:rsidRDefault="00001E94" w:rsidP="00001E94">
            <w:pPr>
              <w:spacing w:line="244" w:lineRule="auto"/>
              <w:ind w:firstLine="0"/>
              <w:rPr>
                <w:b/>
                <w:bCs w:val="0"/>
                <w:sz w:val="22"/>
                <w:szCs w:val="22"/>
              </w:rPr>
            </w:pPr>
            <w:r w:rsidRPr="004715C9">
              <w:rPr>
                <w:b/>
                <w:bCs w:val="0"/>
                <w:sz w:val="22"/>
                <w:szCs w:val="22"/>
              </w:rPr>
              <w:t xml:space="preserve">- для улиц </w:t>
            </w:r>
            <w:r w:rsidRPr="004715C9">
              <w:rPr>
                <w:b/>
                <w:bCs w:val="0"/>
                <w:sz w:val="22"/>
                <w:szCs w:val="22"/>
              </w:rPr>
              <w:sym w:font="Symbol" w:char="F02D"/>
            </w:r>
            <w:r w:rsidRPr="004715C9">
              <w:rPr>
                <w:b/>
                <w:bCs w:val="0"/>
                <w:sz w:val="22"/>
                <w:szCs w:val="22"/>
              </w:rPr>
              <w:t xml:space="preserve"> не менее 15;</w:t>
            </w:r>
          </w:p>
          <w:p w:rsidR="00001E94" w:rsidRPr="004715C9" w:rsidRDefault="00001E94" w:rsidP="00001E94">
            <w:pPr>
              <w:spacing w:line="244" w:lineRule="auto"/>
              <w:ind w:firstLine="0"/>
              <w:rPr>
                <w:b/>
                <w:bCs w:val="0"/>
                <w:sz w:val="22"/>
                <w:szCs w:val="22"/>
              </w:rPr>
            </w:pPr>
            <w:r w:rsidRPr="004715C9">
              <w:rPr>
                <w:b/>
                <w:bCs w:val="0"/>
                <w:sz w:val="22"/>
                <w:szCs w:val="22"/>
              </w:rPr>
              <w:t xml:space="preserve">- для проездов </w:t>
            </w:r>
            <w:r w:rsidRPr="004715C9">
              <w:rPr>
                <w:b/>
                <w:bCs w:val="0"/>
                <w:sz w:val="22"/>
                <w:szCs w:val="22"/>
              </w:rPr>
              <w:sym w:font="Symbol" w:char="F02D"/>
            </w:r>
            <w:r w:rsidRPr="004715C9">
              <w:rPr>
                <w:b/>
                <w:bCs w:val="0"/>
                <w:sz w:val="22"/>
                <w:szCs w:val="22"/>
              </w:rPr>
              <w:t xml:space="preserve"> не менее 9.</w:t>
            </w:r>
          </w:p>
          <w:p w:rsidR="00001E94" w:rsidRPr="004715C9" w:rsidRDefault="00001E94" w:rsidP="00001E94">
            <w:pPr>
              <w:spacing w:before="20" w:line="244" w:lineRule="auto"/>
              <w:ind w:firstLine="0"/>
              <w:rPr>
                <w:b/>
                <w:bCs w:val="0"/>
                <w:sz w:val="22"/>
                <w:szCs w:val="22"/>
              </w:rPr>
            </w:pPr>
            <w:r w:rsidRPr="004715C9">
              <w:rPr>
                <w:b/>
                <w:bCs w:val="0"/>
                <w:sz w:val="22"/>
                <w:szCs w:val="22"/>
              </w:rPr>
              <w:t xml:space="preserve">Минимальный радиус закругления края проезжей части </w:t>
            </w:r>
            <w:r w:rsidRPr="004715C9">
              <w:rPr>
                <w:b/>
                <w:bCs w:val="0"/>
                <w:sz w:val="22"/>
                <w:szCs w:val="22"/>
              </w:rPr>
              <w:sym w:font="Symbol" w:char="F02D"/>
            </w:r>
            <w:r w:rsidRPr="004715C9">
              <w:rPr>
                <w:b/>
                <w:bCs w:val="0"/>
                <w:sz w:val="22"/>
                <w:szCs w:val="22"/>
              </w:rPr>
              <w:t xml:space="preserve"> </w:t>
            </w:r>
            <w:smartTag w:uri="urn:schemas-microsoft-com:office:smarttags" w:element="metricconverter">
              <w:smartTagPr>
                <w:attr w:name="ProductID" w:val="6,0 м"/>
              </w:smartTagPr>
              <w:r w:rsidRPr="004715C9">
                <w:rPr>
                  <w:b/>
                  <w:bCs w:val="0"/>
                  <w:sz w:val="22"/>
                  <w:szCs w:val="22"/>
                </w:rPr>
                <w:t>6,0 м</w:t>
              </w:r>
            </w:smartTag>
            <w:r w:rsidRPr="004715C9">
              <w:rPr>
                <w:b/>
                <w:bCs w:val="0"/>
                <w:sz w:val="22"/>
                <w:szCs w:val="22"/>
              </w:rPr>
              <w:t>.</w:t>
            </w:r>
          </w:p>
          <w:p w:rsidR="00001E94" w:rsidRPr="004715C9" w:rsidRDefault="00001E94" w:rsidP="00001E94">
            <w:pPr>
              <w:spacing w:before="20" w:line="244" w:lineRule="auto"/>
              <w:ind w:firstLine="0"/>
              <w:rPr>
                <w:b/>
                <w:bCs w:val="0"/>
                <w:sz w:val="22"/>
                <w:szCs w:val="22"/>
              </w:rPr>
            </w:pPr>
            <w:r w:rsidRPr="004715C9">
              <w:rPr>
                <w:b/>
                <w:bCs w:val="0"/>
                <w:sz w:val="22"/>
                <w:szCs w:val="22"/>
              </w:rPr>
              <w:t>Ширина проезжей части улиц и проездов принимается, м:</w:t>
            </w:r>
          </w:p>
          <w:p w:rsidR="00001E94" w:rsidRPr="004715C9" w:rsidRDefault="00001E94" w:rsidP="00001E94">
            <w:pPr>
              <w:spacing w:line="244" w:lineRule="auto"/>
              <w:ind w:firstLine="0"/>
              <w:rPr>
                <w:b/>
                <w:bCs w:val="0"/>
                <w:sz w:val="22"/>
                <w:szCs w:val="22"/>
              </w:rPr>
            </w:pPr>
            <w:r w:rsidRPr="004715C9">
              <w:rPr>
                <w:b/>
                <w:bCs w:val="0"/>
                <w:sz w:val="22"/>
                <w:szCs w:val="22"/>
              </w:rPr>
              <w:t xml:space="preserve">- для улиц </w:t>
            </w:r>
            <w:r w:rsidRPr="004715C9">
              <w:rPr>
                <w:b/>
                <w:bCs w:val="0"/>
                <w:sz w:val="22"/>
                <w:szCs w:val="22"/>
              </w:rPr>
              <w:sym w:font="Symbol" w:char="F02D"/>
            </w:r>
            <w:r w:rsidRPr="004715C9">
              <w:rPr>
                <w:b/>
                <w:bCs w:val="0"/>
                <w:sz w:val="22"/>
                <w:szCs w:val="22"/>
              </w:rPr>
              <w:t xml:space="preserve"> не менее 7,0;</w:t>
            </w:r>
          </w:p>
          <w:p w:rsidR="00001E94" w:rsidRPr="004715C9" w:rsidRDefault="00001E94" w:rsidP="00001E94">
            <w:pPr>
              <w:spacing w:line="244" w:lineRule="auto"/>
              <w:ind w:firstLine="0"/>
              <w:rPr>
                <w:b/>
                <w:bCs w:val="0"/>
                <w:sz w:val="22"/>
                <w:szCs w:val="22"/>
              </w:rPr>
            </w:pPr>
            <w:r w:rsidRPr="004715C9">
              <w:rPr>
                <w:b/>
                <w:bCs w:val="0"/>
                <w:sz w:val="22"/>
                <w:szCs w:val="22"/>
              </w:rPr>
              <w:t xml:space="preserve">- для проездов </w:t>
            </w:r>
            <w:r w:rsidRPr="004715C9">
              <w:rPr>
                <w:b/>
                <w:bCs w:val="0"/>
                <w:sz w:val="22"/>
                <w:szCs w:val="22"/>
              </w:rPr>
              <w:sym w:font="Symbol" w:char="F02D"/>
            </w:r>
            <w:r w:rsidRPr="004715C9">
              <w:rPr>
                <w:b/>
                <w:bCs w:val="0"/>
                <w:sz w:val="22"/>
                <w:szCs w:val="22"/>
              </w:rPr>
              <w:t xml:space="preserve"> не менее 3,5.</w:t>
            </w:r>
          </w:p>
          <w:p w:rsidR="00001E94" w:rsidRPr="004715C9" w:rsidRDefault="00001E94" w:rsidP="00001E94">
            <w:pPr>
              <w:spacing w:before="20" w:line="244" w:lineRule="auto"/>
              <w:ind w:firstLine="0"/>
              <w:rPr>
                <w:b/>
                <w:bCs w:val="0"/>
                <w:sz w:val="22"/>
                <w:szCs w:val="22"/>
              </w:rPr>
            </w:pPr>
            <w:r w:rsidRPr="004715C9">
              <w:rPr>
                <w:b/>
                <w:bCs w:val="0"/>
                <w:sz w:val="22"/>
                <w:szCs w:val="22"/>
              </w:rPr>
              <w:t xml:space="preserve">На проездах следует предусматривать разъездные площадки длиной не менее </w:t>
            </w:r>
            <w:smartTag w:uri="urn:schemas-microsoft-com:office:smarttags" w:element="metricconverter">
              <w:smartTagPr>
                <w:attr w:name="ProductID" w:val="15 м"/>
              </w:smartTagPr>
              <w:r w:rsidRPr="004715C9">
                <w:rPr>
                  <w:b/>
                  <w:bCs w:val="0"/>
                  <w:sz w:val="22"/>
                  <w:szCs w:val="22"/>
                </w:rPr>
                <w:t>15 м</w:t>
              </w:r>
            </w:smartTag>
            <w:r w:rsidRPr="004715C9">
              <w:rPr>
                <w:b/>
                <w:bCs w:val="0"/>
                <w:sz w:val="22"/>
                <w:szCs w:val="22"/>
              </w:rPr>
              <w:t xml:space="preserve"> и шириной не менее </w:t>
            </w:r>
            <w:smartTag w:uri="urn:schemas-microsoft-com:office:smarttags" w:element="metricconverter">
              <w:smartTagPr>
                <w:attr w:name="ProductID" w:val="7 м"/>
              </w:smartTagPr>
              <w:r w:rsidRPr="004715C9">
                <w:rPr>
                  <w:b/>
                  <w:bCs w:val="0"/>
                  <w:sz w:val="22"/>
                  <w:szCs w:val="22"/>
                </w:rPr>
                <w:t>7 м</w:t>
              </w:r>
            </w:smartTag>
            <w:r w:rsidRPr="004715C9">
              <w:rPr>
                <w:b/>
                <w:bCs w:val="0"/>
                <w:sz w:val="22"/>
                <w:szCs w:val="22"/>
              </w:rPr>
              <w:t xml:space="preserve">, включая ширину проезжей части. Расстояние между разъездными площадками, а также между разъездными площадками и перекрестками должно быть не более </w:t>
            </w:r>
            <w:smartTag w:uri="urn:schemas-microsoft-com:office:smarttags" w:element="metricconverter">
              <w:smartTagPr>
                <w:attr w:name="ProductID" w:val="200 м"/>
              </w:smartTagPr>
              <w:r w:rsidRPr="004715C9">
                <w:rPr>
                  <w:b/>
                  <w:bCs w:val="0"/>
                  <w:sz w:val="22"/>
                  <w:szCs w:val="22"/>
                </w:rPr>
                <w:t>200 м</w:t>
              </w:r>
            </w:smartTag>
            <w:r w:rsidRPr="004715C9">
              <w:rPr>
                <w:b/>
                <w:bCs w:val="0"/>
                <w:sz w:val="22"/>
                <w:szCs w:val="22"/>
              </w:rPr>
              <w:t>.</w:t>
            </w:r>
          </w:p>
          <w:p w:rsidR="00001E94" w:rsidRPr="004715C9" w:rsidRDefault="00001E94" w:rsidP="00001E94">
            <w:pPr>
              <w:adjustRightInd w:val="0"/>
              <w:spacing w:before="20" w:line="244" w:lineRule="auto"/>
              <w:ind w:firstLine="0"/>
              <w:rPr>
                <w:b/>
                <w:bCs w:val="0"/>
                <w:sz w:val="22"/>
                <w:szCs w:val="22"/>
              </w:rPr>
            </w:pPr>
            <w:r w:rsidRPr="004715C9">
              <w:rPr>
                <w:b/>
                <w:sz w:val="22"/>
                <w:szCs w:val="22"/>
              </w:rPr>
              <w:t xml:space="preserve">Максимальная протяженность тупикового проезда не должна превышать </w:t>
            </w:r>
            <w:smartTag w:uri="urn:schemas-microsoft-com:office:smarttags" w:element="metricconverter">
              <w:smartTagPr>
                <w:attr w:name="ProductID" w:val="150 м"/>
              </w:smartTagPr>
              <w:r w:rsidRPr="004715C9">
                <w:rPr>
                  <w:b/>
                  <w:sz w:val="22"/>
                  <w:szCs w:val="22"/>
                </w:rPr>
                <w:t>150 м</w:t>
              </w:r>
            </w:smartTag>
            <w:r w:rsidRPr="004715C9">
              <w:rPr>
                <w:b/>
                <w:sz w:val="22"/>
                <w:szCs w:val="22"/>
              </w:rPr>
              <w:t xml:space="preserve">. Тупиковые проезды обеспечиваются разворотными площадками размером не менее 15 × </w:t>
            </w:r>
            <w:smartTag w:uri="urn:schemas-microsoft-com:office:smarttags" w:element="metricconverter">
              <w:smartTagPr>
                <w:attr w:name="ProductID" w:val="15 м"/>
              </w:smartTagPr>
              <w:r w:rsidRPr="004715C9">
                <w:rPr>
                  <w:b/>
                  <w:sz w:val="22"/>
                  <w:szCs w:val="22"/>
                </w:rPr>
                <w:t>15 м</w:t>
              </w:r>
            </w:smartTag>
            <w:r w:rsidRPr="004715C9">
              <w:rPr>
                <w:b/>
                <w:sz w:val="22"/>
                <w:szCs w:val="22"/>
              </w:rPr>
              <w:t>. Использование разворотной площадки для стоянки автомобилей не допускается.</w:t>
            </w:r>
          </w:p>
        </w:tc>
      </w:tr>
      <w:tr w:rsidR="00001E94" w:rsidRPr="004715C9" w:rsidTr="00001E94">
        <w:trPr>
          <w:trHeight w:val="340"/>
          <w:jc w:val="center"/>
        </w:trPr>
        <w:tc>
          <w:tcPr>
            <w:tcW w:w="10177" w:type="dxa"/>
            <w:gridSpan w:val="5"/>
            <w:shd w:val="clear" w:color="auto" w:fill="auto"/>
            <w:vAlign w:val="center"/>
          </w:tcPr>
          <w:p w:rsidR="00001E94" w:rsidRPr="004715C9" w:rsidRDefault="00001E94" w:rsidP="00001E94">
            <w:pPr>
              <w:adjustRightInd w:val="0"/>
              <w:spacing w:line="244" w:lineRule="auto"/>
              <w:ind w:firstLine="0"/>
              <w:jc w:val="center"/>
              <w:rPr>
                <w:bCs w:val="0"/>
                <w:sz w:val="22"/>
                <w:szCs w:val="22"/>
              </w:rPr>
            </w:pPr>
            <w:r w:rsidRPr="004715C9">
              <w:rPr>
                <w:bCs w:val="0"/>
                <w:sz w:val="22"/>
                <w:szCs w:val="22"/>
              </w:rPr>
              <w:t>Инженерное обеспечение территории</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firstLine="0"/>
              <w:jc w:val="left"/>
              <w:rPr>
                <w:b/>
                <w:bCs w:val="0"/>
                <w:sz w:val="22"/>
                <w:szCs w:val="22"/>
              </w:rPr>
            </w:pPr>
            <w:r w:rsidRPr="004715C9">
              <w:rPr>
                <w:b/>
                <w:bCs w:val="0"/>
                <w:sz w:val="22"/>
                <w:szCs w:val="22"/>
              </w:rPr>
              <w:t>Водоснабжение</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sz w:val="22"/>
                <w:szCs w:val="22"/>
              </w:rPr>
              <w:t xml:space="preserve">Территория садоводческого </w:t>
            </w:r>
            <w:r w:rsidRPr="004715C9">
              <w:rPr>
                <w:b/>
                <w:bCs w:val="0"/>
                <w:sz w:val="22"/>
                <w:szCs w:val="22"/>
              </w:rPr>
              <w:t xml:space="preserve">товарищества </w:t>
            </w:r>
            <w:r w:rsidRPr="004715C9">
              <w:rPr>
                <w:b/>
                <w:sz w:val="22"/>
                <w:szCs w:val="22"/>
              </w:rPr>
              <w:t xml:space="preserve">должна быть обеспечена водоснабжением в соответствии с </w:t>
            </w:r>
            <w:r w:rsidRPr="004715C9">
              <w:rPr>
                <w:b/>
                <w:bCs w:val="0"/>
                <w:sz w:val="22"/>
                <w:szCs w:val="22"/>
              </w:rPr>
              <w:t>СП 53.13330.2011 и СП 31.13330.2012.</w:t>
            </w:r>
          </w:p>
          <w:p w:rsidR="00001E94" w:rsidRPr="004715C9" w:rsidRDefault="00001E94" w:rsidP="00001E94">
            <w:pPr>
              <w:adjustRightInd w:val="0"/>
              <w:spacing w:line="244" w:lineRule="auto"/>
              <w:ind w:firstLine="0"/>
              <w:rPr>
                <w:b/>
                <w:bCs w:val="0"/>
                <w:spacing w:val="3"/>
                <w:sz w:val="22"/>
                <w:szCs w:val="22"/>
              </w:rPr>
            </w:pPr>
            <w:r w:rsidRPr="004715C9">
              <w:rPr>
                <w:b/>
                <w:spacing w:val="3"/>
                <w:sz w:val="22"/>
                <w:szCs w:val="22"/>
              </w:rPr>
              <w:t xml:space="preserve">Хозяйственно-питьевое водоснабжение может производиться от централизованной системы водоснабжения или автономно </w:t>
            </w:r>
            <w:r w:rsidRPr="004715C9">
              <w:rPr>
                <w:b/>
                <w:bCs w:val="0"/>
                <w:spacing w:val="3"/>
                <w:sz w:val="22"/>
                <w:szCs w:val="22"/>
              </w:rPr>
              <w:t>(от скважин, колодцев, каптажей родников) с соблюдением требований СанПиН 2.1.4.1110-02.</w:t>
            </w:r>
          </w:p>
          <w:p w:rsidR="00001E94" w:rsidRPr="004715C9" w:rsidRDefault="00001E94" w:rsidP="00001E94">
            <w:pPr>
              <w:spacing w:line="244" w:lineRule="auto"/>
              <w:ind w:firstLine="0"/>
              <w:rPr>
                <w:b/>
                <w:bCs w:val="0"/>
                <w:sz w:val="22"/>
                <w:szCs w:val="22"/>
              </w:rPr>
            </w:pPr>
            <w:r w:rsidRPr="004715C9">
              <w:rPr>
                <w:b/>
                <w:bCs w:val="0"/>
                <w:sz w:val="22"/>
                <w:szCs w:val="22"/>
              </w:rPr>
              <w:t>Расчет систем водоснабжения производится исходя из норм среднесуточного водопотребления на хозяйственно-питьевые нужды:</w:t>
            </w:r>
          </w:p>
          <w:p w:rsidR="00001E94" w:rsidRPr="004715C9" w:rsidRDefault="00001E94" w:rsidP="00001E94">
            <w:pPr>
              <w:spacing w:line="244" w:lineRule="auto"/>
              <w:ind w:left="142" w:hanging="142"/>
              <w:rPr>
                <w:b/>
                <w:bCs w:val="0"/>
                <w:sz w:val="22"/>
                <w:szCs w:val="22"/>
              </w:rPr>
            </w:pPr>
            <w:r w:rsidRPr="004715C9">
              <w:rPr>
                <w:b/>
                <w:bCs w:val="0"/>
                <w:sz w:val="22"/>
                <w:szCs w:val="22"/>
              </w:rPr>
              <w:t>- при водопользовании из водоразборных колонок, шахтных колодцев – 30 - 50 л/сут. на 1 человека;</w:t>
            </w:r>
          </w:p>
          <w:p w:rsidR="00001E94" w:rsidRPr="004715C9" w:rsidRDefault="00001E94" w:rsidP="00001E94">
            <w:pPr>
              <w:spacing w:line="244" w:lineRule="auto"/>
              <w:ind w:left="142" w:hanging="142"/>
              <w:rPr>
                <w:b/>
                <w:bCs w:val="0"/>
                <w:sz w:val="22"/>
                <w:szCs w:val="22"/>
              </w:rPr>
            </w:pPr>
            <w:r w:rsidRPr="004715C9">
              <w:rPr>
                <w:b/>
                <w:bCs w:val="0"/>
                <w:sz w:val="22"/>
                <w:szCs w:val="22"/>
              </w:rPr>
              <w:t>- при обеспечении внутренним водопроводом и канализацией (без ванн) – 125 - 160 л/сут. на 1 человека.</w:t>
            </w:r>
          </w:p>
          <w:p w:rsidR="00001E94" w:rsidRPr="004715C9" w:rsidRDefault="00001E94" w:rsidP="00001E94">
            <w:pPr>
              <w:spacing w:line="244" w:lineRule="auto"/>
              <w:ind w:firstLine="0"/>
              <w:rPr>
                <w:b/>
                <w:bCs w:val="0"/>
                <w:sz w:val="22"/>
                <w:szCs w:val="22"/>
              </w:rPr>
            </w:pPr>
            <w:r w:rsidRPr="004715C9">
              <w:rPr>
                <w:b/>
                <w:bCs w:val="0"/>
                <w:sz w:val="22"/>
                <w:szCs w:val="22"/>
              </w:rPr>
              <w:t>Для полива посадок на участках (из водопроводной сети сезонного действия или из открытых водоемов и специально предусмотренных котлованов – накопителей воды):</w:t>
            </w:r>
          </w:p>
          <w:p w:rsidR="00001E94" w:rsidRPr="004715C9" w:rsidRDefault="00001E94" w:rsidP="00001E94">
            <w:pPr>
              <w:spacing w:line="244" w:lineRule="auto"/>
              <w:ind w:left="142" w:hanging="142"/>
              <w:rPr>
                <w:b/>
                <w:bCs w:val="0"/>
                <w:sz w:val="22"/>
                <w:szCs w:val="22"/>
              </w:rPr>
            </w:pPr>
            <w:r w:rsidRPr="004715C9">
              <w:rPr>
                <w:b/>
                <w:bCs w:val="0"/>
                <w:sz w:val="22"/>
                <w:szCs w:val="22"/>
              </w:rPr>
              <w:t>- овощных культур – 3 - 15 л/м</w:t>
            </w:r>
            <w:r w:rsidRPr="004715C9">
              <w:rPr>
                <w:b/>
                <w:bCs w:val="0"/>
                <w:sz w:val="22"/>
                <w:szCs w:val="22"/>
                <w:vertAlign w:val="superscript"/>
              </w:rPr>
              <w:t>2</w:t>
            </w:r>
            <w:r w:rsidRPr="004715C9">
              <w:rPr>
                <w:b/>
                <w:bCs w:val="0"/>
                <w:sz w:val="22"/>
                <w:szCs w:val="22"/>
              </w:rPr>
              <w:t xml:space="preserve"> в сутки;</w:t>
            </w:r>
          </w:p>
          <w:p w:rsidR="00001E94" w:rsidRPr="004715C9" w:rsidRDefault="00001E94" w:rsidP="00001E94">
            <w:pPr>
              <w:adjustRightInd w:val="0"/>
              <w:spacing w:line="244" w:lineRule="auto"/>
              <w:ind w:left="142" w:hanging="142"/>
              <w:rPr>
                <w:b/>
                <w:bCs w:val="0"/>
                <w:sz w:val="22"/>
                <w:szCs w:val="22"/>
              </w:rPr>
            </w:pPr>
            <w:r w:rsidRPr="004715C9">
              <w:rPr>
                <w:b/>
                <w:bCs w:val="0"/>
                <w:sz w:val="22"/>
                <w:szCs w:val="22"/>
              </w:rPr>
              <w:t>- плодовых деревьев – 10 - 15 л/м</w:t>
            </w:r>
            <w:r w:rsidRPr="004715C9">
              <w:rPr>
                <w:b/>
                <w:bCs w:val="0"/>
                <w:sz w:val="22"/>
                <w:szCs w:val="22"/>
                <w:vertAlign w:val="superscript"/>
              </w:rPr>
              <w:t>2</w:t>
            </w:r>
            <w:r w:rsidRPr="004715C9">
              <w:rPr>
                <w:b/>
                <w:bCs w:val="0"/>
                <w:sz w:val="22"/>
                <w:szCs w:val="22"/>
              </w:rPr>
              <w:t xml:space="preserve"> в сутки.</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firstLine="0"/>
              <w:jc w:val="left"/>
              <w:rPr>
                <w:b/>
                <w:bCs w:val="0"/>
                <w:sz w:val="22"/>
                <w:szCs w:val="22"/>
              </w:rPr>
            </w:pPr>
            <w:r w:rsidRPr="004715C9">
              <w:rPr>
                <w:b/>
                <w:bCs w:val="0"/>
                <w:sz w:val="22"/>
                <w:szCs w:val="22"/>
              </w:rPr>
              <w:t>Канализация</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 xml:space="preserve">Сбор, удаление и обезвреживание нечистот в неканализованных садоводческих и огороднических товариществах осуществляется в </w:t>
            </w:r>
            <w:r w:rsidRPr="004715C9">
              <w:rPr>
                <w:b/>
                <w:bCs w:val="0"/>
                <w:spacing w:val="-2"/>
                <w:sz w:val="22"/>
                <w:szCs w:val="22"/>
              </w:rPr>
              <w:t xml:space="preserve">соответствии с требованиями СанПиН 42-128-4690-88, СП 53.13330.2011. </w:t>
            </w:r>
          </w:p>
          <w:p w:rsidR="00001E94" w:rsidRPr="004715C9" w:rsidRDefault="00001E94" w:rsidP="00001E94">
            <w:pPr>
              <w:adjustRightInd w:val="0"/>
              <w:spacing w:line="244" w:lineRule="auto"/>
              <w:ind w:firstLine="0"/>
              <w:rPr>
                <w:b/>
                <w:bCs w:val="0"/>
                <w:sz w:val="22"/>
                <w:szCs w:val="22"/>
              </w:rPr>
            </w:pPr>
            <w:r w:rsidRPr="004715C9">
              <w:rPr>
                <w:b/>
                <w:bCs w:val="0"/>
                <w:sz w:val="22"/>
                <w:szCs w:val="22"/>
              </w:rPr>
              <w:t>Возможно подключение к централизованным системам канализации в соответствии с СП 32.13330.2012.</w:t>
            </w:r>
          </w:p>
          <w:p w:rsidR="00001E94" w:rsidRPr="004715C9" w:rsidRDefault="00001E94" w:rsidP="00001E94">
            <w:pPr>
              <w:adjustRightInd w:val="0"/>
              <w:spacing w:line="244" w:lineRule="auto"/>
              <w:ind w:firstLine="0"/>
              <w:rPr>
                <w:b/>
                <w:bCs w:val="0"/>
                <w:spacing w:val="-2"/>
                <w:sz w:val="22"/>
                <w:szCs w:val="22"/>
              </w:rPr>
            </w:pPr>
            <w:r w:rsidRPr="004715C9">
              <w:rPr>
                <w:b/>
                <w:bCs w:val="0"/>
                <w:spacing w:val="-2"/>
                <w:sz w:val="22"/>
                <w:szCs w:val="22"/>
              </w:rPr>
              <w:t xml:space="preserve">Отвод поверхностных стоков и дренажных вод </w:t>
            </w:r>
            <w:r w:rsidRPr="004715C9">
              <w:rPr>
                <w:b/>
                <w:bCs w:val="0"/>
                <w:sz w:val="22"/>
                <w:szCs w:val="22"/>
              </w:rPr>
              <w:t>в кюветы и канавы осуществляется в соответствии с документацией по планировке территории садоводческого, огороднического товарищества.</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firstLine="0"/>
              <w:jc w:val="left"/>
              <w:rPr>
                <w:b/>
                <w:bCs w:val="0"/>
                <w:sz w:val="22"/>
                <w:szCs w:val="22"/>
              </w:rPr>
            </w:pPr>
            <w:r w:rsidRPr="004715C9">
              <w:rPr>
                <w:b/>
                <w:bCs w:val="0"/>
                <w:sz w:val="22"/>
                <w:szCs w:val="22"/>
              </w:rPr>
              <w:t>Газоснабжение</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 xml:space="preserve">Проектируется от газобаллонных установок сжиженного газа, от резервуарных установок со сжиженным газом или от газовых сетей. </w:t>
            </w:r>
          </w:p>
          <w:p w:rsidR="00001E94" w:rsidRPr="004715C9" w:rsidRDefault="00001E94" w:rsidP="00001E94">
            <w:pPr>
              <w:adjustRightInd w:val="0"/>
              <w:spacing w:line="244" w:lineRule="auto"/>
              <w:ind w:firstLine="0"/>
              <w:rPr>
                <w:b/>
                <w:bCs w:val="0"/>
                <w:spacing w:val="-2"/>
                <w:sz w:val="22"/>
                <w:szCs w:val="22"/>
              </w:rPr>
            </w:pPr>
            <w:r w:rsidRPr="004715C9">
              <w:rPr>
                <w:b/>
                <w:bCs w:val="0"/>
                <w:sz w:val="22"/>
                <w:szCs w:val="22"/>
              </w:rPr>
              <w:t xml:space="preserve">Проектирование газоснабжения следует осуществлять в соответствии с </w:t>
            </w:r>
            <w:r w:rsidRPr="004715C9">
              <w:rPr>
                <w:b/>
                <w:bCs w:val="0"/>
                <w:spacing w:val="-2"/>
                <w:sz w:val="22"/>
                <w:szCs w:val="22"/>
              </w:rPr>
              <w:t>СП 62.13330.2011*, СП 53.13330.2011</w:t>
            </w:r>
            <w:r w:rsidRPr="004715C9">
              <w:rPr>
                <w:b/>
                <w:bCs w:val="0"/>
                <w:sz w:val="22"/>
                <w:szCs w:val="22"/>
              </w:rPr>
              <w:t>.</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firstLine="0"/>
              <w:jc w:val="left"/>
              <w:rPr>
                <w:b/>
                <w:bCs w:val="0"/>
                <w:sz w:val="22"/>
                <w:szCs w:val="22"/>
              </w:rPr>
            </w:pPr>
            <w:r w:rsidRPr="004715C9">
              <w:rPr>
                <w:b/>
                <w:bCs w:val="0"/>
                <w:sz w:val="22"/>
                <w:szCs w:val="22"/>
              </w:rPr>
              <w:t>Электроснабжение</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bCs w:val="0"/>
                <w:sz w:val="22"/>
                <w:szCs w:val="22"/>
              </w:rPr>
              <w:t>Сети электроснабжения следует предусматривать воздушными линиями. Запрещается проведение воздушных линий непосредственно над индивидуальными земельными участками, кроме вводов в здания.</w:t>
            </w:r>
          </w:p>
          <w:p w:rsidR="00001E94" w:rsidRPr="004715C9" w:rsidRDefault="00001E94" w:rsidP="00001E94">
            <w:pPr>
              <w:adjustRightInd w:val="0"/>
              <w:spacing w:line="244" w:lineRule="auto"/>
              <w:ind w:firstLine="0"/>
              <w:rPr>
                <w:b/>
                <w:bCs w:val="0"/>
                <w:sz w:val="22"/>
                <w:szCs w:val="22"/>
              </w:rPr>
            </w:pPr>
            <w:r w:rsidRPr="004715C9">
              <w:rPr>
                <w:b/>
                <w:bCs w:val="0"/>
                <w:sz w:val="22"/>
                <w:szCs w:val="22"/>
              </w:rPr>
              <w:t xml:space="preserve">Проектирование электроснабжения следует осуществлять в соответствии с ПУЭ, </w:t>
            </w:r>
            <w:r w:rsidRPr="004715C9">
              <w:rPr>
                <w:b/>
                <w:bCs w:val="0"/>
                <w:spacing w:val="-2"/>
                <w:sz w:val="22"/>
                <w:szCs w:val="22"/>
              </w:rPr>
              <w:t>СП 53.13330.2011.</w:t>
            </w:r>
          </w:p>
        </w:tc>
      </w:tr>
      <w:tr w:rsidR="00001E94" w:rsidRPr="004715C9" w:rsidTr="00001E94">
        <w:trPr>
          <w:trHeight w:val="340"/>
          <w:jc w:val="center"/>
        </w:trPr>
        <w:tc>
          <w:tcPr>
            <w:tcW w:w="10177" w:type="dxa"/>
            <w:gridSpan w:val="5"/>
            <w:shd w:val="clear" w:color="auto" w:fill="auto"/>
            <w:vAlign w:val="center"/>
          </w:tcPr>
          <w:p w:rsidR="00001E94" w:rsidRPr="004715C9" w:rsidRDefault="00001E94" w:rsidP="00001E94">
            <w:pPr>
              <w:adjustRightInd w:val="0"/>
              <w:spacing w:line="244" w:lineRule="auto"/>
              <w:ind w:firstLine="0"/>
              <w:jc w:val="center"/>
              <w:rPr>
                <w:bCs w:val="0"/>
                <w:sz w:val="22"/>
                <w:szCs w:val="22"/>
              </w:rPr>
            </w:pPr>
            <w:r w:rsidRPr="004715C9">
              <w:rPr>
                <w:bCs w:val="0"/>
                <w:sz w:val="22"/>
                <w:szCs w:val="22"/>
              </w:rPr>
              <w:t>Обращение с отходами</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right="-57" w:firstLine="0"/>
              <w:jc w:val="left"/>
              <w:rPr>
                <w:b/>
                <w:bCs w:val="0"/>
                <w:spacing w:val="-2"/>
                <w:sz w:val="22"/>
                <w:szCs w:val="22"/>
              </w:rPr>
            </w:pPr>
            <w:r w:rsidRPr="004715C9">
              <w:rPr>
                <w:b/>
                <w:bCs w:val="0"/>
                <w:spacing w:val="-2"/>
                <w:sz w:val="22"/>
                <w:szCs w:val="22"/>
              </w:rPr>
              <w:t>Утилизация бытовых отходов</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sz w:val="22"/>
                <w:szCs w:val="22"/>
              </w:rPr>
              <w:t>Бытовые отходы, как правило, должны утилизироваться на индивидуальных участках.</w:t>
            </w:r>
          </w:p>
        </w:tc>
      </w:tr>
      <w:tr w:rsidR="00001E94" w:rsidRPr="004715C9" w:rsidTr="00001E94">
        <w:trPr>
          <w:jc w:val="center"/>
        </w:trPr>
        <w:tc>
          <w:tcPr>
            <w:tcW w:w="2948" w:type="dxa"/>
            <w:shd w:val="clear" w:color="auto" w:fill="auto"/>
          </w:tcPr>
          <w:p w:rsidR="00001E94" w:rsidRPr="004715C9" w:rsidRDefault="00001E94" w:rsidP="00001E94">
            <w:pPr>
              <w:adjustRightInd w:val="0"/>
              <w:spacing w:line="244" w:lineRule="auto"/>
              <w:ind w:firstLine="0"/>
              <w:jc w:val="left"/>
              <w:rPr>
                <w:b/>
                <w:bCs w:val="0"/>
                <w:sz w:val="22"/>
                <w:szCs w:val="22"/>
              </w:rPr>
            </w:pPr>
            <w:r w:rsidRPr="004715C9">
              <w:rPr>
                <w:b/>
                <w:bCs w:val="0"/>
                <w:sz w:val="22"/>
                <w:szCs w:val="22"/>
              </w:rPr>
              <w:t>Размещение площадок для мусоросборников</w:t>
            </w:r>
          </w:p>
        </w:tc>
        <w:tc>
          <w:tcPr>
            <w:tcW w:w="7229" w:type="dxa"/>
            <w:gridSpan w:val="4"/>
            <w:shd w:val="clear" w:color="auto" w:fill="auto"/>
          </w:tcPr>
          <w:p w:rsidR="00001E94" w:rsidRPr="004715C9" w:rsidRDefault="00001E94" w:rsidP="00001E94">
            <w:pPr>
              <w:adjustRightInd w:val="0"/>
              <w:spacing w:line="244" w:lineRule="auto"/>
              <w:ind w:firstLine="0"/>
              <w:rPr>
                <w:b/>
                <w:bCs w:val="0"/>
                <w:sz w:val="22"/>
                <w:szCs w:val="22"/>
              </w:rPr>
            </w:pPr>
            <w:r w:rsidRPr="004715C9">
              <w:rPr>
                <w:b/>
                <w:sz w:val="22"/>
                <w:szCs w:val="22"/>
              </w:rPr>
              <w:t xml:space="preserve">Для неутилизируемых отходов (стекло, металл, полиэтилен и др.) на территории общего пользования должны быть предусмотрены площадки для мусоросборников, которые </w:t>
            </w:r>
            <w:r w:rsidRPr="004715C9">
              <w:rPr>
                <w:b/>
                <w:bCs w:val="0"/>
                <w:sz w:val="22"/>
                <w:szCs w:val="22"/>
              </w:rPr>
              <w:t xml:space="preserve">размещаются на расстоянии не менее 20 и не более </w:t>
            </w:r>
            <w:smartTag w:uri="urn:schemas-microsoft-com:office:smarttags" w:element="metricconverter">
              <w:smartTagPr>
                <w:attr w:name="ProductID" w:val="100 м"/>
              </w:smartTagPr>
              <w:r w:rsidRPr="004715C9">
                <w:rPr>
                  <w:b/>
                  <w:bCs w:val="0"/>
                  <w:sz w:val="22"/>
                  <w:szCs w:val="22"/>
                </w:rPr>
                <w:t>100 м</w:t>
              </w:r>
            </w:smartTag>
            <w:r w:rsidRPr="004715C9">
              <w:rPr>
                <w:b/>
                <w:bCs w:val="0"/>
                <w:sz w:val="22"/>
                <w:szCs w:val="22"/>
              </w:rPr>
              <w:t xml:space="preserve"> от границ индивидуальных участков.</w:t>
            </w:r>
          </w:p>
          <w:p w:rsidR="00001E94" w:rsidRPr="004715C9" w:rsidRDefault="00001E94" w:rsidP="00001E94">
            <w:pPr>
              <w:adjustRightInd w:val="0"/>
              <w:spacing w:line="244" w:lineRule="auto"/>
              <w:ind w:firstLine="0"/>
              <w:rPr>
                <w:b/>
                <w:bCs w:val="0"/>
                <w:sz w:val="22"/>
                <w:szCs w:val="22"/>
              </w:rPr>
            </w:pPr>
            <w:r w:rsidRPr="004715C9">
              <w:rPr>
                <w:b/>
                <w:sz w:val="22"/>
                <w:szCs w:val="22"/>
              </w:rPr>
              <w:t>Запрещается</w:t>
            </w:r>
            <w:r w:rsidRPr="004715C9">
              <w:rPr>
                <w:b/>
                <w:bCs w:val="0"/>
                <w:sz w:val="22"/>
                <w:szCs w:val="22"/>
              </w:rPr>
              <w:t xml:space="preserve"> </w:t>
            </w:r>
            <w:r w:rsidRPr="004715C9">
              <w:rPr>
                <w:b/>
                <w:sz w:val="22"/>
                <w:szCs w:val="22"/>
              </w:rPr>
              <w:t>организация свалок отходов</w:t>
            </w:r>
            <w:r w:rsidRPr="004715C9">
              <w:rPr>
                <w:b/>
                <w:bCs w:val="0"/>
                <w:sz w:val="22"/>
                <w:szCs w:val="22"/>
              </w:rPr>
              <w:t xml:space="preserve"> н</w:t>
            </w:r>
            <w:r w:rsidRPr="004715C9">
              <w:rPr>
                <w:b/>
                <w:sz w:val="22"/>
                <w:szCs w:val="22"/>
              </w:rPr>
              <w:t xml:space="preserve">а территории садоводческого, огороднического </w:t>
            </w:r>
            <w:r w:rsidRPr="004715C9">
              <w:rPr>
                <w:b/>
                <w:bCs w:val="0"/>
                <w:sz w:val="22"/>
                <w:szCs w:val="22"/>
              </w:rPr>
              <w:t xml:space="preserve">товарищества </w:t>
            </w:r>
            <w:r w:rsidRPr="004715C9">
              <w:rPr>
                <w:b/>
                <w:sz w:val="22"/>
                <w:szCs w:val="22"/>
              </w:rPr>
              <w:t>и за ее пределами.</w:t>
            </w:r>
          </w:p>
        </w:tc>
      </w:tr>
    </w:tbl>
    <w:p w:rsidR="00001E94" w:rsidRPr="004715C9" w:rsidRDefault="00001E94" w:rsidP="00001E94">
      <w:pPr>
        <w:adjustRightInd w:val="0"/>
        <w:rPr>
          <w:b/>
          <w:bCs w:val="0"/>
          <w:spacing w:val="-2"/>
          <w:sz w:val="24"/>
          <w:szCs w:val="24"/>
        </w:rPr>
      </w:pPr>
    </w:p>
    <w:p w:rsidR="00001E94" w:rsidRPr="004715C9" w:rsidRDefault="00001E94" w:rsidP="00001E94">
      <w:pPr>
        <w:adjustRightInd w:val="0"/>
        <w:rPr>
          <w:b/>
          <w:sz w:val="24"/>
          <w:szCs w:val="24"/>
        </w:rPr>
      </w:pPr>
      <w:r w:rsidRPr="004715C9">
        <w:rPr>
          <w:b/>
          <w:bCs w:val="0"/>
          <w:sz w:val="24"/>
          <w:szCs w:val="24"/>
        </w:rPr>
        <w:t xml:space="preserve">10.5. </w:t>
      </w:r>
      <w:r w:rsidRPr="004715C9">
        <w:rPr>
          <w:b/>
          <w:sz w:val="24"/>
          <w:szCs w:val="24"/>
        </w:rPr>
        <w:t xml:space="preserve">Нормативные параметры </w:t>
      </w:r>
      <w:r w:rsidRPr="004715C9">
        <w:rPr>
          <w:b/>
          <w:bCs w:val="0"/>
          <w:sz w:val="24"/>
          <w:szCs w:val="24"/>
        </w:rPr>
        <w:t xml:space="preserve">градостроительного проектирования </w:t>
      </w:r>
      <w:r w:rsidRPr="004715C9">
        <w:rPr>
          <w:sz w:val="24"/>
          <w:szCs w:val="24"/>
        </w:rPr>
        <w:t>зон, предназначенных для ведения личного подсобного хозяйства,</w:t>
      </w:r>
      <w:r w:rsidRPr="004715C9">
        <w:rPr>
          <w:b/>
          <w:sz w:val="24"/>
          <w:szCs w:val="24"/>
        </w:rPr>
        <w:t xml:space="preserve"> приведены в таблице 10.5.</w:t>
      </w:r>
    </w:p>
    <w:p w:rsidR="00001E94" w:rsidRPr="004715C9" w:rsidRDefault="00001E94" w:rsidP="00001E94">
      <w:pPr>
        <w:rPr>
          <w:b/>
          <w:bCs w:val="0"/>
          <w:sz w:val="24"/>
          <w:szCs w:val="24"/>
        </w:rPr>
      </w:pPr>
      <w:r w:rsidRPr="004715C9">
        <w:rPr>
          <w:b/>
          <w:bCs w:val="0"/>
          <w:sz w:val="24"/>
          <w:szCs w:val="24"/>
        </w:rPr>
        <w:t>Таблица 10.5</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992"/>
        <w:gridCol w:w="6110"/>
      </w:tblGrid>
      <w:tr w:rsidR="00001E94" w:rsidRPr="004715C9" w:rsidTr="00001E94">
        <w:trPr>
          <w:trHeight w:val="340"/>
          <w:jc w:val="center"/>
        </w:trPr>
        <w:tc>
          <w:tcPr>
            <w:tcW w:w="3992"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Наименование показателей</w:t>
            </w:r>
          </w:p>
        </w:tc>
        <w:tc>
          <w:tcPr>
            <w:tcW w:w="6110"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 xml:space="preserve">Нормативные параметры </w:t>
            </w:r>
          </w:p>
        </w:tc>
      </w:tr>
      <w:tr w:rsidR="00001E94" w:rsidRPr="004715C9" w:rsidTr="00001E94">
        <w:tblPrEx>
          <w:tblBorders>
            <w:bottom w:val="single" w:sz="4" w:space="0" w:color="auto"/>
          </w:tblBorders>
        </w:tblPrEx>
        <w:trPr>
          <w:jc w:val="center"/>
        </w:trPr>
        <w:tc>
          <w:tcPr>
            <w:tcW w:w="3992" w:type="dxa"/>
            <w:shd w:val="clear" w:color="auto" w:fill="auto"/>
          </w:tcPr>
          <w:p w:rsidR="00001E94" w:rsidRPr="004715C9" w:rsidRDefault="00001E94" w:rsidP="00001E94">
            <w:pPr>
              <w:suppressAutoHyphens/>
              <w:adjustRightInd w:val="0"/>
              <w:ind w:firstLine="0"/>
              <w:jc w:val="left"/>
              <w:rPr>
                <w:b/>
                <w:sz w:val="22"/>
                <w:szCs w:val="22"/>
              </w:rPr>
            </w:pPr>
            <w:r w:rsidRPr="004715C9">
              <w:rPr>
                <w:b/>
                <w:sz w:val="22"/>
                <w:szCs w:val="22"/>
              </w:rPr>
              <w:t>Выделение земельных участков для ведения личного подсобного хозяйства</w:t>
            </w:r>
          </w:p>
        </w:tc>
        <w:tc>
          <w:tcPr>
            <w:tcW w:w="6110" w:type="dxa"/>
            <w:shd w:val="clear" w:color="auto" w:fill="auto"/>
          </w:tcPr>
          <w:p w:rsidR="00001E94" w:rsidRPr="004715C9" w:rsidRDefault="00001E94" w:rsidP="00001E94">
            <w:pPr>
              <w:adjustRightInd w:val="0"/>
              <w:ind w:firstLine="0"/>
              <w:rPr>
                <w:b/>
                <w:bCs w:val="0"/>
                <w:sz w:val="22"/>
                <w:szCs w:val="22"/>
              </w:rPr>
            </w:pPr>
            <w:r w:rsidRPr="004715C9">
              <w:rPr>
                <w:b/>
                <w:bCs w:val="0"/>
                <w:sz w:val="22"/>
                <w:szCs w:val="22"/>
              </w:rPr>
              <w:t>Могут выделяться:</w:t>
            </w:r>
          </w:p>
          <w:p w:rsidR="00001E94" w:rsidRPr="004715C9" w:rsidRDefault="00001E94" w:rsidP="00001E94">
            <w:pPr>
              <w:adjustRightInd w:val="0"/>
              <w:ind w:left="142" w:hanging="142"/>
              <w:rPr>
                <w:b/>
                <w:bCs w:val="0"/>
                <w:sz w:val="22"/>
                <w:szCs w:val="22"/>
              </w:rPr>
            </w:pPr>
            <w:r w:rsidRPr="004715C9">
              <w:rPr>
                <w:b/>
                <w:bCs w:val="0"/>
                <w:sz w:val="22"/>
                <w:szCs w:val="22"/>
              </w:rPr>
              <w:t xml:space="preserve">- приусадебный земельный участок (в границах населенного пункта) – используется для производства сельскохозяйственной продукции, а также для возведения жилого дома, производственных, бытовых и иных зданий, </w:t>
            </w:r>
            <w:r w:rsidRPr="004715C9">
              <w:rPr>
                <w:b/>
                <w:bCs w:val="0"/>
                <w:spacing w:val="-2"/>
                <w:sz w:val="22"/>
                <w:szCs w:val="22"/>
              </w:rPr>
              <w:t>сооружений с соблюдением градостроительных регламентов,</w:t>
            </w:r>
            <w:r w:rsidRPr="004715C9">
              <w:rPr>
                <w:b/>
                <w:bCs w:val="0"/>
                <w:sz w:val="22"/>
                <w:szCs w:val="22"/>
              </w:rPr>
              <w:t xml:space="preserve"> строительных, экологических, санитарно-гигиенических, противопожарных и иных правил и нормативов;</w:t>
            </w:r>
          </w:p>
          <w:p w:rsidR="00001E94" w:rsidRPr="004715C9" w:rsidRDefault="00001E94" w:rsidP="00001E94">
            <w:pPr>
              <w:adjustRightInd w:val="0"/>
              <w:ind w:left="142" w:hanging="142"/>
              <w:rPr>
                <w:b/>
                <w:sz w:val="22"/>
                <w:szCs w:val="22"/>
              </w:rPr>
            </w:pPr>
            <w:r w:rsidRPr="004715C9">
              <w:rPr>
                <w:b/>
                <w:bCs w:val="0"/>
                <w:sz w:val="22"/>
                <w:szCs w:val="22"/>
              </w:rPr>
              <w:t>- полевой земельный участок (за границами населенного пункта) – используется исключительно для производства сельскохозяйственной продукции без права возведения на нем зданий и сооружений.</w:t>
            </w:r>
          </w:p>
        </w:tc>
      </w:tr>
      <w:tr w:rsidR="00001E94" w:rsidRPr="004715C9" w:rsidTr="00001E94">
        <w:tblPrEx>
          <w:tblBorders>
            <w:bottom w:val="single" w:sz="4" w:space="0" w:color="auto"/>
          </w:tblBorders>
        </w:tblPrEx>
        <w:trPr>
          <w:jc w:val="center"/>
        </w:trPr>
        <w:tc>
          <w:tcPr>
            <w:tcW w:w="3992" w:type="dxa"/>
            <w:shd w:val="clear" w:color="auto" w:fill="auto"/>
          </w:tcPr>
          <w:p w:rsidR="00001E94" w:rsidRPr="004715C9" w:rsidRDefault="00001E94" w:rsidP="00001E94">
            <w:pPr>
              <w:suppressAutoHyphens/>
              <w:adjustRightInd w:val="0"/>
              <w:ind w:right="-57" w:firstLine="0"/>
              <w:jc w:val="left"/>
              <w:rPr>
                <w:b/>
                <w:bCs w:val="0"/>
                <w:sz w:val="22"/>
                <w:szCs w:val="22"/>
              </w:rPr>
            </w:pPr>
            <w:r w:rsidRPr="004715C9">
              <w:rPr>
                <w:b/>
                <w:bCs w:val="0"/>
                <w:sz w:val="22"/>
                <w:szCs w:val="22"/>
              </w:rPr>
              <w:t>Расстояния от помещений (сооружений) для содержания и разведения животных до объектов застройки, предельное количество содержащихся на участке животных</w:t>
            </w:r>
          </w:p>
        </w:tc>
        <w:tc>
          <w:tcPr>
            <w:tcW w:w="6110" w:type="dxa"/>
            <w:shd w:val="clear" w:color="auto" w:fill="auto"/>
          </w:tcPr>
          <w:p w:rsidR="00001E94" w:rsidRPr="004715C9" w:rsidRDefault="00001E94" w:rsidP="00001E94">
            <w:pPr>
              <w:adjustRightInd w:val="0"/>
              <w:ind w:firstLine="0"/>
              <w:rPr>
                <w:b/>
                <w:sz w:val="22"/>
                <w:szCs w:val="22"/>
              </w:rPr>
            </w:pPr>
            <w:r w:rsidRPr="004715C9">
              <w:rPr>
                <w:b/>
                <w:sz w:val="22"/>
                <w:szCs w:val="22"/>
              </w:rPr>
              <w:t>Устанавливаются правилами землепользования и застройки.</w:t>
            </w:r>
          </w:p>
          <w:p w:rsidR="00001E94" w:rsidRPr="004715C9" w:rsidRDefault="00001E94" w:rsidP="00001E94">
            <w:pPr>
              <w:adjustRightInd w:val="0"/>
              <w:ind w:firstLine="0"/>
              <w:rPr>
                <w:b/>
                <w:sz w:val="22"/>
                <w:szCs w:val="22"/>
              </w:rPr>
            </w:pPr>
            <w:r w:rsidRPr="004715C9">
              <w:rPr>
                <w:b/>
                <w:sz w:val="22"/>
                <w:szCs w:val="22"/>
              </w:rPr>
              <w:t>Допускается принимать по таблице 4.8 настоящих нормативов.</w:t>
            </w:r>
          </w:p>
        </w:tc>
      </w:tr>
    </w:tbl>
    <w:p w:rsidR="00001E94" w:rsidRPr="004715C9" w:rsidRDefault="00001E94" w:rsidP="00001E94">
      <w:pPr>
        <w:ind w:firstLine="720"/>
        <w:rPr>
          <w:b/>
          <w:bCs w:val="0"/>
          <w:sz w:val="24"/>
          <w:szCs w:val="24"/>
        </w:rPr>
      </w:pPr>
    </w:p>
    <w:p w:rsidR="00001E94" w:rsidRPr="004715C9" w:rsidRDefault="00001E94" w:rsidP="00001E94">
      <w:pPr>
        <w:adjustRightInd w:val="0"/>
        <w:rPr>
          <w:b/>
          <w:sz w:val="24"/>
          <w:szCs w:val="24"/>
        </w:rPr>
      </w:pPr>
      <w:r w:rsidRPr="004715C9">
        <w:rPr>
          <w:b/>
          <w:bCs w:val="0"/>
          <w:sz w:val="24"/>
          <w:szCs w:val="24"/>
        </w:rPr>
        <w:t xml:space="preserve">10.6. </w:t>
      </w:r>
      <w:r w:rsidRPr="004715C9">
        <w:rPr>
          <w:b/>
          <w:sz w:val="24"/>
          <w:szCs w:val="24"/>
        </w:rPr>
        <w:t xml:space="preserve">Нормативные параметры </w:t>
      </w:r>
      <w:r w:rsidRPr="004715C9">
        <w:rPr>
          <w:b/>
          <w:bCs w:val="0"/>
          <w:sz w:val="24"/>
          <w:szCs w:val="24"/>
        </w:rPr>
        <w:t xml:space="preserve">градостроительного проектирования </w:t>
      </w:r>
      <w:r w:rsidRPr="004715C9">
        <w:rPr>
          <w:sz w:val="24"/>
          <w:szCs w:val="24"/>
        </w:rPr>
        <w:t>зон, предназначенных для ведения крестьянского (фермерского) хозяйства,</w:t>
      </w:r>
      <w:r w:rsidRPr="004715C9">
        <w:rPr>
          <w:b/>
          <w:sz w:val="24"/>
          <w:szCs w:val="24"/>
        </w:rPr>
        <w:t xml:space="preserve"> приведены в таблице 10.6.</w:t>
      </w:r>
    </w:p>
    <w:p w:rsidR="00001E94" w:rsidRPr="004715C9" w:rsidRDefault="00001E94" w:rsidP="00001E94">
      <w:pPr>
        <w:rPr>
          <w:b/>
          <w:bCs w:val="0"/>
          <w:sz w:val="24"/>
          <w:szCs w:val="24"/>
        </w:rPr>
      </w:pPr>
    </w:p>
    <w:p w:rsidR="00001E94" w:rsidRPr="004715C9" w:rsidRDefault="00001E94" w:rsidP="00001E94">
      <w:pPr>
        <w:rPr>
          <w:b/>
          <w:bCs w:val="0"/>
          <w:sz w:val="24"/>
          <w:szCs w:val="24"/>
        </w:rPr>
      </w:pPr>
      <w:r w:rsidRPr="004715C9">
        <w:rPr>
          <w:b/>
          <w:bCs w:val="0"/>
          <w:sz w:val="24"/>
          <w:szCs w:val="24"/>
        </w:rPr>
        <w:t>Таблица 10.6</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4084"/>
        <w:gridCol w:w="6067"/>
      </w:tblGrid>
      <w:tr w:rsidR="00001E94" w:rsidRPr="004715C9" w:rsidTr="00001E94">
        <w:trPr>
          <w:trHeight w:val="340"/>
          <w:jc w:val="center"/>
        </w:trPr>
        <w:tc>
          <w:tcPr>
            <w:tcW w:w="4084"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Наименование показателей</w:t>
            </w:r>
          </w:p>
        </w:tc>
        <w:tc>
          <w:tcPr>
            <w:tcW w:w="6067" w:type="dxa"/>
            <w:shd w:val="clear" w:color="auto" w:fill="auto"/>
            <w:vAlign w:val="center"/>
          </w:tcPr>
          <w:p w:rsidR="00001E94" w:rsidRPr="004715C9" w:rsidRDefault="00001E94" w:rsidP="00001E94">
            <w:pPr>
              <w:adjustRightInd w:val="0"/>
              <w:ind w:firstLine="0"/>
              <w:jc w:val="center"/>
              <w:rPr>
                <w:sz w:val="22"/>
                <w:szCs w:val="22"/>
              </w:rPr>
            </w:pPr>
            <w:r w:rsidRPr="004715C9">
              <w:rPr>
                <w:sz w:val="22"/>
                <w:szCs w:val="22"/>
              </w:rPr>
              <w:t xml:space="preserve">Нормативные параметры </w:t>
            </w:r>
          </w:p>
        </w:tc>
      </w:tr>
      <w:tr w:rsidR="00001E94" w:rsidRPr="004715C9" w:rsidTr="00001E94">
        <w:tblPrEx>
          <w:tblBorders>
            <w:bottom w:val="single" w:sz="4" w:space="0" w:color="auto"/>
          </w:tblBorders>
        </w:tblPrEx>
        <w:trPr>
          <w:jc w:val="center"/>
        </w:trPr>
        <w:tc>
          <w:tcPr>
            <w:tcW w:w="4084" w:type="dxa"/>
            <w:shd w:val="clear" w:color="auto" w:fill="auto"/>
          </w:tcPr>
          <w:p w:rsidR="00001E94" w:rsidRPr="004715C9" w:rsidRDefault="00001E94" w:rsidP="00001E94">
            <w:pPr>
              <w:suppressAutoHyphens/>
              <w:adjustRightInd w:val="0"/>
              <w:ind w:firstLine="0"/>
              <w:jc w:val="left"/>
              <w:rPr>
                <w:b/>
                <w:bCs w:val="0"/>
                <w:sz w:val="22"/>
                <w:szCs w:val="22"/>
              </w:rPr>
            </w:pPr>
            <w:r w:rsidRPr="004715C9">
              <w:rPr>
                <w:b/>
                <w:sz w:val="22"/>
                <w:szCs w:val="22"/>
              </w:rPr>
              <w:t xml:space="preserve">Выделение земельных участков для ведения </w:t>
            </w:r>
            <w:r w:rsidRPr="004715C9">
              <w:rPr>
                <w:b/>
                <w:bCs w:val="0"/>
                <w:sz w:val="22"/>
                <w:szCs w:val="22"/>
              </w:rPr>
              <w:t>крестьянского (фермерского) хозяйства</w:t>
            </w:r>
          </w:p>
        </w:tc>
        <w:tc>
          <w:tcPr>
            <w:tcW w:w="6067" w:type="dxa"/>
            <w:shd w:val="clear" w:color="auto" w:fill="auto"/>
          </w:tcPr>
          <w:p w:rsidR="00001E94" w:rsidRPr="004715C9" w:rsidRDefault="00001E94" w:rsidP="00001E94">
            <w:pPr>
              <w:adjustRightInd w:val="0"/>
              <w:ind w:firstLine="0"/>
              <w:rPr>
                <w:b/>
                <w:sz w:val="22"/>
                <w:szCs w:val="22"/>
              </w:rPr>
            </w:pPr>
            <w:r w:rsidRPr="004715C9">
              <w:rPr>
                <w:b/>
                <w:sz w:val="22"/>
                <w:szCs w:val="22"/>
              </w:rPr>
              <w:t>Могут предоставляться и приобретаться земельные участки:</w:t>
            </w:r>
          </w:p>
          <w:p w:rsidR="00001E94" w:rsidRPr="004715C9" w:rsidRDefault="00001E94" w:rsidP="00001E94">
            <w:pPr>
              <w:adjustRightInd w:val="0"/>
              <w:ind w:left="142" w:hanging="142"/>
              <w:rPr>
                <w:b/>
                <w:sz w:val="22"/>
                <w:szCs w:val="22"/>
              </w:rPr>
            </w:pPr>
            <w:r w:rsidRPr="004715C9">
              <w:rPr>
                <w:b/>
                <w:sz w:val="22"/>
                <w:szCs w:val="22"/>
              </w:rPr>
              <w:t>-</w:t>
            </w:r>
            <w:r w:rsidRPr="004715C9">
              <w:rPr>
                <w:b/>
                <w:bCs w:val="0"/>
                <w:sz w:val="22"/>
                <w:szCs w:val="22"/>
              </w:rPr>
              <w:t> </w:t>
            </w:r>
            <w:r w:rsidRPr="004715C9">
              <w:rPr>
                <w:b/>
                <w:sz w:val="22"/>
                <w:szCs w:val="22"/>
              </w:rPr>
              <w:t>для осуществления фермерским хозяйством его деятельности – из земель сельскохозяйственного назначения;</w:t>
            </w:r>
          </w:p>
          <w:p w:rsidR="00001E94" w:rsidRPr="004715C9" w:rsidRDefault="00001E94" w:rsidP="00001E94">
            <w:pPr>
              <w:adjustRightInd w:val="0"/>
              <w:ind w:left="142" w:hanging="142"/>
              <w:rPr>
                <w:b/>
                <w:sz w:val="22"/>
                <w:szCs w:val="22"/>
              </w:rPr>
            </w:pPr>
            <w:r w:rsidRPr="004715C9">
              <w:rPr>
                <w:b/>
                <w:sz w:val="22"/>
                <w:szCs w:val="22"/>
              </w:rPr>
              <w:t>-</w:t>
            </w:r>
            <w:r w:rsidRPr="004715C9">
              <w:rPr>
                <w:b/>
                <w:bCs w:val="0"/>
                <w:sz w:val="22"/>
                <w:szCs w:val="22"/>
              </w:rPr>
              <w:t> </w:t>
            </w:r>
            <w:r w:rsidRPr="004715C9">
              <w:rPr>
                <w:b/>
                <w:sz w:val="22"/>
                <w:szCs w:val="22"/>
              </w:rPr>
              <w:t>для строительства зданий и сооружений, необходимых для осуществления деятельности – из земель сельскохозяйственного назначения и</w:t>
            </w:r>
            <w:r w:rsidRPr="004715C9">
              <w:rPr>
                <w:rStyle w:val="apple-converted-space"/>
                <w:b/>
                <w:sz w:val="22"/>
                <w:szCs w:val="22"/>
              </w:rPr>
              <w:t xml:space="preserve"> </w:t>
            </w:r>
            <w:r w:rsidRPr="004715C9">
              <w:rPr>
                <w:rStyle w:val="match"/>
                <w:b/>
                <w:sz w:val="22"/>
                <w:szCs w:val="22"/>
              </w:rPr>
              <w:t>земель</w:t>
            </w:r>
            <w:r w:rsidRPr="004715C9">
              <w:rPr>
                <w:rStyle w:val="apple-converted-space"/>
                <w:b/>
                <w:sz w:val="22"/>
                <w:szCs w:val="22"/>
              </w:rPr>
              <w:t xml:space="preserve"> </w:t>
            </w:r>
            <w:r w:rsidRPr="004715C9">
              <w:rPr>
                <w:b/>
                <w:sz w:val="22"/>
                <w:szCs w:val="22"/>
              </w:rPr>
              <w:t>иных категорий</w:t>
            </w:r>
          </w:p>
        </w:tc>
      </w:tr>
      <w:tr w:rsidR="00001E94" w:rsidRPr="004715C9" w:rsidTr="00001E94">
        <w:tblPrEx>
          <w:tblBorders>
            <w:bottom w:val="single" w:sz="4" w:space="0" w:color="auto"/>
          </w:tblBorders>
        </w:tblPrEx>
        <w:trPr>
          <w:jc w:val="center"/>
        </w:trPr>
        <w:tc>
          <w:tcPr>
            <w:tcW w:w="4084" w:type="dxa"/>
            <w:shd w:val="clear" w:color="auto" w:fill="auto"/>
          </w:tcPr>
          <w:p w:rsidR="00001E94" w:rsidRPr="004715C9" w:rsidRDefault="00001E94" w:rsidP="00001E94">
            <w:pPr>
              <w:suppressAutoHyphens/>
              <w:adjustRightInd w:val="0"/>
              <w:ind w:firstLine="0"/>
              <w:jc w:val="left"/>
              <w:rPr>
                <w:b/>
                <w:sz w:val="22"/>
                <w:szCs w:val="22"/>
              </w:rPr>
            </w:pPr>
            <w:r w:rsidRPr="004715C9">
              <w:rPr>
                <w:b/>
                <w:bCs w:val="0"/>
                <w:sz w:val="22"/>
                <w:szCs w:val="22"/>
              </w:rPr>
              <w:t>Основные виды деятельности крестьянского (фермерского) хозяйства</w:t>
            </w:r>
          </w:p>
        </w:tc>
        <w:tc>
          <w:tcPr>
            <w:tcW w:w="6067" w:type="dxa"/>
            <w:shd w:val="clear" w:color="auto" w:fill="auto"/>
          </w:tcPr>
          <w:p w:rsidR="00001E94" w:rsidRPr="004715C9" w:rsidRDefault="00001E94" w:rsidP="00001E94">
            <w:pPr>
              <w:adjustRightInd w:val="0"/>
              <w:ind w:firstLine="0"/>
              <w:rPr>
                <w:b/>
                <w:sz w:val="22"/>
                <w:szCs w:val="22"/>
              </w:rPr>
            </w:pPr>
            <w:r w:rsidRPr="004715C9">
              <w:rPr>
                <w:b/>
                <w:bCs w:val="0"/>
                <w:sz w:val="22"/>
                <w:szCs w:val="22"/>
              </w:rPr>
              <w:t>Производство и переработка сельскохозяйственной продукции,</w:t>
            </w:r>
            <w:r w:rsidRPr="004715C9">
              <w:rPr>
                <w:b/>
                <w:sz w:val="22"/>
                <w:szCs w:val="22"/>
              </w:rPr>
              <w:t xml:space="preserve"> </w:t>
            </w:r>
            <w:r w:rsidRPr="004715C9">
              <w:rPr>
                <w:b/>
                <w:bCs w:val="0"/>
                <w:sz w:val="22"/>
                <w:szCs w:val="22"/>
              </w:rPr>
              <w:t>транспортировка, хранение и реализация сельскохозяйственной продукции собственного производства.</w:t>
            </w:r>
          </w:p>
        </w:tc>
      </w:tr>
      <w:tr w:rsidR="00001E94" w:rsidRPr="004715C9" w:rsidTr="00001E94">
        <w:tblPrEx>
          <w:tblBorders>
            <w:bottom w:val="single" w:sz="4" w:space="0" w:color="auto"/>
          </w:tblBorders>
        </w:tblPrEx>
        <w:trPr>
          <w:jc w:val="center"/>
        </w:trPr>
        <w:tc>
          <w:tcPr>
            <w:tcW w:w="4084" w:type="dxa"/>
            <w:shd w:val="clear" w:color="auto" w:fill="auto"/>
          </w:tcPr>
          <w:p w:rsidR="00001E94" w:rsidRPr="004715C9" w:rsidRDefault="00001E94" w:rsidP="00001E94">
            <w:pPr>
              <w:suppressAutoHyphens/>
              <w:adjustRightInd w:val="0"/>
              <w:ind w:firstLine="0"/>
              <w:jc w:val="left"/>
              <w:rPr>
                <w:b/>
                <w:sz w:val="22"/>
                <w:szCs w:val="22"/>
              </w:rPr>
            </w:pPr>
            <w:r w:rsidRPr="004715C9">
              <w:rPr>
                <w:b/>
                <w:sz w:val="22"/>
                <w:szCs w:val="22"/>
              </w:rPr>
              <w:t>Показатели минимальной плотности застройки</w:t>
            </w:r>
          </w:p>
        </w:tc>
        <w:tc>
          <w:tcPr>
            <w:tcW w:w="6067" w:type="dxa"/>
            <w:shd w:val="clear" w:color="auto" w:fill="auto"/>
          </w:tcPr>
          <w:p w:rsidR="00001E94" w:rsidRPr="004715C9" w:rsidRDefault="00001E94" w:rsidP="00001E94">
            <w:pPr>
              <w:adjustRightInd w:val="0"/>
              <w:ind w:firstLine="0"/>
              <w:rPr>
                <w:b/>
                <w:sz w:val="22"/>
                <w:szCs w:val="22"/>
              </w:rPr>
            </w:pPr>
            <w:r w:rsidRPr="004715C9">
              <w:rPr>
                <w:b/>
                <w:bCs w:val="0"/>
                <w:sz w:val="22"/>
                <w:szCs w:val="22"/>
              </w:rPr>
              <w:t>В соответствии с приложением В СП 19.13330.2011.</w:t>
            </w:r>
          </w:p>
        </w:tc>
      </w:tr>
      <w:tr w:rsidR="00001E94" w:rsidRPr="004715C9" w:rsidTr="00001E94">
        <w:tblPrEx>
          <w:tblBorders>
            <w:bottom w:val="single" w:sz="4" w:space="0" w:color="auto"/>
          </w:tblBorders>
        </w:tblPrEx>
        <w:trPr>
          <w:trHeight w:val="266"/>
          <w:jc w:val="center"/>
        </w:trPr>
        <w:tc>
          <w:tcPr>
            <w:tcW w:w="4084" w:type="dxa"/>
            <w:shd w:val="clear" w:color="auto" w:fill="auto"/>
          </w:tcPr>
          <w:p w:rsidR="00001E94" w:rsidRPr="004715C9" w:rsidRDefault="00001E94" w:rsidP="00001E94">
            <w:pPr>
              <w:suppressAutoHyphens/>
              <w:adjustRightInd w:val="0"/>
              <w:ind w:firstLine="0"/>
              <w:jc w:val="left"/>
              <w:rPr>
                <w:b/>
                <w:sz w:val="22"/>
                <w:szCs w:val="22"/>
              </w:rPr>
            </w:pPr>
            <w:r w:rsidRPr="004715C9">
              <w:rPr>
                <w:b/>
                <w:bCs w:val="0"/>
                <w:sz w:val="22"/>
                <w:szCs w:val="22"/>
              </w:rPr>
              <w:t>Размеры санитарно-защитных зон</w:t>
            </w:r>
          </w:p>
        </w:tc>
        <w:tc>
          <w:tcPr>
            <w:tcW w:w="6067" w:type="dxa"/>
            <w:shd w:val="clear" w:color="auto" w:fill="auto"/>
          </w:tcPr>
          <w:p w:rsidR="00001E94" w:rsidRPr="004715C9" w:rsidRDefault="00001E94" w:rsidP="00001E94">
            <w:pPr>
              <w:adjustRightInd w:val="0"/>
              <w:ind w:left="142" w:hanging="142"/>
              <w:rPr>
                <w:b/>
                <w:sz w:val="22"/>
                <w:szCs w:val="22"/>
              </w:rPr>
            </w:pPr>
            <w:r w:rsidRPr="004715C9">
              <w:rPr>
                <w:b/>
                <w:sz w:val="22"/>
                <w:szCs w:val="22"/>
              </w:rPr>
              <w:t>В соответствии с СанПиН 2.2.1/2.1.1.1200-03.</w:t>
            </w:r>
          </w:p>
        </w:tc>
      </w:tr>
    </w:tbl>
    <w:p w:rsidR="00001E94" w:rsidRPr="004715C9" w:rsidRDefault="00001E94" w:rsidP="00001E94">
      <w:pPr>
        <w:suppressAutoHyphens/>
        <w:ind w:firstLine="720"/>
        <w:rPr>
          <w:b/>
          <w:bCs w:val="0"/>
          <w:sz w:val="24"/>
          <w:szCs w:val="24"/>
        </w:rPr>
      </w:pPr>
    </w:p>
    <w:p w:rsidR="00001E94" w:rsidRPr="004715C9" w:rsidRDefault="00001E94" w:rsidP="00001E94">
      <w:pPr>
        <w:suppressAutoHyphens/>
        <w:ind w:firstLine="720"/>
        <w:rPr>
          <w:b/>
          <w:bCs w:val="0"/>
          <w:sz w:val="24"/>
          <w:szCs w:val="24"/>
        </w:rPr>
      </w:pPr>
    </w:p>
    <w:p w:rsidR="00001E94" w:rsidRPr="004715C9" w:rsidRDefault="00001E94" w:rsidP="00001E94">
      <w:pPr>
        <w:suppressAutoHyphens/>
        <w:ind w:firstLine="720"/>
        <w:rPr>
          <w:bCs w:val="0"/>
          <w:sz w:val="24"/>
          <w:szCs w:val="24"/>
        </w:rPr>
      </w:pPr>
      <w:r w:rsidRPr="004715C9">
        <w:rPr>
          <w:bCs w:val="0"/>
          <w:sz w:val="24"/>
          <w:szCs w:val="24"/>
        </w:rPr>
        <w:t xml:space="preserve">11. </w:t>
      </w:r>
      <w:r w:rsidRPr="004715C9">
        <w:rPr>
          <w:sz w:val="24"/>
          <w:szCs w:val="24"/>
        </w:rPr>
        <w:t xml:space="preserve">НОРМАТИВЫ ГРАДОСТРОИТЕЛЬНОГО ПРОЕКТИРОВАНИЯ ЗОН </w:t>
      </w:r>
      <w:r w:rsidRPr="004715C9">
        <w:rPr>
          <w:bCs w:val="0"/>
          <w:sz w:val="24"/>
          <w:szCs w:val="24"/>
        </w:rPr>
        <w:t>ОСОБО ОХРАНЯЕМЫХ ТЕРРИТОРИЙ</w:t>
      </w:r>
    </w:p>
    <w:p w:rsidR="00001E94" w:rsidRPr="004715C9" w:rsidRDefault="00001E94" w:rsidP="00001E94">
      <w:pPr>
        <w:ind w:firstLine="720"/>
        <w:rPr>
          <w:b/>
          <w:bCs w:val="0"/>
          <w:sz w:val="24"/>
          <w:szCs w:val="24"/>
        </w:rPr>
      </w:pP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b/>
          <w:bCs/>
        </w:rPr>
        <w:t>11.1. Особо охраняемые природные территории</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p>
    <w:p w:rsidR="00001E94" w:rsidRPr="004715C9" w:rsidRDefault="00001E94" w:rsidP="00001E94">
      <w:pPr>
        <w:ind w:firstLine="720"/>
        <w:rPr>
          <w:b/>
          <w:bCs w:val="0"/>
          <w:sz w:val="24"/>
          <w:szCs w:val="24"/>
        </w:rPr>
      </w:pPr>
      <w:r w:rsidRPr="004715C9">
        <w:rPr>
          <w:b/>
          <w:sz w:val="24"/>
          <w:szCs w:val="24"/>
        </w:rPr>
        <w:t xml:space="preserve">11.1.1. Создание, развитие и обеспечение охраны лечебно-оздоровительных местностей и курортов местного значения, а также осуществление муниципального контроля в области использования и охраны особо охраняемых природных территорий местного значения </w:t>
      </w:r>
      <w:r w:rsidRPr="004715C9">
        <w:rPr>
          <w:b/>
          <w:bCs w:val="0"/>
          <w:sz w:val="24"/>
          <w:szCs w:val="24"/>
        </w:rPr>
        <w:t>отнесены к</w:t>
      </w:r>
      <w:r>
        <w:rPr>
          <w:b/>
          <w:bCs w:val="0"/>
          <w:sz w:val="24"/>
          <w:szCs w:val="24"/>
        </w:rPr>
        <w:t xml:space="preserve"> </w:t>
      </w:r>
      <w:r w:rsidRPr="004715C9">
        <w:rPr>
          <w:b/>
          <w:sz w:val="24"/>
          <w:szCs w:val="24"/>
        </w:rPr>
        <w:t xml:space="preserve">вопросам </w:t>
      </w:r>
      <w:r w:rsidRPr="004715C9">
        <w:rPr>
          <w:b/>
          <w:bCs w:val="0"/>
          <w:sz w:val="24"/>
          <w:szCs w:val="24"/>
        </w:rPr>
        <w:t xml:space="preserve">местного значения </w:t>
      </w:r>
      <w:r>
        <w:rPr>
          <w:b/>
          <w:bCs w:val="0"/>
          <w:sz w:val="24"/>
          <w:szCs w:val="24"/>
        </w:rPr>
        <w:t>Юстинского</w:t>
      </w:r>
      <w:r w:rsidRPr="004715C9">
        <w:rPr>
          <w:b/>
          <w:bCs w:val="0"/>
          <w:sz w:val="24"/>
          <w:szCs w:val="24"/>
        </w:rPr>
        <w:t xml:space="preserve"> районного муниципального образования.</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bCs/>
        </w:rPr>
      </w:pPr>
      <w:r w:rsidRPr="004715C9">
        <w:rPr>
          <w:rFonts w:ascii="Times New Roman" w:hAnsi="Times New Roman" w:cs="Times New Roman"/>
          <w:bCs/>
        </w:rPr>
        <w:t xml:space="preserve">Таким образом, </w:t>
      </w:r>
      <w:r w:rsidRPr="004715C9">
        <w:rPr>
          <w:rFonts w:ascii="Times New Roman" w:hAnsi="Times New Roman" w:cs="Times New Roman"/>
        </w:rPr>
        <w:t xml:space="preserve">особо охраняемые природные территории местного значения, расположенные в границах </w:t>
      </w:r>
      <w:r w:rsidRPr="00BD4202">
        <w:rPr>
          <w:rFonts w:ascii="Times New Roman" w:hAnsi="Times New Roman" w:cs="Times New Roman"/>
        </w:rPr>
        <w:t>Цаган Аманского, Татальского, Харбинского, Барунского, Бергинского, Эрдниевского, Юстинского</w:t>
      </w:r>
      <w:r w:rsidRPr="004715C9">
        <w:rPr>
          <w:rFonts w:ascii="Times New Roman" w:hAnsi="Times New Roman"/>
        </w:rPr>
        <w:t xml:space="preserve"> сельских муниципальных образований</w:t>
      </w:r>
      <w:r w:rsidRPr="004715C9">
        <w:rPr>
          <w:rFonts w:ascii="Times New Roman" w:hAnsi="Times New Roman" w:cs="Times New Roman"/>
          <w:bCs/>
        </w:rPr>
        <w:t>, относятся к полномочиям органов местного самоуправления Сарпинского районного муниципального образования Республики Калмыкия.</w:t>
      </w:r>
    </w:p>
    <w:p w:rsidR="00001E94" w:rsidRPr="004715C9" w:rsidRDefault="00001E94" w:rsidP="00001E94">
      <w:pPr>
        <w:spacing w:line="242" w:lineRule="auto"/>
        <w:rPr>
          <w:b/>
          <w:bCs w:val="0"/>
          <w:sz w:val="24"/>
          <w:szCs w:val="24"/>
        </w:rPr>
      </w:pPr>
      <w:r w:rsidRPr="004715C9">
        <w:rPr>
          <w:b/>
          <w:bCs w:val="0"/>
          <w:sz w:val="24"/>
          <w:szCs w:val="24"/>
        </w:rPr>
        <w:t xml:space="preserve">11.1.2. </w:t>
      </w:r>
      <w:r w:rsidRPr="004715C9">
        <w:rPr>
          <w:b/>
          <w:sz w:val="24"/>
          <w:szCs w:val="24"/>
        </w:rPr>
        <w:t>Расчетные п</w:t>
      </w:r>
      <w:r w:rsidRPr="004715C9">
        <w:rPr>
          <w:b/>
          <w:bCs w:val="0"/>
          <w:sz w:val="24"/>
          <w:szCs w:val="24"/>
        </w:rPr>
        <w:t>оказатели минимально допустимого уровня обеспеченности и максимально допустимого уровня территориальной доступности особо охраняемых природных территорий местного значения для населения не нормируются.</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hd w:val="clear" w:color="auto" w:fill="FFFFFF"/>
        </w:rPr>
      </w:pPr>
      <w:r w:rsidRPr="004715C9">
        <w:rPr>
          <w:rFonts w:ascii="Times New Roman" w:hAnsi="Times New Roman" w:cs="Times New Roman"/>
          <w:shd w:val="clear" w:color="auto" w:fill="FFFFFF"/>
        </w:rPr>
        <w:t xml:space="preserve">Особо охраняемые природные территории местного значения на территории </w:t>
      </w:r>
      <w:r w:rsidRPr="00BD4202">
        <w:rPr>
          <w:rFonts w:ascii="Times New Roman" w:hAnsi="Times New Roman" w:cs="Times New Roman"/>
        </w:rPr>
        <w:t>Цаган Аманского, Татальского, Харбинского, Барунского, Бергинского, Эрдниевского, Юстинского</w:t>
      </w:r>
      <w:r w:rsidRPr="004715C9">
        <w:rPr>
          <w:rFonts w:ascii="Times New Roman" w:hAnsi="Times New Roman"/>
        </w:rPr>
        <w:t xml:space="preserve"> сельских муниципальных образований</w:t>
      </w:r>
      <w:r w:rsidRPr="004715C9">
        <w:rPr>
          <w:rFonts w:ascii="Times New Roman" w:hAnsi="Times New Roman" w:cs="Times New Roman"/>
          <w:shd w:val="clear" w:color="auto" w:fill="FFFFFF"/>
        </w:rPr>
        <w:t xml:space="preserve"> отсутствуют. </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shd w:val="clear" w:color="auto" w:fill="FFFFFF"/>
        </w:rPr>
      </w:pP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b/>
          <w:bCs/>
        </w:rPr>
      </w:pPr>
      <w:r w:rsidRPr="004715C9">
        <w:rPr>
          <w:rFonts w:ascii="Times New Roman" w:hAnsi="Times New Roman" w:cs="Times New Roman"/>
          <w:b/>
          <w:shd w:val="clear" w:color="auto" w:fill="FFFFFF"/>
        </w:rPr>
        <w:t>11.2. Нормативные параметры о</w:t>
      </w:r>
      <w:r w:rsidRPr="004715C9">
        <w:rPr>
          <w:rFonts w:ascii="Times New Roman" w:hAnsi="Times New Roman" w:cs="Times New Roman"/>
          <w:b/>
          <w:bCs/>
        </w:rPr>
        <w:t>храны объектов культурного наследия</w:t>
      </w:r>
    </w:p>
    <w:p w:rsidR="00001E94" w:rsidRPr="004715C9" w:rsidRDefault="00001E94" w:rsidP="00001E94">
      <w:pPr>
        <w:spacing w:line="242" w:lineRule="auto"/>
        <w:ind w:firstLine="720"/>
        <w:rPr>
          <w:b/>
          <w:bCs w:val="0"/>
          <w:sz w:val="24"/>
          <w:szCs w:val="24"/>
        </w:rPr>
      </w:pPr>
    </w:p>
    <w:p w:rsidR="00001E94" w:rsidRPr="004715C9" w:rsidRDefault="00001E94" w:rsidP="00001E94">
      <w:pPr>
        <w:spacing w:line="242" w:lineRule="auto"/>
        <w:rPr>
          <w:b/>
          <w:bCs w:val="0"/>
          <w:sz w:val="24"/>
          <w:szCs w:val="24"/>
        </w:rPr>
      </w:pPr>
      <w:r w:rsidRPr="004715C9">
        <w:rPr>
          <w:b/>
          <w:bCs w:val="0"/>
          <w:sz w:val="24"/>
          <w:szCs w:val="24"/>
        </w:rPr>
        <w:t>11.2.1. Вопросы сохранения объектов культурного наследия (памятников истории и культуры) регулируются Федеральным законом от 25.06.2002 № 73-ФЗ «Об объектах культурного наследия (памятниках истории и культуры) народов Российской Федерации», Законом Республики Калмыкия от 22.12.2015 № 166-</w:t>
      </w:r>
      <w:r w:rsidRPr="004715C9">
        <w:rPr>
          <w:b/>
          <w:bCs w:val="0"/>
          <w:sz w:val="24"/>
          <w:szCs w:val="24"/>
          <w:lang w:val="en-US"/>
        </w:rPr>
        <w:t>V</w:t>
      </w:r>
      <w:r w:rsidRPr="004715C9">
        <w:rPr>
          <w:b/>
          <w:bCs w:val="0"/>
          <w:sz w:val="24"/>
          <w:szCs w:val="24"/>
        </w:rPr>
        <w:t xml:space="preserve">-З «Об объектах культурного наследия (памятниках </w:t>
      </w:r>
      <w:r w:rsidRPr="004715C9">
        <w:rPr>
          <w:b/>
          <w:bCs w:val="0"/>
          <w:spacing w:val="-2"/>
          <w:sz w:val="24"/>
          <w:szCs w:val="24"/>
        </w:rPr>
        <w:t xml:space="preserve">истории и культуры) в Республике Калмыкия» </w:t>
      </w:r>
      <w:r w:rsidRPr="004715C9">
        <w:rPr>
          <w:b/>
          <w:bCs w:val="0"/>
          <w:sz w:val="24"/>
          <w:szCs w:val="24"/>
        </w:rPr>
        <w:t>и иными</w:t>
      </w:r>
      <w:r w:rsidRPr="004715C9">
        <w:rPr>
          <w:b/>
          <w:bCs w:val="0"/>
          <w:spacing w:val="-2"/>
          <w:sz w:val="24"/>
          <w:szCs w:val="24"/>
        </w:rPr>
        <w:t xml:space="preserve"> нормативными правовыми актами.</w:t>
      </w:r>
    </w:p>
    <w:p w:rsidR="00001E94" w:rsidRPr="004715C9" w:rsidRDefault="00001E94" w:rsidP="00001E94">
      <w:pPr>
        <w:spacing w:line="242" w:lineRule="auto"/>
        <w:rPr>
          <w:b/>
          <w:bCs w:val="0"/>
          <w:sz w:val="24"/>
          <w:szCs w:val="24"/>
        </w:rPr>
      </w:pPr>
      <w:r w:rsidRPr="004715C9">
        <w:rPr>
          <w:b/>
          <w:bCs w:val="0"/>
          <w:sz w:val="24"/>
          <w:szCs w:val="24"/>
        </w:rPr>
        <w:t xml:space="preserve">11.2.2. Расчетные показатели минимально допустимого уровня обеспеченности объектами культурного наследия (памятников истории и культуры) местного (муниципального) значения и максимально </w:t>
      </w:r>
      <w:r w:rsidRPr="004715C9">
        <w:rPr>
          <w:b/>
          <w:bCs w:val="0"/>
          <w:spacing w:val="-2"/>
          <w:sz w:val="24"/>
          <w:szCs w:val="24"/>
        </w:rPr>
        <w:t>допустимого уровня территориальной доступности таких объектов для населения сельских поселений не нормируются.</w:t>
      </w:r>
    </w:p>
    <w:p w:rsidR="00001E94" w:rsidRPr="004715C9" w:rsidRDefault="00001E94" w:rsidP="00001E94">
      <w:pPr>
        <w:spacing w:line="242" w:lineRule="auto"/>
        <w:rPr>
          <w:b/>
          <w:sz w:val="24"/>
          <w:szCs w:val="24"/>
          <w:shd w:val="clear" w:color="auto" w:fill="FFFFFF"/>
        </w:rPr>
      </w:pPr>
      <w:r w:rsidRPr="004715C9">
        <w:rPr>
          <w:b/>
          <w:bCs w:val="0"/>
          <w:sz w:val="24"/>
          <w:szCs w:val="24"/>
        </w:rPr>
        <w:t xml:space="preserve">11.2.3. При подготовке документов территориального планирования и документации по </w:t>
      </w:r>
      <w:r w:rsidRPr="004715C9">
        <w:rPr>
          <w:b/>
          <w:bCs w:val="0"/>
          <w:spacing w:val="-2"/>
          <w:sz w:val="24"/>
          <w:szCs w:val="24"/>
        </w:rPr>
        <w:t xml:space="preserve">планировке территории следует учитывать наличие </w:t>
      </w:r>
      <w:r w:rsidRPr="004715C9">
        <w:rPr>
          <w:b/>
          <w:spacing w:val="-2"/>
          <w:sz w:val="24"/>
          <w:szCs w:val="24"/>
          <w:shd w:val="clear" w:color="auto" w:fill="FFFFFF"/>
        </w:rPr>
        <w:t xml:space="preserve">на территории </w:t>
      </w:r>
      <w:r>
        <w:rPr>
          <w:b/>
          <w:sz w:val="24"/>
          <w:szCs w:val="24"/>
        </w:rPr>
        <w:t xml:space="preserve">Цаган 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w:t>
      </w:r>
      <w:r w:rsidRPr="004715C9">
        <w:rPr>
          <w:b/>
          <w:sz w:val="24"/>
          <w:szCs w:val="24"/>
          <w:shd w:val="clear" w:color="auto" w:fill="FFFFFF"/>
        </w:rPr>
        <w:t>объектов культурного</w:t>
      </w:r>
      <w:r>
        <w:rPr>
          <w:b/>
          <w:sz w:val="24"/>
          <w:szCs w:val="24"/>
          <w:shd w:val="clear" w:color="auto" w:fill="FFFFFF"/>
        </w:rPr>
        <w:t xml:space="preserve"> </w:t>
      </w:r>
      <w:r w:rsidRPr="004715C9">
        <w:rPr>
          <w:b/>
          <w:sz w:val="24"/>
          <w:szCs w:val="24"/>
          <w:shd w:val="clear" w:color="auto" w:fill="FFFFFF"/>
        </w:rPr>
        <w:t>наследия, перечисленных в таблице 11.2.1.</w:t>
      </w:r>
    </w:p>
    <w:p w:rsidR="00001E94" w:rsidRPr="004715C9" w:rsidRDefault="00001E94" w:rsidP="00001E94">
      <w:pPr>
        <w:spacing w:line="242" w:lineRule="auto"/>
        <w:rPr>
          <w:b/>
          <w:sz w:val="24"/>
          <w:szCs w:val="24"/>
          <w:shd w:val="clear" w:color="auto" w:fill="FFFFFF"/>
        </w:rPr>
      </w:pPr>
    </w:p>
    <w:p w:rsidR="00001E94" w:rsidRPr="004715C9" w:rsidRDefault="00001E94" w:rsidP="00001E94">
      <w:pPr>
        <w:spacing w:line="242" w:lineRule="auto"/>
        <w:rPr>
          <w:b/>
          <w:sz w:val="24"/>
          <w:szCs w:val="24"/>
          <w:shd w:val="clear" w:color="auto" w:fill="FFFFFF"/>
        </w:rPr>
      </w:pPr>
      <w:r w:rsidRPr="004715C9">
        <w:rPr>
          <w:b/>
          <w:sz w:val="24"/>
          <w:szCs w:val="24"/>
          <w:shd w:val="clear" w:color="auto" w:fill="FFFFFF"/>
        </w:rPr>
        <w:t>Таблица 11.2.1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871"/>
        <w:gridCol w:w="2113"/>
        <w:gridCol w:w="3561"/>
        <w:gridCol w:w="2499"/>
      </w:tblGrid>
      <w:tr w:rsidR="00001E94" w:rsidRPr="006A53B2" w:rsidTr="00001E94">
        <w:trPr>
          <w:trHeight w:val="567"/>
          <w:jc w:val="center"/>
        </w:trPr>
        <w:tc>
          <w:tcPr>
            <w:tcW w:w="1871" w:type="dxa"/>
            <w:vMerge w:val="restart"/>
            <w:shd w:val="clear" w:color="auto" w:fill="auto"/>
            <w:vAlign w:val="center"/>
          </w:tcPr>
          <w:p w:rsidR="00001E94" w:rsidRPr="006A53B2" w:rsidRDefault="00001E94" w:rsidP="00001E94">
            <w:pPr>
              <w:suppressAutoHyphens/>
              <w:spacing w:line="242" w:lineRule="auto"/>
              <w:ind w:firstLine="0"/>
              <w:jc w:val="center"/>
              <w:rPr>
                <w:bCs w:val="0"/>
                <w:sz w:val="22"/>
                <w:szCs w:val="22"/>
              </w:rPr>
            </w:pPr>
            <w:r w:rsidRPr="006A53B2">
              <w:rPr>
                <w:bCs w:val="0"/>
                <w:sz w:val="22"/>
                <w:szCs w:val="22"/>
              </w:rPr>
              <w:t xml:space="preserve">Наименование </w:t>
            </w:r>
          </w:p>
          <w:p w:rsidR="00001E94" w:rsidRPr="006A53B2" w:rsidRDefault="00001E94" w:rsidP="00001E94">
            <w:pPr>
              <w:suppressAutoHyphens/>
              <w:spacing w:line="242" w:lineRule="auto"/>
              <w:ind w:firstLine="0"/>
              <w:jc w:val="center"/>
              <w:rPr>
                <w:bCs w:val="0"/>
                <w:sz w:val="22"/>
                <w:szCs w:val="22"/>
              </w:rPr>
            </w:pPr>
            <w:r w:rsidRPr="006A53B2">
              <w:rPr>
                <w:bCs w:val="0"/>
                <w:sz w:val="22"/>
                <w:szCs w:val="22"/>
              </w:rPr>
              <w:t>сельских муниципальных образований</w:t>
            </w:r>
          </w:p>
        </w:tc>
        <w:tc>
          <w:tcPr>
            <w:tcW w:w="8173" w:type="dxa"/>
            <w:gridSpan w:val="3"/>
            <w:shd w:val="clear" w:color="auto" w:fill="auto"/>
            <w:vAlign w:val="center"/>
          </w:tcPr>
          <w:p w:rsidR="00001E94" w:rsidRPr="006A53B2" w:rsidRDefault="00001E94" w:rsidP="00001E94">
            <w:pPr>
              <w:spacing w:line="242" w:lineRule="auto"/>
              <w:ind w:firstLine="0"/>
              <w:jc w:val="center"/>
              <w:rPr>
                <w:bCs w:val="0"/>
                <w:sz w:val="22"/>
                <w:szCs w:val="22"/>
              </w:rPr>
            </w:pPr>
            <w:r w:rsidRPr="006A53B2">
              <w:rPr>
                <w:bCs w:val="0"/>
                <w:sz w:val="22"/>
                <w:szCs w:val="22"/>
              </w:rPr>
              <w:t xml:space="preserve">Сведения об объектах культурного наследия </w:t>
            </w:r>
          </w:p>
          <w:p w:rsidR="00001E94" w:rsidRPr="006A53B2" w:rsidRDefault="00001E94" w:rsidP="00001E94">
            <w:pPr>
              <w:spacing w:line="242" w:lineRule="auto"/>
              <w:ind w:firstLine="0"/>
              <w:jc w:val="center"/>
              <w:rPr>
                <w:b/>
                <w:bCs w:val="0"/>
                <w:sz w:val="22"/>
                <w:szCs w:val="22"/>
              </w:rPr>
            </w:pPr>
            <w:r w:rsidRPr="006A53B2">
              <w:rPr>
                <w:bCs w:val="0"/>
                <w:sz w:val="22"/>
                <w:szCs w:val="22"/>
              </w:rPr>
              <w:t>(памятников истории и культуры)</w:t>
            </w:r>
          </w:p>
        </w:tc>
      </w:tr>
      <w:tr w:rsidR="00001E94" w:rsidRPr="006A53B2" w:rsidTr="00001E94">
        <w:trPr>
          <w:trHeight w:val="539"/>
          <w:jc w:val="center"/>
        </w:trPr>
        <w:tc>
          <w:tcPr>
            <w:tcW w:w="1871" w:type="dxa"/>
            <w:vMerge/>
            <w:shd w:val="clear" w:color="auto" w:fill="auto"/>
            <w:vAlign w:val="center"/>
          </w:tcPr>
          <w:p w:rsidR="00001E94" w:rsidRPr="006A53B2" w:rsidRDefault="00001E94" w:rsidP="00001E94">
            <w:pPr>
              <w:spacing w:line="242" w:lineRule="auto"/>
              <w:ind w:left="-57" w:right="-57" w:firstLine="0"/>
              <w:jc w:val="center"/>
              <w:rPr>
                <w:b/>
                <w:sz w:val="22"/>
                <w:szCs w:val="22"/>
              </w:rPr>
            </w:pPr>
          </w:p>
        </w:tc>
        <w:tc>
          <w:tcPr>
            <w:tcW w:w="2113" w:type="dxa"/>
            <w:shd w:val="clear" w:color="auto" w:fill="auto"/>
            <w:vAlign w:val="center"/>
          </w:tcPr>
          <w:p w:rsidR="00001E94" w:rsidRPr="006A53B2" w:rsidRDefault="00001E94" w:rsidP="00001E94">
            <w:pPr>
              <w:suppressAutoHyphens/>
              <w:spacing w:line="242" w:lineRule="auto"/>
              <w:ind w:left="-57" w:right="-57" w:firstLine="0"/>
              <w:jc w:val="center"/>
              <w:rPr>
                <w:b/>
                <w:bCs w:val="0"/>
                <w:sz w:val="22"/>
                <w:szCs w:val="22"/>
              </w:rPr>
            </w:pPr>
            <w:r w:rsidRPr="006A53B2">
              <w:rPr>
                <w:b/>
                <w:bCs w:val="0"/>
                <w:sz w:val="22"/>
                <w:szCs w:val="22"/>
              </w:rPr>
              <w:t>федерального значения</w:t>
            </w:r>
          </w:p>
        </w:tc>
        <w:tc>
          <w:tcPr>
            <w:tcW w:w="3561" w:type="dxa"/>
            <w:shd w:val="clear" w:color="auto" w:fill="auto"/>
            <w:vAlign w:val="center"/>
          </w:tcPr>
          <w:p w:rsidR="00001E94" w:rsidRPr="006A53B2" w:rsidRDefault="00001E94" w:rsidP="00001E94">
            <w:pPr>
              <w:suppressAutoHyphens/>
              <w:spacing w:line="242" w:lineRule="auto"/>
              <w:ind w:left="-57" w:right="-57" w:firstLine="0"/>
              <w:jc w:val="center"/>
              <w:rPr>
                <w:b/>
                <w:sz w:val="22"/>
                <w:szCs w:val="22"/>
              </w:rPr>
            </w:pPr>
            <w:r w:rsidRPr="006A53B2">
              <w:rPr>
                <w:b/>
                <w:sz w:val="22"/>
                <w:szCs w:val="22"/>
              </w:rPr>
              <w:t xml:space="preserve">местного </w:t>
            </w:r>
          </w:p>
          <w:p w:rsidR="00001E94" w:rsidRPr="006A53B2" w:rsidRDefault="00001E94" w:rsidP="00001E94">
            <w:pPr>
              <w:suppressAutoHyphens/>
              <w:spacing w:line="242" w:lineRule="auto"/>
              <w:ind w:left="-57" w:right="-57" w:firstLine="0"/>
              <w:jc w:val="center"/>
              <w:rPr>
                <w:b/>
                <w:sz w:val="22"/>
                <w:szCs w:val="22"/>
              </w:rPr>
            </w:pPr>
            <w:r w:rsidRPr="006A53B2">
              <w:rPr>
                <w:b/>
                <w:sz w:val="22"/>
                <w:szCs w:val="22"/>
              </w:rPr>
              <w:t>значения</w:t>
            </w:r>
          </w:p>
        </w:tc>
        <w:tc>
          <w:tcPr>
            <w:tcW w:w="2499" w:type="dxa"/>
            <w:vMerge w:val="restart"/>
            <w:shd w:val="clear" w:color="auto" w:fill="auto"/>
            <w:vAlign w:val="center"/>
          </w:tcPr>
          <w:p w:rsidR="00001E94" w:rsidRPr="006A53B2" w:rsidRDefault="00001E94" w:rsidP="00001E94">
            <w:pPr>
              <w:suppressAutoHyphens/>
              <w:spacing w:line="242" w:lineRule="auto"/>
              <w:ind w:left="-57" w:right="-57" w:firstLine="0"/>
              <w:jc w:val="center"/>
              <w:rPr>
                <w:b/>
                <w:sz w:val="22"/>
                <w:szCs w:val="22"/>
              </w:rPr>
            </w:pPr>
            <w:r w:rsidRPr="006A53B2">
              <w:rPr>
                <w:b/>
                <w:sz w:val="22"/>
                <w:szCs w:val="22"/>
              </w:rPr>
              <w:t>выявленные</w:t>
            </w:r>
          </w:p>
        </w:tc>
      </w:tr>
      <w:tr w:rsidR="00001E94" w:rsidRPr="004715C9" w:rsidTr="00001E94">
        <w:trPr>
          <w:trHeight w:val="557"/>
          <w:jc w:val="center"/>
        </w:trPr>
        <w:tc>
          <w:tcPr>
            <w:tcW w:w="1871" w:type="dxa"/>
            <w:vMerge/>
            <w:shd w:val="clear" w:color="auto" w:fill="auto"/>
            <w:vAlign w:val="center"/>
          </w:tcPr>
          <w:p w:rsidR="00001E94" w:rsidRPr="006A53B2" w:rsidRDefault="00001E94" w:rsidP="00001E94">
            <w:pPr>
              <w:spacing w:line="242" w:lineRule="auto"/>
              <w:ind w:left="-57" w:right="-57" w:firstLine="0"/>
              <w:jc w:val="center"/>
              <w:rPr>
                <w:b/>
                <w:sz w:val="22"/>
                <w:szCs w:val="22"/>
              </w:rPr>
            </w:pPr>
          </w:p>
        </w:tc>
        <w:tc>
          <w:tcPr>
            <w:tcW w:w="2113" w:type="dxa"/>
            <w:shd w:val="clear" w:color="auto" w:fill="auto"/>
            <w:vAlign w:val="center"/>
          </w:tcPr>
          <w:p w:rsidR="00001E94" w:rsidRPr="006A53B2" w:rsidRDefault="00001E94" w:rsidP="00001E94">
            <w:pPr>
              <w:suppressAutoHyphens/>
              <w:spacing w:line="242" w:lineRule="auto"/>
              <w:ind w:left="-57" w:right="-57" w:firstLine="0"/>
              <w:jc w:val="center"/>
              <w:rPr>
                <w:b/>
                <w:sz w:val="22"/>
                <w:szCs w:val="22"/>
              </w:rPr>
            </w:pPr>
            <w:r w:rsidRPr="006A53B2">
              <w:rPr>
                <w:b/>
                <w:sz w:val="22"/>
                <w:szCs w:val="22"/>
              </w:rPr>
              <w:t>памятники археологии</w:t>
            </w:r>
          </w:p>
        </w:tc>
        <w:tc>
          <w:tcPr>
            <w:tcW w:w="3561" w:type="dxa"/>
            <w:shd w:val="clear" w:color="auto" w:fill="auto"/>
            <w:vAlign w:val="center"/>
          </w:tcPr>
          <w:p w:rsidR="00001E94" w:rsidRPr="006A53B2" w:rsidRDefault="00001E94" w:rsidP="00001E94">
            <w:pPr>
              <w:suppressAutoHyphens/>
              <w:spacing w:line="242" w:lineRule="auto"/>
              <w:ind w:left="-57" w:right="-57" w:firstLine="0"/>
              <w:jc w:val="center"/>
              <w:rPr>
                <w:b/>
                <w:sz w:val="22"/>
                <w:szCs w:val="22"/>
              </w:rPr>
            </w:pPr>
            <w:r w:rsidRPr="006A53B2">
              <w:rPr>
                <w:b/>
                <w:sz w:val="22"/>
                <w:szCs w:val="22"/>
              </w:rPr>
              <w:t xml:space="preserve">памятники </w:t>
            </w:r>
          </w:p>
          <w:p w:rsidR="00001E94" w:rsidRPr="004715C9" w:rsidRDefault="00001E94" w:rsidP="00001E94">
            <w:pPr>
              <w:suppressAutoHyphens/>
              <w:spacing w:line="242" w:lineRule="auto"/>
              <w:ind w:left="-57" w:right="-57" w:firstLine="0"/>
              <w:jc w:val="center"/>
              <w:rPr>
                <w:b/>
                <w:sz w:val="22"/>
                <w:szCs w:val="22"/>
              </w:rPr>
            </w:pPr>
            <w:r w:rsidRPr="006A53B2">
              <w:rPr>
                <w:b/>
                <w:sz w:val="22"/>
                <w:szCs w:val="22"/>
              </w:rPr>
              <w:t>истории</w:t>
            </w:r>
          </w:p>
        </w:tc>
        <w:tc>
          <w:tcPr>
            <w:tcW w:w="2499" w:type="dxa"/>
            <w:vMerge/>
            <w:shd w:val="clear" w:color="auto" w:fill="auto"/>
            <w:vAlign w:val="center"/>
          </w:tcPr>
          <w:p w:rsidR="00001E94" w:rsidRPr="004715C9" w:rsidRDefault="00001E94" w:rsidP="00001E94">
            <w:pPr>
              <w:suppressAutoHyphens/>
              <w:spacing w:line="242" w:lineRule="auto"/>
              <w:ind w:left="-57" w:right="-57" w:firstLine="0"/>
              <w:jc w:val="center"/>
              <w:rPr>
                <w:b/>
                <w:sz w:val="22"/>
                <w:szCs w:val="22"/>
              </w:rPr>
            </w:pP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1871"/>
        <w:gridCol w:w="2113"/>
        <w:gridCol w:w="3561"/>
        <w:gridCol w:w="2499"/>
      </w:tblGrid>
      <w:tr w:rsidR="00001E94" w:rsidRPr="004715C9" w:rsidTr="00001E94">
        <w:trPr>
          <w:trHeight w:val="227"/>
          <w:tblHeader/>
          <w:jc w:val="center"/>
        </w:trPr>
        <w:tc>
          <w:tcPr>
            <w:tcW w:w="1871" w:type="dxa"/>
            <w:shd w:val="clear" w:color="auto" w:fill="auto"/>
            <w:vAlign w:val="center"/>
          </w:tcPr>
          <w:p w:rsidR="00001E94" w:rsidRPr="004715C9" w:rsidRDefault="00001E94" w:rsidP="00001E94">
            <w:pPr>
              <w:spacing w:line="244" w:lineRule="auto"/>
              <w:ind w:left="-57" w:right="-57" w:firstLine="0"/>
              <w:jc w:val="center"/>
              <w:rPr>
                <w:sz w:val="22"/>
                <w:szCs w:val="22"/>
              </w:rPr>
            </w:pPr>
            <w:r w:rsidRPr="004715C9">
              <w:rPr>
                <w:sz w:val="22"/>
                <w:szCs w:val="22"/>
              </w:rPr>
              <w:t>1</w:t>
            </w:r>
          </w:p>
        </w:tc>
        <w:tc>
          <w:tcPr>
            <w:tcW w:w="2113" w:type="dxa"/>
            <w:shd w:val="clear" w:color="auto" w:fill="auto"/>
            <w:vAlign w:val="center"/>
          </w:tcPr>
          <w:p w:rsidR="00001E94" w:rsidRPr="004715C9" w:rsidRDefault="00001E94" w:rsidP="00001E94">
            <w:pPr>
              <w:suppressAutoHyphens/>
              <w:spacing w:line="244" w:lineRule="auto"/>
              <w:ind w:left="-57" w:right="-57" w:firstLine="0"/>
              <w:jc w:val="center"/>
              <w:rPr>
                <w:sz w:val="22"/>
                <w:szCs w:val="22"/>
              </w:rPr>
            </w:pPr>
            <w:r w:rsidRPr="004715C9">
              <w:rPr>
                <w:sz w:val="22"/>
                <w:szCs w:val="22"/>
              </w:rPr>
              <w:t>2</w:t>
            </w:r>
          </w:p>
        </w:tc>
        <w:tc>
          <w:tcPr>
            <w:tcW w:w="3561" w:type="dxa"/>
            <w:shd w:val="clear" w:color="auto" w:fill="auto"/>
            <w:vAlign w:val="center"/>
          </w:tcPr>
          <w:p w:rsidR="00001E94" w:rsidRPr="004715C9" w:rsidRDefault="00001E94" w:rsidP="00001E94">
            <w:pPr>
              <w:suppressAutoHyphens/>
              <w:spacing w:line="244" w:lineRule="auto"/>
              <w:ind w:left="-57" w:right="-57" w:firstLine="0"/>
              <w:jc w:val="center"/>
              <w:rPr>
                <w:sz w:val="22"/>
                <w:szCs w:val="22"/>
              </w:rPr>
            </w:pPr>
            <w:r w:rsidRPr="004715C9">
              <w:rPr>
                <w:sz w:val="22"/>
                <w:szCs w:val="22"/>
              </w:rPr>
              <w:t>3</w:t>
            </w:r>
          </w:p>
        </w:tc>
        <w:tc>
          <w:tcPr>
            <w:tcW w:w="2499" w:type="dxa"/>
            <w:shd w:val="clear" w:color="auto" w:fill="auto"/>
            <w:vAlign w:val="center"/>
          </w:tcPr>
          <w:p w:rsidR="00001E94" w:rsidRPr="004715C9" w:rsidRDefault="00001E94" w:rsidP="00001E94">
            <w:pPr>
              <w:suppressAutoHyphens/>
              <w:spacing w:line="244" w:lineRule="auto"/>
              <w:ind w:left="-57" w:right="-57" w:firstLine="0"/>
              <w:jc w:val="center"/>
              <w:rPr>
                <w:sz w:val="22"/>
                <w:szCs w:val="22"/>
              </w:rPr>
            </w:pPr>
            <w:r w:rsidRPr="004715C9">
              <w:rPr>
                <w:sz w:val="22"/>
                <w:szCs w:val="22"/>
              </w:rPr>
              <w:t>4</w:t>
            </w:r>
          </w:p>
        </w:tc>
      </w:tr>
      <w:tr w:rsidR="00001E94" w:rsidRPr="004715C9" w:rsidTr="00001E94">
        <w:tblPrEx>
          <w:tblBorders>
            <w:bottom w:val="single" w:sz="4" w:space="0" w:color="auto"/>
          </w:tblBorders>
        </w:tblPrEx>
        <w:trPr>
          <w:trHeight w:val="280"/>
          <w:jc w:val="center"/>
        </w:trPr>
        <w:tc>
          <w:tcPr>
            <w:tcW w:w="1871" w:type="dxa"/>
            <w:vMerge w:val="restart"/>
            <w:tcBorders>
              <w:top w:val="single" w:sz="4" w:space="0" w:color="auto"/>
              <w:left w:val="single" w:sz="4" w:space="0" w:color="auto"/>
              <w:right w:val="single" w:sz="4" w:space="0" w:color="auto"/>
            </w:tcBorders>
            <w:shd w:val="clear" w:color="auto" w:fill="auto"/>
          </w:tcPr>
          <w:p w:rsidR="00001E94" w:rsidRPr="004715C9" w:rsidRDefault="00001E94" w:rsidP="00001E94">
            <w:pPr>
              <w:suppressAutoHyphens/>
              <w:spacing w:line="244" w:lineRule="auto"/>
              <w:ind w:firstLine="0"/>
              <w:jc w:val="left"/>
              <w:rPr>
                <w:b/>
                <w:sz w:val="22"/>
                <w:szCs w:val="22"/>
              </w:rPr>
            </w:pPr>
            <w:r>
              <w:rPr>
                <w:b/>
                <w:sz w:val="22"/>
                <w:szCs w:val="22"/>
              </w:rPr>
              <w:t>Цаганаманское</w:t>
            </w:r>
          </w:p>
        </w:tc>
        <w:tc>
          <w:tcPr>
            <w:tcW w:w="2113" w:type="dxa"/>
            <w:vMerge w:val="restart"/>
            <w:tcBorders>
              <w:top w:val="single" w:sz="4" w:space="0" w:color="auto"/>
              <w:left w:val="single" w:sz="4" w:space="0" w:color="auto"/>
            </w:tcBorders>
            <w:shd w:val="clear" w:color="auto" w:fill="auto"/>
            <w:vAlign w:val="center"/>
          </w:tcPr>
          <w:p w:rsidR="00001E94" w:rsidRPr="004715C9" w:rsidRDefault="00001E94" w:rsidP="00001E94">
            <w:pPr>
              <w:suppressAutoHyphens/>
              <w:spacing w:line="244" w:lineRule="auto"/>
              <w:ind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sidRPr="00984E0D">
              <w:rPr>
                <w:b/>
                <w:sz w:val="24"/>
                <w:szCs w:val="24"/>
              </w:rPr>
              <w:t>Памятник «В.И. Ленин»</w:t>
            </w:r>
          </w:p>
        </w:tc>
        <w:tc>
          <w:tcPr>
            <w:tcW w:w="2499" w:type="dxa"/>
            <w:vMerge w:val="restart"/>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262"/>
          <w:jc w:val="center"/>
        </w:trPr>
        <w:tc>
          <w:tcPr>
            <w:tcW w:w="1871" w:type="dxa"/>
            <w:vMerge/>
            <w:tcBorders>
              <w:left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sidRPr="00984E0D">
              <w:rPr>
                <w:b/>
                <w:sz w:val="24"/>
                <w:szCs w:val="24"/>
              </w:rPr>
              <w:t>Памятник «Скорбящая мать»</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347"/>
          <w:jc w:val="center"/>
        </w:trPr>
        <w:tc>
          <w:tcPr>
            <w:tcW w:w="1871" w:type="dxa"/>
            <w:vMerge/>
            <w:tcBorders>
              <w:left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sidRPr="00984E0D">
              <w:rPr>
                <w:b/>
                <w:sz w:val="24"/>
                <w:szCs w:val="24"/>
              </w:rPr>
              <w:t>Памятник «Габан Шараб»</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320"/>
          <w:jc w:val="center"/>
        </w:trPr>
        <w:tc>
          <w:tcPr>
            <w:tcW w:w="1871" w:type="dxa"/>
            <w:vMerge/>
            <w:tcBorders>
              <w:left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sidRPr="00984E0D">
              <w:rPr>
                <w:b/>
                <w:sz w:val="24"/>
                <w:szCs w:val="24"/>
              </w:rPr>
              <w:t>Памятник «Аюка хан»</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20"/>
          <w:jc w:val="center"/>
        </w:trPr>
        <w:tc>
          <w:tcPr>
            <w:tcW w:w="1871" w:type="dxa"/>
            <w:vMerge w:val="restart"/>
            <w:tcBorders>
              <w:top w:val="single" w:sz="4" w:space="0" w:color="auto"/>
              <w:left w:val="single" w:sz="4" w:space="0" w:color="auto"/>
              <w:right w:val="single" w:sz="4" w:space="0" w:color="auto"/>
            </w:tcBorders>
            <w:shd w:val="clear" w:color="auto" w:fill="auto"/>
          </w:tcPr>
          <w:p w:rsidR="00001E94" w:rsidRPr="004715C9" w:rsidRDefault="00001E94" w:rsidP="00001E94">
            <w:pPr>
              <w:suppressAutoHyphens/>
              <w:spacing w:line="244" w:lineRule="auto"/>
              <w:ind w:firstLine="0"/>
              <w:jc w:val="left"/>
              <w:rPr>
                <w:b/>
                <w:sz w:val="22"/>
                <w:szCs w:val="22"/>
              </w:rPr>
            </w:pPr>
            <w:r>
              <w:rPr>
                <w:b/>
                <w:sz w:val="22"/>
                <w:szCs w:val="22"/>
              </w:rPr>
              <w:t>Татальское</w:t>
            </w:r>
          </w:p>
          <w:p w:rsidR="00001E94" w:rsidRPr="004715C9" w:rsidRDefault="00001E94" w:rsidP="00001E94">
            <w:pPr>
              <w:suppressAutoHyphens/>
              <w:spacing w:line="244" w:lineRule="auto"/>
              <w:jc w:val="left"/>
              <w:rPr>
                <w:b/>
                <w:sz w:val="22"/>
                <w:szCs w:val="22"/>
              </w:rPr>
            </w:pPr>
            <w:r w:rsidRPr="004715C9">
              <w:br w:type="page"/>
            </w:r>
          </w:p>
        </w:tc>
        <w:tc>
          <w:tcPr>
            <w:tcW w:w="2113" w:type="dxa"/>
            <w:vMerge w:val="restart"/>
            <w:tcBorders>
              <w:left w:val="single" w:sz="4" w:space="0" w:color="auto"/>
            </w:tcBorders>
            <w:shd w:val="clear" w:color="auto" w:fill="auto"/>
            <w:vAlign w:val="center"/>
          </w:tcPr>
          <w:p w:rsidR="00001E94" w:rsidRPr="004715C9" w:rsidRDefault="00001E94" w:rsidP="00001E94">
            <w:pPr>
              <w:suppressAutoHyphens/>
              <w:spacing w:line="244" w:lineRule="auto"/>
              <w:ind w:left="-113" w:right="-113" w:firstLine="0"/>
              <w:jc w:val="center"/>
              <w:rPr>
                <w:b/>
                <w:sz w:val="22"/>
                <w:szCs w:val="22"/>
              </w:rPr>
            </w:pPr>
            <w:r w:rsidRPr="004715C9">
              <w:rPr>
                <w:b/>
                <w:sz w:val="22"/>
                <w:szCs w:val="22"/>
              </w:rPr>
              <w:t>-</w:t>
            </w:r>
          </w:p>
        </w:tc>
        <w:tc>
          <w:tcPr>
            <w:tcW w:w="3561" w:type="dxa"/>
            <w:shd w:val="clear" w:color="auto" w:fill="auto"/>
            <w:vAlign w:val="center"/>
          </w:tcPr>
          <w:p w:rsidR="00001E94" w:rsidRDefault="00001E94" w:rsidP="00001E94">
            <w:pPr>
              <w:ind w:firstLine="0"/>
              <w:jc w:val="center"/>
              <w:rPr>
                <w:b/>
                <w:sz w:val="24"/>
                <w:szCs w:val="24"/>
              </w:rPr>
            </w:pPr>
            <w:r w:rsidRPr="00984E0D">
              <w:rPr>
                <w:b/>
                <w:sz w:val="24"/>
                <w:szCs w:val="24"/>
              </w:rPr>
              <w:t xml:space="preserve">Памятник </w:t>
            </w:r>
          </w:p>
          <w:p w:rsidR="00001E94" w:rsidRDefault="00001E94" w:rsidP="00001E94">
            <w:pPr>
              <w:ind w:firstLine="0"/>
              <w:jc w:val="center"/>
              <w:rPr>
                <w:b/>
                <w:sz w:val="24"/>
                <w:szCs w:val="24"/>
              </w:rPr>
            </w:pPr>
            <w:r w:rsidRPr="00984E0D">
              <w:rPr>
                <w:b/>
                <w:sz w:val="24"/>
                <w:szCs w:val="24"/>
              </w:rPr>
              <w:t>«Землякам Таталь</w:t>
            </w:r>
            <w:r>
              <w:rPr>
                <w:b/>
                <w:sz w:val="24"/>
                <w:szCs w:val="24"/>
              </w:rPr>
              <w:t>цам</w:t>
            </w:r>
            <w:r w:rsidRPr="00984E0D">
              <w:rPr>
                <w:b/>
                <w:sz w:val="24"/>
                <w:szCs w:val="24"/>
              </w:rPr>
              <w:t xml:space="preserve">– </w:t>
            </w:r>
          </w:p>
          <w:p w:rsidR="00001E94" w:rsidRPr="00984E0D" w:rsidRDefault="00001E94" w:rsidP="00001E94">
            <w:pPr>
              <w:ind w:firstLine="0"/>
              <w:jc w:val="center"/>
              <w:rPr>
                <w:b/>
                <w:sz w:val="24"/>
                <w:szCs w:val="24"/>
              </w:rPr>
            </w:pPr>
            <w:r w:rsidRPr="00984E0D">
              <w:rPr>
                <w:b/>
                <w:sz w:val="24"/>
                <w:szCs w:val="24"/>
              </w:rPr>
              <w:t>Защитникам Оте</w:t>
            </w:r>
            <w:r>
              <w:rPr>
                <w:b/>
                <w:sz w:val="24"/>
                <w:szCs w:val="24"/>
              </w:rPr>
              <w:t>чества</w:t>
            </w:r>
            <w:r w:rsidRPr="00984E0D">
              <w:rPr>
                <w:b/>
                <w:sz w:val="24"/>
                <w:szCs w:val="24"/>
              </w:rPr>
              <w:t>»</w:t>
            </w:r>
          </w:p>
        </w:tc>
        <w:tc>
          <w:tcPr>
            <w:tcW w:w="2499" w:type="dxa"/>
            <w:vMerge w:val="restart"/>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20"/>
          <w:jc w:val="center"/>
        </w:trPr>
        <w:tc>
          <w:tcPr>
            <w:tcW w:w="1871" w:type="dxa"/>
            <w:vMerge/>
            <w:tcBorders>
              <w:left w:val="single" w:sz="4" w:space="0" w:color="auto"/>
              <w:right w:val="single" w:sz="4" w:space="0" w:color="auto"/>
            </w:tcBorders>
            <w:shd w:val="clear" w:color="auto" w:fill="auto"/>
          </w:tcPr>
          <w:p w:rsidR="00001E94" w:rsidRPr="004715C9" w:rsidRDefault="00001E94" w:rsidP="00001E94">
            <w:pPr>
              <w:suppressAutoHyphens/>
              <w:spacing w:line="244" w:lineRule="auto"/>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left="-113" w:right="-113" w:firstLine="0"/>
              <w:jc w:val="center"/>
              <w:rPr>
                <w:b/>
                <w:sz w:val="22"/>
                <w:szCs w:val="22"/>
              </w:rPr>
            </w:pPr>
          </w:p>
        </w:tc>
        <w:tc>
          <w:tcPr>
            <w:tcW w:w="3561" w:type="dxa"/>
            <w:shd w:val="clear" w:color="auto" w:fill="auto"/>
            <w:vAlign w:val="center"/>
          </w:tcPr>
          <w:p w:rsidR="00001E94" w:rsidRPr="00984E0D" w:rsidRDefault="00001E94" w:rsidP="00001E94">
            <w:pPr>
              <w:ind w:firstLine="0"/>
              <w:jc w:val="center"/>
              <w:rPr>
                <w:b/>
                <w:sz w:val="24"/>
                <w:szCs w:val="24"/>
              </w:rPr>
            </w:pPr>
            <w:r w:rsidRPr="00984E0D">
              <w:rPr>
                <w:b/>
                <w:sz w:val="24"/>
                <w:szCs w:val="24"/>
              </w:rPr>
              <w:t>Ступа Просветление</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313"/>
          <w:jc w:val="center"/>
        </w:trPr>
        <w:tc>
          <w:tcPr>
            <w:tcW w:w="1871" w:type="dxa"/>
            <w:vMerge/>
            <w:tcBorders>
              <w:left w:val="single" w:sz="4" w:space="0" w:color="auto"/>
              <w:bottom w:val="single" w:sz="4" w:space="0" w:color="auto"/>
              <w:right w:val="single" w:sz="4" w:space="0" w:color="auto"/>
            </w:tcBorders>
            <w:shd w:val="clear" w:color="auto" w:fill="auto"/>
          </w:tcPr>
          <w:p w:rsidR="00001E94" w:rsidRPr="004715C9" w:rsidRDefault="00001E94" w:rsidP="00001E94">
            <w:pPr>
              <w:suppressAutoHyphens/>
              <w:spacing w:line="244" w:lineRule="auto"/>
              <w:jc w:val="left"/>
              <w:rPr>
                <w:b/>
                <w:sz w:val="22"/>
                <w:szCs w:val="22"/>
              </w:rPr>
            </w:pPr>
          </w:p>
        </w:tc>
        <w:tc>
          <w:tcPr>
            <w:tcW w:w="2113" w:type="dxa"/>
            <w:vMerge/>
            <w:tcBorders>
              <w:left w:val="single" w:sz="4" w:space="0" w:color="auto"/>
              <w:bottom w:val="single" w:sz="4" w:space="0" w:color="auto"/>
            </w:tcBorders>
            <w:shd w:val="clear" w:color="auto" w:fill="auto"/>
            <w:vAlign w:val="center"/>
          </w:tcPr>
          <w:p w:rsidR="00001E94" w:rsidRPr="004715C9" w:rsidRDefault="00001E94" w:rsidP="00001E94">
            <w:pPr>
              <w:suppressAutoHyphens/>
              <w:spacing w:line="244" w:lineRule="auto"/>
              <w:ind w:left="-113" w:right="-113" w:firstLine="0"/>
              <w:jc w:val="center"/>
              <w:rPr>
                <w:b/>
                <w:sz w:val="22"/>
                <w:szCs w:val="22"/>
              </w:rPr>
            </w:pPr>
          </w:p>
        </w:tc>
        <w:tc>
          <w:tcPr>
            <w:tcW w:w="3561" w:type="dxa"/>
            <w:tcBorders>
              <w:bottom w:val="single" w:sz="4" w:space="0" w:color="auto"/>
            </w:tcBorders>
            <w:shd w:val="clear" w:color="auto" w:fill="auto"/>
            <w:vAlign w:val="center"/>
          </w:tcPr>
          <w:p w:rsidR="00001E94" w:rsidRPr="00984E0D" w:rsidRDefault="00001E94" w:rsidP="00001E94">
            <w:pPr>
              <w:ind w:firstLine="0"/>
              <w:jc w:val="center"/>
              <w:rPr>
                <w:b/>
                <w:sz w:val="24"/>
                <w:szCs w:val="24"/>
              </w:rPr>
            </w:pPr>
            <w:r w:rsidRPr="00984E0D">
              <w:rPr>
                <w:b/>
                <w:sz w:val="24"/>
                <w:szCs w:val="24"/>
              </w:rPr>
              <w:t>С</w:t>
            </w:r>
            <w:r>
              <w:rPr>
                <w:b/>
                <w:sz w:val="24"/>
                <w:szCs w:val="24"/>
              </w:rPr>
              <w:t>тела</w:t>
            </w:r>
            <w:r>
              <w:rPr>
                <w:b/>
                <w:vanish/>
                <w:sz w:val="24"/>
                <w:szCs w:val="24"/>
              </w:rPr>
              <w:t xml:space="preserve"> </w:t>
            </w:r>
            <w:r w:rsidRPr="00C927F8">
              <w:rPr>
                <w:b/>
                <w:sz w:val="24"/>
                <w:szCs w:val="24"/>
              </w:rPr>
              <w:t>участникам ВОВ</w:t>
            </w:r>
          </w:p>
        </w:tc>
        <w:tc>
          <w:tcPr>
            <w:tcW w:w="2499" w:type="dxa"/>
            <w:vMerge/>
            <w:tcBorders>
              <w:bottom w:val="single" w:sz="4" w:space="0" w:color="auto"/>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395"/>
          <w:jc w:val="center"/>
        </w:trPr>
        <w:tc>
          <w:tcPr>
            <w:tcW w:w="1871" w:type="dxa"/>
            <w:tcBorders>
              <w:top w:val="single" w:sz="4" w:space="0" w:color="auto"/>
              <w:left w:val="single" w:sz="4" w:space="0" w:color="auto"/>
              <w:right w:val="single" w:sz="4" w:space="0" w:color="auto"/>
            </w:tcBorders>
            <w:shd w:val="clear" w:color="auto" w:fill="auto"/>
          </w:tcPr>
          <w:p w:rsidR="00001E94" w:rsidRPr="004715C9" w:rsidRDefault="00001E94" w:rsidP="00001E94">
            <w:pPr>
              <w:suppressAutoHyphens/>
              <w:spacing w:line="244" w:lineRule="auto"/>
              <w:ind w:firstLine="0"/>
              <w:jc w:val="left"/>
              <w:rPr>
                <w:b/>
                <w:sz w:val="22"/>
                <w:szCs w:val="22"/>
              </w:rPr>
            </w:pPr>
            <w:r>
              <w:rPr>
                <w:b/>
                <w:sz w:val="22"/>
                <w:szCs w:val="22"/>
              </w:rPr>
              <w:t>Юстинское</w:t>
            </w:r>
          </w:p>
        </w:tc>
        <w:tc>
          <w:tcPr>
            <w:tcW w:w="2113" w:type="dxa"/>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w:t>
            </w: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Pr>
                <w:b/>
                <w:sz w:val="24"/>
                <w:szCs w:val="24"/>
              </w:rPr>
              <w:t>Братская могила</w:t>
            </w:r>
          </w:p>
        </w:tc>
        <w:tc>
          <w:tcPr>
            <w:tcW w:w="2499" w:type="dxa"/>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w:t>
            </w:r>
          </w:p>
        </w:tc>
      </w:tr>
      <w:tr w:rsidR="00001E94" w:rsidRPr="004715C9" w:rsidTr="00001E94">
        <w:tblPrEx>
          <w:tblBorders>
            <w:bottom w:val="single" w:sz="4" w:space="0" w:color="auto"/>
          </w:tblBorders>
        </w:tblPrEx>
        <w:trPr>
          <w:trHeight w:val="699"/>
          <w:jc w:val="center"/>
        </w:trPr>
        <w:tc>
          <w:tcPr>
            <w:tcW w:w="1871" w:type="dxa"/>
            <w:tcBorders>
              <w:top w:val="single" w:sz="4" w:space="0" w:color="auto"/>
              <w:left w:val="single" w:sz="4" w:space="0" w:color="auto"/>
              <w:right w:val="single" w:sz="4" w:space="0" w:color="auto"/>
            </w:tcBorders>
            <w:shd w:val="clear" w:color="auto" w:fill="auto"/>
          </w:tcPr>
          <w:p w:rsidR="00001E94" w:rsidRPr="004715C9" w:rsidRDefault="00001E94" w:rsidP="00001E94">
            <w:pPr>
              <w:suppressAutoHyphens/>
              <w:spacing w:line="244" w:lineRule="auto"/>
              <w:ind w:firstLine="0"/>
              <w:jc w:val="left"/>
              <w:rPr>
                <w:b/>
                <w:sz w:val="22"/>
                <w:szCs w:val="22"/>
              </w:rPr>
            </w:pPr>
            <w:r>
              <w:rPr>
                <w:b/>
                <w:sz w:val="22"/>
                <w:szCs w:val="22"/>
              </w:rPr>
              <w:t>Харбинское</w:t>
            </w:r>
          </w:p>
        </w:tc>
        <w:tc>
          <w:tcPr>
            <w:tcW w:w="2113" w:type="dxa"/>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w:t>
            </w:r>
          </w:p>
        </w:tc>
        <w:tc>
          <w:tcPr>
            <w:tcW w:w="3561" w:type="dxa"/>
            <w:shd w:val="clear" w:color="auto" w:fill="auto"/>
            <w:vAlign w:val="center"/>
          </w:tcPr>
          <w:p w:rsidR="00001E94" w:rsidRPr="00106C22" w:rsidRDefault="00001E94" w:rsidP="00001E94">
            <w:pPr>
              <w:suppressAutoHyphens/>
              <w:spacing w:line="244" w:lineRule="auto"/>
              <w:ind w:firstLine="0"/>
              <w:jc w:val="center"/>
              <w:rPr>
                <w:b/>
                <w:sz w:val="24"/>
                <w:szCs w:val="24"/>
              </w:rPr>
            </w:pPr>
            <w:r w:rsidRPr="00106C22">
              <w:rPr>
                <w:b/>
                <w:sz w:val="24"/>
                <w:szCs w:val="24"/>
              </w:rPr>
              <w:t>Памятник «Нашим Партизанам»</w:t>
            </w:r>
          </w:p>
        </w:tc>
        <w:tc>
          <w:tcPr>
            <w:tcW w:w="2499" w:type="dxa"/>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w:t>
            </w:r>
          </w:p>
        </w:tc>
      </w:tr>
      <w:tr w:rsidR="00001E94" w:rsidRPr="004715C9" w:rsidTr="00001E94">
        <w:tblPrEx>
          <w:tblBorders>
            <w:bottom w:val="single" w:sz="4" w:space="0" w:color="auto"/>
          </w:tblBorders>
        </w:tblPrEx>
        <w:trPr>
          <w:trHeight w:val="20"/>
          <w:jc w:val="center"/>
        </w:trPr>
        <w:tc>
          <w:tcPr>
            <w:tcW w:w="1871" w:type="dxa"/>
            <w:tcBorders>
              <w:left w:val="single" w:sz="4" w:space="0" w:color="auto"/>
              <w:right w:val="single" w:sz="4" w:space="0" w:color="auto"/>
            </w:tcBorders>
            <w:shd w:val="clear" w:color="auto" w:fill="auto"/>
          </w:tcPr>
          <w:p w:rsidR="00001E94" w:rsidRPr="004715C9" w:rsidRDefault="00001E94" w:rsidP="00001E94">
            <w:pPr>
              <w:suppressAutoHyphens/>
              <w:spacing w:line="244" w:lineRule="auto"/>
              <w:ind w:firstLine="0"/>
              <w:jc w:val="left"/>
              <w:rPr>
                <w:b/>
                <w:sz w:val="22"/>
                <w:szCs w:val="22"/>
              </w:rPr>
            </w:pPr>
            <w:r>
              <w:rPr>
                <w:b/>
                <w:sz w:val="22"/>
                <w:szCs w:val="22"/>
              </w:rPr>
              <w:t>Барунское</w:t>
            </w:r>
          </w:p>
        </w:tc>
        <w:tc>
          <w:tcPr>
            <w:tcW w:w="2113" w:type="dxa"/>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c>
          <w:tcPr>
            <w:tcW w:w="3561" w:type="dxa"/>
            <w:shd w:val="clear" w:color="auto" w:fill="auto"/>
            <w:vAlign w:val="center"/>
          </w:tcPr>
          <w:p w:rsidR="00001E94" w:rsidRPr="00984E0D" w:rsidRDefault="00001E94" w:rsidP="00001E94">
            <w:pPr>
              <w:pStyle w:val="aff9"/>
              <w:shd w:val="clear" w:color="auto" w:fill="FFFFFF"/>
              <w:jc w:val="center"/>
              <w:rPr>
                <w:rFonts w:ascii="Times New Roman" w:hAnsi="Times New Roman" w:cs="Times New Roman"/>
                <w:color w:val="000000"/>
              </w:rPr>
            </w:pPr>
            <w:r w:rsidRPr="00984E0D">
              <w:rPr>
                <w:rFonts w:ascii="Times New Roman" w:hAnsi="Times New Roman" w:cs="Times New Roman"/>
                <w:color w:val="000000"/>
              </w:rPr>
              <w:t>Ступа Просветления п. Барун</w:t>
            </w:r>
          </w:p>
        </w:tc>
        <w:tc>
          <w:tcPr>
            <w:tcW w:w="2499" w:type="dxa"/>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291"/>
          <w:jc w:val="center"/>
        </w:trPr>
        <w:tc>
          <w:tcPr>
            <w:tcW w:w="1871" w:type="dxa"/>
            <w:tcBorders>
              <w:left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c>
          <w:tcPr>
            <w:tcW w:w="3561" w:type="dxa"/>
            <w:shd w:val="clear" w:color="auto" w:fill="auto"/>
            <w:vAlign w:val="center"/>
          </w:tcPr>
          <w:p w:rsidR="00001E94" w:rsidRPr="00984E0D" w:rsidRDefault="00001E94" w:rsidP="00001E94">
            <w:pPr>
              <w:pStyle w:val="aff9"/>
              <w:shd w:val="clear" w:color="auto" w:fill="FFFFFF"/>
              <w:jc w:val="center"/>
              <w:rPr>
                <w:rFonts w:ascii="Times New Roman" w:hAnsi="Times New Roman" w:cs="Times New Roman"/>
                <w:color w:val="000000"/>
              </w:rPr>
            </w:pPr>
            <w:r w:rsidRPr="00984E0D">
              <w:rPr>
                <w:rFonts w:ascii="Times New Roman" w:hAnsi="Times New Roman" w:cs="Times New Roman"/>
                <w:color w:val="000000"/>
              </w:rPr>
              <w:t>Обелиск "Павшим в годы Великой Отечественной войне</w:t>
            </w:r>
            <w:r w:rsidRPr="00984E0D">
              <w:rPr>
                <w:rStyle w:val="apple-converted-space"/>
                <w:rFonts w:ascii="Times New Roman" w:hAnsi="Times New Roman" w:cs="Times New Roman"/>
                <w:color w:val="000000"/>
              </w:rPr>
              <w:t xml:space="preserve"> </w:t>
            </w:r>
            <w:r w:rsidRPr="00984E0D">
              <w:rPr>
                <w:rStyle w:val="wmi-callto"/>
                <w:rFonts w:ascii="Times New Roman" w:hAnsi="Times New Roman" w:cs="Times New Roman"/>
                <w:color w:val="000000"/>
              </w:rPr>
              <w:t>1941-1945</w:t>
            </w:r>
            <w:r w:rsidRPr="00984E0D">
              <w:rPr>
                <w:rFonts w:ascii="Times New Roman" w:hAnsi="Times New Roman" w:cs="Times New Roman"/>
                <w:color w:val="000000"/>
              </w:rPr>
              <w:t>гг</w:t>
            </w:r>
          </w:p>
        </w:tc>
        <w:tc>
          <w:tcPr>
            <w:tcW w:w="2499" w:type="dxa"/>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497"/>
          <w:jc w:val="center"/>
        </w:trPr>
        <w:tc>
          <w:tcPr>
            <w:tcW w:w="1871" w:type="dxa"/>
            <w:vMerge w:val="restart"/>
            <w:tcBorders>
              <w:left w:val="single" w:sz="4" w:space="0" w:color="auto"/>
              <w:right w:val="single" w:sz="4" w:space="0" w:color="auto"/>
            </w:tcBorders>
            <w:shd w:val="clear" w:color="auto" w:fill="auto"/>
          </w:tcPr>
          <w:p w:rsidR="00001E94" w:rsidRPr="004715C9" w:rsidRDefault="00001E94" w:rsidP="00001E94">
            <w:pPr>
              <w:suppressAutoHyphens/>
              <w:spacing w:line="244" w:lineRule="auto"/>
              <w:ind w:firstLine="0"/>
              <w:jc w:val="left"/>
              <w:rPr>
                <w:b/>
                <w:sz w:val="22"/>
                <w:szCs w:val="22"/>
              </w:rPr>
            </w:pPr>
            <w:r>
              <w:rPr>
                <w:b/>
                <w:sz w:val="22"/>
                <w:szCs w:val="22"/>
              </w:rPr>
              <w:t>Бергинское</w:t>
            </w:r>
          </w:p>
        </w:tc>
        <w:tc>
          <w:tcPr>
            <w:tcW w:w="2113" w:type="dxa"/>
            <w:vMerge w:val="restart"/>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Pr>
                <w:b/>
                <w:sz w:val="24"/>
                <w:szCs w:val="24"/>
              </w:rPr>
              <w:t xml:space="preserve">Стела памяти погибшим </w:t>
            </w:r>
            <w:r w:rsidRPr="00984E0D">
              <w:rPr>
                <w:b/>
                <w:sz w:val="24"/>
                <w:szCs w:val="24"/>
              </w:rPr>
              <w:t>бергинцам в  годы ВОВ</w:t>
            </w:r>
          </w:p>
        </w:tc>
        <w:tc>
          <w:tcPr>
            <w:tcW w:w="2499" w:type="dxa"/>
            <w:vMerge w:val="restart"/>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386"/>
          <w:jc w:val="center"/>
        </w:trPr>
        <w:tc>
          <w:tcPr>
            <w:tcW w:w="1871" w:type="dxa"/>
            <w:vMerge/>
            <w:tcBorders>
              <w:left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sidRPr="00984E0D">
              <w:rPr>
                <w:b/>
                <w:sz w:val="24"/>
                <w:szCs w:val="24"/>
              </w:rPr>
              <w:t>Молельный дом  п.Бергин</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293"/>
          <w:jc w:val="center"/>
        </w:trPr>
        <w:tc>
          <w:tcPr>
            <w:tcW w:w="1871" w:type="dxa"/>
            <w:vMerge/>
            <w:tcBorders>
              <w:left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ind w:firstLine="0"/>
              <w:jc w:val="center"/>
              <w:rPr>
                <w:b/>
                <w:sz w:val="24"/>
                <w:szCs w:val="24"/>
              </w:rPr>
            </w:pPr>
            <w:r>
              <w:rPr>
                <w:b/>
                <w:sz w:val="24"/>
                <w:szCs w:val="24"/>
              </w:rPr>
              <w:t xml:space="preserve">Молельный </w:t>
            </w:r>
            <w:r w:rsidRPr="00984E0D">
              <w:rPr>
                <w:b/>
                <w:sz w:val="24"/>
                <w:szCs w:val="24"/>
              </w:rPr>
              <w:t>дом п. Смушковое</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r w:rsidR="00001E94" w:rsidRPr="004715C9" w:rsidTr="00001E94">
        <w:tblPrEx>
          <w:tblBorders>
            <w:bottom w:val="single" w:sz="4" w:space="0" w:color="auto"/>
          </w:tblBorders>
        </w:tblPrEx>
        <w:trPr>
          <w:trHeight w:val="789"/>
          <w:jc w:val="center"/>
        </w:trPr>
        <w:tc>
          <w:tcPr>
            <w:tcW w:w="1871" w:type="dxa"/>
            <w:vMerge/>
            <w:tcBorders>
              <w:left w:val="single" w:sz="4" w:space="0" w:color="auto"/>
              <w:bottom w:val="single" w:sz="4" w:space="0" w:color="auto"/>
              <w:right w:val="single" w:sz="4" w:space="0" w:color="auto"/>
            </w:tcBorders>
            <w:shd w:val="clear" w:color="auto" w:fill="auto"/>
          </w:tcPr>
          <w:p w:rsidR="00001E94" w:rsidRDefault="00001E94" w:rsidP="00001E94">
            <w:pPr>
              <w:suppressAutoHyphens/>
              <w:spacing w:line="244" w:lineRule="auto"/>
              <w:ind w:firstLine="0"/>
              <w:jc w:val="left"/>
              <w:rPr>
                <w:b/>
                <w:sz w:val="22"/>
                <w:szCs w:val="22"/>
              </w:rPr>
            </w:pPr>
          </w:p>
        </w:tc>
        <w:tc>
          <w:tcPr>
            <w:tcW w:w="2113" w:type="dxa"/>
            <w:vMerge/>
            <w:tcBorders>
              <w:lef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c>
          <w:tcPr>
            <w:tcW w:w="3561" w:type="dxa"/>
            <w:shd w:val="clear" w:color="auto" w:fill="auto"/>
            <w:vAlign w:val="center"/>
          </w:tcPr>
          <w:p w:rsidR="00001E94" w:rsidRPr="00984E0D" w:rsidRDefault="00001E94" w:rsidP="00001E94">
            <w:pPr>
              <w:suppressAutoHyphens/>
              <w:spacing w:line="244" w:lineRule="auto"/>
              <w:jc w:val="center"/>
              <w:rPr>
                <w:b/>
                <w:sz w:val="24"/>
                <w:szCs w:val="24"/>
              </w:rPr>
            </w:pPr>
            <w:r w:rsidRPr="00984E0D">
              <w:rPr>
                <w:b/>
                <w:sz w:val="24"/>
                <w:szCs w:val="24"/>
              </w:rPr>
              <w:t>Бюст Хавтхи Салбыковича Салбыкова( организатор 1-го колхозного движения)</w:t>
            </w:r>
          </w:p>
        </w:tc>
        <w:tc>
          <w:tcPr>
            <w:tcW w:w="2499" w:type="dxa"/>
            <w:vMerge/>
            <w:tcBorders>
              <w:right w:val="single" w:sz="4" w:space="0" w:color="auto"/>
            </w:tcBorders>
            <w:shd w:val="clear" w:color="auto" w:fill="auto"/>
            <w:vAlign w:val="center"/>
          </w:tcPr>
          <w:p w:rsidR="00001E94" w:rsidRPr="004715C9" w:rsidRDefault="00001E94" w:rsidP="00001E94">
            <w:pPr>
              <w:suppressAutoHyphens/>
              <w:spacing w:line="244" w:lineRule="auto"/>
              <w:ind w:left="-57" w:right="-57" w:firstLine="0"/>
              <w:jc w:val="center"/>
              <w:rPr>
                <w:b/>
                <w:sz w:val="22"/>
                <w:szCs w:val="22"/>
              </w:rPr>
            </w:pPr>
          </w:p>
        </w:tc>
      </w:tr>
    </w:tbl>
    <w:p w:rsidR="00001E94" w:rsidRPr="004715C9" w:rsidRDefault="00001E94" w:rsidP="00001E94">
      <w:pPr>
        <w:spacing w:before="120"/>
        <w:rPr>
          <w:b/>
          <w:sz w:val="22"/>
          <w:szCs w:val="22"/>
        </w:rPr>
      </w:pPr>
      <w:r w:rsidRPr="004715C9">
        <w:rPr>
          <w:b/>
          <w:i/>
          <w:spacing w:val="40"/>
          <w:sz w:val="22"/>
          <w:szCs w:val="22"/>
        </w:rPr>
        <w:t>Примечание:</w:t>
      </w:r>
      <w:r w:rsidRPr="004715C9">
        <w:rPr>
          <w:b/>
          <w:sz w:val="22"/>
          <w:szCs w:val="22"/>
        </w:rPr>
        <w:t xml:space="preserve"> Сведения об объектах культурного наследия приведены в соответствии с постановлением Правительства Республики Калмыкия от 28.04.2012 № 122 «Об утверждении списка объектов культурного наследия Республики Калмыкия», а также информацией, содержащейся в Едином государственном реестре объектов культурного наследия (памятников истории и культуры) народов Российской Федерации.</w:t>
      </w:r>
    </w:p>
    <w:p w:rsidR="00001E94" w:rsidRPr="004715C9" w:rsidRDefault="00001E94" w:rsidP="00001E94">
      <w:pPr>
        <w:rPr>
          <w:b/>
          <w:sz w:val="24"/>
          <w:szCs w:val="24"/>
          <w:shd w:val="clear" w:color="auto" w:fill="FFFFFF"/>
        </w:rPr>
      </w:pPr>
    </w:p>
    <w:p w:rsidR="00001E94" w:rsidRPr="004715C9" w:rsidRDefault="00001E94" w:rsidP="00001E94">
      <w:pPr>
        <w:spacing w:line="244" w:lineRule="auto"/>
        <w:rPr>
          <w:b/>
          <w:sz w:val="24"/>
          <w:szCs w:val="24"/>
        </w:rPr>
      </w:pPr>
      <w:r w:rsidRPr="004715C9">
        <w:rPr>
          <w:b/>
          <w:sz w:val="24"/>
          <w:szCs w:val="24"/>
        </w:rPr>
        <w:t>11.2.4. 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В территорию объекта культурного наследия     могут входить земли, земельные участки, части земельных участков, земли лесного фонда, водные объекты или их части, находящиеся в государственной или муниципальной собственности либо в собственности физических или юридических лиц.</w:t>
      </w:r>
    </w:p>
    <w:p w:rsidR="00001E94" w:rsidRPr="004715C9" w:rsidRDefault="00001E94" w:rsidP="00001E94">
      <w:pPr>
        <w:spacing w:line="244" w:lineRule="auto"/>
        <w:rPr>
          <w:b/>
          <w:sz w:val="24"/>
          <w:szCs w:val="24"/>
        </w:rPr>
      </w:pPr>
      <w:r w:rsidRPr="004715C9">
        <w:rPr>
          <w:b/>
          <w:sz w:val="24"/>
          <w:szCs w:val="24"/>
        </w:rPr>
        <w:t>Границы территории объекта культурного наследия могут не совпадать с границами существующих земельных участков.</w:t>
      </w:r>
    </w:p>
    <w:p w:rsidR="00001E94" w:rsidRPr="004715C9" w:rsidRDefault="00001E94" w:rsidP="00001E94">
      <w:pPr>
        <w:spacing w:line="244" w:lineRule="auto"/>
        <w:rPr>
          <w:b/>
          <w:sz w:val="24"/>
          <w:szCs w:val="24"/>
        </w:rPr>
      </w:pPr>
      <w:r w:rsidRPr="004715C9">
        <w:rPr>
          <w:b/>
          <w:sz w:val="24"/>
          <w:szCs w:val="24"/>
        </w:rPr>
        <w:t>В границах территории объекта культурного наследия могут находиться земли, в отношении которых не проведен государственный кадастровый учет.</w:t>
      </w:r>
    </w:p>
    <w:p w:rsidR="00001E94" w:rsidRPr="004715C9" w:rsidRDefault="00001E94" w:rsidP="00001E94">
      <w:pPr>
        <w:spacing w:line="244" w:lineRule="auto"/>
        <w:rPr>
          <w:b/>
          <w:sz w:val="24"/>
          <w:szCs w:val="24"/>
        </w:rPr>
      </w:pPr>
      <w:r w:rsidRPr="004715C9">
        <w:rPr>
          <w:b/>
          <w:sz w:val="24"/>
          <w:szCs w:val="24"/>
        </w:rPr>
        <w:t>11.2.5. 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rsidR="00001E94" w:rsidRPr="004715C9" w:rsidRDefault="00001E94" w:rsidP="00001E94">
      <w:pPr>
        <w:spacing w:line="244" w:lineRule="auto"/>
        <w:rPr>
          <w:b/>
          <w:sz w:val="24"/>
          <w:szCs w:val="24"/>
        </w:rPr>
      </w:pPr>
      <w:r w:rsidRPr="004715C9">
        <w:rPr>
          <w:b/>
          <w:sz w:val="24"/>
          <w:szCs w:val="24"/>
        </w:rPr>
        <w:t>Разработка проекта границ территории объекта культурного наследия осуществляется в соответствии с Приказом Министерства культуры Российской Федерации от 04.06.2015 № 1745 «</w:t>
      </w:r>
      <w:r w:rsidRPr="004715C9">
        <w:rPr>
          <w:b/>
          <w:bCs w:val="0"/>
          <w:sz w:val="24"/>
          <w:szCs w:val="24"/>
          <w:shd w:val="clear" w:color="auto" w:fill="FFFFFF"/>
        </w:rPr>
        <w:t>Об утверждении требований к составлению проектов границ территорий объектов культурного наследия</w:t>
      </w:r>
      <w:r w:rsidRPr="004715C9">
        <w:rPr>
          <w:b/>
          <w:sz w:val="24"/>
          <w:szCs w:val="24"/>
        </w:rPr>
        <w:t>».</w:t>
      </w:r>
    </w:p>
    <w:p w:rsidR="00001E94" w:rsidRPr="004715C9" w:rsidRDefault="00001E94" w:rsidP="00001E94">
      <w:pPr>
        <w:spacing w:line="244" w:lineRule="auto"/>
        <w:rPr>
          <w:b/>
          <w:bCs w:val="0"/>
          <w:sz w:val="24"/>
          <w:szCs w:val="24"/>
        </w:rPr>
      </w:pPr>
      <w:r w:rsidRPr="004715C9">
        <w:rPr>
          <w:b/>
          <w:sz w:val="24"/>
          <w:szCs w:val="24"/>
        </w:rPr>
        <w:t>Утвержденные границы территории объекта культурного наследия, режим ее использования учитываются и отображаются в документах территориального планирования, документации по планировке территории, в которые вносятся изменения в установленном порядке.</w:t>
      </w:r>
    </w:p>
    <w:p w:rsidR="00001E94" w:rsidRPr="004715C9" w:rsidRDefault="00001E94" w:rsidP="00001E94">
      <w:pPr>
        <w:spacing w:line="244" w:lineRule="auto"/>
        <w:rPr>
          <w:b/>
          <w:bCs w:val="0"/>
          <w:sz w:val="24"/>
          <w:szCs w:val="24"/>
        </w:rPr>
      </w:pPr>
      <w:r w:rsidRPr="004715C9">
        <w:rPr>
          <w:b/>
          <w:sz w:val="24"/>
          <w:szCs w:val="24"/>
        </w:rPr>
        <w:t>11.2.6.</w:t>
      </w:r>
      <w:r w:rsidRPr="004715C9">
        <w:rPr>
          <w:b/>
          <w:bCs w:val="0"/>
          <w:sz w:val="24"/>
          <w:szCs w:val="24"/>
        </w:rPr>
        <w:t xml:space="preserve"> Виды деятельности в границах территории объекта культурного наследия и особый режим использования земельного участка, водного объекта или его части, в границах которых располагается объект археологического наследия, определяются статьей 5.1 Федерального закона от 25.06.2002 № 73-ФЗ «Об объектах культурного наследия (памятниках истории и культуры)    народов Российской Федерации». </w:t>
      </w:r>
    </w:p>
    <w:p w:rsidR="00001E94" w:rsidRPr="004715C9" w:rsidRDefault="00001E94" w:rsidP="00001E94">
      <w:pPr>
        <w:spacing w:line="244" w:lineRule="auto"/>
        <w:rPr>
          <w:b/>
          <w:bCs w:val="0"/>
          <w:sz w:val="24"/>
          <w:szCs w:val="24"/>
        </w:rPr>
      </w:pPr>
      <w:r w:rsidRPr="004715C9">
        <w:rPr>
          <w:b/>
          <w:bCs w:val="0"/>
          <w:sz w:val="24"/>
          <w:szCs w:val="24"/>
        </w:rPr>
        <w:t xml:space="preserve">11.2.7.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4715C9">
        <w:rPr>
          <w:b/>
          <w:sz w:val="24"/>
          <w:szCs w:val="24"/>
        </w:rPr>
        <w:t xml:space="preserve">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объединенной зоны охраны объектов культурного наследия.  </w:t>
      </w:r>
    </w:p>
    <w:p w:rsidR="00001E94" w:rsidRPr="004715C9" w:rsidRDefault="00001E94" w:rsidP="00001E94">
      <w:pPr>
        <w:spacing w:line="244" w:lineRule="auto"/>
        <w:rPr>
          <w:b/>
          <w:sz w:val="24"/>
          <w:szCs w:val="24"/>
        </w:rPr>
      </w:pPr>
      <w:r w:rsidRPr="004715C9">
        <w:rPr>
          <w:b/>
          <w:bCs w:val="0"/>
          <w:sz w:val="24"/>
          <w:szCs w:val="24"/>
        </w:rPr>
        <w:t xml:space="preserve">Разработка проекта зон </w:t>
      </w:r>
      <w:r w:rsidRPr="004715C9">
        <w:rPr>
          <w:b/>
          <w:sz w:val="24"/>
          <w:szCs w:val="24"/>
        </w:rPr>
        <w:t xml:space="preserve">охраны объектов культурного наследия, проекта объединенной зоны охраны объектов культурного наследия осуществляется в соответствии с </w:t>
      </w:r>
      <w:r w:rsidRPr="004715C9">
        <w:rPr>
          <w:b/>
          <w:bCs w:val="0"/>
          <w:sz w:val="24"/>
          <w:szCs w:val="24"/>
          <w:shd w:val="clear" w:color="auto" w:fill="FFFFFF"/>
        </w:rPr>
        <w:t xml:space="preserve">Положением о зонах охраны объектов культурного наследия (памятников истории и культуры) народов Российской Федерации, утвержденным </w:t>
      </w:r>
      <w:r w:rsidRPr="004715C9">
        <w:rPr>
          <w:b/>
          <w:sz w:val="24"/>
          <w:szCs w:val="24"/>
        </w:rPr>
        <w:t>Постановлением Правительства Российской Федерации от 12.09.2015 № 972.</w:t>
      </w:r>
    </w:p>
    <w:p w:rsidR="00001E94" w:rsidRPr="004715C9" w:rsidRDefault="00001E94" w:rsidP="00001E94">
      <w:pPr>
        <w:spacing w:line="244" w:lineRule="auto"/>
        <w:rPr>
          <w:b/>
          <w:sz w:val="24"/>
          <w:szCs w:val="24"/>
        </w:rPr>
      </w:pPr>
      <w:r w:rsidRPr="004715C9">
        <w:rPr>
          <w:b/>
          <w:sz w:val="24"/>
          <w:szCs w:val="24"/>
        </w:rPr>
        <w:t>Утвержденные границы зон охраны объекта культурного наследия (объединенной зоны охраны), режимы использования земель в границах данных зон обязательно учитываются и отображаются в документах территориального планирования, в правилах землепользования и застройки, в документации по планировке территории (в случае необходимости в указанные документы вносятся изменения в установленном порядке).</w:t>
      </w:r>
    </w:p>
    <w:p w:rsidR="00001E94" w:rsidRPr="004715C9" w:rsidRDefault="00001E94" w:rsidP="00001E94">
      <w:pPr>
        <w:spacing w:line="244" w:lineRule="auto"/>
        <w:rPr>
          <w:b/>
          <w:bCs w:val="0"/>
          <w:sz w:val="24"/>
          <w:szCs w:val="24"/>
        </w:rPr>
      </w:pPr>
      <w:r w:rsidRPr="004715C9">
        <w:rPr>
          <w:b/>
          <w:sz w:val="24"/>
          <w:szCs w:val="24"/>
        </w:rPr>
        <w:t>11.2.8. В целях обеспечения сохранности объектов культурного наследия и композиционно-видовых связей (панорам)</w:t>
      </w:r>
      <w:r w:rsidRPr="004715C9">
        <w:t xml:space="preserve"> </w:t>
      </w:r>
      <w:r w:rsidRPr="004715C9">
        <w:rPr>
          <w:b/>
          <w:sz w:val="24"/>
          <w:szCs w:val="24"/>
        </w:rPr>
        <w:t xml:space="preserve">устанавливаются защитные зоны объектов культурного наследия в соответствии с требованиями статьи 34.1 </w:t>
      </w:r>
      <w:r w:rsidRPr="004715C9">
        <w:rPr>
          <w:b/>
          <w:bCs w:val="0"/>
          <w:sz w:val="24"/>
          <w:szCs w:val="24"/>
        </w:rPr>
        <w:t>Федерального закона от 25.06.2002 № 73-ФЗ «Об объектах культурного наследия (памятниках истории и культуры) народов Российской Федерации».</w:t>
      </w:r>
    </w:p>
    <w:p w:rsidR="00001E94" w:rsidRPr="004715C9" w:rsidRDefault="00001E94" w:rsidP="00001E94">
      <w:pPr>
        <w:spacing w:line="244" w:lineRule="auto"/>
        <w:rPr>
          <w:b/>
          <w:bCs w:val="0"/>
          <w:sz w:val="24"/>
          <w:szCs w:val="24"/>
        </w:rPr>
      </w:pPr>
      <w:r w:rsidRPr="004715C9">
        <w:rPr>
          <w:b/>
          <w:sz w:val="24"/>
          <w:szCs w:val="24"/>
        </w:rPr>
        <w:t>В границах защитных зон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001E94" w:rsidRPr="004715C9" w:rsidRDefault="00001E94" w:rsidP="00001E94">
      <w:pPr>
        <w:spacing w:line="244" w:lineRule="auto"/>
        <w:ind w:firstLine="720"/>
        <w:rPr>
          <w:b/>
          <w:bCs w:val="0"/>
          <w:sz w:val="24"/>
          <w:szCs w:val="24"/>
        </w:rPr>
      </w:pPr>
      <w:r w:rsidRPr="004715C9">
        <w:rPr>
          <w:b/>
          <w:bCs w:val="0"/>
          <w:sz w:val="24"/>
          <w:szCs w:val="24"/>
        </w:rPr>
        <w:t xml:space="preserve">11.2.9. Минимальные расстояния от объектов культурного наследия местного значения до транспортных и инженерных коммуникаций </w:t>
      </w:r>
      <w:r w:rsidRPr="004715C9">
        <w:rPr>
          <w:b/>
          <w:bCs w:val="0"/>
          <w:spacing w:val="-2"/>
          <w:sz w:val="24"/>
          <w:szCs w:val="24"/>
        </w:rPr>
        <w:t xml:space="preserve">приведены в таблице </w:t>
      </w:r>
      <w:r w:rsidRPr="004715C9">
        <w:rPr>
          <w:b/>
          <w:bCs w:val="0"/>
          <w:sz w:val="24"/>
          <w:szCs w:val="24"/>
        </w:rPr>
        <w:t>11.2.2.</w:t>
      </w:r>
    </w:p>
    <w:p w:rsidR="00001E94" w:rsidRPr="004715C9" w:rsidRDefault="00001E94" w:rsidP="00001E94">
      <w:pPr>
        <w:tabs>
          <w:tab w:val="left" w:pos="8440"/>
        </w:tabs>
        <w:spacing w:line="244" w:lineRule="auto"/>
        <w:ind w:firstLine="720"/>
        <w:rPr>
          <w:b/>
          <w:bCs w:val="0"/>
          <w:sz w:val="22"/>
          <w:szCs w:val="22"/>
        </w:rPr>
      </w:pPr>
    </w:p>
    <w:p w:rsidR="00001E94" w:rsidRPr="004715C9" w:rsidRDefault="00001E94" w:rsidP="00001E94">
      <w:pPr>
        <w:spacing w:line="244" w:lineRule="auto"/>
        <w:rPr>
          <w:b/>
          <w:bCs w:val="0"/>
          <w:sz w:val="24"/>
          <w:szCs w:val="24"/>
        </w:rPr>
      </w:pPr>
      <w:r w:rsidRPr="004715C9">
        <w:rPr>
          <w:b/>
          <w:bCs w:val="0"/>
          <w:sz w:val="24"/>
          <w:szCs w:val="24"/>
        </w:rPr>
        <w:t>Таблица 11.2.2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191"/>
        <w:gridCol w:w="2963"/>
      </w:tblGrid>
      <w:tr w:rsidR="00001E94" w:rsidRPr="004715C9" w:rsidTr="00001E94">
        <w:trPr>
          <w:trHeight w:val="340"/>
          <w:jc w:val="center"/>
        </w:trPr>
        <w:tc>
          <w:tcPr>
            <w:tcW w:w="7191" w:type="dxa"/>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Объекты</w:t>
            </w:r>
          </w:p>
        </w:tc>
        <w:tc>
          <w:tcPr>
            <w:tcW w:w="2963" w:type="dxa"/>
            <w:shd w:val="clear" w:color="auto" w:fill="auto"/>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Расстояния до объектов, м</w:t>
            </w:r>
          </w:p>
        </w:tc>
      </w:tr>
      <w:tr w:rsidR="00001E94" w:rsidRPr="004715C9" w:rsidTr="00001E94">
        <w:trPr>
          <w:trHeight w:val="794"/>
          <w:jc w:val="center"/>
        </w:trPr>
        <w:tc>
          <w:tcPr>
            <w:tcW w:w="7191" w:type="dxa"/>
            <w:shd w:val="clear" w:color="auto" w:fill="auto"/>
            <w:vAlign w:val="center"/>
          </w:tcPr>
          <w:p w:rsidR="00001E94" w:rsidRPr="004715C9" w:rsidRDefault="00001E94" w:rsidP="00001E94">
            <w:pPr>
              <w:spacing w:line="244" w:lineRule="auto"/>
              <w:ind w:firstLine="0"/>
              <w:jc w:val="left"/>
              <w:rPr>
                <w:b/>
                <w:bCs w:val="0"/>
                <w:sz w:val="22"/>
                <w:szCs w:val="22"/>
              </w:rPr>
            </w:pPr>
            <w:r w:rsidRPr="004715C9">
              <w:rPr>
                <w:b/>
                <w:bCs w:val="0"/>
                <w:sz w:val="22"/>
                <w:szCs w:val="22"/>
              </w:rPr>
              <w:t>Проезжие части магистралей скоростного и непрерывного движения:</w:t>
            </w:r>
          </w:p>
          <w:p w:rsidR="00001E94" w:rsidRPr="004715C9" w:rsidRDefault="00001E94" w:rsidP="00001E94">
            <w:pPr>
              <w:spacing w:line="244" w:lineRule="auto"/>
              <w:ind w:left="170" w:firstLine="0"/>
              <w:jc w:val="left"/>
              <w:rPr>
                <w:b/>
                <w:bCs w:val="0"/>
                <w:sz w:val="22"/>
                <w:szCs w:val="22"/>
              </w:rPr>
            </w:pPr>
            <w:r w:rsidRPr="004715C9">
              <w:rPr>
                <w:b/>
                <w:bCs w:val="0"/>
                <w:sz w:val="22"/>
                <w:szCs w:val="22"/>
              </w:rPr>
              <w:t>- в условиях сложного рельефа;</w:t>
            </w:r>
          </w:p>
          <w:p w:rsidR="00001E94" w:rsidRPr="004715C9" w:rsidRDefault="00001E94" w:rsidP="00001E94">
            <w:pPr>
              <w:tabs>
                <w:tab w:val="left" w:pos="3080"/>
              </w:tabs>
              <w:spacing w:line="244" w:lineRule="auto"/>
              <w:ind w:left="170" w:firstLine="0"/>
              <w:jc w:val="left"/>
              <w:rPr>
                <w:b/>
                <w:bCs w:val="0"/>
                <w:sz w:val="22"/>
                <w:szCs w:val="22"/>
              </w:rPr>
            </w:pPr>
            <w:r w:rsidRPr="004715C9">
              <w:rPr>
                <w:b/>
                <w:bCs w:val="0"/>
                <w:sz w:val="22"/>
                <w:szCs w:val="22"/>
              </w:rPr>
              <w:t>- на плоском рельефе</w:t>
            </w:r>
          </w:p>
        </w:tc>
        <w:tc>
          <w:tcPr>
            <w:tcW w:w="2963" w:type="dxa"/>
            <w:shd w:val="clear" w:color="auto" w:fill="auto"/>
            <w:vAlign w:val="center"/>
          </w:tcPr>
          <w:p w:rsidR="00001E94" w:rsidRPr="004715C9" w:rsidRDefault="00001E94" w:rsidP="00001E94">
            <w:pPr>
              <w:spacing w:line="244" w:lineRule="auto"/>
              <w:ind w:firstLine="0"/>
              <w:jc w:val="center"/>
              <w:rPr>
                <w:b/>
                <w:bCs w:val="0"/>
                <w:sz w:val="22"/>
                <w:szCs w:val="22"/>
              </w:rPr>
            </w:pPr>
          </w:p>
          <w:p w:rsidR="00001E94" w:rsidRPr="004715C9" w:rsidRDefault="00001E94" w:rsidP="00001E94">
            <w:pPr>
              <w:spacing w:line="244" w:lineRule="auto"/>
              <w:ind w:firstLine="0"/>
              <w:jc w:val="center"/>
              <w:rPr>
                <w:b/>
                <w:bCs w:val="0"/>
                <w:sz w:val="22"/>
                <w:szCs w:val="22"/>
              </w:rPr>
            </w:pPr>
            <w:r w:rsidRPr="004715C9">
              <w:rPr>
                <w:b/>
                <w:bCs w:val="0"/>
                <w:sz w:val="22"/>
                <w:szCs w:val="22"/>
              </w:rPr>
              <w:t>100</w:t>
            </w:r>
          </w:p>
          <w:p w:rsidR="00001E94" w:rsidRPr="004715C9" w:rsidRDefault="00001E94" w:rsidP="00001E94">
            <w:pPr>
              <w:spacing w:line="244" w:lineRule="auto"/>
              <w:ind w:firstLine="0"/>
              <w:jc w:val="center"/>
              <w:rPr>
                <w:b/>
                <w:bCs w:val="0"/>
                <w:sz w:val="22"/>
                <w:szCs w:val="22"/>
              </w:rPr>
            </w:pPr>
            <w:r w:rsidRPr="004715C9">
              <w:rPr>
                <w:b/>
                <w:bCs w:val="0"/>
                <w:sz w:val="22"/>
                <w:szCs w:val="22"/>
              </w:rPr>
              <w:t>50</w:t>
            </w:r>
          </w:p>
        </w:tc>
      </w:tr>
      <w:tr w:rsidR="00001E94" w:rsidRPr="004715C9" w:rsidTr="00001E94">
        <w:trPr>
          <w:trHeight w:val="272"/>
          <w:jc w:val="center"/>
        </w:trPr>
        <w:tc>
          <w:tcPr>
            <w:tcW w:w="7191" w:type="dxa"/>
            <w:shd w:val="clear" w:color="auto" w:fill="auto"/>
            <w:vAlign w:val="center"/>
          </w:tcPr>
          <w:p w:rsidR="00001E94" w:rsidRPr="004715C9" w:rsidRDefault="00001E94" w:rsidP="00001E94">
            <w:pPr>
              <w:spacing w:line="244" w:lineRule="auto"/>
              <w:ind w:firstLine="0"/>
              <w:jc w:val="left"/>
              <w:rPr>
                <w:b/>
                <w:bCs w:val="0"/>
                <w:sz w:val="22"/>
                <w:szCs w:val="22"/>
              </w:rPr>
            </w:pPr>
            <w:r w:rsidRPr="004715C9">
              <w:rPr>
                <w:b/>
                <w:bCs w:val="0"/>
                <w:sz w:val="22"/>
                <w:szCs w:val="22"/>
              </w:rPr>
              <w:t>Сети водопровода, канализации и теплоснабжения (кроме разводящих)</w:t>
            </w:r>
          </w:p>
        </w:tc>
        <w:tc>
          <w:tcPr>
            <w:tcW w:w="2963" w:type="dxa"/>
            <w:shd w:val="clear" w:color="auto" w:fill="auto"/>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15</w:t>
            </w:r>
          </w:p>
        </w:tc>
      </w:tr>
      <w:tr w:rsidR="00001E94" w:rsidRPr="004715C9" w:rsidTr="00001E94">
        <w:trPr>
          <w:trHeight w:val="272"/>
          <w:jc w:val="center"/>
        </w:trPr>
        <w:tc>
          <w:tcPr>
            <w:tcW w:w="7191" w:type="dxa"/>
            <w:shd w:val="clear" w:color="auto" w:fill="auto"/>
            <w:vAlign w:val="center"/>
          </w:tcPr>
          <w:p w:rsidR="00001E94" w:rsidRPr="004715C9" w:rsidRDefault="00001E94" w:rsidP="00001E94">
            <w:pPr>
              <w:spacing w:line="244" w:lineRule="auto"/>
              <w:ind w:firstLine="0"/>
              <w:jc w:val="left"/>
              <w:rPr>
                <w:b/>
                <w:bCs w:val="0"/>
                <w:sz w:val="22"/>
                <w:szCs w:val="22"/>
              </w:rPr>
            </w:pPr>
            <w:r w:rsidRPr="004715C9">
              <w:rPr>
                <w:b/>
                <w:bCs w:val="0"/>
                <w:sz w:val="22"/>
                <w:szCs w:val="22"/>
              </w:rPr>
              <w:t>Другие подземные инженерные сети</w:t>
            </w:r>
          </w:p>
        </w:tc>
        <w:tc>
          <w:tcPr>
            <w:tcW w:w="2963" w:type="dxa"/>
            <w:shd w:val="clear" w:color="auto" w:fill="auto"/>
            <w:vAlign w:val="center"/>
          </w:tcPr>
          <w:p w:rsidR="00001E94" w:rsidRPr="004715C9" w:rsidRDefault="00001E94" w:rsidP="00001E94">
            <w:pPr>
              <w:spacing w:line="244" w:lineRule="auto"/>
              <w:ind w:firstLine="0"/>
              <w:jc w:val="center"/>
              <w:rPr>
                <w:b/>
                <w:bCs w:val="0"/>
                <w:sz w:val="22"/>
                <w:szCs w:val="22"/>
              </w:rPr>
            </w:pPr>
            <w:r w:rsidRPr="004715C9">
              <w:rPr>
                <w:b/>
                <w:bCs w:val="0"/>
                <w:sz w:val="22"/>
                <w:szCs w:val="22"/>
              </w:rPr>
              <w:t>5</w:t>
            </w:r>
          </w:p>
        </w:tc>
      </w:tr>
      <w:tr w:rsidR="00001E94" w:rsidRPr="004715C9" w:rsidTr="00001E94">
        <w:trPr>
          <w:trHeight w:val="794"/>
          <w:jc w:val="center"/>
        </w:trPr>
        <w:tc>
          <w:tcPr>
            <w:tcW w:w="7191" w:type="dxa"/>
            <w:shd w:val="clear" w:color="auto" w:fill="auto"/>
            <w:vAlign w:val="center"/>
          </w:tcPr>
          <w:p w:rsidR="00001E94" w:rsidRPr="004715C9" w:rsidRDefault="00001E94" w:rsidP="00001E94">
            <w:pPr>
              <w:spacing w:line="244" w:lineRule="auto"/>
              <w:ind w:firstLine="0"/>
              <w:jc w:val="left"/>
              <w:rPr>
                <w:b/>
                <w:bCs w:val="0"/>
                <w:sz w:val="22"/>
                <w:szCs w:val="22"/>
              </w:rPr>
            </w:pPr>
            <w:r w:rsidRPr="004715C9">
              <w:rPr>
                <w:b/>
                <w:bCs w:val="0"/>
                <w:sz w:val="22"/>
                <w:szCs w:val="22"/>
              </w:rPr>
              <w:t>Инженерные сети в условиях реконструкции:</w:t>
            </w:r>
          </w:p>
          <w:p w:rsidR="00001E94" w:rsidRPr="004715C9" w:rsidRDefault="00001E94" w:rsidP="00001E94">
            <w:pPr>
              <w:spacing w:line="244" w:lineRule="auto"/>
              <w:ind w:left="170" w:firstLine="0"/>
              <w:jc w:val="left"/>
              <w:rPr>
                <w:b/>
                <w:bCs w:val="0"/>
                <w:sz w:val="22"/>
                <w:szCs w:val="22"/>
              </w:rPr>
            </w:pPr>
            <w:r w:rsidRPr="004715C9">
              <w:rPr>
                <w:b/>
                <w:bCs w:val="0"/>
                <w:sz w:val="22"/>
                <w:szCs w:val="22"/>
              </w:rPr>
              <w:t>- водонесущие</w:t>
            </w:r>
          </w:p>
          <w:p w:rsidR="00001E94" w:rsidRPr="004715C9" w:rsidRDefault="00001E94" w:rsidP="00001E94">
            <w:pPr>
              <w:spacing w:line="244" w:lineRule="auto"/>
              <w:ind w:left="170" w:firstLine="0"/>
              <w:jc w:val="left"/>
              <w:rPr>
                <w:b/>
                <w:bCs w:val="0"/>
                <w:sz w:val="22"/>
                <w:szCs w:val="22"/>
              </w:rPr>
            </w:pPr>
            <w:r w:rsidRPr="004715C9">
              <w:rPr>
                <w:b/>
                <w:bCs w:val="0"/>
                <w:sz w:val="22"/>
                <w:szCs w:val="22"/>
              </w:rPr>
              <w:t>- неводонесущие</w:t>
            </w:r>
          </w:p>
        </w:tc>
        <w:tc>
          <w:tcPr>
            <w:tcW w:w="2963" w:type="dxa"/>
            <w:shd w:val="clear" w:color="auto" w:fill="auto"/>
            <w:vAlign w:val="center"/>
          </w:tcPr>
          <w:p w:rsidR="00001E94" w:rsidRPr="004715C9" w:rsidRDefault="00001E94" w:rsidP="00001E94">
            <w:pPr>
              <w:spacing w:line="244" w:lineRule="auto"/>
              <w:ind w:firstLine="0"/>
              <w:jc w:val="center"/>
              <w:rPr>
                <w:b/>
                <w:bCs w:val="0"/>
                <w:sz w:val="22"/>
                <w:szCs w:val="22"/>
              </w:rPr>
            </w:pPr>
          </w:p>
          <w:p w:rsidR="00001E94" w:rsidRPr="004715C9" w:rsidRDefault="00001E94" w:rsidP="00001E94">
            <w:pPr>
              <w:spacing w:line="244" w:lineRule="auto"/>
              <w:ind w:firstLine="0"/>
              <w:jc w:val="center"/>
              <w:rPr>
                <w:b/>
                <w:bCs w:val="0"/>
                <w:sz w:val="22"/>
                <w:szCs w:val="22"/>
              </w:rPr>
            </w:pPr>
            <w:r w:rsidRPr="004715C9">
              <w:rPr>
                <w:b/>
                <w:bCs w:val="0"/>
                <w:sz w:val="22"/>
                <w:szCs w:val="22"/>
              </w:rPr>
              <w:t>5</w:t>
            </w:r>
          </w:p>
          <w:p w:rsidR="00001E94" w:rsidRPr="004715C9" w:rsidRDefault="00001E94" w:rsidP="00001E94">
            <w:pPr>
              <w:spacing w:line="244" w:lineRule="auto"/>
              <w:ind w:firstLine="0"/>
              <w:jc w:val="center"/>
              <w:rPr>
                <w:b/>
                <w:bCs w:val="0"/>
                <w:sz w:val="22"/>
                <w:szCs w:val="22"/>
              </w:rPr>
            </w:pPr>
            <w:r w:rsidRPr="004715C9">
              <w:rPr>
                <w:b/>
                <w:bCs w:val="0"/>
                <w:sz w:val="22"/>
                <w:szCs w:val="22"/>
              </w:rPr>
              <w:t>2</w:t>
            </w:r>
          </w:p>
        </w:tc>
      </w:tr>
    </w:tbl>
    <w:p w:rsidR="00001E94" w:rsidRPr="004715C9" w:rsidRDefault="00001E94" w:rsidP="00001E94">
      <w:pPr>
        <w:spacing w:before="120" w:line="244" w:lineRule="auto"/>
        <w:ind w:firstLine="720"/>
        <w:rPr>
          <w:b/>
          <w:bCs w:val="0"/>
          <w:sz w:val="22"/>
          <w:szCs w:val="22"/>
        </w:rPr>
      </w:pPr>
      <w:r w:rsidRPr="004715C9">
        <w:rPr>
          <w:b/>
          <w:bCs w:val="0"/>
          <w:i/>
          <w:spacing w:val="40"/>
          <w:sz w:val="22"/>
          <w:szCs w:val="22"/>
        </w:rPr>
        <w:t>Примечание:</w:t>
      </w:r>
      <w:r w:rsidRPr="004715C9">
        <w:rPr>
          <w:b/>
          <w:bCs w:val="0"/>
          <w:sz w:val="22"/>
          <w:szCs w:val="22"/>
        </w:rPr>
        <w:t xml:space="preserve"> При производстве земляных и строительных работ необходимо проведение специальных технических мероприятий по обеспечению сохранности объектов культурного наследия.</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sz w:val="24"/>
          <w:szCs w:val="24"/>
        </w:rPr>
      </w:pPr>
      <w:r w:rsidRPr="004715C9">
        <w:rPr>
          <w:b/>
          <w:bCs w:val="0"/>
          <w:sz w:val="24"/>
          <w:szCs w:val="24"/>
        </w:rPr>
        <w:t xml:space="preserve">11.2.10. В </w:t>
      </w:r>
      <w:r w:rsidRPr="004715C9">
        <w:rPr>
          <w:b/>
          <w:sz w:val="24"/>
          <w:szCs w:val="24"/>
        </w:rPr>
        <w:t xml:space="preserve">случае угрозы нарушения целостности и сохранности объекта культурного наследия движение </w:t>
      </w:r>
      <w:r w:rsidRPr="004715C9">
        <w:rPr>
          <w:rStyle w:val="match"/>
          <w:b/>
          <w:sz w:val="24"/>
          <w:szCs w:val="24"/>
        </w:rPr>
        <w:t>транспортных</w:t>
      </w:r>
      <w:r w:rsidRPr="004715C9">
        <w:rPr>
          <w:rStyle w:val="apple-converted-space"/>
          <w:b/>
          <w:sz w:val="24"/>
          <w:szCs w:val="24"/>
        </w:rPr>
        <w:t xml:space="preserve"> </w:t>
      </w:r>
      <w:r w:rsidRPr="004715C9">
        <w:rPr>
          <w:b/>
          <w:sz w:val="24"/>
          <w:szCs w:val="24"/>
        </w:rPr>
        <w:t xml:space="preserve">средств на территории данного объекта или в его зонах охраны может быть ограничено или запрещено в порядке, установленном статьей 12 </w:t>
      </w:r>
      <w:r w:rsidRPr="004715C9">
        <w:rPr>
          <w:b/>
          <w:bCs w:val="0"/>
          <w:sz w:val="24"/>
          <w:szCs w:val="24"/>
        </w:rPr>
        <w:t>Закона Республики Калмыкия от 22.12.2015 № 166-</w:t>
      </w:r>
      <w:r w:rsidRPr="004715C9">
        <w:rPr>
          <w:b/>
          <w:bCs w:val="0"/>
          <w:sz w:val="24"/>
          <w:szCs w:val="24"/>
          <w:lang w:val="en-US"/>
        </w:rPr>
        <w:t>V</w:t>
      </w:r>
      <w:r w:rsidRPr="004715C9">
        <w:rPr>
          <w:b/>
          <w:bCs w:val="0"/>
          <w:sz w:val="24"/>
          <w:szCs w:val="24"/>
        </w:rPr>
        <w:t xml:space="preserve">-З «Об объектах культурного наследия (памятниках </w:t>
      </w:r>
      <w:r w:rsidRPr="004715C9">
        <w:rPr>
          <w:b/>
          <w:bCs w:val="0"/>
          <w:spacing w:val="-2"/>
          <w:sz w:val="24"/>
          <w:szCs w:val="24"/>
        </w:rPr>
        <w:t>истории и культуры) в Республике Калмыкия»</w:t>
      </w:r>
      <w:r w:rsidRPr="004715C9">
        <w:rPr>
          <w:b/>
          <w:sz w:val="24"/>
          <w:szCs w:val="24"/>
        </w:rPr>
        <w:t>.</w:t>
      </w:r>
    </w:p>
    <w:p w:rsidR="00001E94" w:rsidRPr="004715C9" w:rsidRDefault="00001E94" w:rsidP="00001E94">
      <w:pPr>
        <w:spacing w:line="242" w:lineRule="auto"/>
        <w:ind w:firstLine="720"/>
        <w:rPr>
          <w:b/>
          <w:sz w:val="24"/>
          <w:szCs w:val="24"/>
        </w:rPr>
      </w:pPr>
    </w:p>
    <w:p w:rsidR="00001E94" w:rsidRPr="004715C9" w:rsidRDefault="00001E94" w:rsidP="00001E94">
      <w:pPr>
        <w:spacing w:line="242" w:lineRule="auto"/>
        <w:ind w:firstLine="720"/>
        <w:rPr>
          <w:b/>
          <w:sz w:val="24"/>
          <w:szCs w:val="24"/>
        </w:rPr>
      </w:pPr>
    </w:p>
    <w:p w:rsidR="00001E94" w:rsidRPr="004715C9" w:rsidRDefault="00001E94" w:rsidP="00001E94">
      <w:pPr>
        <w:ind w:firstLine="720"/>
        <w:rPr>
          <w:bCs w:val="0"/>
          <w:sz w:val="24"/>
          <w:szCs w:val="24"/>
        </w:rPr>
      </w:pPr>
      <w:r w:rsidRPr="004715C9">
        <w:rPr>
          <w:bCs w:val="0"/>
          <w:sz w:val="24"/>
          <w:szCs w:val="24"/>
        </w:rPr>
        <w:t xml:space="preserve">12. </w:t>
      </w:r>
      <w:r w:rsidRPr="004715C9">
        <w:rPr>
          <w:spacing w:val="-2"/>
          <w:sz w:val="24"/>
          <w:szCs w:val="24"/>
        </w:rPr>
        <w:t>НОРМАТИВЫ ГРАДОСТРОИТЕЛЬНОГО ПРОЕКТИРОВАНИЯ ЗОН</w:t>
      </w:r>
      <w:r w:rsidRPr="004715C9">
        <w:rPr>
          <w:bCs w:val="0"/>
          <w:spacing w:val="-2"/>
          <w:sz w:val="24"/>
          <w:szCs w:val="24"/>
        </w:rPr>
        <w:t xml:space="preserve"> СПЕЦИАЛЬНОГО НАЗНАЧЕНИЯ</w:t>
      </w:r>
    </w:p>
    <w:p w:rsidR="00001E94" w:rsidRPr="004715C9" w:rsidRDefault="00001E94" w:rsidP="00001E94">
      <w:pPr>
        <w:ind w:firstLine="720"/>
        <w:rPr>
          <w:b/>
          <w:bCs w:val="0"/>
          <w:sz w:val="24"/>
          <w:szCs w:val="24"/>
        </w:rPr>
      </w:pPr>
    </w:p>
    <w:p w:rsidR="00001E94" w:rsidRPr="004715C9" w:rsidRDefault="00001E94" w:rsidP="00001E94">
      <w:pPr>
        <w:ind w:firstLine="720"/>
        <w:rPr>
          <w:sz w:val="24"/>
          <w:szCs w:val="24"/>
        </w:rPr>
      </w:pPr>
      <w:r w:rsidRPr="004715C9">
        <w:rPr>
          <w:sz w:val="24"/>
          <w:szCs w:val="24"/>
        </w:rPr>
        <w:t>12.1. Объекты, необходимые для организации ритуальных услуг, места захоронения</w:t>
      </w:r>
    </w:p>
    <w:p w:rsidR="00001E94" w:rsidRPr="004715C9" w:rsidRDefault="00001E94" w:rsidP="00001E94">
      <w:pPr>
        <w:ind w:firstLine="720"/>
        <w:rPr>
          <w:b/>
          <w:sz w:val="24"/>
          <w:szCs w:val="24"/>
        </w:rPr>
      </w:pPr>
    </w:p>
    <w:p w:rsidR="00001E94" w:rsidRPr="004715C9" w:rsidRDefault="00001E94" w:rsidP="00001E94">
      <w:pPr>
        <w:rPr>
          <w:b/>
          <w:sz w:val="24"/>
          <w:szCs w:val="24"/>
        </w:rPr>
      </w:pPr>
      <w:r w:rsidRPr="004715C9">
        <w:rPr>
          <w:b/>
          <w:sz w:val="24"/>
          <w:szCs w:val="24"/>
        </w:rPr>
        <w:t>12.1.1. Расчетные показатели минимально допустимого уровня обеспеченности объектами, необходимыми для организации ритуальных услуг, и местами захоронения, и максимально       допустимого уровня территориальной доступности таких объектов для населения сельских муниципальных образований приведены в таблице 12.1.1.</w:t>
      </w:r>
    </w:p>
    <w:p w:rsidR="00001E94" w:rsidRPr="004715C9" w:rsidRDefault="00001E94" w:rsidP="00001E94">
      <w:pPr>
        <w:ind w:firstLine="0"/>
        <w:rPr>
          <w:b/>
          <w:sz w:val="22"/>
          <w:szCs w:val="22"/>
        </w:rPr>
      </w:pPr>
    </w:p>
    <w:p w:rsidR="00001E94" w:rsidRPr="004715C9" w:rsidRDefault="00001E94" w:rsidP="00001E94">
      <w:pPr>
        <w:ind w:firstLine="0"/>
        <w:rPr>
          <w:b/>
          <w:sz w:val="24"/>
          <w:szCs w:val="24"/>
        </w:rPr>
      </w:pPr>
      <w:r w:rsidRPr="004715C9">
        <w:rPr>
          <w:b/>
          <w:sz w:val="24"/>
          <w:szCs w:val="24"/>
        </w:rPr>
        <w:t>Таблица 12.1.1</w:t>
      </w:r>
    </w:p>
    <w:tbl>
      <w:tblPr>
        <w:tblW w:w="100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85"/>
        <w:gridCol w:w="2670"/>
        <w:gridCol w:w="3335"/>
      </w:tblGrid>
      <w:tr w:rsidR="00001E94" w:rsidRPr="004715C9" w:rsidTr="00001E94">
        <w:trPr>
          <w:trHeight w:val="340"/>
          <w:jc w:val="center"/>
        </w:trPr>
        <w:tc>
          <w:tcPr>
            <w:tcW w:w="4085"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ind w:right="-57" w:firstLine="0"/>
              <w:jc w:val="center"/>
              <w:rPr>
                <w:b/>
                <w:sz w:val="22"/>
                <w:szCs w:val="22"/>
              </w:rPr>
            </w:pPr>
            <w:r w:rsidRPr="004715C9">
              <w:rPr>
                <w:bCs w:val="0"/>
                <w:sz w:val="22"/>
                <w:szCs w:val="22"/>
              </w:rPr>
              <w:t>Наименование объектов</w:t>
            </w:r>
          </w:p>
        </w:tc>
        <w:tc>
          <w:tcPr>
            <w:tcW w:w="6005"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firstLine="0"/>
              <w:jc w:val="center"/>
              <w:rPr>
                <w:b/>
                <w:bCs w:val="0"/>
                <w:sz w:val="22"/>
                <w:szCs w:val="22"/>
              </w:rPr>
            </w:pPr>
            <w:r w:rsidRPr="004715C9">
              <w:rPr>
                <w:bCs w:val="0"/>
                <w:sz w:val="22"/>
                <w:szCs w:val="22"/>
              </w:rPr>
              <w:t>Расчетные показатели</w:t>
            </w:r>
          </w:p>
        </w:tc>
      </w:tr>
      <w:tr w:rsidR="00001E94" w:rsidRPr="004715C9" w:rsidTr="00001E94">
        <w:trPr>
          <w:trHeight w:val="822"/>
          <w:jc w:val="center"/>
        </w:trPr>
        <w:tc>
          <w:tcPr>
            <w:tcW w:w="4085" w:type="dxa"/>
            <w:vMerge/>
            <w:tcBorders>
              <w:left w:val="single" w:sz="4" w:space="0" w:color="auto"/>
              <w:bottom w:val="single" w:sz="4" w:space="0" w:color="auto"/>
              <w:right w:val="single" w:sz="4" w:space="0" w:color="auto"/>
            </w:tcBorders>
            <w:vAlign w:val="center"/>
          </w:tcPr>
          <w:p w:rsidR="00001E94" w:rsidRPr="004715C9" w:rsidRDefault="00001E94" w:rsidP="00001E94">
            <w:pPr>
              <w:suppressAutoHyphens/>
              <w:ind w:right="-57" w:firstLine="0"/>
              <w:jc w:val="center"/>
              <w:rPr>
                <w:b/>
                <w:sz w:val="22"/>
                <w:szCs w:val="22"/>
              </w:rPr>
            </w:pPr>
          </w:p>
        </w:tc>
        <w:tc>
          <w:tcPr>
            <w:tcW w:w="267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firstLine="0"/>
              <w:jc w:val="center"/>
              <w:rPr>
                <w:bCs w:val="0"/>
                <w:sz w:val="22"/>
                <w:szCs w:val="22"/>
              </w:rPr>
            </w:pPr>
            <w:r w:rsidRPr="004715C9">
              <w:rPr>
                <w:bCs w:val="0"/>
                <w:sz w:val="22"/>
                <w:szCs w:val="22"/>
              </w:rPr>
              <w:t xml:space="preserve">минимально </w:t>
            </w:r>
          </w:p>
          <w:p w:rsidR="00001E94" w:rsidRPr="004715C9" w:rsidRDefault="00001E94" w:rsidP="00001E94">
            <w:pPr>
              <w:suppressAutoHyphens/>
              <w:ind w:firstLine="0"/>
              <w:jc w:val="center"/>
              <w:rPr>
                <w:b/>
                <w:sz w:val="22"/>
                <w:szCs w:val="22"/>
              </w:rPr>
            </w:pPr>
            <w:r w:rsidRPr="004715C9">
              <w:rPr>
                <w:bCs w:val="0"/>
                <w:sz w:val="22"/>
                <w:szCs w:val="22"/>
              </w:rPr>
              <w:t>допустимого уровня обеспеченности</w:t>
            </w:r>
          </w:p>
        </w:tc>
        <w:tc>
          <w:tcPr>
            <w:tcW w:w="333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firstLine="0"/>
              <w:jc w:val="center"/>
              <w:rPr>
                <w:b/>
                <w:bCs w:val="0"/>
                <w:sz w:val="22"/>
                <w:szCs w:val="22"/>
              </w:rPr>
            </w:pPr>
            <w:r w:rsidRPr="004715C9">
              <w:rPr>
                <w:bCs w:val="0"/>
                <w:sz w:val="22"/>
                <w:szCs w:val="22"/>
              </w:rPr>
              <w:t>максимально допустимого уровня территориальной доступности</w:t>
            </w:r>
          </w:p>
        </w:tc>
      </w:tr>
      <w:tr w:rsidR="00001E94" w:rsidRPr="004715C9" w:rsidTr="00001E94">
        <w:trPr>
          <w:trHeight w:val="510"/>
          <w:jc w:val="center"/>
        </w:trPr>
        <w:tc>
          <w:tcPr>
            <w:tcW w:w="40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right="-57" w:firstLine="0"/>
              <w:jc w:val="left"/>
              <w:rPr>
                <w:b/>
                <w:sz w:val="22"/>
                <w:szCs w:val="22"/>
              </w:rPr>
            </w:pPr>
            <w:r w:rsidRPr="004715C9">
              <w:rPr>
                <w:b/>
                <w:sz w:val="22"/>
                <w:szCs w:val="22"/>
              </w:rPr>
              <w:t>Кладбище смешанного и традиционного захоронения</w:t>
            </w:r>
          </w:p>
        </w:tc>
        <w:tc>
          <w:tcPr>
            <w:tcW w:w="267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firstLine="0"/>
              <w:jc w:val="center"/>
              <w:rPr>
                <w:b/>
                <w:sz w:val="22"/>
                <w:szCs w:val="22"/>
              </w:rPr>
            </w:pPr>
            <w:smartTag w:uri="urn:schemas-microsoft-com:office:smarttags" w:element="metricconverter">
              <w:smartTagPr>
                <w:attr w:name="ProductID" w:val="0,24 га"/>
              </w:smartTagPr>
              <w:r w:rsidRPr="004715C9">
                <w:rPr>
                  <w:b/>
                  <w:sz w:val="22"/>
                  <w:szCs w:val="22"/>
                </w:rPr>
                <w:t>0,24 га</w:t>
              </w:r>
            </w:smartTag>
            <w:r w:rsidRPr="004715C9">
              <w:rPr>
                <w:b/>
                <w:sz w:val="22"/>
                <w:szCs w:val="22"/>
              </w:rPr>
              <w:t xml:space="preserve"> / 1000 чел.</w:t>
            </w:r>
          </w:p>
        </w:tc>
        <w:tc>
          <w:tcPr>
            <w:tcW w:w="333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firstLine="0"/>
              <w:jc w:val="center"/>
              <w:rPr>
                <w:b/>
                <w:bCs w:val="0"/>
                <w:sz w:val="22"/>
                <w:szCs w:val="22"/>
              </w:rPr>
            </w:pPr>
            <w:r w:rsidRPr="004715C9">
              <w:rPr>
                <w:b/>
                <w:bCs w:val="0"/>
                <w:sz w:val="22"/>
                <w:szCs w:val="22"/>
              </w:rPr>
              <w:t xml:space="preserve">не нормируется </w:t>
            </w:r>
          </w:p>
        </w:tc>
      </w:tr>
      <w:tr w:rsidR="00001E94" w:rsidRPr="004715C9" w:rsidTr="00001E94">
        <w:trPr>
          <w:trHeight w:val="510"/>
          <w:jc w:val="center"/>
        </w:trPr>
        <w:tc>
          <w:tcPr>
            <w:tcW w:w="408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right="-57" w:firstLine="0"/>
              <w:jc w:val="left"/>
              <w:rPr>
                <w:b/>
                <w:sz w:val="22"/>
                <w:szCs w:val="22"/>
              </w:rPr>
            </w:pPr>
            <w:r w:rsidRPr="004715C9">
              <w:rPr>
                <w:b/>
                <w:sz w:val="22"/>
                <w:szCs w:val="22"/>
              </w:rPr>
              <w:t xml:space="preserve">Бюро похоронного обслуживания, </w:t>
            </w:r>
          </w:p>
          <w:p w:rsidR="00001E94" w:rsidRPr="004715C9" w:rsidRDefault="00001E94" w:rsidP="00001E94">
            <w:pPr>
              <w:suppressAutoHyphens/>
              <w:ind w:right="-57" w:firstLine="0"/>
              <w:jc w:val="left"/>
              <w:rPr>
                <w:b/>
                <w:sz w:val="22"/>
                <w:szCs w:val="22"/>
              </w:rPr>
            </w:pPr>
            <w:r w:rsidRPr="004715C9">
              <w:rPr>
                <w:b/>
                <w:sz w:val="22"/>
                <w:szCs w:val="22"/>
              </w:rPr>
              <w:t>дом траурных обрядов</w:t>
            </w:r>
          </w:p>
        </w:tc>
        <w:tc>
          <w:tcPr>
            <w:tcW w:w="267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firstLine="0"/>
              <w:jc w:val="center"/>
              <w:rPr>
                <w:b/>
                <w:sz w:val="22"/>
                <w:szCs w:val="22"/>
              </w:rPr>
            </w:pPr>
            <w:r w:rsidRPr="004715C9">
              <w:rPr>
                <w:b/>
                <w:sz w:val="22"/>
                <w:szCs w:val="22"/>
              </w:rPr>
              <w:t xml:space="preserve">по заданию на </w:t>
            </w:r>
          </w:p>
          <w:p w:rsidR="00001E94" w:rsidRPr="004715C9" w:rsidRDefault="00001E94" w:rsidP="00001E94">
            <w:pPr>
              <w:ind w:firstLine="0"/>
              <w:jc w:val="center"/>
              <w:rPr>
                <w:b/>
                <w:sz w:val="22"/>
                <w:szCs w:val="22"/>
              </w:rPr>
            </w:pPr>
            <w:r w:rsidRPr="004715C9">
              <w:rPr>
                <w:b/>
                <w:sz w:val="22"/>
                <w:szCs w:val="22"/>
              </w:rPr>
              <w:t>проектирование</w:t>
            </w:r>
          </w:p>
        </w:tc>
        <w:tc>
          <w:tcPr>
            <w:tcW w:w="333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firstLine="0"/>
              <w:jc w:val="center"/>
              <w:rPr>
                <w:b/>
                <w:bCs w:val="0"/>
                <w:sz w:val="22"/>
                <w:szCs w:val="22"/>
              </w:rPr>
            </w:pPr>
            <w:r w:rsidRPr="004715C9">
              <w:rPr>
                <w:b/>
                <w:bCs w:val="0"/>
                <w:sz w:val="22"/>
                <w:szCs w:val="22"/>
              </w:rPr>
              <w:t>то же</w:t>
            </w:r>
          </w:p>
        </w:tc>
      </w:tr>
    </w:tbl>
    <w:p w:rsidR="00001E94" w:rsidRPr="004715C9" w:rsidRDefault="00001E94" w:rsidP="00001E94">
      <w:pPr>
        <w:ind w:firstLine="720"/>
        <w:rPr>
          <w:b/>
          <w:sz w:val="24"/>
          <w:szCs w:val="24"/>
        </w:rPr>
      </w:pPr>
    </w:p>
    <w:p w:rsidR="00001E94" w:rsidRPr="004715C9" w:rsidRDefault="00001E94" w:rsidP="00001E94">
      <w:pPr>
        <w:ind w:firstLine="720"/>
        <w:rPr>
          <w:b/>
          <w:sz w:val="24"/>
          <w:szCs w:val="24"/>
        </w:rPr>
      </w:pPr>
      <w:r w:rsidRPr="004715C9">
        <w:rPr>
          <w:b/>
          <w:sz w:val="24"/>
          <w:szCs w:val="24"/>
        </w:rPr>
        <w:t xml:space="preserve">12.1.2. </w:t>
      </w:r>
      <w:r w:rsidRPr="004715C9">
        <w:rPr>
          <w:b/>
          <w:bCs w:val="0"/>
          <w:sz w:val="24"/>
          <w:szCs w:val="24"/>
        </w:rPr>
        <w:t>Р</w:t>
      </w:r>
      <w:r w:rsidRPr="004715C9">
        <w:rPr>
          <w:b/>
          <w:sz w:val="24"/>
          <w:szCs w:val="24"/>
        </w:rPr>
        <w:t xml:space="preserve">асчетные показатели </w:t>
      </w:r>
      <w:r w:rsidRPr="004715C9">
        <w:rPr>
          <w:b/>
          <w:bCs w:val="0"/>
          <w:sz w:val="24"/>
          <w:szCs w:val="24"/>
        </w:rPr>
        <w:t xml:space="preserve">градостроительного проектирования </w:t>
      </w:r>
      <w:r w:rsidRPr="004715C9">
        <w:rPr>
          <w:b/>
          <w:sz w:val="24"/>
          <w:szCs w:val="24"/>
        </w:rPr>
        <w:t>объектов, необходимых для организации ритуальных услуг, и мест захоронения, приведены в таблице 12.1.2.</w:t>
      </w:r>
    </w:p>
    <w:p w:rsidR="00001E94" w:rsidRPr="004715C9" w:rsidRDefault="00001E94" w:rsidP="00001E94">
      <w:pPr>
        <w:ind w:firstLine="720"/>
        <w:rPr>
          <w:b/>
          <w:spacing w:val="-3"/>
          <w:sz w:val="22"/>
          <w:szCs w:val="22"/>
        </w:rPr>
      </w:pPr>
    </w:p>
    <w:p w:rsidR="00001E94" w:rsidRPr="004715C9" w:rsidRDefault="00001E94" w:rsidP="00001E94">
      <w:pPr>
        <w:ind w:firstLine="720"/>
        <w:rPr>
          <w:b/>
          <w:spacing w:val="-3"/>
          <w:sz w:val="24"/>
          <w:szCs w:val="24"/>
        </w:rPr>
      </w:pPr>
      <w:r w:rsidRPr="004715C9">
        <w:rPr>
          <w:b/>
          <w:spacing w:val="-3"/>
          <w:sz w:val="24"/>
          <w:szCs w:val="24"/>
        </w:rPr>
        <w:t>Таблица 12.1.2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3289"/>
        <w:gridCol w:w="2172"/>
        <w:gridCol w:w="4695"/>
      </w:tblGrid>
      <w:tr w:rsidR="00001E94" w:rsidRPr="004715C9" w:rsidTr="00001E94">
        <w:trPr>
          <w:trHeight w:val="340"/>
          <w:jc w:val="center"/>
        </w:trPr>
        <w:tc>
          <w:tcPr>
            <w:tcW w:w="3289" w:type="dxa"/>
            <w:vMerge w:val="restart"/>
            <w:vAlign w:val="center"/>
          </w:tcPr>
          <w:p w:rsidR="00001E94" w:rsidRPr="004715C9" w:rsidRDefault="00001E94" w:rsidP="00001E94">
            <w:pPr>
              <w:ind w:firstLine="0"/>
              <w:jc w:val="center"/>
              <w:rPr>
                <w:sz w:val="22"/>
                <w:szCs w:val="22"/>
              </w:rPr>
            </w:pPr>
            <w:r w:rsidRPr="004715C9">
              <w:rPr>
                <w:sz w:val="22"/>
                <w:szCs w:val="22"/>
              </w:rPr>
              <w:t xml:space="preserve">Наименование </w:t>
            </w:r>
          </w:p>
          <w:p w:rsidR="00001E94" w:rsidRPr="004715C9" w:rsidRDefault="00001E94" w:rsidP="00001E94">
            <w:pPr>
              <w:ind w:firstLine="0"/>
              <w:jc w:val="center"/>
              <w:rPr>
                <w:sz w:val="22"/>
                <w:szCs w:val="22"/>
              </w:rPr>
            </w:pPr>
            <w:r w:rsidRPr="004715C9">
              <w:rPr>
                <w:sz w:val="22"/>
                <w:szCs w:val="22"/>
              </w:rPr>
              <w:t>объектов</w:t>
            </w:r>
          </w:p>
        </w:tc>
        <w:tc>
          <w:tcPr>
            <w:tcW w:w="6867" w:type="dxa"/>
            <w:gridSpan w:val="2"/>
            <w:vAlign w:val="center"/>
          </w:tcPr>
          <w:p w:rsidR="00001E94" w:rsidRPr="004715C9" w:rsidRDefault="00001E94" w:rsidP="00001E94">
            <w:pPr>
              <w:ind w:firstLine="0"/>
              <w:jc w:val="center"/>
              <w:rPr>
                <w:sz w:val="22"/>
                <w:szCs w:val="22"/>
              </w:rPr>
            </w:pPr>
            <w:r w:rsidRPr="004715C9">
              <w:rPr>
                <w:sz w:val="22"/>
                <w:szCs w:val="22"/>
              </w:rPr>
              <w:t>Расчетные показатели</w:t>
            </w:r>
          </w:p>
        </w:tc>
      </w:tr>
      <w:tr w:rsidR="00001E94" w:rsidRPr="004715C9" w:rsidTr="00001E94">
        <w:trPr>
          <w:trHeight w:val="567"/>
          <w:jc w:val="center"/>
        </w:trPr>
        <w:tc>
          <w:tcPr>
            <w:tcW w:w="3289" w:type="dxa"/>
            <w:vMerge/>
            <w:vAlign w:val="center"/>
          </w:tcPr>
          <w:p w:rsidR="00001E94" w:rsidRPr="004715C9" w:rsidRDefault="00001E94" w:rsidP="00001E94">
            <w:pPr>
              <w:ind w:firstLine="0"/>
              <w:jc w:val="center"/>
              <w:rPr>
                <w:sz w:val="22"/>
                <w:szCs w:val="22"/>
              </w:rPr>
            </w:pPr>
          </w:p>
        </w:tc>
        <w:tc>
          <w:tcPr>
            <w:tcW w:w="2172" w:type="dxa"/>
            <w:vAlign w:val="center"/>
          </w:tcPr>
          <w:p w:rsidR="00001E94" w:rsidRPr="004715C9" w:rsidRDefault="00001E94" w:rsidP="00001E94">
            <w:pPr>
              <w:ind w:firstLine="0"/>
              <w:jc w:val="center"/>
              <w:rPr>
                <w:sz w:val="22"/>
                <w:szCs w:val="22"/>
              </w:rPr>
            </w:pPr>
            <w:r w:rsidRPr="004715C9">
              <w:rPr>
                <w:sz w:val="22"/>
                <w:szCs w:val="22"/>
              </w:rPr>
              <w:t xml:space="preserve">размеры земельных участков </w:t>
            </w:r>
          </w:p>
        </w:tc>
        <w:tc>
          <w:tcPr>
            <w:tcW w:w="4695" w:type="dxa"/>
            <w:vAlign w:val="center"/>
          </w:tcPr>
          <w:p w:rsidR="00001E94" w:rsidRPr="004715C9" w:rsidRDefault="00001E94" w:rsidP="00001E94">
            <w:pPr>
              <w:ind w:firstLine="0"/>
              <w:jc w:val="center"/>
              <w:rPr>
                <w:sz w:val="22"/>
                <w:szCs w:val="22"/>
              </w:rPr>
            </w:pPr>
            <w:r w:rsidRPr="004715C9">
              <w:rPr>
                <w:sz w:val="22"/>
                <w:szCs w:val="22"/>
              </w:rPr>
              <w:t xml:space="preserve">ориентировочные размеры </w:t>
            </w:r>
          </w:p>
          <w:p w:rsidR="00001E94" w:rsidRPr="004715C9" w:rsidRDefault="00001E94" w:rsidP="00001E94">
            <w:pPr>
              <w:ind w:firstLine="0"/>
              <w:jc w:val="center"/>
              <w:rPr>
                <w:sz w:val="22"/>
                <w:szCs w:val="22"/>
              </w:rPr>
            </w:pPr>
            <w:r w:rsidRPr="004715C9">
              <w:rPr>
                <w:sz w:val="22"/>
                <w:szCs w:val="22"/>
              </w:rPr>
              <w:t>санитарно-защитных зон *, м</w:t>
            </w:r>
          </w:p>
        </w:tc>
      </w:tr>
      <w:tr w:rsidR="00001E94" w:rsidRPr="004715C9" w:rsidTr="00001E94">
        <w:tblPrEx>
          <w:tblBorders>
            <w:bottom w:val="single" w:sz="4" w:space="0" w:color="auto"/>
          </w:tblBorders>
        </w:tblPrEx>
        <w:trPr>
          <w:trHeight w:val="20"/>
          <w:jc w:val="center"/>
        </w:trPr>
        <w:tc>
          <w:tcPr>
            <w:tcW w:w="3289" w:type="dxa"/>
            <w:tcBorders>
              <w:top w:val="single" w:sz="4" w:space="0" w:color="auto"/>
              <w:bottom w:val="single" w:sz="4" w:space="0" w:color="auto"/>
            </w:tcBorders>
          </w:tcPr>
          <w:p w:rsidR="00001E94" w:rsidRPr="004715C9" w:rsidRDefault="00001E94" w:rsidP="00001E94">
            <w:pPr>
              <w:suppressAutoHyphens/>
              <w:ind w:left="57" w:right="-57" w:firstLine="0"/>
              <w:jc w:val="left"/>
              <w:rPr>
                <w:b/>
                <w:bCs w:val="0"/>
                <w:sz w:val="22"/>
                <w:szCs w:val="22"/>
              </w:rPr>
            </w:pPr>
            <w:r w:rsidRPr="004715C9">
              <w:rPr>
                <w:b/>
                <w:sz w:val="22"/>
                <w:szCs w:val="22"/>
              </w:rPr>
              <w:t>Кладбище смешанного и традиционного захоронения</w:t>
            </w:r>
          </w:p>
        </w:tc>
        <w:tc>
          <w:tcPr>
            <w:tcW w:w="2172"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по заданию на проектирование,</w:t>
            </w:r>
          </w:p>
          <w:p w:rsidR="00001E94" w:rsidRPr="004715C9" w:rsidRDefault="00001E94" w:rsidP="00001E94">
            <w:pPr>
              <w:suppressAutoHyphens/>
              <w:ind w:firstLine="0"/>
              <w:jc w:val="center"/>
              <w:rPr>
                <w:b/>
                <w:bCs w:val="0"/>
                <w:sz w:val="22"/>
                <w:szCs w:val="22"/>
              </w:rPr>
            </w:pPr>
            <w:r w:rsidRPr="004715C9">
              <w:rPr>
                <w:b/>
                <w:sz w:val="22"/>
                <w:szCs w:val="22"/>
              </w:rPr>
              <w:t xml:space="preserve">но не более </w:t>
            </w:r>
            <w:smartTag w:uri="urn:schemas-microsoft-com:office:smarttags" w:element="metricconverter">
              <w:smartTagPr>
                <w:attr w:name="ProductID" w:val="40 га"/>
              </w:smartTagPr>
              <w:r w:rsidRPr="004715C9">
                <w:rPr>
                  <w:b/>
                  <w:sz w:val="22"/>
                  <w:szCs w:val="22"/>
                </w:rPr>
                <w:t>40 га</w:t>
              </w:r>
            </w:smartTag>
          </w:p>
        </w:tc>
        <w:tc>
          <w:tcPr>
            <w:tcW w:w="4695" w:type="dxa"/>
            <w:tcBorders>
              <w:top w:val="single" w:sz="4" w:space="0" w:color="auto"/>
              <w:bottom w:val="single" w:sz="4" w:space="0" w:color="auto"/>
            </w:tcBorders>
          </w:tcPr>
          <w:p w:rsidR="00001E94" w:rsidRPr="004715C9" w:rsidRDefault="00001E94" w:rsidP="00001E94">
            <w:pPr>
              <w:adjustRightInd w:val="0"/>
              <w:ind w:left="57" w:firstLine="0"/>
              <w:rPr>
                <w:b/>
                <w:bCs w:val="0"/>
                <w:sz w:val="22"/>
                <w:szCs w:val="22"/>
              </w:rPr>
            </w:pPr>
            <w:r w:rsidRPr="004715C9">
              <w:rPr>
                <w:b/>
                <w:bCs w:val="0"/>
                <w:sz w:val="22"/>
                <w:szCs w:val="22"/>
              </w:rPr>
              <w:t xml:space="preserve">- при площади кладбища </w:t>
            </w:r>
            <w:smartTag w:uri="urn:schemas-microsoft-com:office:smarttags" w:element="metricconverter">
              <w:smartTagPr>
                <w:attr w:name="ProductID" w:val="10 га"/>
              </w:smartTagPr>
              <w:r w:rsidRPr="004715C9">
                <w:rPr>
                  <w:b/>
                  <w:bCs w:val="0"/>
                  <w:sz w:val="22"/>
                  <w:szCs w:val="22"/>
                </w:rPr>
                <w:t>10 га</w:t>
              </w:r>
            </w:smartTag>
            <w:r w:rsidRPr="004715C9">
              <w:rPr>
                <w:b/>
                <w:bCs w:val="0"/>
                <w:sz w:val="22"/>
                <w:szCs w:val="22"/>
              </w:rPr>
              <w:t xml:space="preserve"> и менее – </w:t>
            </w:r>
            <w:smartTag w:uri="urn:schemas-microsoft-com:office:smarttags" w:element="metricconverter">
              <w:smartTagPr>
                <w:attr w:name="ProductID" w:val="100 м"/>
              </w:smartTagPr>
              <w:r w:rsidRPr="004715C9">
                <w:rPr>
                  <w:b/>
                  <w:bCs w:val="0"/>
                  <w:sz w:val="22"/>
                  <w:szCs w:val="22"/>
                </w:rPr>
                <w:t>100 м</w:t>
              </w:r>
            </w:smartTag>
            <w:r w:rsidRPr="004715C9">
              <w:rPr>
                <w:b/>
                <w:bCs w:val="0"/>
                <w:sz w:val="22"/>
                <w:szCs w:val="22"/>
              </w:rPr>
              <w:t>;</w:t>
            </w:r>
          </w:p>
          <w:p w:rsidR="00001E94" w:rsidRPr="004715C9" w:rsidRDefault="00001E94" w:rsidP="00001E94">
            <w:pPr>
              <w:adjustRightInd w:val="0"/>
              <w:ind w:left="57" w:firstLine="0"/>
              <w:rPr>
                <w:b/>
                <w:bCs w:val="0"/>
                <w:sz w:val="22"/>
                <w:szCs w:val="22"/>
              </w:rPr>
            </w:pPr>
            <w:r w:rsidRPr="004715C9">
              <w:rPr>
                <w:b/>
                <w:bCs w:val="0"/>
                <w:sz w:val="22"/>
                <w:szCs w:val="22"/>
              </w:rPr>
              <w:t xml:space="preserve">- при площади кладбища от 10 до </w:t>
            </w:r>
            <w:smartTag w:uri="urn:schemas-microsoft-com:office:smarttags" w:element="metricconverter">
              <w:smartTagPr>
                <w:attr w:name="ProductID" w:val="20 га"/>
              </w:smartTagPr>
              <w:r w:rsidRPr="004715C9">
                <w:rPr>
                  <w:b/>
                  <w:bCs w:val="0"/>
                  <w:sz w:val="22"/>
                  <w:szCs w:val="22"/>
                </w:rPr>
                <w:t>20 га</w:t>
              </w:r>
            </w:smartTag>
            <w:r w:rsidRPr="004715C9">
              <w:rPr>
                <w:b/>
                <w:bCs w:val="0"/>
                <w:sz w:val="22"/>
                <w:szCs w:val="22"/>
              </w:rPr>
              <w:t xml:space="preserve"> – </w:t>
            </w:r>
            <w:smartTag w:uri="urn:schemas-microsoft-com:office:smarttags" w:element="metricconverter">
              <w:smartTagPr>
                <w:attr w:name="ProductID" w:val="300 м"/>
              </w:smartTagPr>
              <w:r w:rsidRPr="004715C9">
                <w:rPr>
                  <w:b/>
                  <w:bCs w:val="0"/>
                  <w:sz w:val="22"/>
                  <w:szCs w:val="22"/>
                </w:rPr>
                <w:t>300 м</w:t>
              </w:r>
            </w:smartTag>
            <w:r w:rsidRPr="004715C9">
              <w:rPr>
                <w:b/>
                <w:bCs w:val="0"/>
                <w:sz w:val="22"/>
                <w:szCs w:val="22"/>
              </w:rPr>
              <w:t>;</w:t>
            </w:r>
          </w:p>
          <w:p w:rsidR="00001E94" w:rsidRPr="004715C9" w:rsidRDefault="00001E94" w:rsidP="00001E94">
            <w:pPr>
              <w:ind w:left="57" w:firstLine="0"/>
              <w:rPr>
                <w:b/>
                <w:bCs w:val="0"/>
                <w:sz w:val="22"/>
                <w:szCs w:val="22"/>
              </w:rPr>
            </w:pPr>
            <w:r w:rsidRPr="004715C9">
              <w:rPr>
                <w:b/>
                <w:bCs w:val="0"/>
                <w:sz w:val="22"/>
                <w:szCs w:val="22"/>
              </w:rPr>
              <w:t xml:space="preserve">- при площади кладбища от 20 до </w:t>
            </w:r>
            <w:smartTag w:uri="urn:schemas-microsoft-com:office:smarttags" w:element="metricconverter">
              <w:smartTagPr>
                <w:attr w:name="ProductID" w:val="40 га"/>
              </w:smartTagPr>
              <w:r w:rsidRPr="004715C9">
                <w:rPr>
                  <w:b/>
                  <w:bCs w:val="0"/>
                  <w:sz w:val="22"/>
                  <w:szCs w:val="22"/>
                </w:rPr>
                <w:t>40 га</w:t>
              </w:r>
            </w:smartTag>
            <w:r w:rsidRPr="004715C9">
              <w:rPr>
                <w:b/>
                <w:bCs w:val="0"/>
                <w:sz w:val="22"/>
                <w:szCs w:val="22"/>
              </w:rPr>
              <w:t xml:space="preserve"> – </w:t>
            </w:r>
            <w:smartTag w:uri="urn:schemas-microsoft-com:office:smarttags" w:element="metricconverter">
              <w:smartTagPr>
                <w:attr w:name="ProductID" w:val="500 м"/>
              </w:smartTagPr>
              <w:r w:rsidRPr="004715C9">
                <w:rPr>
                  <w:b/>
                  <w:bCs w:val="0"/>
                  <w:sz w:val="22"/>
                  <w:szCs w:val="22"/>
                </w:rPr>
                <w:t>500 м</w:t>
              </w:r>
            </w:smartTag>
          </w:p>
        </w:tc>
      </w:tr>
      <w:tr w:rsidR="00001E94" w:rsidRPr="004715C9" w:rsidTr="00001E94">
        <w:tblPrEx>
          <w:tblBorders>
            <w:bottom w:val="single" w:sz="4" w:space="0" w:color="auto"/>
          </w:tblBorders>
        </w:tblPrEx>
        <w:trPr>
          <w:trHeight w:val="20"/>
          <w:jc w:val="center"/>
        </w:trPr>
        <w:tc>
          <w:tcPr>
            <w:tcW w:w="3289" w:type="dxa"/>
            <w:tcBorders>
              <w:top w:val="single" w:sz="4" w:space="0" w:color="auto"/>
              <w:bottom w:val="single" w:sz="4" w:space="0" w:color="auto"/>
            </w:tcBorders>
          </w:tcPr>
          <w:p w:rsidR="00001E94" w:rsidRPr="004715C9" w:rsidRDefault="00001E94" w:rsidP="00001E94">
            <w:pPr>
              <w:suppressAutoHyphens/>
              <w:ind w:left="57" w:right="-57" w:firstLine="0"/>
              <w:jc w:val="left"/>
              <w:rPr>
                <w:b/>
                <w:sz w:val="22"/>
                <w:szCs w:val="22"/>
              </w:rPr>
            </w:pPr>
            <w:r w:rsidRPr="004715C9">
              <w:rPr>
                <w:b/>
                <w:sz w:val="22"/>
                <w:szCs w:val="22"/>
              </w:rPr>
              <w:t>Закрытые кладбища и мемориальные комплексы, сельские кладбища</w:t>
            </w:r>
          </w:p>
        </w:tc>
        <w:tc>
          <w:tcPr>
            <w:tcW w:w="2172"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то же</w:t>
            </w:r>
          </w:p>
        </w:tc>
        <w:tc>
          <w:tcPr>
            <w:tcW w:w="4695" w:type="dxa"/>
            <w:tcBorders>
              <w:top w:val="single" w:sz="4" w:space="0" w:color="auto"/>
              <w:bottom w:val="single" w:sz="4" w:space="0" w:color="auto"/>
            </w:tcBorders>
            <w:vAlign w:val="center"/>
          </w:tcPr>
          <w:p w:rsidR="00001E94" w:rsidRPr="004715C9" w:rsidRDefault="00001E94" w:rsidP="00001E94">
            <w:pPr>
              <w:adjustRightInd w:val="0"/>
              <w:ind w:left="57" w:firstLine="0"/>
              <w:jc w:val="center"/>
              <w:rPr>
                <w:b/>
                <w:bCs w:val="0"/>
                <w:sz w:val="22"/>
                <w:szCs w:val="22"/>
              </w:rPr>
            </w:pPr>
            <w:r w:rsidRPr="004715C9">
              <w:rPr>
                <w:b/>
                <w:bCs w:val="0"/>
                <w:sz w:val="22"/>
                <w:szCs w:val="22"/>
              </w:rPr>
              <w:t>50</w:t>
            </w:r>
          </w:p>
        </w:tc>
      </w:tr>
      <w:tr w:rsidR="00001E94" w:rsidRPr="004715C9" w:rsidTr="00001E94">
        <w:tblPrEx>
          <w:tblBorders>
            <w:bottom w:val="single" w:sz="4" w:space="0" w:color="auto"/>
          </w:tblBorders>
        </w:tblPrEx>
        <w:trPr>
          <w:trHeight w:val="20"/>
          <w:jc w:val="center"/>
        </w:trPr>
        <w:tc>
          <w:tcPr>
            <w:tcW w:w="3289" w:type="dxa"/>
            <w:tcBorders>
              <w:top w:val="single" w:sz="4" w:space="0" w:color="auto"/>
              <w:bottom w:val="single" w:sz="4" w:space="0" w:color="auto"/>
            </w:tcBorders>
          </w:tcPr>
          <w:p w:rsidR="00001E94" w:rsidRPr="004715C9" w:rsidRDefault="00001E94" w:rsidP="00001E94">
            <w:pPr>
              <w:suppressAutoHyphens/>
              <w:ind w:left="57" w:right="-57" w:firstLine="0"/>
              <w:jc w:val="left"/>
              <w:rPr>
                <w:b/>
                <w:bCs w:val="0"/>
                <w:sz w:val="22"/>
                <w:szCs w:val="22"/>
              </w:rPr>
            </w:pPr>
            <w:r w:rsidRPr="004715C9">
              <w:rPr>
                <w:b/>
                <w:spacing w:val="-4"/>
                <w:sz w:val="22"/>
                <w:szCs w:val="22"/>
              </w:rPr>
              <w:t>Бюро похоронного обслуживания,</w:t>
            </w:r>
            <w:r w:rsidRPr="004715C9">
              <w:rPr>
                <w:b/>
                <w:sz w:val="22"/>
                <w:szCs w:val="22"/>
              </w:rPr>
              <w:t xml:space="preserve"> дом траурных обрядов</w:t>
            </w:r>
          </w:p>
        </w:tc>
        <w:tc>
          <w:tcPr>
            <w:tcW w:w="2172" w:type="dxa"/>
            <w:tcBorders>
              <w:top w:val="single" w:sz="4" w:space="0" w:color="auto"/>
              <w:bottom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по заданию на</w:t>
            </w:r>
          </w:p>
          <w:p w:rsidR="00001E94" w:rsidRPr="004715C9" w:rsidRDefault="00001E94" w:rsidP="00001E94">
            <w:pPr>
              <w:suppressAutoHyphens/>
              <w:ind w:firstLine="0"/>
              <w:jc w:val="center"/>
              <w:rPr>
                <w:b/>
                <w:bCs w:val="0"/>
                <w:sz w:val="22"/>
                <w:szCs w:val="22"/>
              </w:rPr>
            </w:pPr>
            <w:r w:rsidRPr="004715C9">
              <w:rPr>
                <w:b/>
                <w:sz w:val="22"/>
                <w:szCs w:val="22"/>
              </w:rPr>
              <w:t>проектирование</w:t>
            </w:r>
          </w:p>
        </w:tc>
        <w:tc>
          <w:tcPr>
            <w:tcW w:w="4695" w:type="dxa"/>
            <w:tcBorders>
              <w:top w:val="single" w:sz="4" w:space="0" w:color="auto"/>
              <w:bottom w:val="single" w:sz="4" w:space="0" w:color="auto"/>
            </w:tcBorders>
            <w:vAlign w:val="center"/>
          </w:tcPr>
          <w:p w:rsidR="00001E94" w:rsidRPr="004715C9" w:rsidRDefault="00001E94" w:rsidP="00001E94">
            <w:pPr>
              <w:ind w:firstLine="0"/>
              <w:jc w:val="center"/>
              <w:rPr>
                <w:b/>
                <w:bCs w:val="0"/>
                <w:sz w:val="22"/>
                <w:szCs w:val="22"/>
              </w:rPr>
            </w:pPr>
            <w:r w:rsidRPr="004715C9">
              <w:rPr>
                <w:b/>
                <w:bCs w:val="0"/>
                <w:sz w:val="22"/>
                <w:szCs w:val="22"/>
              </w:rPr>
              <w:t>- **</w:t>
            </w:r>
          </w:p>
        </w:tc>
      </w:tr>
    </w:tbl>
    <w:p w:rsidR="00001E94" w:rsidRPr="004715C9" w:rsidRDefault="00001E94" w:rsidP="00001E94">
      <w:pPr>
        <w:spacing w:before="120"/>
        <w:ind w:firstLine="720"/>
        <w:rPr>
          <w:b/>
          <w:sz w:val="24"/>
          <w:szCs w:val="24"/>
        </w:rPr>
      </w:pPr>
      <w:r w:rsidRPr="004715C9">
        <w:rPr>
          <w:b/>
          <w:bCs w:val="0"/>
          <w:sz w:val="22"/>
          <w:szCs w:val="22"/>
        </w:rPr>
        <w:t>* В соответствии с СанПиН 2.2.1/2.1.1.1200-03.</w:t>
      </w:r>
    </w:p>
    <w:p w:rsidR="00001E94" w:rsidRPr="004715C9" w:rsidRDefault="00001E94" w:rsidP="00001E94">
      <w:pPr>
        <w:ind w:firstLine="720"/>
        <w:rPr>
          <w:b/>
          <w:sz w:val="22"/>
          <w:szCs w:val="22"/>
        </w:rPr>
      </w:pPr>
      <w:r w:rsidRPr="004715C9">
        <w:rPr>
          <w:b/>
          <w:sz w:val="22"/>
          <w:szCs w:val="22"/>
        </w:rPr>
        <w:t xml:space="preserve">** </w:t>
      </w:r>
      <w:r w:rsidRPr="004715C9">
        <w:rPr>
          <w:b/>
          <w:bCs w:val="0"/>
          <w:sz w:val="22"/>
          <w:szCs w:val="22"/>
        </w:rPr>
        <w:t xml:space="preserve">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ind w:firstLine="720"/>
        <w:rPr>
          <w:b/>
          <w:sz w:val="24"/>
          <w:szCs w:val="24"/>
        </w:rPr>
      </w:pPr>
    </w:p>
    <w:p w:rsidR="00001E94" w:rsidRPr="004715C9" w:rsidRDefault="00001E94" w:rsidP="00001E94">
      <w:pPr>
        <w:ind w:firstLine="720"/>
        <w:rPr>
          <w:b/>
          <w:sz w:val="24"/>
          <w:szCs w:val="24"/>
        </w:rPr>
      </w:pPr>
      <w:r w:rsidRPr="004715C9">
        <w:rPr>
          <w:b/>
          <w:sz w:val="24"/>
          <w:szCs w:val="24"/>
        </w:rPr>
        <w:t xml:space="preserve">12.1.3. </w:t>
      </w:r>
      <w:r w:rsidRPr="004715C9">
        <w:rPr>
          <w:b/>
          <w:bCs w:val="0"/>
          <w:sz w:val="24"/>
          <w:szCs w:val="24"/>
        </w:rPr>
        <w:t>Нормативные параметры р</w:t>
      </w:r>
      <w:r w:rsidRPr="004715C9">
        <w:rPr>
          <w:b/>
          <w:sz w:val="24"/>
          <w:szCs w:val="24"/>
        </w:rPr>
        <w:t>азмещения мест захоронения и объектов, необходимых для организации ритуальных услуг, приведены в таблице 12.1.3.</w:t>
      </w:r>
    </w:p>
    <w:p w:rsidR="00001E94" w:rsidRPr="004715C9" w:rsidRDefault="00001E94" w:rsidP="00001E94">
      <w:pPr>
        <w:ind w:firstLine="720"/>
        <w:rPr>
          <w:b/>
          <w:sz w:val="22"/>
          <w:szCs w:val="22"/>
        </w:rPr>
      </w:pPr>
    </w:p>
    <w:p w:rsidR="00001E94" w:rsidRPr="004715C9" w:rsidRDefault="00001E94" w:rsidP="00001E94">
      <w:pPr>
        <w:ind w:firstLine="720"/>
        <w:rPr>
          <w:b/>
          <w:sz w:val="24"/>
          <w:szCs w:val="24"/>
        </w:rPr>
      </w:pPr>
      <w:r w:rsidRPr="004715C9">
        <w:rPr>
          <w:b/>
          <w:sz w:val="24"/>
          <w:szCs w:val="24"/>
        </w:rPr>
        <w:t>Таблица 12.1.3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459"/>
        <w:gridCol w:w="6577"/>
      </w:tblGrid>
      <w:tr w:rsidR="00001E94" w:rsidRPr="004715C9" w:rsidTr="00001E94">
        <w:trPr>
          <w:trHeight w:val="340"/>
          <w:jc w:val="center"/>
        </w:trPr>
        <w:tc>
          <w:tcPr>
            <w:tcW w:w="3459" w:type="dxa"/>
            <w:shd w:val="clear" w:color="auto" w:fill="auto"/>
            <w:vAlign w:val="center"/>
          </w:tcPr>
          <w:p w:rsidR="00001E94" w:rsidRPr="004715C9" w:rsidRDefault="00001E94" w:rsidP="00001E94">
            <w:pPr>
              <w:pStyle w:val="FORMATTEXT"/>
              <w:ind w:left="-57" w:right="-57"/>
              <w:jc w:val="center"/>
              <w:rPr>
                <w:b/>
                <w:sz w:val="22"/>
                <w:szCs w:val="22"/>
              </w:rPr>
            </w:pPr>
            <w:r w:rsidRPr="004715C9">
              <w:rPr>
                <w:b/>
                <w:sz w:val="22"/>
                <w:szCs w:val="22"/>
              </w:rPr>
              <w:t>Наименование показателей</w:t>
            </w:r>
          </w:p>
        </w:tc>
        <w:tc>
          <w:tcPr>
            <w:tcW w:w="6577" w:type="dxa"/>
            <w:shd w:val="clear" w:color="auto" w:fill="auto"/>
            <w:vAlign w:val="center"/>
          </w:tcPr>
          <w:p w:rsidR="00001E94" w:rsidRPr="004715C9" w:rsidRDefault="00001E94" w:rsidP="00001E94">
            <w:pPr>
              <w:pStyle w:val="FORMATTEXT"/>
              <w:ind w:left="-57" w:right="-57"/>
              <w:jc w:val="center"/>
              <w:rPr>
                <w:b/>
                <w:sz w:val="22"/>
                <w:szCs w:val="22"/>
              </w:rPr>
            </w:pPr>
            <w:r w:rsidRPr="004715C9">
              <w:rPr>
                <w:rFonts w:ascii="Times New Roman Полужирный" w:hAnsi="Times New Roman Полужирный"/>
                <w:b/>
                <w:sz w:val="22"/>
                <w:szCs w:val="22"/>
              </w:rPr>
              <w:t xml:space="preserve">Нормативные параметры </w:t>
            </w:r>
            <w:r w:rsidRPr="004715C9">
              <w:rPr>
                <w:b/>
                <w:sz w:val="22"/>
                <w:szCs w:val="22"/>
              </w:rPr>
              <w:t>размещения</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459"/>
        <w:gridCol w:w="6577"/>
      </w:tblGrid>
      <w:tr w:rsidR="00001E94" w:rsidRPr="004715C9" w:rsidTr="00001E94">
        <w:trPr>
          <w:trHeight w:val="227"/>
          <w:tblHeader/>
          <w:jc w:val="center"/>
        </w:trPr>
        <w:tc>
          <w:tcPr>
            <w:tcW w:w="3459" w:type="dxa"/>
            <w:shd w:val="clear" w:color="auto" w:fill="auto"/>
            <w:vAlign w:val="center"/>
          </w:tcPr>
          <w:p w:rsidR="00001E94" w:rsidRPr="004715C9" w:rsidRDefault="00001E94" w:rsidP="00001E94">
            <w:pPr>
              <w:pStyle w:val="FORMATTEXT"/>
              <w:ind w:left="-57" w:right="-57"/>
              <w:jc w:val="center"/>
              <w:rPr>
                <w:b/>
                <w:sz w:val="22"/>
                <w:szCs w:val="22"/>
              </w:rPr>
            </w:pPr>
            <w:r w:rsidRPr="004715C9">
              <w:rPr>
                <w:b/>
                <w:sz w:val="22"/>
                <w:szCs w:val="22"/>
              </w:rPr>
              <w:t>1</w:t>
            </w:r>
          </w:p>
        </w:tc>
        <w:tc>
          <w:tcPr>
            <w:tcW w:w="6577" w:type="dxa"/>
            <w:shd w:val="clear" w:color="auto" w:fill="auto"/>
            <w:vAlign w:val="center"/>
          </w:tcPr>
          <w:p w:rsidR="00001E94" w:rsidRPr="004715C9" w:rsidRDefault="00001E94" w:rsidP="00001E94">
            <w:pPr>
              <w:pStyle w:val="FORMATTEXT"/>
              <w:ind w:left="-57" w:right="-57"/>
              <w:jc w:val="center"/>
              <w:rPr>
                <w:b/>
                <w:bCs/>
                <w:sz w:val="22"/>
                <w:szCs w:val="22"/>
              </w:rPr>
            </w:pPr>
            <w:r w:rsidRPr="004715C9">
              <w:rPr>
                <w:b/>
                <w:bCs/>
                <w:sz w:val="22"/>
                <w:szCs w:val="22"/>
              </w:rPr>
              <w:t>2</w:t>
            </w:r>
          </w:p>
        </w:tc>
      </w:tr>
      <w:tr w:rsidR="00001E94" w:rsidRPr="004715C9" w:rsidTr="00001E94">
        <w:tblPrEx>
          <w:tblBorders>
            <w:bottom w:val="single" w:sz="4" w:space="0" w:color="auto"/>
          </w:tblBorders>
        </w:tblPrEx>
        <w:trPr>
          <w:jc w:val="center"/>
        </w:trPr>
        <w:tc>
          <w:tcPr>
            <w:tcW w:w="3459" w:type="dxa"/>
            <w:shd w:val="clear" w:color="auto" w:fill="auto"/>
          </w:tcPr>
          <w:p w:rsidR="00001E94" w:rsidRPr="004715C9" w:rsidRDefault="00001E94" w:rsidP="00001E94">
            <w:pPr>
              <w:pStyle w:val="FORMATTEXT"/>
              <w:suppressAutoHyphens/>
              <w:rPr>
                <w:sz w:val="22"/>
                <w:szCs w:val="22"/>
              </w:rPr>
            </w:pPr>
            <w:r w:rsidRPr="004715C9">
              <w:rPr>
                <w:sz w:val="22"/>
                <w:szCs w:val="22"/>
              </w:rPr>
              <w:t>Выбор земельного участка для размещения места захоронения</w:t>
            </w:r>
          </w:p>
        </w:tc>
        <w:tc>
          <w:tcPr>
            <w:tcW w:w="6577" w:type="dxa"/>
            <w:shd w:val="clear" w:color="auto" w:fill="auto"/>
          </w:tcPr>
          <w:p w:rsidR="00001E94" w:rsidRPr="004715C9" w:rsidRDefault="00001E94" w:rsidP="00001E94">
            <w:pPr>
              <w:ind w:firstLine="0"/>
              <w:rPr>
                <w:b/>
                <w:sz w:val="22"/>
                <w:szCs w:val="22"/>
              </w:rPr>
            </w:pPr>
            <w:r w:rsidRPr="004715C9">
              <w:rPr>
                <w:b/>
                <w:sz w:val="22"/>
                <w:szCs w:val="22"/>
              </w:rPr>
              <w:t xml:space="preserve">Осуществляется в соответствии с правилами землепользования и застройки с учетом гидрогеологических характеристик, особенностей рельефа местности, состава грунтов, предельно допустимых экологических нагрузок на окружающую среду, а также в </w:t>
            </w:r>
            <w:r w:rsidRPr="004715C9">
              <w:rPr>
                <w:b/>
                <w:spacing w:val="-2"/>
                <w:sz w:val="22"/>
                <w:szCs w:val="22"/>
              </w:rPr>
              <w:t>соответствии с санитарными правилами и нормами и должен обеспечивать</w:t>
            </w:r>
            <w:r w:rsidRPr="004715C9">
              <w:rPr>
                <w:b/>
                <w:sz w:val="22"/>
                <w:szCs w:val="22"/>
              </w:rPr>
              <w:t xml:space="preserve"> неопределенно долгий срок существования места захоронения.</w:t>
            </w:r>
          </w:p>
        </w:tc>
      </w:tr>
      <w:tr w:rsidR="00001E94" w:rsidRPr="004715C9" w:rsidTr="00001E94">
        <w:tblPrEx>
          <w:tblBorders>
            <w:bottom w:val="single" w:sz="4" w:space="0" w:color="auto"/>
          </w:tblBorders>
        </w:tblPrEx>
        <w:trPr>
          <w:jc w:val="center"/>
        </w:trPr>
        <w:tc>
          <w:tcPr>
            <w:tcW w:w="3459" w:type="dxa"/>
            <w:shd w:val="clear" w:color="auto" w:fill="auto"/>
          </w:tcPr>
          <w:p w:rsidR="00001E94" w:rsidRPr="004715C9" w:rsidRDefault="00001E94" w:rsidP="00001E94">
            <w:pPr>
              <w:pStyle w:val="FORMATTEXT"/>
              <w:suppressAutoHyphens/>
              <w:spacing w:line="242" w:lineRule="auto"/>
              <w:rPr>
                <w:sz w:val="22"/>
                <w:szCs w:val="22"/>
              </w:rPr>
            </w:pPr>
            <w:r w:rsidRPr="004715C9">
              <w:rPr>
                <w:sz w:val="22"/>
                <w:szCs w:val="22"/>
              </w:rPr>
              <w:t>Условия размещения кладбищ</w:t>
            </w:r>
          </w:p>
        </w:tc>
        <w:tc>
          <w:tcPr>
            <w:tcW w:w="6577" w:type="dxa"/>
            <w:shd w:val="clear" w:color="auto" w:fill="auto"/>
          </w:tcPr>
          <w:p w:rsidR="00001E94" w:rsidRPr="004715C9" w:rsidRDefault="00001E94" w:rsidP="00001E94">
            <w:pPr>
              <w:spacing w:line="242" w:lineRule="auto"/>
              <w:ind w:firstLine="0"/>
              <w:jc w:val="left"/>
              <w:rPr>
                <w:b/>
                <w:sz w:val="22"/>
                <w:szCs w:val="22"/>
              </w:rPr>
            </w:pPr>
            <w:r w:rsidRPr="004715C9">
              <w:rPr>
                <w:b/>
                <w:sz w:val="22"/>
                <w:szCs w:val="22"/>
              </w:rPr>
              <w:t>Не допускается на территориях:</w:t>
            </w:r>
          </w:p>
          <w:p w:rsidR="00001E94" w:rsidRPr="004715C9" w:rsidRDefault="00001E94" w:rsidP="00001E94">
            <w:pPr>
              <w:adjustRightInd w:val="0"/>
              <w:spacing w:line="242" w:lineRule="auto"/>
              <w:ind w:left="142" w:hanging="142"/>
              <w:rPr>
                <w:b/>
                <w:bCs w:val="0"/>
                <w:sz w:val="22"/>
                <w:szCs w:val="22"/>
              </w:rPr>
            </w:pPr>
            <w:r w:rsidRPr="004715C9">
              <w:rPr>
                <w:b/>
                <w:bCs w:val="0"/>
                <w:sz w:val="22"/>
                <w:szCs w:val="22"/>
              </w:rPr>
              <w:t xml:space="preserve">- </w:t>
            </w:r>
            <w:r w:rsidRPr="004715C9">
              <w:rPr>
                <w:b/>
                <w:sz w:val="22"/>
                <w:szCs w:val="22"/>
              </w:rPr>
              <w:t>первого и второго поясов зоны санитарной охраны источника водоснабжения, минерального источника</w:t>
            </w:r>
            <w:r w:rsidRPr="004715C9">
              <w:rPr>
                <w:b/>
                <w:bCs w:val="0"/>
                <w:sz w:val="22"/>
                <w:szCs w:val="22"/>
              </w:rPr>
              <w:t>;</w:t>
            </w:r>
          </w:p>
          <w:p w:rsidR="00001E94" w:rsidRPr="004715C9" w:rsidRDefault="00001E94" w:rsidP="00001E94">
            <w:pPr>
              <w:adjustRightInd w:val="0"/>
              <w:spacing w:line="242" w:lineRule="auto"/>
              <w:ind w:left="142" w:hanging="142"/>
              <w:rPr>
                <w:b/>
                <w:bCs w:val="0"/>
                <w:sz w:val="22"/>
                <w:szCs w:val="22"/>
              </w:rPr>
            </w:pPr>
            <w:r w:rsidRPr="004715C9">
              <w:rPr>
                <w:b/>
                <w:bCs w:val="0"/>
                <w:sz w:val="22"/>
                <w:szCs w:val="22"/>
              </w:rPr>
              <w:t>- с выходом на поверхность закарстованных, сильнотрещиноватых пород и в местах выклинивания водоносных горизонтов;</w:t>
            </w:r>
          </w:p>
          <w:p w:rsidR="00001E94" w:rsidRPr="004715C9" w:rsidRDefault="00001E94" w:rsidP="00001E94">
            <w:pPr>
              <w:adjustRightInd w:val="0"/>
              <w:spacing w:line="242" w:lineRule="auto"/>
              <w:ind w:left="142" w:hanging="142"/>
              <w:rPr>
                <w:b/>
                <w:bCs w:val="0"/>
                <w:sz w:val="22"/>
                <w:szCs w:val="22"/>
              </w:rPr>
            </w:pPr>
            <w:r w:rsidRPr="004715C9">
              <w:rPr>
                <w:b/>
                <w:bCs w:val="0"/>
                <w:sz w:val="22"/>
                <w:szCs w:val="22"/>
              </w:rPr>
              <w:t xml:space="preserve">- со стоянием грунтовых вод менее </w:t>
            </w:r>
            <w:smartTag w:uri="urn:schemas-microsoft-com:office:smarttags" w:element="metricconverter">
              <w:smartTagPr>
                <w:attr w:name="ProductID" w:val="2 м"/>
              </w:smartTagPr>
              <w:r w:rsidRPr="004715C9">
                <w:rPr>
                  <w:b/>
                  <w:bCs w:val="0"/>
                  <w:sz w:val="22"/>
                  <w:szCs w:val="22"/>
                </w:rPr>
                <w:t>2 м</w:t>
              </w:r>
            </w:smartTag>
            <w:r w:rsidRPr="004715C9">
              <w:rPr>
                <w:b/>
                <w:bCs w:val="0"/>
                <w:sz w:val="22"/>
                <w:szCs w:val="22"/>
              </w:rPr>
              <w:t xml:space="preserve"> от поверхности земли при наиболее высоком их стоянии, а также </w:t>
            </w:r>
            <w:r w:rsidRPr="004715C9">
              <w:rPr>
                <w:rStyle w:val="grame"/>
                <w:b/>
                <w:bCs w:val="0"/>
                <w:sz w:val="22"/>
                <w:szCs w:val="22"/>
              </w:rPr>
              <w:t>на</w:t>
            </w:r>
            <w:r w:rsidRPr="004715C9">
              <w:rPr>
                <w:b/>
                <w:bCs w:val="0"/>
                <w:sz w:val="22"/>
                <w:szCs w:val="22"/>
              </w:rPr>
              <w:t xml:space="preserve"> затапливаемых, подверженных оползням и обвалам, заболоченных;</w:t>
            </w:r>
          </w:p>
          <w:p w:rsidR="00001E94" w:rsidRPr="004715C9" w:rsidRDefault="00001E94" w:rsidP="00001E94">
            <w:pPr>
              <w:adjustRightInd w:val="0"/>
              <w:spacing w:line="242" w:lineRule="auto"/>
              <w:ind w:left="142" w:hanging="142"/>
              <w:rPr>
                <w:b/>
                <w:bCs w:val="0"/>
                <w:sz w:val="22"/>
                <w:szCs w:val="22"/>
              </w:rPr>
            </w:pPr>
            <w:r w:rsidRPr="004715C9">
              <w:rPr>
                <w:b/>
                <w:bCs w:val="0"/>
                <w:sz w:val="22"/>
                <w:szCs w:val="22"/>
              </w:rPr>
              <w:t>- на берегах водохранилищ, озер, рек и других поверхностных водоемов, используемых населением для хозяйственно-бытовых нужд, купания и культурно-оздоровительных целей.</w:t>
            </w:r>
          </w:p>
        </w:tc>
      </w:tr>
      <w:tr w:rsidR="00001E94" w:rsidRPr="004715C9" w:rsidTr="00001E94">
        <w:tblPrEx>
          <w:tblBorders>
            <w:bottom w:val="single" w:sz="4" w:space="0" w:color="auto"/>
          </w:tblBorders>
        </w:tblPrEx>
        <w:trPr>
          <w:jc w:val="center"/>
        </w:trPr>
        <w:tc>
          <w:tcPr>
            <w:tcW w:w="3459" w:type="dxa"/>
            <w:shd w:val="clear" w:color="auto" w:fill="auto"/>
          </w:tcPr>
          <w:p w:rsidR="00001E94" w:rsidRPr="004715C9" w:rsidRDefault="00001E94" w:rsidP="00001E94">
            <w:pPr>
              <w:pStyle w:val="FORMATTEXT"/>
              <w:suppressAutoHyphens/>
              <w:spacing w:line="242" w:lineRule="auto"/>
              <w:rPr>
                <w:bCs/>
                <w:spacing w:val="-2"/>
                <w:sz w:val="22"/>
                <w:szCs w:val="22"/>
              </w:rPr>
            </w:pPr>
            <w:r w:rsidRPr="004715C9">
              <w:rPr>
                <w:sz w:val="22"/>
                <w:szCs w:val="22"/>
              </w:rPr>
              <w:t xml:space="preserve">Условия размещения </w:t>
            </w:r>
            <w:r w:rsidRPr="004715C9">
              <w:rPr>
                <w:bCs/>
                <w:spacing w:val="-2"/>
                <w:sz w:val="22"/>
                <w:szCs w:val="22"/>
              </w:rPr>
              <w:t xml:space="preserve">объектов на территориях </w:t>
            </w:r>
            <w:r w:rsidRPr="004715C9">
              <w:rPr>
                <w:bCs/>
                <w:sz w:val="22"/>
                <w:szCs w:val="22"/>
              </w:rPr>
              <w:t>санитарно-защитных зон кладбищ, зданий и сооружений похоронного назначения</w:t>
            </w:r>
          </w:p>
        </w:tc>
        <w:tc>
          <w:tcPr>
            <w:tcW w:w="6577" w:type="dxa"/>
            <w:shd w:val="clear" w:color="auto" w:fill="auto"/>
          </w:tcPr>
          <w:p w:rsidR="00001E94" w:rsidRPr="004715C9" w:rsidRDefault="00001E94" w:rsidP="00001E94">
            <w:pPr>
              <w:spacing w:line="242" w:lineRule="auto"/>
              <w:ind w:firstLine="0"/>
              <w:rPr>
                <w:b/>
                <w:bCs w:val="0"/>
                <w:sz w:val="22"/>
                <w:szCs w:val="22"/>
              </w:rPr>
            </w:pPr>
            <w:r w:rsidRPr="004715C9">
              <w:rPr>
                <w:b/>
                <w:bCs w:val="0"/>
                <w:sz w:val="22"/>
                <w:szCs w:val="22"/>
              </w:rPr>
              <w:t>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001E94" w:rsidRPr="004715C9" w:rsidRDefault="00001E94" w:rsidP="00001E94">
            <w:pPr>
              <w:spacing w:line="242" w:lineRule="auto"/>
              <w:ind w:firstLine="0"/>
              <w:rPr>
                <w:b/>
                <w:sz w:val="22"/>
                <w:szCs w:val="22"/>
              </w:rPr>
            </w:pPr>
            <w:r w:rsidRPr="004715C9">
              <w:rPr>
                <w:b/>
                <w:bCs w:val="0"/>
                <w:sz w:val="22"/>
                <w:szCs w:val="22"/>
              </w:rPr>
              <w:t>Запрещается прокладка сетей централизованного хозяйственно-питьевого водоснабжения, используемого населением.</w:t>
            </w:r>
          </w:p>
        </w:tc>
      </w:tr>
      <w:tr w:rsidR="00001E94" w:rsidRPr="004715C9" w:rsidTr="00001E94">
        <w:tblPrEx>
          <w:tblBorders>
            <w:bottom w:val="single" w:sz="4" w:space="0" w:color="auto"/>
          </w:tblBorders>
        </w:tblPrEx>
        <w:trPr>
          <w:jc w:val="center"/>
        </w:trPr>
        <w:tc>
          <w:tcPr>
            <w:tcW w:w="3459" w:type="dxa"/>
            <w:shd w:val="clear" w:color="auto" w:fill="auto"/>
          </w:tcPr>
          <w:p w:rsidR="00001E94" w:rsidRPr="004715C9" w:rsidRDefault="00001E94" w:rsidP="00001E94">
            <w:pPr>
              <w:pStyle w:val="FORMATTEXT"/>
              <w:suppressAutoHyphens/>
              <w:spacing w:line="242" w:lineRule="auto"/>
              <w:rPr>
                <w:bCs/>
                <w:spacing w:val="-2"/>
                <w:sz w:val="22"/>
                <w:szCs w:val="22"/>
              </w:rPr>
            </w:pPr>
            <w:r w:rsidRPr="004715C9">
              <w:rPr>
                <w:bCs/>
                <w:spacing w:val="-2"/>
                <w:sz w:val="22"/>
                <w:szCs w:val="22"/>
              </w:rPr>
              <w:t xml:space="preserve">Благоустройство территорий </w:t>
            </w:r>
            <w:r w:rsidRPr="004715C9">
              <w:rPr>
                <w:bCs/>
                <w:sz w:val="22"/>
                <w:szCs w:val="22"/>
              </w:rPr>
              <w:t>кладбищ, объектов похоронного назначения</w:t>
            </w:r>
          </w:p>
        </w:tc>
        <w:tc>
          <w:tcPr>
            <w:tcW w:w="6577" w:type="dxa"/>
            <w:shd w:val="clear" w:color="auto" w:fill="auto"/>
          </w:tcPr>
          <w:p w:rsidR="00001E94" w:rsidRPr="004715C9" w:rsidRDefault="00001E94" w:rsidP="00001E94">
            <w:pPr>
              <w:spacing w:line="242" w:lineRule="auto"/>
              <w:ind w:firstLine="0"/>
              <w:rPr>
                <w:b/>
                <w:bCs w:val="0"/>
                <w:sz w:val="22"/>
                <w:szCs w:val="22"/>
              </w:rPr>
            </w:pPr>
            <w:r w:rsidRPr="004715C9">
              <w:rPr>
                <w:b/>
                <w:bCs w:val="0"/>
                <w:spacing w:val="-2"/>
                <w:sz w:val="22"/>
                <w:szCs w:val="22"/>
              </w:rPr>
              <w:t>На отведенных участках необходимо предусматривать зону зеленых</w:t>
            </w:r>
            <w:r w:rsidRPr="004715C9">
              <w:rPr>
                <w:b/>
                <w:bCs w:val="0"/>
                <w:sz w:val="22"/>
                <w:szCs w:val="22"/>
              </w:rPr>
              <w:t xml:space="preserve"> насаждений, стоянки автокатафалков и автотранспорта, урны для сбора мусора, площадки для мусоросборников с подъездами к ним.</w:t>
            </w:r>
          </w:p>
          <w:p w:rsidR="00001E94" w:rsidRPr="004715C9" w:rsidRDefault="00001E94" w:rsidP="00001E94">
            <w:pPr>
              <w:spacing w:line="242" w:lineRule="auto"/>
              <w:ind w:firstLine="0"/>
              <w:rPr>
                <w:b/>
                <w:bCs w:val="0"/>
                <w:sz w:val="22"/>
                <w:szCs w:val="22"/>
              </w:rPr>
            </w:pPr>
            <w:r w:rsidRPr="004715C9">
              <w:rPr>
                <w:b/>
                <w:bCs w:val="0"/>
                <w:sz w:val="22"/>
                <w:szCs w:val="22"/>
              </w:rPr>
              <w:t>По территории кладбищ запрещается прокладка сетей централизованного хозяйственно-питьевого водоснабжения, используемого населением сельского поселения.</w:t>
            </w:r>
          </w:p>
          <w:p w:rsidR="00001E94" w:rsidRPr="004715C9" w:rsidRDefault="00001E94" w:rsidP="00001E94">
            <w:pPr>
              <w:spacing w:line="242" w:lineRule="auto"/>
              <w:ind w:firstLine="0"/>
              <w:rPr>
                <w:b/>
                <w:bCs w:val="0"/>
                <w:sz w:val="22"/>
                <w:szCs w:val="22"/>
              </w:rPr>
            </w:pPr>
            <w:r w:rsidRPr="004715C9">
              <w:rPr>
                <w:b/>
                <w:bCs w:val="0"/>
                <w:sz w:val="22"/>
                <w:szCs w:val="22"/>
              </w:rPr>
              <w:t>Для проведения поливочных и уборочных работ необходимо предусматривать системы водоснабжения самостоятельные или с подключением к водопроводам и водоводам технической воды промышленных предприятий, расположенных от них в непосредственной близости.</w:t>
            </w:r>
          </w:p>
          <w:p w:rsidR="00001E94" w:rsidRPr="004715C9" w:rsidRDefault="00001E94" w:rsidP="00001E94">
            <w:pPr>
              <w:spacing w:line="242" w:lineRule="auto"/>
              <w:ind w:firstLine="0"/>
              <w:rPr>
                <w:b/>
                <w:bCs w:val="0"/>
                <w:sz w:val="22"/>
                <w:szCs w:val="22"/>
              </w:rPr>
            </w:pPr>
            <w:r w:rsidRPr="004715C9">
              <w:rPr>
                <w:b/>
                <w:bCs w:val="0"/>
                <w:sz w:val="22"/>
                <w:szCs w:val="22"/>
              </w:rPr>
              <w:t>Для питьевых и хозяйственных нужд следует предусматривать хозяйственно-питьевое водоснабжение водоснабжения. Качество воды должно соответствовать требованиям санитарных правил для питьевой воды.</w:t>
            </w:r>
          </w:p>
          <w:p w:rsidR="00001E94" w:rsidRPr="004715C9" w:rsidRDefault="00001E94" w:rsidP="00001E94">
            <w:pPr>
              <w:spacing w:line="242" w:lineRule="auto"/>
              <w:ind w:firstLine="0"/>
              <w:rPr>
                <w:b/>
                <w:bCs w:val="0"/>
                <w:sz w:val="22"/>
                <w:szCs w:val="22"/>
              </w:rPr>
            </w:pPr>
            <w:r w:rsidRPr="004715C9">
              <w:rPr>
                <w:b/>
                <w:bCs w:val="0"/>
                <w:sz w:val="22"/>
                <w:szCs w:val="22"/>
              </w:rPr>
              <w:t>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норма и правил.</w:t>
            </w:r>
          </w:p>
          <w:p w:rsidR="00001E94" w:rsidRPr="004715C9" w:rsidRDefault="00001E94" w:rsidP="00001E94">
            <w:pPr>
              <w:spacing w:line="242" w:lineRule="auto"/>
              <w:ind w:firstLine="0"/>
              <w:rPr>
                <w:b/>
                <w:bCs w:val="0"/>
                <w:sz w:val="22"/>
                <w:szCs w:val="22"/>
              </w:rPr>
            </w:pPr>
            <w:r w:rsidRPr="004715C9">
              <w:rPr>
                <w:b/>
                <w:bCs w:val="0"/>
                <w:sz w:val="22"/>
                <w:szCs w:val="22"/>
              </w:rPr>
              <w:t>Сброс неочищенных сточных вод от кладбищ и крематориев на открытые площадки, кюветы, канавы, траншеи не допускается.</w:t>
            </w:r>
          </w:p>
        </w:tc>
      </w:tr>
      <w:tr w:rsidR="00001E94" w:rsidRPr="004715C9" w:rsidTr="00001E94">
        <w:tblPrEx>
          <w:tblBorders>
            <w:bottom w:val="single" w:sz="4" w:space="0" w:color="auto"/>
          </w:tblBorders>
        </w:tblPrEx>
        <w:trPr>
          <w:jc w:val="center"/>
        </w:trPr>
        <w:tc>
          <w:tcPr>
            <w:tcW w:w="3459" w:type="dxa"/>
            <w:shd w:val="clear" w:color="auto" w:fill="auto"/>
          </w:tcPr>
          <w:p w:rsidR="00001E94" w:rsidRPr="004715C9" w:rsidRDefault="00001E94" w:rsidP="00001E94">
            <w:pPr>
              <w:pStyle w:val="FORMATTEXT"/>
              <w:suppressAutoHyphens/>
              <w:spacing w:line="242" w:lineRule="auto"/>
              <w:rPr>
                <w:bCs/>
                <w:spacing w:val="-2"/>
                <w:sz w:val="22"/>
                <w:szCs w:val="22"/>
              </w:rPr>
            </w:pPr>
            <w:r w:rsidRPr="004715C9">
              <w:rPr>
                <w:bCs/>
                <w:spacing w:val="-2"/>
                <w:sz w:val="22"/>
                <w:szCs w:val="22"/>
              </w:rPr>
              <w:t>Перенос мест захоронения</w:t>
            </w:r>
          </w:p>
        </w:tc>
        <w:tc>
          <w:tcPr>
            <w:tcW w:w="6577" w:type="dxa"/>
            <w:shd w:val="clear" w:color="auto" w:fill="auto"/>
          </w:tcPr>
          <w:p w:rsidR="00001E94" w:rsidRPr="004715C9" w:rsidRDefault="00001E94" w:rsidP="00001E94">
            <w:pPr>
              <w:spacing w:line="242" w:lineRule="auto"/>
              <w:ind w:firstLine="0"/>
              <w:rPr>
                <w:b/>
                <w:sz w:val="22"/>
                <w:szCs w:val="22"/>
              </w:rPr>
            </w:pPr>
            <w:r w:rsidRPr="004715C9">
              <w:rPr>
                <w:b/>
                <w:bCs w:val="0"/>
                <w:sz w:val="22"/>
                <w:szCs w:val="22"/>
              </w:rPr>
              <w:t>При переносе кладбищ и захоронений следует проводить рекультивацию территорий и участков.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tc>
      </w:tr>
    </w:tbl>
    <w:p w:rsidR="00001E94" w:rsidRPr="004715C9" w:rsidRDefault="00001E94" w:rsidP="00001E94">
      <w:pPr>
        <w:spacing w:before="40"/>
        <w:ind w:firstLine="720"/>
        <w:rPr>
          <w:b/>
          <w:bCs w:val="0"/>
          <w:sz w:val="24"/>
          <w:szCs w:val="24"/>
        </w:rPr>
      </w:pPr>
    </w:p>
    <w:p w:rsidR="00001E94" w:rsidRPr="004715C9" w:rsidRDefault="00001E94" w:rsidP="00001E94">
      <w:pPr>
        <w:spacing w:line="244" w:lineRule="auto"/>
        <w:ind w:firstLine="720"/>
        <w:rPr>
          <w:sz w:val="24"/>
          <w:szCs w:val="24"/>
        </w:rPr>
      </w:pPr>
      <w:r w:rsidRPr="004715C9">
        <w:rPr>
          <w:bCs w:val="0"/>
          <w:sz w:val="24"/>
          <w:szCs w:val="24"/>
        </w:rPr>
        <w:t xml:space="preserve">12.2. </w:t>
      </w:r>
      <w:r w:rsidRPr="004715C9">
        <w:rPr>
          <w:sz w:val="24"/>
          <w:szCs w:val="24"/>
        </w:rPr>
        <w:t>Иные объекты</w:t>
      </w:r>
    </w:p>
    <w:p w:rsidR="00001E94" w:rsidRPr="004715C9" w:rsidRDefault="00001E94" w:rsidP="00001E94">
      <w:pPr>
        <w:spacing w:line="244" w:lineRule="auto"/>
        <w:ind w:firstLine="720"/>
        <w:rPr>
          <w:b/>
          <w:sz w:val="24"/>
          <w:szCs w:val="24"/>
        </w:rPr>
      </w:pPr>
    </w:p>
    <w:p w:rsidR="00001E94" w:rsidRPr="004715C9" w:rsidRDefault="00001E94" w:rsidP="00001E94">
      <w:pPr>
        <w:spacing w:line="244" w:lineRule="auto"/>
        <w:rPr>
          <w:b/>
          <w:bCs w:val="0"/>
          <w:sz w:val="24"/>
          <w:szCs w:val="24"/>
        </w:rPr>
      </w:pPr>
      <w:r w:rsidRPr="004715C9">
        <w:rPr>
          <w:b/>
          <w:bCs w:val="0"/>
          <w:sz w:val="24"/>
          <w:szCs w:val="24"/>
        </w:rPr>
        <w:t xml:space="preserve">12.2.1. В состав зон специального назначения </w:t>
      </w:r>
      <w:r w:rsidRPr="004715C9">
        <w:rPr>
          <w:b/>
          <w:sz w:val="24"/>
          <w:szCs w:val="24"/>
        </w:rPr>
        <w:t xml:space="preserve">сельских поселений </w:t>
      </w:r>
      <w:r w:rsidRPr="004715C9">
        <w:rPr>
          <w:b/>
          <w:bCs w:val="0"/>
          <w:sz w:val="24"/>
          <w:szCs w:val="24"/>
        </w:rPr>
        <w:t xml:space="preserve">могут </w:t>
      </w:r>
      <w:r w:rsidRPr="004715C9">
        <w:rPr>
          <w:b/>
          <w:bCs w:val="0"/>
          <w:spacing w:val="-2"/>
          <w:sz w:val="24"/>
          <w:szCs w:val="24"/>
        </w:rPr>
        <w:t xml:space="preserve">включаться зоны, занятые </w:t>
      </w:r>
      <w:r w:rsidRPr="004715C9">
        <w:rPr>
          <w:b/>
          <w:bCs w:val="0"/>
          <w:sz w:val="24"/>
          <w:szCs w:val="24"/>
        </w:rPr>
        <w:t>объектами, размещение которых может быть обеспечено только путем выделения указанных зон и недопустимо в других функциональных зонах (скотомогильники,</w:t>
      </w:r>
      <w:r w:rsidRPr="004715C9">
        <w:rPr>
          <w:b/>
          <w:bCs w:val="0"/>
          <w:spacing w:val="-2"/>
          <w:sz w:val="24"/>
          <w:szCs w:val="24"/>
        </w:rPr>
        <w:t xml:space="preserve"> объекты </w:t>
      </w:r>
      <w:r w:rsidRPr="004715C9">
        <w:rPr>
          <w:b/>
          <w:sz w:val="24"/>
          <w:szCs w:val="24"/>
        </w:rPr>
        <w:t>обработки, утилизации, обезвреживания, захоронения</w:t>
      </w:r>
      <w:r w:rsidRPr="004715C9">
        <w:rPr>
          <w:b/>
          <w:bCs w:val="0"/>
          <w:sz w:val="24"/>
          <w:szCs w:val="24"/>
        </w:rPr>
        <w:t xml:space="preserve"> отходов, режимные объекты и др.).</w:t>
      </w:r>
    </w:p>
    <w:p w:rsidR="00001E94" w:rsidRPr="004715C9" w:rsidRDefault="00001E94" w:rsidP="00001E94">
      <w:pPr>
        <w:spacing w:line="244" w:lineRule="auto"/>
        <w:rPr>
          <w:b/>
          <w:bCs w:val="0"/>
          <w:sz w:val="24"/>
          <w:szCs w:val="24"/>
        </w:rPr>
      </w:pPr>
      <w:r w:rsidRPr="004715C9">
        <w:rPr>
          <w:b/>
          <w:bCs w:val="0"/>
          <w:sz w:val="24"/>
          <w:szCs w:val="24"/>
        </w:rPr>
        <w:t xml:space="preserve">12.2.2. Для объектов, расположенных в зонах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 </w:t>
      </w:r>
    </w:p>
    <w:p w:rsidR="00001E94" w:rsidRPr="004715C9" w:rsidRDefault="00001E94" w:rsidP="00001E94">
      <w:pPr>
        <w:spacing w:line="244" w:lineRule="auto"/>
        <w:rPr>
          <w:b/>
          <w:bCs w:val="0"/>
          <w:sz w:val="24"/>
          <w:szCs w:val="24"/>
        </w:rPr>
      </w:pPr>
      <w:r w:rsidRPr="004715C9">
        <w:rPr>
          <w:b/>
          <w:bCs w:val="0"/>
          <w:sz w:val="24"/>
          <w:szCs w:val="24"/>
        </w:rPr>
        <w:t xml:space="preserve">12.2.3. Нормативные параметры и расчетные показатели </w:t>
      </w:r>
      <w:r w:rsidRPr="004715C9">
        <w:rPr>
          <w:b/>
          <w:bCs w:val="0"/>
          <w:spacing w:val="-4"/>
          <w:sz w:val="24"/>
          <w:szCs w:val="24"/>
        </w:rPr>
        <w:t xml:space="preserve">градостроительного проектирования объектов </w:t>
      </w:r>
      <w:r w:rsidRPr="004715C9">
        <w:rPr>
          <w:b/>
          <w:spacing w:val="-4"/>
          <w:sz w:val="24"/>
          <w:szCs w:val="24"/>
        </w:rPr>
        <w:t>обработки, утили</w:t>
      </w:r>
      <w:r w:rsidRPr="004715C9">
        <w:rPr>
          <w:b/>
          <w:sz w:val="24"/>
          <w:szCs w:val="24"/>
        </w:rPr>
        <w:t xml:space="preserve">зации, обезвреживания, захоронения твердых коммунальных отходов следует принимать в соответствии с местными нормативами градостроительного проектирования </w:t>
      </w:r>
      <w:r>
        <w:rPr>
          <w:b/>
          <w:sz w:val="24"/>
          <w:szCs w:val="24"/>
        </w:rPr>
        <w:t>Юстинского</w:t>
      </w:r>
      <w:r w:rsidRPr="004715C9">
        <w:rPr>
          <w:b/>
          <w:sz w:val="24"/>
          <w:szCs w:val="24"/>
        </w:rPr>
        <w:t xml:space="preserve"> </w:t>
      </w:r>
      <w:r w:rsidRPr="004715C9">
        <w:rPr>
          <w:b/>
          <w:bCs w:val="0"/>
          <w:sz w:val="24"/>
          <w:szCs w:val="24"/>
        </w:rPr>
        <w:t>районного муниципального образования Республики Калмыкия.</w:t>
      </w:r>
    </w:p>
    <w:p w:rsidR="00001E94" w:rsidRPr="004715C9" w:rsidRDefault="00001E94" w:rsidP="00001E94">
      <w:pPr>
        <w:spacing w:line="244" w:lineRule="auto"/>
        <w:rPr>
          <w:b/>
          <w:bCs w:val="0"/>
          <w:sz w:val="24"/>
          <w:szCs w:val="24"/>
        </w:rPr>
      </w:pPr>
      <w:r w:rsidRPr="004715C9">
        <w:rPr>
          <w:b/>
          <w:bCs w:val="0"/>
          <w:sz w:val="24"/>
          <w:szCs w:val="24"/>
        </w:rPr>
        <w:t xml:space="preserve">12.2.4. Нормативные параметры и расчетные показатели градостроительного проектирования скотомогильников следует принимать в соответствии с </w:t>
      </w:r>
      <w:r w:rsidRPr="004715C9">
        <w:rPr>
          <w:b/>
          <w:sz w:val="24"/>
          <w:szCs w:val="24"/>
        </w:rPr>
        <w:t>Региональными нормативами градостроительного проектирования Республики Калмыкия.</w:t>
      </w:r>
    </w:p>
    <w:p w:rsidR="00001E94" w:rsidRPr="004715C9" w:rsidRDefault="00001E94" w:rsidP="00001E94">
      <w:pPr>
        <w:spacing w:line="244" w:lineRule="auto"/>
        <w:ind w:firstLine="720"/>
        <w:rPr>
          <w:b/>
          <w:sz w:val="24"/>
          <w:szCs w:val="24"/>
        </w:rPr>
      </w:pPr>
      <w:r w:rsidRPr="004715C9">
        <w:rPr>
          <w:b/>
          <w:sz w:val="24"/>
          <w:szCs w:val="24"/>
        </w:rPr>
        <w:t>12.2.5. Установление границ зон размещения режимных объектов, определение их размеров и возможности размещения в них зданий и сооружений осуществляются в соответствии с требованиями нормативных правовых документов органов государственной власти, в ведении которых находятся режимные объекты.</w:t>
      </w:r>
    </w:p>
    <w:p w:rsidR="00001E94" w:rsidRPr="004715C9" w:rsidRDefault="00001E94" w:rsidP="00001E94">
      <w:pPr>
        <w:spacing w:line="244" w:lineRule="auto"/>
        <w:ind w:firstLine="720"/>
        <w:rPr>
          <w:b/>
          <w:sz w:val="24"/>
          <w:szCs w:val="24"/>
        </w:rPr>
      </w:pPr>
      <w:r w:rsidRPr="004715C9">
        <w:rPr>
          <w:b/>
          <w:sz w:val="24"/>
          <w:szCs w:val="24"/>
        </w:rPr>
        <w:t xml:space="preserve">12.2.6. Для военных объектов устанавливаются запретные зоны и иные зоны </w:t>
      </w:r>
      <w:r w:rsidRPr="004715C9">
        <w:rPr>
          <w:b/>
          <w:bCs w:val="0"/>
          <w:sz w:val="24"/>
          <w:szCs w:val="24"/>
        </w:rPr>
        <w:t xml:space="preserve">с особыми  условиями использования земель в соответствии с требованиями </w:t>
      </w:r>
      <w:r w:rsidRPr="004715C9">
        <w:rPr>
          <w:b/>
          <w:sz w:val="24"/>
          <w:szCs w:val="24"/>
        </w:rPr>
        <w:t>постановлением Правительства Российской Федерации от 05.05.2014 № 405 «</w:t>
      </w:r>
      <w:r w:rsidRPr="004715C9">
        <w:rPr>
          <w:b/>
          <w:bCs w:val="0"/>
          <w:sz w:val="24"/>
          <w:szCs w:val="24"/>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r w:rsidRPr="004715C9">
        <w:rPr>
          <w:bCs w:val="0"/>
          <w:sz w:val="24"/>
          <w:szCs w:val="24"/>
        </w:rPr>
        <w:t>13.</w:t>
      </w:r>
      <w:r w:rsidRPr="004715C9">
        <w:rPr>
          <w:bCs w:val="0"/>
          <w:spacing w:val="-2"/>
          <w:sz w:val="24"/>
          <w:szCs w:val="24"/>
        </w:rPr>
        <w:t>  </w:t>
      </w:r>
      <w:r w:rsidRPr="004715C9">
        <w:rPr>
          <w:spacing w:val="-2"/>
          <w:sz w:val="24"/>
          <w:szCs w:val="24"/>
        </w:rPr>
        <w:t xml:space="preserve">НОРМАТИВЫ ГРАДОСТРОИТЕЛЬНОГО ПРОЕКТИРОВАНИЯ ОБЪЕКТОВ, НЕОБХОДИМЫХ ДЛЯ </w:t>
      </w:r>
      <w:r w:rsidRPr="004715C9">
        <w:rPr>
          <w:sz w:val="24"/>
          <w:szCs w:val="24"/>
        </w:rPr>
        <w:t xml:space="preserve">ПРЕДУПРЕЖДЕНИЯ И ЛИКВИДАЦИИ ПОСЛЕДСТВИЙ      ЧРЕЗВЫЧАЙНЫХ СИТУАЦИЙ </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rPr>
          <w:b/>
          <w:sz w:val="24"/>
          <w:szCs w:val="24"/>
        </w:rPr>
      </w:pPr>
      <w:r w:rsidRPr="004715C9">
        <w:rPr>
          <w:b/>
          <w:bCs w:val="0"/>
          <w:sz w:val="24"/>
          <w:szCs w:val="24"/>
        </w:rPr>
        <w:t>13.1. Р</w:t>
      </w:r>
      <w:r w:rsidRPr="004715C9">
        <w:rPr>
          <w:b/>
          <w:sz w:val="24"/>
          <w:szCs w:val="24"/>
        </w:rPr>
        <w:t>асчетные показатели минимально допустимого уровня обеспеченности объектами, необходимыми для предупреждения и ликвидации последствий чрезвычайных ситуаций в границах поселений, и максимально допустимого уровня территориальной доступности таких объектов для населения сельских муниципальных образований приведены в таблице 13.1.</w:t>
      </w:r>
    </w:p>
    <w:p w:rsidR="00001E94" w:rsidRPr="004715C9" w:rsidRDefault="00001E94" w:rsidP="00001E94">
      <w:pPr>
        <w:spacing w:line="244" w:lineRule="auto"/>
        <w:rPr>
          <w:b/>
          <w:sz w:val="24"/>
          <w:szCs w:val="24"/>
        </w:rPr>
      </w:pPr>
    </w:p>
    <w:p w:rsidR="00001E94" w:rsidRPr="004715C9" w:rsidRDefault="00001E94" w:rsidP="00001E94">
      <w:pPr>
        <w:spacing w:line="244" w:lineRule="auto"/>
        <w:rPr>
          <w:b/>
          <w:sz w:val="24"/>
          <w:szCs w:val="24"/>
        </w:rPr>
      </w:pPr>
      <w:r w:rsidRPr="004715C9">
        <w:rPr>
          <w:b/>
          <w:sz w:val="24"/>
          <w:szCs w:val="24"/>
        </w:rPr>
        <w:t>Таблица 13.1</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691"/>
        <w:gridCol w:w="2324"/>
        <w:gridCol w:w="2459"/>
        <w:gridCol w:w="1622"/>
      </w:tblGrid>
      <w:tr w:rsidR="00001E94" w:rsidRPr="004715C9" w:rsidTr="00001E94">
        <w:trPr>
          <w:trHeight w:val="340"/>
          <w:jc w:val="center"/>
        </w:trPr>
        <w:tc>
          <w:tcPr>
            <w:tcW w:w="3691" w:type="dxa"/>
            <w:vMerge w:val="restart"/>
            <w:vAlign w:val="center"/>
          </w:tcPr>
          <w:p w:rsidR="00001E94" w:rsidRPr="004715C9" w:rsidRDefault="00001E94" w:rsidP="00001E94">
            <w:pPr>
              <w:spacing w:line="244" w:lineRule="auto"/>
              <w:ind w:firstLine="0"/>
              <w:jc w:val="center"/>
              <w:rPr>
                <w:sz w:val="22"/>
                <w:szCs w:val="22"/>
              </w:rPr>
            </w:pPr>
            <w:r w:rsidRPr="004715C9">
              <w:rPr>
                <w:bCs w:val="0"/>
                <w:sz w:val="22"/>
                <w:szCs w:val="22"/>
              </w:rPr>
              <w:t>Наименование объектов</w:t>
            </w:r>
          </w:p>
        </w:tc>
        <w:tc>
          <w:tcPr>
            <w:tcW w:w="4783" w:type="dxa"/>
            <w:gridSpan w:val="2"/>
            <w:vAlign w:val="center"/>
          </w:tcPr>
          <w:p w:rsidR="00001E94" w:rsidRPr="004715C9" w:rsidRDefault="00001E94" w:rsidP="00001E94">
            <w:pPr>
              <w:spacing w:line="244" w:lineRule="auto"/>
              <w:ind w:firstLine="0"/>
              <w:jc w:val="center"/>
              <w:rPr>
                <w:sz w:val="22"/>
                <w:szCs w:val="22"/>
              </w:rPr>
            </w:pPr>
            <w:r w:rsidRPr="004715C9">
              <w:rPr>
                <w:bCs w:val="0"/>
                <w:sz w:val="22"/>
                <w:szCs w:val="22"/>
              </w:rPr>
              <w:t>Расчетные показатели</w:t>
            </w:r>
          </w:p>
        </w:tc>
        <w:tc>
          <w:tcPr>
            <w:tcW w:w="1622" w:type="dxa"/>
            <w:vMerge w:val="restart"/>
            <w:vAlign w:val="center"/>
          </w:tcPr>
          <w:p w:rsidR="00001E94" w:rsidRPr="004715C9" w:rsidRDefault="00001E94" w:rsidP="00001E94">
            <w:pPr>
              <w:suppressAutoHyphens/>
              <w:spacing w:line="244" w:lineRule="auto"/>
              <w:ind w:firstLine="0"/>
              <w:jc w:val="center"/>
              <w:rPr>
                <w:sz w:val="22"/>
                <w:szCs w:val="22"/>
              </w:rPr>
            </w:pPr>
            <w:r w:rsidRPr="004715C9">
              <w:rPr>
                <w:bCs w:val="0"/>
                <w:sz w:val="22"/>
                <w:szCs w:val="22"/>
              </w:rPr>
              <w:t>Размеры земельных участков</w:t>
            </w:r>
          </w:p>
        </w:tc>
      </w:tr>
      <w:tr w:rsidR="00001E94" w:rsidRPr="004715C9" w:rsidTr="00001E94">
        <w:trPr>
          <w:trHeight w:val="822"/>
          <w:jc w:val="center"/>
        </w:trPr>
        <w:tc>
          <w:tcPr>
            <w:tcW w:w="3691" w:type="dxa"/>
            <w:vMerge/>
            <w:vAlign w:val="center"/>
          </w:tcPr>
          <w:p w:rsidR="00001E94" w:rsidRPr="004715C9" w:rsidRDefault="00001E94" w:rsidP="00001E94">
            <w:pPr>
              <w:spacing w:line="244" w:lineRule="auto"/>
              <w:ind w:firstLine="0"/>
              <w:jc w:val="center"/>
              <w:rPr>
                <w:sz w:val="22"/>
                <w:szCs w:val="22"/>
              </w:rPr>
            </w:pPr>
          </w:p>
        </w:tc>
        <w:tc>
          <w:tcPr>
            <w:tcW w:w="2324" w:type="dxa"/>
            <w:vAlign w:val="center"/>
          </w:tcPr>
          <w:p w:rsidR="00001E94" w:rsidRPr="004715C9" w:rsidRDefault="00001E94" w:rsidP="00001E94">
            <w:pPr>
              <w:suppressAutoHyphens/>
              <w:spacing w:line="244" w:lineRule="auto"/>
              <w:ind w:firstLine="0"/>
              <w:jc w:val="center"/>
              <w:rPr>
                <w:sz w:val="22"/>
                <w:szCs w:val="22"/>
              </w:rPr>
            </w:pPr>
            <w:r w:rsidRPr="004715C9">
              <w:rPr>
                <w:bCs w:val="0"/>
                <w:sz w:val="22"/>
                <w:szCs w:val="22"/>
              </w:rPr>
              <w:t>минимально допустимого уровня обеспеченности</w:t>
            </w:r>
          </w:p>
        </w:tc>
        <w:tc>
          <w:tcPr>
            <w:tcW w:w="2459" w:type="dxa"/>
            <w:vAlign w:val="center"/>
          </w:tcPr>
          <w:p w:rsidR="00001E94" w:rsidRPr="004715C9" w:rsidRDefault="00001E94" w:rsidP="00001E94">
            <w:pPr>
              <w:spacing w:line="244" w:lineRule="auto"/>
              <w:ind w:left="-57" w:right="-57" w:firstLine="0"/>
              <w:jc w:val="center"/>
              <w:rPr>
                <w:sz w:val="22"/>
                <w:szCs w:val="22"/>
              </w:rPr>
            </w:pPr>
            <w:r w:rsidRPr="004715C9">
              <w:rPr>
                <w:bCs w:val="0"/>
                <w:sz w:val="22"/>
                <w:szCs w:val="22"/>
              </w:rPr>
              <w:t>максимально допустимого уровня территориальной доступности</w:t>
            </w:r>
          </w:p>
        </w:tc>
        <w:tc>
          <w:tcPr>
            <w:tcW w:w="1622" w:type="dxa"/>
            <w:vMerge/>
            <w:vAlign w:val="center"/>
          </w:tcPr>
          <w:p w:rsidR="00001E94" w:rsidRPr="004715C9" w:rsidRDefault="00001E94" w:rsidP="00001E94">
            <w:pPr>
              <w:suppressAutoHyphens/>
              <w:spacing w:line="244" w:lineRule="auto"/>
              <w:ind w:firstLine="0"/>
              <w:jc w:val="center"/>
              <w:rPr>
                <w:sz w:val="22"/>
                <w:szCs w:val="22"/>
              </w:rPr>
            </w:pPr>
          </w:p>
        </w:tc>
      </w:tr>
      <w:tr w:rsidR="00001E94" w:rsidRPr="004715C9" w:rsidTr="00001E94">
        <w:tblPrEx>
          <w:tblBorders>
            <w:bottom w:val="single" w:sz="4" w:space="0" w:color="auto"/>
          </w:tblBorders>
        </w:tblPrEx>
        <w:trPr>
          <w:jc w:val="center"/>
        </w:trPr>
        <w:tc>
          <w:tcPr>
            <w:tcW w:w="3691" w:type="dxa"/>
          </w:tcPr>
          <w:p w:rsidR="00001E94" w:rsidRPr="004715C9" w:rsidRDefault="00001E94" w:rsidP="00001E94">
            <w:pPr>
              <w:suppressAutoHyphens/>
              <w:spacing w:line="244" w:lineRule="auto"/>
              <w:ind w:firstLine="0"/>
              <w:jc w:val="left"/>
              <w:rPr>
                <w:b/>
                <w:spacing w:val="-2"/>
              </w:rPr>
            </w:pPr>
            <w:r w:rsidRPr="004715C9">
              <w:rPr>
                <w:b/>
                <w:sz w:val="22"/>
                <w:szCs w:val="22"/>
              </w:rPr>
              <w:t>Административные здания (помещения), в том числе для размещения аварийно-</w:t>
            </w:r>
            <w:r w:rsidRPr="004715C9">
              <w:rPr>
                <w:b/>
                <w:spacing w:val="-2"/>
                <w:sz w:val="22"/>
                <w:szCs w:val="22"/>
              </w:rPr>
              <w:t xml:space="preserve">спасательных формирований, </w:t>
            </w:r>
            <w:r w:rsidRPr="004715C9">
              <w:rPr>
                <w:b/>
                <w:sz w:val="22"/>
                <w:szCs w:val="22"/>
              </w:rPr>
              <w:t>сил и средств защиты населения и территории от чрезвычайных ситуаций природного и техногенного характера</w:t>
            </w:r>
          </w:p>
        </w:tc>
        <w:tc>
          <w:tcPr>
            <w:tcW w:w="2324" w:type="dxa"/>
            <w:vAlign w:val="center"/>
          </w:tcPr>
          <w:p w:rsidR="00001E94" w:rsidRPr="004715C9" w:rsidRDefault="00001E94" w:rsidP="00001E94">
            <w:pPr>
              <w:suppressAutoHyphens/>
              <w:spacing w:line="244" w:lineRule="auto"/>
              <w:ind w:firstLine="0"/>
              <w:jc w:val="center"/>
              <w:rPr>
                <w:b/>
              </w:rPr>
            </w:pPr>
            <w:r w:rsidRPr="004715C9">
              <w:rPr>
                <w:b/>
                <w:sz w:val="22"/>
                <w:szCs w:val="22"/>
              </w:rPr>
              <w:t>по заданию на проектирование</w:t>
            </w:r>
          </w:p>
        </w:tc>
        <w:tc>
          <w:tcPr>
            <w:tcW w:w="2459" w:type="dxa"/>
            <w:vAlign w:val="center"/>
          </w:tcPr>
          <w:p w:rsidR="00001E94" w:rsidRPr="004715C9" w:rsidRDefault="00001E94" w:rsidP="00001E94">
            <w:pPr>
              <w:spacing w:line="244" w:lineRule="auto"/>
              <w:ind w:firstLine="0"/>
              <w:jc w:val="center"/>
              <w:rPr>
                <w:b/>
              </w:rPr>
            </w:pPr>
            <w:r w:rsidRPr="004715C9">
              <w:rPr>
                <w:b/>
                <w:sz w:val="22"/>
                <w:szCs w:val="22"/>
              </w:rPr>
              <w:t>не нормируется</w:t>
            </w:r>
          </w:p>
        </w:tc>
        <w:tc>
          <w:tcPr>
            <w:tcW w:w="1622" w:type="dxa"/>
            <w:vAlign w:val="center"/>
          </w:tcPr>
          <w:p w:rsidR="00001E94" w:rsidRPr="004715C9" w:rsidRDefault="00001E94" w:rsidP="00001E94">
            <w:pPr>
              <w:spacing w:line="244" w:lineRule="auto"/>
              <w:ind w:left="-57" w:right="-57" w:firstLine="0"/>
              <w:jc w:val="center"/>
              <w:rPr>
                <w:b/>
              </w:rPr>
            </w:pPr>
            <w:r w:rsidRPr="004715C9">
              <w:rPr>
                <w:b/>
                <w:sz w:val="22"/>
                <w:szCs w:val="22"/>
              </w:rPr>
              <w:t>по заданию на проектирование</w:t>
            </w:r>
          </w:p>
        </w:tc>
      </w:tr>
      <w:tr w:rsidR="00001E94" w:rsidRPr="004715C9" w:rsidTr="00001E94">
        <w:tblPrEx>
          <w:tblBorders>
            <w:bottom w:val="single" w:sz="4" w:space="0" w:color="auto"/>
          </w:tblBorders>
        </w:tblPrEx>
        <w:trPr>
          <w:jc w:val="center"/>
        </w:trPr>
        <w:tc>
          <w:tcPr>
            <w:tcW w:w="3691" w:type="dxa"/>
          </w:tcPr>
          <w:p w:rsidR="00001E94" w:rsidRPr="004715C9" w:rsidRDefault="00001E94" w:rsidP="00001E94">
            <w:pPr>
              <w:suppressAutoHyphens/>
              <w:spacing w:line="244" w:lineRule="auto"/>
              <w:ind w:right="-57" w:firstLine="0"/>
              <w:jc w:val="left"/>
              <w:rPr>
                <w:b/>
                <w:sz w:val="22"/>
                <w:szCs w:val="22"/>
              </w:rPr>
            </w:pPr>
            <w:r w:rsidRPr="004715C9">
              <w:rPr>
                <w:b/>
                <w:spacing w:val="-2"/>
                <w:sz w:val="22"/>
                <w:szCs w:val="22"/>
              </w:rPr>
              <w:t>Сооружения по защите территорий от</w:t>
            </w:r>
            <w:r w:rsidRPr="004715C9">
              <w:rPr>
                <w:b/>
                <w:sz w:val="22"/>
                <w:szCs w:val="22"/>
              </w:rPr>
              <w:t xml:space="preserve"> чрезвычайных ситуаций природного и техногенного характера</w:t>
            </w:r>
          </w:p>
        </w:tc>
        <w:tc>
          <w:tcPr>
            <w:tcW w:w="2324" w:type="dxa"/>
            <w:vAlign w:val="center"/>
          </w:tcPr>
          <w:p w:rsidR="00001E94" w:rsidRPr="004715C9" w:rsidRDefault="00001E94" w:rsidP="00001E94">
            <w:pPr>
              <w:suppressAutoHyphens/>
              <w:spacing w:line="244" w:lineRule="auto"/>
              <w:ind w:firstLine="0"/>
              <w:jc w:val="center"/>
              <w:rPr>
                <w:b/>
                <w:sz w:val="22"/>
                <w:szCs w:val="22"/>
              </w:rPr>
            </w:pPr>
            <w:r w:rsidRPr="004715C9">
              <w:rPr>
                <w:b/>
                <w:sz w:val="22"/>
                <w:szCs w:val="22"/>
              </w:rPr>
              <w:t>100 % территории, требующей защиты</w:t>
            </w:r>
          </w:p>
        </w:tc>
        <w:tc>
          <w:tcPr>
            <w:tcW w:w="2459" w:type="dxa"/>
            <w:vAlign w:val="center"/>
          </w:tcPr>
          <w:p w:rsidR="00001E94" w:rsidRPr="004715C9" w:rsidRDefault="00001E94" w:rsidP="00001E94">
            <w:pPr>
              <w:spacing w:line="244" w:lineRule="auto"/>
              <w:ind w:firstLine="0"/>
              <w:jc w:val="center"/>
              <w:rPr>
                <w:b/>
                <w:sz w:val="22"/>
                <w:szCs w:val="22"/>
              </w:rPr>
            </w:pPr>
            <w:r w:rsidRPr="004715C9">
              <w:rPr>
                <w:b/>
                <w:sz w:val="22"/>
                <w:szCs w:val="22"/>
              </w:rPr>
              <w:t>то же</w:t>
            </w:r>
          </w:p>
        </w:tc>
        <w:tc>
          <w:tcPr>
            <w:tcW w:w="1622" w:type="dxa"/>
            <w:vAlign w:val="center"/>
          </w:tcPr>
          <w:p w:rsidR="00001E94" w:rsidRPr="004715C9" w:rsidRDefault="00001E94" w:rsidP="00001E94">
            <w:pPr>
              <w:spacing w:line="244" w:lineRule="auto"/>
              <w:ind w:firstLine="0"/>
              <w:jc w:val="center"/>
              <w:rPr>
                <w:b/>
                <w:sz w:val="22"/>
                <w:szCs w:val="22"/>
              </w:rPr>
            </w:pPr>
            <w:r w:rsidRPr="004715C9">
              <w:rPr>
                <w:b/>
                <w:sz w:val="22"/>
                <w:szCs w:val="22"/>
              </w:rPr>
              <w:t>то же</w:t>
            </w:r>
          </w:p>
        </w:tc>
      </w:tr>
      <w:tr w:rsidR="00001E94" w:rsidRPr="004715C9" w:rsidTr="00001E94">
        <w:tblPrEx>
          <w:tblBorders>
            <w:bottom w:val="single" w:sz="4" w:space="0" w:color="auto"/>
          </w:tblBorders>
        </w:tblPrEx>
        <w:trPr>
          <w:jc w:val="center"/>
        </w:trPr>
        <w:tc>
          <w:tcPr>
            <w:tcW w:w="3691" w:type="dxa"/>
          </w:tcPr>
          <w:p w:rsidR="00001E94" w:rsidRPr="004715C9" w:rsidRDefault="00001E94" w:rsidP="00001E94">
            <w:pPr>
              <w:spacing w:line="244" w:lineRule="auto"/>
              <w:ind w:firstLine="0"/>
              <w:jc w:val="left"/>
              <w:rPr>
                <w:b/>
                <w:sz w:val="22"/>
                <w:szCs w:val="22"/>
              </w:rPr>
            </w:pPr>
            <w:r w:rsidRPr="004715C9">
              <w:rPr>
                <w:b/>
                <w:sz w:val="22"/>
                <w:szCs w:val="22"/>
              </w:rPr>
              <w:t>Берегозащитные сооружения</w:t>
            </w:r>
          </w:p>
        </w:tc>
        <w:tc>
          <w:tcPr>
            <w:tcW w:w="2324" w:type="dxa"/>
            <w:vAlign w:val="center"/>
          </w:tcPr>
          <w:p w:rsidR="00001E94" w:rsidRPr="004715C9" w:rsidRDefault="00001E94" w:rsidP="00001E94">
            <w:pPr>
              <w:suppressAutoHyphens/>
              <w:spacing w:line="244" w:lineRule="auto"/>
              <w:ind w:left="-57" w:right="-57" w:firstLine="0"/>
              <w:jc w:val="center"/>
              <w:rPr>
                <w:b/>
                <w:sz w:val="22"/>
                <w:szCs w:val="22"/>
              </w:rPr>
            </w:pPr>
            <w:r w:rsidRPr="004715C9">
              <w:rPr>
                <w:b/>
                <w:spacing w:val="-2"/>
                <w:sz w:val="22"/>
                <w:szCs w:val="22"/>
              </w:rPr>
              <w:t>100 % береговой линии,</w:t>
            </w:r>
            <w:r w:rsidRPr="004715C9">
              <w:rPr>
                <w:b/>
                <w:sz w:val="22"/>
                <w:szCs w:val="22"/>
              </w:rPr>
              <w:t xml:space="preserve"> требующей защиты</w:t>
            </w:r>
          </w:p>
        </w:tc>
        <w:tc>
          <w:tcPr>
            <w:tcW w:w="2459" w:type="dxa"/>
            <w:vAlign w:val="center"/>
          </w:tcPr>
          <w:p w:rsidR="00001E94" w:rsidRPr="004715C9" w:rsidRDefault="00001E94" w:rsidP="00001E94">
            <w:pPr>
              <w:spacing w:line="244" w:lineRule="auto"/>
              <w:ind w:firstLine="0"/>
              <w:jc w:val="center"/>
              <w:rPr>
                <w:b/>
                <w:sz w:val="22"/>
                <w:szCs w:val="22"/>
              </w:rPr>
            </w:pPr>
            <w:r w:rsidRPr="004715C9">
              <w:rPr>
                <w:b/>
                <w:sz w:val="22"/>
                <w:szCs w:val="22"/>
              </w:rPr>
              <w:t>то же</w:t>
            </w:r>
          </w:p>
        </w:tc>
        <w:tc>
          <w:tcPr>
            <w:tcW w:w="1622" w:type="dxa"/>
            <w:vAlign w:val="center"/>
          </w:tcPr>
          <w:p w:rsidR="00001E94" w:rsidRPr="004715C9" w:rsidRDefault="00001E94" w:rsidP="00001E94">
            <w:pPr>
              <w:spacing w:line="244" w:lineRule="auto"/>
              <w:ind w:firstLine="0"/>
              <w:jc w:val="center"/>
              <w:rPr>
                <w:b/>
                <w:sz w:val="22"/>
                <w:szCs w:val="22"/>
              </w:rPr>
            </w:pPr>
            <w:r w:rsidRPr="004715C9">
              <w:rPr>
                <w:b/>
                <w:sz w:val="22"/>
                <w:szCs w:val="22"/>
              </w:rPr>
              <w:t>то же</w:t>
            </w:r>
          </w:p>
        </w:tc>
      </w:tr>
    </w:tbl>
    <w:p w:rsidR="00001E94" w:rsidRPr="004715C9" w:rsidRDefault="00001E94" w:rsidP="00001E94">
      <w:pPr>
        <w:suppressAutoHyphens/>
        <w:spacing w:line="244" w:lineRule="auto"/>
        <w:rPr>
          <w:b/>
          <w:sz w:val="24"/>
          <w:szCs w:val="24"/>
        </w:rPr>
      </w:pPr>
    </w:p>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bCs/>
        </w:rPr>
      </w:pPr>
      <w:r w:rsidRPr="004715C9">
        <w:rPr>
          <w:rFonts w:ascii="Times New Roman" w:hAnsi="Times New Roman" w:cs="Times New Roman"/>
          <w:bCs/>
          <w:spacing w:val="-2"/>
        </w:rPr>
        <w:t xml:space="preserve">13.2. </w:t>
      </w:r>
      <w:r w:rsidRPr="004715C9">
        <w:rPr>
          <w:rFonts w:ascii="Times New Roman" w:hAnsi="Times New Roman" w:cs="Times New Roman"/>
          <w:bCs/>
        </w:rPr>
        <w:t xml:space="preserve">Содержание мероприятий по защите от воздействия чрезвычайных ситуаций природного и техногенного характера следует принимать </w:t>
      </w:r>
      <w:r w:rsidRPr="004715C9">
        <w:rPr>
          <w:rFonts w:ascii="Times New Roman" w:hAnsi="Times New Roman" w:cs="Times New Roman"/>
        </w:rPr>
        <w:t>в соответствии с Региональными нормативами градостроительного проектирования Республики Калмыкия</w:t>
      </w:r>
      <w:r w:rsidRPr="004715C9">
        <w:rPr>
          <w:rFonts w:ascii="Times New Roman" w:hAnsi="Times New Roman" w:cs="Times New Roman"/>
          <w:bCs/>
        </w:rPr>
        <w:t>.</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Cs w:val="0"/>
          <w:sz w:val="24"/>
          <w:szCs w:val="24"/>
        </w:rPr>
      </w:pPr>
      <w:r w:rsidRPr="004715C9">
        <w:rPr>
          <w:bCs w:val="0"/>
          <w:sz w:val="24"/>
          <w:szCs w:val="24"/>
        </w:rPr>
        <w:t>14.</w:t>
      </w:r>
      <w:r w:rsidRPr="004715C9">
        <w:rPr>
          <w:sz w:val="24"/>
          <w:szCs w:val="24"/>
        </w:rPr>
        <w:t> </w:t>
      </w:r>
      <w:r w:rsidRPr="004715C9">
        <w:rPr>
          <w:spacing w:val="-2"/>
          <w:sz w:val="24"/>
          <w:szCs w:val="24"/>
        </w:rPr>
        <w:t>НОРМАТИВЫ ГРАДОСТРОИТЕЛЬНОГО ПРОЕКТИРОВАНИЯ ОБЪЕКТОВ</w:t>
      </w:r>
      <w:r w:rsidRPr="004715C9">
        <w:rPr>
          <w:sz w:val="24"/>
          <w:szCs w:val="24"/>
        </w:rPr>
        <w:t>, НЕОБХОДИМЫХ ДЛЯ ОРГАНИЗАЦИИ ОХРАНЫ ОБЩЕСТВЕННОГО ПОРЯДКА</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rPr>
          <w:b/>
          <w:sz w:val="24"/>
          <w:szCs w:val="24"/>
        </w:rPr>
      </w:pPr>
      <w:r w:rsidRPr="004715C9">
        <w:rPr>
          <w:b/>
          <w:bCs w:val="0"/>
          <w:sz w:val="24"/>
          <w:szCs w:val="24"/>
        </w:rPr>
        <w:t>14.1. Р</w:t>
      </w:r>
      <w:r w:rsidRPr="004715C9">
        <w:rPr>
          <w:b/>
          <w:sz w:val="24"/>
          <w:szCs w:val="24"/>
        </w:rPr>
        <w:t>асчетные показатели минимально допустимого уровня обеспеченности объектами, необходимыми для организации охраны общественного порядка (помещение для работы на       обслуживаемом административном участке поселения сотрудника, замещающего должность    участкового уполномоченного</w:t>
      </w:r>
      <w:r w:rsidRPr="004715C9">
        <w:rPr>
          <w:rStyle w:val="apple-converted-space"/>
          <w:b/>
          <w:sz w:val="24"/>
          <w:szCs w:val="24"/>
        </w:rPr>
        <w:t xml:space="preserve"> </w:t>
      </w:r>
      <w:r w:rsidRPr="004715C9">
        <w:rPr>
          <w:rStyle w:val="match"/>
          <w:b/>
          <w:sz w:val="24"/>
          <w:szCs w:val="24"/>
        </w:rPr>
        <w:t>полиции</w:t>
      </w:r>
      <w:r w:rsidRPr="004715C9">
        <w:rPr>
          <w:b/>
          <w:sz w:val="24"/>
          <w:szCs w:val="24"/>
        </w:rPr>
        <w:t>), и максимально допустимого уровня территориальной доступности таких объектов для населения сельских муниципальных образований приведены в таблице 14.1.</w:t>
      </w:r>
    </w:p>
    <w:p w:rsidR="00001E94" w:rsidRPr="004715C9" w:rsidRDefault="00001E94" w:rsidP="00001E94">
      <w:pPr>
        <w:spacing w:line="244" w:lineRule="auto"/>
        <w:rPr>
          <w:b/>
          <w:sz w:val="24"/>
          <w:szCs w:val="24"/>
        </w:rPr>
      </w:pPr>
    </w:p>
    <w:p w:rsidR="00001E94" w:rsidRPr="004715C9" w:rsidRDefault="00001E94" w:rsidP="00001E94">
      <w:pPr>
        <w:spacing w:line="244" w:lineRule="auto"/>
        <w:rPr>
          <w:b/>
          <w:sz w:val="24"/>
          <w:szCs w:val="24"/>
        </w:rPr>
      </w:pPr>
      <w:r w:rsidRPr="004715C9">
        <w:rPr>
          <w:b/>
          <w:sz w:val="24"/>
          <w:szCs w:val="24"/>
        </w:rPr>
        <w:t>Таблица 14.1</w:t>
      </w:r>
    </w:p>
    <w:tbl>
      <w:tblPr>
        <w:tblW w:w="0" w:type="auto"/>
        <w:jc w:val="center"/>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005"/>
        <w:gridCol w:w="2419"/>
        <w:gridCol w:w="2871"/>
        <w:gridCol w:w="1771"/>
      </w:tblGrid>
      <w:tr w:rsidR="00001E94" w:rsidRPr="004715C9" w:rsidTr="00001E94">
        <w:trPr>
          <w:trHeight w:val="340"/>
          <w:jc w:val="center"/>
        </w:trPr>
        <w:tc>
          <w:tcPr>
            <w:tcW w:w="3005" w:type="dxa"/>
            <w:vMerge w:val="restart"/>
            <w:vAlign w:val="center"/>
          </w:tcPr>
          <w:p w:rsidR="00001E94" w:rsidRPr="004715C9" w:rsidRDefault="00001E94" w:rsidP="00001E94">
            <w:pPr>
              <w:spacing w:line="244" w:lineRule="auto"/>
              <w:ind w:firstLine="0"/>
              <w:jc w:val="center"/>
              <w:rPr>
                <w:bCs w:val="0"/>
                <w:sz w:val="22"/>
                <w:szCs w:val="22"/>
              </w:rPr>
            </w:pPr>
            <w:r w:rsidRPr="004715C9">
              <w:rPr>
                <w:bCs w:val="0"/>
                <w:sz w:val="22"/>
                <w:szCs w:val="22"/>
              </w:rPr>
              <w:t xml:space="preserve">Наименование </w:t>
            </w:r>
          </w:p>
          <w:p w:rsidR="00001E94" w:rsidRPr="004715C9" w:rsidRDefault="00001E94" w:rsidP="00001E94">
            <w:pPr>
              <w:spacing w:line="244" w:lineRule="auto"/>
              <w:ind w:firstLine="0"/>
              <w:jc w:val="center"/>
              <w:rPr>
                <w:bCs w:val="0"/>
              </w:rPr>
            </w:pPr>
            <w:r w:rsidRPr="004715C9">
              <w:rPr>
                <w:bCs w:val="0"/>
                <w:sz w:val="22"/>
                <w:szCs w:val="22"/>
              </w:rPr>
              <w:t>объекта</w:t>
            </w:r>
          </w:p>
        </w:tc>
        <w:tc>
          <w:tcPr>
            <w:tcW w:w="5290" w:type="dxa"/>
            <w:gridSpan w:val="2"/>
            <w:vAlign w:val="center"/>
          </w:tcPr>
          <w:p w:rsidR="00001E94" w:rsidRPr="004715C9" w:rsidRDefault="00001E94" w:rsidP="00001E94">
            <w:pPr>
              <w:spacing w:line="244" w:lineRule="auto"/>
              <w:ind w:firstLine="0"/>
              <w:jc w:val="center"/>
              <w:rPr>
                <w:bCs w:val="0"/>
              </w:rPr>
            </w:pPr>
            <w:r w:rsidRPr="004715C9">
              <w:rPr>
                <w:bCs w:val="0"/>
                <w:sz w:val="22"/>
                <w:szCs w:val="22"/>
              </w:rPr>
              <w:t>Расчетные показатели</w:t>
            </w:r>
          </w:p>
        </w:tc>
        <w:tc>
          <w:tcPr>
            <w:tcW w:w="1771" w:type="dxa"/>
            <w:vMerge w:val="restart"/>
            <w:vAlign w:val="center"/>
          </w:tcPr>
          <w:p w:rsidR="00001E94" w:rsidRPr="004715C9" w:rsidRDefault="00001E94" w:rsidP="00001E94">
            <w:pPr>
              <w:suppressAutoHyphens/>
              <w:spacing w:line="244" w:lineRule="auto"/>
              <w:ind w:firstLine="0"/>
              <w:jc w:val="center"/>
              <w:rPr>
                <w:bCs w:val="0"/>
                <w:sz w:val="22"/>
                <w:szCs w:val="22"/>
              </w:rPr>
            </w:pPr>
            <w:r w:rsidRPr="004715C9">
              <w:rPr>
                <w:bCs w:val="0"/>
                <w:sz w:val="22"/>
                <w:szCs w:val="22"/>
              </w:rPr>
              <w:t>Размер земельного участка</w:t>
            </w:r>
          </w:p>
        </w:tc>
      </w:tr>
      <w:tr w:rsidR="00001E94" w:rsidRPr="004715C9" w:rsidTr="00001E94">
        <w:trPr>
          <w:trHeight w:val="822"/>
          <w:jc w:val="center"/>
        </w:trPr>
        <w:tc>
          <w:tcPr>
            <w:tcW w:w="3005" w:type="dxa"/>
            <w:vMerge/>
            <w:vAlign w:val="center"/>
          </w:tcPr>
          <w:p w:rsidR="00001E94" w:rsidRPr="004715C9" w:rsidRDefault="00001E94" w:rsidP="00001E94">
            <w:pPr>
              <w:spacing w:line="244" w:lineRule="auto"/>
              <w:ind w:firstLine="0"/>
              <w:jc w:val="center"/>
              <w:rPr>
                <w:bCs w:val="0"/>
              </w:rPr>
            </w:pPr>
          </w:p>
        </w:tc>
        <w:tc>
          <w:tcPr>
            <w:tcW w:w="2419" w:type="dxa"/>
            <w:vAlign w:val="center"/>
          </w:tcPr>
          <w:p w:rsidR="00001E94" w:rsidRPr="004715C9" w:rsidRDefault="00001E94" w:rsidP="00001E94">
            <w:pPr>
              <w:suppressAutoHyphens/>
              <w:spacing w:line="244" w:lineRule="auto"/>
              <w:ind w:left="-57" w:right="-57" w:firstLine="0"/>
              <w:jc w:val="center"/>
              <w:rPr>
                <w:bCs w:val="0"/>
              </w:rPr>
            </w:pPr>
            <w:r w:rsidRPr="004715C9">
              <w:rPr>
                <w:bCs w:val="0"/>
                <w:sz w:val="22"/>
                <w:szCs w:val="22"/>
              </w:rPr>
              <w:t>минимально допустимого уровня обеспеченности</w:t>
            </w:r>
          </w:p>
        </w:tc>
        <w:tc>
          <w:tcPr>
            <w:tcW w:w="2871" w:type="dxa"/>
            <w:vAlign w:val="center"/>
          </w:tcPr>
          <w:p w:rsidR="00001E94" w:rsidRPr="004715C9" w:rsidRDefault="00001E94" w:rsidP="00001E94">
            <w:pPr>
              <w:suppressAutoHyphens/>
              <w:spacing w:line="244" w:lineRule="auto"/>
              <w:ind w:left="-57" w:right="-57" w:firstLine="0"/>
              <w:jc w:val="center"/>
              <w:rPr>
                <w:bCs w:val="0"/>
              </w:rPr>
            </w:pPr>
            <w:r w:rsidRPr="004715C9">
              <w:rPr>
                <w:rFonts w:ascii="Times New Roman Полужирный" w:hAnsi="Times New Roman Полужирный"/>
                <w:bCs w:val="0"/>
                <w:spacing w:val="-2"/>
                <w:sz w:val="22"/>
                <w:szCs w:val="22"/>
              </w:rPr>
              <w:t>максимально допустимого</w:t>
            </w:r>
            <w:r w:rsidRPr="004715C9">
              <w:rPr>
                <w:bCs w:val="0"/>
                <w:sz w:val="22"/>
                <w:szCs w:val="22"/>
              </w:rPr>
              <w:t xml:space="preserve"> уровня территориальной доступности </w:t>
            </w:r>
          </w:p>
        </w:tc>
        <w:tc>
          <w:tcPr>
            <w:tcW w:w="1771" w:type="dxa"/>
            <w:vMerge/>
            <w:vAlign w:val="center"/>
          </w:tcPr>
          <w:p w:rsidR="00001E94" w:rsidRPr="004715C9" w:rsidRDefault="00001E94" w:rsidP="00001E94">
            <w:pPr>
              <w:spacing w:line="244" w:lineRule="auto"/>
              <w:ind w:firstLine="0"/>
              <w:jc w:val="center"/>
              <w:rPr>
                <w:b/>
                <w:bCs w:val="0"/>
              </w:rPr>
            </w:pPr>
          </w:p>
        </w:tc>
      </w:tr>
      <w:tr w:rsidR="00001E94" w:rsidRPr="004715C9" w:rsidTr="00001E94">
        <w:trPr>
          <w:jc w:val="center"/>
        </w:trPr>
        <w:tc>
          <w:tcPr>
            <w:tcW w:w="3005" w:type="dxa"/>
          </w:tcPr>
          <w:p w:rsidR="00001E94" w:rsidRPr="004715C9" w:rsidRDefault="00001E94" w:rsidP="00001E94">
            <w:pPr>
              <w:suppressAutoHyphens/>
              <w:spacing w:line="244" w:lineRule="auto"/>
              <w:ind w:right="-57" w:firstLine="0"/>
              <w:jc w:val="left"/>
              <w:rPr>
                <w:b/>
                <w:sz w:val="22"/>
                <w:szCs w:val="22"/>
              </w:rPr>
            </w:pPr>
            <w:r w:rsidRPr="004715C9">
              <w:rPr>
                <w:b/>
                <w:sz w:val="22"/>
                <w:szCs w:val="22"/>
              </w:rPr>
              <w:t xml:space="preserve">Помещение для работы на       обслуживаемом администра-тивном участке поселения сотрудника, замещающего должность участкового уполномоченного полиции </w:t>
            </w:r>
          </w:p>
        </w:tc>
        <w:tc>
          <w:tcPr>
            <w:tcW w:w="2419" w:type="dxa"/>
            <w:vAlign w:val="center"/>
          </w:tcPr>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 xml:space="preserve">по согласованию с территориальными органами МВД России, но не менее </w:t>
            </w:r>
            <w:smartTag w:uri="urn:schemas-microsoft-com:office:smarttags" w:element="metricconverter">
              <w:smartTagPr>
                <w:attr w:name="ProductID" w:val="10,5 м2"/>
              </w:smartTagPr>
              <w:r w:rsidRPr="004715C9">
                <w:rPr>
                  <w:b/>
                  <w:sz w:val="22"/>
                  <w:szCs w:val="22"/>
                </w:rPr>
                <w:t>10,5 м</w:t>
              </w:r>
              <w:r w:rsidRPr="004715C9">
                <w:rPr>
                  <w:b/>
                  <w:sz w:val="22"/>
                  <w:szCs w:val="22"/>
                  <w:vertAlign w:val="superscript"/>
                </w:rPr>
                <w:t>2</w:t>
              </w:r>
            </w:smartTag>
            <w:r w:rsidRPr="004715C9">
              <w:rPr>
                <w:b/>
                <w:sz w:val="22"/>
                <w:szCs w:val="22"/>
              </w:rPr>
              <w:t xml:space="preserve"> общей площади </w:t>
            </w:r>
          </w:p>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на 1 сотрудника *</w:t>
            </w:r>
          </w:p>
        </w:tc>
        <w:tc>
          <w:tcPr>
            <w:tcW w:w="2871" w:type="dxa"/>
            <w:vAlign w:val="center"/>
          </w:tcPr>
          <w:p w:rsidR="00001E94" w:rsidRPr="004715C9" w:rsidRDefault="00001E94" w:rsidP="00001E94">
            <w:pPr>
              <w:suppressAutoHyphens/>
              <w:spacing w:line="244" w:lineRule="auto"/>
              <w:ind w:firstLine="0"/>
              <w:jc w:val="center"/>
              <w:rPr>
                <w:b/>
                <w:spacing w:val="-2"/>
                <w:sz w:val="22"/>
                <w:szCs w:val="22"/>
              </w:rPr>
            </w:pPr>
            <w:r w:rsidRPr="004715C9">
              <w:rPr>
                <w:b/>
                <w:spacing w:val="-2"/>
                <w:sz w:val="22"/>
                <w:szCs w:val="22"/>
              </w:rPr>
              <w:t xml:space="preserve">Радиус пешеходной доступности </w:t>
            </w:r>
            <w:r w:rsidRPr="004715C9">
              <w:rPr>
                <w:b/>
                <w:spacing w:val="-3"/>
                <w:sz w:val="22"/>
                <w:szCs w:val="22"/>
              </w:rPr>
              <w:t>–</w:t>
            </w:r>
            <w:r w:rsidRPr="004715C9">
              <w:rPr>
                <w:b/>
                <w:spacing w:val="-2"/>
                <w:sz w:val="22"/>
                <w:szCs w:val="22"/>
              </w:rPr>
              <w:t xml:space="preserve"> </w:t>
            </w:r>
            <w:smartTag w:uri="urn:schemas-microsoft-com:office:smarttags" w:element="metricconverter">
              <w:smartTagPr>
                <w:attr w:name="ProductID" w:val="800 м"/>
              </w:smartTagPr>
              <w:r w:rsidRPr="004715C9">
                <w:rPr>
                  <w:b/>
                  <w:spacing w:val="-2"/>
                  <w:sz w:val="22"/>
                  <w:szCs w:val="22"/>
                </w:rPr>
                <w:t>800 м</w:t>
              </w:r>
            </w:smartTag>
            <w:r w:rsidRPr="004715C9">
              <w:rPr>
                <w:b/>
                <w:sz w:val="22"/>
                <w:szCs w:val="22"/>
                <w:shd w:val="clear" w:color="auto" w:fill="FFFFFF"/>
              </w:rPr>
              <w:t xml:space="preserve"> **</w:t>
            </w:r>
          </w:p>
        </w:tc>
        <w:tc>
          <w:tcPr>
            <w:tcW w:w="1771" w:type="dxa"/>
            <w:vAlign w:val="center"/>
          </w:tcPr>
          <w:p w:rsidR="00001E94" w:rsidRPr="004715C9" w:rsidRDefault="00001E94" w:rsidP="00001E94">
            <w:pPr>
              <w:suppressAutoHyphens/>
              <w:spacing w:line="244" w:lineRule="auto"/>
              <w:ind w:left="-57" w:right="-57" w:firstLine="0"/>
              <w:jc w:val="center"/>
              <w:rPr>
                <w:b/>
                <w:sz w:val="22"/>
                <w:szCs w:val="22"/>
              </w:rPr>
            </w:pPr>
            <w:r w:rsidRPr="004715C9">
              <w:rPr>
                <w:b/>
                <w:sz w:val="22"/>
                <w:szCs w:val="22"/>
              </w:rPr>
              <w:t>по заданию на проектирование или встроенные</w:t>
            </w:r>
          </w:p>
        </w:tc>
      </w:tr>
    </w:tbl>
    <w:p w:rsidR="00001E94" w:rsidRPr="004715C9" w:rsidRDefault="00001E94" w:rsidP="00001E94">
      <w:pPr>
        <w:spacing w:before="120" w:line="244" w:lineRule="auto"/>
        <w:rPr>
          <w:b/>
          <w:bCs w:val="0"/>
          <w:i/>
          <w:sz w:val="22"/>
          <w:szCs w:val="22"/>
        </w:rPr>
      </w:pPr>
      <w:r w:rsidRPr="004715C9">
        <w:rPr>
          <w:b/>
          <w:bCs w:val="0"/>
          <w:sz w:val="22"/>
          <w:szCs w:val="22"/>
        </w:rPr>
        <w:t xml:space="preserve">* Показатель принят из расчета организации рабочего места одного </w:t>
      </w:r>
      <w:r w:rsidRPr="004715C9">
        <w:rPr>
          <w:b/>
          <w:sz w:val="22"/>
          <w:szCs w:val="22"/>
        </w:rPr>
        <w:t>участкового уполномоченного полиции (</w:t>
      </w:r>
      <w:smartTag w:uri="urn:schemas-microsoft-com:office:smarttags" w:element="metricconverter">
        <w:smartTagPr>
          <w:attr w:name="ProductID" w:val="6 м2"/>
        </w:smartTagPr>
        <w:r w:rsidRPr="004715C9">
          <w:rPr>
            <w:b/>
            <w:sz w:val="22"/>
            <w:szCs w:val="22"/>
          </w:rPr>
          <w:t>6 м</w:t>
        </w:r>
        <w:r w:rsidRPr="004715C9">
          <w:rPr>
            <w:b/>
            <w:sz w:val="22"/>
            <w:szCs w:val="22"/>
            <w:vertAlign w:val="superscript"/>
          </w:rPr>
          <w:t>2</w:t>
        </w:r>
      </w:smartTag>
      <w:r w:rsidRPr="004715C9">
        <w:rPr>
          <w:b/>
          <w:sz w:val="22"/>
          <w:szCs w:val="22"/>
        </w:rPr>
        <w:t xml:space="preserve"> общей площади) и места ожидания посетителей (</w:t>
      </w:r>
      <w:smartTag w:uri="urn:schemas-microsoft-com:office:smarttags" w:element="metricconverter">
        <w:smartTagPr>
          <w:attr w:name="ProductID" w:val="4,5 м2"/>
        </w:smartTagPr>
        <w:r w:rsidRPr="004715C9">
          <w:rPr>
            <w:b/>
            <w:sz w:val="22"/>
            <w:szCs w:val="22"/>
          </w:rPr>
          <w:t>4,5 м</w:t>
        </w:r>
        <w:r w:rsidRPr="004715C9">
          <w:rPr>
            <w:b/>
            <w:sz w:val="22"/>
            <w:szCs w:val="22"/>
            <w:vertAlign w:val="superscript"/>
          </w:rPr>
          <w:t>2</w:t>
        </w:r>
      </w:smartTag>
      <w:r w:rsidRPr="004715C9">
        <w:rPr>
          <w:b/>
          <w:sz w:val="22"/>
          <w:szCs w:val="22"/>
        </w:rPr>
        <w:t xml:space="preserve"> общей площади). </w:t>
      </w:r>
    </w:p>
    <w:p w:rsidR="00001E94" w:rsidRPr="004715C9" w:rsidRDefault="00001E94" w:rsidP="00001E94">
      <w:pPr>
        <w:spacing w:line="244" w:lineRule="auto"/>
        <w:rPr>
          <w:b/>
          <w:bCs w:val="0"/>
          <w:sz w:val="22"/>
          <w:szCs w:val="22"/>
        </w:rPr>
      </w:pPr>
      <w:r w:rsidRPr="004715C9">
        <w:rPr>
          <w:b/>
          <w:bCs w:val="0"/>
          <w:sz w:val="22"/>
          <w:szCs w:val="22"/>
        </w:rPr>
        <w:t xml:space="preserve">Предоставленное помещение </w:t>
      </w:r>
      <w:r w:rsidRPr="004715C9">
        <w:rPr>
          <w:b/>
          <w:sz w:val="22"/>
          <w:szCs w:val="22"/>
        </w:rPr>
        <w:t xml:space="preserve">должно соответствовать требованиям </w:t>
      </w:r>
      <w:r w:rsidRPr="004715C9">
        <w:rPr>
          <w:b/>
          <w:iCs/>
          <w:sz w:val="22"/>
          <w:szCs w:val="22"/>
        </w:rPr>
        <w:t xml:space="preserve">приказа Министерства внутренних дел Российской Федерации от 31.12.2012 № 1166, </w:t>
      </w:r>
      <w:r w:rsidRPr="004715C9">
        <w:rPr>
          <w:b/>
          <w:sz w:val="22"/>
          <w:szCs w:val="22"/>
        </w:rPr>
        <w:t>предъявляемым к участковому пункту полиции.</w:t>
      </w:r>
    </w:p>
    <w:p w:rsidR="00001E94" w:rsidRPr="004715C9" w:rsidRDefault="00001E94" w:rsidP="00001E94">
      <w:pPr>
        <w:spacing w:line="244" w:lineRule="auto"/>
        <w:rPr>
          <w:b/>
          <w:bCs w:val="0"/>
          <w:sz w:val="22"/>
          <w:szCs w:val="22"/>
        </w:rPr>
      </w:pPr>
      <w:r w:rsidRPr="004715C9">
        <w:rPr>
          <w:b/>
          <w:bCs w:val="0"/>
          <w:sz w:val="22"/>
          <w:szCs w:val="22"/>
        </w:rPr>
        <w:t xml:space="preserve">** </w:t>
      </w:r>
      <w:r w:rsidRPr="004715C9">
        <w:rPr>
          <w:b/>
          <w:sz w:val="22"/>
          <w:szCs w:val="22"/>
        </w:rPr>
        <w:t xml:space="preserve">Для работы на обслуживаемом административном участке сотруднику, замещающему должность участкового уполномоченного полиции, предоставляется помещение в центре обслуживаемого     административного участка. </w:t>
      </w:r>
      <w:r w:rsidRPr="004715C9">
        <w:rPr>
          <w:b/>
          <w:bCs w:val="0"/>
          <w:sz w:val="22"/>
          <w:szCs w:val="22"/>
        </w:rPr>
        <w:t>Г</w:t>
      </w:r>
      <w:r w:rsidRPr="004715C9">
        <w:rPr>
          <w:b/>
          <w:sz w:val="22"/>
          <w:szCs w:val="22"/>
        </w:rPr>
        <w:t>раницы административных участков определяются территориальным органом Министерства внутренних дел Российской Федерации.</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ind w:firstLine="720"/>
        <w:rPr>
          <w:bCs w:val="0"/>
          <w:sz w:val="24"/>
          <w:szCs w:val="24"/>
        </w:rPr>
      </w:pPr>
      <w:r w:rsidRPr="004715C9">
        <w:rPr>
          <w:bCs w:val="0"/>
          <w:sz w:val="24"/>
          <w:szCs w:val="24"/>
        </w:rPr>
        <w:t>15.</w:t>
      </w:r>
      <w:r w:rsidRPr="004715C9">
        <w:rPr>
          <w:sz w:val="24"/>
          <w:szCs w:val="24"/>
        </w:rPr>
        <w:t> </w:t>
      </w:r>
      <w:r w:rsidRPr="004715C9">
        <w:rPr>
          <w:spacing w:val="-2"/>
          <w:sz w:val="24"/>
          <w:szCs w:val="24"/>
        </w:rPr>
        <w:t>НОРМАТИВЫ ГРАДОСТРОИТЕЛЬНОГО ПРОЕКТИРОВАНИЯ ОБЪЕКТОВ</w:t>
      </w:r>
      <w:r w:rsidRPr="004715C9">
        <w:rPr>
          <w:sz w:val="24"/>
          <w:szCs w:val="24"/>
        </w:rPr>
        <w:t>, НЕОБХОДИМЫХ ДЛЯ ОБЕСПЕЧЕНИЯ ПЕРВИЧНЫХ МЕР ПОЖАРНОЙ БЕЗОПАСНОСТИ</w:t>
      </w:r>
    </w:p>
    <w:p w:rsidR="00001E94" w:rsidRPr="004715C9" w:rsidRDefault="00001E94" w:rsidP="00001E94">
      <w:pPr>
        <w:spacing w:line="244" w:lineRule="auto"/>
        <w:ind w:firstLine="720"/>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 xml:space="preserve">15.1. </w:t>
      </w:r>
      <w:r w:rsidRPr="004715C9">
        <w:rPr>
          <w:b/>
          <w:sz w:val="24"/>
          <w:szCs w:val="24"/>
        </w:rPr>
        <w:t xml:space="preserve">При подготовке генеральных планов, документации по планировке территорий сельских муниципальных образований и внесении в них изменений </w:t>
      </w:r>
      <w:r w:rsidRPr="004715C9">
        <w:rPr>
          <w:b/>
          <w:bCs w:val="0"/>
          <w:sz w:val="24"/>
          <w:szCs w:val="24"/>
        </w:rPr>
        <w:t>должны выполняться требования Федерального закона от 22.07.2008 № 123-ФЗ «Технический регламент о требованиях пожарной безопасности», а также иные требования пожарной безопасности, изложенные в законах и нормативно-технических документах Российской Федерации и не противоречащие требованиям Федерального закона от 22.07.2008 № 123-ФЗ «Технический регламент о требованиях пожарной безопасности».</w:t>
      </w:r>
    </w:p>
    <w:p w:rsidR="00001E94" w:rsidRPr="004715C9" w:rsidRDefault="00001E94" w:rsidP="00001E94">
      <w:pPr>
        <w:spacing w:line="244" w:lineRule="auto"/>
        <w:rPr>
          <w:b/>
          <w:sz w:val="24"/>
          <w:szCs w:val="24"/>
        </w:rPr>
      </w:pPr>
      <w:r w:rsidRPr="004715C9">
        <w:rPr>
          <w:b/>
          <w:bCs w:val="0"/>
          <w:sz w:val="24"/>
          <w:szCs w:val="24"/>
        </w:rPr>
        <w:t>15.2. Р</w:t>
      </w:r>
      <w:r w:rsidRPr="004715C9">
        <w:rPr>
          <w:b/>
          <w:sz w:val="24"/>
          <w:szCs w:val="24"/>
        </w:rPr>
        <w:t>асчетные показатели минимально допустимого уровня обеспеченности объектами, необходимыми для обеспечения первичных мер пожарной безопасности в границах населенных пунктов муниципальных образований, и максимально допустимого уровня территориальной    доступности таких объектов для населения сельских муниципальных образований приведены в таблице 15.1.</w:t>
      </w:r>
    </w:p>
    <w:p w:rsidR="00001E94" w:rsidRPr="004715C9" w:rsidRDefault="00001E94" w:rsidP="00001E94">
      <w:pPr>
        <w:spacing w:line="245" w:lineRule="auto"/>
        <w:rPr>
          <w:b/>
          <w:sz w:val="24"/>
          <w:szCs w:val="24"/>
        </w:rPr>
      </w:pPr>
    </w:p>
    <w:p w:rsidR="00001E94" w:rsidRPr="004715C9" w:rsidRDefault="00001E94" w:rsidP="00001E94">
      <w:pPr>
        <w:ind w:firstLine="0"/>
        <w:rPr>
          <w:b/>
          <w:sz w:val="24"/>
          <w:szCs w:val="24"/>
        </w:rPr>
      </w:pPr>
      <w:r w:rsidRPr="004715C9">
        <w:rPr>
          <w:b/>
          <w:sz w:val="24"/>
          <w:szCs w:val="24"/>
        </w:rPr>
        <w:t>Таблица 15.1</w:t>
      </w:r>
    </w:p>
    <w:tbl>
      <w:tblPr>
        <w:tblW w:w="0" w:type="auto"/>
        <w:jc w:val="center"/>
        <w:tblInd w:w="2"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882"/>
        <w:gridCol w:w="2211"/>
        <w:gridCol w:w="3143"/>
        <w:gridCol w:w="1814"/>
      </w:tblGrid>
      <w:tr w:rsidR="00001E94" w:rsidRPr="004715C9" w:rsidTr="00001E94">
        <w:trPr>
          <w:trHeight w:val="340"/>
          <w:jc w:val="center"/>
        </w:trPr>
        <w:tc>
          <w:tcPr>
            <w:tcW w:w="2882" w:type="dxa"/>
            <w:vMerge w:val="restart"/>
            <w:vAlign w:val="center"/>
          </w:tcPr>
          <w:p w:rsidR="00001E94" w:rsidRPr="004715C9" w:rsidRDefault="00001E94" w:rsidP="00001E94">
            <w:pPr>
              <w:ind w:firstLine="0"/>
              <w:jc w:val="center"/>
              <w:rPr>
                <w:bCs w:val="0"/>
                <w:sz w:val="22"/>
                <w:szCs w:val="22"/>
              </w:rPr>
            </w:pPr>
            <w:r w:rsidRPr="004715C9">
              <w:rPr>
                <w:bCs w:val="0"/>
                <w:sz w:val="22"/>
                <w:szCs w:val="22"/>
              </w:rPr>
              <w:t xml:space="preserve">Наименование </w:t>
            </w:r>
          </w:p>
          <w:p w:rsidR="00001E94" w:rsidRPr="004715C9" w:rsidRDefault="00001E94" w:rsidP="00001E94">
            <w:pPr>
              <w:ind w:firstLine="0"/>
              <w:jc w:val="center"/>
              <w:rPr>
                <w:bCs w:val="0"/>
              </w:rPr>
            </w:pPr>
            <w:r w:rsidRPr="004715C9">
              <w:rPr>
                <w:bCs w:val="0"/>
                <w:sz w:val="22"/>
                <w:szCs w:val="22"/>
              </w:rPr>
              <w:t>объектов</w:t>
            </w:r>
          </w:p>
        </w:tc>
        <w:tc>
          <w:tcPr>
            <w:tcW w:w="5354" w:type="dxa"/>
            <w:gridSpan w:val="2"/>
            <w:vAlign w:val="center"/>
          </w:tcPr>
          <w:p w:rsidR="00001E94" w:rsidRPr="004715C9" w:rsidRDefault="00001E94" w:rsidP="00001E94">
            <w:pPr>
              <w:ind w:firstLine="0"/>
              <w:jc w:val="center"/>
              <w:rPr>
                <w:bCs w:val="0"/>
              </w:rPr>
            </w:pPr>
            <w:r w:rsidRPr="004715C9">
              <w:rPr>
                <w:bCs w:val="0"/>
                <w:sz w:val="22"/>
                <w:szCs w:val="22"/>
              </w:rPr>
              <w:t>Расчетные показатели</w:t>
            </w:r>
          </w:p>
        </w:tc>
        <w:tc>
          <w:tcPr>
            <w:tcW w:w="1814" w:type="dxa"/>
            <w:vMerge w:val="restart"/>
            <w:vAlign w:val="center"/>
          </w:tcPr>
          <w:p w:rsidR="00001E94" w:rsidRPr="004715C9" w:rsidRDefault="00001E94" w:rsidP="00001E94">
            <w:pPr>
              <w:suppressAutoHyphens/>
              <w:ind w:firstLine="0"/>
              <w:jc w:val="center"/>
              <w:rPr>
                <w:bCs w:val="0"/>
                <w:sz w:val="22"/>
                <w:szCs w:val="22"/>
              </w:rPr>
            </w:pPr>
            <w:r w:rsidRPr="004715C9">
              <w:rPr>
                <w:bCs w:val="0"/>
                <w:sz w:val="22"/>
                <w:szCs w:val="22"/>
              </w:rPr>
              <w:t>Размеры земельных участков</w:t>
            </w:r>
          </w:p>
        </w:tc>
      </w:tr>
      <w:tr w:rsidR="00001E94" w:rsidRPr="004715C9" w:rsidTr="00001E94">
        <w:trPr>
          <w:trHeight w:val="822"/>
          <w:jc w:val="center"/>
        </w:trPr>
        <w:tc>
          <w:tcPr>
            <w:tcW w:w="2882" w:type="dxa"/>
            <w:vMerge/>
            <w:vAlign w:val="center"/>
          </w:tcPr>
          <w:p w:rsidR="00001E94" w:rsidRPr="004715C9" w:rsidRDefault="00001E94" w:rsidP="00001E94">
            <w:pPr>
              <w:ind w:firstLine="0"/>
              <w:jc w:val="center"/>
              <w:rPr>
                <w:bCs w:val="0"/>
              </w:rPr>
            </w:pPr>
          </w:p>
        </w:tc>
        <w:tc>
          <w:tcPr>
            <w:tcW w:w="2211" w:type="dxa"/>
            <w:vAlign w:val="center"/>
          </w:tcPr>
          <w:p w:rsidR="00001E94" w:rsidRPr="004715C9" w:rsidRDefault="00001E94" w:rsidP="00001E94">
            <w:pPr>
              <w:suppressAutoHyphens/>
              <w:ind w:left="-57" w:right="-57" w:firstLine="0"/>
              <w:jc w:val="center"/>
              <w:rPr>
                <w:bCs w:val="0"/>
              </w:rPr>
            </w:pPr>
            <w:r w:rsidRPr="004715C9">
              <w:rPr>
                <w:bCs w:val="0"/>
                <w:sz w:val="22"/>
                <w:szCs w:val="22"/>
              </w:rPr>
              <w:t>минимально допустимого уровня обеспеченности</w:t>
            </w:r>
          </w:p>
        </w:tc>
        <w:tc>
          <w:tcPr>
            <w:tcW w:w="3143" w:type="dxa"/>
            <w:vAlign w:val="center"/>
          </w:tcPr>
          <w:p w:rsidR="00001E94" w:rsidRPr="004715C9" w:rsidRDefault="00001E94" w:rsidP="00001E94">
            <w:pPr>
              <w:suppressAutoHyphens/>
              <w:ind w:firstLine="0"/>
              <w:jc w:val="center"/>
              <w:rPr>
                <w:bCs w:val="0"/>
              </w:rPr>
            </w:pPr>
            <w:r w:rsidRPr="004715C9">
              <w:rPr>
                <w:bCs w:val="0"/>
                <w:sz w:val="22"/>
                <w:szCs w:val="22"/>
              </w:rPr>
              <w:t xml:space="preserve">максимально допустимого уровня территориальной доступности </w:t>
            </w:r>
          </w:p>
        </w:tc>
        <w:tc>
          <w:tcPr>
            <w:tcW w:w="1814" w:type="dxa"/>
            <w:vMerge/>
            <w:vAlign w:val="center"/>
          </w:tcPr>
          <w:p w:rsidR="00001E94" w:rsidRPr="004715C9" w:rsidRDefault="00001E94" w:rsidP="00001E94">
            <w:pPr>
              <w:ind w:firstLine="0"/>
              <w:jc w:val="center"/>
              <w:rPr>
                <w:b/>
                <w:bCs w:val="0"/>
              </w:rPr>
            </w:pPr>
          </w:p>
        </w:tc>
      </w:tr>
      <w:tr w:rsidR="00001E94" w:rsidRPr="004715C9" w:rsidTr="00001E94">
        <w:tblPrEx>
          <w:tblBorders>
            <w:bottom w:val="single" w:sz="4" w:space="0" w:color="auto"/>
          </w:tblBorders>
        </w:tblPrEx>
        <w:trPr>
          <w:jc w:val="center"/>
        </w:trPr>
        <w:tc>
          <w:tcPr>
            <w:tcW w:w="2882" w:type="dxa"/>
          </w:tcPr>
          <w:p w:rsidR="00001E94" w:rsidRPr="004715C9" w:rsidRDefault="00001E94" w:rsidP="00001E94">
            <w:pPr>
              <w:suppressAutoHyphens/>
              <w:ind w:firstLine="0"/>
              <w:jc w:val="left"/>
              <w:rPr>
                <w:b/>
                <w:spacing w:val="-2"/>
              </w:rPr>
            </w:pPr>
            <w:r w:rsidRPr="004715C9">
              <w:rPr>
                <w:b/>
                <w:sz w:val="22"/>
                <w:szCs w:val="22"/>
              </w:rPr>
              <w:t>Подразделения пожарной охраны *</w:t>
            </w:r>
          </w:p>
        </w:tc>
        <w:tc>
          <w:tcPr>
            <w:tcW w:w="2211"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 xml:space="preserve">по расчету в соответствии с </w:t>
            </w:r>
          </w:p>
          <w:p w:rsidR="00001E94" w:rsidRPr="004715C9" w:rsidRDefault="00001E94" w:rsidP="00001E94">
            <w:pPr>
              <w:suppressAutoHyphens/>
              <w:ind w:left="-57" w:right="-57" w:firstLine="0"/>
              <w:jc w:val="center"/>
              <w:rPr>
                <w:b/>
                <w:sz w:val="22"/>
                <w:szCs w:val="22"/>
              </w:rPr>
            </w:pPr>
            <w:r w:rsidRPr="004715C9">
              <w:rPr>
                <w:b/>
                <w:sz w:val="22"/>
                <w:szCs w:val="22"/>
              </w:rPr>
              <w:t>СП 11.13130.2009</w:t>
            </w:r>
          </w:p>
        </w:tc>
        <w:tc>
          <w:tcPr>
            <w:tcW w:w="3143" w:type="dxa"/>
          </w:tcPr>
          <w:p w:rsidR="00001E94" w:rsidRPr="004715C9" w:rsidRDefault="00001E94" w:rsidP="00001E94">
            <w:pPr>
              <w:ind w:left="-57" w:right="-57" w:firstLine="0"/>
              <w:jc w:val="center"/>
              <w:rPr>
                <w:b/>
                <w:sz w:val="22"/>
                <w:szCs w:val="22"/>
              </w:rPr>
            </w:pPr>
            <w:r w:rsidRPr="004715C9">
              <w:rPr>
                <w:b/>
                <w:sz w:val="22"/>
                <w:szCs w:val="22"/>
              </w:rPr>
              <w:t xml:space="preserve">по расчету в соответствии с </w:t>
            </w:r>
          </w:p>
          <w:p w:rsidR="00001E94" w:rsidRPr="004715C9" w:rsidRDefault="00001E94" w:rsidP="00001E94">
            <w:pPr>
              <w:ind w:left="-57" w:right="-57" w:firstLine="0"/>
              <w:jc w:val="center"/>
              <w:rPr>
                <w:b/>
                <w:sz w:val="22"/>
                <w:szCs w:val="22"/>
              </w:rPr>
            </w:pPr>
            <w:r w:rsidRPr="004715C9">
              <w:rPr>
                <w:b/>
                <w:sz w:val="22"/>
                <w:szCs w:val="22"/>
              </w:rPr>
              <w:t>СП 11.13130.2009,</w:t>
            </w:r>
          </w:p>
          <w:p w:rsidR="00001E94" w:rsidRPr="004715C9" w:rsidRDefault="00001E94" w:rsidP="00001E94">
            <w:pPr>
              <w:suppressAutoHyphens/>
              <w:ind w:left="-57" w:right="-57" w:firstLine="0"/>
              <w:jc w:val="center"/>
              <w:rPr>
                <w:b/>
              </w:rPr>
            </w:pPr>
            <w:r w:rsidRPr="004715C9">
              <w:rPr>
                <w:b/>
                <w:sz w:val="22"/>
                <w:szCs w:val="22"/>
              </w:rPr>
              <w:t>время прибытия первого подразделения к месту вызова не должно превышать 20 мин.</w:t>
            </w:r>
          </w:p>
        </w:tc>
        <w:tc>
          <w:tcPr>
            <w:tcW w:w="1814"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 xml:space="preserve">по заданию на проектирование </w:t>
            </w:r>
          </w:p>
          <w:p w:rsidR="00001E94" w:rsidRPr="004715C9" w:rsidRDefault="00001E94" w:rsidP="00001E94">
            <w:pPr>
              <w:suppressAutoHyphens/>
              <w:ind w:left="-57" w:right="-57" w:firstLine="0"/>
              <w:jc w:val="center"/>
              <w:rPr>
                <w:b/>
                <w:sz w:val="22"/>
                <w:szCs w:val="22"/>
              </w:rPr>
            </w:pPr>
            <w:r w:rsidRPr="004715C9">
              <w:rPr>
                <w:b/>
                <w:sz w:val="22"/>
                <w:szCs w:val="22"/>
              </w:rPr>
              <w:t>в зависимости от типа пожарного депо</w:t>
            </w:r>
          </w:p>
        </w:tc>
      </w:tr>
      <w:tr w:rsidR="00001E94" w:rsidRPr="004715C9" w:rsidTr="00001E94">
        <w:tblPrEx>
          <w:tblBorders>
            <w:bottom w:val="single" w:sz="4" w:space="0" w:color="auto"/>
          </w:tblBorders>
        </w:tblPrEx>
        <w:trPr>
          <w:jc w:val="center"/>
        </w:trPr>
        <w:tc>
          <w:tcPr>
            <w:tcW w:w="2882" w:type="dxa"/>
          </w:tcPr>
          <w:p w:rsidR="00001E94" w:rsidRPr="004715C9" w:rsidRDefault="00001E94" w:rsidP="00001E94">
            <w:pPr>
              <w:suppressAutoHyphens/>
              <w:ind w:right="-57" w:firstLine="0"/>
              <w:jc w:val="left"/>
              <w:rPr>
                <w:b/>
                <w:sz w:val="22"/>
                <w:szCs w:val="22"/>
              </w:rPr>
            </w:pPr>
            <w:r w:rsidRPr="004715C9">
              <w:rPr>
                <w:b/>
                <w:bCs w:val="0"/>
                <w:sz w:val="22"/>
                <w:szCs w:val="22"/>
              </w:rPr>
              <w:t>Источники наружного противопожарного водоснабжения **</w:t>
            </w:r>
          </w:p>
        </w:tc>
        <w:tc>
          <w:tcPr>
            <w:tcW w:w="2211"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по расчету в соответствии с</w:t>
            </w:r>
          </w:p>
          <w:p w:rsidR="00001E94" w:rsidRPr="004715C9" w:rsidRDefault="00001E94" w:rsidP="00001E94">
            <w:pPr>
              <w:suppressAutoHyphens/>
              <w:ind w:left="-57" w:right="-57" w:firstLine="0"/>
              <w:jc w:val="center"/>
              <w:rPr>
                <w:b/>
                <w:sz w:val="22"/>
                <w:szCs w:val="22"/>
              </w:rPr>
            </w:pPr>
            <w:r w:rsidRPr="004715C9">
              <w:rPr>
                <w:b/>
                <w:sz w:val="22"/>
                <w:szCs w:val="22"/>
              </w:rPr>
              <w:t>СП 8.13130.2009</w:t>
            </w:r>
          </w:p>
        </w:tc>
        <w:tc>
          <w:tcPr>
            <w:tcW w:w="3143" w:type="dxa"/>
            <w:vAlign w:val="center"/>
          </w:tcPr>
          <w:p w:rsidR="00001E94" w:rsidRPr="004715C9" w:rsidRDefault="00001E94" w:rsidP="00001E94">
            <w:pPr>
              <w:ind w:left="-57" w:right="-57" w:firstLine="0"/>
              <w:jc w:val="center"/>
              <w:rPr>
                <w:b/>
                <w:sz w:val="22"/>
                <w:szCs w:val="22"/>
              </w:rPr>
            </w:pPr>
            <w:smartTag w:uri="urn:schemas-microsoft-com:office:smarttags" w:element="metricconverter">
              <w:smartTagPr>
                <w:attr w:name="ProductID" w:val="150 м"/>
              </w:smartTagPr>
              <w:r w:rsidRPr="004715C9">
                <w:rPr>
                  <w:b/>
                  <w:bCs w:val="0"/>
                  <w:sz w:val="22"/>
                  <w:szCs w:val="22"/>
                </w:rPr>
                <w:t>150 м</w:t>
              </w:r>
            </w:smartTag>
          </w:p>
        </w:tc>
        <w:tc>
          <w:tcPr>
            <w:tcW w:w="1814"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w:t>
            </w:r>
          </w:p>
        </w:tc>
      </w:tr>
      <w:tr w:rsidR="00001E94" w:rsidRPr="004715C9" w:rsidTr="00001E94">
        <w:tblPrEx>
          <w:tblBorders>
            <w:bottom w:val="single" w:sz="4" w:space="0" w:color="auto"/>
          </w:tblBorders>
        </w:tblPrEx>
        <w:trPr>
          <w:jc w:val="center"/>
        </w:trPr>
        <w:tc>
          <w:tcPr>
            <w:tcW w:w="2882" w:type="dxa"/>
          </w:tcPr>
          <w:p w:rsidR="00001E94" w:rsidRPr="004715C9" w:rsidRDefault="00001E94" w:rsidP="00001E94">
            <w:pPr>
              <w:ind w:right="-57" w:firstLine="0"/>
              <w:jc w:val="left"/>
              <w:rPr>
                <w:b/>
                <w:bCs w:val="0"/>
                <w:sz w:val="22"/>
                <w:szCs w:val="22"/>
              </w:rPr>
            </w:pPr>
            <w:r w:rsidRPr="004715C9">
              <w:rPr>
                <w:b/>
                <w:bCs w:val="0"/>
                <w:sz w:val="22"/>
                <w:szCs w:val="22"/>
              </w:rPr>
              <w:t xml:space="preserve">Дороги (улицы, проезды) </w:t>
            </w:r>
          </w:p>
          <w:p w:rsidR="00001E94" w:rsidRPr="004715C9" w:rsidRDefault="00001E94" w:rsidP="00001E94">
            <w:pPr>
              <w:suppressAutoHyphens/>
              <w:ind w:right="-57" w:firstLine="0"/>
              <w:jc w:val="left"/>
              <w:rPr>
                <w:b/>
                <w:sz w:val="22"/>
                <w:szCs w:val="22"/>
              </w:rPr>
            </w:pPr>
            <w:r w:rsidRPr="004715C9">
              <w:rPr>
                <w:b/>
                <w:bCs w:val="0"/>
                <w:sz w:val="22"/>
                <w:szCs w:val="22"/>
              </w:rPr>
              <w:t>с обеспечением беспрепятственного проезда пожарной техники ***</w:t>
            </w:r>
          </w:p>
        </w:tc>
        <w:tc>
          <w:tcPr>
            <w:tcW w:w="2211"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не нормируется</w:t>
            </w:r>
          </w:p>
        </w:tc>
        <w:tc>
          <w:tcPr>
            <w:tcW w:w="3143" w:type="dxa"/>
            <w:vAlign w:val="center"/>
          </w:tcPr>
          <w:p w:rsidR="00001E94" w:rsidRPr="004715C9" w:rsidRDefault="00001E94" w:rsidP="00001E94">
            <w:pPr>
              <w:ind w:left="-57" w:right="-57" w:firstLine="0"/>
              <w:jc w:val="center"/>
              <w:rPr>
                <w:b/>
                <w:sz w:val="22"/>
                <w:szCs w:val="22"/>
              </w:rPr>
            </w:pPr>
            <w:smartTag w:uri="urn:schemas-microsoft-com:office:smarttags" w:element="metricconverter">
              <w:smartTagPr>
                <w:attr w:name="ProductID" w:val="150 м"/>
              </w:smartTagPr>
              <w:r w:rsidRPr="004715C9">
                <w:rPr>
                  <w:b/>
                  <w:bCs w:val="0"/>
                  <w:sz w:val="22"/>
                  <w:szCs w:val="22"/>
                </w:rPr>
                <w:t>150 м</w:t>
              </w:r>
            </w:smartTag>
          </w:p>
        </w:tc>
        <w:tc>
          <w:tcPr>
            <w:tcW w:w="1814"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w:t>
            </w:r>
          </w:p>
        </w:tc>
      </w:tr>
    </w:tbl>
    <w:p w:rsidR="00001E94" w:rsidRPr="004715C9" w:rsidRDefault="00001E94" w:rsidP="00001E94">
      <w:pPr>
        <w:spacing w:before="120"/>
        <w:ind w:firstLine="720"/>
        <w:rPr>
          <w:b/>
          <w:bCs w:val="0"/>
          <w:sz w:val="22"/>
          <w:szCs w:val="22"/>
        </w:rPr>
      </w:pPr>
      <w:r w:rsidRPr="004715C9">
        <w:rPr>
          <w:b/>
          <w:bCs w:val="0"/>
          <w:sz w:val="22"/>
          <w:szCs w:val="22"/>
        </w:rPr>
        <w:t xml:space="preserve">* </w:t>
      </w:r>
      <w:r w:rsidRPr="004715C9">
        <w:rPr>
          <w:b/>
          <w:sz w:val="22"/>
          <w:szCs w:val="22"/>
        </w:rPr>
        <w:t>Подразделения пожарной охраны размещаются в зданиях пожарных депо.</w:t>
      </w:r>
    </w:p>
    <w:p w:rsidR="00001E94" w:rsidRPr="004715C9" w:rsidRDefault="00001E94" w:rsidP="00001E94">
      <w:pPr>
        <w:ind w:firstLine="720"/>
        <w:rPr>
          <w:b/>
          <w:bCs w:val="0"/>
          <w:sz w:val="22"/>
          <w:szCs w:val="22"/>
        </w:rPr>
      </w:pPr>
      <w:r w:rsidRPr="004715C9">
        <w:rPr>
          <w:b/>
          <w:sz w:val="22"/>
          <w:szCs w:val="22"/>
        </w:rPr>
        <w:t xml:space="preserve">При </w:t>
      </w:r>
      <w:r w:rsidRPr="004715C9">
        <w:rPr>
          <w:b/>
          <w:spacing w:val="-2"/>
          <w:sz w:val="22"/>
          <w:szCs w:val="22"/>
        </w:rPr>
        <w:t>подготовке генеральных планов, документации по планировке территорий сельских поселений и внесения в них изменений</w:t>
      </w:r>
      <w:r w:rsidRPr="004715C9">
        <w:rPr>
          <w:b/>
          <w:spacing w:val="-2"/>
          <w:sz w:val="24"/>
          <w:szCs w:val="24"/>
        </w:rPr>
        <w:t xml:space="preserve"> </w:t>
      </w:r>
      <w:r w:rsidRPr="004715C9">
        <w:rPr>
          <w:b/>
          <w:bCs w:val="0"/>
          <w:sz w:val="22"/>
          <w:szCs w:val="22"/>
        </w:rPr>
        <w:t>необходимо резервировать территорию под размещение пожарных депо с учетом перспективы развития сельских поселений в размере необходимой площади земельного участка.</w:t>
      </w:r>
    </w:p>
    <w:p w:rsidR="00001E94" w:rsidRPr="004715C9" w:rsidRDefault="00001E94" w:rsidP="00001E94">
      <w:pPr>
        <w:ind w:firstLine="720"/>
        <w:rPr>
          <w:b/>
          <w:sz w:val="22"/>
          <w:szCs w:val="22"/>
        </w:rPr>
      </w:pPr>
      <w:r w:rsidRPr="004715C9">
        <w:rPr>
          <w:b/>
          <w:bCs w:val="0"/>
          <w:sz w:val="22"/>
          <w:szCs w:val="22"/>
        </w:rPr>
        <w:t>** Источники наружного противопожарного водоснабжения – н</w:t>
      </w:r>
      <w:r w:rsidRPr="004715C9">
        <w:rPr>
          <w:b/>
          <w:sz w:val="22"/>
          <w:szCs w:val="22"/>
        </w:rPr>
        <w:t>аружные водопроводные сети с пожарными гидрантами и водные объекты, используемые для целей пожаротушения.</w:t>
      </w:r>
    </w:p>
    <w:p w:rsidR="00001E94" w:rsidRPr="004715C9" w:rsidRDefault="00001E94" w:rsidP="00001E94">
      <w:pPr>
        <w:ind w:firstLine="720"/>
        <w:rPr>
          <w:b/>
          <w:bCs w:val="0"/>
          <w:sz w:val="22"/>
          <w:szCs w:val="22"/>
        </w:rPr>
      </w:pPr>
      <w:r w:rsidRPr="004715C9">
        <w:rPr>
          <w:b/>
          <w:sz w:val="22"/>
          <w:szCs w:val="22"/>
        </w:rPr>
        <w:t xml:space="preserve">Водоемы, из которых производится забор воды для целей пожаротушения, должны иметь подъезды с площадками (пирсами) с твердым покрытием размерами не менее 12 × </w:t>
      </w:r>
      <w:smartTag w:uri="urn:schemas-microsoft-com:office:smarttags" w:element="metricconverter">
        <w:smartTagPr>
          <w:attr w:name="ProductID" w:val="12 м"/>
        </w:smartTagPr>
        <w:r w:rsidRPr="004715C9">
          <w:rPr>
            <w:b/>
            <w:sz w:val="22"/>
            <w:szCs w:val="22"/>
          </w:rPr>
          <w:t>12 м</w:t>
        </w:r>
      </w:smartTag>
      <w:r w:rsidRPr="004715C9">
        <w:rPr>
          <w:b/>
          <w:sz w:val="22"/>
          <w:szCs w:val="22"/>
        </w:rPr>
        <w:t xml:space="preserve"> для установки пожарных  автомобилей в любое время года.</w:t>
      </w:r>
    </w:p>
    <w:p w:rsidR="00001E94" w:rsidRPr="004715C9" w:rsidRDefault="00001E94" w:rsidP="00001E94">
      <w:pPr>
        <w:ind w:firstLine="720"/>
        <w:rPr>
          <w:b/>
          <w:sz w:val="22"/>
          <w:szCs w:val="22"/>
        </w:rPr>
      </w:pPr>
      <w:r w:rsidRPr="004715C9">
        <w:rPr>
          <w:b/>
          <w:bCs w:val="0"/>
          <w:sz w:val="22"/>
          <w:szCs w:val="22"/>
        </w:rPr>
        <w:t xml:space="preserve">*** </w:t>
      </w:r>
      <w:r w:rsidRPr="004715C9">
        <w:rPr>
          <w:b/>
          <w:sz w:val="22"/>
          <w:szCs w:val="22"/>
        </w:rPr>
        <w:t>Тупиковые проезды должны заканчиваться площадками для</w:t>
      </w:r>
      <w:r w:rsidRPr="004715C9">
        <w:rPr>
          <w:rStyle w:val="apple-converted-space"/>
          <w:b/>
          <w:sz w:val="22"/>
          <w:szCs w:val="22"/>
        </w:rPr>
        <w:t xml:space="preserve"> </w:t>
      </w:r>
      <w:r w:rsidRPr="004715C9">
        <w:rPr>
          <w:rStyle w:val="match"/>
          <w:b/>
          <w:sz w:val="22"/>
          <w:szCs w:val="22"/>
        </w:rPr>
        <w:t>разворота</w:t>
      </w:r>
      <w:r w:rsidRPr="004715C9">
        <w:rPr>
          <w:rStyle w:val="apple-converted-space"/>
          <w:b/>
          <w:sz w:val="22"/>
          <w:szCs w:val="22"/>
        </w:rPr>
        <w:t xml:space="preserve"> </w:t>
      </w:r>
      <w:r w:rsidRPr="004715C9">
        <w:rPr>
          <w:b/>
          <w:sz w:val="22"/>
          <w:szCs w:val="22"/>
        </w:rPr>
        <w:t xml:space="preserve">пожарной техники диаметром не менее </w:t>
      </w:r>
      <w:smartTag w:uri="urn:schemas-microsoft-com:office:smarttags" w:element="metricconverter">
        <w:smartTagPr>
          <w:attr w:name="ProductID" w:val="16 м"/>
        </w:smartTagPr>
        <w:r w:rsidRPr="004715C9">
          <w:rPr>
            <w:b/>
            <w:sz w:val="22"/>
            <w:szCs w:val="22"/>
          </w:rPr>
          <w:t>16 м</w:t>
        </w:r>
      </w:smartTag>
      <w:r w:rsidRPr="004715C9">
        <w:rPr>
          <w:b/>
          <w:sz w:val="22"/>
          <w:szCs w:val="22"/>
        </w:rPr>
        <w:t xml:space="preserve">. Максимальная протяженность тупикового проезда не должна превышать </w:t>
      </w:r>
      <w:smartTag w:uri="urn:schemas-microsoft-com:office:smarttags" w:element="metricconverter">
        <w:smartTagPr>
          <w:attr w:name="ProductID" w:val="150 м"/>
        </w:smartTagPr>
        <w:r w:rsidRPr="004715C9">
          <w:rPr>
            <w:b/>
            <w:sz w:val="22"/>
            <w:szCs w:val="22"/>
          </w:rPr>
          <w:t>150 м</w:t>
        </w:r>
      </w:smartTag>
      <w:r w:rsidRPr="004715C9">
        <w:rPr>
          <w:b/>
          <w:sz w:val="22"/>
          <w:szCs w:val="22"/>
        </w:rPr>
        <w:t>.</w:t>
      </w:r>
    </w:p>
    <w:p w:rsidR="00001E94" w:rsidRPr="004715C9" w:rsidRDefault="00001E94" w:rsidP="00001E94">
      <w:pPr>
        <w:ind w:firstLine="720"/>
        <w:rPr>
          <w:b/>
          <w:bCs w:val="0"/>
          <w:sz w:val="22"/>
          <w:szCs w:val="22"/>
        </w:rPr>
      </w:pPr>
      <w:r w:rsidRPr="004715C9">
        <w:rPr>
          <w:b/>
          <w:bCs w:val="0"/>
          <w:sz w:val="22"/>
          <w:szCs w:val="22"/>
        </w:rPr>
        <w:t>Ширина проездов для пожарной техники в зависимости от высоты зданий или сооружений должна составлять не менее:</w:t>
      </w:r>
    </w:p>
    <w:p w:rsidR="00001E94" w:rsidRPr="004715C9" w:rsidRDefault="00001E94" w:rsidP="00001E94">
      <w:pPr>
        <w:ind w:firstLine="720"/>
        <w:rPr>
          <w:b/>
          <w:bCs w:val="0"/>
          <w:sz w:val="22"/>
          <w:szCs w:val="22"/>
        </w:rPr>
      </w:pPr>
      <w:r w:rsidRPr="004715C9">
        <w:rPr>
          <w:b/>
          <w:sz w:val="22"/>
          <w:szCs w:val="22"/>
        </w:rPr>
        <w:t xml:space="preserve">- </w:t>
      </w:r>
      <w:smartTag w:uri="urn:schemas-microsoft-com:office:smarttags" w:element="metricconverter">
        <w:smartTagPr>
          <w:attr w:name="ProductID" w:val="3,5 м"/>
        </w:smartTagPr>
        <w:r w:rsidRPr="004715C9">
          <w:rPr>
            <w:b/>
            <w:sz w:val="22"/>
            <w:szCs w:val="22"/>
          </w:rPr>
          <w:t>3,5 м</w:t>
        </w:r>
      </w:smartTag>
      <w:r w:rsidRPr="004715C9">
        <w:rPr>
          <w:b/>
          <w:sz w:val="22"/>
          <w:szCs w:val="22"/>
        </w:rPr>
        <w:t xml:space="preserve"> – при высоте зданий или сооружения до </w:t>
      </w:r>
      <w:smartTag w:uri="urn:schemas-microsoft-com:office:smarttags" w:element="metricconverter">
        <w:smartTagPr>
          <w:attr w:name="ProductID" w:val="13,0 м"/>
        </w:smartTagPr>
        <w:r w:rsidRPr="004715C9">
          <w:rPr>
            <w:b/>
            <w:sz w:val="22"/>
            <w:szCs w:val="22"/>
          </w:rPr>
          <w:t>13,0 м</w:t>
        </w:r>
      </w:smartTag>
      <w:r w:rsidRPr="004715C9">
        <w:rPr>
          <w:b/>
          <w:sz w:val="22"/>
          <w:szCs w:val="22"/>
        </w:rPr>
        <w:t xml:space="preserve"> включительно;</w:t>
      </w:r>
    </w:p>
    <w:p w:rsidR="00001E94" w:rsidRPr="004715C9" w:rsidRDefault="00001E94" w:rsidP="00001E94">
      <w:pPr>
        <w:ind w:firstLine="720"/>
        <w:rPr>
          <w:b/>
          <w:bCs w:val="0"/>
          <w:sz w:val="22"/>
          <w:szCs w:val="22"/>
        </w:rPr>
      </w:pPr>
      <w:r w:rsidRPr="004715C9">
        <w:rPr>
          <w:b/>
          <w:sz w:val="22"/>
          <w:szCs w:val="22"/>
        </w:rPr>
        <w:t xml:space="preserve">- </w:t>
      </w:r>
      <w:smartTag w:uri="urn:schemas-microsoft-com:office:smarttags" w:element="metricconverter">
        <w:smartTagPr>
          <w:attr w:name="ProductID" w:val="4,2 м"/>
        </w:smartTagPr>
        <w:r w:rsidRPr="004715C9">
          <w:rPr>
            <w:b/>
            <w:sz w:val="22"/>
            <w:szCs w:val="22"/>
          </w:rPr>
          <w:t>4,2 м</w:t>
        </w:r>
      </w:smartTag>
      <w:r w:rsidRPr="004715C9">
        <w:rPr>
          <w:b/>
          <w:sz w:val="22"/>
          <w:szCs w:val="22"/>
        </w:rPr>
        <w:t xml:space="preserve"> – при высоте здания от </w:t>
      </w:r>
      <w:smartTag w:uri="urn:schemas-microsoft-com:office:smarttags" w:element="metricconverter">
        <w:smartTagPr>
          <w:attr w:name="ProductID" w:val="13,0 м"/>
        </w:smartTagPr>
        <w:r w:rsidRPr="004715C9">
          <w:rPr>
            <w:b/>
            <w:sz w:val="22"/>
            <w:szCs w:val="22"/>
          </w:rPr>
          <w:t>13,0 м</w:t>
        </w:r>
      </w:smartTag>
      <w:r w:rsidRPr="004715C9">
        <w:rPr>
          <w:b/>
          <w:sz w:val="22"/>
          <w:szCs w:val="22"/>
        </w:rPr>
        <w:t xml:space="preserve"> до </w:t>
      </w:r>
      <w:smartTag w:uri="urn:schemas-microsoft-com:office:smarttags" w:element="metricconverter">
        <w:smartTagPr>
          <w:attr w:name="ProductID" w:val="46,0 м"/>
        </w:smartTagPr>
        <w:r w:rsidRPr="004715C9">
          <w:rPr>
            <w:b/>
            <w:sz w:val="22"/>
            <w:szCs w:val="22"/>
          </w:rPr>
          <w:t>46,0 м</w:t>
        </w:r>
      </w:smartTag>
      <w:r w:rsidRPr="004715C9">
        <w:rPr>
          <w:b/>
          <w:sz w:val="22"/>
          <w:szCs w:val="22"/>
        </w:rPr>
        <w:t xml:space="preserve"> включительно;</w:t>
      </w:r>
    </w:p>
    <w:p w:rsidR="00001E94" w:rsidRPr="004715C9" w:rsidRDefault="00001E94" w:rsidP="00001E94">
      <w:pPr>
        <w:ind w:firstLine="720"/>
        <w:rPr>
          <w:b/>
          <w:sz w:val="22"/>
          <w:szCs w:val="22"/>
        </w:rPr>
      </w:pPr>
      <w:r w:rsidRPr="004715C9">
        <w:rPr>
          <w:b/>
          <w:sz w:val="22"/>
          <w:szCs w:val="22"/>
        </w:rPr>
        <w:t xml:space="preserve">- </w:t>
      </w:r>
      <w:smartTag w:uri="urn:schemas-microsoft-com:office:smarttags" w:element="metricconverter">
        <w:smartTagPr>
          <w:attr w:name="ProductID" w:val="6,0 м"/>
        </w:smartTagPr>
        <w:r w:rsidRPr="004715C9">
          <w:rPr>
            <w:b/>
            <w:sz w:val="22"/>
            <w:szCs w:val="22"/>
          </w:rPr>
          <w:t>6,0 м</w:t>
        </w:r>
      </w:smartTag>
      <w:r w:rsidRPr="004715C9">
        <w:rPr>
          <w:b/>
          <w:sz w:val="22"/>
          <w:szCs w:val="22"/>
        </w:rPr>
        <w:t xml:space="preserve"> – при высоте здания более </w:t>
      </w:r>
      <w:smartTag w:uri="urn:schemas-microsoft-com:office:smarttags" w:element="metricconverter">
        <w:smartTagPr>
          <w:attr w:name="ProductID" w:val="46 м"/>
        </w:smartTagPr>
        <w:r w:rsidRPr="004715C9">
          <w:rPr>
            <w:b/>
            <w:sz w:val="22"/>
            <w:szCs w:val="22"/>
          </w:rPr>
          <w:t>46 м</w:t>
        </w:r>
      </w:smartTag>
      <w:r w:rsidRPr="004715C9">
        <w:rPr>
          <w:b/>
          <w:sz w:val="22"/>
          <w:szCs w:val="22"/>
        </w:rPr>
        <w:t>.</w:t>
      </w:r>
    </w:p>
    <w:p w:rsidR="00001E94" w:rsidRPr="004715C9" w:rsidRDefault="00001E94" w:rsidP="00001E94">
      <w:pPr>
        <w:ind w:firstLine="720"/>
        <w:rPr>
          <w:b/>
          <w:sz w:val="22"/>
          <w:szCs w:val="22"/>
        </w:rPr>
      </w:pPr>
      <w:r w:rsidRPr="004715C9">
        <w:rPr>
          <w:b/>
          <w:sz w:val="22"/>
          <w:szCs w:val="22"/>
        </w:rPr>
        <w:t>Проектирование проездов и подъездов к зданиям и сооружения следует осуществлять в соответствии с СП 4.13130.2013.</w:t>
      </w:r>
    </w:p>
    <w:p w:rsidR="00001E94" w:rsidRPr="004715C9" w:rsidRDefault="00001E94" w:rsidP="00001E94">
      <w:pPr>
        <w:suppressAutoHyphens/>
        <w:ind w:firstLine="720"/>
        <w:rPr>
          <w:b/>
          <w:bCs w:val="0"/>
          <w:sz w:val="24"/>
          <w:szCs w:val="24"/>
        </w:rPr>
      </w:pPr>
    </w:p>
    <w:p w:rsidR="00001E94" w:rsidRPr="004715C9" w:rsidRDefault="00001E94" w:rsidP="00001E94">
      <w:pPr>
        <w:suppressAutoHyphens/>
        <w:ind w:firstLine="720"/>
        <w:rPr>
          <w:b/>
          <w:bCs w:val="0"/>
          <w:sz w:val="24"/>
          <w:szCs w:val="24"/>
        </w:rPr>
      </w:pPr>
    </w:p>
    <w:p w:rsidR="00001E94" w:rsidRPr="004715C9" w:rsidRDefault="00001E94" w:rsidP="00001E94">
      <w:pPr>
        <w:suppressAutoHyphens/>
        <w:ind w:firstLine="720"/>
        <w:rPr>
          <w:bCs w:val="0"/>
          <w:spacing w:val="-3"/>
          <w:sz w:val="24"/>
          <w:szCs w:val="24"/>
        </w:rPr>
      </w:pPr>
      <w:r w:rsidRPr="004715C9">
        <w:rPr>
          <w:bCs w:val="0"/>
          <w:sz w:val="24"/>
          <w:szCs w:val="24"/>
        </w:rPr>
        <w:t>16.</w:t>
      </w:r>
      <w:r w:rsidRPr="004715C9">
        <w:rPr>
          <w:bCs w:val="0"/>
          <w:spacing w:val="-3"/>
          <w:sz w:val="24"/>
          <w:szCs w:val="24"/>
        </w:rPr>
        <w:t>  </w:t>
      </w:r>
      <w:r w:rsidRPr="004715C9">
        <w:rPr>
          <w:bCs w:val="0"/>
          <w:sz w:val="24"/>
          <w:szCs w:val="24"/>
        </w:rPr>
        <w:t xml:space="preserve">НОРМАТИВНЫЕ ТРЕБОВАНИЯ К ОБЕСПЕЧЕНИЮ ДОСТУПНОСТИ ОБЪЕКТОВ </w:t>
      </w:r>
      <w:r w:rsidRPr="004715C9">
        <w:rPr>
          <w:bCs w:val="0"/>
          <w:spacing w:val="-3"/>
          <w:sz w:val="24"/>
          <w:szCs w:val="24"/>
        </w:rPr>
        <w:t xml:space="preserve">ДЛЯ ИНВАЛИДОВ И ДРУГИХ МАЛОМОБИЛЬНЫХ ГРУПП НАСЕЛЕНИЯ  </w:t>
      </w:r>
    </w:p>
    <w:p w:rsidR="00001E94" w:rsidRPr="004715C9" w:rsidRDefault="00001E94" w:rsidP="00001E94">
      <w:pPr>
        <w:ind w:firstLine="720"/>
        <w:rPr>
          <w:b/>
          <w:bCs w:val="0"/>
          <w:spacing w:val="-3"/>
          <w:sz w:val="24"/>
          <w:szCs w:val="24"/>
        </w:rPr>
      </w:pPr>
    </w:p>
    <w:p w:rsidR="00001E94" w:rsidRPr="004715C9" w:rsidRDefault="00001E94" w:rsidP="00001E94">
      <w:pPr>
        <w:autoSpaceDE w:val="0"/>
        <w:autoSpaceDN w:val="0"/>
        <w:adjustRightInd w:val="0"/>
        <w:rPr>
          <w:b/>
          <w:bCs w:val="0"/>
          <w:sz w:val="24"/>
          <w:szCs w:val="24"/>
        </w:rPr>
      </w:pPr>
      <w:r w:rsidRPr="004715C9">
        <w:rPr>
          <w:b/>
          <w:bCs w:val="0"/>
          <w:sz w:val="24"/>
          <w:szCs w:val="24"/>
        </w:rPr>
        <w:t xml:space="preserve">16.1. При планировке и застройке территорий населенных пунктов сельских </w:t>
      </w:r>
      <w:r w:rsidRPr="004715C9">
        <w:rPr>
          <w:b/>
          <w:sz w:val="24"/>
          <w:szCs w:val="24"/>
        </w:rPr>
        <w:t xml:space="preserve">муниципальных образований </w:t>
      </w:r>
      <w:r w:rsidRPr="004715C9">
        <w:rPr>
          <w:b/>
          <w:bCs w:val="0"/>
          <w:sz w:val="24"/>
          <w:szCs w:val="24"/>
        </w:rPr>
        <w:t xml:space="preserve">необходимо обеспечивать доступность жилых объектов, объектов социальной, транспортной, инженерной инфраструктур, связи и информации для инвалидов и других маломобильных групп населения. </w:t>
      </w:r>
    </w:p>
    <w:p w:rsidR="00001E94" w:rsidRPr="004715C9" w:rsidRDefault="00001E94" w:rsidP="00001E94">
      <w:pPr>
        <w:autoSpaceDE w:val="0"/>
        <w:autoSpaceDN w:val="0"/>
        <w:adjustRightInd w:val="0"/>
        <w:rPr>
          <w:b/>
          <w:bCs w:val="0"/>
          <w:sz w:val="24"/>
          <w:szCs w:val="24"/>
        </w:rPr>
      </w:pPr>
      <w:r w:rsidRPr="004715C9">
        <w:rPr>
          <w:b/>
          <w:bCs w:val="0"/>
          <w:spacing w:val="-2"/>
          <w:sz w:val="24"/>
          <w:szCs w:val="24"/>
        </w:rPr>
        <w:t>При проектировании и реконструкции общественных, жилых и промышленных</w:t>
      </w:r>
      <w:r w:rsidRPr="004715C9">
        <w:rPr>
          <w:b/>
          <w:bCs w:val="0"/>
          <w:sz w:val="24"/>
          <w:szCs w:val="24"/>
        </w:rPr>
        <w:t xml:space="preserve"> зданий и   сооружений следует предусматривать для инвалидов и других маломобильных групп населения условия </w:t>
      </w:r>
      <w:r w:rsidRPr="004715C9">
        <w:rPr>
          <w:b/>
          <w:bCs w:val="0"/>
          <w:spacing w:val="-2"/>
          <w:sz w:val="24"/>
          <w:szCs w:val="24"/>
        </w:rPr>
        <w:t xml:space="preserve">жизнедеятельности, равные с остальными категориями населения, в соответствии с                    </w:t>
      </w:r>
      <w:r w:rsidRPr="004715C9">
        <w:rPr>
          <w:b/>
          <w:bCs w:val="0"/>
          <w:sz w:val="24"/>
          <w:szCs w:val="24"/>
        </w:rPr>
        <w:t>СП 59.13330.2016</w:t>
      </w:r>
      <w:r w:rsidRPr="004715C9">
        <w:rPr>
          <w:b/>
          <w:bCs w:val="0"/>
          <w:spacing w:val="-2"/>
          <w:sz w:val="24"/>
          <w:szCs w:val="24"/>
        </w:rPr>
        <w:t xml:space="preserve">, </w:t>
      </w:r>
      <w:r w:rsidRPr="004715C9">
        <w:rPr>
          <w:b/>
          <w:bCs w:val="0"/>
          <w:sz w:val="22"/>
          <w:szCs w:val="22"/>
          <w:shd w:val="clear" w:color="auto" w:fill="FFFFFF"/>
        </w:rPr>
        <w:t>СП 136.13330.2012</w:t>
      </w:r>
      <w:r w:rsidRPr="004715C9">
        <w:rPr>
          <w:b/>
          <w:bCs w:val="0"/>
          <w:spacing w:val="-2"/>
          <w:sz w:val="22"/>
          <w:szCs w:val="22"/>
        </w:rPr>
        <w:t xml:space="preserve">, </w:t>
      </w:r>
      <w:r w:rsidRPr="004715C9">
        <w:rPr>
          <w:b/>
          <w:bCs w:val="0"/>
          <w:sz w:val="22"/>
          <w:szCs w:val="22"/>
          <w:shd w:val="clear" w:color="auto" w:fill="FFFFFF"/>
        </w:rPr>
        <w:t>СП 137.13330.2012</w:t>
      </w:r>
      <w:r w:rsidRPr="004715C9">
        <w:rPr>
          <w:b/>
          <w:bCs w:val="0"/>
          <w:spacing w:val="-2"/>
          <w:sz w:val="22"/>
          <w:szCs w:val="22"/>
        </w:rPr>
        <w:t>,</w:t>
      </w:r>
      <w:r w:rsidRPr="004715C9">
        <w:rPr>
          <w:b/>
          <w:bCs w:val="0"/>
          <w:spacing w:val="-2"/>
          <w:sz w:val="24"/>
          <w:szCs w:val="24"/>
        </w:rPr>
        <w:t xml:space="preserve"> </w:t>
      </w:r>
      <w:r w:rsidRPr="004715C9">
        <w:rPr>
          <w:b/>
          <w:bCs w:val="0"/>
          <w:sz w:val="24"/>
          <w:szCs w:val="24"/>
          <w:shd w:val="clear" w:color="auto" w:fill="FFFFFF"/>
        </w:rPr>
        <w:t>СП 138.13330.2012</w:t>
      </w:r>
      <w:r w:rsidRPr="004715C9">
        <w:rPr>
          <w:b/>
          <w:bCs w:val="0"/>
          <w:spacing w:val="-2"/>
          <w:sz w:val="24"/>
          <w:szCs w:val="24"/>
        </w:rPr>
        <w:t>, РДС 35-201-99.</w:t>
      </w:r>
      <w:r w:rsidRPr="004715C9">
        <w:rPr>
          <w:b/>
          <w:bCs w:val="0"/>
          <w:sz w:val="24"/>
          <w:szCs w:val="24"/>
        </w:rPr>
        <w:t xml:space="preserve"> </w:t>
      </w:r>
    </w:p>
    <w:p w:rsidR="00001E94" w:rsidRPr="004715C9" w:rsidRDefault="00001E94" w:rsidP="00001E94">
      <w:pPr>
        <w:autoSpaceDE w:val="0"/>
        <w:autoSpaceDN w:val="0"/>
        <w:adjustRightInd w:val="0"/>
        <w:rPr>
          <w:b/>
          <w:bCs w:val="0"/>
          <w:sz w:val="24"/>
          <w:szCs w:val="24"/>
        </w:rPr>
      </w:pPr>
      <w:r w:rsidRPr="004715C9">
        <w:rPr>
          <w:b/>
          <w:sz w:val="24"/>
          <w:szCs w:val="24"/>
        </w:rPr>
        <w:t>Проектные решения объектов, доступных для инвалидов, не должны ограничивать условия жизнедеятельности других групп населения, а также эффективность эксплуатации зданий.</w:t>
      </w:r>
    </w:p>
    <w:p w:rsidR="00001E94" w:rsidRPr="004715C9" w:rsidRDefault="00001E94" w:rsidP="00001E94">
      <w:pPr>
        <w:autoSpaceDE w:val="0"/>
        <w:autoSpaceDN w:val="0"/>
        <w:adjustRightInd w:val="0"/>
        <w:rPr>
          <w:b/>
          <w:bCs w:val="0"/>
          <w:sz w:val="24"/>
          <w:szCs w:val="24"/>
        </w:rPr>
      </w:pPr>
      <w:r w:rsidRPr="004715C9">
        <w:rPr>
          <w:b/>
          <w:bCs w:val="0"/>
          <w:sz w:val="24"/>
          <w:szCs w:val="24"/>
        </w:rPr>
        <w:t xml:space="preserve">16.2. Перечень объектов, доступных для инвалидов и других маломобильных групп населения, расчетное количество и категория инвалидов, а также группа мобильности групп населения устанавливаются заданием на проектирование. </w:t>
      </w:r>
    </w:p>
    <w:p w:rsidR="00001E94" w:rsidRPr="004715C9" w:rsidRDefault="00001E94" w:rsidP="00001E94">
      <w:pPr>
        <w:autoSpaceDE w:val="0"/>
        <w:autoSpaceDN w:val="0"/>
        <w:adjustRightInd w:val="0"/>
        <w:rPr>
          <w:b/>
          <w:bCs w:val="0"/>
          <w:sz w:val="24"/>
          <w:szCs w:val="24"/>
        </w:rPr>
      </w:pPr>
      <w:r w:rsidRPr="004715C9">
        <w:rPr>
          <w:b/>
          <w:bCs w:val="0"/>
          <w:sz w:val="24"/>
          <w:szCs w:val="24"/>
        </w:rPr>
        <w:t>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001E94" w:rsidRPr="004715C9" w:rsidRDefault="00001E94" w:rsidP="00001E94">
      <w:pPr>
        <w:rPr>
          <w:b/>
          <w:bCs w:val="0"/>
          <w:sz w:val="24"/>
          <w:szCs w:val="24"/>
        </w:rPr>
      </w:pPr>
      <w:r w:rsidRPr="004715C9">
        <w:rPr>
          <w:b/>
          <w:bCs w:val="0"/>
          <w:sz w:val="24"/>
          <w:szCs w:val="24"/>
        </w:rPr>
        <w:t xml:space="preserve">16.3.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т. д.); объекты и </w:t>
      </w:r>
      <w:r w:rsidRPr="004715C9">
        <w:rPr>
          <w:b/>
          <w:spacing w:val="-2"/>
          <w:sz w:val="24"/>
          <w:szCs w:val="24"/>
        </w:rPr>
        <w:t>организации</w:t>
      </w:r>
      <w:r w:rsidRPr="004715C9">
        <w:rPr>
          <w:b/>
          <w:bCs w:val="0"/>
          <w:spacing w:val="-2"/>
          <w:sz w:val="24"/>
          <w:szCs w:val="24"/>
        </w:rPr>
        <w:t xml:space="preserve"> образования и науки, здравоохранения и социальной защиты населения; объекты торговли, общественного питания и бытового обслуживания населения, финансово-банковские учреж</w:t>
      </w:r>
      <w:r w:rsidRPr="004715C9">
        <w:rPr>
          <w:b/>
          <w:bCs w:val="0"/>
          <w:sz w:val="24"/>
          <w:szCs w:val="24"/>
        </w:rPr>
        <w:t xml:space="preserve">дения, страховые организации; гостиницы и иные места временного проживания;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 здания и сооружения, предназначенные для работы с пользователями услугами связи, в том числе места оказания услуг связи и их оплаты на объектах </w:t>
      </w:r>
      <w:r w:rsidRPr="004715C9">
        <w:rPr>
          <w:b/>
          <w:bCs w:val="0"/>
          <w:spacing w:val="-2"/>
          <w:sz w:val="24"/>
          <w:szCs w:val="24"/>
        </w:rPr>
        <w:t>связи; объекты и сооружения транспортного обслуживания населения; остановки всех видов транс</w:t>
      </w:r>
      <w:r w:rsidRPr="004715C9">
        <w:rPr>
          <w:b/>
          <w:bCs w:val="0"/>
          <w:sz w:val="24"/>
          <w:szCs w:val="24"/>
        </w:rPr>
        <w:t>порта; производственные объекты и другие места приложения труда; тротуары, переходы улиц и дорог; прилегающие к вышеперечисленным зданиям и сооружениям территории и площади.</w:t>
      </w:r>
    </w:p>
    <w:p w:rsidR="00001E94" w:rsidRPr="004715C9" w:rsidRDefault="00001E94" w:rsidP="00001E94">
      <w:pPr>
        <w:rPr>
          <w:b/>
          <w:bCs w:val="0"/>
          <w:sz w:val="24"/>
          <w:szCs w:val="24"/>
        </w:rPr>
      </w:pPr>
      <w:r w:rsidRPr="004715C9">
        <w:rPr>
          <w:b/>
          <w:bCs w:val="0"/>
          <w:sz w:val="24"/>
          <w:szCs w:val="24"/>
        </w:rPr>
        <w:t xml:space="preserve">16.4. Проектные решения, предназначенные для маломобильных групп населения, должны обеспечивать </w:t>
      </w:r>
      <w:r w:rsidRPr="004715C9">
        <w:rPr>
          <w:b/>
          <w:sz w:val="24"/>
          <w:szCs w:val="24"/>
        </w:rPr>
        <w:t>повышенное качество их среды обитания при соблюдении</w:t>
      </w:r>
      <w:r w:rsidRPr="004715C9">
        <w:rPr>
          <w:b/>
          <w:bCs w:val="0"/>
          <w:sz w:val="24"/>
          <w:szCs w:val="24"/>
        </w:rPr>
        <w:t>:</w:t>
      </w:r>
    </w:p>
    <w:p w:rsidR="00001E94" w:rsidRPr="004715C9" w:rsidRDefault="00001E94" w:rsidP="00001E94">
      <w:pPr>
        <w:pStyle w:val="formattexttopleveltext"/>
        <w:widowControl w:val="0"/>
        <w:shd w:val="clear" w:color="auto" w:fill="FFFFFF"/>
        <w:spacing w:before="0" w:beforeAutospacing="0" w:after="0" w:afterAutospacing="0"/>
        <w:ind w:firstLine="709"/>
        <w:jc w:val="both"/>
      </w:pPr>
      <w:r w:rsidRPr="004715C9">
        <w:t>- досягаемости ими кратчайшим путем мест целевого посещения и беспрепятственности перемещения внутри зданий и сооружений и на их территории;</w:t>
      </w:r>
    </w:p>
    <w:p w:rsidR="00001E94" w:rsidRPr="004715C9" w:rsidRDefault="00001E94" w:rsidP="00001E94">
      <w:pPr>
        <w:pStyle w:val="formattexttopleveltext"/>
        <w:widowControl w:val="0"/>
        <w:shd w:val="clear" w:color="auto" w:fill="FFFFFF"/>
        <w:spacing w:before="0" w:beforeAutospacing="0" w:after="0" w:afterAutospacing="0"/>
        <w:ind w:firstLine="709"/>
        <w:jc w:val="both"/>
      </w:pPr>
      <w:r w:rsidRPr="004715C9">
        <w:t xml:space="preserve">- безопасности путей движения (в том числе эвакуационных и путей спасения), а также мест проживания, обслуживания и приложения труда </w:t>
      </w:r>
      <w:r w:rsidRPr="004715C9">
        <w:rPr>
          <w:bCs/>
        </w:rPr>
        <w:t>маломобильных групп населения</w:t>
      </w:r>
      <w:r w:rsidRPr="004715C9">
        <w:t>;</w:t>
      </w:r>
    </w:p>
    <w:p w:rsidR="00001E94" w:rsidRPr="004715C9" w:rsidRDefault="00001E94" w:rsidP="00001E94">
      <w:pPr>
        <w:pStyle w:val="formattexttopleveltext"/>
        <w:widowControl w:val="0"/>
        <w:shd w:val="clear" w:color="auto" w:fill="FFFFFF"/>
        <w:spacing w:before="0" w:beforeAutospacing="0" w:after="0" w:afterAutospacing="0"/>
        <w:ind w:firstLine="709"/>
        <w:jc w:val="both"/>
      </w:pPr>
      <w:r w:rsidRPr="004715C9">
        <w:t>- эвакуации людей из здания или в безопасную зону до возможного нанесения вреда их жизни и здоровью вследствие воздействия опасных факторов;</w:t>
      </w:r>
    </w:p>
    <w:p w:rsidR="00001E94" w:rsidRPr="004715C9" w:rsidRDefault="00001E94" w:rsidP="00001E94">
      <w:pPr>
        <w:pStyle w:val="formattexttopleveltext"/>
        <w:widowControl w:val="0"/>
        <w:shd w:val="clear" w:color="auto" w:fill="FFFFFF"/>
        <w:spacing w:before="0" w:beforeAutospacing="0" w:after="0" w:afterAutospacing="0"/>
        <w:ind w:firstLine="709"/>
        <w:jc w:val="both"/>
      </w:pPr>
      <w:r w:rsidRPr="004715C9">
        <w:t xml:space="preserve">- своевременного получения </w:t>
      </w:r>
      <w:r w:rsidRPr="004715C9">
        <w:rPr>
          <w:bCs/>
        </w:rPr>
        <w:t>маломобильными группами населения</w:t>
      </w:r>
      <w:r w:rsidRPr="004715C9">
        <w:t xml:space="preserve">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001E94" w:rsidRPr="004715C9" w:rsidRDefault="00001E94" w:rsidP="00001E94">
      <w:pPr>
        <w:rPr>
          <w:b/>
          <w:bCs w:val="0"/>
          <w:sz w:val="24"/>
          <w:szCs w:val="24"/>
        </w:rPr>
      </w:pPr>
      <w:r w:rsidRPr="004715C9">
        <w:rPr>
          <w:b/>
          <w:sz w:val="24"/>
          <w:szCs w:val="24"/>
        </w:rPr>
        <w:t>- удобства и комфорта среды жизнедеятельности для всех групп населения.</w:t>
      </w:r>
    </w:p>
    <w:p w:rsidR="00001E94" w:rsidRPr="004715C9" w:rsidRDefault="00001E94" w:rsidP="00001E94">
      <w:pPr>
        <w:pStyle w:val="S0"/>
        <w:widowControl w:val="0"/>
        <w:spacing w:line="240" w:lineRule="auto"/>
        <w:rPr>
          <w:rFonts w:ascii="Times New Roman" w:hAnsi="Times New Roman" w:cs="Times New Roman"/>
        </w:rPr>
      </w:pPr>
      <w:r w:rsidRPr="004715C9">
        <w:rPr>
          <w:rFonts w:ascii="Times New Roman" w:hAnsi="Times New Roman" w:cs="Times New Roman"/>
          <w:bCs/>
        </w:rPr>
        <w:t>16</w:t>
      </w:r>
      <w:r w:rsidRPr="004715C9">
        <w:rPr>
          <w:rFonts w:ascii="Times New Roman" w:hAnsi="Times New Roman" w:cs="Times New Roman"/>
        </w:rPr>
        <w:t xml:space="preserve">.5. Расчетные показатели минимально допустимого уровня обеспеченности и максимально допустимого уровня территориальной доступности объектов, доступных для инвалидов и маломобильных групп населения, приведены в таблице </w:t>
      </w:r>
      <w:r w:rsidRPr="004715C9">
        <w:rPr>
          <w:rFonts w:ascii="Times New Roman" w:hAnsi="Times New Roman" w:cs="Times New Roman"/>
          <w:bCs/>
        </w:rPr>
        <w:t>16</w:t>
      </w:r>
      <w:r w:rsidRPr="004715C9">
        <w:rPr>
          <w:rFonts w:ascii="Times New Roman" w:hAnsi="Times New Roman" w:cs="Times New Roman"/>
        </w:rPr>
        <w:t>.1.</w:t>
      </w:r>
    </w:p>
    <w:p w:rsidR="00001E94" w:rsidRPr="004715C9" w:rsidRDefault="00001E94" w:rsidP="00001E94">
      <w:pPr>
        <w:pStyle w:val="S0"/>
        <w:widowControl w:val="0"/>
        <w:spacing w:line="240" w:lineRule="auto"/>
        <w:rPr>
          <w:rFonts w:ascii="Times New Roman" w:hAnsi="Times New Roman" w:cs="Times New Roman"/>
        </w:rPr>
      </w:pPr>
    </w:p>
    <w:p w:rsidR="00001E94" w:rsidRPr="004715C9" w:rsidRDefault="00001E94" w:rsidP="00001E94">
      <w:pPr>
        <w:pStyle w:val="S0"/>
        <w:widowControl w:val="0"/>
        <w:spacing w:line="240" w:lineRule="auto"/>
        <w:jc w:val="right"/>
        <w:rPr>
          <w:rFonts w:ascii="Times New Roman" w:hAnsi="Times New Roman" w:cs="Times New Roman"/>
        </w:rPr>
      </w:pPr>
      <w:r w:rsidRPr="004715C9">
        <w:rPr>
          <w:rFonts w:ascii="Times New Roman" w:hAnsi="Times New Roman" w:cs="Times New Roman"/>
        </w:rPr>
        <w:t xml:space="preserve">Таблица </w:t>
      </w:r>
      <w:r w:rsidRPr="004715C9">
        <w:rPr>
          <w:rFonts w:ascii="Times New Roman" w:hAnsi="Times New Roman" w:cs="Times New Roman"/>
          <w:bCs/>
        </w:rPr>
        <w:t>16</w:t>
      </w:r>
      <w:r w:rsidRPr="004715C9">
        <w:rPr>
          <w:rFonts w:ascii="Times New Roman" w:hAnsi="Times New Roman" w:cs="Times New Roman"/>
        </w:rPr>
        <w:t>.1</w:t>
      </w:r>
    </w:p>
    <w:tbl>
      <w:tblPr>
        <w:tblW w:w="10050"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285"/>
        <w:gridCol w:w="4076"/>
        <w:gridCol w:w="2689"/>
      </w:tblGrid>
      <w:tr w:rsidR="00001E94" w:rsidRPr="004715C9" w:rsidTr="00001E94">
        <w:trPr>
          <w:trHeight w:val="340"/>
          <w:jc w:val="center"/>
        </w:trPr>
        <w:tc>
          <w:tcPr>
            <w:tcW w:w="3285" w:type="dxa"/>
            <w:vMerge w:val="restart"/>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Наименование объектов</w:t>
            </w:r>
          </w:p>
        </w:tc>
        <w:tc>
          <w:tcPr>
            <w:tcW w:w="6765" w:type="dxa"/>
            <w:gridSpan w:val="2"/>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r>
      <w:tr w:rsidR="00001E94" w:rsidRPr="004715C9" w:rsidTr="00001E94">
        <w:trPr>
          <w:trHeight w:val="822"/>
          <w:jc w:val="center"/>
        </w:trPr>
        <w:tc>
          <w:tcPr>
            <w:tcW w:w="3285" w:type="dxa"/>
            <w:vMerge/>
            <w:shd w:val="clear" w:color="auto" w:fill="auto"/>
            <w:vAlign w:val="center"/>
          </w:tcPr>
          <w:p w:rsidR="00001E94" w:rsidRPr="004715C9" w:rsidRDefault="00001E94" w:rsidP="00001E94">
            <w:pPr>
              <w:ind w:left="-57" w:right="-57" w:firstLine="0"/>
              <w:jc w:val="center"/>
              <w:rPr>
                <w:bCs w:val="0"/>
                <w:sz w:val="22"/>
                <w:szCs w:val="22"/>
              </w:rPr>
            </w:pPr>
          </w:p>
        </w:tc>
        <w:tc>
          <w:tcPr>
            <w:tcW w:w="4076" w:type="dxa"/>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минимально допустимого </w:t>
            </w:r>
          </w:p>
          <w:p w:rsidR="00001E94" w:rsidRPr="004715C9" w:rsidRDefault="00001E94" w:rsidP="00001E94">
            <w:pPr>
              <w:suppressAutoHyphens/>
              <w:ind w:left="-57" w:right="-57" w:firstLine="0"/>
              <w:jc w:val="center"/>
              <w:rPr>
                <w:bCs w:val="0"/>
                <w:sz w:val="22"/>
                <w:szCs w:val="22"/>
              </w:rPr>
            </w:pPr>
            <w:r w:rsidRPr="004715C9">
              <w:rPr>
                <w:bCs w:val="0"/>
                <w:sz w:val="22"/>
                <w:szCs w:val="22"/>
              </w:rPr>
              <w:t xml:space="preserve">уровня обеспеченности </w:t>
            </w:r>
          </w:p>
        </w:tc>
        <w:tc>
          <w:tcPr>
            <w:tcW w:w="2689" w:type="dxa"/>
            <w:vAlign w:val="center"/>
          </w:tcPr>
          <w:p w:rsidR="00001E94" w:rsidRPr="004715C9" w:rsidRDefault="00001E94" w:rsidP="00001E94">
            <w:pPr>
              <w:ind w:firstLine="0"/>
              <w:jc w:val="center"/>
              <w:rPr>
                <w:bCs w:val="0"/>
                <w:sz w:val="22"/>
                <w:szCs w:val="22"/>
              </w:rPr>
            </w:pPr>
            <w:r w:rsidRPr="004715C9">
              <w:rPr>
                <w:bCs w:val="0"/>
                <w:sz w:val="22"/>
                <w:szCs w:val="22"/>
              </w:rPr>
              <w:t>максимально допустимого уровня территориальной доступности</w:t>
            </w:r>
          </w:p>
        </w:tc>
      </w:tr>
    </w:tbl>
    <w:p w:rsidR="00001E94" w:rsidRPr="004715C9" w:rsidRDefault="00001E94" w:rsidP="00001E94">
      <w:pPr>
        <w:spacing w:line="20" w:lineRule="exact"/>
        <w:ind w:firstLine="221"/>
      </w:pPr>
    </w:p>
    <w:tbl>
      <w:tblPr>
        <w:tblW w:w="10050" w:type="dxa"/>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285"/>
        <w:gridCol w:w="4076"/>
        <w:gridCol w:w="2689"/>
      </w:tblGrid>
      <w:tr w:rsidR="00001E94" w:rsidRPr="004715C9" w:rsidTr="00001E94">
        <w:trPr>
          <w:trHeight w:val="113"/>
          <w:tblHeader/>
          <w:jc w:val="center"/>
        </w:trPr>
        <w:tc>
          <w:tcPr>
            <w:tcW w:w="3285" w:type="dxa"/>
            <w:shd w:val="clear" w:color="auto" w:fill="auto"/>
            <w:vAlign w:val="center"/>
          </w:tcPr>
          <w:p w:rsidR="00001E94" w:rsidRPr="004715C9" w:rsidRDefault="00001E94" w:rsidP="00001E94">
            <w:pPr>
              <w:ind w:left="-57" w:right="-57" w:firstLine="0"/>
              <w:jc w:val="center"/>
              <w:rPr>
                <w:bCs w:val="0"/>
                <w:sz w:val="22"/>
                <w:szCs w:val="22"/>
              </w:rPr>
            </w:pPr>
            <w:r w:rsidRPr="004715C9">
              <w:rPr>
                <w:bCs w:val="0"/>
                <w:sz w:val="22"/>
                <w:szCs w:val="22"/>
              </w:rPr>
              <w:t>1</w:t>
            </w:r>
          </w:p>
        </w:tc>
        <w:tc>
          <w:tcPr>
            <w:tcW w:w="4076" w:type="dxa"/>
            <w:vAlign w:val="center"/>
          </w:tcPr>
          <w:p w:rsidR="00001E94" w:rsidRPr="004715C9" w:rsidRDefault="00001E94" w:rsidP="00001E94">
            <w:pPr>
              <w:suppressAutoHyphens/>
              <w:ind w:left="-57" w:right="-57" w:firstLine="0"/>
              <w:jc w:val="center"/>
              <w:rPr>
                <w:bCs w:val="0"/>
                <w:sz w:val="22"/>
                <w:szCs w:val="22"/>
              </w:rPr>
            </w:pPr>
            <w:r w:rsidRPr="004715C9">
              <w:rPr>
                <w:bCs w:val="0"/>
                <w:sz w:val="22"/>
                <w:szCs w:val="22"/>
              </w:rPr>
              <w:t>2</w:t>
            </w:r>
          </w:p>
        </w:tc>
        <w:tc>
          <w:tcPr>
            <w:tcW w:w="2689" w:type="dxa"/>
            <w:vAlign w:val="center"/>
          </w:tcPr>
          <w:p w:rsidR="00001E94" w:rsidRPr="004715C9" w:rsidRDefault="00001E94" w:rsidP="00001E94">
            <w:pPr>
              <w:ind w:firstLine="0"/>
              <w:jc w:val="center"/>
              <w:rPr>
                <w:bCs w:val="0"/>
                <w:sz w:val="22"/>
                <w:szCs w:val="22"/>
              </w:rPr>
            </w:pPr>
            <w:r w:rsidRPr="004715C9">
              <w:rPr>
                <w:bCs w:val="0"/>
                <w:sz w:val="22"/>
                <w:szCs w:val="22"/>
              </w:rPr>
              <w:t>3</w:t>
            </w:r>
          </w:p>
        </w:tc>
      </w:tr>
      <w:tr w:rsidR="00001E94" w:rsidRPr="004715C9" w:rsidTr="00001E94">
        <w:tblPrEx>
          <w:tblBorders>
            <w:bottom w:val="single" w:sz="4" w:space="0" w:color="auto"/>
          </w:tblBorders>
        </w:tblPrEx>
        <w:trPr>
          <w:trHeight w:val="93"/>
          <w:jc w:val="center"/>
        </w:trPr>
        <w:tc>
          <w:tcPr>
            <w:tcW w:w="3285" w:type="dxa"/>
            <w:shd w:val="clear" w:color="auto" w:fill="auto"/>
          </w:tcPr>
          <w:p w:rsidR="00001E94" w:rsidRPr="004715C9" w:rsidRDefault="00001E94" w:rsidP="00001E94">
            <w:pPr>
              <w:suppressAutoHyphens/>
              <w:ind w:right="-57" w:firstLine="0"/>
              <w:jc w:val="left"/>
              <w:rPr>
                <w:b/>
                <w:bCs w:val="0"/>
                <w:sz w:val="22"/>
                <w:szCs w:val="22"/>
              </w:rPr>
            </w:pPr>
            <w:r w:rsidRPr="004715C9">
              <w:rPr>
                <w:b/>
                <w:bCs w:val="0"/>
                <w:sz w:val="22"/>
                <w:szCs w:val="22"/>
              </w:rPr>
              <w:t>Специализированные квартиры для отдельных категорий инвалидов</w:t>
            </w:r>
          </w:p>
        </w:tc>
        <w:tc>
          <w:tcPr>
            <w:tcW w:w="4076"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 xml:space="preserve">в жилых домах муниципального социального жилищного фонда – </w:t>
            </w:r>
          </w:p>
          <w:p w:rsidR="00001E94" w:rsidRPr="004715C9" w:rsidRDefault="00001E94" w:rsidP="00001E94">
            <w:pPr>
              <w:suppressAutoHyphens/>
              <w:ind w:left="-57" w:right="-57" w:firstLine="0"/>
              <w:jc w:val="center"/>
              <w:rPr>
                <w:b/>
                <w:bCs w:val="0"/>
                <w:sz w:val="22"/>
                <w:szCs w:val="22"/>
              </w:rPr>
            </w:pPr>
            <w:r w:rsidRPr="004715C9">
              <w:rPr>
                <w:b/>
                <w:sz w:val="22"/>
                <w:szCs w:val="22"/>
              </w:rPr>
              <w:t>по заданию на проектирование</w:t>
            </w:r>
            <w:r w:rsidRPr="004715C9">
              <w:rPr>
                <w:b/>
                <w:bCs w:val="0"/>
                <w:sz w:val="22"/>
                <w:szCs w:val="22"/>
              </w:rPr>
              <w:t xml:space="preserve">. </w:t>
            </w:r>
          </w:p>
        </w:tc>
        <w:tc>
          <w:tcPr>
            <w:tcW w:w="2689" w:type="dxa"/>
            <w:vAlign w:val="center"/>
          </w:tcPr>
          <w:p w:rsidR="00001E94" w:rsidRPr="004715C9" w:rsidRDefault="00001E94" w:rsidP="00001E94">
            <w:pPr>
              <w:ind w:firstLine="0"/>
              <w:rPr>
                <w:b/>
                <w:bCs w:val="0"/>
                <w:sz w:val="22"/>
                <w:szCs w:val="22"/>
              </w:rPr>
            </w:pPr>
            <w:r w:rsidRPr="004715C9">
              <w:rPr>
                <w:b/>
                <w:sz w:val="22"/>
                <w:szCs w:val="22"/>
              </w:rPr>
              <w:t xml:space="preserve">Радиус пешеходной доступности </w:t>
            </w:r>
            <w:smartTag w:uri="urn:schemas-microsoft-com:office:smarttags" w:element="metricconverter">
              <w:smartTagPr>
                <w:attr w:name="ProductID" w:val="300 м"/>
              </w:smartTagPr>
              <w:r w:rsidRPr="004715C9">
                <w:rPr>
                  <w:b/>
                  <w:sz w:val="22"/>
                  <w:szCs w:val="22"/>
                </w:rPr>
                <w:t>300 м</w:t>
              </w:r>
            </w:smartTag>
            <w:r w:rsidRPr="004715C9">
              <w:rPr>
                <w:b/>
                <w:sz w:val="22"/>
                <w:szCs w:val="22"/>
              </w:rPr>
              <w:t xml:space="preserve"> до объектов торговли товарами первой необходимости и объектов бытового обслуживания</w:t>
            </w:r>
          </w:p>
        </w:tc>
      </w:tr>
      <w:tr w:rsidR="00001E94" w:rsidRPr="004715C9" w:rsidTr="00001E94">
        <w:tblPrEx>
          <w:tblBorders>
            <w:bottom w:val="single" w:sz="4" w:space="0" w:color="auto"/>
          </w:tblBorders>
        </w:tblPrEx>
        <w:trPr>
          <w:trHeight w:val="93"/>
          <w:jc w:val="center"/>
        </w:trPr>
        <w:tc>
          <w:tcPr>
            <w:tcW w:w="3285" w:type="dxa"/>
            <w:shd w:val="clear" w:color="auto" w:fill="auto"/>
            <w:vAlign w:val="center"/>
          </w:tcPr>
          <w:p w:rsidR="00001E94" w:rsidRPr="004715C9" w:rsidRDefault="00001E94" w:rsidP="00001E94">
            <w:pPr>
              <w:suppressAutoHyphens/>
              <w:ind w:right="-57" w:firstLine="0"/>
              <w:jc w:val="left"/>
              <w:rPr>
                <w:b/>
                <w:sz w:val="22"/>
                <w:szCs w:val="22"/>
              </w:rPr>
            </w:pPr>
            <w:r w:rsidRPr="004715C9">
              <w:rPr>
                <w:b/>
                <w:sz w:val="22"/>
                <w:szCs w:val="22"/>
              </w:rPr>
              <w:t xml:space="preserve">Гостиницы, мотели, </w:t>
            </w:r>
          </w:p>
          <w:p w:rsidR="00001E94" w:rsidRPr="004715C9" w:rsidRDefault="00001E94" w:rsidP="00001E94">
            <w:pPr>
              <w:suppressAutoHyphens/>
              <w:ind w:right="-57" w:firstLine="0"/>
              <w:jc w:val="left"/>
              <w:rPr>
                <w:b/>
                <w:bCs w:val="0"/>
                <w:sz w:val="22"/>
                <w:szCs w:val="22"/>
              </w:rPr>
            </w:pPr>
            <w:r w:rsidRPr="004715C9">
              <w:rPr>
                <w:b/>
                <w:sz w:val="22"/>
                <w:szCs w:val="22"/>
              </w:rPr>
              <w:t>пансионаты, кемпинги</w:t>
            </w:r>
          </w:p>
        </w:tc>
        <w:tc>
          <w:tcPr>
            <w:tcW w:w="4076" w:type="dxa"/>
            <w:vAlign w:val="center"/>
          </w:tcPr>
          <w:p w:rsidR="00001E94" w:rsidRPr="004715C9" w:rsidRDefault="00001E94" w:rsidP="00001E94">
            <w:pPr>
              <w:suppressAutoHyphens/>
              <w:ind w:left="142" w:hanging="142"/>
              <w:jc w:val="left"/>
              <w:rPr>
                <w:b/>
                <w:sz w:val="22"/>
                <w:szCs w:val="22"/>
              </w:rPr>
            </w:pPr>
            <w:r w:rsidRPr="004715C9">
              <w:rPr>
                <w:b/>
                <w:sz w:val="22"/>
                <w:szCs w:val="22"/>
              </w:rPr>
              <w:t>- при количестве номеров 20 и более –    5 % общего числа номеров;</w:t>
            </w:r>
          </w:p>
          <w:p w:rsidR="00001E94" w:rsidRPr="004715C9" w:rsidRDefault="00001E94" w:rsidP="00001E94">
            <w:pPr>
              <w:suppressAutoHyphens/>
              <w:ind w:left="142" w:right="-57" w:hanging="142"/>
              <w:jc w:val="left"/>
              <w:rPr>
                <w:b/>
                <w:bCs w:val="0"/>
                <w:sz w:val="22"/>
                <w:szCs w:val="22"/>
              </w:rPr>
            </w:pPr>
            <w:r w:rsidRPr="004715C9">
              <w:rPr>
                <w:b/>
                <w:sz w:val="22"/>
                <w:szCs w:val="22"/>
              </w:rPr>
              <w:t>- при количестве номеров менее 20 –      по заданию на проектирование</w:t>
            </w:r>
          </w:p>
        </w:tc>
        <w:tc>
          <w:tcPr>
            <w:tcW w:w="2689" w:type="dxa"/>
            <w:vAlign w:val="center"/>
          </w:tcPr>
          <w:p w:rsidR="00001E94" w:rsidRPr="004715C9" w:rsidRDefault="00001E94" w:rsidP="00001E94">
            <w:pPr>
              <w:ind w:left="-57" w:right="-57" w:firstLine="0"/>
              <w:jc w:val="center"/>
              <w:rPr>
                <w:b/>
                <w:bCs w:val="0"/>
                <w:sz w:val="22"/>
                <w:szCs w:val="22"/>
              </w:rPr>
            </w:pPr>
            <w:r w:rsidRPr="004715C9">
              <w:rPr>
                <w:b/>
                <w:bCs w:val="0"/>
                <w:sz w:val="22"/>
                <w:szCs w:val="22"/>
              </w:rPr>
              <w:t>не нормируется</w:t>
            </w:r>
          </w:p>
        </w:tc>
      </w:tr>
      <w:tr w:rsidR="00001E94" w:rsidRPr="004715C9" w:rsidTr="00001E94">
        <w:tblPrEx>
          <w:tblBorders>
            <w:bottom w:val="single" w:sz="4" w:space="0" w:color="auto"/>
          </w:tblBorders>
        </w:tblPrEx>
        <w:trPr>
          <w:trHeight w:val="93"/>
          <w:jc w:val="center"/>
        </w:trPr>
        <w:tc>
          <w:tcPr>
            <w:tcW w:w="3285" w:type="dxa"/>
            <w:shd w:val="clear" w:color="auto" w:fill="auto"/>
            <w:vAlign w:val="center"/>
          </w:tcPr>
          <w:p w:rsidR="00001E94" w:rsidRPr="004715C9" w:rsidRDefault="00001E94" w:rsidP="00001E94">
            <w:pPr>
              <w:pStyle w:val="S0"/>
              <w:widowControl w:val="0"/>
              <w:spacing w:line="240" w:lineRule="auto"/>
              <w:ind w:firstLine="0"/>
              <w:jc w:val="left"/>
              <w:rPr>
                <w:rFonts w:ascii="Times New Roman" w:hAnsi="Times New Roman" w:cs="Times New Roman"/>
                <w:sz w:val="22"/>
                <w:szCs w:val="22"/>
              </w:rPr>
            </w:pPr>
            <w:r w:rsidRPr="004715C9">
              <w:rPr>
                <w:rFonts w:ascii="Times New Roman" w:hAnsi="Times New Roman" w:cs="Times New Roman"/>
                <w:sz w:val="22"/>
                <w:szCs w:val="22"/>
              </w:rPr>
              <w:t>Общественные здания и сооружения различного назначения</w:t>
            </w:r>
          </w:p>
        </w:tc>
        <w:tc>
          <w:tcPr>
            <w:tcW w:w="4076" w:type="dxa"/>
            <w:vAlign w:val="center"/>
          </w:tcPr>
          <w:p w:rsidR="00001E94" w:rsidRPr="004715C9" w:rsidRDefault="00001E94" w:rsidP="00001E94">
            <w:pPr>
              <w:pStyle w:val="S0"/>
              <w:widowControl w:val="0"/>
              <w:spacing w:line="240" w:lineRule="auto"/>
              <w:ind w:firstLine="0"/>
              <w:jc w:val="center"/>
              <w:rPr>
                <w:rFonts w:ascii="Times New Roman" w:hAnsi="Times New Roman" w:cs="Times New Roman"/>
                <w:sz w:val="22"/>
                <w:szCs w:val="22"/>
              </w:rPr>
            </w:pPr>
            <w:r w:rsidRPr="004715C9">
              <w:rPr>
                <w:rFonts w:ascii="Times New Roman" w:hAnsi="Times New Roman" w:cs="Times New Roman"/>
                <w:sz w:val="22"/>
                <w:szCs w:val="22"/>
              </w:rPr>
              <w:t>5 % общей вместимости объекта или расчетного количества посетителей</w:t>
            </w:r>
          </w:p>
        </w:tc>
        <w:tc>
          <w:tcPr>
            <w:tcW w:w="2689" w:type="dxa"/>
            <w:vAlign w:val="center"/>
          </w:tcPr>
          <w:p w:rsidR="00001E94" w:rsidRPr="004715C9" w:rsidRDefault="00001E94" w:rsidP="00001E94">
            <w:pPr>
              <w:ind w:left="-57" w:right="-57" w:firstLine="0"/>
              <w:jc w:val="center"/>
              <w:rPr>
                <w:b/>
                <w:bCs w:val="0"/>
                <w:spacing w:val="-2"/>
                <w:sz w:val="22"/>
                <w:szCs w:val="22"/>
              </w:rPr>
            </w:pPr>
            <w:r w:rsidRPr="004715C9">
              <w:rPr>
                <w:b/>
                <w:bCs w:val="0"/>
                <w:spacing w:val="-2"/>
                <w:sz w:val="22"/>
                <w:szCs w:val="22"/>
              </w:rPr>
              <w:t>В зависимости от назначения зданий и сооружений</w:t>
            </w:r>
          </w:p>
        </w:tc>
      </w:tr>
      <w:tr w:rsidR="00001E94" w:rsidRPr="004715C9" w:rsidTr="00001E94">
        <w:tblPrEx>
          <w:tblBorders>
            <w:bottom w:val="single" w:sz="4" w:space="0" w:color="auto"/>
          </w:tblBorders>
        </w:tblPrEx>
        <w:trPr>
          <w:trHeight w:val="93"/>
          <w:jc w:val="center"/>
        </w:trPr>
        <w:tc>
          <w:tcPr>
            <w:tcW w:w="3285" w:type="dxa"/>
            <w:shd w:val="clear" w:color="auto" w:fill="auto"/>
            <w:vAlign w:val="center"/>
          </w:tcPr>
          <w:p w:rsidR="00001E94" w:rsidRPr="004715C9" w:rsidRDefault="00001E94" w:rsidP="00001E94">
            <w:pPr>
              <w:pStyle w:val="S0"/>
              <w:widowControl w:val="0"/>
              <w:suppressAutoHyphens/>
              <w:spacing w:line="240" w:lineRule="auto"/>
              <w:ind w:left="113" w:firstLine="0"/>
              <w:jc w:val="left"/>
              <w:rPr>
                <w:rFonts w:ascii="Times New Roman" w:hAnsi="Times New Roman" w:cs="Times New Roman"/>
                <w:sz w:val="22"/>
                <w:szCs w:val="22"/>
              </w:rPr>
            </w:pPr>
            <w:r w:rsidRPr="004715C9">
              <w:rPr>
                <w:rFonts w:ascii="Times New Roman" w:hAnsi="Times New Roman" w:cs="Times New Roman"/>
                <w:sz w:val="22"/>
                <w:szCs w:val="22"/>
              </w:rPr>
              <w:t>в том числе идентичные места (приборы, устройства и т. п.) обслуживания посетителей</w:t>
            </w:r>
          </w:p>
        </w:tc>
        <w:tc>
          <w:tcPr>
            <w:tcW w:w="4076" w:type="dxa"/>
            <w:vAlign w:val="center"/>
          </w:tcPr>
          <w:p w:rsidR="00001E94" w:rsidRPr="004715C9" w:rsidRDefault="00001E94" w:rsidP="00001E94">
            <w:pPr>
              <w:pStyle w:val="S0"/>
              <w:widowControl w:val="0"/>
              <w:spacing w:line="240" w:lineRule="auto"/>
              <w:ind w:firstLine="0"/>
              <w:jc w:val="center"/>
              <w:rPr>
                <w:rFonts w:ascii="Times New Roman" w:hAnsi="Times New Roman" w:cs="Times New Roman"/>
                <w:sz w:val="22"/>
                <w:szCs w:val="22"/>
              </w:rPr>
            </w:pPr>
            <w:r w:rsidRPr="004715C9">
              <w:rPr>
                <w:rFonts w:ascii="Times New Roman" w:hAnsi="Times New Roman" w:cs="Times New Roman"/>
                <w:sz w:val="22"/>
                <w:szCs w:val="22"/>
              </w:rPr>
              <w:t>5 % от общего числа, но не менее 1</w:t>
            </w:r>
          </w:p>
        </w:tc>
        <w:tc>
          <w:tcPr>
            <w:tcW w:w="2689" w:type="dxa"/>
            <w:vAlign w:val="center"/>
          </w:tcPr>
          <w:p w:rsidR="00001E94" w:rsidRPr="004715C9" w:rsidRDefault="00001E94" w:rsidP="00001E94">
            <w:pPr>
              <w:ind w:left="-57" w:right="-57"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93"/>
          <w:jc w:val="center"/>
        </w:trPr>
        <w:tc>
          <w:tcPr>
            <w:tcW w:w="3285" w:type="dxa"/>
            <w:shd w:val="clear" w:color="auto" w:fill="auto"/>
          </w:tcPr>
          <w:p w:rsidR="00001E94" w:rsidRPr="004715C9" w:rsidRDefault="00001E94" w:rsidP="00001E94">
            <w:pPr>
              <w:suppressAutoHyphens/>
              <w:spacing w:line="242" w:lineRule="auto"/>
              <w:ind w:right="-57" w:firstLine="0"/>
              <w:jc w:val="left"/>
              <w:rPr>
                <w:b/>
                <w:bCs w:val="0"/>
                <w:sz w:val="22"/>
                <w:szCs w:val="22"/>
              </w:rPr>
            </w:pPr>
            <w:r w:rsidRPr="004715C9">
              <w:rPr>
                <w:b/>
                <w:bCs w:val="0"/>
                <w:sz w:val="22"/>
                <w:szCs w:val="22"/>
              </w:rPr>
              <w:t>Автостоянки (парковки) транспортных средств личного пользования на участках около или внутри объектов обслуживания</w:t>
            </w:r>
          </w:p>
        </w:tc>
        <w:tc>
          <w:tcPr>
            <w:tcW w:w="4076" w:type="dxa"/>
            <w:vAlign w:val="center"/>
          </w:tcPr>
          <w:p w:rsidR="00001E94" w:rsidRPr="004715C9" w:rsidRDefault="00001E94" w:rsidP="00001E94">
            <w:pPr>
              <w:spacing w:line="242" w:lineRule="auto"/>
              <w:ind w:firstLine="0"/>
              <w:rPr>
                <w:b/>
                <w:sz w:val="22"/>
                <w:szCs w:val="22"/>
              </w:rPr>
            </w:pPr>
            <w:r w:rsidRPr="004715C9">
              <w:rPr>
                <w:b/>
                <w:bCs w:val="0"/>
                <w:sz w:val="22"/>
                <w:szCs w:val="22"/>
              </w:rPr>
              <w:t xml:space="preserve">10 % машино-мест, но не менее 1 места для людей с инвалидностью, в том числе количество специализированных расширенных* машино-мест для транспортных средств </w:t>
            </w:r>
            <w:r w:rsidRPr="004715C9">
              <w:rPr>
                <w:b/>
                <w:sz w:val="22"/>
                <w:szCs w:val="22"/>
              </w:rPr>
              <w:t>инвалидов, передвигающихся на креслах-колясках определяется расчетом, при числе мест:</w:t>
            </w:r>
          </w:p>
          <w:p w:rsidR="00001E94" w:rsidRPr="004715C9" w:rsidRDefault="00001E94" w:rsidP="00001E94">
            <w:pPr>
              <w:spacing w:line="242" w:lineRule="auto"/>
              <w:ind w:left="142" w:hanging="142"/>
              <w:rPr>
                <w:b/>
                <w:sz w:val="22"/>
                <w:szCs w:val="22"/>
              </w:rPr>
            </w:pPr>
            <w:r w:rsidRPr="004715C9">
              <w:rPr>
                <w:b/>
                <w:sz w:val="22"/>
                <w:szCs w:val="22"/>
              </w:rPr>
              <w:t>- до 100 включительно – 5 %, но не менее 1 места;</w:t>
            </w:r>
          </w:p>
          <w:p w:rsidR="00001E94" w:rsidRPr="004715C9" w:rsidRDefault="00001E94" w:rsidP="00001E94">
            <w:pPr>
              <w:spacing w:line="242" w:lineRule="auto"/>
              <w:ind w:left="142" w:hanging="142"/>
              <w:rPr>
                <w:b/>
                <w:sz w:val="22"/>
                <w:szCs w:val="22"/>
              </w:rPr>
            </w:pPr>
            <w:r w:rsidRPr="004715C9">
              <w:rPr>
                <w:b/>
                <w:sz w:val="22"/>
                <w:szCs w:val="22"/>
              </w:rPr>
              <w:t>- от 101 до 200 – 5 мест и дополнительно 3 % от количества мест свыше 100;</w:t>
            </w:r>
          </w:p>
          <w:p w:rsidR="00001E94" w:rsidRPr="004715C9" w:rsidRDefault="00001E94" w:rsidP="00001E94">
            <w:pPr>
              <w:spacing w:line="242" w:lineRule="auto"/>
              <w:ind w:left="142" w:hanging="142"/>
              <w:rPr>
                <w:b/>
                <w:sz w:val="22"/>
                <w:szCs w:val="22"/>
              </w:rPr>
            </w:pPr>
            <w:r w:rsidRPr="004715C9">
              <w:rPr>
                <w:b/>
                <w:sz w:val="22"/>
                <w:szCs w:val="22"/>
              </w:rPr>
              <w:t>- от 201 до 500 – 8 мест и дополнительно 2 % от количества мест свыше 200;</w:t>
            </w:r>
          </w:p>
          <w:p w:rsidR="00001E94" w:rsidRPr="004715C9" w:rsidRDefault="00001E94" w:rsidP="00001E94">
            <w:pPr>
              <w:spacing w:line="242" w:lineRule="auto"/>
              <w:ind w:left="142" w:hanging="142"/>
              <w:rPr>
                <w:b/>
                <w:bCs w:val="0"/>
                <w:sz w:val="22"/>
                <w:szCs w:val="22"/>
              </w:rPr>
            </w:pPr>
            <w:r w:rsidRPr="004715C9">
              <w:rPr>
                <w:b/>
                <w:sz w:val="22"/>
                <w:szCs w:val="22"/>
              </w:rPr>
              <w:t>- 501 и более – 14 мест и дополнительно 1% от количества мест свыше 500.</w:t>
            </w:r>
          </w:p>
        </w:tc>
        <w:tc>
          <w:tcPr>
            <w:tcW w:w="2689" w:type="dxa"/>
          </w:tcPr>
          <w:p w:rsidR="00001E94" w:rsidRPr="004715C9" w:rsidRDefault="00001E94" w:rsidP="00001E94">
            <w:pPr>
              <w:autoSpaceDE w:val="0"/>
              <w:autoSpaceDN w:val="0"/>
              <w:adjustRightInd w:val="0"/>
              <w:spacing w:line="242" w:lineRule="auto"/>
              <w:ind w:firstLine="0"/>
              <w:rPr>
                <w:b/>
                <w:bCs w:val="0"/>
                <w:sz w:val="22"/>
                <w:szCs w:val="22"/>
              </w:rPr>
            </w:pPr>
            <w:r w:rsidRPr="004715C9">
              <w:rPr>
                <w:b/>
                <w:sz w:val="22"/>
                <w:szCs w:val="22"/>
              </w:rPr>
              <w:t>Места для транспортных средств, управляемых инвалидами или перевозящих инвалидов</w:t>
            </w:r>
            <w:r w:rsidRPr="004715C9">
              <w:rPr>
                <w:b/>
                <w:bCs w:val="0"/>
                <w:sz w:val="22"/>
                <w:szCs w:val="22"/>
              </w:rPr>
              <w:t>:</w:t>
            </w:r>
          </w:p>
          <w:p w:rsidR="00001E94" w:rsidRPr="004715C9" w:rsidRDefault="00001E94" w:rsidP="00001E94">
            <w:pPr>
              <w:autoSpaceDE w:val="0"/>
              <w:autoSpaceDN w:val="0"/>
              <w:adjustRightInd w:val="0"/>
              <w:spacing w:line="242" w:lineRule="auto"/>
              <w:ind w:left="142" w:hanging="142"/>
              <w:rPr>
                <w:b/>
                <w:bCs w:val="0"/>
                <w:sz w:val="22"/>
                <w:szCs w:val="22"/>
              </w:rPr>
            </w:pPr>
            <w:r w:rsidRPr="004715C9">
              <w:rPr>
                <w:b/>
                <w:bCs w:val="0"/>
                <w:spacing w:val="-2"/>
                <w:sz w:val="22"/>
                <w:szCs w:val="22"/>
              </w:rPr>
              <w:t xml:space="preserve">- от входов в </w:t>
            </w:r>
            <w:r w:rsidRPr="004715C9">
              <w:rPr>
                <w:b/>
                <w:spacing w:val="-2"/>
                <w:sz w:val="22"/>
                <w:szCs w:val="22"/>
              </w:rPr>
              <w:t>предприятия,</w:t>
            </w:r>
            <w:r w:rsidRPr="004715C9">
              <w:rPr>
                <w:b/>
                <w:sz w:val="22"/>
                <w:szCs w:val="22"/>
              </w:rPr>
              <w:t xml:space="preserve"> организации или учреждения, доступные для инвалидов, </w:t>
            </w:r>
            <w:r w:rsidRPr="004715C9">
              <w:rPr>
                <w:b/>
                <w:bCs w:val="0"/>
                <w:sz w:val="22"/>
                <w:szCs w:val="22"/>
              </w:rPr>
              <w:t>–</w:t>
            </w:r>
            <w:r w:rsidRPr="004715C9">
              <w:rPr>
                <w:b/>
                <w:sz w:val="22"/>
                <w:szCs w:val="22"/>
              </w:rPr>
              <w:t xml:space="preserve"> вблизи, но не более</w:t>
            </w:r>
            <w:r w:rsidRPr="004715C9">
              <w:rPr>
                <w:sz w:val="20"/>
                <w:szCs w:val="20"/>
              </w:rPr>
              <w:t xml:space="preserve">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spacing w:line="242" w:lineRule="auto"/>
              <w:ind w:left="142" w:right="-57" w:hanging="142"/>
              <w:jc w:val="left"/>
              <w:rPr>
                <w:b/>
                <w:bCs w:val="0"/>
                <w:spacing w:val="-2"/>
                <w:sz w:val="22"/>
                <w:szCs w:val="22"/>
              </w:rPr>
            </w:pPr>
            <w:r w:rsidRPr="004715C9">
              <w:rPr>
                <w:b/>
                <w:bCs w:val="0"/>
                <w:spacing w:val="-4"/>
                <w:sz w:val="22"/>
                <w:szCs w:val="22"/>
              </w:rPr>
              <w:t>- от входов жилых зданий –</w:t>
            </w:r>
            <w:r w:rsidRPr="004715C9">
              <w:rPr>
                <w:b/>
                <w:bCs w:val="0"/>
                <w:sz w:val="22"/>
                <w:szCs w:val="22"/>
              </w:rPr>
              <w:t xml:space="preserve"> </w:t>
            </w:r>
            <w:smartTag w:uri="urn:schemas-microsoft-com:office:smarttags" w:element="metricconverter">
              <w:smartTagPr>
                <w:attr w:name="ProductID" w:val="100 м"/>
              </w:smartTagPr>
              <w:r w:rsidRPr="004715C9">
                <w:rPr>
                  <w:b/>
                  <w:bCs w:val="0"/>
                  <w:sz w:val="22"/>
                  <w:szCs w:val="22"/>
                </w:rPr>
                <w:t>100 м</w:t>
              </w:r>
            </w:smartTag>
          </w:p>
        </w:tc>
      </w:tr>
    </w:tbl>
    <w:p w:rsidR="00001E94" w:rsidRPr="004715C9" w:rsidRDefault="00001E94" w:rsidP="00001E94">
      <w:pPr>
        <w:pStyle w:val="S0"/>
        <w:widowControl w:val="0"/>
        <w:spacing w:before="100" w:line="242" w:lineRule="auto"/>
        <w:rPr>
          <w:rFonts w:ascii="Times New Roman" w:hAnsi="Times New Roman" w:cs="Times New Roman"/>
          <w:sz w:val="22"/>
          <w:szCs w:val="22"/>
        </w:rPr>
      </w:pPr>
      <w:r w:rsidRPr="004715C9">
        <w:rPr>
          <w:rFonts w:ascii="Times New Roman" w:hAnsi="Times New Roman" w:cs="Times New Roman"/>
          <w:sz w:val="22"/>
          <w:szCs w:val="22"/>
        </w:rPr>
        <w:t xml:space="preserve">* Размер машино-места для стоянки (парковки) транспортного средства инвалида на кресле-коляске – 6,0×3,6 м. Если на стоянке предусматривается место для регулярной парковки автомобилей    инвалидов на креслах-колясках, ширина боковых подходов к этим автомобилям должна быть не менее          </w:t>
      </w:r>
      <w:smartTag w:uri="urn:schemas-microsoft-com:office:smarttags" w:element="metricconverter">
        <w:smartTagPr>
          <w:attr w:name="ProductID" w:val="2,5 м"/>
        </w:smartTagPr>
        <w:r w:rsidRPr="004715C9">
          <w:rPr>
            <w:rFonts w:ascii="Times New Roman" w:hAnsi="Times New Roman" w:cs="Times New Roman"/>
            <w:sz w:val="22"/>
            <w:szCs w:val="22"/>
          </w:rPr>
          <w:t>2,5 м</w:t>
        </w:r>
      </w:smartTag>
      <w:r w:rsidRPr="004715C9">
        <w:rPr>
          <w:rFonts w:ascii="Times New Roman" w:hAnsi="Times New Roman" w:cs="Times New Roman"/>
          <w:sz w:val="22"/>
          <w:szCs w:val="22"/>
        </w:rPr>
        <w:t>.</w:t>
      </w:r>
    </w:p>
    <w:p w:rsidR="00001E94" w:rsidRPr="004715C9" w:rsidRDefault="00001E94" w:rsidP="00001E94">
      <w:pPr>
        <w:autoSpaceDE w:val="0"/>
        <w:autoSpaceDN w:val="0"/>
        <w:adjustRightInd w:val="0"/>
        <w:spacing w:line="242" w:lineRule="auto"/>
        <w:rPr>
          <w:b/>
          <w:bCs w:val="0"/>
          <w:sz w:val="24"/>
          <w:szCs w:val="24"/>
        </w:rPr>
      </w:pPr>
    </w:p>
    <w:p w:rsidR="00001E94" w:rsidRPr="004715C9" w:rsidRDefault="00001E94" w:rsidP="00001E94">
      <w:pPr>
        <w:autoSpaceDE w:val="0"/>
        <w:autoSpaceDN w:val="0"/>
        <w:adjustRightInd w:val="0"/>
        <w:spacing w:line="242" w:lineRule="auto"/>
        <w:rPr>
          <w:b/>
          <w:sz w:val="24"/>
          <w:szCs w:val="24"/>
        </w:rPr>
      </w:pPr>
      <w:r w:rsidRPr="004715C9">
        <w:rPr>
          <w:b/>
          <w:bCs w:val="0"/>
          <w:sz w:val="24"/>
          <w:szCs w:val="24"/>
        </w:rPr>
        <w:t xml:space="preserve">16.6. </w:t>
      </w:r>
      <w:r w:rsidRPr="004715C9">
        <w:rPr>
          <w:b/>
          <w:sz w:val="24"/>
          <w:szCs w:val="24"/>
        </w:rPr>
        <w:t>В целях создания безопасных и благоприятных условий жизнедеятельности инвалидов и других маломобильных групп населения размещение объектов, доступных для инвалидов и маломобильных групп населения, следует осуществлять в соответствии с таблицей 16.2.</w:t>
      </w:r>
    </w:p>
    <w:p w:rsidR="00001E94" w:rsidRPr="004715C9" w:rsidRDefault="00001E94" w:rsidP="00001E94">
      <w:pPr>
        <w:autoSpaceDE w:val="0"/>
        <w:autoSpaceDN w:val="0"/>
        <w:adjustRightInd w:val="0"/>
        <w:spacing w:line="242" w:lineRule="auto"/>
        <w:rPr>
          <w:b/>
          <w:sz w:val="24"/>
          <w:szCs w:val="24"/>
        </w:rPr>
      </w:pPr>
    </w:p>
    <w:p w:rsidR="00001E94" w:rsidRPr="004715C9" w:rsidRDefault="00001E94" w:rsidP="00001E94">
      <w:pPr>
        <w:autoSpaceDE w:val="0"/>
        <w:autoSpaceDN w:val="0"/>
        <w:adjustRightInd w:val="0"/>
        <w:spacing w:line="242" w:lineRule="auto"/>
        <w:rPr>
          <w:b/>
          <w:bCs w:val="0"/>
          <w:sz w:val="24"/>
          <w:szCs w:val="24"/>
        </w:rPr>
      </w:pPr>
      <w:r w:rsidRPr="004715C9">
        <w:rPr>
          <w:b/>
          <w:sz w:val="24"/>
          <w:szCs w:val="24"/>
        </w:rPr>
        <w:t>Таблица 16.2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051"/>
        <w:gridCol w:w="7104"/>
      </w:tblGrid>
      <w:tr w:rsidR="00001E94" w:rsidRPr="004715C9" w:rsidTr="00001E94">
        <w:trPr>
          <w:trHeight w:val="340"/>
          <w:jc w:val="center"/>
        </w:trPr>
        <w:tc>
          <w:tcPr>
            <w:tcW w:w="3051" w:type="dxa"/>
            <w:shd w:val="clear" w:color="auto" w:fill="auto"/>
            <w:vAlign w:val="center"/>
          </w:tcPr>
          <w:p w:rsidR="00001E94" w:rsidRPr="004715C9" w:rsidRDefault="00001E94" w:rsidP="00001E94">
            <w:pPr>
              <w:pStyle w:val="S0"/>
              <w:widowControl w:val="0"/>
              <w:spacing w:line="242" w:lineRule="auto"/>
              <w:ind w:firstLine="0"/>
              <w:jc w:val="center"/>
              <w:rPr>
                <w:rFonts w:ascii="Times New Roman" w:hAnsi="Times New Roman" w:cs="Times New Roman"/>
                <w:b/>
                <w:sz w:val="22"/>
                <w:szCs w:val="22"/>
              </w:rPr>
            </w:pPr>
            <w:r w:rsidRPr="004715C9">
              <w:rPr>
                <w:rFonts w:ascii="Times New Roman" w:hAnsi="Times New Roman" w:cs="Times New Roman"/>
                <w:b/>
                <w:sz w:val="22"/>
                <w:szCs w:val="22"/>
              </w:rPr>
              <w:t>Наименование объектов</w:t>
            </w:r>
          </w:p>
        </w:tc>
        <w:tc>
          <w:tcPr>
            <w:tcW w:w="7104" w:type="dxa"/>
            <w:shd w:val="clear" w:color="auto" w:fill="auto"/>
            <w:vAlign w:val="center"/>
          </w:tcPr>
          <w:p w:rsidR="00001E94" w:rsidRPr="004715C9" w:rsidRDefault="00001E94" w:rsidP="00001E94">
            <w:pPr>
              <w:pStyle w:val="S0"/>
              <w:widowControl w:val="0"/>
              <w:spacing w:line="242" w:lineRule="auto"/>
              <w:ind w:firstLine="0"/>
              <w:jc w:val="center"/>
              <w:rPr>
                <w:rFonts w:ascii="Times New Roman" w:hAnsi="Times New Roman" w:cs="Times New Roman"/>
                <w:b/>
                <w:sz w:val="22"/>
                <w:szCs w:val="22"/>
              </w:rPr>
            </w:pPr>
            <w:r w:rsidRPr="004715C9">
              <w:rPr>
                <w:rFonts w:ascii="Times New Roman" w:hAnsi="Times New Roman" w:cs="Times New Roman"/>
                <w:b/>
                <w:sz w:val="22"/>
                <w:szCs w:val="22"/>
              </w:rPr>
              <w:t>Условия размещения</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051"/>
        <w:gridCol w:w="7104"/>
      </w:tblGrid>
      <w:tr w:rsidR="00001E94" w:rsidRPr="004715C9" w:rsidTr="00001E94">
        <w:trPr>
          <w:trHeight w:val="227"/>
          <w:tblHeader/>
          <w:jc w:val="center"/>
        </w:trPr>
        <w:tc>
          <w:tcPr>
            <w:tcW w:w="3051" w:type="dxa"/>
            <w:shd w:val="clear" w:color="auto" w:fill="auto"/>
            <w:vAlign w:val="center"/>
          </w:tcPr>
          <w:p w:rsidR="00001E94" w:rsidRPr="004715C9" w:rsidRDefault="00001E94" w:rsidP="00001E94">
            <w:pPr>
              <w:pStyle w:val="S0"/>
              <w:widowControl w:val="0"/>
              <w:spacing w:line="242" w:lineRule="auto"/>
              <w:ind w:firstLine="0"/>
              <w:jc w:val="center"/>
              <w:rPr>
                <w:rFonts w:ascii="Times New Roman" w:hAnsi="Times New Roman" w:cs="Times New Roman"/>
                <w:b/>
                <w:sz w:val="22"/>
                <w:szCs w:val="22"/>
              </w:rPr>
            </w:pPr>
            <w:r w:rsidRPr="004715C9">
              <w:rPr>
                <w:rFonts w:ascii="Times New Roman" w:hAnsi="Times New Roman" w:cs="Times New Roman"/>
                <w:b/>
                <w:sz w:val="22"/>
                <w:szCs w:val="22"/>
              </w:rPr>
              <w:t>1</w:t>
            </w:r>
          </w:p>
        </w:tc>
        <w:tc>
          <w:tcPr>
            <w:tcW w:w="7104" w:type="dxa"/>
            <w:shd w:val="clear" w:color="auto" w:fill="auto"/>
            <w:vAlign w:val="center"/>
          </w:tcPr>
          <w:p w:rsidR="00001E94" w:rsidRPr="004715C9" w:rsidRDefault="00001E94" w:rsidP="00001E94">
            <w:pPr>
              <w:pStyle w:val="S0"/>
              <w:widowControl w:val="0"/>
              <w:spacing w:line="242" w:lineRule="auto"/>
              <w:ind w:firstLine="0"/>
              <w:jc w:val="center"/>
              <w:rPr>
                <w:rFonts w:ascii="Times New Roman" w:hAnsi="Times New Roman" w:cs="Times New Roman"/>
                <w:b/>
                <w:sz w:val="22"/>
                <w:szCs w:val="22"/>
              </w:rPr>
            </w:pPr>
            <w:r w:rsidRPr="004715C9">
              <w:rPr>
                <w:rFonts w:ascii="Times New Roman" w:hAnsi="Times New Roman" w:cs="Times New Roman"/>
                <w:b/>
                <w:sz w:val="22"/>
                <w:szCs w:val="22"/>
              </w:rPr>
              <w:t>2</w:t>
            </w:r>
          </w:p>
        </w:tc>
      </w:tr>
      <w:tr w:rsidR="00001E94" w:rsidRPr="004715C9" w:rsidTr="00001E94">
        <w:trPr>
          <w:jc w:val="center"/>
        </w:trPr>
        <w:tc>
          <w:tcPr>
            <w:tcW w:w="3051" w:type="dxa"/>
            <w:shd w:val="clear" w:color="auto" w:fill="auto"/>
          </w:tcPr>
          <w:p w:rsidR="00001E94" w:rsidRPr="004715C9" w:rsidRDefault="00001E94" w:rsidP="00001E94">
            <w:pPr>
              <w:pStyle w:val="S0"/>
              <w:widowControl w:val="0"/>
              <w:suppressAutoHyphens/>
              <w:spacing w:line="242" w:lineRule="auto"/>
              <w:ind w:firstLine="0"/>
              <w:jc w:val="left"/>
              <w:rPr>
                <w:rFonts w:ascii="Times New Roman" w:hAnsi="Times New Roman" w:cs="Times New Roman"/>
                <w:bCs/>
                <w:sz w:val="22"/>
                <w:szCs w:val="22"/>
              </w:rPr>
            </w:pPr>
            <w:r w:rsidRPr="004715C9">
              <w:rPr>
                <w:rFonts w:ascii="Times New Roman" w:hAnsi="Times New Roman" w:cs="Times New Roman"/>
                <w:bCs/>
                <w:sz w:val="22"/>
                <w:szCs w:val="22"/>
              </w:rPr>
              <w:t xml:space="preserve">Специализированные </w:t>
            </w:r>
            <w:r w:rsidRPr="004715C9">
              <w:rPr>
                <w:rFonts w:ascii="Times New Roman" w:hAnsi="Times New Roman" w:cs="Times New Roman"/>
                <w:sz w:val="22"/>
                <w:szCs w:val="22"/>
              </w:rPr>
              <w:t>квартиры для инвалидов на креслах-колясках</w:t>
            </w:r>
          </w:p>
        </w:tc>
        <w:tc>
          <w:tcPr>
            <w:tcW w:w="7104" w:type="dxa"/>
            <w:shd w:val="clear" w:color="auto" w:fill="auto"/>
            <w:vAlign w:val="center"/>
          </w:tcPr>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На расстоянии:</w:t>
            </w:r>
          </w:p>
          <w:p w:rsidR="00001E94" w:rsidRPr="004715C9" w:rsidRDefault="00001E94" w:rsidP="00001E94">
            <w:pPr>
              <w:pStyle w:val="S0"/>
              <w:widowControl w:val="0"/>
              <w:spacing w:line="242" w:lineRule="auto"/>
              <w:ind w:left="142" w:hanging="142"/>
              <w:rPr>
                <w:rFonts w:ascii="Times New Roman" w:hAnsi="Times New Roman" w:cs="Times New Roman"/>
                <w:sz w:val="22"/>
                <w:szCs w:val="22"/>
              </w:rPr>
            </w:pPr>
            <w:r w:rsidRPr="004715C9">
              <w:rPr>
                <w:rFonts w:ascii="Times New Roman" w:hAnsi="Times New Roman" w:cs="Times New Roman"/>
                <w:sz w:val="22"/>
                <w:szCs w:val="22"/>
              </w:rPr>
              <w:t xml:space="preserve">- от объектов торговли товарами первой необходимости и приемных пунктов объектов бытового обслуживания – не более </w:t>
            </w:r>
            <w:smartTag w:uri="urn:schemas-microsoft-com:office:smarttags" w:element="metricconverter">
              <w:smartTagPr>
                <w:attr w:name="ProductID" w:val="300 м"/>
              </w:smartTagPr>
              <w:r w:rsidRPr="004715C9">
                <w:rPr>
                  <w:rFonts w:ascii="Times New Roman" w:hAnsi="Times New Roman" w:cs="Times New Roman"/>
                  <w:sz w:val="22"/>
                  <w:szCs w:val="22"/>
                </w:rPr>
                <w:t>300 м</w:t>
              </w:r>
            </w:smartTag>
            <w:r w:rsidRPr="004715C9">
              <w:rPr>
                <w:rFonts w:ascii="Times New Roman" w:hAnsi="Times New Roman" w:cs="Times New Roman"/>
                <w:sz w:val="22"/>
                <w:szCs w:val="22"/>
              </w:rPr>
              <w:t>;</w:t>
            </w:r>
          </w:p>
          <w:p w:rsidR="00001E94" w:rsidRPr="004715C9" w:rsidRDefault="00001E94" w:rsidP="00001E94">
            <w:pPr>
              <w:pStyle w:val="S0"/>
              <w:widowControl w:val="0"/>
              <w:spacing w:line="242" w:lineRule="auto"/>
              <w:ind w:left="142" w:hanging="142"/>
              <w:rPr>
                <w:rFonts w:ascii="Times New Roman" w:hAnsi="Times New Roman" w:cs="Times New Roman"/>
                <w:sz w:val="22"/>
                <w:szCs w:val="22"/>
              </w:rPr>
            </w:pPr>
            <w:r w:rsidRPr="004715C9">
              <w:rPr>
                <w:rFonts w:ascii="Times New Roman" w:hAnsi="Times New Roman" w:cs="Times New Roman"/>
                <w:sz w:val="22"/>
                <w:szCs w:val="22"/>
              </w:rPr>
              <w:t xml:space="preserve">- от пожарных депо – не более </w:t>
            </w:r>
            <w:smartTag w:uri="urn:schemas-microsoft-com:office:smarttags" w:element="metricconverter">
              <w:smartTagPr>
                <w:attr w:name="ProductID" w:val="3000 м"/>
              </w:smartTagPr>
              <w:r w:rsidRPr="004715C9">
                <w:rPr>
                  <w:rFonts w:ascii="Times New Roman" w:hAnsi="Times New Roman" w:cs="Times New Roman"/>
                  <w:sz w:val="22"/>
                  <w:szCs w:val="22"/>
                </w:rPr>
                <w:t>3000 м</w:t>
              </w:r>
            </w:smartTag>
            <w:r w:rsidRPr="004715C9">
              <w:rPr>
                <w:rFonts w:ascii="Times New Roman" w:hAnsi="Times New Roman" w:cs="Times New Roman"/>
                <w:sz w:val="22"/>
                <w:szCs w:val="22"/>
              </w:rPr>
              <w:t>.</w:t>
            </w:r>
          </w:p>
        </w:tc>
      </w:tr>
      <w:tr w:rsidR="00001E94" w:rsidRPr="004715C9" w:rsidTr="00001E94">
        <w:trPr>
          <w:jc w:val="center"/>
        </w:trPr>
        <w:tc>
          <w:tcPr>
            <w:tcW w:w="3051" w:type="dxa"/>
            <w:shd w:val="clear" w:color="auto" w:fill="auto"/>
          </w:tcPr>
          <w:p w:rsidR="00001E94" w:rsidRPr="004715C9" w:rsidRDefault="00001E94" w:rsidP="00001E94">
            <w:pPr>
              <w:pStyle w:val="S0"/>
              <w:widowControl w:val="0"/>
              <w:suppressAutoHyphens/>
              <w:spacing w:line="242" w:lineRule="auto"/>
              <w:ind w:firstLine="0"/>
              <w:jc w:val="left"/>
              <w:rPr>
                <w:rFonts w:ascii="Times New Roman" w:hAnsi="Times New Roman" w:cs="Times New Roman"/>
                <w:sz w:val="22"/>
                <w:szCs w:val="22"/>
              </w:rPr>
            </w:pPr>
            <w:r w:rsidRPr="004715C9">
              <w:rPr>
                <w:rFonts w:ascii="Times New Roman" w:hAnsi="Times New Roman" w:cs="Times New Roman"/>
                <w:sz w:val="22"/>
                <w:szCs w:val="22"/>
              </w:rPr>
              <w:t>Пути движения маломобильных групп населения</w:t>
            </w:r>
          </w:p>
        </w:tc>
        <w:tc>
          <w:tcPr>
            <w:tcW w:w="7104" w:type="dxa"/>
            <w:shd w:val="clear" w:color="auto" w:fill="auto"/>
            <w:vAlign w:val="center"/>
          </w:tcPr>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При проектировании участка здания или сооружения должны быть предусмотрены условия беспрепятственного, безопасного и удобного передвижения маломобильных групп населения по участку к доступному входу в здание. Пешеходные пути должны иметь непрерывную связь с внешними, по отношению к участку, транспортными и пешеходными коммуникациями, остановочными пунктами пассажирского транспорта общего пользования.</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Вход на земельный участок проектируемого или приспосабливаемого объекта следует оборудовать доступными для маломобильных групп населения элементами информации об объекте. Система средств информационной поддержки и навигации должна быть обеспечена на всех путях движения, доступных для маломобильных групп населения на часы работы организации, учреждения, предприятия.</w:t>
            </w:r>
          </w:p>
          <w:p w:rsidR="00001E94" w:rsidRPr="004715C9" w:rsidRDefault="00001E94" w:rsidP="00001E94">
            <w:pPr>
              <w:pStyle w:val="S0"/>
              <w:widowControl w:val="0"/>
              <w:tabs>
                <w:tab w:val="left" w:pos="3932"/>
              </w:tabs>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турникеты и другие устройства, создающие препятствие для движения маломобильных групп населения.</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Проектирование пешеходных путей для маломобильных групп населения, в том числе инвалидов на креслах-колясках, следует осуществлять в соответствии с СП 59.13330.2016.</w:t>
            </w:r>
          </w:p>
          <w:p w:rsidR="00001E94" w:rsidRPr="004715C9" w:rsidRDefault="00001E94" w:rsidP="00001E94">
            <w:pPr>
              <w:pStyle w:val="S0"/>
              <w:widowControl w:val="0"/>
              <w:spacing w:line="242" w:lineRule="auto"/>
              <w:ind w:firstLine="0"/>
              <w:rPr>
                <w:rFonts w:ascii="Times New Roman" w:hAnsi="Times New Roman" w:cs="Times New Roman"/>
                <w:bCs/>
                <w:sz w:val="22"/>
                <w:szCs w:val="22"/>
              </w:rPr>
            </w:pPr>
            <w:r w:rsidRPr="004715C9">
              <w:rPr>
                <w:rFonts w:ascii="Times New Roman" w:hAnsi="Times New Roman" w:cs="Times New Roman"/>
                <w:sz w:val="22"/>
                <w:szCs w:val="22"/>
              </w:rPr>
              <w:t>На покрытии пешеходных путей следует предусматривать тактильно-контрастные указатели, выполняющие функцию предупреждения.</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Покрытия пешеходных путей, в том числе тактильно-контрастные указатели, следует проектировать в соответствии с СП 59.13330.2016.</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Вокруг отдельно стоящих опор, стоек или стволов деревьев, расположенных на путях следования вместо типовых предупреждающих указателей, допускается применять сплошное круговое предупредительное мощение, укладку плоских приствольных решеток или обустройство круговых тактильно-контрастных указателей в соответствии с СП 59.13330.2016.</w:t>
            </w:r>
          </w:p>
        </w:tc>
      </w:tr>
      <w:tr w:rsidR="00001E94" w:rsidRPr="004715C9" w:rsidTr="00001E94">
        <w:trPr>
          <w:jc w:val="center"/>
        </w:trPr>
        <w:tc>
          <w:tcPr>
            <w:tcW w:w="3051" w:type="dxa"/>
            <w:shd w:val="clear" w:color="auto" w:fill="auto"/>
          </w:tcPr>
          <w:p w:rsidR="00001E94" w:rsidRPr="004715C9" w:rsidRDefault="00001E94" w:rsidP="00001E94">
            <w:pPr>
              <w:pStyle w:val="S0"/>
              <w:widowControl w:val="0"/>
              <w:suppressAutoHyphens/>
              <w:spacing w:line="242" w:lineRule="auto"/>
              <w:ind w:firstLine="0"/>
              <w:jc w:val="left"/>
              <w:rPr>
                <w:rFonts w:ascii="Times New Roman" w:hAnsi="Times New Roman" w:cs="Times New Roman"/>
                <w:sz w:val="22"/>
                <w:szCs w:val="22"/>
              </w:rPr>
            </w:pPr>
            <w:r w:rsidRPr="004715C9">
              <w:rPr>
                <w:rFonts w:ascii="Times New Roman" w:hAnsi="Times New Roman" w:cs="Times New Roman"/>
                <w:bCs/>
                <w:sz w:val="22"/>
                <w:szCs w:val="22"/>
              </w:rPr>
              <w:t>Благоустройство и места отдыха</w:t>
            </w:r>
          </w:p>
        </w:tc>
        <w:tc>
          <w:tcPr>
            <w:tcW w:w="7104" w:type="dxa"/>
            <w:shd w:val="clear" w:color="auto" w:fill="auto"/>
            <w:vAlign w:val="center"/>
          </w:tcPr>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На участке объекта на основных путях движения людей следует предусматривать не менее чем через 100-</w:t>
            </w:r>
            <w:smartTag w:uri="urn:schemas-microsoft-com:office:smarttags" w:element="metricconverter">
              <w:smartTagPr>
                <w:attr w:name="ProductID" w:val="150 м"/>
              </w:smartTagPr>
              <w:r w:rsidRPr="004715C9">
                <w:rPr>
                  <w:rFonts w:ascii="Times New Roman" w:hAnsi="Times New Roman" w:cs="Times New Roman"/>
                  <w:sz w:val="22"/>
                  <w:szCs w:val="22"/>
                </w:rPr>
                <w:t>150 м</w:t>
              </w:r>
            </w:smartTag>
            <w:r w:rsidRPr="004715C9">
              <w:rPr>
                <w:rFonts w:ascii="Times New Roman" w:hAnsi="Times New Roman" w:cs="Times New Roman"/>
                <w:sz w:val="22"/>
                <w:szCs w:val="22"/>
              </w:rPr>
              <w:t xml:space="preserve"> места отдыха, доступные для маломобильных групп населения, оборудованные в соответствии с СП 59.13330.2016.</w:t>
            </w:r>
          </w:p>
          <w:p w:rsidR="00001E94" w:rsidRPr="004715C9" w:rsidRDefault="00001E94" w:rsidP="00001E94">
            <w:pPr>
              <w:pStyle w:val="S0"/>
              <w:widowControl w:val="0"/>
              <w:spacing w:line="242" w:lineRule="auto"/>
              <w:ind w:firstLine="0"/>
              <w:rPr>
                <w:rFonts w:ascii="Times New Roman" w:hAnsi="Times New Roman" w:cs="Times New Roman"/>
                <w:bCs/>
                <w:sz w:val="22"/>
                <w:szCs w:val="22"/>
              </w:rPr>
            </w:pPr>
            <w:r w:rsidRPr="004715C9">
              <w:rPr>
                <w:rFonts w:ascii="Times New Roman" w:hAnsi="Times New Roman" w:cs="Times New Roman"/>
                <w:sz w:val="22"/>
                <w:szCs w:val="22"/>
              </w:rPr>
              <w:t>Устройства и оборудование (почтовые ящики, укрытия таксофонов, информационные щиты и т.п.),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 xml:space="preserve">Объекты, лицевой край поверхности которых расположен на высоте от 0,7 до </w:t>
            </w:r>
            <w:smartTag w:uri="urn:schemas-microsoft-com:office:smarttags" w:element="metricconverter">
              <w:smartTagPr>
                <w:attr w:name="ProductID" w:val="2,1 м"/>
              </w:smartTagPr>
              <w:r w:rsidRPr="004715C9">
                <w:rPr>
                  <w:rFonts w:ascii="Times New Roman" w:hAnsi="Times New Roman" w:cs="Times New Roman"/>
                  <w:sz w:val="22"/>
                  <w:szCs w:val="22"/>
                </w:rPr>
                <w:t>2,1 м</w:t>
              </w:r>
            </w:smartTag>
            <w:r w:rsidRPr="004715C9">
              <w:rPr>
                <w:rFonts w:ascii="Times New Roman" w:hAnsi="Times New Roman" w:cs="Times New Roman"/>
                <w:sz w:val="22"/>
                <w:szCs w:val="22"/>
              </w:rPr>
              <w:t xml:space="preserve"> от уровня пешеходного пути, не должны выступать за плоскость вертикальной конструкции более чем на </w:t>
            </w:r>
            <w:smartTag w:uri="urn:schemas-microsoft-com:office:smarttags" w:element="metricconverter">
              <w:smartTagPr>
                <w:attr w:name="ProductID" w:val="0,1 м"/>
              </w:smartTagPr>
              <w:r w:rsidRPr="004715C9">
                <w:rPr>
                  <w:rFonts w:ascii="Times New Roman" w:hAnsi="Times New Roman" w:cs="Times New Roman"/>
                  <w:sz w:val="22"/>
                  <w:szCs w:val="22"/>
                </w:rPr>
                <w:t>0,1 м</w:t>
              </w:r>
            </w:smartTag>
            <w:r w:rsidRPr="004715C9">
              <w:rPr>
                <w:rFonts w:ascii="Times New Roman" w:hAnsi="Times New Roman" w:cs="Times New Roman"/>
                <w:sz w:val="22"/>
                <w:szCs w:val="22"/>
              </w:rPr>
              <w:t xml:space="preserve">, а при их размещении на отдельно стоящей опоре – более </w:t>
            </w:r>
            <w:smartTag w:uri="urn:schemas-microsoft-com:office:smarttags" w:element="metricconverter">
              <w:smartTagPr>
                <w:attr w:name="ProductID" w:val="0,3 м"/>
              </w:smartTagPr>
              <w:r w:rsidRPr="004715C9">
                <w:rPr>
                  <w:rFonts w:ascii="Times New Roman" w:hAnsi="Times New Roman" w:cs="Times New Roman"/>
                  <w:sz w:val="22"/>
                  <w:szCs w:val="22"/>
                </w:rPr>
                <w:t>0,3 м</w:t>
              </w:r>
            </w:smartTag>
            <w:r w:rsidRPr="004715C9">
              <w:rPr>
                <w:rFonts w:ascii="Times New Roman" w:hAnsi="Times New Roman" w:cs="Times New Roman"/>
                <w:sz w:val="22"/>
                <w:szCs w:val="22"/>
              </w:rPr>
              <w:t xml:space="preserve">. </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 xml:space="preserve">При увеличении размеров выступающих элементов (с нижним краем менее </w:t>
            </w:r>
            <w:smartTag w:uri="urn:schemas-microsoft-com:office:smarttags" w:element="metricconverter">
              <w:smartTagPr>
                <w:attr w:name="ProductID" w:val="2,1 м"/>
              </w:smartTagPr>
              <w:r w:rsidRPr="004715C9">
                <w:rPr>
                  <w:rFonts w:ascii="Times New Roman" w:hAnsi="Times New Roman" w:cs="Times New Roman"/>
                  <w:sz w:val="22"/>
                  <w:szCs w:val="22"/>
                </w:rPr>
                <w:t>2,1 м</w:t>
              </w:r>
            </w:smartTag>
            <w:r w:rsidRPr="004715C9">
              <w:rPr>
                <w:rFonts w:ascii="Times New Roman" w:hAnsi="Times New Roman" w:cs="Times New Roman"/>
                <w:sz w:val="22"/>
                <w:szCs w:val="22"/>
              </w:rPr>
              <w:t xml:space="preserve"> от земли) пространство под этими объектами необходимо выделять бортовым камнем высотой не менее </w:t>
            </w:r>
            <w:smartTag w:uri="urn:schemas-microsoft-com:office:smarttags" w:element="metricconverter">
              <w:smartTagPr>
                <w:attr w:name="ProductID" w:val="0,05 м"/>
              </w:smartTagPr>
              <w:r w:rsidRPr="004715C9">
                <w:rPr>
                  <w:rFonts w:ascii="Times New Roman" w:hAnsi="Times New Roman" w:cs="Times New Roman"/>
                  <w:sz w:val="22"/>
                  <w:szCs w:val="22"/>
                </w:rPr>
                <w:t>0,05 м</w:t>
              </w:r>
            </w:smartTag>
            <w:r w:rsidRPr="004715C9">
              <w:rPr>
                <w:rFonts w:ascii="Times New Roman" w:hAnsi="Times New Roman" w:cs="Times New Roman"/>
                <w:sz w:val="22"/>
                <w:szCs w:val="22"/>
              </w:rPr>
              <w:t xml:space="preserve"> либо ограждениями с высотой нижнего края от земли не выше </w:t>
            </w:r>
            <w:smartTag w:uri="urn:schemas-microsoft-com:office:smarttags" w:element="metricconverter">
              <w:smartTagPr>
                <w:attr w:name="ProductID" w:val="0,7 м"/>
              </w:smartTagPr>
              <w:r w:rsidRPr="004715C9">
                <w:rPr>
                  <w:rFonts w:ascii="Times New Roman" w:hAnsi="Times New Roman" w:cs="Times New Roman"/>
                  <w:sz w:val="22"/>
                  <w:szCs w:val="22"/>
                </w:rPr>
                <w:t>0,7 м</w:t>
              </w:r>
            </w:smartTag>
            <w:r w:rsidRPr="004715C9">
              <w:rPr>
                <w:rFonts w:ascii="Times New Roman" w:hAnsi="Times New Roman" w:cs="Times New Roman"/>
                <w:sz w:val="22"/>
                <w:szCs w:val="22"/>
              </w:rPr>
              <w:t>.</w:t>
            </w:r>
          </w:p>
          <w:p w:rsidR="00001E94" w:rsidRPr="004715C9" w:rsidRDefault="00001E94" w:rsidP="00001E94">
            <w:pPr>
              <w:pStyle w:val="S0"/>
              <w:widowControl w:val="0"/>
              <w:spacing w:line="242" w:lineRule="auto"/>
              <w:ind w:firstLine="0"/>
              <w:rPr>
                <w:rFonts w:ascii="Times New Roman" w:hAnsi="Times New Roman" w:cs="Times New Roman"/>
                <w:sz w:val="22"/>
                <w:szCs w:val="22"/>
              </w:rPr>
            </w:pPr>
            <w:r w:rsidRPr="004715C9">
              <w:rPr>
                <w:rFonts w:ascii="Times New Roman" w:hAnsi="Times New Roman" w:cs="Times New Roman"/>
                <w:sz w:val="22"/>
                <w:szCs w:val="22"/>
              </w:rPr>
              <w:t xml:space="preserve">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тактильных наземных указателей или на отдельных плитах высотой до </w:t>
            </w:r>
            <w:smartTag w:uri="urn:schemas-microsoft-com:office:smarttags" w:element="metricconverter">
              <w:smartTagPr>
                <w:attr w:name="ProductID" w:val="0,04 м"/>
              </w:smartTagPr>
              <w:r w:rsidRPr="004715C9">
                <w:rPr>
                  <w:rFonts w:ascii="Times New Roman" w:hAnsi="Times New Roman" w:cs="Times New Roman"/>
                  <w:sz w:val="22"/>
                  <w:szCs w:val="22"/>
                </w:rPr>
                <w:t>0,04 м</w:t>
              </w:r>
            </w:smartTag>
            <w:r w:rsidRPr="004715C9">
              <w:rPr>
                <w:rFonts w:ascii="Times New Roman" w:hAnsi="Times New Roman" w:cs="Times New Roman"/>
                <w:sz w:val="22"/>
                <w:szCs w:val="22"/>
              </w:rPr>
              <w:t xml:space="preserve">, край которых должен находиться от установленного оборудования на расстоянии 0,7 - </w:t>
            </w:r>
            <w:smartTag w:uri="urn:schemas-microsoft-com:office:smarttags" w:element="metricconverter">
              <w:smartTagPr>
                <w:attr w:name="ProductID" w:val="0,8 м"/>
              </w:smartTagPr>
              <w:r w:rsidRPr="004715C9">
                <w:rPr>
                  <w:rFonts w:ascii="Times New Roman" w:hAnsi="Times New Roman" w:cs="Times New Roman"/>
                  <w:sz w:val="22"/>
                  <w:szCs w:val="22"/>
                </w:rPr>
                <w:t>0,8 м</w:t>
              </w:r>
            </w:smartTag>
            <w:r w:rsidRPr="004715C9">
              <w:rPr>
                <w:rFonts w:ascii="Times New Roman" w:hAnsi="Times New Roman" w:cs="Times New Roman"/>
                <w:sz w:val="22"/>
                <w:szCs w:val="22"/>
              </w:rPr>
              <w:t>.</w:t>
            </w:r>
          </w:p>
        </w:tc>
      </w:tr>
    </w:tbl>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line="244" w:lineRule="auto"/>
        <w:ind w:firstLine="709"/>
        <w:jc w:val="both"/>
        <w:rPr>
          <w:rFonts w:ascii="Times New Roman" w:hAnsi="Times New Roman" w:cs="Times New Roman"/>
        </w:rPr>
      </w:pPr>
    </w:p>
    <w:p w:rsidR="00001E94" w:rsidRPr="004715C9" w:rsidRDefault="00001E94" w:rsidP="00001E94">
      <w:pPr>
        <w:spacing w:line="244" w:lineRule="auto"/>
        <w:ind w:firstLine="720"/>
        <w:rPr>
          <w:bCs w:val="0"/>
          <w:sz w:val="24"/>
          <w:szCs w:val="24"/>
        </w:rPr>
      </w:pPr>
      <w:r w:rsidRPr="004715C9">
        <w:rPr>
          <w:sz w:val="24"/>
          <w:szCs w:val="24"/>
        </w:rPr>
        <w:t>17. НОРМАТИВНЫЕ ТРЕБОВАНИЯ К О</w:t>
      </w:r>
      <w:r w:rsidRPr="004715C9">
        <w:rPr>
          <w:bCs w:val="0"/>
          <w:sz w:val="24"/>
          <w:szCs w:val="24"/>
        </w:rPr>
        <w:t>ХРАНЕ</w:t>
      </w:r>
      <w:r w:rsidRPr="004715C9">
        <w:rPr>
          <w:b/>
          <w:bCs w:val="0"/>
          <w:sz w:val="22"/>
          <w:szCs w:val="22"/>
        </w:rPr>
        <w:t xml:space="preserve"> </w:t>
      </w:r>
      <w:r w:rsidRPr="004715C9">
        <w:rPr>
          <w:bCs w:val="0"/>
          <w:sz w:val="24"/>
          <w:szCs w:val="24"/>
        </w:rPr>
        <w:t>ОКРУЖАЮЩЕЙ СРЕДЫ</w:t>
      </w:r>
    </w:p>
    <w:p w:rsidR="00001E94" w:rsidRPr="004715C9" w:rsidRDefault="00001E94" w:rsidP="00001E94">
      <w:pPr>
        <w:pStyle w:val="affb"/>
        <w:widowControl w:val="0"/>
        <w:spacing w:line="244" w:lineRule="auto"/>
        <w:ind w:firstLine="708"/>
        <w:jc w:val="both"/>
        <w:rPr>
          <w:rFonts w:ascii="Times New Roman" w:hAnsi="Times New Roman"/>
          <w:sz w:val="22"/>
          <w:szCs w:val="22"/>
        </w:rPr>
      </w:pPr>
    </w:p>
    <w:p w:rsidR="00001E94" w:rsidRPr="004715C9" w:rsidRDefault="00001E94" w:rsidP="00001E94">
      <w:pPr>
        <w:pStyle w:val="affb"/>
        <w:widowControl w:val="0"/>
        <w:spacing w:line="244" w:lineRule="auto"/>
        <w:ind w:firstLine="708"/>
        <w:jc w:val="both"/>
        <w:rPr>
          <w:rFonts w:ascii="Times New Roman" w:hAnsi="Times New Roman"/>
          <w:sz w:val="24"/>
          <w:szCs w:val="24"/>
        </w:rPr>
      </w:pPr>
      <w:r w:rsidRPr="004715C9">
        <w:rPr>
          <w:rFonts w:ascii="Times New Roman" w:hAnsi="Times New Roman"/>
          <w:sz w:val="24"/>
          <w:szCs w:val="24"/>
        </w:rPr>
        <w:t xml:space="preserve">17.1. При планировке и застройке территории сельского муниципального образования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w:t>
      </w:r>
    </w:p>
    <w:p w:rsidR="00001E94" w:rsidRPr="004715C9" w:rsidRDefault="00001E94" w:rsidP="00001E94">
      <w:pPr>
        <w:spacing w:line="244" w:lineRule="auto"/>
        <w:rPr>
          <w:b/>
          <w:sz w:val="24"/>
          <w:szCs w:val="24"/>
        </w:rPr>
      </w:pPr>
      <w:r w:rsidRPr="004715C9">
        <w:rPr>
          <w:b/>
          <w:sz w:val="24"/>
          <w:szCs w:val="24"/>
        </w:rPr>
        <w:t>На территории сельского муниципального образования необходимо 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 ионизирующих излучений и других факторов природного и техногенного риска.</w:t>
      </w:r>
    </w:p>
    <w:p w:rsidR="00001E94" w:rsidRPr="004715C9" w:rsidRDefault="00001E94" w:rsidP="00001E94">
      <w:pPr>
        <w:pStyle w:val="affb"/>
        <w:widowControl w:val="0"/>
        <w:spacing w:line="244" w:lineRule="auto"/>
        <w:ind w:firstLine="709"/>
        <w:jc w:val="both"/>
        <w:rPr>
          <w:rFonts w:ascii="Times New Roman" w:hAnsi="Times New Roman"/>
          <w:sz w:val="24"/>
          <w:szCs w:val="24"/>
        </w:rPr>
      </w:pPr>
      <w:r w:rsidRPr="004715C9">
        <w:rPr>
          <w:rFonts w:ascii="Times New Roman" w:hAnsi="Times New Roman"/>
          <w:sz w:val="24"/>
          <w:szCs w:val="24"/>
        </w:rPr>
        <w:t>17</w:t>
      </w:r>
      <w:r w:rsidRPr="004715C9">
        <w:rPr>
          <w:rFonts w:ascii="Times New Roman" w:hAnsi="Times New Roman"/>
          <w:spacing w:val="-2"/>
          <w:sz w:val="24"/>
          <w:szCs w:val="24"/>
        </w:rPr>
        <w:t>.2. Предельные значения допустимых уровней воздействия на окружающую среду и человека</w:t>
      </w:r>
      <w:r w:rsidRPr="004715C9">
        <w:rPr>
          <w:rFonts w:ascii="Times New Roman" w:hAnsi="Times New Roman"/>
          <w:sz w:val="24"/>
          <w:szCs w:val="24"/>
        </w:rPr>
        <w:t xml:space="preserve"> устанавливаются в соответствии с действующими санитарно-эпидемиологическими правилами и нормативами и приведены в таблице 17.1.</w:t>
      </w:r>
    </w:p>
    <w:p w:rsidR="00001E94" w:rsidRPr="004715C9" w:rsidRDefault="00001E94" w:rsidP="00001E94">
      <w:pPr>
        <w:pStyle w:val="affb"/>
        <w:widowControl w:val="0"/>
        <w:ind w:firstLine="709"/>
        <w:jc w:val="both"/>
        <w:rPr>
          <w:rFonts w:ascii="Times New Roman" w:hAnsi="Times New Roman"/>
          <w:sz w:val="22"/>
          <w:szCs w:val="22"/>
        </w:rPr>
      </w:pPr>
    </w:p>
    <w:p w:rsidR="00001E94" w:rsidRPr="004715C9" w:rsidRDefault="00001E94" w:rsidP="00001E94">
      <w:pPr>
        <w:spacing w:line="244" w:lineRule="auto"/>
        <w:ind w:firstLine="221"/>
        <w:rPr>
          <w:b/>
          <w:bCs w:val="0"/>
          <w:sz w:val="24"/>
          <w:szCs w:val="24"/>
        </w:rPr>
      </w:pPr>
      <w:r w:rsidRPr="004715C9">
        <w:rPr>
          <w:b/>
          <w:bCs w:val="0"/>
          <w:sz w:val="24"/>
          <w:szCs w:val="24"/>
        </w:rPr>
        <w:t xml:space="preserve">Таблица </w:t>
      </w:r>
      <w:r w:rsidRPr="004715C9">
        <w:rPr>
          <w:b/>
          <w:sz w:val="24"/>
          <w:szCs w:val="24"/>
        </w:rPr>
        <w:t>17</w:t>
      </w:r>
      <w:r w:rsidRPr="004715C9">
        <w:rPr>
          <w:b/>
          <w:bCs w:val="0"/>
          <w:sz w:val="24"/>
          <w:szCs w:val="24"/>
        </w:rPr>
        <w:t>.1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129"/>
        <w:gridCol w:w="1701"/>
        <w:gridCol w:w="1928"/>
        <w:gridCol w:w="2211"/>
        <w:gridCol w:w="2155"/>
      </w:tblGrid>
      <w:tr w:rsidR="00001E94" w:rsidRPr="004715C9" w:rsidTr="00001E94">
        <w:trPr>
          <w:trHeight w:val="340"/>
          <w:jc w:val="center"/>
        </w:trPr>
        <w:tc>
          <w:tcPr>
            <w:tcW w:w="2129" w:type="dxa"/>
            <w:vMerge w:val="restart"/>
            <w:vAlign w:val="center"/>
          </w:tcPr>
          <w:p w:rsidR="00001E94" w:rsidRPr="004715C9" w:rsidRDefault="00001E94" w:rsidP="00001E94">
            <w:pPr>
              <w:pStyle w:val="ConsNonformat"/>
              <w:spacing w:line="245" w:lineRule="auto"/>
              <w:ind w:left="-113" w:right="-113"/>
              <w:jc w:val="center"/>
              <w:rPr>
                <w:rFonts w:ascii="Times New Roman" w:hAnsi="Times New Roman" w:cs="Times New Roman"/>
                <w:b/>
                <w:bCs/>
                <w:sz w:val="22"/>
                <w:szCs w:val="22"/>
              </w:rPr>
            </w:pPr>
            <w:r w:rsidRPr="004715C9">
              <w:rPr>
                <w:rFonts w:ascii="Times New Roman" w:hAnsi="Times New Roman" w:cs="Times New Roman"/>
                <w:b/>
                <w:bCs/>
                <w:sz w:val="22"/>
                <w:szCs w:val="22"/>
              </w:rPr>
              <w:t>Функциональные зоны</w:t>
            </w:r>
          </w:p>
        </w:tc>
        <w:tc>
          <w:tcPr>
            <w:tcW w:w="7995" w:type="dxa"/>
            <w:gridSpan w:val="4"/>
            <w:vAlign w:val="center"/>
          </w:tcPr>
          <w:p w:rsidR="00001E94" w:rsidRPr="004715C9" w:rsidRDefault="00001E94" w:rsidP="00001E94">
            <w:pPr>
              <w:pStyle w:val="ConsNonformat"/>
              <w:spacing w:line="245" w:lineRule="auto"/>
              <w:ind w:left="-113" w:right="-113"/>
              <w:jc w:val="center"/>
              <w:rPr>
                <w:rFonts w:ascii="Times New Roman" w:hAnsi="Times New Roman" w:cs="Times New Roman"/>
                <w:b/>
                <w:bCs/>
                <w:sz w:val="22"/>
                <w:szCs w:val="22"/>
              </w:rPr>
            </w:pPr>
            <w:r w:rsidRPr="004715C9">
              <w:rPr>
                <w:rFonts w:ascii="Times New Roman" w:hAnsi="Times New Roman" w:cs="Times New Roman"/>
                <w:b/>
                <w:sz w:val="22"/>
                <w:szCs w:val="22"/>
              </w:rPr>
              <w:t>Предельные значения, обеспечивающие условия безопасности</w:t>
            </w:r>
          </w:p>
        </w:tc>
      </w:tr>
      <w:tr w:rsidR="00001E94" w:rsidRPr="004715C9" w:rsidTr="00001E94">
        <w:trPr>
          <w:trHeight w:val="1332"/>
          <w:jc w:val="center"/>
        </w:trPr>
        <w:tc>
          <w:tcPr>
            <w:tcW w:w="2129" w:type="dxa"/>
            <w:vMerge/>
            <w:vAlign w:val="center"/>
          </w:tcPr>
          <w:p w:rsidR="00001E94" w:rsidRPr="004715C9" w:rsidRDefault="00001E94" w:rsidP="00001E94">
            <w:pPr>
              <w:pStyle w:val="ConsNonformat"/>
              <w:spacing w:line="245" w:lineRule="auto"/>
              <w:ind w:left="-113" w:right="-113"/>
              <w:jc w:val="center"/>
              <w:rPr>
                <w:rFonts w:ascii="Times New Roman" w:hAnsi="Times New Roman" w:cs="Times New Roman"/>
                <w:b/>
                <w:bCs/>
                <w:sz w:val="22"/>
                <w:szCs w:val="22"/>
              </w:rPr>
            </w:pPr>
          </w:p>
        </w:tc>
        <w:tc>
          <w:tcPr>
            <w:tcW w:w="1701"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b/>
                <w:bCs/>
                <w:spacing w:val="-2"/>
                <w:sz w:val="22"/>
                <w:szCs w:val="22"/>
              </w:rPr>
              <w:t>максимальный</w:t>
            </w:r>
            <w:r w:rsidRPr="004715C9">
              <w:rPr>
                <w:rFonts w:ascii="Times New Roman" w:hAnsi="Times New Roman" w:cs="Times New Roman"/>
                <w:b/>
                <w:bCs/>
                <w:sz w:val="22"/>
                <w:szCs w:val="22"/>
              </w:rPr>
              <w:t xml:space="preserve"> уровень </w:t>
            </w:r>
          </w:p>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b/>
                <w:bCs/>
                <w:sz w:val="22"/>
                <w:szCs w:val="22"/>
              </w:rPr>
              <w:t xml:space="preserve">шумового </w:t>
            </w:r>
          </w:p>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b/>
                <w:bCs/>
                <w:sz w:val="22"/>
                <w:szCs w:val="22"/>
              </w:rPr>
              <w:t>воздействия, дБА</w:t>
            </w:r>
          </w:p>
        </w:tc>
        <w:tc>
          <w:tcPr>
            <w:tcW w:w="1928"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b/>
                <w:bCs/>
                <w:spacing w:val="-2"/>
                <w:sz w:val="22"/>
                <w:szCs w:val="22"/>
              </w:rPr>
              <w:t>максимальный</w:t>
            </w:r>
            <w:r w:rsidRPr="004715C9">
              <w:rPr>
                <w:rFonts w:ascii="Times New Roman" w:hAnsi="Times New Roman" w:cs="Times New Roman"/>
                <w:b/>
                <w:bCs/>
                <w:sz w:val="22"/>
                <w:szCs w:val="22"/>
              </w:rPr>
              <w:t xml:space="preserve"> уровень </w:t>
            </w:r>
          </w:p>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b/>
                <w:bCs/>
                <w:sz w:val="22"/>
                <w:szCs w:val="22"/>
              </w:rPr>
              <w:t xml:space="preserve">загрязнения </w:t>
            </w:r>
          </w:p>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b/>
                <w:bCs/>
                <w:sz w:val="22"/>
                <w:szCs w:val="22"/>
              </w:rPr>
              <w:t>атмосферного воздуха</w:t>
            </w:r>
          </w:p>
        </w:tc>
        <w:tc>
          <w:tcPr>
            <w:tcW w:w="2211"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b/>
                <w:bCs/>
                <w:spacing w:val="-2"/>
                <w:sz w:val="22"/>
                <w:szCs w:val="22"/>
              </w:rPr>
            </w:pPr>
            <w:r w:rsidRPr="004715C9">
              <w:rPr>
                <w:rFonts w:ascii="Times New Roman" w:hAnsi="Times New Roman" w:cs="Times New Roman"/>
                <w:b/>
                <w:bCs/>
                <w:spacing w:val="-2"/>
                <w:sz w:val="22"/>
                <w:szCs w:val="22"/>
              </w:rPr>
              <w:t xml:space="preserve">максимальный </w:t>
            </w:r>
          </w:p>
          <w:p w:rsidR="00001E94" w:rsidRPr="004715C9" w:rsidRDefault="00001E94" w:rsidP="00001E94">
            <w:pPr>
              <w:pStyle w:val="ConsNonformat"/>
              <w:spacing w:line="245" w:lineRule="auto"/>
              <w:ind w:left="-57" w:right="-57"/>
              <w:jc w:val="center"/>
              <w:rPr>
                <w:rFonts w:ascii="Times New Roman" w:hAnsi="Times New Roman" w:cs="Times New Roman"/>
                <w:b/>
                <w:bCs/>
                <w:spacing w:val="-2"/>
                <w:sz w:val="22"/>
                <w:szCs w:val="22"/>
              </w:rPr>
            </w:pPr>
            <w:r w:rsidRPr="004715C9">
              <w:rPr>
                <w:rFonts w:ascii="Times New Roman" w:hAnsi="Times New Roman" w:cs="Times New Roman"/>
                <w:b/>
                <w:bCs/>
                <w:spacing w:val="-2"/>
                <w:sz w:val="22"/>
                <w:szCs w:val="22"/>
              </w:rPr>
              <w:t xml:space="preserve">уровень электромагнитного излучения </w:t>
            </w:r>
          </w:p>
          <w:p w:rsidR="00001E94" w:rsidRPr="004715C9" w:rsidRDefault="00001E94" w:rsidP="00001E94">
            <w:pPr>
              <w:pStyle w:val="ConsNonformat"/>
              <w:spacing w:line="245" w:lineRule="auto"/>
              <w:ind w:left="-57" w:right="-57"/>
              <w:jc w:val="center"/>
              <w:rPr>
                <w:rFonts w:ascii="Times New Roman" w:hAnsi="Times New Roman" w:cs="Times New Roman"/>
                <w:b/>
                <w:bCs/>
                <w:spacing w:val="-2"/>
                <w:sz w:val="22"/>
                <w:szCs w:val="22"/>
              </w:rPr>
            </w:pPr>
            <w:r w:rsidRPr="004715C9">
              <w:rPr>
                <w:rFonts w:ascii="Times New Roman" w:hAnsi="Times New Roman" w:cs="Times New Roman"/>
                <w:b/>
                <w:bCs/>
                <w:spacing w:val="-2"/>
                <w:sz w:val="22"/>
                <w:szCs w:val="22"/>
              </w:rPr>
              <w:t>от радиотехнических объектов</w:t>
            </w:r>
          </w:p>
        </w:tc>
        <w:tc>
          <w:tcPr>
            <w:tcW w:w="2155" w:type="dxa"/>
            <w:shd w:val="clear" w:color="auto" w:fill="auto"/>
            <w:vAlign w:val="center"/>
          </w:tcPr>
          <w:p w:rsidR="00001E94" w:rsidRPr="004715C9" w:rsidRDefault="00001E94" w:rsidP="00001E94">
            <w:pPr>
              <w:pStyle w:val="ConsNonformat"/>
              <w:spacing w:line="245" w:lineRule="auto"/>
              <w:ind w:left="-113" w:right="-113"/>
              <w:jc w:val="center"/>
              <w:rPr>
                <w:rFonts w:ascii="Times New Roman" w:hAnsi="Times New Roman" w:cs="Times New Roman"/>
                <w:b/>
                <w:bCs/>
                <w:sz w:val="22"/>
                <w:szCs w:val="22"/>
              </w:rPr>
            </w:pPr>
            <w:r w:rsidRPr="004715C9">
              <w:rPr>
                <w:rFonts w:ascii="Times New Roman" w:hAnsi="Times New Roman" w:cs="Times New Roman"/>
                <w:b/>
                <w:bCs/>
                <w:sz w:val="22"/>
                <w:szCs w:val="22"/>
              </w:rPr>
              <w:t xml:space="preserve">загрязненность </w:t>
            </w:r>
          </w:p>
          <w:p w:rsidR="00001E94" w:rsidRPr="004715C9" w:rsidRDefault="00001E94" w:rsidP="00001E94">
            <w:pPr>
              <w:pStyle w:val="ConsNonformat"/>
              <w:spacing w:line="245" w:lineRule="auto"/>
              <w:ind w:left="-113" w:right="-113"/>
              <w:jc w:val="center"/>
              <w:rPr>
                <w:rFonts w:ascii="Times New Roman" w:hAnsi="Times New Roman" w:cs="Times New Roman"/>
                <w:b/>
                <w:bCs/>
                <w:sz w:val="22"/>
                <w:szCs w:val="22"/>
              </w:rPr>
            </w:pPr>
            <w:r w:rsidRPr="004715C9">
              <w:rPr>
                <w:rFonts w:ascii="Times New Roman" w:hAnsi="Times New Roman" w:cs="Times New Roman"/>
                <w:b/>
                <w:bCs/>
                <w:sz w:val="22"/>
                <w:szCs w:val="22"/>
              </w:rPr>
              <w:t>сточных вод *</w:t>
            </w:r>
          </w:p>
        </w:tc>
      </w:tr>
      <w:tr w:rsidR="00001E94" w:rsidRPr="004715C9" w:rsidTr="00001E94">
        <w:tblPrEx>
          <w:tblBorders>
            <w:bottom w:val="single" w:sz="4" w:space="0" w:color="auto"/>
          </w:tblBorders>
        </w:tblPrEx>
        <w:trPr>
          <w:trHeight w:val="60"/>
          <w:jc w:val="center"/>
        </w:trPr>
        <w:tc>
          <w:tcPr>
            <w:tcW w:w="2129"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Жилые зоны</w:t>
            </w:r>
          </w:p>
        </w:tc>
        <w:tc>
          <w:tcPr>
            <w:tcW w:w="170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55</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(с 7.00 до 23.00)</w:t>
            </w:r>
          </w:p>
          <w:p w:rsidR="00001E94" w:rsidRPr="004715C9" w:rsidRDefault="00001E94" w:rsidP="00001E94">
            <w:pPr>
              <w:pStyle w:val="ConsNonformat"/>
              <w:spacing w:line="245" w:lineRule="auto"/>
              <w:ind w:left="-113" w:right="-113"/>
              <w:jc w:val="center"/>
              <w:rPr>
                <w:rFonts w:ascii="Times New Roman" w:hAnsi="Times New Roman" w:cs="Times New Roman"/>
                <w:sz w:val="12"/>
                <w:szCs w:val="12"/>
              </w:rPr>
            </w:pP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45</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(с 23.00 до 7.00)</w:t>
            </w:r>
          </w:p>
        </w:tc>
        <w:tc>
          <w:tcPr>
            <w:tcW w:w="1928"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1 ПДК **</w:t>
            </w:r>
          </w:p>
        </w:tc>
        <w:tc>
          <w:tcPr>
            <w:tcW w:w="221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b/>
                <w:bCs/>
                <w:sz w:val="22"/>
                <w:szCs w:val="22"/>
              </w:rPr>
            </w:pPr>
            <w:r w:rsidRPr="004715C9">
              <w:rPr>
                <w:rFonts w:ascii="Times New Roman" w:hAnsi="Times New Roman" w:cs="Times New Roman"/>
                <w:sz w:val="22"/>
                <w:szCs w:val="22"/>
              </w:rPr>
              <w:t>1 ПДУ ***</w:t>
            </w:r>
          </w:p>
        </w:tc>
        <w:tc>
          <w:tcPr>
            <w:tcW w:w="2155" w:type="dxa"/>
            <w:vAlign w:val="center"/>
          </w:tcPr>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нормативно очищенные на локальных очистных</w:t>
            </w:r>
          </w:p>
          <w:p w:rsidR="00001E94" w:rsidRPr="004715C9" w:rsidRDefault="00001E94" w:rsidP="00001E94">
            <w:pPr>
              <w:pStyle w:val="ConsNonformat"/>
              <w:spacing w:line="245" w:lineRule="auto"/>
              <w:ind w:left="-57" w:right="-57"/>
              <w:jc w:val="center"/>
              <w:rPr>
                <w:rFonts w:ascii="Times New Roman" w:hAnsi="Times New Roman" w:cs="Times New Roman"/>
                <w:b/>
                <w:bCs/>
                <w:sz w:val="22"/>
                <w:szCs w:val="22"/>
              </w:rPr>
            </w:pPr>
            <w:r w:rsidRPr="004715C9">
              <w:rPr>
                <w:rFonts w:ascii="Times New Roman" w:hAnsi="Times New Roman" w:cs="Times New Roman"/>
                <w:sz w:val="22"/>
                <w:szCs w:val="22"/>
              </w:rPr>
              <w:t>сооружениях</w:t>
            </w:r>
          </w:p>
        </w:tc>
      </w:tr>
      <w:tr w:rsidR="00001E94" w:rsidRPr="004715C9" w:rsidTr="00001E94">
        <w:tblPrEx>
          <w:tblBorders>
            <w:bottom w:val="single" w:sz="4" w:space="0" w:color="auto"/>
          </w:tblBorders>
        </w:tblPrEx>
        <w:trPr>
          <w:jc w:val="center"/>
        </w:trPr>
        <w:tc>
          <w:tcPr>
            <w:tcW w:w="2129"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Общественно-деловые зоны</w:t>
            </w:r>
          </w:p>
        </w:tc>
        <w:tc>
          <w:tcPr>
            <w:tcW w:w="170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60</w:t>
            </w:r>
          </w:p>
        </w:tc>
        <w:tc>
          <w:tcPr>
            <w:tcW w:w="1928"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то же</w:t>
            </w:r>
          </w:p>
        </w:tc>
        <w:tc>
          <w:tcPr>
            <w:tcW w:w="221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то же</w:t>
            </w:r>
          </w:p>
        </w:tc>
        <w:tc>
          <w:tcPr>
            <w:tcW w:w="2155"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то же</w:t>
            </w:r>
          </w:p>
        </w:tc>
      </w:tr>
      <w:tr w:rsidR="00001E94" w:rsidRPr="004715C9" w:rsidTr="00001E94">
        <w:tblPrEx>
          <w:tblBorders>
            <w:bottom w:val="single" w:sz="4" w:space="0" w:color="auto"/>
          </w:tblBorders>
        </w:tblPrEx>
        <w:trPr>
          <w:jc w:val="center"/>
        </w:trPr>
        <w:tc>
          <w:tcPr>
            <w:tcW w:w="2129"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pacing w:val="-2"/>
                <w:sz w:val="22"/>
                <w:szCs w:val="22"/>
              </w:rPr>
              <w:t>Производственные</w:t>
            </w:r>
            <w:r w:rsidRPr="004715C9">
              <w:rPr>
                <w:rFonts w:ascii="Times New Roman" w:hAnsi="Times New Roman" w:cs="Times New Roman"/>
                <w:sz w:val="22"/>
                <w:szCs w:val="22"/>
              </w:rPr>
              <w:t xml:space="preserve"> зоны</w:t>
            </w:r>
          </w:p>
        </w:tc>
        <w:tc>
          <w:tcPr>
            <w:tcW w:w="1701" w:type="dxa"/>
          </w:tcPr>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 xml:space="preserve">нормируется </w:t>
            </w:r>
          </w:p>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 xml:space="preserve">по границе </w:t>
            </w:r>
          </w:p>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объединенной санитарно-защитной зоны</w:t>
            </w:r>
          </w:p>
          <w:p w:rsidR="00001E94" w:rsidRPr="004715C9" w:rsidRDefault="00001E94" w:rsidP="00001E94">
            <w:pPr>
              <w:pStyle w:val="ConsNonformat"/>
              <w:spacing w:line="245" w:lineRule="auto"/>
              <w:ind w:left="-113" w:right="-113"/>
              <w:jc w:val="center"/>
              <w:rPr>
                <w:rFonts w:ascii="Times New Roman" w:hAnsi="Times New Roman" w:cs="Times New Roman"/>
                <w:sz w:val="12"/>
                <w:szCs w:val="12"/>
              </w:rPr>
            </w:pP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70</w:t>
            </w:r>
          </w:p>
        </w:tc>
        <w:tc>
          <w:tcPr>
            <w:tcW w:w="1928" w:type="dxa"/>
          </w:tcPr>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 xml:space="preserve">нормируется </w:t>
            </w:r>
          </w:p>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по границе объединенной санитарно-защитной зоны</w:t>
            </w:r>
          </w:p>
          <w:p w:rsidR="00001E94" w:rsidRPr="004715C9" w:rsidRDefault="00001E94" w:rsidP="00001E94">
            <w:pPr>
              <w:pStyle w:val="ConsNonformat"/>
              <w:spacing w:line="245" w:lineRule="auto"/>
              <w:ind w:left="-113" w:right="-113"/>
              <w:jc w:val="center"/>
              <w:rPr>
                <w:rFonts w:ascii="Times New Roman" w:hAnsi="Times New Roman" w:cs="Times New Roman"/>
                <w:sz w:val="12"/>
                <w:szCs w:val="12"/>
              </w:rPr>
            </w:pP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1 ПДК</w:t>
            </w:r>
          </w:p>
        </w:tc>
        <w:tc>
          <w:tcPr>
            <w:tcW w:w="2211" w:type="dxa"/>
          </w:tcPr>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 xml:space="preserve">нормируется </w:t>
            </w:r>
          </w:p>
          <w:p w:rsidR="00001E94" w:rsidRPr="004715C9" w:rsidRDefault="00001E94" w:rsidP="00001E94">
            <w:pPr>
              <w:pStyle w:val="ConsNonformat"/>
              <w:suppressAutoHyphens/>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по границе объединенной санитарно-защитной зоны</w:t>
            </w:r>
          </w:p>
          <w:p w:rsidR="00001E94" w:rsidRPr="004715C9" w:rsidRDefault="00001E94" w:rsidP="00001E94">
            <w:pPr>
              <w:pStyle w:val="ConsNonformat"/>
              <w:suppressAutoHyphens/>
              <w:spacing w:line="245" w:lineRule="auto"/>
              <w:ind w:left="-57" w:right="-57"/>
              <w:jc w:val="center"/>
              <w:rPr>
                <w:rFonts w:ascii="Times New Roman" w:hAnsi="Times New Roman" w:cs="Times New Roman"/>
                <w:sz w:val="12"/>
                <w:szCs w:val="12"/>
              </w:rPr>
            </w:pP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1 ПДУ</w:t>
            </w:r>
          </w:p>
        </w:tc>
        <w:tc>
          <w:tcPr>
            <w:tcW w:w="2155"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нормативно очищенные на локальных очистных сооружениях с самостоятельным или централизованным выпуском</w:t>
            </w:r>
          </w:p>
        </w:tc>
      </w:tr>
      <w:tr w:rsidR="00001E94" w:rsidRPr="004715C9" w:rsidTr="00001E94">
        <w:tblPrEx>
          <w:tblBorders>
            <w:bottom w:val="single" w:sz="4" w:space="0" w:color="auto"/>
          </w:tblBorders>
        </w:tblPrEx>
        <w:trPr>
          <w:trHeight w:val="146"/>
          <w:jc w:val="center"/>
        </w:trPr>
        <w:tc>
          <w:tcPr>
            <w:tcW w:w="2129"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Рекреационные</w:t>
            </w:r>
          </w:p>
          <w:p w:rsidR="00001E94" w:rsidRPr="004715C9" w:rsidRDefault="00001E94" w:rsidP="00001E94">
            <w:pPr>
              <w:pStyle w:val="ConsNonformat"/>
              <w:suppressAutoHyphens/>
              <w:spacing w:line="245" w:lineRule="auto"/>
              <w:ind w:left="-57" w:right="-57"/>
              <w:jc w:val="center"/>
              <w:rPr>
                <w:rFonts w:ascii="Times New Roman" w:hAnsi="Times New Roman" w:cs="Times New Roman"/>
                <w:spacing w:val="-2"/>
                <w:sz w:val="22"/>
                <w:szCs w:val="22"/>
              </w:rPr>
            </w:pPr>
            <w:r w:rsidRPr="004715C9">
              <w:rPr>
                <w:rFonts w:ascii="Times New Roman" w:hAnsi="Times New Roman" w:cs="Times New Roman"/>
                <w:sz w:val="22"/>
                <w:szCs w:val="22"/>
              </w:rPr>
              <w:t>зоны, в том числе места массового отдыха населения</w:t>
            </w:r>
          </w:p>
        </w:tc>
        <w:tc>
          <w:tcPr>
            <w:tcW w:w="170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70</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(с 7.00 до 23.00)</w:t>
            </w:r>
          </w:p>
          <w:p w:rsidR="00001E94" w:rsidRPr="004715C9" w:rsidRDefault="00001E94" w:rsidP="00001E94">
            <w:pPr>
              <w:pStyle w:val="ConsNonformat"/>
              <w:spacing w:line="245" w:lineRule="auto"/>
              <w:ind w:left="-113" w:right="-113"/>
              <w:jc w:val="center"/>
              <w:rPr>
                <w:rFonts w:ascii="Times New Roman" w:hAnsi="Times New Roman" w:cs="Times New Roman"/>
                <w:sz w:val="16"/>
                <w:szCs w:val="16"/>
              </w:rPr>
            </w:pP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60</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(с 23.00 до 7.00)</w:t>
            </w:r>
          </w:p>
        </w:tc>
        <w:tc>
          <w:tcPr>
            <w:tcW w:w="1928"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0,8 ПДК</w:t>
            </w:r>
          </w:p>
        </w:tc>
        <w:tc>
          <w:tcPr>
            <w:tcW w:w="221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1 ПДУ</w:t>
            </w:r>
          </w:p>
        </w:tc>
        <w:tc>
          <w:tcPr>
            <w:tcW w:w="2155" w:type="dxa"/>
            <w:vAlign w:val="center"/>
          </w:tcPr>
          <w:p w:rsidR="00001E94" w:rsidRPr="004715C9" w:rsidRDefault="00001E94" w:rsidP="00001E94">
            <w:pPr>
              <w:pStyle w:val="ConsNonformat"/>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нормативно очищенные на локальных очистных сооружениях с возможным самостоятельным выпуском</w:t>
            </w:r>
          </w:p>
        </w:tc>
      </w:tr>
      <w:tr w:rsidR="00001E94" w:rsidRPr="004715C9" w:rsidTr="00001E94">
        <w:tblPrEx>
          <w:tblBorders>
            <w:bottom w:val="single" w:sz="4" w:space="0" w:color="auto"/>
          </w:tblBorders>
        </w:tblPrEx>
        <w:trPr>
          <w:trHeight w:val="60"/>
          <w:jc w:val="center"/>
        </w:trPr>
        <w:tc>
          <w:tcPr>
            <w:tcW w:w="2129"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Зона особо</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охраняемых</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природных</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территорий</w:t>
            </w:r>
          </w:p>
        </w:tc>
        <w:tc>
          <w:tcPr>
            <w:tcW w:w="170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65</w:t>
            </w:r>
          </w:p>
        </w:tc>
        <w:tc>
          <w:tcPr>
            <w:tcW w:w="1928"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0,8 ПДК</w:t>
            </w:r>
          </w:p>
        </w:tc>
        <w:tc>
          <w:tcPr>
            <w:tcW w:w="221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1 ПДУ</w:t>
            </w:r>
          </w:p>
        </w:tc>
        <w:tc>
          <w:tcPr>
            <w:tcW w:w="2155" w:type="dxa"/>
          </w:tcPr>
          <w:p w:rsidR="00001E94" w:rsidRPr="004715C9" w:rsidRDefault="00001E94" w:rsidP="00001E94">
            <w:pPr>
              <w:pStyle w:val="ConsNonformat"/>
              <w:spacing w:line="245" w:lineRule="auto"/>
              <w:ind w:left="-57" w:right="-57"/>
              <w:jc w:val="center"/>
              <w:rPr>
                <w:rFonts w:ascii="Times New Roman" w:hAnsi="Times New Roman" w:cs="Times New Roman"/>
                <w:sz w:val="22"/>
                <w:szCs w:val="22"/>
              </w:rPr>
            </w:pPr>
            <w:r w:rsidRPr="004715C9">
              <w:rPr>
                <w:rFonts w:ascii="Times New Roman" w:hAnsi="Times New Roman" w:cs="Times New Roman"/>
                <w:sz w:val="22"/>
                <w:szCs w:val="22"/>
              </w:rPr>
              <w:t>нормативно очищенные на локальных очистных сооружениях с самостоятельным или централизованным выпуском</w:t>
            </w:r>
          </w:p>
        </w:tc>
      </w:tr>
      <w:tr w:rsidR="00001E94" w:rsidRPr="004715C9" w:rsidTr="00001E94">
        <w:tblPrEx>
          <w:tblBorders>
            <w:bottom w:val="single" w:sz="4" w:space="0" w:color="auto"/>
          </w:tblBorders>
        </w:tblPrEx>
        <w:trPr>
          <w:jc w:val="center"/>
        </w:trPr>
        <w:tc>
          <w:tcPr>
            <w:tcW w:w="2129"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 xml:space="preserve">Зоны </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сельскохозяйст-венного</w:t>
            </w:r>
          </w:p>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использования</w:t>
            </w:r>
          </w:p>
        </w:tc>
        <w:tc>
          <w:tcPr>
            <w:tcW w:w="170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70</w:t>
            </w:r>
          </w:p>
        </w:tc>
        <w:tc>
          <w:tcPr>
            <w:tcW w:w="1928" w:type="dxa"/>
            <w:vAlign w:val="center"/>
          </w:tcPr>
          <w:p w:rsidR="00001E94" w:rsidRPr="004715C9" w:rsidRDefault="00001E94" w:rsidP="00001E94">
            <w:pPr>
              <w:pStyle w:val="ConsNonformat"/>
              <w:spacing w:line="245" w:lineRule="auto"/>
              <w:ind w:left="-85" w:right="-85"/>
              <w:jc w:val="center"/>
              <w:rPr>
                <w:rFonts w:ascii="Times New Roman" w:hAnsi="Times New Roman" w:cs="Times New Roman"/>
                <w:sz w:val="22"/>
                <w:szCs w:val="22"/>
              </w:rPr>
            </w:pPr>
            <w:r w:rsidRPr="004715C9">
              <w:rPr>
                <w:rFonts w:ascii="Times New Roman" w:hAnsi="Times New Roman" w:cs="Times New Roman"/>
                <w:sz w:val="22"/>
                <w:szCs w:val="22"/>
              </w:rPr>
              <w:t xml:space="preserve">0,8 ПДК – </w:t>
            </w:r>
          </w:p>
          <w:p w:rsidR="00001E94" w:rsidRPr="004715C9" w:rsidRDefault="00001E94" w:rsidP="00001E94">
            <w:pPr>
              <w:pStyle w:val="ConsNonformat"/>
              <w:spacing w:line="245" w:lineRule="auto"/>
              <w:ind w:left="-85" w:right="-85"/>
              <w:jc w:val="center"/>
              <w:rPr>
                <w:rFonts w:ascii="Times New Roman" w:hAnsi="Times New Roman" w:cs="Times New Roman"/>
                <w:sz w:val="22"/>
                <w:szCs w:val="22"/>
              </w:rPr>
            </w:pPr>
            <w:r w:rsidRPr="004715C9">
              <w:rPr>
                <w:rFonts w:ascii="Times New Roman" w:hAnsi="Times New Roman" w:cs="Times New Roman"/>
                <w:sz w:val="22"/>
                <w:szCs w:val="22"/>
              </w:rPr>
              <w:t xml:space="preserve">садоводческие, огороднические </w:t>
            </w:r>
            <w:r w:rsidRPr="004715C9">
              <w:rPr>
                <w:rFonts w:ascii="Times New Roman" w:hAnsi="Times New Roman" w:cs="Times New Roman"/>
                <w:bCs/>
                <w:sz w:val="22"/>
                <w:szCs w:val="22"/>
              </w:rPr>
              <w:t>товарищества</w:t>
            </w:r>
            <w:r w:rsidRPr="004715C9">
              <w:rPr>
                <w:rFonts w:ascii="Times New Roman" w:hAnsi="Times New Roman" w:cs="Times New Roman"/>
                <w:sz w:val="22"/>
                <w:szCs w:val="22"/>
              </w:rPr>
              <w:t>;</w:t>
            </w:r>
          </w:p>
          <w:p w:rsidR="00001E94" w:rsidRPr="004715C9" w:rsidRDefault="00001E94" w:rsidP="00001E94">
            <w:pPr>
              <w:pStyle w:val="ConsNonformat"/>
              <w:spacing w:before="40" w:line="245" w:lineRule="auto"/>
              <w:ind w:left="-85" w:right="-85"/>
              <w:jc w:val="center"/>
              <w:rPr>
                <w:rFonts w:ascii="Times New Roman" w:hAnsi="Times New Roman" w:cs="Times New Roman"/>
                <w:sz w:val="22"/>
                <w:szCs w:val="22"/>
              </w:rPr>
            </w:pPr>
            <w:r w:rsidRPr="004715C9">
              <w:rPr>
                <w:rFonts w:ascii="Times New Roman" w:hAnsi="Times New Roman" w:cs="Times New Roman"/>
                <w:sz w:val="22"/>
                <w:szCs w:val="22"/>
              </w:rPr>
              <w:t>1 ПДК – зоны,   занятые объектами сельскохозяйственного назначения</w:t>
            </w:r>
          </w:p>
        </w:tc>
        <w:tc>
          <w:tcPr>
            <w:tcW w:w="2211"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1 ПДУ</w:t>
            </w:r>
          </w:p>
        </w:tc>
        <w:tc>
          <w:tcPr>
            <w:tcW w:w="2155" w:type="dxa"/>
            <w:vAlign w:val="center"/>
          </w:tcPr>
          <w:p w:rsidR="00001E94" w:rsidRPr="004715C9" w:rsidRDefault="00001E94" w:rsidP="00001E94">
            <w:pPr>
              <w:pStyle w:val="ConsNonformat"/>
              <w:spacing w:line="245" w:lineRule="auto"/>
              <w:ind w:left="-113" w:right="-113"/>
              <w:jc w:val="center"/>
              <w:rPr>
                <w:rFonts w:ascii="Times New Roman" w:hAnsi="Times New Roman" w:cs="Times New Roman"/>
                <w:sz w:val="22"/>
                <w:szCs w:val="22"/>
              </w:rPr>
            </w:pPr>
            <w:r w:rsidRPr="004715C9">
              <w:rPr>
                <w:rFonts w:ascii="Times New Roman" w:hAnsi="Times New Roman" w:cs="Times New Roman"/>
                <w:sz w:val="22"/>
                <w:szCs w:val="22"/>
              </w:rPr>
              <w:t>то же</w:t>
            </w:r>
          </w:p>
        </w:tc>
      </w:tr>
    </w:tbl>
    <w:p w:rsidR="00001E94" w:rsidRPr="004715C9" w:rsidRDefault="00001E94" w:rsidP="00001E94">
      <w:pPr>
        <w:pStyle w:val="ConsNonformat"/>
        <w:spacing w:before="120" w:line="245"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 Норматив качества воды устанавливается в соответствии с требованиями СанПиН 2.1.5.980-00.</w:t>
      </w:r>
    </w:p>
    <w:p w:rsidR="00001E94" w:rsidRPr="004715C9" w:rsidRDefault="00001E94" w:rsidP="00001E94">
      <w:pPr>
        <w:pStyle w:val="ConsNonformat"/>
        <w:spacing w:line="245"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 xml:space="preserve">** ПДК – </w:t>
      </w:r>
      <w:r w:rsidRPr="004715C9">
        <w:rPr>
          <w:rStyle w:val="match"/>
          <w:rFonts w:ascii="Times New Roman" w:hAnsi="Times New Roman" w:cs="Times New Roman"/>
          <w:sz w:val="22"/>
          <w:szCs w:val="22"/>
        </w:rPr>
        <w:t>предельно</w:t>
      </w:r>
      <w:r w:rsidRPr="004715C9">
        <w:rPr>
          <w:rStyle w:val="apple-converted-space"/>
          <w:rFonts w:ascii="Times New Roman" w:hAnsi="Times New Roman" w:cs="Times New Roman"/>
          <w:sz w:val="22"/>
          <w:szCs w:val="22"/>
        </w:rPr>
        <w:t xml:space="preserve"> </w:t>
      </w:r>
      <w:r w:rsidRPr="004715C9">
        <w:rPr>
          <w:rStyle w:val="match"/>
          <w:rFonts w:ascii="Times New Roman" w:hAnsi="Times New Roman" w:cs="Times New Roman"/>
          <w:sz w:val="22"/>
          <w:szCs w:val="22"/>
        </w:rPr>
        <w:t>допустимые</w:t>
      </w:r>
      <w:r w:rsidRPr="004715C9">
        <w:rPr>
          <w:rStyle w:val="apple-converted-space"/>
          <w:rFonts w:ascii="Times New Roman" w:hAnsi="Times New Roman" w:cs="Times New Roman"/>
          <w:sz w:val="22"/>
          <w:szCs w:val="22"/>
        </w:rPr>
        <w:t xml:space="preserve"> </w:t>
      </w:r>
      <w:r w:rsidRPr="004715C9">
        <w:rPr>
          <w:rStyle w:val="match"/>
          <w:rFonts w:ascii="Times New Roman" w:hAnsi="Times New Roman" w:cs="Times New Roman"/>
          <w:sz w:val="22"/>
          <w:szCs w:val="22"/>
        </w:rPr>
        <w:t xml:space="preserve">концентрации </w:t>
      </w:r>
      <w:r w:rsidRPr="004715C9">
        <w:rPr>
          <w:rFonts w:ascii="Times New Roman" w:hAnsi="Times New Roman" w:cs="Times New Roman"/>
          <w:sz w:val="22"/>
          <w:szCs w:val="22"/>
        </w:rPr>
        <w:t>загрязняющих веществ в атмосферном воздухе.</w:t>
      </w:r>
    </w:p>
    <w:p w:rsidR="00001E94" w:rsidRPr="004715C9" w:rsidRDefault="00001E94" w:rsidP="00001E94">
      <w:pPr>
        <w:pStyle w:val="ConsNonformat"/>
        <w:spacing w:line="245"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 xml:space="preserve">*** ПДУ – </w:t>
      </w:r>
      <w:r w:rsidRPr="004715C9">
        <w:rPr>
          <w:rFonts w:ascii="Times New Roman" w:hAnsi="Times New Roman" w:cs="Times New Roman"/>
          <w:bCs/>
          <w:sz w:val="22"/>
          <w:szCs w:val="22"/>
        </w:rPr>
        <w:t>предельно допустимые уровни электромагнитного излучения.</w:t>
      </w:r>
    </w:p>
    <w:p w:rsidR="00001E94" w:rsidRPr="004715C9" w:rsidRDefault="00001E94" w:rsidP="00001E94">
      <w:pPr>
        <w:pStyle w:val="ConsNonformat"/>
        <w:spacing w:before="120" w:line="245" w:lineRule="auto"/>
        <w:ind w:right="0" w:firstLine="720"/>
        <w:jc w:val="both"/>
        <w:rPr>
          <w:rFonts w:ascii="Times New Roman" w:hAnsi="Times New Roman" w:cs="Times New Roman"/>
          <w:i/>
          <w:iCs/>
          <w:spacing w:val="40"/>
          <w:sz w:val="22"/>
          <w:szCs w:val="22"/>
        </w:rPr>
      </w:pPr>
      <w:r w:rsidRPr="004715C9">
        <w:rPr>
          <w:rFonts w:ascii="Times New Roman" w:hAnsi="Times New Roman" w:cs="Times New Roman"/>
          <w:i/>
          <w:iCs/>
          <w:spacing w:val="40"/>
          <w:sz w:val="22"/>
          <w:szCs w:val="22"/>
        </w:rPr>
        <w:t>Примечания:</w:t>
      </w:r>
    </w:p>
    <w:p w:rsidR="00001E94" w:rsidRPr="004715C9" w:rsidRDefault="00001E94" w:rsidP="00001E94">
      <w:pPr>
        <w:pStyle w:val="ConsNonformat"/>
        <w:spacing w:line="245" w:lineRule="auto"/>
        <w:ind w:right="0" w:firstLine="720"/>
        <w:jc w:val="both"/>
        <w:rPr>
          <w:rFonts w:ascii="Times New Roman" w:hAnsi="Times New Roman" w:cs="Times New Roman"/>
          <w:sz w:val="22"/>
          <w:szCs w:val="22"/>
        </w:rPr>
      </w:pPr>
      <w:r w:rsidRPr="004715C9">
        <w:rPr>
          <w:rFonts w:ascii="Times New Roman" w:hAnsi="Times New Roman" w:cs="Times New Roman"/>
          <w:iCs/>
          <w:sz w:val="22"/>
          <w:szCs w:val="22"/>
        </w:rPr>
        <w:t xml:space="preserve">1. </w:t>
      </w:r>
      <w:r w:rsidRPr="004715C9">
        <w:rPr>
          <w:rFonts w:ascii="Times New Roman" w:hAnsi="Times New Roman" w:cs="Times New Roman"/>
          <w:sz w:val="22"/>
          <w:szCs w:val="22"/>
        </w:rPr>
        <w:t>Значение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из разрешенных в зонах по обе стороны границы.</w:t>
      </w:r>
    </w:p>
    <w:p w:rsidR="00001E94" w:rsidRPr="004715C9" w:rsidRDefault="00001E94" w:rsidP="00001E94">
      <w:pPr>
        <w:pStyle w:val="ConsNonformat"/>
        <w:spacing w:line="245" w:lineRule="auto"/>
        <w:ind w:right="0" w:firstLine="720"/>
        <w:jc w:val="both"/>
        <w:rPr>
          <w:rFonts w:ascii="Times New Roman" w:hAnsi="Times New Roman" w:cs="Times New Roman"/>
          <w:iCs/>
          <w:sz w:val="22"/>
          <w:szCs w:val="22"/>
        </w:rPr>
      </w:pPr>
      <w:r w:rsidRPr="004715C9">
        <w:rPr>
          <w:rFonts w:ascii="Times New Roman" w:hAnsi="Times New Roman" w:cs="Times New Roman"/>
          <w:iCs/>
          <w:sz w:val="22"/>
          <w:szCs w:val="22"/>
        </w:rPr>
        <w:t>2. Расчетные показатели допустимых уровней радиационного воздействия приведены в таблице 17.2 настоящих нормативов.</w:t>
      </w:r>
    </w:p>
    <w:p w:rsidR="00001E94" w:rsidRPr="004715C9" w:rsidRDefault="00001E94" w:rsidP="00001E94">
      <w:pPr>
        <w:pStyle w:val="ConsNonformat"/>
        <w:spacing w:line="244" w:lineRule="auto"/>
        <w:ind w:right="0" w:firstLine="720"/>
        <w:jc w:val="both"/>
        <w:rPr>
          <w:rFonts w:ascii="Times New Roman" w:hAnsi="Times New Roman" w:cs="Times New Roman"/>
          <w:sz w:val="24"/>
          <w:szCs w:val="24"/>
        </w:rPr>
      </w:pPr>
    </w:p>
    <w:p w:rsidR="00001E94" w:rsidRPr="004715C9" w:rsidRDefault="00001E94" w:rsidP="00001E94">
      <w:pPr>
        <w:pStyle w:val="ConsNonformat"/>
        <w:spacing w:line="244" w:lineRule="auto"/>
        <w:ind w:right="0" w:firstLine="720"/>
        <w:jc w:val="both"/>
        <w:rPr>
          <w:rFonts w:ascii="Times New Roman" w:hAnsi="Times New Roman" w:cs="Times New Roman"/>
          <w:b/>
          <w:i/>
          <w:sz w:val="24"/>
          <w:szCs w:val="24"/>
        </w:rPr>
      </w:pPr>
      <w:r w:rsidRPr="004715C9">
        <w:rPr>
          <w:rFonts w:ascii="Times New Roman" w:hAnsi="Times New Roman" w:cs="Times New Roman"/>
          <w:sz w:val="24"/>
          <w:szCs w:val="24"/>
        </w:rPr>
        <w:t xml:space="preserve">17.3. Предельные значения допустимых уровней радиационного воздействия на </w:t>
      </w:r>
      <w:r w:rsidRPr="004715C9">
        <w:rPr>
          <w:rFonts w:ascii="Times New Roman" w:hAnsi="Times New Roman"/>
          <w:spacing w:val="-2"/>
          <w:sz w:val="24"/>
          <w:szCs w:val="24"/>
        </w:rPr>
        <w:t xml:space="preserve">окружающую </w:t>
      </w:r>
      <w:r w:rsidRPr="004715C9">
        <w:rPr>
          <w:rFonts w:ascii="Times New Roman" w:hAnsi="Times New Roman" w:cs="Times New Roman"/>
          <w:sz w:val="24"/>
          <w:szCs w:val="24"/>
        </w:rPr>
        <w:t xml:space="preserve">среду и человека при отводе земельных участков под застройку следует принимать в соответствии с таблицей 17.2. </w:t>
      </w:r>
    </w:p>
    <w:p w:rsidR="00001E94" w:rsidRPr="004715C9" w:rsidRDefault="00001E94" w:rsidP="00001E94">
      <w:pPr>
        <w:pStyle w:val="ConsNonformat"/>
        <w:spacing w:line="244" w:lineRule="auto"/>
        <w:ind w:right="0" w:firstLine="720"/>
        <w:jc w:val="right"/>
        <w:rPr>
          <w:rFonts w:ascii="Times New Roman" w:hAnsi="Times New Roman" w:cs="Times New Roman"/>
          <w:sz w:val="24"/>
          <w:szCs w:val="24"/>
        </w:rPr>
      </w:pPr>
      <w:r w:rsidRPr="004715C9">
        <w:rPr>
          <w:rFonts w:ascii="Times New Roman" w:hAnsi="Times New Roman" w:cs="Times New Roman"/>
          <w:sz w:val="24"/>
          <w:szCs w:val="24"/>
        </w:rPr>
        <w:t>Таблица 17.2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95"/>
        <w:gridCol w:w="6756"/>
      </w:tblGrid>
      <w:tr w:rsidR="00001E94" w:rsidRPr="00E24E3F" w:rsidTr="00001E94">
        <w:trPr>
          <w:trHeight w:val="567"/>
          <w:jc w:val="center"/>
        </w:trPr>
        <w:tc>
          <w:tcPr>
            <w:tcW w:w="3395" w:type="dxa"/>
            <w:vAlign w:val="center"/>
          </w:tcPr>
          <w:p w:rsidR="00001E94" w:rsidRPr="00E24E3F" w:rsidRDefault="00001E94" w:rsidP="00001E94">
            <w:pPr>
              <w:pStyle w:val="ConsNonformat"/>
              <w:spacing w:line="244" w:lineRule="auto"/>
              <w:ind w:right="0"/>
              <w:jc w:val="center"/>
              <w:rPr>
                <w:rFonts w:ascii="Times New Roman" w:hAnsi="Times New Roman" w:cs="Times New Roman"/>
                <w:b/>
                <w:sz w:val="22"/>
                <w:szCs w:val="22"/>
              </w:rPr>
            </w:pPr>
            <w:r w:rsidRPr="00E24E3F">
              <w:rPr>
                <w:rFonts w:ascii="Times New Roman" w:hAnsi="Times New Roman" w:cs="Times New Roman"/>
                <w:b/>
                <w:sz w:val="22"/>
                <w:szCs w:val="22"/>
              </w:rPr>
              <w:t xml:space="preserve">Виды объектов </w:t>
            </w:r>
          </w:p>
          <w:p w:rsidR="00001E94" w:rsidRPr="00E24E3F" w:rsidRDefault="00001E94" w:rsidP="00001E94">
            <w:pPr>
              <w:pStyle w:val="ConsNonformat"/>
              <w:spacing w:line="244" w:lineRule="auto"/>
              <w:ind w:right="0"/>
              <w:jc w:val="center"/>
              <w:rPr>
                <w:rFonts w:ascii="Times New Roman" w:hAnsi="Times New Roman" w:cs="Times New Roman"/>
                <w:b/>
                <w:sz w:val="22"/>
                <w:szCs w:val="22"/>
              </w:rPr>
            </w:pPr>
            <w:r w:rsidRPr="00E24E3F">
              <w:rPr>
                <w:rFonts w:ascii="Times New Roman" w:hAnsi="Times New Roman" w:cs="Times New Roman"/>
                <w:b/>
                <w:sz w:val="22"/>
                <w:szCs w:val="22"/>
              </w:rPr>
              <w:t>капитального строительства</w:t>
            </w:r>
          </w:p>
        </w:tc>
        <w:tc>
          <w:tcPr>
            <w:tcW w:w="6756" w:type="dxa"/>
            <w:vAlign w:val="center"/>
          </w:tcPr>
          <w:p w:rsidR="00001E94" w:rsidRPr="00E24E3F" w:rsidRDefault="00001E94" w:rsidP="00001E94">
            <w:pPr>
              <w:pStyle w:val="ConsNonformat"/>
              <w:spacing w:line="244" w:lineRule="auto"/>
              <w:ind w:right="0"/>
              <w:jc w:val="center"/>
              <w:rPr>
                <w:rFonts w:ascii="Times New Roman" w:hAnsi="Times New Roman" w:cs="Times New Roman"/>
                <w:b/>
                <w:sz w:val="22"/>
                <w:szCs w:val="22"/>
              </w:rPr>
            </w:pPr>
            <w:r w:rsidRPr="00E24E3F">
              <w:rPr>
                <w:rFonts w:ascii="Times New Roman" w:hAnsi="Times New Roman" w:cs="Times New Roman"/>
                <w:b/>
                <w:sz w:val="22"/>
                <w:szCs w:val="22"/>
              </w:rPr>
              <w:t xml:space="preserve">Предельные значения, </w:t>
            </w:r>
          </w:p>
          <w:p w:rsidR="00001E94" w:rsidRPr="00E24E3F" w:rsidRDefault="00001E94" w:rsidP="00001E94">
            <w:pPr>
              <w:pStyle w:val="ConsNonformat"/>
              <w:spacing w:line="244" w:lineRule="auto"/>
              <w:ind w:right="0"/>
              <w:jc w:val="center"/>
              <w:rPr>
                <w:rFonts w:ascii="Times New Roman" w:hAnsi="Times New Roman" w:cs="Times New Roman"/>
                <w:b/>
                <w:sz w:val="22"/>
                <w:szCs w:val="22"/>
              </w:rPr>
            </w:pPr>
            <w:r w:rsidRPr="00E24E3F">
              <w:rPr>
                <w:rFonts w:ascii="Times New Roman" w:hAnsi="Times New Roman" w:cs="Times New Roman"/>
                <w:b/>
                <w:sz w:val="22"/>
                <w:szCs w:val="22"/>
              </w:rPr>
              <w:t>обеспечивающие условия безопасности</w:t>
            </w:r>
          </w:p>
        </w:tc>
      </w:tr>
      <w:tr w:rsidR="00001E94" w:rsidRPr="00E24E3F" w:rsidTr="00001E94">
        <w:trPr>
          <w:jc w:val="center"/>
        </w:trPr>
        <w:tc>
          <w:tcPr>
            <w:tcW w:w="3395" w:type="dxa"/>
          </w:tcPr>
          <w:p w:rsidR="00001E94" w:rsidRPr="00E24E3F" w:rsidRDefault="00001E94" w:rsidP="00001E94">
            <w:pPr>
              <w:pStyle w:val="ConsNonformat"/>
              <w:suppressAutoHyphens/>
              <w:spacing w:line="244" w:lineRule="auto"/>
              <w:ind w:right="0"/>
              <w:rPr>
                <w:rFonts w:ascii="Times New Roman" w:hAnsi="Times New Roman" w:cs="Times New Roman"/>
                <w:sz w:val="22"/>
                <w:szCs w:val="22"/>
              </w:rPr>
            </w:pPr>
            <w:r w:rsidRPr="00E24E3F">
              <w:rPr>
                <w:rFonts w:ascii="Times New Roman" w:hAnsi="Times New Roman" w:cs="Times New Roman"/>
                <w:sz w:val="22"/>
                <w:szCs w:val="22"/>
              </w:rPr>
              <w:t>Здания жилого и общественного назначения</w:t>
            </w:r>
          </w:p>
        </w:tc>
        <w:tc>
          <w:tcPr>
            <w:tcW w:w="6756" w:type="dxa"/>
          </w:tcPr>
          <w:p w:rsidR="00001E94" w:rsidRPr="00E24E3F" w:rsidRDefault="00001E94" w:rsidP="00001E94">
            <w:pPr>
              <w:pStyle w:val="ConsNonformat"/>
              <w:spacing w:line="244" w:lineRule="auto"/>
              <w:ind w:left="142" w:right="0" w:hanging="142"/>
              <w:jc w:val="both"/>
              <w:rPr>
                <w:rFonts w:ascii="Times New Roman" w:hAnsi="Times New Roman" w:cs="Times New Roman"/>
                <w:sz w:val="22"/>
                <w:szCs w:val="22"/>
              </w:rPr>
            </w:pPr>
            <w:r w:rsidRPr="00E24E3F">
              <w:rPr>
                <w:rFonts w:ascii="Times New Roman" w:hAnsi="Times New Roman" w:cs="Times New Roman"/>
                <w:sz w:val="22"/>
                <w:szCs w:val="22"/>
              </w:rPr>
              <w:t>- отсутствие радиационных аномалий;</w:t>
            </w:r>
          </w:p>
          <w:p w:rsidR="00001E94" w:rsidRPr="00E24E3F" w:rsidRDefault="00001E94" w:rsidP="00001E94">
            <w:pPr>
              <w:pStyle w:val="ConsNonformat"/>
              <w:spacing w:line="244" w:lineRule="auto"/>
              <w:ind w:left="142" w:right="0" w:hanging="142"/>
              <w:jc w:val="both"/>
              <w:rPr>
                <w:rFonts w:ascii="Times New Roman" w:hAnsi="Times New Roman" w:cs="Times New Roman"/>
                <w:sz w:val="22"/>
                <w:szCs w:val="22"/>
              </w:rPr>
            </w:pPr>
            <w:r w:rsidRPr="00E24E3F">
              <w:rPr>
                <w:rFonts w:ascii="Times New Roman" w:hAnsi="Times New Roman" w:cs="Times New Roman"/>
                <w:sz w:val="22"/>
                <w:szCs w:val="22"/>
              </w:rPr>
              <w:t>- значения мощности эквивалентной дозы гамма-излучения менее 0,3 мкЗв/ч и плотность потока радона с поверхности грунта не более 80 мБк/(</w:t>
            </w:r>
            <w:r w:rsidRPr="00E24E3F">
              <w:rPr>
                <w:rFonts w:ascii="Times New Roman" w:hAnsi="Times New Roman" w:cs="Times New Roman"/>
                <w:bCs/>
                <w:sz w:val="22"/>
                <w:szCs w:val="22"/>
              </w:rPr>
              <w:t>м</w:t>
            </w:r>
            <w:r w:rsidRPr="00E24E3F">
              <w:rPr>
                <w:rFonts w:ascii="Times New Roman" w:hAnsi="Times New Roman" w:cs="Times New Roman"/>
                <w:bCs/>
                <w:sz w:val="22"/>
                <w:szCs w:val="22"/>
                <w:vertAlign w:val="superscript"/>
              </w:rPr>
              <w:t>2</w:t>
            </w:r>
            <w:r w:rsidRPr="00E24E3F">
              <w:rPr>
                <w:rFonts w:ascii="Times New Roman" w:hAnsi="Times New Roman" w:cs="Times New Roman"/>
                <w:bCs/>
                <w:sz w:val="22"/>
                <w:szCs w:val="22"/>
              </w:rPr>
              <w:t>·</w:t>
            </w:r>
            <w:r w:rsidRPr="00E24E3F">
              <w:rPr>
                <w:rFonts w:ascii="Times New Roman" w:hAnsi="Times New Roman" w:cs="Times New Roman"/>
                <w:sz w:val="22"/>
                <w:szCs w:val="22"/>
                <w:lang w:val="en-US"/>
              </w:rPr>
              <w:t>c</w:t>
            </w:r>
            <w:r w:rsidRPr="00E24E3F">
              <w:rPr>
                <w:rFonts w:ascii="Times New Roman" w:hAnsi="Times New Roman" w:cs="Times New Roman"/>
                <w:sz w:val="22"/>
                <w:szCs w:val="22"/>
              </w:rPr>
              <w:t>).</w:t>
            </w:r>
          </w:p>
        </w:tc>
      </w:tr>
      <w:tr w:rsidR="00001E94" w:rsidRPr="00E24E3F" w:rsidTr="00001E94">
        <w:trPr>
          <w:jc w:val="center"/>
        </w:trPr>
        <w:tc>
          <w:tcPr>
            <w:tcW w:w="3395" w:type="dxa"/>
          </w:tcPr>
          <w:p w:rsidR="00001E94" w:rsidRPr="00E24E3F" w:rsidRDefault="00001E94" w:rsidP="00001E94">
            <w:pPr>
              <w:pStyle w:val="ConsNonformat"/>
              <w:suppressAutoHyphens/>
              <w:spacing w:line="244" w:lineRule="auto"/>
              <w:ind w:right="0"/>
              <w:rPr>
                <w:rFonts w:ascii="Times New Roman" w:hAnsi="Times New Roman" w:cs="Times New Roman"/>
                <w:sz w:val="22"/>
                <w:szCs w:val="22"/>
              </w:rPr>
            </w:pPr>
            <w:r w:rsidRPr="00E24E3F">
              <w:rPr>
                <w:rFonts w:ascii="Times New Roman" w:hAnsi="Times New Roman" w:cs="Times New Roman"/>
                <w:sz w:val="22"/>
                <w:szCs w:val="22"/>
              </w:rPr>
              <w:t>Здания и сооружения производственного назначения</w:t>
            </w:r>
          </w:p>
        </w:tc>
        <w:tc>
          <w:tcPr>
            <w:tcW w:w="6756" w:type="dxa"/>
          </w:tcPr>
          <w:p w:rsidR="00001E94" w:rsidRPr="00E24E3F" w:rsidRDefault="00001E94" w:rsidP="00001E94">
            <w:pPr>
              <w:pStyle w:val="ConsNonformat"/>
              <w:spacing w:line="244" w:lineRule="auto"/>
              <w:ind w:left="142" w:right="0" w:hanging="142"/>
              <w:jc w:val="both"/>
              <w:rPr>
                <w:rFonts w:ascii="Times New Roman" w:hAnsi="Times New Roman" w:cs="Times New Roman"/>
                <w:sz w:val="22"/>
                <w:szCs w:val="22"/>
              </w:rPr>
            </w:pPr>
            <w:r w:rsidRPr="00E24E3F">
              <w:rPr>
                <w:rFonts w:ascii="Times New Roman" w:hAnsi="Times New Roman" w:cs="Times New Roman"/>
                <w:sz w:val="22"/>
                <w:szCs w:val="22"/>
              </w:rPr>
              <w:t>- отсутствие радиационных аномалий;</w:t>
            </w:r>
          </w:p>
          <w:p w:rsidR="00001E94" w:rsidRPr="00E24E3F" w:rsidRDefault="00001E94" w:rsidP="00001E94">
            <w:pPr>
              <w:pStyle w:val="ConsNonformat"/>
              <w:spacing w:line="244" w:lineRule="auto"/>
              <w:ind w:left="142" w:right="0" w:hanging="142"/>
              <w:jc w:val="both"/>
              <w:rPr>
                <w:rFonts w:ascii="Times New Roman" w:hAnsi="Times New Roman" w:cs="Times New Roman"/>
                <w:sz w:val="22"/>
                <w:szCs w:val="22"/>
              </w:rPr>
            </w:pPr>
            <w:r w:rsidRPr="00E24E3F">
              <w:rPr>
                <w:rFonts w:ascii="Times New Roman" w:hAnsi="Times New Roman" w:cs="Times New Roman"/>
                <w:sz w:val="22"/>
                <w:szCs w:val="22"/>
              </w:rPr>
              <w:t>- значения мощности эквивалентной дозы гамма-излучения не превышают 0,6 мкЗв/ч и плотность потока радона с поверхности грунта в пределах контура застройки</w:t>
            </w:r>
            <w:r w:rsidRPr="004715C9">
              <w:t xml:space="preserve"> </w:t>
            </w:r>
            <w:r w:rsidRPr="00E24E3F">
              <w:rPr>
                <w:rFonts w:ascii="Times New Roman" w:hAnsi="Times New Roman" w:cs="Times New Roman"/>
                <w:sz w:val="22"/>
                <w:szCs w:val="22"/>
              </w:rPr>
              <w:t>менее 250 мБк/(</w:t>
            </w:r>
            <w:r w:rsidRPr="00E24E3F">
              <w:rPr>
                <w:rFonts w:ascii="Times New Roman" w:hAnsi="Times New Roman" w:cs="Times New Roman"/>
                <w:bCs/>
                <w:sz w:val="22"/>
                <w:szCs w:val="22"/>
              </w:rPr>
              <w:t>м</w:t>
            </w:r>
            <w:r w:rsidRPr="00E24E3F">
              <w:rPr>
                <w:rFonts w:ascii="Times New Roman" w:hAnsi="Times New Roman" w:cs="Times New Roman"/>
                <w:bCs/>
                <w:sz w:val="22"/>
                <w:szCs w:val="22"/>
                <w:vertAlign w:val="superscript"/>
              </w:rPr>
              <w:t>2</w:t>
            </w:r>
            <w:r w:rsidRPr="00E24E3F">
              <w:rPr>
                <w:rFonts w:ascii="Times New Roman" w:hAnsi="Times New Roman" w:cs="Times New Roman"/>
                <w:bCs/>
                <w:sz w:val="22"/>
                <w:szCs w:val="22"/>
              </w:rPr>
              <w:t>·</w:t>
            </w:r>
            <w:r w:rsidRPr="00E24E3F">
              <w:rPr>
                <w:rFonts w:ascii="Times New Roman" w:hAnsi="Times New Roman" w:cs="Times New Roman"/>
                <w:sz w:val="22"/>
                <w:szCs w:val="22"/>
              </w:rPr>
              <w:t>с).</w:t>
            </w:r>
          </w:p>
        </w:tc>
      </w:tr>
    </w:tbl>
    <w:p w:rsidR="00001E94" w:rsidRPr="004715C9" w:rsidRDefault="00001E94" w:rsidP="00001E94">
      <w:pPr>
        <w:pStyle w:val="ConsNonformat"/>
        <w:spacing w:before="120" w:line="244" w:lineRule="auto"/>
        <w:ind w:right="0" w:firstLine="720"/>
        <w:jc w:val="both"/>
        <w:rPr>
          <w:rFonts w:ascii="Times New Roman" w:hAnsi="Times New Roman" w:cs="Times New Roman"/>
          <w:i/>
          <w:spacing w:val="40"/>
          <w:sz w:val="22"/>
          <w:szCs w:val="22"/>
        </w:rPr>
      </w:pPr>
      <w:r w:rsidRPr="004715C9">
        <w:rPr>
          <w:rFonts w:ascii="Times New Roman" w:hAnsi="Times New Roman" w:cs="Times New Roman"/>
          <w:i/>
          <w:spacing w:val="40"/>
          <w:sz w:val="22"/>
          <w:szCs w:val="22"/>
        </w:rPr>
        <w:t>Примечания:</w:t>
      </w:r>
    </w:p>
    <w:p w:rsidR="00001E94" w:rsidRPr="004715C9" w:rsidRDefault="00001E94" w:rsidP="00001E94">
      <w:pPr>
        <w:pStyle w:val="ConsNonformat"/>
        <w:spacing w:line="244"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1. Участки, отводимые под застройку,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001E94" w:rsidRPr="004715C9" w:rsidRDefault="00001E94" w:rsidP="00001E94">
      <w:pPr>
        <w:pStyle w:val="ConsNonformat"/>
        <w:spacing w:line="244"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 xml:space="preserve">2. Система защиты здания от повышенных уровней гамма-излучения и радона должна быть предусмотрена в проекте:  </w:t>
      </w:r>
    </w:p>
    <w:p w:rsidR="00001E94" w:rsidRPr="004715C9" w:rsidRDefault="00001E94" w:rsidP="00001E94">
      <w:pPr>
        <w:pStyle w:val="ConsNonformat"/>
        <w:spacing w:line="244"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 при проектировании зданий и сооружений производственного назначения на участке с мощностью эквивалентной дозы гамма-излучения выше 0,6 мкЗв/ч, плотностью потока радона с поверхности грунта более 250 мБк/(</w:t>
      </w:r>
      <w:r w:rsidRPr="004715C9">
        <w:rPr>
          <w:rFonts w:ascii="Times New Roman" w:hAnsi="Times New Roman" w:cs="Times New Roman"/>
          <w:bCs/>
          <w:sz w:val="22"/>
          <w:szCs w:val="22"/>
        </w:rPr>
        <w:t>м</w:t>
      </w:r>
      <w:r w:rsidRPr="004715C9">
        <w:rPr>
          <w:rFonts w:ascii="Times New Roman" w:hAnsi="Times New Roman" w:cs="Times New Roman"/>
          <w:bCs/>
          <w:sz w:val="22"/>
          <w:szCs w:val="22"/>
          <w:vertAlign w:val="superscript"/>
        </w:rPr>
        <w:t>2</w:t>
      </w:r>
      <w:r w:rsidRPr="004715C9">
        <w:rPr>
          <w:rFonts w:ascii="Times New Roman" w:hAnsi="Times New Roman" w:cs="Times New Roman"/>
          <w:bCs/>
          <w:sz w:val="22"/>
          <w:szCs w:val="22"/>
        </w:rPr>
        <w:t>·</w:t>
      </w:r>
      <w:r w:rsidRPr="004715C9">
        <w:rPr>
          <w:rFonts w:ascii="Times New Roman" w:hAnsi="Times New Roman" w:cs="Times New Roman"/>
          <w:sz w:val="22"/>
          <w:szCs w:val="22"/>
        </w:rPr>
        <w:t>с);</w:t>
      </w:r>
    </w:p>
    <w:p w:rsidR="00001E94" w:rsidRPr="004715C9" w:rsidRDefault="00001E94" w:rsidP="00001E94">
      <w:pPr>
        <w:pStyle w:val="ConsNonformat"/>
        <w:spacing w:line="244" w:lineRule="auto"/>
        <w:ind w:right="0" w:firstLine="720"/>
        <w:jc w:val="both"/>
        <w:rPr>
          <w:rFonts w:ascii="Times New Roman" w:hAnsi="Times New Roman" w:cs="Times New Roman"/>
          <w:sz w:val="22"/>
          <w:szCs w:val="22"/>
        </w:rPr>
      </w:pPr>
      <w:r w:rsidRPr="004715C9">
        <w:rPr>
          <w:rFonts w:ascii="Times New Roman" w:hAnsi="Times New Roman" w:cs="Times New Roman"/>
          <w:sz w:val="22"/>
          <w:szCs w:val="22"/>
        </w:rPr>
        <w:t>- при проектировании зданий жилого и общественного назначения на участке с мощностью эквивалентной дозы гамма-излучения выше 0,3 мкЗв/ч, плотностью потока радона с поверхности грунта более 80 мБк/(</w:t>
      </w:r>
      <w:r w:rsidRPr="004715C9">
        <w:rPr>
          <w:rFonts w:ascii="Times New Roman" w:hAnsi="Times New Roman" w:cs="Times New Roman"/>
          <w:bCs/>
          <w:sz w:val="22"/>
          <w:szCs w:val="22"/>
        </w:rPr>
        <w:t>м</w:t>
      </w:r>
      <w:r w:rsidRPr="004715C9">
        <w:rPr>
          <w:rFonts w:ascii="Times New Roman" w:hAnsi="Times New Roman" w:cs="Times New Roman"/>
          <w:bCs/>
          <w:sz w:val="22"/>
          <w:szCs w:val="22"/>
          <w:vertAlign w:val="superscript"/>
        </w:rPr>
        <w:t>2</w:t>
      </w:r>
      <w:r w:rsidRPr="004715C9">
        <w:rPr>
          <w:rFonts w:ascii="Times New Roman" w:hAnsi="Times New Roman" w:cs="Times New Roman"/>
          <w:bCs/>
          <w:sz w:val="22"/>
          <w:szCs w:val="22"/>
        </w:rPr>
        <w:t>·</w:t>
      </w:r>
      <w:r w:rsidRPr="004715C9">
        <w:rPr>
          <w:rFonts w:ascii="Times New Roman" w:hAnsi="Times New Roman" w:cs="Times New Roman"/>
          <w:sz w:val="22"/>
          <w:szCs w:val="22"/>
        </w:rPr>
        <w:t>с).</w:t>
      </w:r>
    </w:p>
    <w:p w:rsidR="00001E94" w:rsidRPr="004715C9" w:rsidRDefault="00001E94" w:rsidP="00001E94">
      <w:pPr>
        <w:pStyle w:val="ConsNonformat"/>
        <w:spacing w:line="244" w:lineRule="auto"/>
        <w:ind w:right="0" w:firstLine="720"/>
        <w:jc w:val="both"/>
        <w:rPr>
          <w:rFonts w:ascii="Times New Roman" w:hAnsi="Times New Roman" w:cs="Times New Roman"/>
          <w:sz w:val="24"/>
          <w:szCs w:val="24"/>
        </w:rPr>
      </w:pPr>
    </w:p>
    <w:p w:rsidR="00001E94" w:rsidRPr="004715C9" w:rsidRDefault="00001E94" w:rsidP="00001E94">
      <w:pPr>
        <w:spacing w:line="244" w:lineRule="auto"/>
        <w:rPr>
          <w:b/>
          <w:sz w:val="24"/>
          <w:szCs w:val="24"/>
        </w:rPr>
      </w:pPr>
      <w:r w:rsidRPr="004715C9">
        <w:rPr>
          <w:b/>
          <w:bCs w:val="0"/>
          <w:sz w:val="24"/>
          <w:szCs w:val="24"/>
        </w:rPr>
        <w:t xml:space="preserve">17.4. </w:t>
      </w:r>
      <w:r w:rsidRPr="004715C9">
        <w:rPr>
          <w:b/>
          <w:sz w:val="24"/>
          <w:szCs w:val="24"/>
        </w:rPr>
        <w:t xml:space="preserve">При </w:t>
      </w:r>
      <w:r w:rsidRPr="004715C9">
        <w:rPr>
          <w:b/>
          <w:spacing w:val="-2"/>
          <w:sz w:val="24"/>
          <w:szCs w:val="24"/>
        </w:rPr>
        <w:t xml:space="preserve">подготовке генеральных планов, документации по планировке территорий сельских поселений и внесения в них изменений </w:t>
      </w:r>
      <w:r w:rsidRPr="004715C9">
        <w:rPr>
          <w:b/>
          <w:sz w:val="24"/>
          <w:szCs w:val="24"/>
        </w:rPr>
        <w:t>следует предусматривать мероприятия по улучшению     мезо- и микроклиматических условий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w:t>
      </w:r>
    </w:p>
    <w:p w:rsidR="00001E94" w:rsidRPr="004715C9" w:rsidRDefault="00001E94" w:rsidP="00001E94">
      <w:pPr>
        <w:spacing w:line="244" w:lineRule="auto"/>
        <w:rPr>
          <w:b/>
          <w:sz w:val="24"/>
          <w:szCs w:val="24"/>
        </w:rPr>
      </w:pPr>
      <w:r w:rsidRPr="004715C9">
        <w:rPr>
          <w:b/>
          <w:sz w:val="24"/>
          <w:szCs w:val="24"/>
        </w:rPr>
        <w:t xml:space="preserve">Размещение и ориентация жилых и общественных зданий должны обеспечивать продолжительность инсоляции помещений и территорий в соответствии с СанПиН </w:t>
      </w:r>
      <w:r w:rsidRPr="004715C9">
        <w:rPr>
          <w:b/>
          <w:bCs w:val="0"/>
          <w:sz w:val="24"/>
          <w:szCs w:val="24"/>
        </w:rPr>
        <w:t>2.2.1/2.1.1.1076-01</w:t>
      </w:r>
      <w:r w:rsidRPr="004715C9">
        <w:rPr>
          <w:b/>
          <w:sz w:val="24"/>
          <w:szCs w:val="24"/>
        </w:rPr>
        <w:t>.</w:t>
      </w:r>
      <w:r w:rsidRPr="004715C9">
        <w:rPr>
          <w:b/>
          <w:sz w:val="22"/>
          <w:szCs w:val="22"/>
        </w:rPr>
        <w:t xml:space="preserve"> </w:t>
      </w:r>
      <w:r w:rsidRPr="004715C9">
        <w:rPr>
          <w:b/>
          <w:sz w:val="24"/>
          <w:szCs w:val="24"/>
        </w:rPr>
        <w:t>Ориентация световых проемов по сторонам горизонта для проектируемых зданий определяется в соответствии с СП 52.13330.2016.</w:t>
      </w:r>
    </w:p>
    <w:p w:rsidR="00001E94" w:rsidRPr="004715C9" w:rsidRDefault="00001E94" w:rsidP="00001E94">
      <w:pPr>
        <w:pStyle w:val="affb"/>
        <w:widowControl w:val="0"/>
        <w:spacing w:line="244" w:lineRule="auto"/>
        <w:ind w:firstLine="709"/>
        <w:jc w:val="both"/>
        <w:rPr>
          <w:rFonts w:ascii="Times New Roman" w:hAnsi="Times New Roman"/>
          <w:sz w:val="24"/>
          <w:szCs w:val="24"/>
        </w:rPr>
      </w:pPr>
      <w:r w:rsidRPr="004715C9">
        <w:rPr>
          <w:rFonts w:ascii="Times New Roman" w:hAnsi="Times New Roman"/>
          <w:sz w:val="24"/>
          <w:szCs w:val="24"/>
        </w:rPr>
        <w:t xml:space="preserve">Расчет продолжительности инсоляции помещений и территорий выполняется по инсоляционным графикам, утвержденным в установленном порядке, в соответствии с СанПиН </w:t>
      </w:r>
      <w:r w:rsidRPr="004715C9">
        <w:rPr>
          <w:rFonts w:ascii="Times New Roman" w:hAnsi="Times New Roman"/>
          <w:bCs/>
          <w:sz w:val="24"/>
          <w:szCs w:val="24"/>
        </w:rPr>
        <w:t>2.2.1/2.1.1.1076-01.</w:t>
      </w:r>
    </w:p>
    <w:p w:rsidR="00001E94" w:rsidRPr="004715C9" w:rsidRDefault="00001E94" w:rsidP="00001E94">
      <w:pPr>
        <w:spacing w:line="244" w:lineRule="auto"/>
        <w:rPr>
          <w:b/>
          <w:bCs w:val="0"/>
          <w:sz w:val="24"/>
          <w:szCs w:val="24"/>
        </w:rPr>
      </w:pPr>
      <w:r w:rsidRPr="004715C9">
        <w:rPr>
          <w:b/>
          <w:bCs w:val="0"/>
          <w:sz w:val="24"/>
          <w:szCs w:val="24"/>
        </w:rPr>
        <w:t>17.5. В целях охраны окружающей среды размещение производственных предприятий, сооружений и иных объектов, оказывающих негативное воздействие на окружающую среду, следует осуществлять в соответствии с нормативами градостроительного проектирования, приведенными в таблице 17.3.</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17.3</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995"/>
        <w:gridCol w:w="6122"/>
      </w:tblGrid>
      <w:tr w:rsidR="00001E94" w:rsidRPr="004715C9" w:rsidTr="00001E94">
        <w:trPr>
          <w:trHeight w:val="340"/>
          <w:jc w:val="center"/>
        </w:trPr>
        <w:tc>
          <w:tcPr>
            <w:tcW w:w="3995" w:type="dxa"/>
            <w:shd w:val="clear" w:color="auto" w:fill="auto"/>
            <w:vAlign w:val="center"/>
          </w:tcPr>
          <w:p w:rsidR="00001E94" w:rsidRPr="004715C9" w:rsidRDefault="00001E94" w:rsidP="00001E94">
            <w:pPr>
              <w:pStyle w:val="ConsNonformat"/>
              <w:spacing w:line="244" w:lineRule="auto"/>
              <w:ind w:left="-57" w:right="-57"/>
              <w:jc w:val="center"/>
              <w:rPr>
                <w:rFonts w:ascii="Times New Roman" w:hAnsi="Times New Roman" w:cs="Times New Roman"/>
                <w:b/>
                <w:sz w:val="22"/>
                <w:szCs w:val="22"/>
              </w:rPr>
            </w:pPr>
            <w:r w:rsidRPr="004715C9">
              <w:rPr>
                <w:rFonts w:ascii="Times New Roman" w:hAnsi="Times New Roman" w:cs="Times New Roman"/>
                <w:b/>
                <w:sz w:val="22"/>
                <w:szCs w:val="22"/>
              </w:rPr>
              <w:t>Виды производственных объектов</w:t>
            </w:r>
          </w:p>
        </w:tc>
        <w:tc>
          <w:tcPr>
            <w:tcW w:w="6122" w:type="dxa"/>
            <w:shd w:val="clear" w:color="auto" w:fill="auto"/>
            <w:vAlign w:val="center"/>
          </w:tcPr>
          <w:p w:rsidR="00001E94" w:rsidRPr="004715C9" w:rsidRDefault="00001E94" w:rsidP="00001E94">
            <w:pPr>
              <w:pStyle w:val="ConsNonformat"/>
              <w:spacing w:line="244" w:lineRule="auto"/>
              <w:ind w:right="0"/>
              <w:jc w:val="center"/>
              <w:rPr>
                <w:rFonts w:ascii="Times New Roman" w:hAnsi="Times New Roman" w:cs="Times New Roman"/>
                <w:b/>
                <w:sz w:val="22"/>
                <w:szCs w:val="22"/>
              </w:rPr>
            </w:pPr>
            <w:r w:rsidRPr="004715C9">
              <w:rPr>
                <w:rFonts w:ascii="Times New Roman Полужирный" w:hAnsi="Times New Roman Полужирный" w:cs="Times New Roman"/>
                <w:b/>
                <w:sz w:val="22"/>
                <w:szCs w:val="22"/>
              </w:rPr>
              <w:t>Норматив</w:t>
            </w:r>
            <w:r w:rsidRPr="004715C9">
              <w:rPr>
                <w:rFonts w:ascii="Times New Roman" w:hAnsi="Times New Roman" w:cs="Times New Roman"/>
                <w:b/>
                <w:sz w:val="22"/>
                <w:szCs w:val="22"/>
              </w:rPr>
              <w:t>ные параметры</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995"/>
        <w:gridCol w:w="6122"/>
      </w:tblGrid>
      <w:tr w:rsidR="00001E94" w:rsidRPr="004715C9" w:rsidTr="00001E94">
        <w:trPr>
          <w:trHeight w:val="170"/>
          <w:tblHeader/>
          <w:jc w:val="center"/>
        </w:trPr>
        <w:tc>
          <w:tcPr>
            <w:tcW w:w="3995" w:type="dxa"/>
            <w:shd w:val="clear" w:color="auto" w:fill="auto"/>
            <w:vAlign w:val="center"/>
          </w:tcPr>
          <w:p w:rsidR="00001E94" w:rsidRPr="004715C9" w:rsidRDefault="00001E94" w:rsidP="00001E94">
            <w:pPr>
              <w:pStyle w:val="ConsNonformat"/>
              <w:spacing w:line="244" w:lineRule="auto"/>
              <w:ind w:left="-57" w:right="-57"/>
              <w:jc w:val="center"/>
              <w:rPr>
                <w:rFonts w:ascii="Times New Roman" w:hAnsi="Times New Roman" w:cs="Times New Roman"/>
                <w:b/>
                <w:sz w:val="22"/>
                <w:szCs w:val="22"/>
              </w:rPr>
            </w:pPr>
            <w:r w:rsidRPr="004715C9">
              <w:rPr>
                <w:rFonts w:ascii="Times New Roman" w:hAnsi="Times New Roman" w:cs="Times New Roman"/>
                <w:b/>
                <w:sz w:val="22"/>
                <w:szCs w:val="22"/>
              </w:rPr>
              <w:t>1</w:t>
            </w:r>
          </w:p>
        </w:tc>
        <w:tc>
          <w:tcPr>
            <w:tcW w:w="6122" w:type="dxa"/>
            <w:shd w:val="clear" w:color="auto" w:fill="auto"/>
            <w:vAlign w:val="center"/>
          </w:tcPr>
          <w:p w:rsidR="00001E94" w:rsidRPr="004715C9" w:rsidRDefault="00001E94" w:rsidP="00001E94">
            <w:pPr>
              <w:pStyle w:val="ConsNonformat"/>
              <w:spacing w:line="244" w:lineRule="auto"/>
              <w:ind w:right="0"/>
              <w:jc w:val="center"/>
              <w:rPr>
                <w:rFonts w:ascii="Times New Roman" w:hAnsi="Times New Roman" w:cs="Times New Roman"/>
                <w:b/>
                <w:sz w:val="22"/>
                <w:szCs w:val="22"/>
              </w:rPr>
            </w:pPr>
            <w:r w:rsidRPr="004715C9">
              <w:rPr>
                <w:rFonts w:ascii="Times New Roman" w:hAnsi="Times New Roman" w:cs="Times New Roman"/>
                <w:b/>
                <w:sz w:val="22"/>
                <w:szCs w:val="22"/>
              </w:rPr>
              <w:t>2</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uppressAutoHyphens/>
              <w:spacing w:line="244" w:lineRule="auto"/>
              <w:ind w:right="0"/>
              <w:rPr>
                <w:rFonts w:ascii="Times New Roman" w:hAnsi="Times New Roman" w:cs="Times New Roman"/>
                <w:sz w:val="22"/>
                <w:szCs w:val="22"/>
              </w:rPr>
            </w:pPr>
            <w:r w:rsidRPr="004715C9">
              <w:rPr>
                <w:rFonts w:ascii="Times New Roman" w:hAnsi="Times New Roman" w:cs="Times New Roman"/>
                <w:sz w:val="22"/>
                <w:szCs w:val="22"/>
              </w:rPr>
              <w:t xml:space="preserve">Производственные объекты </w:t>
            </w:r>
            <w:r w:rsidRPr="004715C9">
              <w:rPr>
                <w:rFonts w:ascii="Times New Roman" w:hAnsi="Times New Roman" w:cs="Times New Roman"/>
                <w:bCs/>
                <w:spacing w:val="-2"/>
                <w:sz w:val="22"/>
                <w:szCs w:val="22"/>
              </w:rPr>
              <w:t xml:space="preserve">I и </w:t>
            </w:r>
            <w:r w:rsidRPr="004715C9">
              <w:rPr>
                <w:rFonts w:ascii="Times New Roman" w:hAnsi="Times New Roman" w:cs="Times New Roman"/>
                <w:bCs/>
                <w:spacing w:val="-2"/>
                <w:sz w:val="22"/>
                <w:szCs w:val="22"/>
                <w:lang w:val="en-US"/>
              </w:rPr>
              <w:t>II</w:t>
            </w:r>
            <w:r w:rsidRPr="004715C9">
              <w:rPr>
                <w:rFonts w:ascii="Times New Roman" w:hAnsi="Times New Roman" w:cs="Times New Roman"/>
                <w:bCs/>
                <w:spacing w:val="-2"/>
                <w:sz w:val="22"/>
                <w:szCs w:val="22"/>
              </w:rPr>
              <w:t xml:space="preserve"> класса опасности</w:t>
            </w:r>
          </w:p>
        </w:tc>
        <w:tc>
          <w:tcPr>
            <w:tcW w:w="6122" w:type="dxa"/>
            <w:shd w:val="clear" w:color="auto" w:fill="auto"/>
          </w:tcPr>
          <w:p w:rsidR="00001E94" w:rsidRPr="004715C9" w:rsidRDefault="00001E94" w:rsidP="00001E94">
            <w:pPr>
              <w:pStyle w:val="ConsNonformat"/>
              <w:spacing w:line="244" w:lineRule="auto"/>
              <w:ind w:right="0"/>
              <w:jc w:val="both"/>
              <w:rPr>
                <w:rFonts w:ascii="Times New Roman" w:hAnsi="Times New Roman" w:cs="Times New Roman"/>
                <w:sz w:val="22"/>
                <w:szCs w:val="22"/>
              </w:rPr>
            </w:pPr>
            <w:r w:rsidRPr="004715C9">
              <w:rPr>
                <w:rFonts w:ascii="Times New Roman" w:hAnsi="Times New Roman" w:cs="Times New Roman"/>
                <w:bCs/>
                <w:spacing w:val="-2"/>
                <w:sz w:val="22"/>
                <w:szCs w:val="22"/>
              </w:rPr>
              <w:t xml:space="preserve">Размещаются независимо от характеристики транспортного обслуживания на удалении от жилой зоны и мест массового отдыха населения с установлением </w:t>
            </w:r>
            <w:r w:rsidRPr="004715C9">
              <w:rPr>
                <w:rFonts w:ascii="Times New Roman" w:hAnsi="Times New Roman" w:cs="Times New Roman"/>
                <w:sz w:val="22"/>
                <w:szCs w:val="22"/>
              </w:rPr>
              <w:t>санитарно-защитных зон</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uppressAutoHyphens/>
              <w:spacing w:line="244" w:lineRule="auto"/>
              <w:ind w:right="0"/>
              <w:rPr>
                <w:rFonts w:ascii="Times New Roman" w:hAnsi="Times New Roman" w:cs="Times New Roman"/>
                <w:sz w:val="22"/>
                <w:szCs w:val="22"/>
              </w:rPr>
            </w:pPr>
            <w:r w:rsidRPr="004715C9">
              <w:rPr>
                <w:rFonts w:ascii="Times New Roman" w:hAnsi="Times New Roman" w:cs="Times New Roman"/>
                <w:sz w:val="22"/>
                <w:szCs w:val="22"/>
              </w:rPr>
              <w:t xml:space="preserve">Производственные объекты </w:t>
            </w:r>
            <w:r w:rsidRPr="004715C9">
              <w:rPr>
                <w:rFonts w:ascii="Times New Roman" w:hAnsi="Times New Roman" w:cs="Times New Roman"/>
                <w:bCs/>
                <w:sz w:val="22"/>
                <w:szCs w:val="22"/>
                <w:lang w:val="en-US"/>
              </w:rPr>
              <w:t>III</w:t>
            </w:r>
            <w:r w:rsidRPr="004715C9">
              <w:rPr>
                <w:rFonts w:ascii="Times New Roman" w:hAnsi="Times New Roman" w:cs="Times New Roman"/>
                <w:bCs/>
                <w:sz w:val="22"/>
                <w:szCs w:val="22"/>
              </w:rPr>
              <w:t xml:space="preserve"> и </w:t>
            </w:r>
            <w:r w:rsidRPr="004715C9">
              <w:rPr>
                <w:rFonts w:ascii="Times New Roman" w:hAnsi="Times New Roman" w:cs="Times New Roman"/>
                <w:bCs/>
                <w:sz w:val="22"/>
                <w:szCs w:val="22"/>
                <w:lang w:val="en-US"/>
              </w:rPr>
              <w:t>IV</w:t>
            </w:r>
            <w:r w:rsidRPr="004715C9">
              <w:rPr>
                <w:rFonts w:ascii="Times New Roman" w:hAnsi="Times New Roman" w:cs="Times New Roman"/>
                <w:bCs/>
                <w:sz w:val="22"/>
                <w:szCs w:val="22"/>
              </w:rPr>
              <w:t xml:space="preserve"> классов опасности</w:t>
            </w:r>
          </w:p>
        </w:tc>
        <w:tc>
          <w:tcPr>
            <w:tcW w:w="6122" w:type="dxa"/>
            <w:shd w:val="clear" w:color="auto" w:fill="auto"/>
          </w:tcPr>
          <w:p w:rsidR="00001E94" w:rsidRPr="004715C9" w:rsidRDefault="00001E94" w:rsidP="00001E94">
            <w:pPr>
              <w:pStyle w:val="ConsNonformat"/>
              <w:spacing w:line="244" w:lineRule="auto"/>
              <w:ind w:right="0"/>
              <w:jc w:val="both"/>
              <w:rPr>
                <w:rFonts w:ascii="Times New Roman" w:hAnsi="Times New Roman" w:cs="Times New Roman"/>
                <w:sz w:val="22"/>
                <w:szCs w:val="22"/>
              </w:rPr>
            </w:pPr>
            <w:r w:rsidRPr="004715C9">
              <w:rPr>
                <w:rFonts w:ascii="Times New Roman" w:hAnsi="Times New Roman" w:cs="Times New Roman"/>
                <w:bCs/>
                <w:spacing w:val="-2"/>
                <w:sz w:val="22"/>
                <w:szCs w:val="22"/>
              </w:rPr>
              <w:t xml:space="preserve">Размещаются </w:t>
            </w:r>
            <w:r w:rsidRPr="004715C9">
              <w:rPr>
                <w:rFonts w:ascii="Times New Roman" w:hAnsi="Times New Roman" w:cs="Times New Roman"/>
                <w:bCs/>
                <w:sz w:val="22"/>
                <w:szCs w:val="22"/>
              </w:rPr>
              <w:t xml:space="preserve">на периферии населенного пункта </w:t>
            </w:r>
            <w:r w:rsidRPr="004715C9">
              <w:rPr>
                <w:rFonts w:ascii="Times New Roman" w:hAnsi="Times New Roman" w:cs="Times New Roman"/>
                <w:bCs/>
                <w:spacing w:val="-2"/>
                <w:sz w:val="22"/>
                <w:szCs w:val="22"/>
              </w:rPr>
              <w:t xml:space="preserve">с установлением </w:t>
            </w:r>
            <w:r w:rsidRPr="004715C9">
              <w:rPr>
                <w:rFonts w:ascii="Times New Roman" w:hAnsi="Times New Roman" w:cs="Times New Roman"/>
                <w:sz w:val="22"/>
                <w:szCs w:val="22"/>
              </w:rPr>
              <w:t>санитарно-защитных зон</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uppressAutoHyphens/>
              <w:spacing w:line="244" w:lineRule="auto"/>
              <w:ind w:right="0"/>
              <w:rPr>
                <w:rFonts w:ascii="Times New Roman" w:hAnsi="Times New Roman" w:cs="Times New Roman"/>
                <w:spacing w:val="-2"/>
                <w:sz w:val="22"/>
                <w:szCs w:val="22"/>
              </w:rPr>
            </w:pPr>
            <w:r w:rsidRPr="004715C9">
              <w:rPr>
                <w:rFonts w:ascii="Times New Roman" w:hAnsi="Times New Roman" w:cs="Times New Roman"/>
                <w:spacing w:val="-2"/>
                <w:sz w:val="22"/>
                <w:szCs w:val="22"/>
              </w:rPr>
              <w:t xml:space="preserve">Производственные объекты </w:t>
            </w:r>
            <w:r w:rsidRPr="004715C9">
              <w:rPr>
                <w:rFonts w:ascii="Times New Roman" w:hAnsi="Times New Roman" w:cs="Times New Roman"/>
                <w:bCs/>
                <w:spacing w:val="-2"/>
                <w:sz w:val="22"/>
                <w:szCs w:val="22"/>
                <w:lang w:val="en-US"/>
              </w:rPr>
              <w:t>V</w:t>
            </w:r>
            <w:r w:rsidRPr="004715C9">
              <w:rPr>
                <w:rFonts w:ascii="Times New Roman" w:hAnsi="Times New Roman" w:cs="Times New Roman"/>
                <w:bCs/>
                <w:spacing w:val="-2"/>
                <w:sz w:val="22"/>
                <w:szCs w:val="22"/>
              </w:rPr>
              <w:t xml:space="preserve"> класса опасности </w:t>
            </w:r>
          </w:p>
        </w:tc>
        <w:tc>
          <w:tcPr>
            <w:tcW w:w="6122" w:type="dxa"/>
            <w:shd w:val="clear" w:color="auto" w:fill="auto"/>
          </w:tcPr>
          <w:p w:rsidR="00001E94" w:rsidRPr="004715C9" w:rsidRDefault="00001E94" w:rsidP="00001E94">
            <w:pPr>
              <w:pStyle w:val="ConsNonformat"/>
              <w:spacing w:line="244" w:lineRule="auto"/>
              <w:ind w:right="0"/>
              <w:jc w:val="both"/>
              <w:rPr>
                <w:rFonts w:ascii="Times New Roman" w:hAnsi="Times New Roman" w:cs="Times New Roman"/>
                <w:sz w:val="22"/>
                <w:szCs w:val="22"/>
              </w:rPr>
            </w:pPr>
            <w:r w:rsidRPr="004715C9">
              <w:rPr>
                <w:rFonts w:ascii="Times New Roman" w:hAnsi="Times New Roman" w:cs="Times New Roman"/>
                <w:bCs/>
                <w:sz w:val="22"/>
                <w:szCs w:val="22"/>
              </w:rPr>
              <w:t xml:space="preserve">Могут размещаться у границ жилой зоны </w:t>
            </w:r>
            <w:r w:rsidRPr="004715C9">
              <w:rPr>
                <w:rFonts w:ascii="Times New Roman" w:hAnsi="Times New Roman" w:cs="Times New Roman"/>
                <w:bCs/>
                <w:spacing w:val="-2"/>
                <w:sz w:val="22"/>
                <w:szCs w:val="22"/>
              </w:rPr>
              <w:t xml:space="preserve">с установлением </w:t>
            </w:r>
            <w:r w:rsidRPr="004715C9">
              <w:rPr>
                <w:rFonts w:ascii="Times New Roman" w:hAnsi="Times New Roman" w:cs="Times New Roman"/>
                <w:sz w:val="22"/>
                <w:szCs w:val="22"/>
              </w:rPr>
              <w:t>санитарно-защитных зон</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uppressAutoHyphens/>
              <w:spacing w:line="244" w:lineRule="auto"/>
              <w:ind w:right="0"/>
              <w:rPr>
                <w:rFonts w:ascii="Times New Roman" w:hAnsi="Times New Roman" w:cs="Times New Roman"/>
                <w:sz w:val="22"/>
                <w:szCs w:val="22"/>
              </w:rPr>
            </w:pPr>
            <w:r w:rsidRPr="004715C9">
              <w:rPr>
                <w:rFonts w:ascii="Times New Roman" w:hAnsi="Times New Roman" w:cs="Times New Roman"/>
                <w:sz w:val="22"/>
                <w:szCs w:val="22"/>
              </w:rPr>
              <w:t>Объекты с непосредственным примыканием земельных участков к водоемам</w:t>
            </w:r>
          </w:p>
        </w:tc>
        <w:tc>
          <w:tcPr>
            <w:tcW w:w="6122" w:type="dxa"/>
            <w:shd w:val="clear" w:color="auto" w:fill="auto"/>
          </w:tcPr>
          <w:p w:rsidR="00001E94" w:rsidRPr="004715C9" w:rsidRDefault="00001E94" w:rsidP="00001E94">
            <w:pPr>
              <w:pStyle w:val="ConsNonformat"/>
              <w:spacing w:line="244" w:lineRule="auto"/>
              <w:ind w:right="0"/>
              <w:jc w:val="both"/>
              <w:rPr>
                <w:rFonts w:ascii="Times New Roman" w:hAnsi="Times New Roman" w:cs="Times New Roman"/>
                <w:sz w:val="22"/>
                <w:szCs w:val="22"/>
              </w:rPr>
            </w:pPr>
            <w:r w:rsidRPr="004715C9">
              <w:rPr>
                <w:rFonts w:ascii="Times New Roman" w:hAnsi="Times New Roman" w:cs="Times New Roman"/>
                <w:sz w:val="22"/>
                <w:szCs w:val="22"/>
              </w:rPr>
              <w:t>Размещение объектов в прибрежных зонах водных объектов допускается по согласованию с органами по регулированию использования и охране вод. Количество и протяженность примыканий земельных участков объектов к водоемам должны быть минимальными.</w:t>
            </w:r>
          </w:p>
          <w:p w:rsidR="00001E94" w:rsidRPr="004715C9" w:rsidRDefault="00001E94" w:rsidP="00001E94">
            <w:pPr>
              <w:pStyle w:val="ConsNonformat"/>
              <w:spacing w:line="244" w:lineRule="auto"/>
              <w:ind w:right="0"/>
              <w:jc w:val="both"/>
              <w:rPr>
                <w:rFonts w:ascii="Times New Roman" w:hAnsi="Times New Roman" w:cs="Times New Roman"/>
                <w:bCs/>
                <w:sz w:val="22"/>
                <w:szCs w:val="22"/>
              </w:rPr>
            </w:pPr>
            <w:r w:rsidRPr="004715C9">
              <w:rPr>
                <w:rFonts w:ascii="Times New Roman" w:hAnsi="Times New Roman" w:cs="Times New Roman"/>
                <w:bCs/>
                <w:sz w:val="22"/>
                <w:szCs w:val="22"/>
              </w:rPr>
              <w:t>Размещение объектов в водоохранных зонах рек и водоемов допускается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и природоохранным законодательством.</w:t>
            </w:r>
          </w:p>
          <w:p w:rsidR="00001E94" w:rsidRPr="004715C9" w:rsidRDefault="00001E94" w:rsidP="00001E94">
            <w:pPr>
              <w:pStyle w:val="ConsNonformat"/>
              <w:spacing w:line="244" w:lineRule="auto"/>
              <w:ind w:right="0"/>
              <w:jc w:val="both"/>
              <w:rPr>
                <w:rFonts w:ascii="Times New Roman" w:hAnsi="Times New Roman" w:cs="Times New Roman"/>
                <w:sz w:val="22"/>
                <w:szCs w:val="22"/>
              </w:rPr>
            </w:pPr>
            <w:r w:rsidRPr="004715C9">
              <w:rPr>
                <w:rFonts w:ascii="Times New Roman" w:hAnsi="Times New Roman" w:cs="Times New Roman"/>
                <w:bCs/>
                <w:sz w:val="22"/>
                <w:szCs w:val="22"/>
              </w:rPr>
              <w:t>При размещении на прибрежных участках водоемов и водотоков планировочные отметки площадок производственных объектов должны приниматься не менее чем на</w:t>
            </w:r>
            <w:r w:rsidRPr="004715C9">
              <w:rPr>
                <w:rFonts w:ascii="Times New Roman" w:hAnsi="Times New Roman" w:cs="Times New Roman"/>
                <w:bCs/>
                <w:noProof/>
                <w:sz w:val="22"/>
                <w:szCs w:val="22"/>
              </w:rPr>
              <w:t xml:space="preserve"> </w:t>
            </w:r>
            <w:smartTag w:uri="urn:schemas-microsoft-com:office:smarttags" w:element="metricconverter">
              <w:smartTagPr>
                <w:attr w:name="ProductID" w:val="0,5 м"/>
              </w:smartTagPr>
              <w:r w:rsidRPr="004715C9">
                <w:rPr>
                  <w:rFonts w:ascii="Times New Roman" w:hAnsi="Times New Roman" w:cs="Times New Roman"/>
                  <w:bCs/>
                  <w:noProof/>
                  <w:sz w:val="22"/>
                  <w:szCs w:val="22"/>
                </w:rPr>
                <w:t>0,5</w:t>
              </w:r>
              <w:r w:rsidRPr="004715C9">
                <w:rPr>
                  <w:rFonts w:ascii="Times New Roman" w:hAnsi="Times New Roman" w:cs="Times New Roman"/>
                  <w:bCs/>
                  <w:sz w:val="22"/>
                  <w:szCs w:val="22"/>
                </w:rPr>
                <w:t xml:space="preserve"> м</w:t>
              </w:r>
            </w:smartTag>
            <w:r w:rsidRPr="004715C9">
              <w:rPr>
                <w:rFonts w:ascii="Times New Roman" w:hAnsi="Times New Roman" w:cs="Times New Roman"/>
                <w:bCs/>
                <w:sz w:val="22"/>
                <w:szCs w:val="22"/>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w:t>
            </w:r>
            <w:r w:rsidRPr="004715C9">
              <w:rPr>
                <w:rFonts w:ascii="Times New Roman" w:hAnsi="Times New Roman" w:cs="Times New Roman"/>
                <w:bCs/>
                <w:spacing w:val="-2"/>
                <w:sz w:val="22"/>
                <w:szCs w:val="22"/>
              </w:rPr>
              <w:t xml:space="preserve">гидротехнические сооружения. </w:t>
            </w:r>
            <w:r w:rsidRPr="004715C9">
              <w:rPr>
                <w:rFonts w:ascii="Times New Roman" w:hAnsi="Times New Roman" w:cs="Times New Roman"/>
                <w:bCs/>
                <w:sz w:val="22"/>
                <w:szCs w:val="22"/>
              </w:rPr>
              <w:t>За расчетный горизонт следует принимать наивысший уровень воды с вероятностью его превышения для объектов, имеющих народнохозяйственное и оборонное значение, один раз в</w:t>
            </w:r>
            <w:r w:rsidRPr="004715C9">
              <w:rPr>
                <w:rFonts w:ascii="Times New Roman" w:hAnsi="Times New Roman" w:cs="Times New Roman"/>
                <w:bCs/>
                <w:noProof/>
                <w:sz w:val="22"/>
                <w:szCs w:val="22"/>
              </w:rPr>
              <w:t xml:space="preserve"> 100</w:t>
            </w:r>
            <w:r w:rsidRPr="004715C9">
              <w:rPr>
                <w:rFonts w:ascii="Times New Roman" w:hAnsi="Times New Roman" w:cs="Times New Roman"/>
                <w:bCs/>
                <w:sz w:val="22"/>
                <w:szCs w:val="22"/>
              </w:rPr>
              <w:t xml:space="preserve"> лет, для остальных объектов</w:t>
            </w:r>
            <w:r w:rsidRPr="004715C9">
              <w:rPr>
                <w:rFonts w:ascii="Times New Roman" w:hAnsi="Times New Roman" w:cs="Times New Roman"/>
                <w:bCs/>
                <w:noProof/>
                <w:sz w:val="22"/>
                <w:szCs w:val="22"/>
              </w:rPr>
              <w:t xml:space="preserve"> –</w:t>
            </w:r>
            <w:r w:rsidRPr="004715C9">
              <w:rPr>
                <w:rFonts w:ascii="Times New Roman" w:hAnsi="Times New Roman" w:cs="Times New Roman"/>
                <w:bCs/>
                <w:sz w:val="22"/>
                <w:szCs w:val="22"/>
              </w:rPr>
              <w:t xml:space="preserve"> один раз в</w:t>
            </w:r>
            <w:r w:rsidRPr="004715C9">
              <w:rPr>
                <w:rFonts w:ascii="Times New Roman" w:hAnsi="Times New Roman" w:cs="Times New Roman"/>
                <w:bCs/>
                <w:noProof/>
                <w:sz w:val="22"/>
                <w:szCs w:val="22"/>
              </w:rPr>
              <w:t xml:space="preserve"> 50</w:t>
            </w:r>
            <w:r w:rsidRPr="004715C9">
              <w:rPr>
                <w:rFonts w:ascii="Times New Roman" w:hAnsi="Times New Roman" w:cs="Times New Roman"/>
                <w:bCs/>
                <w:sz w:val="22"/>
                <w:szCs w:val="22"/>
              </w:rPr>
              <w:t xml:space="preserve"> лет, а для объектов со сроком эксплуатации до</w:t>
            </w:r>
            <w:r w:rsidRPr="004715C9">
              <w:rPr>
                <w:rFonts w:ascii="Times New Roman" w:hAnsi="Times New Roman" w:cs="Times New Roman"/>
                <w:bCs/>
                <w:noProof/>
                <w:sz w:val="22"/>
                <w:szCs w:val="22"/>
              </w:rPr>
              <w:t xml:space="preserve"> 10</w:t>
            </w:r>
            <w:r w:rsidRPr="004715C9">
              <w:rPr>
                <w:rFonts w:ascii="Times New Roman" w:hAnsi="Times New Roman" w:cs="Times New Roman"/>
                <w:bCs/>
                <w:sz w:val="22"/>
                <w:szCs w:val="22"/>
              </w:rPr>
              <w:t xml:space="preserve"> лет</w:t>
            </w:r>
            <w:r w:rsidRPr="004715C9">
              <w:rPr>
                <w:rFonts w:ascii="Times New Roman" w:hAnsi="Times New Roman" w:cs="Times New Roman"/>
                <w:bCs/>
                <w:noProof/>
                <w:sz w:val="22"/>
                <w:szCs w:val="22"/>
              </w:rPr>
              <w:t xml:space="preserve"> –</w:t>
            </w:r>
            <w:r w:rsidRPr="004715C9">
              <w:rPr>
                <w:rFonts w:ascii="Times New Roman" w:hAnsi="Times New Roman" w:cs="Times New Roman"/>
                <w:bCs/>
                <w:sz w:val="22"/>
                <w:szCs w:val="22"/>
              </w:rPr>
              <w:t xml:space="preserve"> один раз в</w:t>
            </w:r>
            <w:r w:rsidRPr="004715C9">
              <w:rPr>
                <w:rFonts w:ascii="Times New Roman" w:hAnsi="Times New Roman" w:cs="Times New Roman"/>
                <w:bCs/>
                <w:noProof/>
                <w:sz w:val="22"/>
                <w:szCs w:val="22"/>
              </w:rPr>
              <w:t xml:space="preserve"> 10</w:t>
            </w:r>
            <w:r w:rsidRPr="004715C9">
              <w:rPr>
                <w:rFonts w:ascii="Times New Roman" w:hAnsi="Times New Roman" w:cs="Times New Roman"/>
                <w:bCs/>
                <w:sz w:val="22"/>
                <w:szCs w:val="22"/>
              </w:rPr>
              <w:t xml:space="preserve"> лет.</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uppressAutoHyphens/>
              <w:spacing w:line="244" w:lineRule="auto"/>
              <w:ind w:right="0"/>
              <w:rPr>
                <w:rFonts w:ascii="Times New Roman" w:hAnsi="Times New Roman" w:cs="Times New Roman"/>
                <w:sz w:val="22"/>
                <w:szCs w:val="22"/>
              </w:rPr>
            </w:pPr>
            <w:r w:rsidRPr="004715C9">
              <w:rPr>
                <w:rFonts w:ascii="Times New Roman" w:hAnsi="Times New Roman" w:cs="Times New Roman"/>
                <w:sz w:val="22"/>
                <w:szCs w:val="22"/>
              </w:rPr>
              <w:t>Объекты с источниками загрязнения атмосферного воздуха</w:t>
            </w:r>
          </w:p>
        </w:tc>
        <w:tc>
          <w:tcPr>
            <w:tcW w:w="6122" w:type="dxa"/>
            <w:shd w:val="clear" w:color="auto" w:fill="auto"/>
          </w:tcPr>
          <w:p w:rsidR="00001E94" w:rsidRPr="004715C9" w:rsidRDefault="00001E94" w:rsidP="00001E94">
            <w:pPr>
              <w:spacing w:line="244" w:lineRule="auto"/>
              <w:ind w:firstLine="0"/>
              <w:rPr>
                <w:b/>
                <w:bCs w:val="0"/>
                <w:sz w:val="22"/>
                <w:szCs w:val="22"/>
              </w:rPr>
            </w:pPr>
            <w:r w:rsidRPr="004715C9">
              <w:rPr>
                <w:b/>
                <w:sz w:val="22"/>
                <w:szCs w:val="22"/>
              </w:rPr>
              <w:t xml:space="preserve">Следует размещать </w:t>
            </w:r>
            <w:r w:rsidRPr="004715C9">
              <w:rPr>
                <w:b/>
                <w:bCs w:val="0"/>
                <w:sz w:val="22"/>
                <w:szCs w:val="22"/>
              </w:rPr>
              <w:t xml:space="preserve">с подветренной стороны </w:t>
            </w:r>
            <w:r w:rsidRPr="004715C9">
              <w:rPr>
                <w:b/>
                <w:sz w:val="22"/>
                <w:szCs w:val="22"/>
              </w:rPr>
              <w:t>по отношению к жилой застройке (для ветров преобладающего направления) с учетом потенциала загрязнения атмосферы.</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uppressAutoHyphens/>
              <w:spacing w:line="244" w:lineRule="auto"/>
              <w:ind w:right="0"/>
              <w:rPr>
                <w:rFonts w:ascii="Times New Roman" w:hAnsi="Times New Roman" w:cs="Times New Roman"/>
                <w:sz w:val="22"/>
                <w:szCs w:val="22"/>
              </w:rPr>
            </w:pPr>
            <w:r w:rsidRPr="004715C9">
              <w:rPr>
                <w:rFonts w:ascii="Times New Roman" w:hAnsi="Times New Roman" w:cs="Times New Roman"/>
                <w:bCs/>
                <w:sz w:val="22"/>
                <w:szCs w:val="22"/>
              </w:rPr>
              <w:t>Объекты, требующие особой чистоты атмосферного воздуха</w:t>
            </w:r>
          </w:p>
        </w:tc>
        <w:tc>
          <w:tcPr>
            <w:tcW w:w="6122" w:type="dxa"/>
            <w:shd w:val="clear" w:color="auto" w:fill="auto"/>
          </w:tcPr>
          <w:p w:rsidR="00001E94" w:rsidRPr="004715C9" w:rsidRDefault="00001E94" w:rsidP="00001E94">
            <w:pPr>
              <w:spacing w:line="244" w:lineRule="auto"/>
              <w:ind w:firstLine="0"/>
              <w:rPr>
                <w:b/>
                <w:bCs w:val="0"/>
                <w:sz w:val="22"/>
                <w:szCs w:val="22"/>
              </w:rPr>
            </w:pPr>
            <w:r w:rsidRPr="004715C9">
              <w:rPr>
                <w:b/>
                <w:bCs w:val="0"/>
                <w:sz w:val="22"/>
                <w:szCs w:val="22"/>
              </w:rPr>
              <w:t>Не следует размещать с подветренной стороны ветров преобладающего направления по отношению к соседним объектам с источниками загрязнения атмосферного воздуха</w:t>
            </w:r>
          </w:p>
        </w:tc>
      </w:tr>
      <w:tr w:rsidR="00001E94" w:rsidRPr="004715C9" w:rsidTr="00001E94">
        <w:tblPrEx>
          <w:tblBorders>
            <w:bottom w:val="single" w:sz="4" w:space="0" w:color="auto"/>
          </w:tblBorders>
        </w:tblPrEx>
        <w:trPr>
          <w:jc w:val="center"/>
        </w:trPr>
        <w:tc>
          <w:tcPr>
            <w:tcW w:w="3995" w:type="dxa"/>
            <w:shd w:val="clear" w:color="auto" w:fill="auto"/>
          </w:tcPr>
          <w:p w:rsidR="00001E94" w:rsidRPr="004715C9" w:rsidRDefault="00001E94" w:rsidP="00001E94">
            <w:pPr>
              <w:pStyle w:val="ConsNonformat"/>
              <w:spacing w:line="244" w:lineRule="auto"/>
              <w:ind w:right="0"/>
              <w:rPr>
                <w:rFonts w:ascii="Times New Roman" w:hAnsi="Times New Roman" w:cs="Times New Roman"/>
                <w:sz w:val="22"/>
                <w:szCs w:val="22"/>
              </w:rPr>
            </w:pPr>
            <w:r w:rsidRPr="004715C9">
              <w:rPr>
                <w:rFonts w:ascii="Times New Roman" w:hAnsi="Times New Roman" w:cs="Times New Roman"/>
                <w:sz w:val="22"/>
                <w:szCs w:val="22"/>
              </w:rPr>
              <w:t>Производственные зоны</w:t>
            </w:r>
          </w:p>
        </w:tc>
        <w:tc>
          <w:tcPr>
            <w:tcW w:w="6122" w:type="dxa"/>
            <w:shd w:val="clear" w:color="auto" w:fill="auto"/>
          </w:tcPr>
          <w:p w:rsidR="00001E94" w:rsidRPr="004715C9" w:rsidRDefault="00001E94" w:rsidP="00001E94">
            <w:pPr>
              <w:spacing w:line="244" w:lineRule="auto"/>
              <w:ind w:firstLine="0"/>
              <w:rPr>
                <w:b/>
                <w:bCs w:val="0"/>
                <w:sz w:val="22"/>
                <w:szCs w:val="22"/>
              </w:rPr>
            </w:pPr>
            <w:r w:rsidRPr="004715C9">
              <w:rPr>
                <w:b/>
                <w:sz w:val="22"/>
                <w:szCs w:val="22"/>
              </w:rPr>
              <w:t>Размещение в соответствии с таблицей 7.1.2 настоящих нормативов.</w:t>
            </w:r>
          </w:p>
        </w:tc>
      </w:tr>
    </w:tbl>
    <w:p w:rsidR="00001E94" w:rsidRPr="004715C9" w:rsidRDefault="00001E94" w:rsidP="00001E94">
      <w:pPr>
        <w:spacing w:line="245" w:lineRule="auto"/>
        <w:rPr>
          <w:b/>
          <w:bCs w:val="0"/>
          <w:sz w:val="24"/>
          <w:szCs w:val="24"/>
        </w:rPr>
      </w:pPr>
    </w:p>
    <w:p w:rsidR="00001E94" w:rsidRPr="004715C9" w:rsidRDefault="00001E94" w:rsidP="00001E94">
      <w:pPr>
        <w:spacing w:line="245" w:lineRule="auto"/>
        <w:rPr>
          <w:b/>
          <w:bCs w:val="0"/>
          <w:spacing w:val="-2"/>
          <w:sz w:val="24"/>
          <w:szCs w:val="24"/>
        </w:rPr>
      </w:pPr>
      <w:r w:rsidRPr="004715C9">
        <w:rPr>
          <w:b/>
          <w:bCs w:val="0"/>
          <w:spacing w:val="-2"/>
          <w:sz w:val="24"/>
          <w:szCs w:val="24"/>
        </w:rPr>
        <w:t xml:space="preserve">17.6. Для производственных предприятий, сооружений и иных объектов, являющихся </w:t>
      </w:r>
      <w:r w:rsidRPr="004715C9">
        <w:rPr>
          <w:b/>
          <w:spacing w:val="-2"/>
          <w:sz w:val="24"/>
          <w:szCs w:val="24"/>
        </w:rPr>
        <w:t xml:space="preserve">источниками воздействия на среду и здоровье человека, следует предусматривать </w:t>
      </w:r>
      <w:r w:rsidRPr="004715C9">
        <w:rPr>
          <w:spacing w:val="-2"/>
          <w:sz w:val="24"/>
          <w:szCs w:val="24"/>
        </w:rPr>
        <w:t>санитарно-защитные зоны</w:t>
      </w:r>
      <w:r w:rsidRPr="004715C9">
        <w:rPr>
          <w:b/>
          <w:spacing w:val="-2"/>
          <w:sz w:val="24"/>
          <w:szCs w:val="24"/>
        </w:rPr>
        <w:t xml:space="preserve"> (специальные территории с особым режимом использования) в соответствии с таблицей 17.4.</w:t>
      </w:r>
    </w:p>
    <w:p w:rsidR="00001E94" w:rsidRPr="004715C9" w:rsidRDefault="00001E94" w:rsidP="00001E94">
      <w:pPr>
        <w:spacing w:line="245" w:lineRule="auto"/>
        <w:rPr>
          <w:b/>
          <w:bCs w:val="0"/>
          <w:sz w:val="24"/>
          <w:szCs w:val="24"/>
        </w:rPr>
      </w:pPr>
    </w:p>
    <w:p w:rsidR="00001E94" w:rsidRPr="004715C9" w:rsidRDefault="00001E94" w:rsidP="00001E94">
      <w:pPr>
        <w:spacing w:line="245" w:lineRule="auto"/>
        <w:rPr>
          <w:b/>
          <w:bCs w:val="0"/>
          <w:sz w:val="24"/>
          <w:szCs w:val="24"/>
        </w:rPr>
      </w:pPr>
      <w:r w:rsidRPr="004715C9">
        <w:rPr>
          <w:b/>
          <w:bCs w:val="0"/>
          <w:sz w:val="24"/>
          <w:szCs w:val="24"/>
        </w:rPr>
        <w:t>Таблица 17.4</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686"/>
        <w:gridCol w:w="6435"/>
      </w:tblGrid>
      <w:tr w:rsidR="00001E94" w:rsidRPr="004715C9" w:rsidTr="00001E94">
        <w:trPr>
          <w:trHeight w:val="369"/>
          <w:jc w:val="center"/>
        </w:trPr>
        <w:tc>
          <w:tcPr>
            <w:tcW w:w="3686" w:type="dxa"/>
            <w:shd w:val="clear" w:color="auto" w:fill="auto"/>
            <w:vAlign w:val="center"/>
          </w:tcPr>
          <w:p w:rsidR="00001E94" w:rsidRPr="004715C9" w:rsidRDefault="00001E94" w:rsidP="00001E94">
            <w:pPr>
              <w:spacing w:line="245" w:lineRule="auto"/>
              <w:ind w:firstLine="0"/>
              <w:jc w:val="center"/>
              <w:rPr>
                <w:bCs w:val="0"/>
                <w:sz w:val="22"/>
                <w:szCs w:val="22"/>
              </w:rPr>
            </w:pPr>
            <w:r w:rsidRPr="004715C9">
              <w:rPr>
                <w:bCs w:val="0"/>
                <w:sz w:val="22"/>
                <w:szCs w:val="22"/>
              </w:rPr>
              <w:t>Наименование показателей</w:t>
            </w:r>
          </w:p>
        </w:tc>
        <w:tc>
          <w:tcPr>
            <w:tcW w:w="6435" w:type="dxa"/>
            <w:shd w:val="clear" w:color="auto" w:fill="auto"/>
            <w:vAlign w:val="center"/>
          </w:tcPr>
          <w:p w:rsidR="00001E94" w:rsidRPr="004715C9" w:rsidRDefault="00001E94" w:rsidP="00001E94">
            <w:pPr>
              <w:spacing w:line="245" w:lineRule="auto"/>
              <w:ind w:firstLine="0"/>
              <w:jc w:val="center"/>
              <w:rPr>
                <w:bCs w:val="0"/>
                <w:sz w:val="22"/>
                <w:szCs w:val="22"/>
              </w:rPr>
            </w:pPr>
            <w:r w:rsidRPr="004715C9">
              <w:rPr>
                <w:rFonts w:ascii="Times New Roman Полужирный" w:hAnsi="Times New Roman Полужирный"/>
                <w:bCs w:val="0"/>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686"/>
        <w:gridCol w:w="6435"/>
      </w:tblGrid>
      <w:tr w:rsidR="00001E94" w:rsidRPr="004715C9" w:rsidTr="00001E94">
        <w:trPr>
          <w:trHeight w:val="170"/>
          <w:tblHeader/>
          <w:jc w:val="center"/>
        </w:trPr>
        <w:tc>
          <w:tcPr>
            <w:tcW w:w="3686"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1</w:t>
            </w:r>
          </w:p>
        </w:tc>
        <w:tc>
          <w:tcPr>
            <w:tcW w:w="6435" w:type="dxa"/>
            <w:shd w:val="clear" w:color="auto" w:fill="auto"/>
            <w:vAlign w:val="center"/>
          </w:tcPr>
          <w:p w:rsidR="00001E94" w:rsidRPr="004715C9" w:rsidRDefault="00001E94" w:rsidP="00001E94">
            <w:pPr>
              <w:ind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3686" w:type="dxa"/>
            <w:shd w:val="clear" w:color="auto" w:fill="auto"/>
          </w:tcPr>
          <w:p w:rsidR="00001E94" w:rsidRPr="004715C9" w:rsidRDefault="00001E94" w:rsidP="00001E94">
            <w:pPr>
              <w:suppressAutoHyphens/>
              <w:spacing w:line="245" w:lineRule="auto"/>
              <w:ind w:firstLine="0"/>
              <w:jc w:val="left"/>
              <w:rPr>
                <w:b/>
                <w:bCs w:val="0"/>
                <w:sz w:val="22"/>
                <w:szCs w:val="22"/>
              </w:rPr>
            </w:pPr>
            <w:r w:rsidRPr="004715C9">
              <w:rPr>
                <w:b/>
                <w:sz w:val="22"/>
                <w:szCs w:val="22"/>
              </w:rPr>
              <w:t>Ориентировочные размеры санитарно-защитных зон для промышленных объектов и производств</w:t>
            </w:r>
          </w:p>
        </w:tc>
        <w:tc>
          <w:tcPr>
            <w:tcW w:w="6435" w:type="dxa"/>
            <w:shd w:val="clear" w:color="auto" w:fill="auto"/>
          </w:tcPr>
          <w:p w:rsidR="00001E94" w:rsidRPr="004715C9" w:rsidRDefault="00001E94" w:rsidP="00001E94">
            <w:pPr>
              <w:spacing w:line="245" w:lineRule="auto"/>
              <w:ind w:firstLine="0"/>
              <w:rPr>
                <w:b/>
                <w:bCs w:val="0"/>
                <w:sz w:val="22"/>
                <w:szCs w:val="22"/>
              </w:rPr>
            </w:pPr>
            <w:r w:rsidRPr="004715C9">
              <w:rPr>
                <w:b/>
                <w:bCs w:val="0"/>
                <w:sz w:val="22"/>
                <w:szCs w:val="22"/>
              </w:rPr>
              <w:t xml:space="preserve">Для </w:t>
            </w:r>
            <w:r w:rsidRPr="004715C9">
              <w:rPr>
                <w:b/>
                <w:sz w:val="22"/>
                <w:szCs w:val="22"/>
              </w:rPr>
              <w:t>промышленных объектов и производств:</w:t>
            </w:r>
          </w:p>
          <w:p w:rsidR="00001E94" w:rsidRPr="004715C9" w:rsidRDefault="00001E94" w:rsidP="00001E94">
            <w:pPr>
              <w:spacing w:line="245" w:lineRule="auto"/>
              <w:ind w:firstLine="0"/>
              <w:rPr>
                <w:b/>
                <w:bCs w:val="0"/>
                <w:sz w:val="22"/>
                <w:szCs w:val="22"/>
              </w:rPr>
            </w:pPr>
            <w:r w:rsidRPr="004715C9">
              <w:rPr>
                <w:b/>
                <w:bCs w:val="0"/>
                <w:sz w:val="22"/>
                <w:szCs w:val="22"/>
              </w:rPr>
              <w:t xml:space="preserve">- </w:t>
            </w:r>
            <w:r w:rsidRPr="004715C9">
              <w:rPr>
                <w:b/>
                <w:bCs w:val="0"/>
                <w:sz w:val="22"/>
                <w:szCs w:val="22"/>
                <w:lang w:val="en-US"/>
              </w:rPr>
              <w:t>I</w:t>
            </w:r>
            <w:r w:rsidRPr="004715C9">
              <w:rPr>
                <w:b/>
                <w:bCs w:val="0"/>
                <w:sz w:val="22"/>
                <w:szCs w:val="22"/>
              </w:rPr>
              <w:t xml:space="preserve"> класса – </w:t>
            </w:r>
            <w:smartTag w:uri="urn:schemas-microsoft-com:office:smarttags" w:element="metricconverter">
              <w:smartTagPr>
                <w:attr w:name="ProductID" w:val="1000 м"/>
              </w:smartTagPr>
              <w:r w:rsidRPr="004715C9">
                <w:rPr>
                  <w:b/>
                  <w:bCs w:val="0"/>
                  <w:sz w:val="22"/>
                  <w:szCs w:val="22"/>
                </w:rPr>
                <w:t>1000 м</w:t>
              </w:r>
            </w:smartTag>
            <w:r w:rsidRPr="004715C9">
              <w:rPr>
                <w:b/>
                <w:bCs w:val="0"/>
                <w:sz w:val="22"/>
                <w:szCs w:val="22"/>
              </w:rPr>
              <w:t>;</w:t>
            </w:r>
          </w:p>
          <w:p w:rsidR="00001E94" w:rsidRPr="004715C9" w:rsidRDefault="00001E94" w:rsidP="00001E94">
            <w:pPr>
              <w:spacing w:line="245" w:lineRule="auto"/>
              <w:ind w:firstLine="0"/>
              <w:rPr>
                <w:b/>
                <w:bCs w:val="0"/>
                <w:sz w:val="22"/>
                <w:szCs w:val="22"/>
              </w:rPr>
            </w:pPr>
            <w:r w:rsidRPr="004715C9">
              <w:rPr>
                <w:b/>
                <w:bCs w:val="0"/>
                <w:sz w:val="22"/>
                <w:szCs w:val="22"/>
              </w:rPr>
              <w:t xml:space="preserve">- </w:t>
            </w:r>
            <w:r w:rsidRPr="004715C9">
              <w:rPr>
                <w:b/>
                <w:bCs w:val="0"/>
                <w:sz w:val="22"/>
                <w:szCs w:val="22"/>
                <w:lang w:val="en-US"/>
              </w:rPr>
              <w:t>II</w:t>
            </w:r>
            <w:r w:rsidRPr="004715C9">
              <w:rPr>
                <w:b/>
                <w:bCs w:val="0"/>
                <w:sz w:val="22"/>
                <w:szCs w:val="22"/>
              </w:rPr>
              <w:t xml:space="preserve"> класса – </w:t>
            </w:r>
            <w:smartTag w:uri="urn:schemas-microsoft-com:office:smarttags" w:element="metricconverter">
              <w:smartTagPr>
                <w:attr w:name="ProductID" w:val="500 м"/>
              </w:smartTagPr>
              <w:r w:rsidRPr="004715C9">
                <w:rPr>
                  <w:b/>
                  <w:bCs w:val="0"/>
                  <w:sz w:val="22"/>
                  <w:szCs w:val="22"/>
                </w:rPr>
                <w:t>500 м</w:t>
              </w:r>
            </w:smartTag>
            <w:r w:rsidRPr="004715C9">
              <w:rPr>
                <w:b/>
                <w:bCs w:val="0"/>
                <w:sz w:val="22"/>
                <w:szCs w:val="22"/>
              </w:rPr>
              <w:t>;</w:t>
            </w:r>
          </w:p>
          <w:p w:rsidR="00001E94" w:rsidRPr="004715C9" w:rsidRDefault="00001E94" w:rsidP="00001E94">
            <w:pPr>
              <w:spacing w:line="245" w:lineRule="auto"/>
              <w:ind w:firstLine="0"/>
              <w:rPr>
                <w:b/>
                <w:bCs w:val="0"/>
                <w:sz w:val="22"/>
                <w:szCs w:val="22"/>
              </w:rPr>
            </w:pPr>
            <w:r w:rsidRPr="004715C9">
              <w:rPr>
                <w:b/>
                <w:bCs w:val="0"/>
                <w:sz w:val="22"/>
                <w:szCs w:val="22"/>
              </w:rPr>
              <w:t xml:space="preserve">- </w:t>
            </w:r>
            <w:r w:rsidRPr="004715C9">
              <w:rPr>
                <w:b/>
                <w:bCs w:val="0"/>
                <w:sz w:val="22"/>
                <w:szCs w:val="22"/>
                <w:lang w:val="en-US"/>
              </w:rPr>
              <w:t>III</w:t>
            </w:r>
            <w:r w:rsidRPr="004715C9">
              <w:rPr>
                <w:b/>
                <w:bCs w:val="0"/>
                <w:sz w:val="22"/>
                <w:szCs w:val="22"/>
              </w:rPr>
              <w:t xml:space="preserve"> класса – </w:t>
            </w:r>
            <w:smartTag w:uri="urn:schemas-microsoft-com:office:smarttags" w:element="metricconverter">
              <w:smartTagPr>
                <w:attr w:name="ProductID" w:val="300 м"/>
              </w:smartTagPr>
              <w:r w:rsidRPr="004715C9">
                <w:rPr>
                  <w:b/>
                  <w:bCs w:val="0"/>
                  <w:sz w:val="22"/>
                  <w:szCs w:val="22"/>
                </w:rPr>
                <w:t>300 м</w:t>
              </w:r>
            </w:smartTag>
            <w:r w:rsidRPr="004715C9">
              <w:rPr>
                <w:b/>
                <w:bCs w:val="0"/>
                <w:sz w:val="22"/>
                <w:szCs w:val="22"/>
              </w:rPr>
              <w:t>;</w:t>
            </w:r>
          </w:p>
          <w:p w:rsidR="00001E94" w:rsidRPr="004715C9" w:rsidRDefault="00001E94" w:rsidP="00001E94">
            <w:pPr>
              <w:spacing w:line="245" w:lineRule="auto"/>
              <w:ind w:firstLine="0"/>
              <w:rPr>
                <w:b/>
                <w:bCs w:val="0"/>
                <w:sz w:val="22"/>
                <w:szCs w:val="22"/>
              </w:rPr>
            </w:pPr>
            <w:r w:rsidRPr="004715C9">
              <w:rPr>
                <w:b/>
                <w:bCs w:val="0"/>
                <w:sz w:val="22"/>
                <w:szCs w:val="22"/>
              </w:rPr>
              <w:t xml:space="preserve">- </w:t>
            </w:r>
            <w:r w:rsidRPr="004715C9">
              <w:rPr>
                <w:b/>
                <w:bCs w:val="0"/>
                <w:sz w:val="22"/>
                <w:szCs w:val="22"/>
                <w:lang w:val="en-US"/>
              </w:rPr>
              <w:t>IV</w:t>
            </w:r>
            <w:r w:rsidRPr="004715C9">
              <w:rPr>
                <w:b/>
                <w:bCs w:val="0"/>
                <w:sz w:val="22"/>
                <w:szCs w:val="22"/>
              </w:rPr>
              <w:t xml:space="preserve"> класса – </w:t>
            </w:r>
            <w:smartTag w:uri="urn:schemas-microsoft-com:office:smarttags" w:element="metricconverter">
              <w:smartTagPr>
                <w:attr w:name="ProductID" w:val="100 м"/>
              </w:smartTagPr>
              <w:r w:rsidRPr="004715C9">
                <w:rPr>
                  <w:b/>
                  <w:bCs w:val="0"/>
                  <w:sz w:val="22"/>
                  <w:szCs w:val="22"/>
                </w:rPr>
                <w:t>100 м</w:t>
              </w:r>
            </w:smartTag>
            <w:r w:rsidRPr="004715C9">
              <w:rPr>
                <w:b/>
                <w:bCs w:val="0"/>
                <w:sz w:val="22"/>
                <w:szCs w:val="22"/>
              </w:rPr>
              <w:t>;</w:t>
            </w:r>
          </w:p>
          <w:p w:rsidR="00001E94" w:rsidRPr="004715C9" w:rsidRDefault="00001E94" w:rsidP="00001E94">
            <w:pPr>
              <w:spacing w:line="245" w:lineRule="auto"/>
              <w:ind w:firstLine="0"/>
              <w:rPr>
                <w:b/>
                <w:bCs w:val="0"/>
                <w:sz w:val="24"/>
                <w:szCs w:val="24"/>
              </w:rPr>
            </w:pPr>
            <w:r w:rsidRPr="004715C9">
              <w:rPr>
                <w:b/>
                <w:bCs w:val="0"/>
                <w:sz w:val="22"/>
                <w:szCs w:val="22"/>
              </w:rPr>
              <w:t xml:space="preserve">- </w:t>
            </w:r>
            <w:r w:rsidRPr="004715C9">
              <w:rPr>
                <w:b/>
                <w:bCs w:val="0"/>
                <w:sz w:val="22"/>
                <w:szCs w:val="22"/>
                <w:lang w:val="en-US"/>
              </w:rPr>
              <w:t>V</w:t>
            </w:r>
            <w:r w:rsidRPr="004715C9">
              <w:rPr>
                <w:b/>
                <w:bCs w:val="0"/>
                <w:sz w:val="22"/>
                <w:szCs w:val="22"/>
              </w:rPr>
              <w:t xml:space="preserve"> класса – </w:t>
            </w:r>
            <w:smartTag w:uri="urn:schemas-microsoft-com:office:smarttags" w:element="metricconverter">
              <w:smartTagPr>
                <w:attr w:name="ProductID" w:val="50 м"/>
              </w:smartTagPr>
              <w:r w:rsidRPr="004715C9">
                <w:rPr>
                  <w:b/>
                  <w:bCs w:val="0"/>
                  <w:sz w:val="22"/>
                  <w:szCs w:val="22"/>
                </w:rPr>
                <w:t>50 м</w:t>
              </w:r>
            </w:smartTag>
          </w:p>
        </w:tc>
      </w:tr>
      <w:tr w:rsidR="00001E94" w:rsidRPr="004715C9" w:rsidTr="00001E94">
        <w:tblPrEx>
          <w:tblBorders>
            <w:bottom w:val="single" w:sz="4" w:space="0" w:color="auto"/>
          </w:tblBorders>
        </w:tblPrEx>
        <w:trPr>
          <w:cantSplit/>
          <w:jc w:val="center"/>
        </w:trPr>
        <w:tc>
          <w:tcPr>
            <w:tcW w:w="3686" w:type="dxa"/>
            <w:shd w:val="clear" w:color="auto" w:fill="auto"/>
          </w:tcPr>
          <w:p w:rsidR="00001E94" w:rsidRPr="004715C9" w:rsidRDefault="00001E94" w:rsidP="00001E94">
            <w:pPr>
              <w:spacing w:line="245" w:lineRule="auto"/>
              <w:ind w:firstLine="0"/>
              <w:jc w:val="left"/>
              <w:rPr>
                <w:b/>
                <w:bCs w:val="0"/>
                <w:sz w:val="22"/>
                <w:szCs w:val="22"/>
              </w:rPr>
            </w:pPr>
            <w:r w:rsidRPr="004715C9">
              <w:rPr>
                <w:b/>
                <w:bCs w:val="0"/>
                <w:sz w:val="22"/>
                <w:szCs w:val="22"/>
              </w:rPr>
              <w:t>Размер санитарно-защитной зоны для групп промышленных объектов и производств или промышленного узла (комплекса)</w:t>
            </w:r>
          </w:p>
        </w:tc>
        <w:tc>
          <w:tcPr>
            <w:tcW w:w="6435" w:type="dxa"/>
            <w:shd w:val="clear" w:color="auto" w:fill="auto"/>
          </w:tcPr>
          <w:p w:rsidR="00001E94" w:rsidRPr="004715C9" w:rsidRDefault="00001E94" w:rsidP="00001E94">
            <w:pPr>
              <w:spacing w:line="245" w:lineRule="auto"/>
              <w:ind w:firstLine="0"/>
              <w:rPr>
                <w:b/>
                <w:bCs w:val="0"/>
                <w:sz w:val="22"/>
                <w:szCs w:val="22"/>
              </w:rPr>
            </w:pPr>
            <w:r w:rsidRPr="004715C9">
              <w:rPr>
                <w:b/>
                <w:bCs w:val="0"/>
                <w:sz w:val="22"/>
                <w:szCs w:val="22"/>
              </w:rPr>
              <w:t>Устанавливается с учетом суммарных выбросов и физического воздействия источников промышленных объектов и производств, входящих в промышленную зону, промышленный узел (комплекс). Устанавливается единая санитарно-защитная зона, либо индивидуально для каждого объекта</w:t>
            </w:r>
          </w:p>
        </w:tc>
      </w:tr>
      <w:tr w:rsidR="00001E94" w:rsidRPr="004715C9" w:rsidTr="00001E94">
        <w:tblPrEx>
          <w:tblBorders>
            <w:bottom w:val="single" w:sz="4" w:space="0" w:color="auto"/>
          </w:tblBorders>
        </w:tblPrEx>
        <w:trPr>
          <w:jc w:val="center"/>
        </w:trPr>
        <w:tc>
          <w:tcPr>
            <w:tcW w:w="3686" w:type="dxa"/>
            <w:shd w:val="clear" w:color="auto" w:fill="auto"/>
          </w:tcPr>
          <w:p w:rsidR="00001E94" w:rsidRPr="004715C9" w:rsidRDefault="00001E94" w:rsidP="00001E94">
            <w:pPr>
              <w:suppressAutoHyphens/>
              <w:spacing w:line="245" w:lineRule="auto"/>
              <w:ind w:right="-57" w:firstLine="0"/>
              <w:jc w:val="left"/>
              <w:rPr>
                <w:b/>
                <w:bCs w:val="0"/>
                <w:sz w:val="22"/>
                <w:szCs w:val="22"/>
              </w:rPr>
            </w:pPr>
            <w:r w:rsidRPr="004715C9">
              <w:rPr>
                <w:b/>
                <w:bCs w:val="0"/>
                <w:sz w:val="22"/>
                <w:szCs w:val="22"/>
              </w:rPr>
              <w:t xml:space="preserve">Размер санитарно-защитной зоны для </w:t>
            </w:r>
            <w:r w:rsidRPr="004715C9">
              <w:rPr>
                <w:b/>
                <w:bCs w:val="0"/>
                <w:spacing w:val="-2"/>
                <w:sz w:val="22"/>
                <w:szCs w:val="22"/>
              </w:rPr>
              <w:t>промышленных объектов и производств, не включенных в санитарную</w:t>
            </w:r>
            <w:r w:rsidRPr="004715C9">
              <w:rPr>
                <w:b/>
                <w:bCs w:val="0"/>
                <w:sz w:val="22"/>
                <w:szCs w:val="22"/>
              </w:rPr>
              <w:t xml:space="preserve"> классификацию, а также с новыми, недостаточно изученными технологиями, не имеющими аналогов в стране и за рубежом</w:t>
            </w:r>
          </w:p>
        </w:tc>
        <w:tc>
          <w:tcPr>
            <w:tcW w:w="6435" w:type="dxa"/>
            <w:shd w:val="clear" w:color="auto" w:fill="auto"/>
          </w:tcPr>
          <w:p w:rsidR="00001E94" w:rsidRPr="004715C9" w:rsidRDefault="00001E94" w:rsidP="00001E94">
            <w:pPr>
              <w:spacing w:line="245" w:lineRule="auto"/>
              <w:ind w:firstLine="0"/>
              <w:rPr>
                <w:b/>
                <w:bCs w:val="0"/>
                <w:sz w:val="22"/>
                <w:szCs w:val="22"/>
              </w:rPr>
            </w:pPr>
            <w:r w:rsidRPr="004715C9">
              <w:rPr>
                <w:b/>
                <w:bCs w:val="0"/>
                <w:sz w:val="22"/>
                <w:szCs w:val="22"/>
              </w:rPr>
              <w:t xml:space="preserve">Устанавливается в каждом конкретном случае Главным государственным санитарным врачом Российской Федерации, если в соответствии с расчетами ожидаемого загрязнения атмосферного воздуха и физического воздействия на атмосферный воздух они относятся к I и II классам опасности, в остальных случаях – Главным государственным санитарным врачом по </w:t>
            </w:r>
            <w:r w:rsidRPr="004715C9">
              <w:rPr>
                <w:b/>
                <w:sz w:val="22"/>
                <w:szCs w:val="22"/>
              </w:rPr>
              <w:t xml:space="preserve">Республике Калмыкия </w:t>
            </w:r>
            <w:r w:rsidRPr="004715C9">
              <w:rPr>
                <w:b/>
                <w:bCs w:val="0"/>
                <w:sz w:val="22"/>
                <w:szCs w:val="22"/>
              </w:rPr>
              <w:t>или его заместителем</w:t>
            </w:r>
          </w:p>
        </w:tc>
      </w:tr>
      <w:tr w:rsidR="00001E94" w:rsidRPr="004715C9" w:rsidTr="00001E94">
        <w:tblPrEx>
          <w:tblBorders>
            <w:bottom w:val="single" w:sz="4" w:space="0" w:color="auto"/>
          </w:tblBorders>
        </w:tblPrEx>
        <w:trPr>
          <w:cantSplit/>
          <w:jc w:val="center"/>
        </w:trPr>
        <w:tc>
          <w:tcPr>
            <w:tcW w:w="3686" w:type="dxa"/>
            <w:shd w:val="clear" w:color="auto" w:fill="auto"/>
          </w:tcPr>
          <w:p w:rsidR="00001E94" w:rsidRPr="004715C9" w:rsidRDefault="00001E94" w:rsidP="00001E94">
            <w:pPr>
              <w:spacing w:line="242" w:lineRule="auto"/>
              <w:ind w:firstLine="0"/>
              <w:jc w:val="left"/>
              <w:rPr>
                <w:b/>
                <w:bCs w:val="0"/>
                <w:sz w:val="22"/>
                <w:szCs w:val="22"/>
              </w:rPr>
            </w:pPr>
            <w:r w:rsidRPr="004715C9">
              <w:rPr>
                <w:b/>
                <w:bCs w:val="0"/>
                <w:sz w:val="22"/>
                <w:szCs w:val="22"/>
              </w:rPr>
              <w:t>Минимальная площадь озеленения санитарно-защитных зон</w:t>
            </w:r>
          </w:p>
        </w:tc>
        <w:tc>
          <w:tcPr>
            <w:tcW w:w="6435" w:type="dxa"/>
            <w:shd w:val="clear" w:color="auto" w:fill="auto"/>
          </w:tcPr>
          <w:p w:rsidR="00001E94" w:rsidRPr="004715C9" w:rsidRDefault="00001E94" w:rsidP="00001E94">
            <w:pPr>
              <w:spacing w:line="242" w:lineRule="auto"/>
              <w:ind w:firstLine="0"/>
              <w:rPr>
                <w:b/>
                <w:bCs w:val="0"/>
                <w:spacing w:val="-2"/>
                <w:sz w:val="22"/>
                <w:szCs w:val="22"/>
              </w:rPr>
            </w:pPr>
            <w:r w:rsidRPr="004715C9">
              <w:rPr>
                <w:b/>
                <w:bCs w:val="0"/>
                <w:spacing w:val="-2"/>
                <w:sz w:val="22"/>
                <w:szCs w:val="22"/>
              </w:rPr>
              <w:t>Принимается в зависимости от ширины санитарно-защитной зоны:</w:t>
            </w:r>
          </w:p>
          <w:p w:rsidR="00001E94" w:rsidRPr="004715C9" w:rsidRDefault="00001E94" w:rsidP="00001E94">
            <w:pPr>
              <w:spacing w:line="242" w:lineRule="auto"/>
              <w:ind w:firstLine="0"/>
              <w:rPr>
                <w:b/>
                <w:bCs w:val="0"/>
                <w:sz w:val="22"/>
                <w:szCs w:val="22"/>
              </w:rPr>
            </w:pPr>
            <w:r w:rsidRPr="004715C9">
              <w:rPr>
                <w:b/>
                <w:bCs w:val="0"/>
                <w:sz w:val="22"/>
                <w:szCs w:val="22"/>
              </w:rPr>
              <w:t xml:space="preserve">- до </w:t>
            </w:r>
            <w:smartTag w:uri="urn:schemas-microsoft-com:office:smarttags" w:element="metricconverter">
              <w:smartTagPr>
                <w:attr w:name="ProductID" w:val="300 м"/>
              </w:smartTagPr>
              <w:r w:rsidRPr="004715C9">
                <w:rPr>
                  <w:b/>
                  <w:bCs w:val="0"/>
                  <w:sz w:val="22"/>
                  <w:szCs w:val="22"/>
                </w:rPr>
                <w:t>300 м</w:t>
              </w:r>
            </w:smartTag>
            <w:r w:rsidRPr="004715C9">
              <w:rPr>
                <w:b/>
                <w:bCs w:val="0"/>
                <w:sz w:val="22"/>
                <w:szCs w:val="22"/>
              </w:rPr>
              <w:t xml:space="preserve"> – 60 %;</w:t>
            </w:r>
          </w:p>
          <w:p w:rsidR="00001E94" w:rsidRPr="004715C9" w:rsidRDefault="00001E94" w:rsidP="00001E94">
            <w:pPr>
              <w:spacing w:line="242" w:lineRule="auto"/>
              <w:ind w:firstLine="0"/>
              <w:rPr>
                <w:b/>
                <w:bCs w:val="0"/>
                <w:sz w:val="22"/>
                <w:szCs w:val="22"/>
              </w:rPr>
            </w:pPr>
            <w:r w:rsidRPr="004715C9">
              <w:rPr>
                <w:b/>
                <w:bCs w:val="0"/>
                <w:sz w:val="22"/>
                <w:szCs w:val="22"/>
              </w:rPr>
              <w:t xml:space="preserve">- свыше 300 до </w:t>
            </w:r>
            <w:smartTag w:uri="urn:schemas-microsoft-com:office:smarttags" w:element="metricconverter">
              <w:smartTagPr>
                <w:attr w:name="ProductID" w:val="1000 м"/>
              </w:smartTagPr>
              <w:r w:rsidRPr="004715C9">
                <w:rPr>
                  <w:b/>
                  <w:bCs w:val="0"/>
                  <w:sz w:val="22"/>
                  <w:szCs w:val="22"/>
                </w:rPr>
                <w:t>1000 м</w:t>
              </w:r>
            </w:smartTag>
            <w:r w:rsidRPr="004715C9">
              <w:rPr>
                <w:b/>
                <w:bCs w:val="0"/>
                <w:sz w:val="22"/>
                <w:szCs w:val="22"/>
              </w:rPr>
              <w:t xml:space="preserve"> – 50 %;</w:t>
            </w:r>
          </w:p>
          <w:p w:rsidR="00001E94" w:rsidRPr="004715C9" w:rsidRDefault="00001E94" w:rsidP="00001E94">
            <w:pPr>
              <w:spacing w:line="242" w:lineRule="auto"/>
              <w:ind w:firstLine="0"/>
              <w:rPr>
                <w:b/>
                <w:bCs w:val="0"/>
                <w:sz w:val="22"/>
                <w:szCs w:val="22"/>
              </w:rPr>
            </w:pPr>
            <w:r w:rsidRPr="004715C9">
              <w:rPr>
                <w:b/>
                <w:bCs w:val="0"/>
                <w:sz w:val="22"/>
                <w:szCs w:val="22"/>
              </w:rPr>
              <w:t xml:space="preserve">- свыше 1 000 до </w:t>
            </w:r>
            <w:smartTag w:uri="urn:schemas-microsoft-com:office:smarttags" w:element="metricconverter">
              <w:smartTagPr>
                <w:attr w:name="ProductID" w:val="3 000 м"/>
              </w:smartTagPr>
              <w:r w:rsidRPr="004715C9">
                <w:rPr>
                  <w:b/>
                  <w:bCs w:val="0"/>
                  <w:sz w:val="22"/>
                  <w:szCs w:val="22"/>
                </w:rPr>
                <w:t>3 000 м</w:t>
              </w:r>
            </w:smartTag>
            <w:r w:rsidRPr="004715C9">
              <w:rPr>
                <w:b/>
                <w:bCs w:val="0"/>
                <w:sz w:val="22"/>
                <w:szCs w:val="22"/>
              </w:rPr>
              <w:t xml:space="preserve"> – 40 %;</w:t>
            </w:r>
          </w:p>
          <w:p w:rsidR="00001E94" w:rsidRPr="004715C9" w:rsidRDefault="00001E94" w:rsidP="00001E94">
            <w:pPr>
              <w:spacing w:line="242" w:lineRule="auto"/>
              <w:ind w:firstLine="0"/>
              <w:rPr>
                <w:b/>
                <w:bCs w:val="0"/>
                <w:sz w:val="22"/>
                <w:szCs w:val="22"/>
              </w:rPr>
            </w:pPr>
            <w:r w:rsidRPr="004715C9">
              <w:rPr>
                <w:b/>
                <w:bCs w:val="0"/>
                <w:sz w:val="22"/>
                <w:szCs w:val="22"/>
              </w:rPr>
              <w:t>- свыше 3 000 – 20 %</w:t>
            </w:r>
          </w:p>
        </w:tc>
      </w:tr>
      <w:tr w:rsidR="00001E94" w:rsidRPr="004715C9" w:rsidTr="00001E94">
        <w:tblPrEx>
          <w:tblBorders>
            <w:bottom w:val="single" w:sz="4" w:space="0" w:color="auto"/>
          </w:tblBorders>
        </w:tblPrEx>
        <w:trPr>
          <w:jc w:val="center"/>
        </w:trPr>
        <w:tc>
          <w:tcPr>
            <w:tcW w:w="3686" w:type="dxa"/>
            <w:shd w:val="clear" w:color="auto" w:fill="auto"/>
          </w:tcPr>
          <w:p w:rsidR="00001E94" w:rsidRPr="004715C9" w:rsidRDefault="00001E94" w:rsidP="00001E94">
            <w:pPr>
              <w:spacing w:line="242" w:lineRule="auto"/>
              <w:ind w:firstLine="0"/>
              <w:jc w:val="left"/>
              <w:rPr>
                <w:b/>
                <w:bCs w:val="0"/>
                <w:sz w:val="22"/>
                <w:szCs w:val="22"/>
              </w:rPr>
            </w:pPr>
            <w:r w:rsidRPr="004715C9">
              <w:rPr>
                <w:b/>
                <w:bCs w:val="0"/>
                <w:sz w:val="22"/>
                <w:szCs w:val="22"/>
              </w:rPr>
              <w:t xml:space="preserve">Ширина полосы древесно-кустарниковых насаждений </w:t>
            </w:r>
          </w:p>
        </w:tc>
        <w:tc>
          <w:tcPr>
            <w:tcW w:w="6435" w:type="dxa"/>
            <w:shd w:val="clear" w:color="auto" w:fill="auto"/>
          </w:tcPr>
          <w:p w:rsidR="00001E94" w:rsidRPr="004715C9" w:rsidRDefault="00001E94" w:rsidP="00001E94">
            <w:pPr>
              <w:spacing w:line="242" w:lineRule="auto"/>
              <w:ind w:firstLine="0"/>
              <w:rPr>
                <w:b/>
                <w:bCs w:val="0"/>
                <w:sz w:val="22"/>
                <w:szCs w:val="22"/>
              </w:rPr>
            </w:pPr>
            <w:r w:rsidRPr="004715C9">
              <w:rPr>
                <w:b/>
                <w:bCs w:val="0"/>
                <w:sz w:val="22"/>
                <w:szCs w:val="22"/>
              </w:rPr>
              <w:t>Предусматривается на территории санитарно-защитной зоны со стороны жилых и общественно-деловых зон при ширине санитарно-защитной зоны, м:</w:t>
            </w:r>
          </w:p>
          <w:p w:rsidR="00001E94" w:rsidRPr="004715C9" w:rsidRDefault="00001E94" w:rsidP="00001E94">
            <w:pPr>
              <w:spacing w:line="242" w:lineRule="auto"/>
              <w:ind w:firstLine="0"/>
              <w:rPr>
                <w:b/>
                <w:bCs w:val="0"/>
                <w:sz w:val="22"/>
                <w:szCs w:val="22"/>
              </w:rPr>
            </w:pPr>
            <w:r w:rsidRPr="004715C9">
              <w:rPr>
                <w:b/>
                <w:bCs w:val="0"/>
                <w:sz w:val="22"/>
                <w:szCs w:val="22"/>
              </w:rPr>
              <w:t xml:space="preserve">- свыше 100 – не менее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spacing w:line="242" w:lineRule="auto"/>
              <w:ind w:firstLine="0"/>
              <w:rPr>
                <w:b/>
                <w:bCs w:val="0"/>
                <w:sz w:val="22"/>
                <w:szCs w:val="22"/>
              </w:rPr>
            </w:pPr>
            <w:r w:rsidRPr="004715C9">
              <w:rPr>
                <w:b/>
                <w:bCs w:val="0"/>
                <w:sz w:val="22"/>
                <w:szCs w:val="22"/>
              </w:rPr>
              <w:t xml:space="preserve">- до 100 – не менее </w:t>
            </w:r>
            <w:smartTag w:uri="urn:schemas-microsoft-com:office:smarttags" w:element="metricconverter">
              <w:smartTagPr>
                <w:attr w:name="ProductID" w:val="20 м"/>
              </w:smartTagPr>
              <w:r w:rsidRPr="004715C9">
                <w:rPr>
                  <w:b/>
                  <w:bCs w:val="0"/>
                  <w:sz w:val="22"/>
                  <w:szCs w:val="22"/>
                </w:rPr>
                <w:t>20 м</w:t>
              </w:r>
            </w:smartTag>
          </w:p>
        </w:tc>
      </w:tr>
    </w:tbl>
    <w:p w:rsidR="00001E94" w:rsidRPr="004715C9" w:rsidRDefault="00001E94" w:rsidP="00001E94">
      <w:pPr>
        <w:spacing w:before="120" w:line="242" w:lineRule="auto"/>
        <w:rPr>
          <w:b/>
          <w:bCs w:val="0"/>
          <w:sz w:val="22"/>
          <w:szCs w:val="22"/>
        </w:rPr>
      </w:pPr>
      <w:r w:rsidRPr="004715C9">
        <w:rPr>
          <w:b/>
          <w:bCs w:val="0"/>
          <w:i/>
          <w:spacing w:val="40"/>
          <w:sz w:val="22"/>
          <w:szCs w:val="22"/>
        </w:rPr>
        <w:t>Примечание:</w:t>
      </w:r>
      <w:r w:rsidRPr="004715C9">
        <w:rPr>
          <w:b/>
          <w:bCs w:val="0"/>
          <w:sz w:val="22"/>
          <w:szCs w:val="22"/>
        </w:rPr>
        <w:t xml:space="preserve"> 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в соответствии с требованиями СанПиН 2.2.1/2.1.1.1200-03.</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z w:val="24"/>
          <w:szCs w:val="24"/>
        </w:rPr>
      </w:pPr>
      <w:r w:rsidRPr="004715C9">
        <w:rPr>
          <w:b/>
          <w:bCs w:val="0"/>
          <w:sz w:val="24"/>
          <w:szCs w:val="24"/>
        </w:rPr>
        <w:t xml:space="preserve">17.7. В целях обеспечения охраны водных объектов, а также </w:t>
      </w:r>
      <w:r w:rsidRPr="004715C9">
        <w:rPr>
          <w:b/>
          <w:sz w:val="24"/>
          <w:szCs w:val="24"/>
        </w:rPr>
        <w:t>сохранения условий для воспроизводства водных биологических ресурсов</w:t>
      </w:r>
      <w:r w:rsidRPr="004715C9">
        <w:rPr>
          <w:b/>
          <w:bCs w:val="0"/>
          <w:sz w:val="24"/>
          <w:szCs w:val="24"/>
        </w:rPr>
        <w:t xml:space="preserve"> следует соблюдать требования к </w:t>
      </w:r>
      <w:r w:rsidRPr="004715C9">
        <w:rPr>
          <w:bCs w:val="0"/>
          <w:sz w:val="24"/>
          <w:szCs w:val="24"/>
        </w:rPr>
        <w:t>водоохранным зонам, прибрежным защитным и береговым полосам водных объектов, а также рыбоохранным и рыбохозяйственным заповедным зонам водных объектов, имеющих рыбохозяйственное значение</w:t>
      </w:r>
      <w:r w:rsidRPr="004715C9">
        <w:rPr>
          <w:b/>
          <w:bCs w:val="0"/>
          <w:sz w:val="24"/>
          <w:szCs w:val="24"/>
        </w:rPr>
        <w:t>, установленные законодательством и приведенные в таблице 17.5.</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z w:val="24"/>
          <w:szCs w:val="24"/>
        </w:rPr>
      </w:pPr>
      <w:r w:rsidRPr="004715C9">
        <w:rPr>
          <w:b/>
          <w:bCs w:val="0"/>
          <w:sz w:val="24"/>
          <w:szCs w:val="24"/>
        </w:rPr>
        <w:t>Таблица 17.5</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033"/>
        <w:gridCol w:w="7095"/>
      </w:tblGrid>
      <w:tr w:rsidR="00001E94" w:rsidRPr="004715C9" w:rsidTr="00001E94">
        <w:trPr>
          <w:trHeight w:val="340"/>
          <w:jc w:val="center"/>
        </w:trPr>
        <w:tc>
          <w:tcPr>
            <w:tcW w:w="3033" w:type="dxa"/>
            <w:shd w:val="clear" w:color="auto" w:fill="auto"/>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Наименование показателей</w:t>
            </w:r>
          </w:p>
        </w:tc>
        <w:tc>
          <w:tcPr>
            <w:tcW w:w="7095" w:type="dxa"/>
            <w:shd w:val="clear" w:color="auto" w:fill="auto"/>
            <w:vAlign w:val="center"/>
          </w:tcPr>
          <w:p w:rsidR="00001E94" w:rsidRPr="004715C9" w:rsidRDefault="00001E94" w:rsidP="00001E94">
            <w:pPr>
              <w:spacing w:line="242" w:lineRule="auto"/>
              <w:ind w:firstLine="0"/>
              <w:jc w:val="center"/>
              <w:rPr>
                <w:bCs w:val="0"/>
                <w:sz w:val="22"/>
                <w:szCs w:val="22"/>
              </w:rPr>
            </w:pPr>
            <w:r w:rsidRPr="004715C9">
              <w:rPr>
                <w:rFonts w:ascii="Times New Roman Полужирный" w:hAnsi="Times New Roman Полужирный"/>
                <w:bCs w:val="0"/>
                <w:sz w:val="22"/>
                <w:szCs w:val="22"/>
              </w:rPr>
              <w:t>Нормативные параметры и расчетные показатели</w:t>
            </w:r>
          </w:p>
        </w:tc>
      </w:tr>
    </w:tbl>
    <w:p w:rsidR="00001E94" w:rsidRPr="004715C9" w:rsidRDefault="00001E94" w:rsidP="00001E94">
      <w:pPr>
        <w:spacing w:line="20" w:lineRule="exact"/>
        <w:ind w:firstLine="221"/>
      </w:pP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ook w:val="01E0"/>
      </w:tblPr>
      <w:tblGrid>
        <w:gridCol w:w="3033"/>
        <w:gridCol w:w="7095"/>
      </w:tblGrid>
      <w:tr w:rsidR="00001E94" w:rsidRPr="004715C9" w:rsidTr="00001E94">
        <w:trPr>
          <w:trHeight w:val="227"/>
          <w:tblHeader/>
          <w:jc w:val="center"/>
        </w:trPr>
        <w:tc>
          <w:tcPr>
            <w:tcW w:w="3033" w:type="dxa"/>
            <w:shd w:val="clear" w:color="auto" w:fill="auto"/>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1</w:t>
            </w:r>
          </w:p>
        </w:tc>
        <w:tc>
          <w:tcPr>
            <w:tcW w:w="7095" w:type="dxa"/>
            <w:shd w:val="clear" w:color="auto" w:fill="auto"/>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2</w:t>
            </w:r>
          </w:p>
        </w:tc>
      </w:tr>
      <w:tr w:rsidR="00001E94" w:rsidRPr="004715C9" w:rsidTr="00001E94">
        <w:tblPrEx>
          <w:tblBorders>
            <w:bottom w:val="single" w:sz="4" w:space="0" w:color="auto"/>
          </w:tblBorders>
        </w:tblPrEx>
        <w:trPr>
          <w:jc w:val="center"/>
        </w:trPr>
        <w:tc>
          <w:tcPr>
            <w:tcW w:w="3033" w:type="dxa"/>
            <w:shd w:val="clear" w:color="auto" w:fill="auto"/>
          </w:tcPr>
          <w:p w:rsidR="00001E94" w:rsidRPr="004715C9" w:rsidRDefault="00001E94" w:rsidP="00001E94">
            <w:pPr>
              <w:spacing w:line="242" w:lineRule="auto"/>
              <w:ind w:firstLine="0"/>
              <w:jc w:val="left"/>
              <w:rPr>
                <w:b/>
                <w:bCs w:val="0"/>
                <w:sz w:val="22"/>
                <w:szCs w:val="22"/>
              </w:rPr>
            </w:pPr>
            <w:r w:rsidRPr="004715C9">
              <w:rPr>
                <w:b/>
                <w:bCs w:val="0"/>
                <w:sz w:val="22"/>
                <w:szCs w:val="22"/>
              </w:rPr>
              <w:t>Ширина водоохранных зон *</w:t>
            </w:r>
          </w:p>
        </w:tc>
        <w:tc>
          <w:tcPr>
            <w:tcW w:w="7095" w:type="dxa"/>
            <w:shd w:val="clear" w:color="auto" w:fill="auto"/>
          </w:tcPr>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pacing w:val="-2"/>
                <w:sz w:val="22"/>
                <w:szCs w:val="22"/>
              </w:rPr>
              <w:t xml:space="preserve">Для рек или ручьев </w:t>
            </w:r>
            <w:r w:rsidRPr="004715C9">
              <w:rPr>
                <w:rFonts w:ascii="Times New Roman" w:hAnsi="Times New Roman" w:cs="Times New Roman"/>
                <w:sz w:val="22"/>
                <w:szCs w:val="22"/>
              </w:rPr>
              <w:t>от их истока для рек или ручьев протяженностью:</w:t>
            </w:r>
          </w:p>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 xml:space="preserve">- до </w:t>
            </w:r>
            <w:smartTag w:uri="urn:schemas-microsoft-com:office:smarttags" w:element="metricconverter">
              <w:smartTagPr>
                <w:attr w:name="ProductID" w:val="10 км"/>
              </w:smartTagPr>
              <w:r w:rsidRPr="004715C9">
                <w:rPr>
                  <w:rFonts w:ascii="Times New Roman" w:hAnsi="Times New Roman" w:cs="Times New Roman"/>
                  <w:sz w:val="22"/>
                  <w:szCs w:val="22"/>
                </w:rPr>
                <w:t>10 км</w:t>
              </w:r>
            </w:smartTag>
            <w:r w:rsidRPr="004715C9">
              <w:rPr>
                <w:rFonts w:ascii="Times New Roman" w:hAnsi="Times New Roman" w:cs="Times New Roman"/>
                <w:sz w:val="22"/>
                <w:szCs w:val="22"/>
              </w:rPr>
              <w:t xml:space="preserve"> – </w:t>
            </w:r>
            <w:smartTag w:uri="urn:schemas-microsoft-com:office:smarttags" w:element="metricconverter">
              <w:smartTagPr>
                <w:attr w:name="ProductID" w:val="50 м"/>
              </w:smartTagPr>
              <w:r w:rsidRPr="004715C9">
                <w:rPr>
                  <w:rFonts w:ascii="Times New Roman" w:hAnsi="Times New Roman" w:cs="Times New Roman"/>
                  <w:sz w:val="22"/>
                  <w:szCs w:val="22"/>
                </w:rPr>
                <w:t>50 м</w:t>
              </w:r>
            </w:smartTag>
            <w:r w:rsidRPr="004715C9">
              <w:rPr>
                <w:rFonts w:ascii="Times New Roman" w:hAnsi="Times New Roman" w:cs="Times New Roman"/>
                <w:sz w:val="22"/>
                <w:szCs w:val="22"/>
              </w:rPr>
              <w:t>;</w:t>
            </w:r>
          </w:p>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 xml:space="preserve">- от 10 до </w:t>
            </w:r>
            <w:smartTag w:uri="urn:schemas-microsoft-com:office:smarttags" w:element="metricconverter">
              <w:smartTagPr>
                <w:attr w:name="ProductID" w:val="50 км"/>
              </w:smartTagPr>
              <w:r w:rsidRPr="004715C9">
                <w:rPr>
                  <w:rFonts w:ascii="Times New Roman" w:hAnsi="Times New Roman" w:cs="Times New Roman"/>
                  <w:sz w:val="22"/>
                  <w:szCs w:val="22"/>
                </w:rPr>
                <w:t>50 км</w:t>
              </w:r>
            </w:smartTag>
            <w:r w:rsidRPr="004715C9">
              <w:rPr>
                <w:rFonts w:ascii="Times New Roman" w:hAnsi="Times New Roman" w:cs="Times New Roman"/>
                <w:sz w:val="22"/>
                <w:szCs w:val="22"/>
              </w:rPr>
              <w:t xml:space="preserve"> – </w:t>
            </w:r>
            <w:smartTag w:uri="urn:schemas-microsoft-com:office:smarttags" w:element="metricconverter">
              <w:smartTagPr>
                <w:attr w:name="ProductID" w:val="100 м"/>
              </w:smartTagPr>
              <w:r w:rsidRPr="004715C9">
                <w:rPr>
                  <w:rFonts w:ascii="Times New Roman" w:hAnsi="Times New Roman" w:cs="Times New Roman"/>
                  <w:sz w:val="22"/>
                  <w:szCs w:val="22"/>
                </w:rPr>
                <w:t>100 м</w:t>
              </w:r>
            </w:smartTag>
            <w:r w:rsidRPr="004715C9">
              <w:rPr>
                <w:rFonts w:ascii="Times New Roman" w:hAnsi="Times New Roman" w:cs="Times New Roman"/>
                <w:sz w:val="22"/>
                <w:szCs w:val="22"/>
              </w:rPr>
              <w:t>;</w:t>
            </w:r>
          </w:p>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 xml:space="preserve">- от </w:t>
            </w:r>
            <w:smartTag w:uri="urn:schemas-microsoft-com:office:smarttags" w:element="metricconverter">
              <w:smartTagPr>
                <w:attr w:name="ProductID" w:val="50 км"/>
              </w:smartTagPr>
              <w:r w:rsidRPr="004715C9">
                <w:rPr>
                  <w:rFonts w:ascii="Times New Roman" w:hAnsi="Times New Roman" w:cs="Times New Roman"/>
                  <w:sz w:val="22"/>
                  <w:szCs w:val="22"/>
                </w:rPr>
                <w:t>50 км</w:t>
              </w:r>
            </w:smartTag>
            <w:r w:rsidRPr="004715C9">
              <w:rPr>
                <w:rFonts w:ascii="Times New Roman" w:hAnsi="Times New Roman" w:cs="Times New Roman"/>
                <w:sz w:val="22"/>
                <w:szCs w:val="22"/>
              </w:rPr>
              <w:t xml:space="preserve"> и более – </w:t>
            </w:r>
            <w:smartTag w:uri="urn:schemas-microsoft-com:office:smarttags" w:element="metricconverter">
              <w:smartTagPr>
                <w:attr w:name="ProductID" w:val="200 м"/>
              </w:smartTagPr>
              <w:r w:rsidRPr="004715C9">
                <w:rPr>
                  <w:rFonts w:ascii="Times New Roman" w:hAnsi="Times New Roman" w:cs="Times New Roman"/>
                  <w:sz w:val="22"/>
                  <w:szCs w:val="22"/>
                </w:rPr>
                <w:t>200 м</w:t>
              </w:r>
            </w:smartTag>
            <w:r w:rsidRPr="004715C9">
              <w:rPr>
                <w:rFonts w:ascii="Times New Roman" w:hAnsi="Times New Roman" w:cs="Times New Roman"/>
                <w:sz w:val="22"/>
                <w:szCs w:val="22"/>
              </w:rPr>
              <w:t>.</w:t>
            </w:r>
          </w:p>
          <w:p w:rsidR="00001E94" w:rsidRPr="004715C9" w:rsidRDefault="00001E94" w:rsidP="00001E94">
            <w:pPr>
              <w:autoSpaceDE w:val="0"/>
              <w:autoSpaceDN w:val="0"/>
              <w:adjustRightInd w:val="0"/>
              <w:spacing w:line="242" w:lineRule="auto"/>
              <w:ind w:firstLine="0"/>
              <w:rPr>
                <w:b/>
                <w:bCs w:val="0"/>
                <w:sz w:val="22"/>
                <w:szCs w:val="22"/>
              </w:rPr>
            </w:pPr>
            <w:r w:rsidRPr="004715C9">
              <w:rPr>
                <w:b/>
                <w:spacing w:val="-2"/>
                <w:sz w:val="22"/>
                <w:szCs w:val="22"/>
              </w:rPr>
              <w:t xml:space="preserve">Для </w:t>
            </w:r>
            <w:r w:rsidRPr="004715C9">
              <w:rPr>
                <w:b/>
                <w:bCs w:val="0"/>
                <w:sz w:val="22"/>
                <w:szCs w:val="22"/>
              </w:rPr>
              <w:t xml:space="preserve">реки, ручья протяженностью менее </w:t>
            </w:r>
            <w:smartTag w:uri="urn:schemas-microsoft-com:office:smarttags" w:element="metricconverter">
              <w:smartTagPr>
                <w:attr w:name="ProductID" w:val="10 км"/>
              </w:smartTagPr>
              <w:r w:rsidRPr="004715C9">
                <w:rPr>
                  <w:b/>
                  <w:bCs w:val="0"/>
                  <w:sz w:val="22"/>
                  <w:szCs w:val="22"/>
                </w:rPr>
                <w:t>10 км</w:t>
              </w:r>
            </w:smartTag>
            <w:r w:rsidRPr="004715C9">
              <w:rPr>
                <w:b/>
                <w:bCs w:val="0"/>
                <w:sz w:val="22"/>
                <w:szCs w:val="22"/>
              </w:rPr>
              <w:t xml:space="preserve"> от истока до устья – совпадает с прибрежной защитной полосой. Для истоков реки, ручья – радиус водоохранной зоны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autoSpaceDE w:val="0"/>
              <w:autoSpaceDN w:val="0"/>
              <w:adjustRightInd w:val="0"/>
              <w:spacing w:line="242" w:lineRule="auto"/>
              <w:ind w:firstLine="0"/>
              <w:rPr>
                <w:b/>
                <w:bCs w:val="0"/>
                <w:sz w:val="22"/>
                <w:szCs w:val="22"/>
              </w:rPr>
            </w:pPr>
            <w:r w:rsidRPr="004715C9">
              <w:rPr>
                <w:b/>
                <w:spacing w:val="-2"/>
                <w:sz w:val="22"/>
                <w:szCs w:val="22"/>
              </w:rPr>
              <w:t xml:space="preserve">Для </w:t>
            </w:r>
            <w:r w:rsidRPr="004715C9">
              <w:rPr>
                <w:b/>
                <w:bCs w:val="0"/>
                <w:spacing w:val="-2"/>
                <w:sz w:val="22"/>
                <w:szCs w:val="22"/>
              </w:rPr>
              <w:t>озера, водохранилища, за исключением озера, расположенного внутри</w:t>
            </w:r>
            <w:r w:rsidRPr="004715C9">
              <w:rPr>
                <w:b/>
                <w:bCs w:val="0"/>
                <w:sz w:val="22"/>
                <w:szCs w:val="22"/>
              </w:rPr>
              <w:t xml:space="preserve"> болота, или озера, водохранилища с акваторией менее 0,5 км</w:t>
            </w:r>
            <w:r w:rsidRPr="004715C9">
              <w:rPr>
                <w:b/>
                <w:bCs w:val="0"/>
                <w:sz w:val="22"/>
                <w:szCs w:val="22"/>
                <w:vertAlign w:val="superscript"/>
              </w:rPr>
              <w:t>2</w:t>
            </w:r>
            <w:r w:rsidRPr="004715C9">
              <w:rPr>
                <w:b/>
                <w:bCs w:val="0"/>
                <w:sz w:val="22"/>
                <w:szCs w:val="22"/>
              </w:rPr>
              <w:t xml:space="preserve">, –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autoSpaceDE w:val="0"/>
              <w:autoSpaceDN w:val="0"/>
              <w:adjustRightInd w:val="0"/>
              <w:spacing w:line="242" w:lineRule="auto"/>
              <w:ind w:firstLine="0"/>
              <w:rPr>
                <w:b/>
                <w:sz w:val="22"/>
                <w:szCs w:val="22"/>
              </w:rPr>
            </w:pPr>
            <w:r w:rsidRPr="004715C9">
              <w:rPr>
                <w:b/>
                <w:spacing w:val="-2"/>
                <w:sz w:val="22"/>
                <w:szCs w:val="22"/>
              </w:rPr>
              <w:t xml:space="preserve">Для </w:t>
            </w:r>
            <w:r w:rsidRPr="004715C9">
              <w:rPr>
                <w:b/>
                <w:bCs w:val="0"/>
                <w:sz w:val="22"/>
                <w:szCs w:val="22"/>
              </w:rPr>
              <w:t xml:space="preserve">водохранилища, расположенного на водотоке, – </w:t>
            </w:r>
            <w:r w:rsidRPr="004715C9">
              <w:rPr>
                <w:b/>
                <w:sz w:val="22"/>
                <w:szCs w:val="22"/>
              </w:rPr>
              <w:t>равной ширине     водоохранной зоны этого водотока.</w:t>
            </w:r>
          </w:p>
          <w:p w:rsidR="00001E94" w:rsidRPr="004715C9" w:rsidRDefault="00001E94" w:rsidP="00001E94">
            <w:pPr>
              <w:autoSpaceDE w:val="0"/>
              <w:autoSpaceDN w:val="0"/>
              <w:adjustRightInd w:val="0"/>
              <w:spacing w:line="242" w:lineRule="auto"/>
              <w:ind w:firstLine="0"/>
              <w:rPr>
                <w:b/>
                <w:bCs w:val="0"/>
                <w:sz w:val="22"/>
                <w:szCs w:val="22"/>
              </w:rPr>
            </w:pPr>
            <w:r w:rsidRPr="004715C9">
              <w:rPr>
                <w:b/>
                <w:spacing w:val="-2"/>
                <w:sz w:val="22"/>
                <w:szCs w:val="22"/>
              </w:rPr>
              <w:t xml:space="preserve">Для </w:t>
            </w:r>
            <w:r w:rsidRPr="004715C9">
              <w:rPr>
                <w:b/>
                <w:bCs w:val="0"/>
                <w:sz w:val="22"/>
                <w:szCs w:val="22"/>
              </w:rPr>
              <w:t>магистральных или межхозяйственных каналов – совпадает по     ширине с полосами отводов.</w:t>
            </w:r>
          </w:p>
        </w:tc>
      </w:tr>
      <w:tr w:rsidR="00001E94" w:rsidRPr="004715C9" w:rsidTr="00001E94">
        <w:tblPrEx>
          <w:tblBorders>
            <w:bottom w:val="single" w:sz="4" w:space="0" w:color="auto"/>
          </w:tblBorders>
        </w:tblPrEx>
        <w:trPr>
          <w:jc w:val="center"/>
        </w:trPr>
        <w:tc>
          <w:tcPr>
            <w:tcW w:w="3033" w:type="dxa"/>
            <w:shd w:val="clear" w:color="auto" w:fill="auto"/>
          </w:tcPr>
          <w:p w:rsidR="00001E94" w:rsidRPr="004715C9" w:rsidRDefault="00001E94" w:rsidP="00001E94">
            <w:pPr>
              <w:suppressAutoHyphens/>
              <w:spacing w:line="242" w:lineRule="auto"/>
              <w:ind w:firstLine="0"/>
              <w:jc w:val="left"/>
              <w:rPr>
                <w:b/>
                <w:bCs w:val="0"/>
                <w:sz w:val="22"/>
                <w:szCs w:val="22"/>
              </w:rPr>
            </w:pPr>
            <w:r w:rsidRPr="004715C9">
              <w:rPr>
                <w:b/>
                <w:sz w:val="22"/>
                <w:szCs w:val="22"/>
              </w:rPr>
              <w:t>Ширина прибрежных защитных полос *</w:t>
            </w:r>
          </w:p>
        </w:tc>
        <w:tc>
          <w:tcPr>
            <w:tcW w:w="7095" w:type="dxa"/>
            <w:shd w:val="clear" w:color="auto" w:fill="auto"/>
          </w:tcPr>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Устанавливается в зависимости от уклона берега водного объекта и составляет, м, для уклона:</w:t>
            </w:r>
          </w:p>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 обратного или нулевого – 30;</w:t>
            </w:r>
          </w:p>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 до 3 градусов – 40;</w:t>
            </w:r>
          </w:p>
          <w:p w:rsidR="00001E94" w:rsidRPr="004715C9" w:rsidRDefault="00001E94" w:rsidP="00001E94">
            <w:pPr>
              <w:pStyle w:val="ConsNormal"/>
              <w:spacing w:line="242" w:lineRule="auto"/>
              <w:ind w:right="0" w:firstLine="0"/>
              <w:jc w:val="both"/>
              <w:rPr>
                <w:rFonts w:ascii="Times New Roman" w:hAnsi="Times New Roman" w:cs="Times New Roman"/>
                <w:sz w:val="22"/>
                <w:szCs w:val="22"/>
              </w:rPr>
            </w:pPr>
            <w:r w:rsidRPr="004715C9">
              <w:rPr>
                <w:rFonts w:ascii="Times New Roman" w:hAnsi="Times New Roman" w:cs="Times New Roman"/>
                <w:sz w:val="22"/>
                <w:szCs w:val="22"/>
              </w:rPr>
              <w:t>- 3 и более градуса – 50.</w:t>
            </w:r>
          </w:p>
          <w:p w:rsidR="00001E94" w:rsidRPr="004715C9" w:rsidRDefault="00001E94" w:rsidP="00001E94">
            <w:pPr>
              <w:autoSpaceDE w:val="0"/>
              <w:autoSpaceDN w:val="0"/>
              <w:adjustRightInd w:val="0"/>
              <w:spacing w:line="242" w:lineRule="auto"/>
              <w:ind w:firstLine="0"/>
              <w:rPr>
                <w:b/>
                <w:bCs w:val="0"/>
                <w:sz w:val="22"/>
                <w:szCs w:val="22"/>
              </w:rPr>
            </w:pPr>
            <w:r w:rsidRPr="004715C9">
              <w:rPr>
                <w:b/>
                <w:bCs w:val="0"/>
                <w:sz w:val="22"/>
                <w:szCs w:val="22"/>
              </w:rPr>
              <w:t xml:space="preserve">Для расположенных в границах болот проточных и сточных озер и     соответствующих водотоков –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autoSpaceDE w:val="0"/>
              <w:autoSpaceDN w:val="0"/>
              <w:adjustRightInd w:val="0"/>
              <w:spacing w:line="242" w:lineRule="auto"/>
              <w:ind w:firstLine="0"/>
              <w:rPr>
                <w:b/>
                <w:bCs w:val="0"/>
                <w:sz w:val="22"/>
                <w:szCs w:val="22"/>
              </w:rPr>
            </w:pPr>
            <w:r w:rsidRPr="004715C9">
              <w:rPr>
                <w:b/>
                <w:bCs w:val="0"/>
                <w:sz w:val="22"/>
                <w:szCs w:val="22"/>
              </w:rPr>
              <w:t xml:space="preserve">Для озер, водохранилищ, имеющих особо ценное рыбохозяйственное значение (места нереста, нагула, зимовки рыб и других водных биологических ресурсов – </w:t>
            </w:r>
            <w:smartTag w:uri="urn:schemas-microsoft-com:office:smarttags" w:element="metricconverter">
              <w:smartTagPr>
                <w:attr w:name="ProductID" w:val="200 м"/>
              </w:smartTagPr>
              <w:r w:rsidRPr="004715C9">
                <w:rPr>
                  <w:b/>
                  <w:bCs w:val="0"/>
                  <w:sz w:val="22"/>
                  <w:szCs w:val="22"/>
                </w:rPr>
                <w:t>200 м</w:t>
              </w:r>
            </w:smartTag>
            <w:r w:rsidRPr="004715C9">
              <w:rPr>
                <w:b/>
                <w:bCs w:val="0"/>
                <w:sz w:val="22"/>
                <w:szCs w:val="22"/>
              </w:rPr>
              <w:t xml:space="preserve"> независимо от уклона прилегающих земель.</w:t>
            </w:r>
          </w:p>
        </w:tc>
      </w:tr>
      <w:tr w:rsidR="00001E94" w:rsidRPr="004715C9" w:rsidTr="00001E94">
        <w:tblPrEx>
          <w:tblBorders>
            <w:bottom w:val="single" w:sz="4" w:space="0" w:color="auto"/>
          </w:tblBorders>
        </w:tblPrEx>
        <w:trPr>
          <w:jc w:val="center"/>
        </w:trPr>
        <w:tc>
          <w:tcPr>
            <w:tcW w:w="3033" w:type="dxa"/>
            <w:shd w:val="clear" w:color="auto" w:fill="auto"/>
          </w:tcPr>
          <w:p w:rsidR="00001E94" w:rsidRPr="004715C9" w:rsidRDefault="00001E94" w:rsidP="00001E94">
            <w:pPr>
              <w:spacing w:line="244" w:lineRule="auto"/>
              <w:ind w:firstLine="0"/>
              <w:jc w:val="left"/>
              <w:rPr>
                <w:b/>
                <w:bCs w:val="0"/>
                <w:sz w:val="22"/>
                <w:szCs w:val="22"/>
              </w:rPr>
            </w:pPr>
            <w:r w:rsidRPr="004715C9">
              <w:rPr>
                <w:b/>
                <w:bCs w:val="0"/>
                <w:sz w:val="22"/>
                <w:szCs w:val="22"/>
              </w:rPr>
              <w:t>Ширина береговых полос</w:t>
            </w:r>
          </w:p>
        </w:tc>
        <w:tc>
          <w:tcPr>
            <w:tcW w:w="7095" w:type="dxa"/>
            <w:shd w:val="clear" w:color="auto" w:fill="auto"/>
          </w:tcPr>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Для водных объектов общего пользования за исключением каналов, а также рек и ручьев, протяженность которых от истока до устья не более </w:t>
            </w:r>
            <w:smartTag w:uri="urn:schemas-microsoft-com:office:smarttags" w:element="metricconverter">
              <w:smartTagPr>
                <w:attr w:name="ProductID" w:val="10 км"/>
              </w:smartTagPr>
              <w:r w:rsidRPr="004715C9">
                <w:rPr>
                  <w:b/>
                  <w:bCs w:val="0"/>
                  <w:sz w:val="22"/>
                  <w:szCs w:val="22"/>
                </w:rPr>
                <w:t>10 км</w:t>
              </w:r>
            </w:smartTag>
            <w:r w:rsidRPr="004715C9">
              <w:rPr>
                <w:b/>
                <w:bCs w:val="0"/>
                <w:sz w:val="22"/>
                <w:szCs w:val="22"/>
              </w:rPr>
              <w:t xml:space="preserve"> – </w:t>
            </w:r>
            <w:smartTag w:uri="urn:schemas-microsoft-com:office:smarttags" w:element="metricconverter">
              <w:smartTagPr>
                <w:attr w:name="ProductID" w:val="20 м"/>
              </w:smartTagPr>
              <w:r w:rsidRPr="004715C9">
                <w:rPr>
                  <w:b/>
                  <w:bCs w:val="0"/>
                  <w:sz w:val="22"/>
                  <w:szCs w:val="22"/>
                </w:rPr>
                <w:t>20 м</w:t>
              </w:r>
            </w:smartTag>
            <w:r w:rsidRPr="004715C9">
              <w:rPr>
                <w:b/>
                <w:bCs w:val="0"/>
                <w:sz w:val="22"/>
                <w:szCs w:val="22"/>
              </w:rPr>
              <w:t>.</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Для каналов, а также рек и ручьев, протяженность которых от истока до устья не более </w:t>
            </w:r>
            <w:smartTag w:uri="urn:schemas-microsoft-com:office:smarttags" w:element="metricconverter">
              <w:smartTagPr>
                <w:attr w:name="ProductID" w:val="10 км"/>
              </w:smartTagPr>
              <w:r w:rsidRPr="004715C9">
                <w:rPr>
                  <w:b/>
                  <w:bCs w:val="0"/>
                  <w:sz w:val="22"/>
                  <w:szCs w:val="22"/>
                </w:rPr>
                <w:t>10 км</w:t>
              </w:r>
            </w:smartTag>
            <w:r w:rsidRPr="004715C9">
              <w:rPr>
                <w:b/>
                <w:bCs w:val="0"/>
                <w:sz w:val="22"/>
                <w:szCs w:val="22"/>
              </w:rPr>
              <w:t xml:space="preserve"> – </w:t>
            </w:r>
            <w:smartTag w:uri="urn:schemas-microsoft-com:office:smarttags" w:element="metricconverter">
              <w:smartTagPr>
                <w:attr w:name="ProductID" w:val="5 м"/>
              </w:smartTagPr>
              <w:r w:rsidRPr="004715C9">
                <w:rPr>
                  <w:b/>
                  <w:bCs w:val="0"/>
                  <w:sz w:val="22"/>
                  <w:szCs w:val="22"/>
                </w:rPr>
                <w:t>5 м</w:t>
              </w:r>
            </w:smartTag>
            <w:r w:rsidRPr="004715C9">
              <w:rPr>
                <w:b/>
                <w:bCs w:val="0"/>
                <w:sz w:val="22"/>
                <w:szCs w:val="22"/>
              </w:rPr>
              <w:t>.</w:t>
            </w:r>
          </w:p>
          <w:p w:rsidR="00001E94" w:rsidRPr="004715C9" w:rsidRDefault="00001E94" w:rsidP="00001E94">
            <w:pPr>
              <w:spacing w:line="244" w:lineRule="auto"/>
              <w:ind w:firstLine="0"/>
              <w:rPr>
                <w:b/>
                <w:bCs w:val="0"/>
                <w:sz w:val="22"/>
                <w:szCs w:val="22"/>
              </w:rPr>
            </w:pPr>
            <w:r w:rsidRPr="004715C9">
              <w:rPr>
                <w:b/>
                <w:sz w:val="22"/>
                <w:szCs w:val="22"/>
              </w:rPr>
              <w:t>Для болот, природных выходов подземных вод (родников) и иных водных объектов не определяется.</w:t>
            </w:r>
          </w:p>
        </w:tc>
      </w:tr>
      <w:tr w:rsidR="00001E94" w:rsidRPr="004715C9" w:rsidTr="00001E94">
        <w:tblPrEx>
          <w:tblBorders>
            <w:bottom w:val="single" w:sz="4" w:space="0" w:color="auto"/>
          </w:tblBorders>
        </w:tblPrEx>
        <w:trPr>
          <w:jc w:val="center"/>
        </w:trPr>
        <w:tc>
          <w:tcPr>
            <w:tcW w:w="3033" w:type="dxa"/>
            <w:tcBorders>
              <w:top w:val="single" w:sz="4" w:space="0" w:color="auto"/>
              <w:left w:val="single" w:sz="4" w:space="0" w:color="auto"/>
              <w:bottom w:val="single" w:sz="4" w:space="0" w:color="auto"/>
              <w:right w:val="single" w:sz="4" w:space="0" w:color="auto"/>
            </w:tcBorders>
            <w:shd w:val="clear" w:color="auto" w:fill="auto"/>
          </w:tcPr>
          <w:p w:rsidR="00001E94" w:rsidRPr="004715C9" w:rsidRDefault="00001E94" w:rsidP="00001E94">
            <w:pPr>
              <w:spacing w:line="244" w:lineRule="auto"/>
              <w:ind w:firstLine="0"/>
              <w:jc w:val="left"/>
              <w:rPr>
                <w:b/>
                <w:bCs w:val="0"/>
                <w:sz w:val="22"/>
                <w:szCs w:val="22"/>
              </w:rPr>
            </w:pPr>
            <w:r w:rsidRPr="004715C9">
              <w:rPr>
                <w:b/>
                <w:bCs w:val="0"/>
                <w:sz w:val="22"/>
                <w:szCs w:val="22"/>
              </w:rPr>
              <w:t xml:space="preserve">Ширина </w:t>
            </w:r>
            <w:r w:rsidRPr="004715C9">
              <w:rPr>
                <w:b/>
                <w:sz w:val="22"/>
                <w:szCs w:val="22"/>
              </w:rPr>
              <w:t>рыбоохранных зон</w:t>
            </w:r>
          </w:p>
        </w:tc>
        <w:tc>
          <w:tcPr>
            <w:tcW w:w="7095" w:type="dxa"/>
            <w:tcBorders>
              <w:top w:val="single" w:sz="4" w:space="0" w:color="auto"/>
              <w:left w:val="single" w:sz="4" w:space="0" w:color="auto"/>
              <w:bottom w:val="single" w:sz="4" w:space="0" w:color="auto"/>
              <w:right w:val="single" w:sz="4" w:space="0" w:color="auto"/>
            </w:tcBorders>
            <w:shd w:val="clear" w:color="auto" w:fill="auto"/>
          </w:tcPr>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Для рек и ручьев устанавливается от их истока до устья и составляет для рек и ручьев протяженностью, км:</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 до 10 –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 дот 10 до 50 – </w:t>
            </w:r>
            <w:smartTag w:uri="urn:schemas-microsoft-com:office:smarttags" w:element="metricconverter">
              <w:smartTagPr>
                <w:attr w:name="ProductID" w:val="100 м"/>
              </w:smartTagPr>
              <w:r w:rsidRPr="004715C9">
                <w:rPr>
                  <w:b/>
                  <w:bCs w:val="0"/>
                  <w:sz w:val="22"/>
                  <w:szCs w:val="22"/>
                </w:rPr>
                <w:t>100 м</w:t>
              </w:r>
            </w:smartTag>
            <w:r w:rsidRPr="004715C9">
              <w:rPr>
                <w:b/>
                <w:bCs w:val="0"/>
                <w:sz w:val="22"/>
                <w:szCs w:val="22"/>
              </w:rPr>
              <w:t>;</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 от 50 и более – </w:t>
            </w:r>
            <w:smartTag w:uri="urn:schemas-microsoft-com:office:smarttags" w:element="metricconverter">
              <w:smartTagPr>
                <w:attr w:name="ProductID" w:val="200 м"/>
              </w:smartTagPr>
              <w:r w:rsidRPr="004715C9">
                <w:rPr>
                  <w:b/>
                  <w:bCs w:val="0"/>
                  <w:sz w:val="22"/>
                  <w:szCs w:val="22"/>
                </w:rPr>
                <w:t>200 м</w:t>
              </w:r>
            </w:smartTag>
            <w:r w:rsidRPr="004715C9">
              <w:rPr>
                <w:b/>
                <w:bCs w:val="0"/>
                <w:sz w:val="22"/>
                <w:szCs w:val="22"/>
              </w:rPr>
              <w:t>.</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Для озера, водохранилища, за исключением, водохранилища, расположенного на водотоке, или озера, расположенного внутри болота, –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Для водохранилища, расположенного на водотоке, – равна ширине рыбоохранной зоны этого водотока.</w:t>
            </w:r>
          </w:p>
          <w:p w:rsidR="00001E94" w:rsidRPr="004715C9" w:rsidRDefault="00001E94" w:rsidP="00001E94">
            <w:pPr>
              <w:autoSpaceDE w:val="0"/>
              <w:autoSpaceDN w:val="0"/>
              <w:adjustRightInd w:val="0"/>
              <w:spacing w:line="244" w:lineRule="auto"/>
              <w:ind w:firstLine="0"/>
              <w:rPr>
                <w:b/>
                <w:sz w:val="22"/>
                <w:szCs w:val="22"/>
              </w:rPr>
            </w:pPr>
            <w:r w:rsidRPr="004715C9">
              <w:rPr>
                <w:b/>
                <w:sz w:val="22"/>
                <w:szCs w:val="22"/>
              </w:rPr>
              <w:t>Для магистральных или межхозяйственных каналов – совпадает по ширине с полосами отводов.</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Для рек, ручьев или их частей, помещенных в закрытые коллекторы, – не устанавливаются.</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Для рек, ручьев, озер, водохранилищ, имеющих особо ценное рыбохозяйственное значение (места нагула, зимовки, нереста и размножения водных биологических ресурсов), – </w:t>
            </w:r>
            <w:smartTag w:uri="urn:schemas-microsoft-com:office:smarttags" w:element="metricconverter">
              <w:smartTagPr>
                <w:attr w:name="ProductID" w:val="200 м"/>
              </w:smartTagPr>
              <w:r w:rsidRPr="004715C9">
                <w:rPr>
                  <w:b/>
                  <w:bCs w:val="0"/>
                  <w:sz w:val="22"/>
                  <w:szCs w:val="22"/>
                </w:rPr>
                <w:t>200 м</w:t>
              </w:r>
            </w:smartTag>
            <w:r w:rsidRPr="004715C9">
              <w:rPr>
                <w:b/>
                <w:bCs w:val="0"/>
                <w:sz w:val="22"/>
                <w:szCs w:val="22"/>
              </w:rPr>
              <w:t>.</w:t>
            </w:r>
          </w:p>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 xml:space="preserve">Для прудов, обводненных карьеров, имеющих гидравлическую связь с реками, ручьями, озерами, водохранилищами – </w:t>
            </w:r>
            <w:smartTag w:uri="urn:schemas-microsoft-com:office:smarttags" w:element="metricconverter">
              <w:smartTagPr>
                <w:attr w:name="ProductID" w:val="50 м"/>
              </w:smartTagPr>
              <w:r w:rsidRPr="004715C9">
                <w:rPr>
                  <w:b/>
                  <w:bCs w:val="0"/>
                  <w:sz w:val="22"/>
                  <w:szCs w:val="22"/>
                </w:rPr>
                <w:t>50 м</w:t>
              </w:r>
            </w:smartTag>
            <w:r w:rsidRPr="004715C9">
              <w:rPr>
                <w:b/>
                <w:bCs w:val="0"/>
                <w:sz w:val="22"/>
                <w:szCs w:val="22"/>
              </w:rPr>
              <w:t>.</w:t>
            </w:r>
          </w:p>
        </w:tc>
      </w:tr>
      <w:tr w:rsidR="00001E94" w:rsidRPr="004715C9" w:rsidTr="00001E94">
        <w:tblPrEx>
          <w:tblBorders>
            <w:bottom w:val="single" w:sz="4" w:space="0" w:color="auto"/>
          </w:tblBorders>
        </w:tblPrEx>
        <w:trPr>
          <w:jc w:val="center"/>
        </w:trPr>
        <w:tc>
          <w:tcPr>
            <w:tcW w:w="3033" w:type="dxa"/>
            <w:tcBorders>
              <w:top w:val="single" w:sz="4" w:space="0" w:color="auto"/>
              <w:left w:val="single" w:sz="4" w:space="0" w:color="auto"/>
              <w:bottom w:val="single" w:sz="4" w:space="0" w:color="auto"/>
              <w:right w:val="single" w:sz="4" w:space="0" w:color="auto"/>
            </w:tcBorders>
            <w:shd w:val="clear" w:color="auto" w:fill="auto"/>
          </w:tcPr>
          <w:p w:rsidR="00001E94" w:rsidRPr="004715C9" w:rsidRDefault="00001E94" w:rsidP="00001E94">
            <w:pPr>
              <w:spacing w:line="244" w:lineRule="auto"/>
              <w:ind w:firstLine="0"/>
              <w:jc w:val="left"/>
              <w:rPr>
                <w:b/>
                <w:bCs w:val="0"/>
                <w:sz w:val="22"/>
                <w:szCs w:val="22"/>
              </w:rPr>
            </w:pPr>
            <w:r w:rsidRPr="004715C9">
              <w:rPr>
                <w:b/>
                <w:bCs w:val="0"/>
                <w:sz w:val="22"/>
                <w:szCs w:val="22"/>
              </w:rPr>
              <w:t>Размеры рыбохозяйственных заповедных зон</w:t>
            </w:r>
          </w:p>
        </w:tc>
        <w:tc>
          <w:tcPr>
            <w:tcW w:w="7095" w:type="dxa"/>
            <w:tcBorders>
              <w:top w:val="single" w:sz="4" w:space="0" w:color="auto"/>
              <w:left w:val="single" w:sz="4" w:space="0" w:color="auto"/>
              <w:bottom w:val="single" w:sz="4" w:space="0" w:color="auto"/>
              <w:right w:val="single" w:sz="4" w:space="0" w:color="auto"/>
            </w:tcBorders>
            <w:shd w:val="clear" w:color="auto" w:fill="auto"/>
          </w:tcPr>
          <w:p w:rsidR="00001E94" w:rsidRPr="004715C9" w:rsidRDefault="00001E94" w:rsidP="00001E94">
            <w:pPr>
              <w:autoSpaceDE w:val="0"/>
              <w:autoSpaceDN w:val="0"/>
              <w:adjustRightInd w:val="0"/>
              <w:spacing w:line="244" w:lineRule="auto"/>
              <w:ind w:firstLine="0"/>
              <w:rPr>
                <w:b/>
                <w:bCs w:val="0"/>
                <w:sz w:val="22"/>
                <w:szCs w:val="22"/>
              </w:rPr>
            </w:pPr>
            <w:r w:rsidRPr="004715C9">
              <w:rPr>
                <w:b/>
                <w:bCs w:val="0"/>
                <w:sz w:val="22"/>
                <w:szCs w:val="22"/>
              </w:rPr>
              <w:t>Размеры, границы и необходимость установления определяются с учетом ценности и состава водных биологических ресурсов, их рыбопромыслового значения, в том числе для обеспечения жизнедеятельности населения, а также с использованием результатов проведения государственного мониторинга водных биологических ресурсов и научных исследований, касающихся водных биологических ресурсов. Устанавливаются Федеральным агентством по рыболовству.</w:t>
            </w:r>
          </w:p>
        </w:tc>
      </w:tr>
    </w:tbl>
    <w:p w:rsidR="00001E94" w:rsidRPr="004715C9" w:rsidRDefault="00001E94" w:rsidP="00001E94">
      <w:pPr>
        <w:autoSpaceDE w:val="0"/>
        <w:autoSpaceDN w:val="0"/>
        <w:adjustRightInd w:val="0"/>
        <w:spacing w:before="120" w:line="244" w:lineRule="auto"/>
        <w:rPr>
          <w:b/>
          <w:sz w:val="22"/>
          <w:szCs w:val="22"/>
        </w:rPr>
      </w:pPr>
      <w:r w:rsidRPr="004715C9">
        <w:rPr>
          <w:b/>
          <w:bCs w:val="0"/>
          <w:sz w:val="22"/>
          <w:szCs w:val="22"/>
        </w:rPr>
        <w:t>* П</w:t>
      </w:r>
      <w:r w:rsidRPr="004715C9">
        <w:rPr>
          <w:b/>
          <w:sz w:val="22"/>
          <w:szCs w:val="22"/>
        </w:rPr>
        <w:t xml:space="preserve">ри наличии централизованных систем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w:t>
      </w:r>
    </w:p>
    <w:p w:rsidR="00001E94" w:rsidRPr="004715C9" w:rsidRDefault="00001E94" w:rsidP="00001E94">
      <w:pPr>
        <w:autoSpaceDE w:val="0"/>
        <w:autoSpaceDN w:val="0"/>
        <w:adjustRightInd w:val="0"/>
        <w:spacing w:line="244" w:lineRule="auto"/>
        <w:rPr>
          <w:b/>
          <w:bCs w:val="0"/>
          <w:sz w:val="22"/>
          <w:szCs w:val="22"/>
        </w:rPr>
      </w:pPr>
      <w:r w:rsidRPr="004715C9">
        <w:rPr>
          <w:b/>
          <w:bCs w:val="0"/>
          <w:sz w:val="22"/>
          <w:szCs w:val="22"/>
        </w:rPr>
        <w:t>При отсутствии набережной, а также з</w:t>
      </w:r>
      <w:r w:rsidRPr="004715C9">
        <w:rPr>
          <w:b/>
          <w:sz w:val="22"/>
          <w:szCs w:val="22"/>
        </w:rPr>
        <w:t>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w:t>
      </w:r>
    </w:p>
    <w:p w:rsidR="00001E94" w:rsidRPr="004715C9" w:rsidRDefault="00001E94" w:rsidP="00001E94">
      <w:pPr>
        <w:rPr>
          <w:b/>
          <w:bCs w:val="0"/>
          <w:sz w:val="24"/>
          <w:szCs w:val="24"/>
        </w:rPr>
      </w:pPr>
    </w:p>
    <w:p w:rsidR="00001E94" w:rsidRPr="004715C9" w:rsidRDefault="00001E94" w:rsidP="00001E94">
      <w:pPr>
        <w:rPr>
          <w:b/>
          <w:bCs w:val="0"/>
          <w:sz w:val="24"/>
          <w:szCs w:val="24"/>
        </w:rPr>
        <w:sectPr w:rsidR="00001E94" w:rsidRPr="004715C9" w:rsidSect="00001E94">
          <w:footerReference w:type="even" r:id="rId23"/>
          <w:footerReference w:type="default" r:id="rId24"/>
          <w:footnotePr>
            <w:numFmt w:val="chicago"/>
            <w:numRestart w:val="eachPage"/>
          </w:footnotePr>
          <w:pgSz w:w="11906" w:h="16838" w:code="9"/>
          <w:pgMar w:top="1134" w:right="624" w:bottom="1134" w:left="1134" w:header="709" w:footer="709" w:gutter="0"/>
          <w:cols w:space="708"/>
          <w:docGrid w:linePitch="360"/>
        </w:sectPr>
      </w:pPr>
    </w:p>
    <w:p w:rsidR="00001E94" w:rsidRPr="004715C9" w:rsidRDefault="00001E94" w:rsidP="00001E94">
      <w:pPr>
        <w:suppressAutoHyphens/>
        <w:spacing w:line="242" w:lineRule="auto"/>
        <w:ind w:firstLine="0"/>
        <w:jc w:val="center"/>
        <w:rPr>
          <w:sz w:val="24"/>
          <w:szCs w:val="24"/>
        </w:rPr>
      </w:pPr>
      <w:r w:rsidRPr="004715C9">
        <w:rPr>
          <w:bCs w:val="0"/>
          <w:sz w:val="24"/>
          <w:szCs w:val="24"/>
        </w:rPr>
        <w:t xml:space="preserve">РАЗДЕЛ </w:t>
      </w:r>
      <w:r w:rsidRPr="004715C9">
        <w:rPr>
          <w:bCs w:val="0"/>
          <w:sz w:val="24"/>
          <w:szCs w:val="24"/>
          <w:lang w:val="en-US"/>
        </w:rPr>
        <w:t>II</w:t>
      </w:r>
      <w:r w:rsidRPr="004715C9">
        <w:rPr>
          <w:bCs w:val="0"/>
          <w:sz w:val="24"/>
          <w:szCs w:val="24"/>
        </w:rPr>
        <w:t xml:space="preserve">. </w:t>
      </w:r>
      <w:r w:rsidRPr="004715C9">
        <w:rPr>
          <w:sz w:val="24"/>
          <w:szCs w:val="24"/>
        </w:rPr>
        <w:t xml:space="preserve">МАТЕРИАЛЫ ПО ОБОСНОВАНИЮ </w:t>
      </w:r>
    </w:p>
    <w:p w:rsidR="00001E94" w:rsidRPr="004715C9" w:rsidRDefault="00001E94" w:rsidP="00001E94">
      <w:pPr>
        <w:suppressAutoHyphens/>
        <w:spacing w:line="242" w:lineRule="auto"/>
        <w:ind w:firstLine="0"/>
        <w:jc w:val="center"/>
        <w:rPr>
          <w:sz w:val="24"/>
          <w:szCs w:val="24"/>
        </w:rPr>
      </w:pPr>
      <w:r w:rsidRPr="004715C9">
        <w:rPr>
          <w:sz w:val="24"/>
          <w:szCs w:val="24"/>
        </w:rPr>
        <w:t xml:space="preserve">РАСЧЕТНЫХ ПОКАЗАТЕЛЕЙ, СОДЕРЖАЩИХСЯ В ОСНОВНОЙ ЧАСТИ </w:t>
      </w:r>
    </w:p>
    <w:p w:rsidR="00001E94" w:rsidRPr="004715C9" w:rsidRDefault="00001E94" w:rsidP="00001E94">
      <w:pPr>
        <w:spacing w:line="242" w:lineRule="auto"/>
        <w:ind w:firstLine="0"/>
        <w:jc w:val="center"/>
        <w:rPr>
          <w:b/>
        </w:rPr>
      </w:pPr>
      <w:r w:rsidRPr="004715C9">
        <w:rPr>
          <w:sz w:val="24"/>
          <w:szCs w:val="24"/>
        </w:rPr>
        <w:t>МЕСТНЫХ НОРМАТИВОВ ГРАДОСТРОИТЕЛЬНОГО ПРОЕКТИРОВАНИЯ</w:t>
      </w:r>
    </w:p>
    <w:p w:rsidR="00001E94" w:rsidRPr="004715C9" w:rsidRDefault="00001E94" w:rsidP="00001E94">
      <w:pPr>
        <w:spacing w:line="242" w:lineRule="auto"/>
        <w:rPr>
          <w:b/>
          <w:sz w:val="24"/>
          <w:szCs w:val="24"/>
        </w:rPr>
      </w:pPr>
    </w:p>
    <w:p w:rsidR="00001E94" w:rsidRPr="004715C9" w:rsidRDefault="00001E94" w:rsidP="00001E94">
      <w:pPr>
        <w:spacing w:line="242" w:lineRule="auto"/>
        <w:rPr>
          <w:b/>
          <w:sz w:val="24"/>
          <w:szCs w:val="24"/>
        </w:rPr>
      </w:pPr>
    </w:p>
    <w:p w:rsidR="00001E94" w:rsidRPr="004715C9" w:rsidRDefault="00001E94" w:rsidP="00001E94">
      <w:pPr>
        <w:spacing w:line="242" w:lineRule="auto"/>
        <w:rPr>
          <w:sz w:val="24"/>
          <w:szCs w:val="24"/>
        </w:rPr>
      </w:pPr>
      <w:r w:rsidRPr="00C3323B">
        <w:rPr>
          <w:caps/>
          <w:spacing w:val="-2"/>
          <w:sz w:val="24"/>
          <w:szCs w:val="24"/>
        </w:rPr>
        <w:t>18. Административно-территориальное устройство</w:t>
      </w:r>
      <w:r w:rsidRPr="004715C9">
        <w:rPr>
          <w:sz w:val="24"/>
          <w:szCs w:val="24"/>
        </w:rPr>
        <w:t xml:space="preserve"> </w:t>
      </w:r>
    </w:p>
    <w:p w:rsidR="00001E94" w:rsidRPr="004715C9" w:rsidRDefault="00001E94" w:rsidP="00001E94">
      <w:pPr>
        <w:spacing w:line="242" w:lineRule="auto"/>
        <w:rPr>
          <w:b/>
          <w:caps/>
          <w:spacing w:val="-2"/>
          <w:sz w:val="24"/>
          <w:szCs w:val="24"/>
        </w:rPr>
      </w:pPr>
    </w:p>
    <w:p w:rsidR="00001E94" w:rsidRDefault="00001E94" w:rsidP="00001E94">
      <w:pPr>
        <w:spacing w:line="242" w:lineRule="auto"/>
        <w:rPr>
          <w:b/>
          <w:sz w:val="24"/>
          <w:szCs w:val="24"/>
          <w:shd w:val="clear" w:color="auto" w:fill="FFFFFF"/>
        </w:rPr>
      </w:pPr>
      <w:r w:rsidRPr="00E36BE7">
        <w:rPr>
          <w:b/>
          <w:sz w:val="24"/>
          <w:szCs w:val="24"/>
          <w:shd w:val="clear" w:color="auto" w:fill="FFFFFF"/>
        </w:rPr>
        <w:t xml:space="preserve">Район  расположен  в восточной зоне Республики Калмыкия, находится в границах пустынной зоны, в подзоне эфемерово-белополынных пустынь на бурых почвах. </w:t>
      </w:r>
    </w:p>
    <w:p w:rsidR="00001E94" w:rsidRPr="00E36BE7" w:rsidRDefault="00001E94" w:rsidP="00001E94">
      <w:pPr>
        <w:spacing w:line="242" w:lineRule="auto"/>
        <w:rPr>
          <w:b/>
          <w:sz w:val="24"/>
          <w:szCs w:val="24"/>
          <w:shd w:val="clear" w:color="auto" w:fill="FFFFFF"/>
        </w:rPr>
      </w:pPr>
      <w:r w:rsidRPr="00E36BE7">
        <w:rPr>
          <w:b/>
          <w:sz w:val="24"/>
          <w:szCs w:val="24"/>
          <w:shd w:val="clear" w:color="auto" w:fill="FFFFFF"/>
        </w:rPr>
        <w:t>Общая площадь земель составляет 799,6 тыс. га, в том числе 791,1 тыс. га - сельскохозяйственные угодья.</w:t>
      </w:r>
      <w:r>
        <w:rPr>
          <w:b/>
          <w:sz w:val="24"/>
          <w:szCs w:val="24"/>
          <w:shd w:val="clear" w:color="auto" w:fill="FFFFFF"/>
        </w:rPr>
        <w:t xml:space="preserve"> </w:t>
      </w:r>
      <w:r w:rsidRPr="00E36BE7">
        <w:rPr>
          <w:b/>
          <w:sz w:val="24"/>
          <w:szCs w:val="24"/>
          <w:shd w:val="clear" w:color="auto" w:fill="FFFFFF"/>
        </w:rPr>
        <w:t>Восточная и северно-восточная границы района прилегают к территории Енотаевского</w:t>
      </w:r>
      <w:r>
        <w:rPr>
          <w:b/>
          <w:sz w:val="24"/>
          <w:szCs w:val="24"/>
          <w:shd w:val="clear" w:color="auto" w:fill="FFFFFF"/>
        </w:rPr>
        <w:t xml:space="preserve"> и Харабалинского</w:t>
      </w:r>
      <w:r w:rsidRPr="00E36BE7">
        <w:rPr>
          <w:b/>
          <w:sz w:val="24"/>
          <w:szCs w:val="24"/>
          <w:shd w:val="clear" w:color="auto" w:fill="FFFFFF"/>
        </w:rPr>
        <w:t xml:space="preserve"> район</w:t>
      </w:r>
      <w:r>
        <w:rPr>
          <w:b/>
          <w:sz w:val="24"/>
          <w:szCs w:val="24"/>
          <w:shd w:val="clear" w:color="auto" w:fill="FFFFFF"/>
        </w:rPr>
        <w:t>ов</w:t>
      </w:r>
      <w:r w:rsidRPr="00E36BE7">
        <w:rPr>
          <w:b/>
          <w:sz w:val="24"/>
          <w:szCs w:val="24"/>
          <w:shd w:val="clear" w:color="auto" w:fill="FFFFFF"/>
        </w:rPr>
        <w:t xml:space="preserve"> Астраханской области. На западе и северо-западе он граничит с Кетченеровским и</w:t>
      </w:r>
      <w:r>
        <w:rPr>
          <w:b/>
          <w:sz w:val="24"/>
          <w:szCs w:val="24"/>
          <w:shd w:val="clear" w:color="auto" w:fill="FFFFFF"/>
        </w:rPr>
        <w:t xml:space="preserve"> Октябрьскими районами. На юге -</w:t>
      </w:r>
      <w:r w:rsidRPr="00E36BE7">
        <w:rPr>
          <w:b/>
          <w:sz w:val="24"/>
          <w:szCs w:val="24"/>
          <w:shd w:val="clear" w:color="auto" w:fill="FFFFFF"/>
        </w:rPr>
        <w:t xml:space="preserve"> Яшкульского района</w:t>
      </w:r>
      <w:r>
        <w:rPr>
          <w:b/>
          <w:sz w:val="24"/>
          <w:szCs w:val="24"/>
          <w:shd w:val="clear" w:color="auto" w:fill="FFFFFF"/>
        </w:rPr>
        <w:t xml:space="preserve"> и юго-востоке граничит с Наримановским районом астраханской области</w:t>
      </w:r>
      <w:r w:rsidRPr="00E36BE7">
        <w:rPr>
          <w:b/>
          <w:sz w:val="24"/>
          <w:szCs w:val="24"/>
          <w:shd w:val="clear" w:color="auto" w:fill="FFFFFF"/>
        </w:rPr>
        <w:t>.</w:t>
      </w:r>
    </w:p>
    <w:p w:rsidR="00001E94" w:rsidRPr="004715C9" w:rsidRDefault="00001E94" w:rsidP="00001E94">
      <w:pPr>
        <w:spacing w:line="242" w:lineRule="auto"/>
        <w:rPr>
          <w:b/>
          <w:sz w:val="24"/>
          <w:szCs w:val="24"/>
        </w:rPr>
      </w:pPr>
      <w:r>
        <w:rPr>
          <w:b/>
          <w:sz w:val="24"/>
          <w:szCs w:val="24"/>
        </w:rPr>
        <w:t>На территории Юстинского</w:t>
      </w:r>
      <w:r w:rsidRPr="004715C9">
        <w:rPr>
          <w:b/>
          <w:sz w:val="24"/>
          <w:szCs w:val="24"/>
        </w:rPr>
        <w:t xml:space="preserve"> районного муниципального образования отсутствуют такие виды транспортной инфраструктуры, как водный (морской, речной), воздушный, железнодорожный и трубопроводный (нефтепроводы и нефтепродуктопроводы) транспорт.</w:t>
      </w:r>
    </w:p>
    <w:p w:rsidR="00001E94" w:rsidRPr="004715C9" w:rsidRDefault="00001E94" w:rsidP="00001E94">
      <w:pPr>
        <w:spacing w:line="242" w:lineRule="auto"/>
        <w:rPr>
          <w:b/>
          <w:sz w:val="24"/>
          <w:szCs w:val="24"/>
        </w:rPr>
      </w:pPr>
      <w:r>
        <w:rPr>
          <w:b/>
          <w:sz w:val="24"/>
          <w:szCs w:val="24"/>
        </w:rPr>
        <w:t>Площадь территории Юстинского</w:t>
      </w:r>
      <w:r w:rsidRPr="004715C9">
        <w:rPr>
          <w:b/>
          <w:sz w:val="24"/>
          <w:szCs w:val="24"/>
        </w:rPr>
        <w:t xml:space="preserve"> района составляет </w:t>
      </w:r>
      <w:r w:rsidRPr="00F524FD">
        <w:rPr>
          <w:b/>
          <w:sz w:val="24"/>
          <w:szCs w:val="24"/>
          <w:shd w:val="clear" w:color="auto" w:fill="FFFFFF"/>
        </w:rPr>
        <w:t>7 996 км²</w:t>
      </w:r>
      <w:r w:rsidRPr="00F524FD">
        <w:rPr>
          <w:b/>
          <w:sz w:val="24"/>
          <w:szCs w:val="24"/>
        </w:rPr>
        <w:t>.</w:t>
      </w:r>
    </w:p>
    <w:p w:rsidR="00001E94" w:rsidRDefault="00001E94" w:rsidP="00001E94">
      <w:pPr>
        <w:spacing w:line="242" w:lineRule="auto"/>
        <w:rPr>
          <w:b/>
          <w:sz w:val="24"/>
          <w:szCs w:val="24"/>
        </w:rPr>
      </w:pPr>
      <w:r>
        <w:rPr>
          <w:b/>
          <w:sz w:val="24"/>
          <w:szCs w:val="24"/>
        </w:rPr>
        <w:t>Юстинское</w:t>
      </w:r>
      <w:r w:rsidRPr="004715C9">
        <w:rPr>
          <w:b/>
          <w:sz w:val="24"/>
          <w:szCs w:val="24"/>
        </w:rPr>
        <w:t xml:space="preserve"> районное муниципальное образование образов</w:t>
      </w:r>
      <w:r>
        <w:rPr>
          <w:b/>
          <w:sz w:val="24"/>
          <w:szCs w:val="24"/>
        </w:rPr>
        <w:t xml:space="preserve">ано в соответствии с Законом </w:t>
      </w:r>
      <w:r w:rsidRPr="004715C9">
        <w:rPr>
          <w:b/>
          <w:sz w:val="24"/>
          <w:szCs w:val="24"/>
        </w:rPr>
        <w:t>Республики Калмыкия от 23 ноября 2011 года № 308-</w:t>
      </w:r>
      <w:r w:rsidRPr="004715C9">
        <w:rPr>
          <w:b/>
          <w:sz w:val="24"/>
          <w:szCs w:val="24"/>
          <w:lang w:val="en-US"/>
        </w:rPr>
        <w:t>IV</w:t>
      </w:r>
      <w:r w:rsidRPr="004715C9">
        <w:rPr>
          <w:b/>
          <w:sz w:val="24"/>
          <w:szCs w:val="24"/>
        </w:rPr>
        <w:t>-З «О некоторых вопросах организации местного самоуправления в Республике Калмыкия». Адми</w:t>
      </w:r>
      <w:r>
        <w:rPr>
          <w:b/>
          <w:sz w:val="24"/>
          <w:szCs w:val="24"/>
        </w:rPr>
        <w:t>нистративным центром Юстинского</w:t>
      </w:r>
      <w:r w:rsidRPr="004715C9">
        <w:rPr>
          <w:b/>
          <w:sz w:val="24"/>
          <w:szCs w:val="24"/>
        </w:rPr>
        <w:t xml:space="preserve"> </w:t>
      </w:r>
      <w:r w:rsidRPr="004715C9">
        <w:rPr>
          <w:b/>
          <w:spacing w:val="-2"/>
          <w:sz w:val="24"/>
          <w:szCs w:val="24"/>
        </w:rPr>
        <w:t>района являет</w:t>
      </w:r>
      <w:r>
        <w:rPr>
          <w:b/>
          <w:spacing w:val="-2"/>
          <w:sz w:val="24"/>
          <w:szCs w:val="24"/>
        </w:rPr>
        <w:t>ся п.Цаган Аман</w:t>
      </w:r>
      <w:r w:rsidRPr="004715C9">
        <w:rPr>
          <w:b/>
          <w:spacing w:val="-2"/>
          <w:sz w:val="24"/>
          <w:szCs w:val="24"/>
        </w:rPr>
        <w:t>, который расположен в северо-западной части территории районного</w:t>
      </w:r>
      <w:r w:rsidRPr="004715C9">
        <w:rPr>
          <w:b/>
          <w:sz w:val="24"/>
          <w:szCs w:val="24"/>
        </w:rPr>
        <w:t xml:space="preserve"> муниципально</w:t>
      </w:r>
      <w:r>
        <w:rPr>
          <w:b/>
          <w:sz w:val="24"/>
          <w:szCs w:val="24"/>
        </w:rPr>
        <w:t>го образования на расстоянии 320</w:t>
      </w:r>
      <w:r w:rsidRPr="004715C9">
        <w:rPr>
          <w:b/>
          <w:sz w:val="24"/>
          <w:szCs w:val="24"/>
        </w:rPr>
        <w:t xml:space="preserve"> км от административного центра Республики Калмыкия города Элисты.</w:t>
      </w:r>
    </w:p>
    <w:p w:rsidR="00001E94" w:rsidRPr="00E36BE7" w:rsidRDefault="00001E94" w:rsidP="00001E94">
      <w:pPr>
        <w:spacing w:line="242" w:lineRule="auto"/>
        <w:rPr>
          <w:b/>
          <w:sz w:val="24"/>
          <w:szCs w:val="24"/>
        </w:rPr>
      </w:pPr>
      <w:r w:rsidRPr="00E36BE7">
        <w:rPr>
          <w:b/>
          <w:sz w:val="24"/>
          <w:szCs w:val="24"/>
          <w:shd w:val="clear" w:color="auto" w:fill="FFFFFF"/>
        </w:rPr>
        <w:t>Всего на территории района расположено 14 населенных пунктов: в состав Юстинского СМО входит 3 населенных пункта - п. Юста, п. Белоозёрн</w:t>
      </w:r>
      <w:r>
        <w:rPr>
          <w:b/>
          <w:sz w:val="24"/>
          <w:szCs w:val="24"/>
          <w:shd w:val="clear" w:color="auto" w:fill="FFFFFF"/>
        </w:rPr>
        <w:t>ый</w:t>
      </w:r>
      <w:r w:rsidRPr="00E36BE7">
        <w:rPr>
          <w:b/>
          <w:sz w:val="24"/>
          <w:szCs w:val="24"/>
          <w:shd w:val="clear" w:color="auto" w:fill="FFFFFF"/>
        </w:rPr>
        <w:t xml:space="preserve"> и п. Октябрьский, Барунского СМО входят поселки Бару</w:t>
      </w:r>
      <w:r>
        <w:rPr>
          <w:b/>
          <w:sz w:val="24"/>
          <w:szCs w:val="24"/>
          <w:shd w:val="clear" w:color="auto" w:fill="FFFFFF"/>
        </w:rPr>
        <w:t xml:space="preserve">н и  Первомайский, </w:t>
      </w:r>
      <w:r w:rsidRPr="00E36BE7">
        <w:rPr>
          <w:b/>
          <w:sz w:val="24"/>
          <w:szCs w:val="24"/>
          <w:shd w:val="clear" w:color="auto" w:fill="FFFFFF"/>
        </w:rPr>
        <w:t xml:space="preserve"> Бергинского СМО - Бергин и Смушко</w:t>
      </w:r>
      <w:r>
        <w:rPr>
          <w:b/>
          <w:sz w:val="24"/>
          <w:szCs w:val="24"/>
          <w:shd w:val="clear" w:color="auto" w:fill="FFFFFF"/>
        </w:rPr>
        <w:t>вое, Татальского</w:t>
      </w:r>
      <w:r w:rsidRPr="00E36BE7">
        <w:rPr>
          <w:b/>
          <w:sz w:val="24"/>
          <w:szCs w:val="24"/>
          <w:shd w:val="clear" w:color="auto" w:fill="FFFFFF"/>
        </w:rPr>
        <w:t xml:space="preserve"> СМО включает в себя п. Татал и п.Чомпот, Цаганаманского СМО</w:t>
      </w:r>
      <w:r>
        <w:rPr>
          <w:b/>
          <w:sz w:val="24"/>
          <w:szCs w:val="24"/>
          <w:shd w:val="clear" w:color="auto" w:fill="FFFFFF"/>
        </w:rPr>
        <w:t xml:space="preserve"> – п. Цаган Аман и Цаган Булг</w:t>
      </w:r>
      <w:r w:rsidRPr="00E36BE7">
        <w:rPr>
          <w:b/>
          <w:sz w:val="24"/>
          <w:szCs w:val="24"/>
          <w:shd w:val="clear" w:color="auto" w:fill="FFFFFF"/>
        </w:rPr>
        <w:t>, Эрдниевского СМО – п. Эрдниевское и п. До</w:t>
      </w:r>
      <w:r>
        <w:rPr>
          <w:b/>
          <w:sz w:val="24"/>
          <w:szCs w:val="24"/>
          <w:shd w:val="clear" w:color="auto" w:fill="FFFFFF"/>
        </w:rPr>
        <w:t xml:space="preserve">лан, в Харбинском СМО числится </w:t>
      </w:r>
      <w:r w:rsidRPr="00E36BE7">
        <w:rPr>
          <w:b/>
          <w:sz w:val="24"/>
          <w:szCs w:val="24"/>
          <w:shd w:val="clear" w:color="auto" w:fill="FFFFFF"/>
        </w:rPr>
        <w:t>одни населенный пункт</w:t>
      </w:r>
      <w:r>
        <w:rPr>
          <w:b/>
          <w:sz w:val="24"/>
          <w:szCs w:val="24"/>
          <w:shd w:val="clear" w:color="auto" w:fill="FFFFFF"/>
        </w:rPr>
        <w:t xml:space="preserve"> п.Харба.</w:t>
      </w:r>
    </w:p>
    <w:p w:rsidR="00001E94" w:rsidRDefault="00001E94" w:rsidP="00001E94">
      <w:pPr>
        <w:spacing w:line="242" w:lineRule="auto"/>
        <w:rPr>
          <w:b/>
          <w:sz w:val="24"/>
          <w:szCs w:val="24"/>
        </w:rPr>
      </w:pPr>
      <w:r w:rsidRPr="004715C9">
        <w:rPr>
          <w:b/>
          <w:sz w:val="24"/>
          <w:szCs w:val="24"/>
        </w:rPr>
        <w:t>Администр</w:t>
      </w:r>
      <w:r>
        <w:rPr>
          <w:b/>
          <w:sz w:val="24"/>
          <w:szCs w:val="24"/>
        </w:rPr>
        <w:t>ативный центр – п.Цаган Аман</w:t>
      </w:r>
      <w:r w:rsidRPr="004715C9">
        <w:rPr>
          <w:b/>
          <w:sz w:val="24"/>
          <w:szCs w:val="24"/>
        </w:rPr>
        <w:t xml:space="preserve"> одновременно является административным цен</w:t>
      </w:r>
      <w:r>
        <w:rPr>
          <w:b/>
          <w:sz w:val="24"/>
          <w:szCs w:val="24"/>
        </w:rPr>
        <w:t>тром Юстинского</w:t>
      </w:r>
      <w:r w:rsidRPr="004715C9">
        <w:rPr>
          <w:b/>
          <w:sz w:val="24"/>
          <w:szCs w:val="24"/>
        </w:rPr>
        <w:t xml:space="preserve"> районного муниципального образования. </w:t>
      </w:r>
    </w:p>
    <w:p w:rsidR="00001E94" w:rsidRPr="004715C9" w:rsidRDefault="00001E94" w:rsidP="00001E94">
      <w:pPr>
        <w:spacing w:line="242" w:lineRule="auto"/>
        <w:rPr>
          <w:b/>
          <w:sz w:val="24"/>
          <w:szCs w:val="24"/>
        </w:rPr>
      </w:pPr>
      <w:r>
        <w:rPr>
          <w:b/>
          <w:sz w:val="24"/>
          <w:szCs w:val="24"/>
        </w:rPr>
        <w:t>Цаган Аман расположен</w:t>
      </w:r>
      <w:r w:rsidRPr="004715C9">
        <w:rPr>
          <w:b/>
          <w:sz w:val="24"/>
          <w:szCs w:val="24"/>
        </w:rPr>
        <w:t xml:space="preserve"> на рас</w:t>
      </w:r>
      <w:r>
        <w:rPr>
          <w:b/>
          <w:sz w:val="24"/>
          <w:szCs w:val="24"/>
        </w:rPr>
        <w:t>стоянии 320</w:t>
      </w:r>
      <w:r w:rsidRPr="004715C9">
        <w:rPr>
          <w:b/>
          <w:sz w:val="24"/>
          <w:szCs w:val="24"/>
        </w:rPr>
        <w:t xml:space="preserve"> км от административного центра Республики Калмыкия – города Элисты и является главным опорным, организующим центром расселения районного и сельского муниципальных образований.</w:t>
      </w:r>
    </w:p>
    <w:p w:rsidR="00001E94" w:rsidRPr="004715C9" w:rsidRDefault="00001E94" w:rsidP="00001E94">
      <w:pPr>
        <w:spacing w:line="242" w:lineRule="auto"/>
        <w:rPr>
          <w:b/>
          <w:sz w:val="24"/>
          <w:szCs w:val="24"/>
        </w:rPr>
      </w:pPr>
      <w:r>
        <w:rPr>
          <w:b/>
          <w:sz w:val="24"/>
          <w:szCs w:val="24"/>
        </w:rPr>
        <w:t>В п.Цаган Аман</w:t>
      </w:r>
      <w:r w:rsidRPr="004715C9">
        <w:rPr>
          <w:b/>
          <w:sz w:val="24"/>
          <w:szCs w:val="24"/>
        </w:rPr>
        <w:t xml:space="preserve"> расположены все административно-управленческие учреждения </w:t>
      </w:r>
      <w:r>
        <w:rPr>
          <w:b/>
          <w:sz w:val="24"/>
          <w:szCs w:val="24"/>
        </w:rPr>
        <w:t>Юстинс</w:t>
      </w:r>
      <w:r w:rsidRPr="004715C9">
        <w:rPr>
          <w:b/>
          <w:sz w:val="24"/>
          <w:szCs w:val="24"/>
        </w:rPr>
        <w:t>кого районного муниципального образования, управление ГО и ЧС, районный узел связи и РТПС, филиалы бан</w:t>
      </w:r>
      <w:r>
        <w:rPr>
          <w:b/>
          <w:sz w:val="24"/>
          <w:szCs w:val="24"/>
        </w:rPr>
        <w:t>ков, рынок, гостиницы</w:t>
      </w:r>
      <w:r w:rsidRPr="004715C9">
        <w:rPr>
          <w:b/>
          <w:sz w:val="24"/>
          <w:szCs w:val="24"/>
        </w:rPr>
        <w:t>, многочисленные объекты торговли, общественного питания, аптеки, хлебопекарни и др.</w:t>
      </w:r>
    </w:p>
    <w:p w:rsidR="00001E94" w:rsidRPr="004715C9" w:rsidRDefault="00001E94" w:rsidP="00001E94">
      <w:pPr>
        <w:spacing w:line="242" w:lineRule="auto"/>
        <w:rPr>
          <w:b/>
          <w:sz w:val="24"/>
          <w:szCs w:val="24"/>
        </w:rPr>
      </w:pPr>
      <w:r w:rsidRPr="004715C9">
        <w:rPr>
          <w:b/>
          <w:sz w:val="24"/>
          <w:szCs w:val="24"/>
        </w:rPr>
        <w:t xml:space="preserve">Все объекты культурно-бытового обслуживания населения </w:t>
      </w:r>
      <w:r>
        <w:rPr>
          <w:b/>
          <w:sz w:val="24"/>
          <w:szCs w:val="24"/>
        </w:rPr>
        <w:t>Цаганаманского</w:t>
      </w:r>
      <w:r w:rsidRPr="004715C9">
        <w:rPr>
          <w:b/>
          <w:sz w:val="24"/>
          <w:szCs w:val="24"/>
        </w:rPr>
        <w:t xml:space="preserve"> сельского муниципального образования (общеобразовательные и дошкольные образовательные учреждения, учреждения дополнительного образования, центральная районная больница, социально-культурный центр, библиотеки) также расположены в </w:t>
      </w:r>
      <w:r>
        <w:rPr>
          <w:b/>
          <w:sz w:val="24"/>
          <w:szCs w:val="24"/>
        </w:rPr>
        <w:t>п. Цаган Аман</w:t>
      </w:r>
      <w:r w:rsidRPr="004715C9">
        <w:rPr>
          <w:b/>
          <w:sz w:val="24"/>
          <w:szCs w:val="24"/>
        </w:rPr>
        <w:t>.</w:t>
      </w:r>
    </w:p>
    <w:p w:rsidR="00001E94" w:rsidRDefault="00001E94" w:rsidP="00001E94">
      <w:pPr>
        <w:spacing w:line="242" w:lineRule="auto"/>
        <w:rPr>
          <w:b/>
          <w:sz w:val="24"/>
          <w:szCs w:val="24"/>
        </w:rPr>
      </w:pPr>
      <w:r w:rsidRPr="004715C9">
        <w:rPr>
          <w:b/>
          <w:sz w:val="24"/>
          <w:szCs w:val="24"/>
        </w:rPr>
        <w:t>Основной отраслью экономики сельского муниципального образования является сельское хозяйство. Сельскохозяйственные предприятия в сельском муниципальном образовании специализируются на животноводстве (основной профиль) и растениеводстве.</w:t>
      </w:r>
    </w:p>
    <w:p w:rsidR="00001E94" w:rsidRPr="00F826D2" w:rsidRDefault="00001E94" w:rsidP="00001E94">
      <w:pPr>
        <w:pStyle w:val="aff9"/>
        <w:shd w:val="clear" w:color="auto" w:fill="FFFFFF"/>
        <w:spacing w:before="0" w:beforeAutospacing="0" w:after="0" w:afterAutospacing="0"/>
        <w:ind w:firstLine="709"/>
        <w:rPr>
          <w:rFonts w:ascii="Times New Roman" w:hAnsi="Times New Roman" w:cs="Times New Roman"/>
        </w:rPr>
      </w:pPr>
      <w:r w:rsidRPr="00F826D2">
        <w:rPr>
          <w:rFonts w:ascii="Times New Roman" w:hAnsi="Times New Roman" w:cs="Times New Roman"/>
          <w:b/>
        </w:rPr>
        <w:t xml:space="preserve">Цаганаманское </w:t>
      </w:r>
      <w:r>
        <w:rPr>
          <w:rFonts w:ascii="Times New Roman" w:hAnsi="Times New Roman" w:cs="Times New Roman"/>
          <w:b/>
        </w:rPr>
        <w:t>сельское муниципальное образование</w:t>
      </w:r>
      <w:r w:rsidRPr="00F826D2">
        <w:rPr>
          <w:rFonts w:ascii="Times New Roman" w:hAnsi="Times New Roman" w:cs="Times New Roman"/>
        </w:rPr>
        <w:t xml:space="preserve"> расположено в северо-восточной части</w:t>
      </w:r>
      <w:r>
        <w:rPr>
          <w:rFonts w:ascii="Times New Roman" w:hAnsi="Times New Roman" w:cs="Times New Roman"/>
        </w:rPr>
        <w:t xml:space="preserve"> </w:t>
      </w:r>
      <w:hyperlink r:id="rId25" w:tooltip="Юстинский район" w:history="1">
        <w:r w:rsidRPr="00F826D2">
          <w:rPr>
            <w:rStyle w:val="affd"/>
            <w:rFonts w:ascii="Times New Roman" w:hAnsi="Times New Roman" w:cs="Times New Roman"/>
          </w:rPr>
          <w:t>Юстинского района</w:t>
        </w:r>
      </w:hyperlink>
      <w:r>
        <w:rPr>
          <w:rFonts w:ascii="Times New Roman" w:hAnsi="Times New Roman" w:cs="Times New Roman"/>
        </w:rPr>
        <w:t xml:space="preserve"> </w:t>
      </w:r>
      <w:r w:rsidRPr="00F826D2">
        <w:rPr>
          <w:rFonts w:ascii="Times New Roman" w:hAnsi="Times New Roman" w:cs="Times New Roman"/>
        </w:rPr>
        <w:t>и граничит:</w:t>
      </w:r>
    </w:p>
    <w:p w:rsidR="00001E94" w:rsidRPr="00F826D2" w:rsidRDefault="00001E94" w:rsidP="00001E94">
      <w:pPr>
        <w:shd w:val="clear" w:color="auto" w:fill="FFFFFF"/>
        <w:jc w:val="left"/>
        <w:rPr>
          <w:b/>
          <w:sz w:val="24"/>
          <w:szCs w:val="24"/>
        </w:rPr>
      </w:pPr>
      <w:r>
        <w:rPr>
          <w:b/>
          <w:sz w:val="24"/>
          <w:szCs w:val="24"/>
        </w:rPr>
        <w:t xml:space="preserve">- на юго-западе - </w:t>
      </w:r>
      <w:hyperlink r:id="rId26" w:tooltip="Харбинское сельское муниципальное образование" w:history="1">
        <w:r w:rsidRPr="00F826D2">
          <w:rPr>
            <w:rStyle w:val="affd"/>
            <w:b/>
            <w:sz w:val="24"/>
            <w:szCs w:val="24"/>
          </w:rPr>
          <w:t>Харбинским СМО</w:t>
        </w:r>
      </w:hyperlink>
      <w:r w:rsidRPr="00F826D2">
        <w:rPr>
          <w:b/>
          <w:sz w:val="24"/>
          <w:szCs w:val="24"/>
        </w:rPr>
        <w:t>;</w:t>
      </w:r>
    </w:p>
    <w:p w:rsidR="00001E94" w:rsidRDefault="00001E94" w:rsidP="00001E94">
      <w:pPr>
        <w:shd w:val="clear" w:color="auto" w:fill="FFFFFF"/>
        <w:jc w:val="left"/>
        <w:rPr>
          <w:b/>
          <w:sz w:val="24"/>
          <w:szCs w:val="24"/>
        </w:rPr>
      </w:pPr>
      <w:r>
        <w:rPr>
          <w:b/>
          <w:sz w:val="24"/>
          <w:szCs w:val="24"/>
        </w:rPr>
        <w:t>- на западе –</w:t>
      </w:r>
      <w:r w:rsidRPr="00F826D2">
        <w:rPr>
          <w:b/>
          <w:sz w:val="24"/>
          <w:szCs w:val="24"/>
        </w:rPr>
        <w:t xml:space="preserve"> с</w:t>
      </w:r>
      <w:r>
        <w:rPr>
          <w:b/>
          <w:sz w:val="24"/>
          <w:szCs w:val="24"/>
        </w:rPr>
        <w:t xml:space="preserve"> </w:t>
      </w:r>
      <w:hyperlink r:id="rId27" w:tooltip="Татальское сельское муниципальное образование" w:history="1">
        <w:r w:rsidRPr="00F826D2">
          <w:rPr>
            <w:rStyle w:val="affd"/>
            <w:b/>
            <w:sz w:val="24"/>
            <w:szCs w:val="24"/>
          </w:rPr>
          <w:t>Татальским СМО</w:t>
        </w:r>
      </w:hyperlink>
      <w:r w:rsidRPr="00F826D2">
        <w:rPr>
          <w:b/>
          <w:sz w:val="24"/>
          <w:szCs w:val="24"/>
        </w:rPr>
        <w:t>;</w:t>
      </w:r>
    </w:p>
    <w:p w:rsidR="00001E94" w:rsidRPr="00F826D2" w:rsidRDefault="00001E94" w:rsidP="00001E94">
      <w:pPr>
        <w:shd w:val="clear" w:color="auto" w:fill="FFFFFF"/>
        <w:jc w:val="left"/>
        <w:rPr>
          <w:b/>
          <w:sz w:val="24"/>
          <w:szCs w:val="24"/>
        </w:rPr>
      </w:pPr>
      <w:r>
        <w:rPr>
          <w:b/>
          <w:sz w:val="24"/>
          <w:szCs w:val="24"/>
        </w:rPr>
        <w:t xml:space="preserve">- </w:t>
      </w:r>
      <w:r w:rsidRPr="00F826D2">
        <w:rPr>
          <w:b/>
          <w:sz w:val="24"/>
          <w:szCs w:val="24"/>
        </w:rPr>
        <w:t xml:space="preserve">на северо-западе, севере, востоке и юге </w:t>
      </w:r>
      <w:r>
        <w:rPr>
          <w:b/>
          <w:sz w:val="24"/>
          <w:szCs w:val="24"/>
        </w:rPr>
        <w:t>–</w:t>
      </w:r>
      <w:r w:rsidRPr="00F826D2">
        <w:rPr>
          <w:b/>
          <w:sz w:val="24"/>
          <w:szCs w:val="24"/>
        </w:rPr>
        <w:t xml:space="preserve"> с</w:t>
      </w:r>
      <w:r>
        <w:rPr>
          <w:b/>
          <w:sz w:val="24"/>
          <w:szCs w:val="24"/>
        </w:rPr>
        <w:t xml:space="preserve"> </w:t>
      </w:r>
      <w:hyperlink r:id="rId28" w:tooltip="Астраханская область" w:history="1">
        <w:r w:rsidRPr="00F826D2">
          <w:rPr>
            <w:rStyle w:val="affd"/>
            <w:b/>
            <w:sz w:val="24"/>
            <w:szCs w:val="24"/>
          </w:rPr>
          <w:t>Астраханской областью</w:t>
        </w:r>
      </w:hyperlink>
      <w:r w:rsidRPr="00F826D2">
        <w:rPr>
          <w:b/>
          <w:sz w:val="24"/>
          <w:szCs w:val="24"/>
        </w:rPr>
        <w:t>.</w:t>
      </w:r>
    </w:p>
    <w:p w:rsidR="00001E94" w:rsidRPr="004715C9" w:rsidRDefault="00001E94" w:rsidP="00001E94">
      <w:pPr>
        <w:spacing w:line="242" w:lineRule="auto"/>
        <w:rPr>
          <w:b/>
          <w:sz w:val="24"/>
          <w:szCs w:val="24"/>
        </w:rPr>
      </w:pPr>
      <w:r w:rsidRPr="004715C9">
        <w:rPr>
          <w:b/>
          <w:sz w:val="24"/>
          <w:szCs w:val="24"/>
        </w:rPr>
        <w:t>Административный центр</w:t>
      </w:r>
      <w:r>
        <w:rPr>
          <w:b/>
          <w:sz w:val="24"/>
          <w:szCs w:val="24"/>
        </w:rPr>
        <w:t xml:space="preserve"> района</w:t>
      </w:r>
      <w:r w:rsidRPr="004715C9">
        <w:rPr>
          <w:b/>
          <w:sz w:val="24"/>
          <w:szCs w:val="24"/>
        </w:rPr>
        <w:t xml:space="preserve"> и единственный населенный пункт в составе сельского муниципаль</w:t>
      </w:r>
      <w:r>
        <w:rPr>
          <w:b/>
          <w:sz w:val="24"/>
          <w:szCs w:val="24"/>
        </w:rPr>
        <w:t>ного образования – п.Цаган Аман</w:t>
      </w:r>
      <w:r w:rsidRPr="004715C9">
        <w:rPr>
          <w:b/>
          <w:sz w:val="24"/>
          <w:szCs w:val="24"/>
        </w:rPr>
        <w:t>.</w:t>
      </w:r>
    </w:p>
    <w:p w:rsidR="00001E94" w:rsidRDefault="00001E94" w:rsidP="00001E94">
      <w:pPr>
        <w:spacing w:line="242" w:lineRule="auto"/>
        <w:rPr>
          <w:b/>
          <w:sz w:val="24"/>
          <w:szCs w:val="24"/>
        </w:rPr>
      </w:pPr>
      <w:r>
        <w:rPr>
          <w:b/>
          <w:sz w:val="24"/>
          <w:szCs w:val="24"/>
        </w:rPr>
        <w:t xml:space="preserve">Поселок Цаган Аман расположен на расстоянии 320 </w:t>
      </w:r>
      <w:r w:rsidRPr="004715C9">
        <w:rPr>
          <w:b/>
          <w:sz w:val="24"/>
          <w:szCs w:val="24"/>
        </w:rPr>
        <w:t>км от центра</w:t>
      </w:r>
      <w:r>
        <w:rPr>
          <w:b/>
          <w:sz w:val="24"/>
          <w:szCs w:val="24"/>
        </w:rPr>
        <w:t xml:space="preserve"> Республики Калмыкия –</w:t>
      </w:r>
      <w:r w:rsidRPr="004715C9">
        <w:rPr>
          <w:b/>
          <w:sz w:val="24"/>
          <w:szCs w:val="24"/>
        </w:rPr>
        <w:t>и является главным опорным, организующим центром расселения сельского муниципального образования.</w:t>
      </w:r>
    </w:p>
    <w:p w:rsidR="00001E94" w:rsidRDefault="00001E94" w:rsidP="00001E94">
      <w:pPr>
        <w:spacing w:line="242" w:lineRule="auto"/>
        <w:rPr>
          <w:b/>
          <w:sz w:val="24"/>
          <w:szCs w:val="24"/>
        </w:rPr>
      </w:pPr>
      <w:r w:rsidRPr="004715C9">
        <w:rPr>
          <w:b/>
          <w:sz w:val="24"/>
          <w:szCs w:val="24"/>
        </w:rPr>
        <w:t>Объекты культурно-бытового обслуживания населения располо</w:t>
      </w:r>
      <w:r>
        <w:rPr>
          <w:b/>
          <w:sz w:val="24"/>
          <w:szCs w:val="24"/>
        </w:rPr>
        <w:t>жены в п.Цаган Аман.</w:t>
      </w:r>
    </w:p>
    <w:p w:rsidR="00001E94" w:rsidRDefault="00001E94" w:rsidP="00001E94">
      <w:pPr>
        <w:spacing w:line="242" w:lineRule="auto"/>
        <w:rPr>
          <w:b/>
          <w:sz w:val="24"/>
          <w:szCs w:val="24"/>
        </w:rPr>
      </w:pPr>
      <w:r w:rsidRPr="00AF78DB">
        <w:rPr>
          <w:b/>
          <w:color w:val="222222"/>
          <w:sz w:val="24"/>
          <w:szCs w:val="24"/>
          <w:shd w:val="clear" w:color="auto" w:fill="FFFFFF"/>
        </w:rPr>
        <w:t>Важной отраслью экономики СМО является</w:t>
      </w:r>
      <w:r>
        <w:rPr>
          <w:b/>
          <w:color w:val="222222"/>
          <w:sz w:val="24"/>
          <w:szCs w:val="24"/>
          <w:shd w:val="clear" w:color="auto" w:fill="FFFFFF"/>
        </w:rPr>
        <w:t xml:space="preserve"> </w:t>
      </w:r>
      <w:hyperlink r:id="rId29" w:tooltip="Сельское хозяйство" w:history="1">
        <w:r w:rsidRPr="00F43841">
          <w:rPr>
            <w:rStyle w:val="affd"/>
            <w:b/>
            <w:sz w:val="24"/>
            <w:szCs w:val="24"/>
            <w:shd w:val="clear" w:color="auto" w:fill="FFFFFF"/>
          </w:rPr>
          <w:t>сельское хозяйство</w:t>
        </w:r>
      </w:hyperlink>
      <w:r>
        <w:rPr>
          <w:b/>
          <w:color w:val="222222"/>
          <w:sz w:val="24"/>
          <w:szCs w:val="24"/>
          <w:shd w:val="clear" w:color="auto" w:fill="FFFFFF"/>
        </w:rPr>
        <w:t xml:space="preserve"> </w:t>
      </w:r>
      <w:r w:rsidRPr="00AF78DB">
        <w:rPr>
          <w:b/>
          <w:color w:val="222222"/>
          <w:sz w:val="24"/>
          <w:szCs w:val="24"/>
          <w:shd w:val="clear" w:color="auto" w:fill="FFFFFF"/>
        </w:rPr>
        <w:t xml:space="preserve">со специализацией на животноводстве. </w:t>
      </w:r>
    </w:p>
    <w:p w:rsidR="00001E94" w:rsidRPr="00532A74" w:rsidRDefault="00001E94" w:rsidP="00001E94">
      <w:pPr>
        <w:spacing w:line="242" w:lineRule="auto"/>
        <w:rPr>
          <w:b/>
          <w:sz w:val="24"/>
          <w:szCs w:val="24"/>
        </w:rPr>
      </w:pPr>
      <w:r w:rsidRPr="00532A74">
        <w:rPr>
          <w:sz w:val="24"/>
          <w:szCs w:val="24"/>
        </w:rPr>
        <w:t>Татальское сельское муниципальное образование</w:t>
      </w:r>
      <w:r w:rsidRPr="00532A74">
        <w:rPr>
          <w:b/>
          <w:sz w:val="24"/>
          <w:szCs w:val="24"/>
        </w:rPr>
        <w:t xml:space="preserve"> расположено в северной части </w:t>
      </w:r>
      <w:hyperlink r:id="rId30" w:tooltip="Юстинский район" w:history="1">
        <w:r w:rsidRPr="00532A74">
          <w:rPr>
            <w:rStyle w:val="affd"/>
            <w:b/>
            <w:sz w:val="24"/>
            <w:szCs w:val="24"/>
          </w:rPr>
          <w:t>Юстинского района</w:t>
        </w:r>
      </w:hyperlink>
      <w:r>
        <w:rPr>
          <w:b/>
          <w:sz w:val="24"/>
          <w:szCs w:val="24"/>
        </w:rPr>
        <w:t xml:space="preserve"> </w:t>
      </w:r>
      <w:r w:rsidRPr="00532A74">
        <w:rPr>
          <w:b/>
          <w:sz w:val="24"/>
          <w:szCs w:val="24"/>
        </w:rPr>
        <w:t>и граничит:</w:t>
      </w:r>
    </w:p>
    <w:p w:rsidR="00001E94" w:rsidRPr="00532A74" w:rsidRDefault="00001E94" w:rsidP="00001E94">
      <w:pPr>
        <w:shd w:val="clear" w:color="auto" w:fill="FFFFFF"/>
        <w:jc w:val="left"/>
        <w:rPr>
          <w:b/>
          <w:sz w:val="24"/>
          <w:szCs w:val="24"/>
        </w:rPr>
      </w:pPr>
      <w:r>
        <w:rPr>
          <w:b/>
          <w:sz w:val="24"/>
          <w:szCs w:val="24"/>
        </w:rPr>
        <w:t xml:space="preserve">- </w:t>
      </w:r>
      <w:r w:rsidRPr="00532A74">
        <w:rPr>
          <w:b/>
          <w:sz w:val="24"/>
          <w:szCs w:val="24"/>
        </w:rPr>
        <w:t xml:space="preserve">на севере </w:t>
      </w:r>
      <w:r>
        <w:rPr>
          <w:b/>
          <w:sz w:val="24"/>
          <w:szCs w:val="24"/>
        </w:rPr>
        <w:t>–</w:t>
      </w:r>
      <w:r w:rsidRPr="00532A74">
        <w:rPr>
          <w:b/>
          <w:sz w:val="24"/>
          <w:szCs w:val="24"/>
        </w:rPr>
        <w:t xml:space="preserve"> с</w:t>
      </w:r>
      <w:r>
        <w:rPr>
          <w:b/>
          <w:sz w:val="24"/>
          <w:szCs w:val="24"/>
        </w:rPr>
        <w:t xml:space="preserve"> </w:t>
      </w:r>
      <w:hyperlink r:id="rId31" w:tooltip="Астраханская область" w:history="1">
        <w:r w:rsidRPr="00532A74">
          <w:rPr>
            <w:rStyle w:val="affd"/>
            <w:b/>
            <w:sz w:val="24"/>
            <w:szCs w:val="24"/>
          </w:rPr>
          <w:t>Астраханской областью</w:t>
        </w:r>
      </w:hyperlink>
      <w:r w:rsidRPr="00532A74">
        <w:rPr>
          <w:b/>
          <w:sz w:val="24"/>
          <w:szCs w:val="24"/>
        </w:rPr>
        <w:t>;</w:t>
      </w:r>
    </w:p>
    <w:p w:rsidR="00001E94" w:rsidRPr="00532A74" w:rsidRDefault="00001E94" w:rsidP="00001E94">
      <w:pPr>
        <w:shd w:val="clear" w:color="auto" w:fill="FFFFFF"/>
        <w:jc w:val="left"/>
        <w:rPr>
          <w:b/>
          <w:sz w:val="24"/>
          <w:szCs w:val="24"/>
        </w:rPr>
      </w:pPr>
      <w:r>
        <w:rPr>
          <w:b/>
          <w:sz w:val="24"/>
          <w:szCs w:val="24"/>
        </w:rPr>
        <w:t xml:space="preserve">- </w:t>
      </w:r>
      <w:r w:rsidRPr="00532A74">
        <w:rPr>
          <w:b/>
          <w:sz w:val="24"/>
          <w:szCs w:val="24"/>
        </w:rPr>
        <w:t>на востоке –</w:t>
      </w:r>
      <w:r>
        <w:rPr>
          <w:b/>
          <w:sz w:val="24"/>
          <w:szCs w:val="24"/>
        </w:rPr>
        <w:t xml:space="preserve"> </w:t>
      </w:r>
      <w:hyperlink r:id="rId32" w:tooltip="Цаганаманское сельское муниципальное образование" w:history="1">
        <w:r w:rsidRPr="00532A74">
          <w:rPr>
            <w:rStyle w:val="affd"/>
            <w:b/>
            <w:sz w:val="24"/>
            <w:szCs w:val="24"/>
          </w:rPr>
          <w:t>Цананаманским СМО</w:t>
        </w:r>
      </w:hyperlink>
      <w:r w:rsidRPr="00532A74">
        <w:rPr>
          <w:b/>
          <w:sz w:val="24"/>
          <w:szCs w:val="24"/>
        </w:rPr>
        <w:t>;</w:t>
      </w:r>
    </w:p>
    <w:p w:rsidR="00001E94" w:rsidRPr="00532A74" w:rsidRDefault="00001E94" w:rsidP="00001E94">
      <w:pPr>
        <w:shd w:val="clear" w:color="auto" w:fill="FFFFFF"/>
        <w:jc w:val="left"/>
        <w:rPr>
          <w:b/>
          <w:sz w:val="24"/>
          <w:szCs w:val="24"/>
        </w:rPr>
      </w:pPr>
      <w:r>
        <w:rPr>
          <w:b/>
          <w:sz w:val="24"/>
          <w:szCs w:val="24"/>
        </w:rPr>
        <w:t xml:space="preserve">- </w:t>
      </w:r>
      <w:r w:rsidRPr="00532A74">
        <w:rPr>
          <w:b/>
          <w:sz w:val="24"/>
          <w:szCs w:val="24"/>
        </w:rPr>
        <w:t>на юго-востоке – с</w:t>
      </w:r>
      <w:r>
        <w:rPr>
          <w:b/>
          <w:sz w:val="24"/>
          <w:szCs w:val="24"/>
        </w:rPr>
        <w:t xml:space="preserve"> </w:t>
      </w:r>
      <w:hyperlink r:id="rId33" w:tooltip="Харбинское сельское муниципальное образование" w:history="1">
        <w:r w:rsidRPr="00532A74">
          <w:rPr>
            <w:rStyle w:val="affd"/>
            <w:b/>
            <w:sz w:val="24"/>
            <w:szCs w:val="24"/>
          </w:rPr>
          <w:t>Харбинским СМО</w:t>
        </w:r>
      </w:hyperlink>
      <w:r w:rsidRPr="00532A74">
        <w:rPr>
          <w:b/>
          <w:sz w:val="24"/>
          <w:szCs w:val="24"/>
        </w:rPr>
        <w:t>;</w:t>
      </w:r>
    </w:p>
    <w:p w:rsidR="00001E94" w:rsidRPr="00532A74" w:rsidRDefault="00001E94" w:rsidP="00001E94">
      <w:pPr>
        <w:shd w:val="clear" w:color="auto" w:fill="FFFFFF"/>
        <w:jc w:val="left"/>
        <w:rPr>
          <w:b/>
          <w:sz w:val="24"/>
          <w:szCs w:val="24"/>
        </w:rPr>
      </w:pPr>
      <w:r>
        <w:rPr>
          <w:b/>
          <w:sz w:val="24"/>
          <w:szCs w:val="24"/>
        </w:rPr>
        <w:t xml:space="preserve">- </w:t>
      </w:r>
      <w:r w:rsidRPr="00532A74">
        <w:rPr>
          <w:b/>
          <w:sz w:val="24"/>
          <w:szCs w:val="24"/>
        </w:rPr>
        <w:t>на юге – с</w:t>
      </w:r>
      <w:r>
        <w:rPr>
          <w:b/>
          <w:sz w:val="24"/>
          <w:szCs w:val="24"/>
        </w:rPr>
        <w:t xml:space="preserve"> </w:t>
      </w:r>
      <w:hyperlink r:id="rId34" w:tooltip="Юстинское сельское муниципальное образование" w:history="1">
        <w:r w:rsidRPr="00532A74">
          <w:rPr>
            <w:rStyle w:val="affd"/>
            <w:b/>
            <w:sz w:val="24"/>
            <w:szCs w:val="24"/>
          </w:rPr>
          <w:t>Юстинским СМО</w:t>
        </w:r>
      </w:hyperlink>
      <w:r w:rsidRPr="00532A74">
        <w:rPr>
          <w:b/>
          <w:sz w:val="24"/>
          <w:szCs w:val="24"/>
        </w:rPr>
        <w:t>;</w:t>
      </w:r>
    </w:p>
    <w:p w:rsidR="00001E94" w:rsidRPr="00532A74" w:rsidRDefault="00001E94" w:rsidP="00001E94">
      <w:pPr>
        <w:shd w:val="clear" w:color="auto" w:fill="FFFFFF"/>
        <w:jc w:val="left"/>
        <w:rPr>
          <w:b/>
          <w:sz w:val="24"/>
          <w:szCs w:val="24"/>
        </w:rPr>
      </w:pPr>
      <w:r>
        <w:rPr>
          <w:b/>
          <w:sz w:val="24"/>
          <w:szCs w:val="24"/>
        </w:rPr>
        <w:t xml:space="preserve">- </w:t>
      </w:r>
      <w:r w:rsidRPr="00532A74">
        <w:rPr>
          <w:b/>
          <w:sz w:val="24"/>
          <w:szCs w:val="24"/>
        </w:rPr>
        <w:t>на западе и северо-западе – с</w:t>
      </w:r>
      <w:r>
        <w:rPr>
          <w:b/>
          <w:sz w:val="24"/>
          <w:szCs w:val="24"/>
        </w:rPr>
        <w:t xml:space="preserve"> </w:t>
      </w:r>
      <w:hyperlink r:id="rId35" w:tooltip="Барунское сельское муниципальное образование" w:history="1">
        <w:r w:rsidRPr="00532A74">
          <w:rPr>
            <w:rStyle w:val="affd"/>
            <w:b/>
            <w:sz w:val="24"/>
            <w:szCs w:val="24"/>
          </w:rPr>
          <w:t>Барунским СМО</w:t>
        </w:r>
      </w:hyperlink>
      <w:r w:rsidRPr="00532A74">
        <w:rPr>
          <w:b/>
          <w:sz w:val="24"/>
          <w:szCs w:val="24"/>
        </w:rPr>
        <w:t>.</w:t>
      </w:r>
    </w:p>
    <w:p w:rsidR="00001E94" w:rsidRPr="004715C9" w:rsidRDefault="00001E94" w:rsidP="00001E94">
      <w:pPr>
        <w:spacing w:line="242" w:lineRule="auto"/>
        <w:rPr>
          <w:b/>
          <w:sz w:val="24"/>
          <w:szCs w:val="24"/>
        </w:rPr>
      </w:pPr>
      <w:r>
        <w:rPr>
          <w:b/>
          <w:sz w:val="24"/>
          <w:szCs w:val="24"/>
        </w:rPr>
        <w:t xml:space="preserve">Административный центр – поселок Татал. В состав Татальского </w:t>
      </w:r>
      <w:r w:rsidRPr="004715C9">
        <w:rPr>
          <w:b/>
          <w:sz w:val="24"/>
          <w:szCs w:val="24"/>
        </w:rPr>
        <w:t>сельского муниципального образования также вхо</w:t>
      </w:r>
      <w:r>
        <w:rPr>
          <w:b/>
          <w:sz w:val="24"/>
          <w:szCs w:val="24"/>
        </w:rPr>
        <w:t>дит п.Чомпот.</w:t>
      </w:r>
    </w:p>
    <w:p w:rsidR="00001E94" w:rsidRPr="004715C9" w:rsidRDefault="00001E94" w:rsidP="00001E94">
      <w:pPr>
        <w:spacing w:line="242" w:lineRule="auto"/>
        <w:rPr>
          <w:b/>
          <w:sz w:val="24"/>
          <w:szCs w:val="24"/>
        </w:rPr>
      </w:pPr>
      <w:r>
        <w:rPr>
          <w:b/>
          <w:sz w:val="24"/>
          <w:szCs w:val="24"/>
        </w:rPr>
        <w:t>Поселок Татал</w:t>
      </w:r>
      <w:r w:rsidRPr="004715C9">
        <w:rPr>
          <w:b/>
          <w:sz w:val="24"/>
          <w:szCs w:val="24"/>
        </w:rPr>
        <w:t xml:space="preserve"> расположен на расстоянии </w:t>
      </w:r>
      <w:r>
        <w:rPr>
          <w:b/>
          <w:sz w:val="24"/>
          <w:szCs w:val="24"/>
        </w:rPr>
        <w:t>50</w:t>
      </w:r>
      <w:r w:rsidRPr="004715C9">
        <w:rPr>
          <w:b/>
          <w:sz w:val="24"/>
          <w:szCs w:val="24"/>
        </w:rPr>
        <w:t xml:space="preserve"> км от административного центра районного муниципал</w:t>
      </w:r>
      <w:r>
        <w:rPr>
          <w:b/>
          <w:sz w:val="24"/>
          <w:szCs w:val="24"/>
        </w:rPr>
        <w:t>ьного образования – п. Цаган Аман</w:t>
      </w:r>
      <w:r w:rsidRPr="004715C9">
        <w:rPr>
          <w:b/>
          <w:sz w:val="24"/>
          <w:szCs w:val="24"/>
        </w:rPr>
        <w:t xml:space="preserve"> и является главным опорным, организующим центром расселения сельского муниципального образования.</w:t>
      </w:r>
    </w:p>
    <w:p w:rsidR="00001E94" w:rsidRDefault="00001E94" w:rsidP="00001E94">
      <w:pPr>
        <w:rPr>
          <w:b/>
          <w:color w:val="222222"/>
          <w:sz w:val="24"/>
          <w:szCs w:val="24"/>
          <w:shd w:val="clear" w:color="auto" w:fill="FFFFFF"/>
        </w:rPr>
      </w:pPr>
      <w:r w:rsidRPr="00532A74">
        <w:rPr>
          <w:b/>
          <w:color w:val="222222"/>
          <w:sz w:val="24"/>
          <w:szCs w:val="24"/>
          <w:shd w:val="clear" w:color="auto" w:fill="FFFFFF"/>
        </w:rPr>
        <w:t xml:space="preserve">Сельское хозяйство является базовой отраслью специализации Татальского СМО. Земли сельскохозяйственного назначения занимают 125,2 тыс. га (99,8% от общей площади), из них 98% приходится </w:t>
      </w:r>
      <w:r w:rsidRPr="00E415F7">
        <w:rPr>
          <w:b/>
          <w:sz w:val="24"/>
          <w:szCs w:val="24"/>
          <w:shd w:val="clear" w:color="auto" w:fill="FFFFFF"/>
        </w:rPr>
        <w:t>на </w:t>
      </w:r>
      <w:hyperlink r:id="rId36" w:tooltip="Пастбища" w:history="1">
        <w:r w:rsidRPr="00E415F7">
          <w:rPr>
            <w:rStyle w:val="affd"/>
            <w:b/>
            <w:sz w:val="24"/>
            <w:szCs w:val="24"/>
            <w:shd w:val="clear" w:color="auto" w:fill="FFFFFF"/>
          </w:rPr>
          <w:t>пастбища</w:t>
        </w:r>
      </w:hyperlink>
      <w:r w:rsidRPr="00E415F7">
        <w:rPr>
          <w:b/>
          <w:sz w:val="24"/>
          <w:szCs w:val="24"/>
          <w:shd w:val="clear" w:color="auto" w:fill="FFFFFF"/>
        </w:rPr>
        <w:t xml:space="preserve">. </w:t>
      </w:r>
      <w:r w:rsidRPr="00532A74">
        <w:rPr>
          <w:b/>
          <w:color w:val="222222"/>
          <w:sz w:val="24"/>
          <w:szCs w:val="24"/>
          <w:shd w:val="clear" w:color="auto" w:fill="FFFFFF"/>
        </w:rPr>
        <w:t>Все субъекты хозяйственной деятельности специализируются на животноводств</w:t>
      </w:r>
      <w:r>
        <w:rPr>
          <w:b/>
          <w:color w:val="222222"/>
          <w:sz w:val="24"/>
          <w:szCs w:val="24"/>
          <w:shd w:val="clear" w:color="auto" w:fill="FFFFFF"/>
        </w:rPr>
        <w:t>е.</w:t>
      </w:r>
    </w:p>
    <w:p w:rsidR="00001E94" w:rsidRDefault="00001E94" w:rsidP="00001E94">
      <w:pPr>
        <w:rPr>
          <w:b/>
          <w:sz w:val="24"/>
          <w:szCs w:val="24"/>
          <w:shd w:val="clear" w:color="auto" w:fill="FFFFFF"/>
        </w:rPr>
      </w:pPr>
      <w:r w:rsidRPr="00AF78DB">
        <w:rPr>
          <w:sz w:val="24"/>
          <w:szCs w:val="24"/>
          <w:shd w:val="clear" w:color="auto" w:fill="FFFFFF"/>
        </w:rPr>
        <w:t xml:space="preserve">Юстинское </w:t>
      </w:r>
      <w:r>
        <w:rPr>
          <w:sz w:val="24"/>
          <w:szCs w:val="24"/>
          <w:shd w:val="clear" w:color="auto" w:fill="FFFFFF"/>
        </w:rPr>
        <w:t>сельское муниципальное образование</w:t>
      </w:r>
      <w:r w:rsidRPr="00AF78DB">
        <w:rPr>
          <w:b/>
          <w:sz w:val="24"/>
          <w:szCs w:val="24"/>
          <w:shd w:val="clear" w:color="auto" w:fill="FFFFFF"/>
        </w:rPr>
        <w:t xml:space="preserve"> расположено в центральной части</w:t>
      </w:r>
      <w:r>
        <w:rPr>
          <w:b/>
          <w:sz w:val="24"/>
          <w:szCs w:val="24"/>
          <w:shd w:val="clear" w:color="auto" w:fill="FFFFFF"/>
        </w:rPr>
        <w:t xml:space="preserve"> </w:t>
      </w:r>
      <w:hyperlink r:id="rId37" w:tooltip="Юстинский район" w:history="1">
        <w:r w:rsidRPr="00AF78DB">
          <w:rPr>
            <w:rStyle w:val="affd"/>
            <w:b/>
            <w:sz w:val="24"/>
            <w:szCs w:val="24"/>
            <w:shd w:val="clear" w:color="auto" w:fill="FFFFFF"/>
          </w:rPr>
          <w:t>Юстинского района</w:t>
        </w:r>
      </w:hyperlink>
      <w:r w:rsidRPr="00AF78DB">
        <w:rPr>
          <w:b/>
          <w:sz w:val="24"/>
          <w:szCs w:val="24"/>
          <w:shd w:val="clear" w:color="auto" w:fill="FFFFFF"/>
        </w:rPr>
        <w:t xml:space="preserve"> и гра</w:t>
      </w:r>
      <w:r>
        <w:rPr>
          <w:b/>
          <w:sz w:val="24"/>
          <w:szCs w:val="24"/>
          <w:shd w:val="clear" w:color="auto" w:fill="FFFFFF"/>
        </w:rPr>
        <w:t>ничит:</w:t>
      </w:r>
    </w:p>
    <w:p w:rsidR="00001E94" w:rsidRDefault="00001E94" w:rsidP="00001E94">
      <w:pPr>
        <w:rPr>
          <w:b/>
          <w:sz w:val="24"/>
          <w:szCs w:val="24"/>
          <w:shd w:val="clear" w:color="auto" w:fill="FFFFFF"/>
        </w:rPr>
      </w:pPr>
      <w:r>
        <w:rPr>
          <w:b/>
          <w:sz w:val="24"/>
          <w:szCs w:val="24"/>
          <w:shd w:val="clear" w:color="auto" w:fill="FFFFFF"/>
        </w:rPr>
        <w:t xml:space="preserve">- на северо-западе – </w:t>
      </w:r>
      <w:r w:rsidRPr="00AF78DB">
        <w:rPr>
          <w:b/>
          <w:sz w:val="24"/>
          <w:szCs w:val="24"/>
          <w:shd w:val="clear" w:color="auto" w:fill="FFFFFF"/>
        </w:rPr>
        <w:t>с</w:t>
      </w:r>
      <w:r>
        <w:rPr>
          <w:b/>
          <w:sz w:val="24"/>
          <w:szCs w:val="24"/>
          <w:shd w:val="clear" w:color="auto" w:fill="FFFFFF"/>
        </w:rPr>
        <w:t xml:space="preserve"> </w:t>
      </w:r>
      <w:hyperlink r:id="rId38" w:tooltip="Хошеутовское сельское муниципальное образование" w:history="1">
        <w:r w:rsidRPr="00AF78DB">
          <w:rPr>
            <w:rStyle w:val="affd"/>
            <w:b/>
            <w:sz w:val="24"/>
            <w:szCs w:val="24"/>
            <w:shd w:val="clear" w:color="auto" w:fill="FFFFFF"/>
          </w:rPr>
          <w:t>Хошеутовским СМО</w:t>
        </w:r>
      </w:hyperlink>
      <w:r>
        <w:rPr>
          <w:b/>
          <w:sz w:val="24"/>
          <w:szCs w:val="24"/>
          <w:shd w:val="clear" w:color="auto" w:fill="FFFFFF"/>
        </w:rPr>
        <w:t xml:space="preserve"> </w:t>
      </w:r>
      <w:hyperlink r:id="rId39" w:tooltip="Октябрьский район Калмыкии" w:history="1">
        <w:r w:rsidRPr="00AF78DB">
          <w:rPr>
            <w:rStyle w:val="affd"/>
            <w:b/>
            <w:sz w:val="24"/>
            <w:szCs w:val="24"/>
            <w:shd w:val="clear" w:color="auto" w:fill="FFFFFF"/>
          </w:rPr>
          <w:t>Октябрьского района Калмыкии</w:t>
        </w:r>
      </w:hyperlink>
      <w:r>
        <w:rPr>
          <w:b/>
          <w:sz w:val="24"/>
          <w:szCs w:val="24"/>
          <w:shd w:val="clear" w:color="auto" w:fill="FFFFFF"/>
        </w:rPr>
        <w:t xml:space="preserve"> </w:t>
      </w:r>
      <w:r w:rsidRPr="00AF78DB">
        <w:rPr>
          <w:b/>
          <w:sz w:val="24"/>
          <w:szCs w:val="24"/>
          <w:shd w:val="clear" w:color="auto" w:fill="FFFFFF"/>
        </w:rPr>
        <w:t>и</w:t>
      </w:r>
      <w:r>
        <w:rPr>
          <w:b/>
          <w:sz w:val="24"/>
          <w:szCs w:val="24"/>
          <w:shd w:val="clear" w:color="auto" w:fill="FFFFFF"/>
        </w:rPr>
        <w:t xml:space="preserve"> </w:t>
      </w:r>
      <w:hyperlink r:id="rId40" w:tooltip="Барунское сельское муниципальное образование" w:history="1">
        <w:r w:rsidRPr="00AF78DB">
          <w:rPr>
            <w:rStyle w:val="affd"/>
            <w:b/>
            <w:sz w:val="24"/>
            <w:szCs w:val="24"/>
            <w:shd w:val="clear" w:color="auto" w:fill="FFFFFF"/>
          </w:rPr>
          <w:t>Барунским СМО</w:t>
        </w:r>
      </w:hyperlink>
      <w:r w:rsidRPr="00AF78DB">
        <w:rPr>
          <w:b/>
          <w:sz w:val="24"/>
          <w:szCs w:val="24"/>
          <w:shd w:val="clear" w:color="auto" w:fill="FFFFFF"/>
        </w:rPr>
        <w:t xml:space="preserve"> Юстинского района, </w:t>
      </w:r>
    </w:p>
    <w:p w:rsidR="00001E94" w:rsidRDefault="00001E94" w:rsidP="00001E94">
      <w:pPr>
        <w:rPr>
          <w:b/>
          <w:sz w:val="24"/>
          <w:szCs w:val="24"/>
          <w:shd w:val="clear" w:color="auto" w:fill="FFFFFF"/>
        </w:rPr>
      </w:pPr>
      <w:r>
        <w:rPr>
          <w:b/>
          <w:sz w:val="24"/>
          <w:szCs w:val="24"/>
          <w:shd w:val="clear" w:color="auto" w:fill="FFFFFF"/>
        </w:rPr>
        <w:t xml:space="preserve">- </w:t>
      </w:r>
      <w:r w:rsidRPr="00AF78DB">
        <w:rPr>
          <w:b/>
          <w:sz w:val="24"/>
          <w:szCs w:val="24"/>
          <w:shd w:val="clear" w:color="auto" w:fill="FFFFFF"/>
        </w:rPr>
        <w:t>на сев</w:t>
      </w:r>
      <w:r>
        <w:rPr>
          <w:b/>
          <w:sz w:val="24"/>
          <w:szCs w:val="24"/>
          <w:shd w:val="clear" w:color="auto" w:fill="FFFFFF"/>
        </w:rPr>
        <w:t>ере –</w:t>
      </w:r>
      <w:r w:rsidRPr="00AF78DB">
        <w:rPr>
          <w:b/>
          <w:sz w:val="24"/>
          <w:szCs w:val="24"/>
          <w:shd w:val="clear" w:color="auto" w:fill="FFFFFF"/>
        </w:rPr>
        <w:t xml:space="preserve"> с</w:t>
      </w:r>
      <w:r>
        <w:rPr>
          <w:b/>
          <w:sz w:val="24"/>
          <w:szCs w:val="24"/>
          <w:shd w:val="clear" w:color="auto" w:fill="FFFFFF"/>
        </w:rPr>
        <w:t xml:space="preserve"> </w:t>
      </w:r>
      <w:hyperlink r:id="rId41" w:tooltip="Татальское сельское муниципальное образование" w:history="1">
        <w:r w:rsidRPr="00AF78DB">
          <w:rPr>
            <w:rStyle w:val="affd"/>
            <w:b/>
            <w:sz w:val="24"/>
            <w:szCs w:val="24"/>
            <w:shd w:val="clear" w:color="auto" w:fill="FFFFFF"/>
          </w:rPr>
          <w:t>Татальским</w:t>
        </w:r>
      </w:hyperlink>
      <w:r>
        <w:rPr>
          <w:b/>
          <w:sz w:val="24"/>
          <w:szCs w:val="24"/>
          <w:shd w:val="clear" w:color="auto" w:fill="FFFFFF"/>
        </w:rPr>
        <w:t xml:space="preserve">, </w:t>
      </w:r>
    </w:p>
    <w:p w:rsidR="00001E94" w:rsidRDefault="00001E94" w:rsidP="00001E94">
      <w:pPr>
        <w:rPr>
          <w:b/>
          <w:sz w:val="24"/>
          <w:szCs w:val="24"/>
          <w:shd w:val="clear" w:color="auto" w:fill="FFFFFF"/>
        </w:rPr>
      </w:pPr>
      <w:r>
        <w:rPr>
          <w:b/>
          <w:sz w:val="24"/>
          <w:szCs w:val="24"/>
          <w:shd w:val="clear" w:color="auto" w:fill="FFFFFF"/>
        </w:rPr>
        <w:t>- на востоке –</w:t>
      </w:r>
      <w:r w:rsidRPr="00AF78DB">
        <w:rPr>
          <w:b/>
          <w:sz w:val="24"/>
          <w:szCs w:val="24"/>
          <w:shd w:val="clear" w:color="auto" w:fill="FFFFFF"/>
        </w:rPr>
        <w:t xml:space="preserve"> с</w:t>
      </w:r>
      <w:r>
        <w:rPr>
          <w:b/>
          <w:sz w:val="24"/>
          <w:szCs w:val="24"/>
          <w:shd w:val="clear" w:color="auto" w:fill="FFFFFF"/>
        </w:rPr>
        <w:t xml:space="preserve"> </w:t>
      </w:r>
      <w:hyperlink r:id="rId42" w:tooltip="Харбинское сельское муниципальное образование" w:history="1">
        <w:r w:rsidRPr="00AF78DB">
          <w:rPr>
            <w:rStyle w:val="affd"/>
            <w:b/>
            <w:sz w:val="24"/>
            <w:szCs w:val="24"/>
            <w:shd w:val="clear" w:color="auto" w:fill="FFFFFF"/>
          </w:rPr>
          <w:t>Харбинским</w:t>
        </w:r>
      </w:hyperlink>
      <w:r>
        <w:rPr>
          <w:b/>
          <w:sz w:val="24"/>
          <w:szCs w:val="24"/>
          <w:shd w:val="clear" w:color="auto" w:fill="FFFFFF"/>
        </w:rPr>
        <w:t xml:space="preserve">, </w:t>
      </w:r>
    </w:p>
    <w:p w:rsidR="00001E94" w:rsidRDefault="00001E94" w:rsidP="00001E94">
      <w:pPr>
        <w:rPr>
          <w:b/>
          <w:sz w:val="24"/>
          <w:szCs w:val="24"/>
          <w:shd w:val="clear" w:color="auto" w:fill="FFFFFF"/>
        </w:rPr>
      </w:pPr>
      <w:r>
        <w:rPr>
          <w:b/>
          <w:sz w:val="24"/>
          <w:szCs w:val="24"/>
          <w:shd w:val="clear" w:color="auto" w:fill="FFFFFF"/>
        </w:rPr>
        <w:t>- на юге –</w:t>
      </w:r>
      <w:r w:rsidRPr="00AF78DB">
        <w:rPr>
          <w:b/>
          <w:sz w:val="24"/>
          <w:szCs w:val="24"/>
          <w:shd w:val="clear" w:color="auto" w:fill="FFFFFF"/>
        </w:rPr>
        <w:t xml:space="preserve"> с</w:t>
      </w:r>
      <w:r>
        <w:rPr>
          <w:b/>
          <w:sz w:val="24"/>
          <w:szCs w:val="24"/>
          <w:shd w:val="clear" w:color="auto" w:fill="FFFFFF"/>
        </w:rPr>
        <w:t xml:space="preserve"> </w:t>
      </w:r>
      <w:hyperlink r:id="rId43" w:tooltip="Эрдниевское сельское муниципальное образование" w:history="1">
        <w:r w:rsidRPr="00AF78DB">
          <w:rPr>
            <w:rStyle w:val="affd"/>
            <w:b/>
            <w:sz w:val="24"/>
            <w:szCs w:val="24"/>
            <w:shd w:val="clear" w:color="auto" w:fill="FFFFFF"/>
          </w:rPr>
          <w:t>Эрдниевским СМО</w:t>
        </w:r>
      </w:hyperlink>
      <w:r>
        <w:rPr>
          <w:b/>
          <w:sz w:val="24"/>
          <w:szCs w:val="24"/>
          <w:shd w:val="clear" w:color="auto" w:fill="FFFFFF"/>
        </w:rPr>
        <w:t xml:space="preserve"> </w:t>
      </w:r>
      <w:hyperlink r:id="rId44" w:tooltip="Юстинский район" w:history="1">
        <w:r w:rsidRPr="00AF78DB">
          <w:rPr>
            <w:rStyle w:val="affd"/>
            <w:b/>
            <w:sz w:val="24"/>
            <w:szCs w:val="24"/>
            <w:shd w:val="clear" w:color="auto" w:fill="FFFFFF"/>
          </w:rPr>
          <w:t>Юстинского района</w:t>
        </w:r>
      </w:hyperlink>
      <w:r>
        <w:rPr>
          <w:b/>
          <w:sz w:val="24"/>
          <w:szCs w:val="24"/>
          <w:shd w:val="clear" w:color="auto" w:fill="FFFFFF"/>
        </w:rPr>
        <w:t xml:space="preserve"> Калмыкии,</w:t>
      </w:r>
    </w:p>
    <w:p w:rsidR="00001E94" w:rsidRDefault="00001E94" w:rsidP="00001E94">
      <w:pPr>
        <w:rPr>
          <w:b/>
          <w:sz w:val="24"/>
          <w:szCs w:val="24"/>
          <w:shd w:val="clear" w:color="auto" w:fill="FFFFFF"/>
        </w:rPr>
      </w:pPr>
      <w:r>
        <w:rPr>
          <w:b/>
          <w:sz w:val="24"/>
          <w:szCs w:val="24"/>
          <w:shd w:val="clear" w:color="auto" w:fill="FFFFFF"/>
        </w:rPr>
        <w:t xml:space="preserve">- на западе – </w:t>
      </w:r>
      <w:r w:rsidRPr="00AF78DB">
        <w:rPr>
          <w:b/>
          <w:sz w:val="24"/>
          <w:szCs w:val="24"/>
          <w:shd w:val="clear" w:color="auto" w:fill="FFFFFF"/>
        </w:rPr>
        <w:t>с</w:t>
      </w:r>
      <w:r>
        <w:rPr>
          <w:b/>
          <w:sz w:val="24"/>
          <w:szCs w:val="24"/>
          <w:shd w:val="clear" w:color="auto" w:fill="FFFFFF"/>
        </w:rPr>
        <w:t xml:space="preserve"> </w:t>
      </w:r>
      <w:hyperlink r:id="rId45" w:tooltip="Сарпинское сельское муниципальное образование" w:history="1">
        <w:r w:rsidRPr="00AF78DB">
          <w:rPr>
            <w:rStyle w:val="affd"/>
            <w:b/>
            <w:sz w:val="24"/>
            <w:szCs w:val="24"/>
            <w:shd w:val="clear" w:color="auto" w:fill="FFFFFF"/>
          </w:rPr>
          <w:t>Сарпинским СМО</w:t>
        </w:r>
      </w:hyperlink>
      <w:r>
        <w:rPr>
          <w:b/>
          <w:sz w:val="24"/>
          <w:szCs w:val="24"/>
          <w:shd w:val="clear" w:color="auto" w:fill="FFFFFF"/>
        </w:rPr>
        <w:t xml:space="preserve"> </w:t>
      </w:r>
      <w:hyperlink r:id="rId46" w:tooltip="Кетченеровский район" w:history="1">
        <w:r w:rsidRPr="00AF78DB">
          <w:rPr>
            <w:rStyle w:val="affd"/>
            <w:b/>
            <w:sz w:val="24"/>
            <w:szCs w:val="24"/>
            <w:shd w:val="clear" w:color="auto" w:fill="FFFFFF"/>
          </w:rPr>
          <w:t>Кетченеровского района</w:t>
        </w:r>
      </w:hyperlink>
      <w:r>
        <w:rPr>
          <w:b/>
          <w:sz w:val="24"/>
          <w:szCs w:val="24"/>
          <w:shd w:val="clear" w:color="auto" w:fill="FFFFFF"/>
        </w:rPr>
        <w:t xml:space="preserve"> </w:t>
      </w:r>
      <w:r w:rsidRPr="00AF78DB">
        <w:rPr>
          <w:b/>
          <w:sz w:val="24"/>
          <w:szCs w:val="24"/>
          <w:shd w:val="clear" w:color="auto" w:fill="FFFFFF"/>
        </w:rPr>
        <w:t>Калмыкии.</w:t>
      </w:r>
    </w:p>
    <w:p w:rsidR="00001E94" w:rsidRPr="004715C9" w:rsidRDefault="00001E94" w:rsidP="00001E94">
      <w:pPr>
        <w:spacing w:line="242" w:lineRule="auto"/>
        <w:rPr>
          <w:b/>
          <w:sz w:val="24"/>
          <w:szCs w:val="24"/>
        </w:rPr>
      </w:pPr>
      <w:r w:rsidRPr="004715C9">
        <w:rPr>
          <w:b/>
          <w:sz w:val="24"/>
          <w:szCs w:val="24"/>
        </w:rPr>
        <w:t>Административ</w:t>
      </w:r>
      <w:r>
        <w:rPr>
          <w:b/>
          <w:sz w:val="24"/>
          <w:szCs w:val="24"/>
        </w:rPr>
        <w:t>ный центр – поселок Юста. В состав Юстинского</w:t>
      </w:r>
      <w:r w:rsidRPr="004715C9">
        <w:rPr>
          <w:b/>
          <w:sz w:val="24"/>
          <w:szCs w:val="24"/>
        </w:rPr>
        <w:t xml:space="preserve"> сельского муниципального образования также входят поселки</w:t>
      </w:r>
      <w:r>
        <w:rPr>
          <w:b/>
          <w:sz w:val="24"/>
          <w:szCs w:val="24"/>
        </w:rPr>
        <w:t xml:space="preserve"> Белозерный, Октябрьский</w:t>
      </w:r>
      <w:r w:rsidRPr="004715C9">
        <w:rPr>
          <w:b/>
          <w:sz w:val="24"/>
          <w:szCs w:val="24"/>
        </w:rPr>
        <w:t>.</w:t>
      </w:r>
    </w:p>
    <w:p w:rsidR="00001E94" w:rsidRPr="004715C9" w:rsidRDefault="00001E94" w:rsidP="00001E94">
      <w:pPr>
        <w:spacing w:line="242" w:lineRule="auto"/>
        <w:rPr>
          <w:b/>
          <w:sz w:val="24"/>
          <w:szCs w:val="24"/>
        </w:rPr>
      </w:pPr>
      <w:r>
        <w:rPr>
          <w:b/>
          <w:sz w:val="24"/>
          <w:szCs w:val="24"/>
        </w:rPr>
        <w:t>Поселок Юста</w:t>
      </w:r>
      <w:r w:rsidRPr="004715C9">
        <w:rPr>
          <w:b/>
          <w:sz w:val="24"/>
          <w:szCs w:val="24"/>
        </w:rPr>
        <w:t xml:space="preserve"> расположен на расстоянии 6</w:t>
      </w:r>
      <w:r>
        <w:rPr>
          <w:b/>
          <w:sz w:val="24"/>
          <w:szCs w:val="24"/>
        </w:rPr>
        <w:t>5</w:t>
      </w:r>
      <w:r w:rsidRPr="004715C9">
        <w:rPr>
          <w:b/>
          <w:sz w:val="24"/>
          <w:szCs w:val="24"/>
        </w:rPr>
        <w:t xml:space="preserve"> км от административного центра районного муниципал</w:t>
      </w:r>
      <w:r>
        <w:rPr>
          <w:b/>
          <w:sz w:val="24"/>
          <w:szCs w:val="24"/>
        </w:rPr>
        <w:t>ьного образования – села Цаган Аман</w:t>
      </w:r>
      <w:r w:rsidRPr="004715C9">
        <w:rPr>
          <w:b/>
          <w:sz w:val="24"/>
          <w:szCs w:val="24"/>
        </w:rPr>
        <w:t xml:space="preserve"> и является главным опорным, организующим центром расселения сельского муниципального образования.</w:t>
      </w:r>
    </w:p>
    <w:p w:rsidR="00001E94" w:rsidRPr="004715C9" w:rsidRDefault="00001E94" w:rsidP="00001E94">
      <w:pPr>
        <w:spacing w:line="242" w:lineRule="auto"/>
        <w:rPr>
          <w:b/>
          <w:sz w:val="24"/>
          <w:szCs w:val="24"/>
        </w:rPr>
      </w:pPr>
      <w:r w:rsidRPr="004715C9">
        <w:rPr>
          <w:b/>
          <w:sz w:val="24"/>
          <w:szCs w:val="24"/>
        </w:rPr>
        <w:t>Объекты культурно-бытового обслуживания населения располо</w:t>
      </w:r>
      <w:r>
        <w:rPr>
          <w:b/>
          <w:sz w:val="24"/>
          <w:szCs w:val="24"/>
        </w:rPr>
        <w:t>жены в поселке Юста.</w:t>
      </w:r>
    </w:p>
    <w:p w:rsidR="00001E94" w:rsidRDefault="00223BE7" w:rsidP="00001E94">
      <w:pPr>
        <w:rPr>
          <w:b/>
          <w:sz w:val="24"/>
          <w:szCs w:val="24"/>
          <w:shd w:val="clear" w:color="auto" w:fill="FFFFFF"/>
        </w:rPr>
      </w:pPr>
      <w:hyperlink r:id="rId47" w:tooltip="Сельское хозяйство" w:history="1">
        <w:r w:rsidR="00001E94" w:rsidRPr="00AF78DB">
          <w:rPr>
            <w:rStyle w:val="affd"/>
            <w:b/>
            <w:sz w:val="24"/>
            <w:szCs w:val="24"/>
            <w:shd w:val="clear" w:color="auto" w:fill="FFFFFF"/>
          </w:rPr>
          <w:t>Сельское хозяйство</w:t>
        </w:r>
      </w:hyperlink>
      <w:r w:rsidR="00001E94">
        <w:rPr>
          <w:b/>
          <w:sz w:val="24"/>
          <w:szCs w:val="24"/>
          <w:shd w:val="clear" w:color="auto" w:fill="FFFFFF"/>
        </w:rPr>
        <w:t xml:space="preserve"> </w:t>
      </w:r>
      <w:r w:rsidR="00001E94" w:rsidRPr="00AF78DB">
        <w:rPr>
          <w:b/>
          <w:sz w:val="24"/>
          <w:szCs w:val="24"/>
          <w:shd w:val="clear" w:color="auto" w:fill="FFFFFF"/>
        </w:rPr>
        <w:t>является базовой отраслью специализации Юстинского СМО. Ведущими отраслями специализации сельскохозяйственного производства являются</w:t>
      </w:r>
      <w:r w:rsidR="00001E94">
        <w:rPr>
          <w:b/>
          <w:sz w:val="24"/>
          <w:szCs w:val="24"/>
          <w:shd w:val="clear" w:color="auto" w:fill="FFFFFF"/>
        </w:rPr>
        <w:t xml:space="preserve"> </w:t>
      </w:r>
      <w:hyperlink r:id="rId48" w:tooltip="Животноводство" w:history="1">
        <w:r w:rsidR="00001E94" w:rsidRPr="00AF78DB">
          <w:rPr>
            <w:rStyle w:val="affd"/>
            <w:b/>
            <w:sz w:val="24"/>
            <w:szCs w:val="24"/>
            <w:shd w:val="clear" w:color="auto" w:fill="FFFFFF"/>
          </w:rPr>
          <w:t>животноводство</w:t>
        </w:r>
      </w:hyperlink>
      <w:r w:rsidR="00001E94">
        <w:rPr>
          <w:b/>
          <w:sz w:val="24"/>
          <w:szCs w:val="24"/>
          <w:shd w:val="clear" w:color="auto" w:fill="FFFFFF"/>
        </w:rPr>
        <w:t xml:space="preserve"> </w:t>
      </w:r>
      <w:r w:rsidR="00001E94" w:rsidRPr="00AF78DB">
        <w:rPr>
          <w:b/>
          <w:sz w:val="24"/>
          <w:szCs w:val="24"/>
          <w:shd w:val="clear" w:color="auto" w:fill="FFFFFF"/>
        </w:rPr>
        <w:t>и</w:t>
      </w:r>
      <w:r w:rsidR="00001E94">
        <w:rPr>
          <w:b/>
          <w:sz w:val="24"/>
          <w:szCs w:val="24"/>
          <w:shd w:val="clear" w:color="auto" w:fill="FFFFFF"/>
        </w:rPr>
        <w:t xml:space="preserve"> </w:t>
      </w:r>
      <w:hyperlink r:id="rId49" w:tooltip="Растениеводство" w:history="1">
        <w:r w:rsidR="00001E94" w:rsidRPr="00AF78DB">
          <w:rPr>
            <w:rStyle w:val="affd"/>
            <w:b/>
            <w:sz w:val="24"/>
            <w:szCs w:val="24"/>
            <w:shd w:val="clear" w:color="auto" w:fill="FFFFFF"/>
          </w:rPr>
          <w:t>растениеводство</w:t>
        </w:r>
      </w:hyperlink>
      <w:r w:rsidR="00001E94" w:rsidRPr="00AF78DB">
        <w:rPr>
          <w:b/>
          <w:sz w:val="24"/>
          <w:szCs w:val="24"/>
          <w:shd w:val="clear" w:color="auto" w:fill="FFFFFF"/>
        </w:rPr>
        <w:t>.</w:t>
      </w:r>
    </w:p>
    <w:p w:rsidR="00001E94" w:rsidRPr="00B46BB6"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B46BB6">
        <w:rPr>
          <w:rFonts w:ascii="Times New Roman" w:hAnsi="Times New Roman" w:cs="Times New Roman"/>
          <w:b/>
        </w:rPr>
        <w:t xml:space="preserve">Эрдниевское </w:t>
      </w:r>
      <w:r>
        <w:rPr>
          <w:rFonts w:ascii="Times New Roman" w:hAnsi="Times New Roman" w:cs="Times New Roman"/>
          <w:b/>
        </w:rPr>
        <w:t>сельское муниципальное образование</w:t>
      </w:r>
      <w:r w:rsidRPr="00B46BB6">
        <w:rPr>
          <w:rFonts w:ascii="Times New Roman" w:hAnsi="Times New Roman" w:cs="Times New Roman"/>
        </w:rPr>
        <w:t xml:space="preserve"> расположено в южной части</w:t>
      </w:r>
      <w:r>
        <w:rPr>
          <w:rFonts w:ascii="Times New Roman" w:hAnsi="Times New Roman" w:cs="Times New Roman"/>
        </w:rPr>
        <w:t xml:space="preserve"> </w:t>
      </w:r>
      <w:hyperlink r:id="rId50" w:tooltip="Юстинский район" w:history="1">
        <w:r w:rsidRPr="00B46BB6">
          <w:rPr>
            <w:rStyle w:val="affd"/>
            <w:rFonts w:ascii="Times New Roman" w:hAnsi="Times New Roman" w:cs="Times New Roman"/>
          </w:rPr>
          <w:t>Юстинского района</w:t>
        </w:r>
      </w:hyperlink>
      <w:r w:rsidRPr="00B46BB6">
        <w:rPr>
          <w:rFonts w:ascii="Times New Roman" w:hAnsi="Times New Roman" w:cs="Times New Roman"/>
        </w:rPr>
        <w:t>.</w:t>
      </w:r>
    </w:p>
    <w:p w:rsidR="00001E94"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B46BB6">
        <w:rPr>
          <w:rFonts w:ascii="Times New Roman" w:hAnsi="Times New Roman" w:cs="Times New Roman"/>
        </w:rPr>
        <w:t>Эрдн</w:t>
      </w:r>
      <w:r>
        <w:rPr>
          <w:rFonts w:ascii="Times New Roman" w:hAnsi="Times New Roman" w:cs="Times New Roman"/>
        </w:rPr>
        <w:t>иевское СМО граничит на севере –</w:t>
      </w:r>
      <w:r w:rsidRPr="00B46BB6">
        <w:rPr>
          <w:rFonts w:ascii="Times New Roman" w:hAnsi="Times New Roman" w:cs="Times New Roman"/>
        </w:rPr>
        <w:t xml:space="preserve"> с</w:t>
      </w:r>
      <w:r>
        <w:rPr>
          <w:rFonts w:ascii="Times New Roman" w:hAnsi="Times New Roman" w:cs="Times New Roman"/>
        </w:rPr>
        <w:t xml:space="preserve"> </w:t>
      </w:r>
      <w:hyperlink r:id="rId51" w:tooltip="Юстинское сельское муниципальное образование" w:history="1">
        <w:r w:rsidRPr="00B46BB6">
          <w:rPr>
            <w:rStyle w:val="affd"/>
            <w:rFonts w:ascii="Times New Roman" w:hAnsi="Times New Roman" w:cs="Times New Roman"/>
          </w:rPr>
          <w:t>Юстинским</w:t>
        </w:r>
      </w:hyperlink>
      <w:r>
        <w:rPr>
          <w:rFonts w:ascii="Times New Roman" w:hAnsi="Times New Roman" w:cs="Times New Roman"/>
        </w:rPr>
        <w:t>, на востоке -</w:t>
      </w:r>
      <w:r w:rsidRPr="00B46BB6">
        <w:rPr>
          <w:rFonts w:ascii="Times New Roman" w:hAnsi="Times New Roman" w:cs="Times New Roman"/>
        </w:rPr>
        <w:t xml:space="preserve"> с</w:t>
      </w:r>
      <w:r>
        <w:rPr>
          <w:rFonts w:ascii="Times New Roman" w:hAnsi="Times New Roman" w:cs="Times New Roman"/>
        </w:rPr>
        <w:t xml:space="preserve"> </w:t>
      </w:r>
      <w:hyperlink r:id="rId52" w:tooltip="Харбинское сельское муниципальное образование" w:history="1">
        <w:r w:rsidRPr="00B46BB6">
          <w:rPr>
            <w:rStyle w:val="affd"/>
            <w:rFonts w:ascii="Times New Roman" w:hAnsi="Times New Roman" w:cs="Times New Roman"/>
          </w:rPr>
          <w:t>Харбинским СМО</w:t>
        </w:r>
      </w:hyperlink>
      <w:r>
        <w:rPr>
          <w:rFonts w:ascii="Times New Roman" w:hAnsi="Times New Roman" w:cs="Times New Roman"/>
        </w:rPr>
        <w:t xml:space="preserve"> </w:t>
      </w:r>
      <w:r w:rsidRPr="00B46BB6">
        <w:rPr>
          <w:rFonts w:ascii="Times New Roman" w:hAnsi="Times New Roman" w:cs="Times New Roman"/>
        </w:rPr>
        <w:t>Юсти</w:t>
      </w:r>
      <w:r>
        <w:rPr>
          <w:rFonts w:ascii="Times New Roman" w:hAnsi="Times New Roman" w:cs="Times New Roman"/>
        </w:rPr>
        <w:t>нского района Калмыкии, на юге -</w:t>
      </w:r>
      <w:r w:rsidRPr="00B46BB6">
        <w:rPr>
          <w:rFonts w:ascii="Times New Roman" w:hAnsi="Times New Roman" w:cs="Times New Roman"/>
        </w:rPr>
        <w:t xml:space="preserve"> с</w:t>
      </w:r>
      <w:r>
        <w:rPr>
          <w:rFonts w:ascii="Times New Roman" w:hAnsi="Times New Roman" w:cs="Times New Roman"/>
        </w:rPr>
        <w:t xml:space="preserve"> </w:t>
      </w:r>
      <w:hyperlink r:id="rId53" w:tooltip="Молодёжненское селькое муниципальное образование (страница отсутствует)" w:history="1">
        <w:r w:rsidRPr="00B46BB6">
          <w:rPr>
            <w:rStyle w:val="affd"/>
            <w:rFonts w:ascii="Times New Roman" w:hAnsi="Times New Roman" w:cs="Times New Roman"/>
          </w:rPr>
          <w:t>Молодёжненским</w:t>
        </w:r>
      </w:hyperlink>
      <w:r>
        <w:rPr>
          <w:rFonts w:ascii="Times New Roman" w:hAnsi="Times New Roman" w:cs="Times New Roman"/>
        </w:rPr>
        <w:t xml:space="preserve"> </w:t>
      </w:r>
      <w:r w:rsidRPr="00B46BB6">
        <w:rPr>
          <w:rFonts w:ascii="Times New Roman" w:hAnsi="Times New Roman" w:cs="Times New Roman"/>
        </w:rPr>
        <w:t>и</w:t>
      </w:r>
      <w:r>
        <w:rPr>
          <w:rFonts w:ascii="Times New Roman" w:hAnsi="Times New Roman" w:cs="Times New Roman"/>
        </w:rPr>
        <w:t xml:space="preserve"> </w:t>
      </w:r>
      <w:hyperlink r:id="rId54" w:tooltip="Уттинское сельское муниципальное образование" w:history="1">
        <w:r w:rsidRPr="00B46BB6">
          <w:rPr>
            <w:rStyle w:val="affd"/>
            <w:rFonts w:ascii="Times New Roman" w:hAnsi="Times New Roman" w:cs="Times New Roman"/>
          </w:rPr>
          <w:t>Уттинским СМО</w:t>
        </w:r>
      </w:hyperlink>
      <w:r>
        <w:rPr>
          <w:rFonts w:ascii="Times New Roman" w:hAnsi="Times New Roman" w:cs="Times New Roman"/>
        </w:rPr>
        <w:t xml:space="preserve"> </w:t>
      </w:r>
      <w:hyperlink r:id="rId55" w:tooltip="Яшкульский район" w:history="1">
        <w:r w:rsidRPr="00B46BB6">
          <w:rPr>
            <w:rStyle w:val="affd"/>
            <w:rFonts w:ascii="Times New Roman" w:hAnsi="Times New Roman" w:cs="Times New Roman"/>
          </w:rPr>
          <w:t>Яшкульского района</w:t>
        </w:r>
      </w:hyperlink>
      <w:r>
        <w:rPr>
          <w:rFonts w:ascii="Times New Roman" w:hAnsi="Times New Roman" w:cs="Times New Roman"/>
        </w:rPr>
        <w:t xml:space="preserve"> Калмыкии, на востоке - </w:t>
      </w:r>
      <w:r w:rsidRPr="00B46BB6">
        <w:rPr>
          <w:rFonts w:ascii="Times New Roman" w:hAnsi="Times New Roman" w:cs="Times New Roman"/>
        </w:rPr>
        <w:t>с</w:t>
      </w:r>
      <w:r>
        <w:rPr>
          <w:rFonts w:ascii="Times New Roman" w:hAnsi="Times New Roman" w:cs="Times New Roman"/>
        </w:rPr>
        <w:t xml:space="preserve"> </w:t>
      </w:r>
      <w:hyperlink r:id="rId56" w:tooltip="Привольненское сельское муниципальное образование" w:history="1">
        <w:r w:rsidRPr="00B46BB6">
          <w:rPr>
            <w:rStyle w:val="affd"/>
            <w:rFonts w:ascii="Times New Roman" w:hAnsi="Times New Roman" w:cs="Times New Roman"/>
          </w:rPr>
          <w:t>Привольненским СМО</w:t>
        </w:r>
      </w:hyperlink>
      <w:r>
        <w:rPr>
          <w:rFonts w:ascii="Times New Roman" w:hAnsi="Times New Roman" w:cs="Times New Roman"/>
        </w:rPr>
        <w:t xml:space="preserve"> </w:t>
      </w:r>
      <w:hyperlink r:id="rId57" w:tooltip="Яшкульский район" w:history="1">
        <w:r w:rsidRPr="00B46BB6">
          <w:rPr>
            <w:rStyle w:val="affd"/>
            <w:rFonts w:ascii="Times New Roman" w:hAnsi="Times New Roman" w:cs="Times New Roman"/>
          </w:rPr>
          <w:t>Яшкульского района</w:t>
        </w:r>
      </w:hyperlink>
      <w:r>
        <w:rPr>
          <w:rFonts w:ascii="Times New Roman" w:hAnsi="Times New Roman" w:cs="Times New Roman"/>
        </w:rPr>
        <w:t xml:space="preserve"> </w:t>
      </w:r>
      <w:r w:rsidRPr="00B46BB6">
        <w:rPr>
          <w:rFonts w:ascii="Times New Roman" w:hAnsi="Times New Roman" w:cs="Times New Roman"/>
        </w:rPr>
        <w:t>Калмыкии.</w:t>
      </w:r>
    </w:p>
    <w:p w:rsidR="00001E94" w:rsidRPr="004715C9" w:rsidRDefault="00001E94" w:rsidP="00001E94">
      <w:pPr>
        <w:spacing w:line="242" w:lineRule="auto"/>
        <w:rPr>
          <w:b/>
          <w:sz w:val="24"/>
          <w:szCs w:val="24"/>
        </w:rPr>
      </w:pPr>
      <w:r w:rsidRPr="004715C9">
        <w:rPr>
          <w:b/>
          <w:sz w:val="24"/>
          <w:szCs w:val="24"/>
        </w:rPr>
        <w:t>Административ</w:t>
      </w:r>
      <w:r>
        <w:rPr>
          <w:b/>
          <w:sz w:val="24"/>
          <w:szCs w:val="24"/>
        </w:rPr>
        <w:t>ный центр - поселок Эрдниевский. В состав Эрдниевского</w:t>
      </w:r>
      <w:r w:rsidRPr="004715C9">
        <w:rPr>
          <w:b/>
          <w:sz w:val="24"/>
          <w:szCs w:val="24"/>
        </w:rPr>
        <w:t xml:space="preserve"> сельского муниципального образования также вхо</w:t>
      </w:r>
      <w:r>
        <w:rPr>
          <w:b/>
          <w:sz w:val="24"/>
          <w:szCs w:val="24"/>
        </w:rPr>
        <w:t>дит п.Долан</w:t>
      </w:r>
      <w:r w:rsidRPr="004715C9">
        <w:rPr>
          <w:b/>
          <w:sz w:val="24"/>
          <w:szCs w:val="24"/>
        </w:rPr>
        <w:t>.</w:t>
      </w:r>
    </w:p>
    <w:p w:rsidR="00001E94" w:rsidRPr="004715C9" w:rsidRDefault="00001E94" w:rsidP="00001E94">
      <w:pPr>
        <w:spacing w:line="242" w:lineRule="auto"/>
        <w:rPr>
          <w:b/>
          <w:sz w:val="24"/>
          <w:szCs w:val="24"/>
        </w:rPr>
      </w:pPr>
      <w:r>
        <w:rPr>
          <w:b/>
          <w:sz w:val="24"/>
          <w:szCs w:val="24"/>
        </w:rPr>
        <w:t>Поселок Эрдниевский</w:t>
      </w:r>
      <w:r w:rsidRPr="004715C9">
        <w:rPr>
          <w:b/>
          <w:sz w:val="24"/>
          <w:szCs w:val="24"/>
        </w:rPr>
        <w:t xml:space="preserve"> расположен на расстоянии 6</w:t>
      </w:r>
      <w:r>
        <w:rPr>
          <w:b/>
          <w:sz w:val="24"/>
          <w:szCs w:val="24"/>
        </w:rPr>
        <w:t>5</w:t>
      </w:r>
      <w:r w:rsidRPr="004715C9">
        <w:rPr>
          <w:b/>
          <w:sz w:val="24"/>
          <w:szCs w:val="24"/>
        </w:rPr>
        <w:t xml:space="preserve"> км от административного центра районного муниципал</w:t>
      </w:r>
      <w:r>
        <w:rPr>
          <w:b/>
          <w:sz w:val="24"/>
          <w:szCs w:val="24"/>
        </w:rPr>
        <w:t>ьного образования – п. Цаган Аман</w:t>
      </w:r>
      <w:r w:rsidRPr="004715C9">
        <w:rPr>
          <w:b/>
          <w:sz w:val="24"/>
          <w:szCs w:val="24"/>
        </w:rPr>
        <w:t xml:space="preserve"> и является главным опорным, организующим центром расселения сельского муниципального образования.</w:t>
      </w:r>
    </w:p>
    <w:p w:rsidR="00001E94" w:rsidRPr="00B46BB6" w:rsidRDefault="00001E94" w:rsidP="00001E94">
      <w:pPr>
        <w:spacing w:line="242" w:lineRule="auto"/>
        <w:rPr>
          <w:b/>
          <w:sz w:val="24"/>
          <w:szCs w:val="24"/>
        </w:rPr>
      </w:pPr>
      <w:r w:rsidRPr="004715C9">
        <w:rPr>
          <w:b/>
          <w:sz w:val="24"/>
          <w:szCs w:val="24"/>
        </w:rPr>
        <w:t>Объекты культурно-бытового обслуживания населения располо</w:t>
      </w:r>
      <w:r>
        <w:rPr>
          <w:b/>
          <w:sz w:val="24"/>
          <w:szCs w:val="24"/>
        </w:rPr>
        <w:t>жены в поселке Эрдниевский.</w:t>
      </w:r>
    </w:p>
    <w:p w:rsidR="00001E94" w:rsidRDefault="00223BE7" w:rsidP="00001E94">
      <w:pPr>
        <w:rPr>
          <w:b/>
          <w:sz w:val="24"/>
          <w:szCs w:val="24"/>
          <w:shd w:val="clear" w:color="auto" w:fill="FFFFFF"/>
        </w:rPr>
      </w:pPr>
      <w:hyperlink r:id="rId58" w:tooltip="Сельское хозяйство" w:history="1">
        <w:r w:rsidR="00001E94" w:rsidRPr="00B46BB6">
          <w:rPr>
            <w:rStyle w:val="affd"/>
            <w:b/>
            <w:sz w:val="24"/>
            <w:szCs w:val="24"/>
            <w:shd w:val="clear" w:color="auto" w:fill="FFFFFF"/>
          </w:rPr>
          <w:t>Сельское хозяйство</w:t>
        </w:r>
      </w:hyperlink>
      <w:r w:rsidR="00001E94">
        <w:rPr>
          <w:b/>
          <w:sz w:val="24"/>
          <w:szCs w:val="24"/>
          <w:shd w:val="clear" w:color="auto" w:fill="FFFFFF"/>
        </w:rPr>
        <w:t xml:space="preserve"> </w:t>
      </w:r>
      <w:r w:rsidR="00001E94" w:rsidRPr="00B46BB6">
        <w:rPr>
          <w:b/>
          <w:sz w:val="24"/>
          <w:szCs w:val="24"/>
          <w:shd w:val="clear" w:color="auto" w:fill="FFFFFF"/>
        </w:rPr>
        <w:t>является базовой отраслью специализации Эрдниевского СМО. Ведущей отраслью по специализации сельскохозяйственного производства является разведение</w:t>
      </w:r>
      <w:r w:rsidR="00001E94">
        <w:rPr>
          <w:b/>
          <w:sz w:val="24"/>
          <w:szCs w:val="24"/>
          <w:shd w:val="clear" w:color="auto" w:fill="FFFFFF"/>
        </w:rPr>
        <w:t xml:space="preserve"> </w:t>
      </w:r>
      <w:hyperlink r:id="rId59" w:tooltip="Крупный рогатый скот" w:history="1">
        <w:r w:rsidR="00001E94" w:rsidRPr="00B46BB6">
          <w:rPr>
            <w:rStyle w:val="affd"/>
            <w:b/>
            <w:sz w:val="24"/>
            <w:szCs w:val="24"/>
            <w:shd w:val="clear" w:color="auto" w:fill="FFFFFF"/>
          </w:rPr>
          <w:t>КРС</w:t>
        </w:r>
      </w:hyperlink>
      <w:r w:rsidR="00001E94" w:rsidRPr="00B46BB6">
        <w:rPr>
          <w:b/>
          <w:sz w:val="24"/>
          <w:szCs w:val="24"/>
          <w:shd w:val="clear" w:color="auto" w:fill="FFFFFF"/>
        </w:rPr>
        <w:t>,</w:t>
      </w:r>
      <w:r w:rsidR="00001E94">
        <w:rPr>
          <w:b/>
          <w:sz w:val="24"/>
          <w:szCs w:val="24"/>
          <w:shd w:val="clear" w:color="auto" w:fill="FFFFFF"/>
        </w:rPr>
        <w:t xml:space="preserve"> </w:t>
      </w:r>
      <w:hyperlink r:id="rId60" w:tooltip="Овцеводство" w:history="1">
        <w:r w:rsidR="00001E94" w:rsidRPr="00B46BB6">
          <w:rPr>
            <w:rStyle w:val="affd"/>
            <w:b/>
            <w:sz w:val="24"/>
            <w:szCs w:val="24"/>
            <w:shd w:val="clear" w:color="auto" w:fill="FFFFFF"/>
          </w:rPr>
          <w:t>овцеводство</w:t>
        </w:r>
      </w:hyperlink>
      <w:r w:rsidR="00001E94" w:rsidRPr="00B46BB6">
        <w:rPr>
          <w:b/>
          <w:sz w:val="24"/>
          <w:szCs w:val="24"/>
          <w:shd w:val="clear" w:color="auto" w:fill="FFFFFF"/>
        </w:rPr>
        <w:t>,</w:t>
      </w:r>
      <w:r w:rsidR="00001E94">
        <w:rPr>
          <w:b/>
          <w:sz w:val="24"/>
          <w:szCs w:val="24"/>
          <w:shd w:val="clear" w:color="auto" w:fill="FFFFFF"/>
        </w:rPr>
        <w:t xml:space="preserve"> </w:t>
      </w:r>
      <w:hyperlink r:id="rId61" w:tooltip="Коневодство" w:history="1">
        <w:r w:rsidR="00001E94" w:rsidRPr="00B46BB6">
          <w:rPr>
            <w:rStyle w:val="affd"/>
            <w:b/>
            <w:sz w:val="24"/>
            <w:szCs w:val="24"/>
            <w:shd w:val="clear" w:color="auto" w:fill="FFFFFF"/>
          </w:rPr>
          <w:t>коневодство</w:t>
        </w:r>
      </w:hyperlink>
      <w:r w:rsidR="00001E94">
        <w:rPr>
          <w:b/>
          <w:sz w:val="24"/>
          <w:szCs w:val="24"/>
        </w:rPr>
        <w:t>.</w:t>
      </w:r>
    </w:p>
    <w:p w:rsidR="00001E94" w:rsidRPr="00361833"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361833">
        <w:rPr>
          <w:rFonts w:ascii="Times New Roman" w:hAnsi="Times New Roman" w:cs="Times New Roman"/>
          <w:b/>
        </w:rPr>
        <w:t>Барунское сельское муниципальное образование</w:t>
      </w:r>
      <w:r w:rsidRPr="00361833">
        <w:rPr>
          <w:rFonts w:ascii="Times New Roman" w:hAnsi="Times New Roman" w:cs="Times New Roman"/>
        </w:rPr>
        <w:t xml:space="preserve"> расположено в северной час</w:t>
      </w:r>
      <w:r>
        <w:rPr>
          <w:rFonts w:ascii="Times New Roman" w:hAnsi="Times New Roman" w:cs="Times New Roman"/>
        </w:rPr>
        <w:t xml:space="preserve">ти </w:t>
      </w:r>
      <w:hyperlink r:id="rId62" w:tooltip="Юстинский район" w:history="1">
        <w:r w:rsidRPr="00361833">
          <w:rPr>
            <w:rStyle w:val="affd"/>
            <w:rFonts w:ascii="Times New Roman" w:hAnsi="Times New Roman" w:cs="Times New Roman"/>
          </w:rPr>
          <w:t>Юстинского района</w:t>
        </w:r>
      </w:hyperlink>
      <w:r>
        <w:rPr>
          <w:rFonts w:ascii="Times New Roman" w:hAnsi="Times New Roman" w:cs="Times New Roman"/>
        </w:rPr>
        <w:t xml:space="preserve"> </w:t>
      </w:r>
      <w:r w:rsidRPr="00361833">
        <w:rPr>
          <w:rFonts w:ascii="Times New Roman" w:hAnsi="Times New Roman" w:cs="Times New Roman"/>
        </w:rPr>
        <w:t>и граничит:</w:t>
      </w:r>
    </w:p>
    <w:p w:rsidR="00001E94" w:rsidRPr="00361833" w:rsidRDefault="00001E94" w:rsidP="00001E94">
      <w:pPr>
        <w:shd w:val="clear" w:color="auto" w:fill="FFFFFF"/>
        <w:rPr>
          <w:b/>
          <w:sz w:val="24"/>
          <w:szCs w:val="24"/>
        </w:rPr>
      </w:pPr>
      <w:r>
        <w:rPr>
          <w:b/>
          <w:sz w:val="24"/>
          <w:szCs w:val="24"/>
        </w:rPr>
        <w:t xml:space="preserve">на юго-востоке – с </w:t>
      </w:r>
      <w:hyperlink r:id="rId63" w:tooltip="Татальское сельское муниципальное образование" w:history="1">
        <w:r w:rsidRPr="00361833">
          <w:rPr>
            <w:rStyle w:val="affd"/>
            <w:b/>
            <w:sz w:val="24"/>
            <w:szCs w:val="24"/>
          </w:rPr>
          <w:t>Татальским СМО</w:t>
        </w:r>
      </w:hyperlink>
      <w:r w:rsidRPr="00361833">
        <w:rPr>
          <w:b/>
          <w:sz w:val="24"/>
          <w:szCs w:val="24"/>
        </w:rPr>
        <w:t>;</w:t>
      </w:r>
    </w:p>
    <w:p w:rsidR="00001E94" w:rsidRPr="00361833" w:rsidRDefault="00001E94" w:rsidP="00001E94">
      <w:pPr>
        <w:shd w:val="clear" w:color="auto" w:fill="FFFFFF"/>
        <w:rPr>
          <w:b/>
          <w:sz w:val="24"/>
          <w:szCs w:val="24"/>
        </w:rPr>
      </w:pPr>
      <w:r>
        <w:rPr>
          <w:b/>
          <w:sz w:val="24"/>
          <w:szCs w:val="24"/>
        </w:rPr>
        <w:t>на юге -</w:t>
      </w:r>
      <w:r w:rsidRPr="00361833">
        <w:rPr>
          <w:b/>
          <w:sz w:val="24"/>
          <w:szCs w:val="24"/>
        </w:rPr>
        <w:t xml:space="preserve"> с</w:t>
      </w:r>
      <w:r>
        <w:rPr>
          <w:b/>
          <w:sz w:val="24"/>
          <w:szCs w:val="24"/>
        </w:rPr>
        <w:t xml:space="preserve"> </w:t>
      </w:r>
      <w:hyperlink r:id="rId64" w:history="1">
        <w:r w:rsidRPr="00361833">
          <w:rPr>
            <w:rStyle w:val="affd"/>
            <w:b/>
            <w:sz w:val="24"/>
            <w:szCs w:val="24"/>
          </w:rPr>
          <w:t>Юстинским СМО</w:t>
        </w:r>
      </w:hyperlink>
      <w:r w:rsidRPr="00361833">
        <w:rPr>
          <w:b/>
          <w:sz w:val="24"/>
          <w:szCs w:val="24"/>
        </w:rPr>
        <w:t>;</w:t>
      </w:r>
    </w:p>
    <w:p w:rsidR="00001E94" w:rsidRPr="00361833" w:rsidRDefault="00001E94" w:rsidP="00001E94">
      <w:pPr>
        <w:shd w:val="clear" w:color="auto" w:fill="FFFFFF"/>
        <w:rPr>
          <w:b/>
          <w:sz w:val="24"/>
          <w:szCs w:val="24"/>
        </w:rPr>
      </w:pPr>
      <w:r w:rsidRPr="00361833">
        <w:rPr>
          <w:b/>
          <w:sz w:val="24"/>
          <w:szCs w:val="24"/>
        </w:rPr>
        <w:t>на западе и севере</w:t>
      </w:r>
      <w:r>
        <w:rPr>
          <w:b/>
          <w:sz w:val="24"/>
          <w:szCs w:val="24"/>
        </w:rPr>
        <w:t xml:space="preserve"> - с Октябрьский район Калмыкии </w:t>
      </w:r>
      <w:r w:rsidRPr="00361833">
        <w:rPr>
          <w:b/>
          <w:sz w:val="24"/>
          <w:szCs w:val="24"/>
        </w:rPr>
        <w:t>Октябрьским районом Калмыкии (</w:t>
      </w:r>
      <w:hyperlink r:id="rId65" w:tooltip="Хошеутовское сельское муниципальное образование" w:history="1">
        <w:r w:rsidRPr="00361833">
          <w:rPr>
            <w:rStyle w:val="affd"/>
            <w:b/>
            <w:sz w:val="24"/>
            <w:szCs w:val="24"/>
          </w:rPr>
          <w:t>Хошеутовское</w:t>
        </w:r>
      </w:hyperlink>
      <w:r w:rsidRPr="00361833">
        <w:rPr>
          <w:b/>
          <w:sz w:val="24"/>
          <w:szCs w:val="24"/>
        </w:rPr>
        <w:t>,</w:t>
      </w:r>
      <w:r>
        <w:rPr>
          <w:b/>
          <w:sz w:val="24"/>
          <w:szCs w:val="24"/>
        </w:rPr>
        <w:t xml:space="preserve"> </w:t>
      </w:r>
      <w:hyperlink r:id="rId66" w:tooltip="Иджилское сельское муниципальное образование" w:history="1">
        <w:r w:rsidRPr="00361833">
          <w:rPr>
            <w:rStyle w:val="affd"/>
            <w:b/>
            <w:sz w:val="24"/>
            <w:szCs w:val="24"/>
          </w:rPr>
          <w:t>Иджилское</w:t>
        </w:r>
      </w:hyperlink>
      <w:r>
        <w:rPr>
          <w:b/>
          <w:sz w:val="24"/>
          <w:szCs w:val="24"/>
        </w:rPr>
        <w:t xml:space="preserve"> </w:t>
      </w:r>
      <w:r w:rsidRPr="00361833">
        <w:rPr>
          <w:b/>
          <w:sz w:val="24"/>
          <w:szCs w:val="24"/>
        </w:rPr>
        <w:t>и</w:t>
      </w:r>
      <w:r>
        <w:rPr>
          <w:b/>
          <w:sz w:val="24"/>
          <w:szCs w:val="24"/>
        </w:rPr>
        <w:t xml:space="preserve"> </w:t>
      </w:r>
      <w:hyperlink r:id="rId67" w:tooltip="Джангарское сельское муниципальное образование" w:history="1">
        <w:r w:rsidRPr="00361833">
          <w:rPr>
            <w:rStyle w:val="affd"/>
            <w:b/>
            <w:sz w:val="24"/>
            <w:szCs w:val="24"/>
          </w:rPr>
          <w:t>Джангарское СМО</w:t>
        </w:r>
      </w:hyperlink>
      <w:r w:rsidRPr="00361833">
        <w:rPr>
          <w:b/>
          <w:sz w:val="24"/>
          <w:szCs w:val="24"/>
        </w:rPr>
        <w:t>);</w:t>
      </w:r>
    </w:p>
    <w:p w:rsidR="00001E94" w:rsidRPr="00361833" w:rsidRDefault="00001E94" w:rsidP="00001E94">
      <w:pPr>
        <w:shd w:val="clear" w:color="auto" w:fill="FFFFFF"/>
        <w:rPr>
          <w:b/>
          <w:sz w:val="24"/>
          <w:szCs w:val="24"/>
        </w:rPr>
      </w:pPr>
      <w:r w:rsidRPr="00361833">
        <w:rPr>
          <w:b/>
          <w:sz w:val="24"/>
          <w:szCs w:val="24"/>
        </w:rPr>
        <w:t xml:space="preserve">на северо-востоке </w:t>
      </w:r>
      <w:r>
        <w:rPr>
          <w:b/>
          <w:sz w:val="24"/>
          <w:szCs w:val="24"/>
        </w:rPr>
        <w:t>–</w:t>
      </w:r>
      <w:r w:rsidRPr="00361833">
        <w:rPr>
          <w:b/>
          <w:sz w:val="24"/>
          <w:szCs w:val="24"/>
        </w:rPr>
        <w:t xml:space="preserve"> с</w:t>
      </w:r>
      <w:r>
        <w:rPr>
          <w:b/>
          <w:sz w:val="24"/>
          <w:szCs w:val="24"/>
        </w:rPr>
        <w:t xml:space="preserve"> </w:t>
      </w:r>
      <w:hyperlink r:id="rId68" w:tooltip="Астраханская область" w:history="1">
        <w:r w:rsidRPr="00361833">
          <w:rPr>
            <w:rStyle w:val="affd"/>
            <w:b/>
            <w:sz w:val="24"/>
            <w:szCs w:val="24"/>
          </w:rPr>
          <w:t>Астраханской областью</w:t>
        </w:r>
      </w:hyperlink>
      <w:r w:rsidRPr="00361833">
        <w:rPr>
          <w:b/>
          <w:sz w:val="24"/>
          <w:szCs w:val="24"/>
        </w:rPr>
        <w:t>.</w:t>
      </w:r>
    </w:p>
    <w:p w:rsidR="00001E94" w:rsidRPr="004715C9" w:rsidRDefault="00001E94" w:rsidP="00001E94">
      <w:pPr>
        <w:spacing w:line="242" w:lineRule="auto"/>
        <w:rPr>
          <w:b/>
          <w:sz w:val="24"/>
          <w:szCs w:val="24"/>
        </w:rPr>
      </w:pPr>
      <w:r w:rsidRPr="004715C9">
        <w:rPr>
          <w:b/>
          <w:sz w:val="24"/>
          <w:szCs w:val="24"/>
        </w:rPr>
        <w:t>Административ</w:t>
      </w:r>
      <w:r>
        <w:rPr>
          <w:b/>
          <w:sz w:val="24"/>
          <w:szCs w:val="24"/>
        </w:rPr>
        <w:t>ный центр - поселок Барун. В состав Барунского</w:t>
      </w:r>
      <w:r w:rsidRPr="004715C9">
        <w:rPr>
          <w:b/>
          <w:sz w:val="24"/>
          <w:szCs w:val="24"/>
        </w:rPr>
        <w:t xml:space="preserve"> сельского муниципального образования также вхо</w:t>
      </w:r>
      <w:r>
        <w:rPr>
          <w:b/>
          <w:sz w:val="24"/>
          <w:szCs w:val="24"/>
        </w:rPr>
        <w:t>дит п.Барун</w:t>
      </w:r>
      <w:r w:rsidRPr="004715C9">
        <w:rPr>
          <w:b/>
          <w:sz w:val="24"/>
          <w:szCs w:val="24"/>
        </w:rPr>
        <w:t>.</w:t>
      </w:r>
    </w:p>
    <w:p w:rsidR="00001E94" w:rsidRPr="004715C9" w:rsidRDefault="00001E94" w:rsidP="00001E94">
      <w:pPr>
        <w:spacing w:line="242" w:lineRule="auto"/>
        <w:rPr>
          <w:b/>
          <w:sz w:val="24"/>
          <w:szCs w:val="24"/>
        </w:rPr>
      </w:pPr>
      <w:r>
        <w:rPr>
          <w:b/>
          <w:sz w:val="24"/>
          <w:szCs w:val="24"/>
        </w:rPr>
        <w:t>Поселок Барун</w:t>
      </w:r>
      <w:r w:rsidRPr="004715C9">
        <w:rPr>
          <w:b/>
          <w:sz w:val="24"/>
          <w:szCs w:val="24"/>
        </w:rPr>
        <w:t xml:space="preserve"> расположен на расстоянии </w:t>
      </w:r>
      <w:r>
        <w:rPr>
          <w:b/>
          <w:sz w:val="24"/>
          <w:szCs w:val="24"/>
        </w:rPr>
        <w:t>110</w:t>
      </w:r>
      <w:r w:rsidRPr="004715C9">
        <w:rPr>
          <w:b/>
          <w:sz w:val="24"/>
          <w:szCs w:val="24"/>
        </w:rPr>
        <w:t xml:space="preserve"> км от административного центра районного муниципал</w:t>
      </w:r>
      <w:r>
        <w:rPr>
          <w:b/>
          <w:sz w:val="24"/>
          <w:szCs w:val="24"/>
        </w:rPr>
        <w:t>ьного образования – п. Цаган Аман</w:t>
      </w:r>
      <w:r w:rsidRPr="004715C9">
        <w:rPr>
          <w:b/>
          <w:sz w:val="24"/>
          <w:szCs w:val="24"/>
        </w:rPr>
        <w:t xml:space="preserve"> и является главным опорным, организующим центром расселения сельского муниципального образования.</w:t>
      </w:r>
    </w:p>
    <w:p w:rsidR="00001E94" w:rsidRPr="00361833" w:rsidRDefault="00001E94" w:rsidP="00001E94">
      <w:pPr>
        <w:spacing w:line="242" w:lineRule="auto"/>
        <w:rPr>
          <w:b/>
          <w:sz w:val="24"/>
          <w:szCs w:val="24"/>
        </w:rPr>
      </w:pPr>
      <w:r w:rsidRPr="004715C9">
        <w:rPr>
          <w:b/>
          <w:sz w:val="24"/>
          <w:szCs w:val="24"/>
        </w:rPr>
        <w:t>Объекты культурно-бытового обслуживания населения располо</w:t>
      </w:r>
      <w:r>
        <w:rPr>
          <w:b/>
          <w:sz w:val="24"/>
          <w:szCs w:val="24"/>
        </w:rPr>
        <w:t>жены в поселке Барун.</w:t>
      </w:r>
    </w:p>
    <w:p w:rsidR="00001E94" w:rsidRDefault="00001E94" w:rsidP="00001E94">
      <w:pPr>
        <w:rPr>
          <w:b/>
          <w:sz w:val="24"/>
          <w:szCs w:val="24"/>
          <w:shd w:val="clear" w:color="auto" w:fill="FFFFFF"/>
        </w:rPr>
      </w:pPr>
      <w:r w:rsidRPr="00361833">
        <w:rPr>
          <w:b/>
          <w:sz w:val="24"/>
          <w:szCs w:val="24"/>
          <w:shd w:val="clear" w:color="auto" w:fill="FFFFFF"/>
        </w:rPr>
        <w:t>Сельское хозяйство является базо</w:t>
      </w:r>
      <w:r>
        <w:rPr>
          <w:b/>
          <w:sz w:val="24"/>
          <w:szCs w:val="24"/>
          <w:shd w:val="clear" w:color="auto" w:fill="FFFFFF"/>
        </w:rPr>
        <w:t>вой отраслью специализации Бару</w:t>
      </w:r>
      <w:r w:rsidRPr="00361833">
        <w:rPr>
          <w:b/>
          <w:sz w:val="24"/>
          <w:szCs w:val="24"/>
          <w:shd w:val="clear" w:color="auto" w:fill="FFFFFF"/>
        </w:rPr>
        <w:t>нского СМО</w:t>
      </w:r>
    </w:p>
    <w:p w:rsidR="00001E94" w:rsidRPr="00F43841"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F43841">
        <w:rPr>
          <w:rFonts w:ascii="Times New Roman" w:hAnsi="Times New Roman" w:cs="Times New Roman"/>
          <w:b/>
        </w:rPr>
        <w:t>Бергинское сельское муниципальное образование</w:t>
      </w:r>
      <w:r w:rsidRPr="00F43841">
        <w:rPr>
          <w:rFonts w:ascii="Times New Roman" w:hAnsi="Times New Roman" w:cs="Times New Roman"/>
        </w:rPr>
        <w:t xml:space="preserve"> расположено в юго-восточной части</w:t>
      </w:r>
      <w:r>
        <w:rPr>
          <w:rFonts w:ascii="Times New Roman" w:hAnsi="Times New Roman" w:cs="Times New Roman"/>
        </w:rPr>
        <w:t xml:space="preserve"> </w:t>
      </w:r>
      <w:hyperlink r:id="rId69" w:tooltip="Юстинский район" w:history="1">
        <w:r w:rsidRPr="00F43841">
          <w:rPr>
            <w:rStyle w:val="affd"/>
            <w:rFonts w:ascii="Times New Roman" w:hAnsi="Times New Roman" w:cs="Times New Roman"/>
          </w:rPr>
          <w:t>Юстинского района</w:t>
        </w:r>
      </w:hyperlink>
      <w:r w:rsidRPr="00F43841">
        <w:rPr>
          <w:rFonts w:ascii="Times New Roman" w:hAnsi="Times New Roman" w:cs="Times New Roman"/>
        </w:rPr>
        <w:t>.</w:t>
      </w:r>
    </w:p>
    <w:p w:rsidR="00001E94"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F43841">
        <w:rPr>
          <w:rFonts w:ascii="Times New Roman" w:hAnsi="Times New Roman" w:cs="Times New Roman"/>
        </w:rPr>
        <w:t>Бергинское</w:t>
      </w:r>
      <w:r>
        <w:rPr>
          <w:rFonts w:ascii="Times New Roman" w:hAnsi="Times New Roman" w:cs="Times New Roman"/>
        </w:rPr>
        <w:t xml:space="preserve"> СМО граничит:</w:t>
      </w:r>
    </w:p>
    <w:p w:rsidR="00001E94"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Pr>
          <w:rFonts w:ascii="Times New Roman" w:hAnsi="Times New Roman" w:cs="Times New Roman"/>
        </w:rPr>
        <w:t xml:space="preserve"> на северо-западе –</w:t>
      </w:r>
      <w:r w:rsidRPr="00F43841">
        <w:rPr>
          <w:rFonts w:ascii="Times New Roman" w:hAnsi="Times New Roman" w:cs="Times New Roman"/>
        </w:rPr>
        <w:t xml:space="preserve"> с</w:t>
      </w:r>
      <w:r>
        <w:rPr>
          <w:rFonts w:ascii="Times New Roman" w:hAnsi="Times New Roman" w:cs="Times New Roman"/>
        </w:rPr>
        <w:t xml:space="preserve"> </w:t>
      </w:r>
      <w:hyperlink r:id="rId70" w:tooltip="Харбинское сельское муниципальное образование" w:history="1">
        <w:r w:rsidRPr="00F43841">
          <w:rPr>
            <w:rStyle w:val="affd"/>
            <w:rFonts w:ascii="Times New Roman" w:hAnsi="Times New Roman" w:cs="Times New Roman"/>
          </w:rPr>
          <w:t>Харбинским СМО</w:t>
        </w:r>
      </w:hyperlink>
      <w:r>
        <w:rPr>
          <w:rFonts w:ascii="Times New Roman" w:hAnsi="Times New Roman" w:cs="Times New Roman"/>
        </w:rPr>
        <w:t xml:space="preserve"> </w:t>
      </w:r>
      <w:r w:rsidRPr="00F43841">
        <w:rPr>
          <w:rFonts w:ascii="Times New Roman" w:hAnsi="Times New Roman" w:cs="Times New Roman"/>
        </w:rPr>
        <w:t>Юстинского района Калмы</w:t>
      </w:r>
      <w:r>
        <w:rPr>
          <w:rFonts w:ascii="Times New Roman" w:hAnsi="Times New Roman" w:cs="Times New Roman"/>
        </w:rPr>
        <w:t xml:space="preserve">кии, </w:t>
      </w:r>
    </w:p>
    <w:p w:rsidR="00001E94"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Pr>
          <w:rFonts w:ascii="Times New Roman" w:hAnsi="Times New Roman" w:cs="Times New Roman"/>
        </w:rPr>
        <w:t xml:space="preserve">на юго-западе - </w:t>
      </w:r>
      <w:r w:rsidRPr="00F43841">
        <w:rPr>
          <w:rFonts w:ascii="Times New Roman" w:hAnsi="Times New Roman" w:cs="Times New Roman"/>
        </w:rPr>
        <w:t>с</w:t>
      </w:r>
      <w:r>
        <w:rPr>
          <w:rFonts w:ascii="Times New Roman" w:hAnsi="Times New Roman" w:cs="Times New Roman"/>
        </w:rPr>
        <w:t xml:space="preserve"> </w:t>
      </w:r>
      <w:hyperlink r:id="rId71" w:tooltip="Молодёжненское сельское муниципальное образование" w:history="1">
        <w:r w:rsidRPr="00F43841">
          <w:rPr>
            <w:rStyle w:val="affd"/>
            <w:rFonts w:ascii="Times New Roman" w:hAnsi="Times New Roman" w:cs="Times New Roman"/>
          </w:rPr>
          <w:t>Молодёжненским</w:t>
        </w:r>
      </w:hyperlink>
      <w:r>
        <w:rPr>
          <w:rFonts w:ascii="Times New Roman" w:hAnsi="Times New Roman" w:cs="Times New Roman"/>
        </w:rPr>
        <w:t xml:space="preserve">, </w:t>
      </w:r>
    </w:p>
    <w:p w:rsidR="00001E94"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Pr>
          <w:rFonts w:ascii="Times New Roman" w:hAnsi="Times New Roman" w:cs="Times New Roman"/>
        </w:rPr>
        <w:t xml:space="preserve">на севере – </w:t>
      </w:r>
      <w:r w:rsidRPr="00F43841">
        <w:rPr>
          <w:rFonts w:ascii="Times New Roman" w:hAnsi="Times New Roman" w:cs="Times New Roman"/>
        </w:rPr>
        <w:t>с</w:t>
      </w:r>
      <w:r>
        <w:rPr>
          <w:rFonts w:ascii="Times New Roman" w:hAnsi="Times New Roman" w:cs="Times New Roman"/>
        </w:rPr>
        <w:t xml:space="preserve"> </w:t>
      </w:r>
      <w:hyperlink r:id="rId72" w:tooltip="Хулхутинское сельское муниципальное образование" w:history="1">
        <w:r w:rsidRPr="00F43841">
          <w:rPr>
            <w:rStyle w:val="affd"/>
            <w:rFonts w:ascii="Times New Roman" w:hAnsi="Times New Roman" w:cs="Times New Roman"/>
          </w:rPr>
          <w:t>Хулхутинским</w:t>
        </w:r>
      </w:hyperlink>
      <w:r>
        <w:rPr>
          <w:rFonts w:ascii="Times New Roman" w:hAnsi="Times New Roman" w:cs="Times New Roman"/>
        </w:rPr>
        <w:t xml:space="preserve"> </w:t>
      </w:r>
      <w:r w:rsidRPr="00F43841">
        <w:rPr>
          <w:rFonts w:ascii="Times New Roman" w:hAnsi="Times New Roman" w:cs="Times New Roman"/>
        </w:rPr>
        <w:t xml:space="preserve">СМО Яшкульского района Калмыкии, </w:t>
      </w:r>
    </w:p>
    <w:p w:rsidR="00001E94"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F43841">
        <w:rPr>
          <w:rFonts w:ascii="Times New Roman" w:hAnsi="Times New Roman" w:cs="Times New Roman"/>
        </w:rPr>
        <w:t>на северо-</w:t>
      </w:r>
      <w:r>
        <w:rPr>
          <w:rFonts w:ascii="Times New Roman" w:hAnsi="Times New Roman" w:cs="Times New Roman"/>
        </w:rPr>
        <w:t>востоке, востоке и юго востоке –</w:t>
      </w:r>
      <w:r w:rsidRPr="00F43841">
        <w:rPr>
          <w:rFonts w:ascii="Times New Roman" w:hAnsi="Times New Roman" w:cs="Times New Roman"/>
        </w:rPr>
        <w:t xml:space="preserve"> с</w:t>
      </w:r>
      <w:r>
        <w:rPr>
          <w:rFonts w:ascii="Times New Roman" w:hAnsi="Times New Roman" w:cs="Times New Roman"/>
        </w:rPr>
        <w:t xml:space="preserve"> </w:t>
      </w:r>
      <w:hyperlink r:id="rId73" w:tooltip="Астраханская область" w:history="1">
        <w:r w:rsidRPr="00F43841">
          <w:rPr>
            <w:rStyle w:val="affd"/>
            <w:rFonts w:ascii="Times New Roman" w:hAnsi="Times New Roman" w:cs="Times New Roman"/>
          </w:rPr>
          <w:t>Астраханской областью</w:t>
        </w:r>
      </w:hyperlink>
      <w:r w:rsidRPr="00F43841">
        <w:rPr>
          <w:rFonts w:ascii="Times New Roman" w:hAnsi="Times New Roman" w:cs="Times New Roman"/>
        </w:rPr>
        <w:t>.</w:t>
      </w:r>
    </w:p>
    <w:p w:rsidR="00001E94" w:rsidRPr="004715C9" w:rsidRDefault="00001E94" w:rsidP="00001E94">
      <w:pPr>
        <w:spacing w:line="242" w:lineRule="auto"/>
        <w:rPr>
          <w:b/>
          <w:sz w:val="24"/>
          <w:szCs w:val="24"/>
        </w:rPr>
      </w:pPr>
      <w:r w:rsidRPr="004715C9">
        <w:rPr>
          <w:b/>
          <w:sz w:val="24"/>
          <w:szCs w:val="24"/>
        </w:rPr>
        <w:t>Административ</w:t>
      </w:r>
      <w:r>
        <w:rPr>
          <w:b/>
          <w:sz w:val="24"/>
          <w:szCs w:val="24"/>
        </w:rPr>
        <w:t>ный центр - поселок Бергин. В состав Бергинского</w:t>
      </w:r>
      <w:r w:rsidRPr="004715C9">
        <w:rPr>
          <w:b/>
          <w:sz w:val="24"/>
          <w:szCs w:val="24"/>
        </w:rPr>
        <w:t xml:space="preserve"> сельского муниципального образования также вхо</w:t>
      </w:r>
      <w:r>
        <w:rPr>
          <w:b/>
          <w:sz w:val="24"/>
          <w:szCs w:val="24"/>
        </w:rPr>
        <w:t>дит п.Смушковое</w:t>
      </w:r>
      <w:r w:rsidRPr="004715C9">
        <w:rPr>
          <w:b/>
          <w:sz w:val="24"/>
          <w:szCs w:val="24"/>
        </w:rPr>
        <w:t>.</w:t>
      </w:r>
    </w:p>
    <w:p w:rsidR="00001E94" w:rsidRPr="004715C9" w:rsidRDefault="00001E94" w:rsidP="00001E94">
      <w:pPr>
        <w:spacing w:line="242" w:lineRule="auto"/>
        <w:rPr>
          <w:b/>
          <w:sz w:val="24"/>
          <w:szCs w:val="24"/>
        </w:rPr>
      </w:pPr>
      <w:r>
        <w:rPr>
          <w:b/>
          <w:sz w:val="24"/>
          <w:szCs w:val="24"/>
        </w:rPr>
        <w:t>Поселок Бергин</w:t>
      </w:r>
      <w:r w:rsidRPr="004715C9">
        <w:rPr>
          <w:b/>
          <w:sz w:val="24"/>
          <w:szCs w:val="24"/>
        </w:rPr>
        <w:t xml:space="preserve"> расположен на расстоянии </w:t>
      </w:r>
      <w:r>
        <w:rPr>
          <w:b/>
          <w:sz w:val="24"/>
          <w:szCs w:val="24"/>
        </w:rPr>
        <w:t>107</w:t>
      </w:r>
      <w:r w:rsidRPr="004715C9">
        <w:rPr>
          <w:b/>
          <w:sz w:val="24"/>
          <w:szCs w:val="24"/>
        </w:rPr>
        <w:t xml:space="preserve"> км от административного центра районного муниципал</w:t>
      </w:r>
      <w:r>
        <w:rPr>
          <w:b/>
          <w:sz w:val="24"/>
          <w:szCs w:val="24"/>
        </w:rPr>
        <w:t>ьного образования – села Цаган Аман</w:t>
      </w:r>
      <w:r w:rsidRPr="004715C9">
        <w:rPr>
          <w:b/>
          <w:sz w:val="24"/>
          <w:szCs w:val="24"/>
        </w:rPr>
        <w:t xml:space="preserve"> и является главным опорным, организующим центром расселения сельского муниципального образования.</w:t>
      </w:r>
    </w:p>
    <w:p w:rsidR="00001E94" w:rsidRPr="00F43841"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F43841">
        <w:rPr>
          <w:rFonts w:ascii="Times New Roman" w:hAnsi="Times New Roman" w:cs="Times New Roman"/>
        </w:rPr>
        <w:t>Объекты культурно-бытового обслуживания населения расположены в поселке Б</w:t>
      </w:r>
      <w:r>
        <w:rPr>
          <w:rFonts w:ascii="Times New Roman" w:hAnsi="Times New Roman" w:cs="Times New Roman"/>
        </w:rPr>
        <w:t>ергин.</w:t>
      </w:r>
    </w:p>
    <w:p w:rsidR="00001E94" w:rsidRPr="00F43841" w:rsidRDefault="00001E94" w:rsidP="00001E94">
      <w:pPr>
        <w:rPr>
          <w:b/>
          <w:sz w:val="24"/>
          <w:szCs w:val="24"/>
        </w:rPr>
      </w:pPr>
      <w:r w:rsidRPr="00F43841">
        <w:rPr>
          <w:b/>
          <w:sz w:val="24"/>
          <w:szCs w:val="24"/>
          <w:shd w:val="clear" w:color="auto" w:fill="FFFFFF"/>
        </w:rPr>
        <w:t>Сельское хозяйство является базовой отраслью специализации Бергинского СМО</w:t>
      </w:r>
    </w:p>
    <w:p w:rsidR="00001E94" w:rsidRPr="00F43841"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F43841">
        <w:rPr>
          <w:rFonts w:ascii="Times New Roman" w:hAnsi="Times New Roman" w:cs="Times New Roman"/>
          <w:b/>
        </w:rPr>
        <w:t xml:space="preserve">Харбинское </w:t>
      </w:r>
      <w:r>
        <w:rPr>
          <w:rFonts w:ascii="Times New Roman" w:hAnsi="Times New Roman" w:cs="Times New Roman"/>
          <w:b/>
        </w:rPr>
        <w:t>сельское муниципальное образование</w:t>
      </w:r>
      <w:r w:rsidRPr="00F43841">
        <w:rPr>
          <w:rFonts w:ascii="Times New Roman" w:hAnsi="Times New Roman" w:cs="Times New Roman"/>
        </w:rPr>
        <w:t xml:space="preserve"> расположено в восточной части</w:t>
      </w:r>
      <w:r>
        <w:rPr>
          <w:rFonts w:ascii="Times New Roman" w:hAnsi="Times New Roman" w:cs="Times New Roman"/>
        </w:rPr>
        <w:t xml:space="preserve"> </w:t>
      </w:r>
      <w:hyperlink r:id="rId74" w:tooltip="Юстинский район" w:history="1">
        <w:r w:rsidRPr="00F43841">
          <w:rPr>
            <w:rStyle w:val="affd"/>
            <w:rFonts w:ascii="Times New Roman" w:hAnsi="Times New Roman" w:cs="Times New Roman"/>
          </w:rPr>
          <w:t>Юстинского района</w:t>
        </w:r>
      </w:hyperlink>
      <w:r>
        <w:rPr>
          <w:rFonts w:ascii="Times New Roman" w:hAnsi="Times New Roman" w:cs="Times New Roman"/>
        </w:rPr>
        <w:t xml:space="preserve"> </w:t>
      </w:r>
      <w:r w:rsidRPr="00F43841">
        <w:rPr>
          <w:rFonts w:ascii="Times New Roman" w:hAnsi="Times New Roman" w:cs="Times New Roman"/>
        </w:rPr>
        <w:t>и граничит:</w:t>
      </w:r>
    </w:p>
    <w:p w:rsidR="00001E94" w:rsidRPr="00F43841" w:rsidRDefault="00001E94" w:rsidP="00001E94">
      <w:pPr>
        <w:shd w:val="clear" w:color="auto" w:fill="FFFFFF"/>
        <w:rPr>
          <w:b/>
          <w:sz w:val="24"/>
          <w:szCs w:val="24"/>
        </w:rPr>
      </w:pPr>
      <w:r w:rsidRPr="00F43841">
        <w:rPr>
          <w:b/>
          <w:sz w:val="24"/>
          <w:szCs w:val="24"/>
        </w:rPr>
        <w:t>на востоке – с</w:t>
      </w:r>
      <w:r>
        <w:rPr>
          <w:b/>
          <w:sz w:val="24"/>
          <w:szCs w:val="24"/>
        </w:rPr>
        <w:t xml:space="preserve"> </w:t>
      </w:r>
      <w:hyperlink r:id="rId75" w:tooltip="Астраханская область" w:history="1">
        <w:r w:rsidRPr="00F43841">
          <w:rPr>
            <w:rStyle w:val="affd"/>
            <w:b/>
            <w:sz w:val="24"/>
            <w:szCs w:val="24"/>
          </w:rPr>
          <w:t>Астраханской областью</w:t>
        </w:r>
      </w:hyperlink>
      <w:r w:rsidRPr="00F43841">
        <w:rPr>
          <w:b/>
          <w:sz w:val="24"/>
          <w:szCs w:val="24"/>
        </w:rPr>
        <w:t>;</w:t>
      </w:r>
    </w:p>
    <w:p w:rsidR="00001E94" w:rsidRPr="00F43841" w:rsidRDefault="00001E94" w:rsidP="00001E94">
      <w:pPr>
        <w:shd w:val="clear" w:color="auto" w:fill="FFFFFF"/>
        <w:rPr>
          <w:b/>
          <w:sz w:val="24"/>
          <w:szCs w:val="24"/>
        </w:rPr>
      </w:pPr>
      <w:r w:rsidRPr="00F43841">
        <w:rPr>
          <w:b/>
          <w:sz w:val="24"/>
          <w:szCs w:val="24"/>
        </w:rPr>
        <w:t>на юго-востоке – с</w:t>
      </w:r>
      <w:r>
        <w:rPr>
          <w:b/>
          <w:sz w:val="24"/>
          <w:szCs w:val="24"/>
        </w:rPr>
        <w:t xml:space="preserve"> </w:t>
      </w:r>
      <w:hyperlink r:id="rId76" w:history="1">
        <w:r w:rsidRPr="00F43841">
          <w:rPr>
            <w:rStyle w:val="affd"/>
            <w:b/>
            <w:sz w:val="24"/>
            <w:szCs w:val="24"/>
          </w:rPr>
          <w:t>Бергинским СМО</w:t>
        </w:r>
      </w:hyperlink>
      <w:r w:rsidRPr="00F43841">
        <w:rPr>
          <w:b/>
          <w:sz w:val="24"/>
          <w:szCs w:val="24"/>
        </w:rPr>
        <w:t>;</w:t>
      </w:r>
    </w:p>
    <w:p w:rsidR="00001E94" w:rsidRPr="00F43841" w:rsidRDefault="00001E94" w:rsidP="00001E94">
      <w:pPr>
        <w:shd w:val="clear" w:color="auto" w:fill="FFFFFF"/>
        <w:rPr>
          <w:b/>
          <w:sz w:val="24"/>
          <w:szCs w:val="24"/>
        </w:rPr>
      </w:pPr>
      <w:r w:rsidRPr="00F43841">
        <w:rPr>
          <w:b/>
          <w:sz w:val="24"/>
          <w:szCs w:val="24"/>
        </w:rPr>
        <w:t>на юге – с</w:t>
      </w:r>
      <w:r>
        <w:rPr>
          <w:b/>
          <w:sz w:val="24"/>
          <w:szCs w:val="24"/>
        </w:rPr>
        <w:t xml:space="preserve"> </w:t>
      </w:r>
      <w:hyperlink r:id="rId77" w:tooltip="Яшкульский район" w:history="1">
        <w:r w:rsidRPr="00F43841">
          <w:rPr>
            <w:rStyle w:val="affd"/>
            <w:b/>
            <w:sz w:val="24"/>
            <w:szCs w:val="24"/>
          </w:rPr>
          <w:t>Яшкульским районом</w:t>
        </w:r>
      </w:hyperlink>
      <w:r>
        <w:rPr>
          <w:b/>
          <w:sz w:val="24"/>
          <w:szCs w:val="24"/>
        </w:rPr>
        <w:t xml:space="preserve"> </w:t>
      </w:r>
      <w:r w:rsidRPr="00F43841">
        <w:rPr>
          <w:b/>
          <w:sz w:val="24"/>
          <w:szCs w:val="24"/>
        </w:rPr>
        <w:t>(</w:t>
      </w:r>
      <w:hyperlink r:id="rId78" w:tooltip="Молодёжненское сельское муниципальное образование" w:history="1">
        <w:r w:rsidRPr="00F43841">
          <w:rPr>
            <w:rStyle w:val="affd"/>
            <w:b/>
            <w:sz w:val="24"/>
            <w:szCs w:val="24"/>
          </w:rPr>
          <w:t>Молодёжненское СМО</w:t>
        </w:r>
      </w:hyperlink>
      <w:r w:rsidRPr="00F43841">
        <w:rPr>
          <w:b/>
          <w:sz w:val="24"/>
          <w:szCs w:val="24"/>
        </w:rPr>
        <w:t>);</w:t>
      </w:r>
    </w:p>
    <w:p w:rsidR="00001E94" w:rsidRPr="00F43841" w:rsidRDefault="00001E94" w:rsidP="00001E94">
      <w:pPr>
        <w:shd w:val="clear" w:color="auto" w:fill="FFFFFF"/>
        <w:rPr>
          <w:b/>
          <w:sz w:val="24"/>
          <w:szCs w:val="24"/>
        </w:rPr>
      </w:pPr>
      <w:r w:rsidRPr="00F43841">
        <w:rPr>
          <w:b/>
          <w:sz w:val="24"/>
          <w:szCs w:val="24"/>
        </w:rPr>
        <w:t>на западе – с</w:t>
      </w:r>
      <w:r>
        <w:rPr>
          <w:b/>
          <w:sz w:val="24"/>
          <w:szCs w:val="24"/>
        </w:rPr>
        <w:t xml:space="preserve"> </w:t>
      </w:r>
      <w:hyperlink r:id="rId79" w:tooltip="Эрдниевское сельское муниципальное образование" w:history="1">
        <w:r w:rsidRPr="00F43841">
          <w:rPr>
            <w:rStyle w:val="affd"/>
            <w:b/>
            <w:sz w:val="24"/>
            <w:szCs w:val="24"/>
          </w:rPr>
          <w:t>Эрдниевским</w:t>
        </w:r>
      </w:hyperlink>
      <w:r>
        <w:rPr>
          <w:b/>
          <w:sz w:val="24"/>
          <w:szCs w:val="24"/>
        </w:rPr>
        <w:t xml:space="preserve"> </w:t>
      </w:r>
      <w:r w:rsidRPr="00F43841">
        <w:rPr>
          <w:b/>
          <w:sz w:val="24"/>
          <w:szCs w:val="24"/>
        </w:rPr>
        <w:t>и</w:t>
      </w:r>
      <w:r>
        <w:rPr>
          <w:b/>
          <w:sz w:val="24"/>
          <w:szCs w:val="24"/>
        </w:rPr>
        <w:t xml:space="preserve"> </w:t>
      </w:r>
      <w:hyperlink r:id="rId80" w:tooltip="Юстинское сельское муниципальное образование" w:history="1">
        <w:r w:rsidRPr="00F43841">
          <w:rPr>
            <w:rStyle w:val="affd"/>
            <w:b/>
            <w:sz w:val="24"/>
            <w:szCs w:val="24"/>
          </w:rPr>
          <w:t>Юстинским СМО</w:t>
        </w:r>
      </w:hyperlink>
      <w:r w:rsidRPr="00F43841">
        <w:rPr>
          <w:b/>
          <w:sz w:val="24"/>
          <w:szCs w:val="24"/>
        </w:rPr>
        <w:t>;</w:t>
      </w:r>
    </w:p>
    <w:p w:rsidR="00001E94" w:rsidRPr="00F43841" w:rsidRDefault="00001E94" w:rsidP="00001E94">
      <w:pPr>
        <w:shd w:val="clear" w:color="auto" w:fill="FFFFFF"/>
        <w:rPr>
          <w:b/>
          <w:sz w:val="24"/>
          <w:szCs w:val="24"/>
        </w:rPr>
      </w:pPr>
      <w:r w:rsidRPr="00F43841">
        <w:rPr>
          <w:b/>
          <w:sz w:val="24"/>
          <w:szCs w:val="24"/>
        </w:rPr>
        <w:t>на северо-западе – с</w:t>
      </w:r>
      <w:r>
        <w:rPr>
          <w:b/>
          <w:sz w:val="24"/>
          <w:szCs w:val="24"/>
        </w:rPr>
        <w:t xml:space="preserve"> </w:t>
      </w:r>
      <w:hyperlink r:id="rId81" w:tooltip="Татальское сельское муниципальное образование" w:history="1">
        <w:r w:rsidRPr="00F43841">
          <w:rPr>
            <w:rStyle w:val="affd"/>
            <w:b/>
            <w:sz w:val="24"/>
            <w:szCs w:val="24"/>
          </w:rPr>
          <w:t>Татальским СМО</w:t>
        </w:r>
      </w:hyperlink>
      <w:r w:rsidRPr="00F43841">
        <w:rPr>
          <w:b/>
          <w:sz w:val="24"/>
          <w:szCs w:val="24"/>
        </w:rPr>
        <w:t>;</w:t>
      </w:r>
    </w:p>
    <w:p w:rsidR="00001E94" w:rsidRPr="00532A74" w:rsidRDefault="00001E94" w:rsidP="00001E94">
      <w:pPr>
        <w:shd w:val="clear" w:color="auto" w:fill="FFFFFF"/>
        <w:rPr>
          <w:b/>
          <w:sz w:val="24"/>
          <w:szCs w:val="24"/>
        </w:rPr>
      </w:pPr>
      <w:r w:rsidRPr="00F43841">
        <w:rPr>
          <w:b/>
          <w:sz w:val="24"/>
          <w:szCs w:val="24"/>
        </w:rPr>
        <w:t xml:space="preserve">на севере </w:t>
      </w:r>
      <w:r>
        <w:rPr>
          <w:b/>
          <w:sz w:val="24"/>
          <w:szCs w:val="24"/>
        </w:rPr>
        <w:t>–</w:t>
      </w:r>
      <w:r w:rsidRPr="00F43841">
        <w:rPr>
          <w:b/>
          <w:sz w:val="24"/>
          <w:szCs w:val="24"/>
        </w:rPr>
        <w:t xml:space="preserve"> с</w:t>
      </w:r>
      <w:r>
        <w:rPr>
          <w:b/>
          <w:sz w:val="24"/>
          <w:szCs w:val="24"/>
        </w:rPr>
        <w:t xml:space="preserve"> </w:t>
      </w:r>
      <w:hyperlink r:id="rId82" w:tooltip="Цаганаманское сельское муниципальное образование" w:history="1">
        <w:r w:rsidRPr="00F43841">
          <w:rPr>
            <w:rStyle w:val="affd"/>
            <w:b/>
            <w:sz w:val="24"/>
            <w:szCs w:val="24"/>
          </w:rPr>
          <w:t>Цаганаманским СМО</w:t>
        </w:r>
      </w:hyperlink>
      <w:r w:rsidRPr="00F43841">
        <w:rPr>
          <w:b/>
          <w:sz w:val="24"/>
          <w:szCs w:val="24"/>
        </w:rPr>
        <w:t>.</w:t>
      </w:r>
    </w:p>
    <w:p w:rsidR="00001E94" w:rsidRPr="004715C9" w:rsidRDefault="00001E94" w:rsidP="00001E94">
      <w:pPr>
        <w:spacing w:before="120" w:line="242" w:lineRule="auto"/>
        <w:rPr>
          <w:b/>
          <w:sz w:val="24"/>
          <w:szCs w:val="24"/>
        </w:rPr>
      </w:pPr>
      <w:r w:rsidRPr="004715C9">
        <w:rPr>
          <w:b/>
          <w:sz w:val="24"/>
          <w:szCs w:val="24"/>
        </w:rPr>
        <w:t>Для подготовки расчетных показателей сельские муниципальные образования Республики Калмыкия (сельские поселения) в зависимости от проектной численности населения на расчетный срок (203</w:t>
      </w:r>
      <w:r>
        <w:rPr>
          <w:b/>
          <w:sz w:val="24"/>
          <w:szCs w:val="24"/>
        </w:rPr>
        <w:t>3</w:t>
      </w:r>
      <w:r w:rsidRPr="004715C9">
        <w:rPr>
          <w:b/>
          <w:sz w:val="24"/>
          <w:szCs w:val="24"/>
        </w:rPr>
        <w:t xml:space="preserve"> год) подразделяются на группы в соответствии с СП 42.13330.2016, приведенные в таблице 18.1.</w:t>
      </w:r>
    </w:p>
    <w:p w:rsidR="00001E94" w:rsidRPr="004715C9" w:rsidRDefault="00001E94" w:rsidP="00001E94">
      <w:pPr>
        <w:pStyle w:val="ConsNormal"/>
        <w:tabs>
          <w:tab w:val="left" w:pos="8732"/>
        </w:tabs>
        <w:spacing w:line="242" w:lineRule="auto"/>
        <w:ind w:right="0" w:firstLine="709"/>
        <w:jc w:val="both"/>
        <w:rPr>
          <w:rFonts w:ascii="Times New Roman" w:hAnsi="Times New Roman" w:cs="Times New Roman"/>
          <w:sz w:val="24"/>
          <w:szCs w:val="24"/>
        </w:rPr>
      </w:pPr>
    </w:p>
    <w:p w:rsidR="00001E94" w:rsidRPr="004715C9" w:rsidRDefault="00001E94" w:rsidP="00001E94">
      <w:pPr>
        <w:spacing w:line="242" w:lineRule="auto"/>
        <w:rPr>
          <w:b/>
          <w:bCs w:val="0"/>
          <w:sz w:val="24"/>
          <w:szCs w:val="24"/>
        </w:rPr>
      </w:pPr>
      <w:r w:rsidRPr="004715C9">
        <w:rPr>
          <w:b/>
          <w:bCs w:val="0"/>
          <w:sz w:val="24"/>
          <w:szCs w:val="24"/>
        </w:rPr>
        <w:t>Таблица 18.1</w:t>
      </w:r>
    </w:p>
    <w:tbl>
      <w:tblPr>
        <w:tblW w:w="10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tblPr>
      <w:tblGrid>
        <w:gridCol w:w="3565"/>
        <w:gridCol w:w="6560"/>
      </w:tblGrid>
      <w:tr w:rsidR="00001E94" w:rsidRPr="004715C9" w:rsidTr="00001E94">
        <w:trPr>
          <w:trHeight w:val="369"/>
          <w:jc w:val="center"/>
        </w:trPr>
        <w:tc>
          <w:tcPr>
            <w:tcW w:w="3565" w:type="dxa"/>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 xml:space="preserve">Группы </w:t>
            </w:r>
          </w:p>
        </w:tc>
        <w:tc>
          <w:tcPr>
            <w:tcW w:w="6560" w:type="dxa"/>
            <w:vAlign w:val="center"/>
          </w:tcPr>
          <w:p w:rsidR="00001E94" w:rsidRPr="004715C9" w:rsidRDefault="00001E94" w:rsidP="00001E94">
            <w:pPr>
              <w:spacing w:line="242" w:lineRule="auto"/>
              <w:ind w:firstLine="0"/>
              <w:jc w:val="center"/>
              <w:rPr>
                <w:bCs w:val="0"/>
                <w:sz w:val="22"/>
                <w:szCs w:val="22"/>
              </w:rPr>
            </w:pPr>
            <w:r w:rsidRPr="004715C9">
              <w:rPr>
                <w:bCs w:val="0"/>
                <w:sz w:val="22"/>
                <w:szCs w:val="22"/>
              </w:rPr>
              <w:t>Население сельского поселения, тыс. чел.</w:t>
            </w:r>
          </w:p>
        </w:tc>
      </w:tr>
      <w:tr w:rsidR="00001E94" w:rsidRPr="004715C9" w:rsidTr="00001E94">
        <w:trPr>
          <w:trHeight w:val="272"/>
          <w:jc w:val="center"/>
        </w:trPr>
        <w:tc>
          <w:tcPr>
            <w:tcW w:w="3565" w:type="dxa"/>
            <w:vMerge w:val="restart"/>
            <w:vAlign w:val="center"/>
          </w:tcPr>
          <w:p w:rsidR="00001E94" w:rsidRPr="004715C9" w:rsidRDefault="00001E94" w:rsidP="00001E94">
            <w:pPr>
              <w:spacing w:line="242" w:lineRule="auto"/>
              <w:ind w:left="93" w:firstLine="0"/>
              <w:rPr>
                <w:b/>
                <w:sz w:val="22"/>
                <w:szCs w:val="22"/>
              </w:rPr>
            </w:pPr>
            <w:r w:rsidRPr="004715C9">
              <w:rPr>
                <w:b/>
                <w:sz w:val="22"/>
                <w:szCs w:val="22"/>
              </w:rPr>
              <w:t>Крупные</w:t>
            </w:r>
          </w:p>
        </w:tc>
        <w:tc>
          <w:tcPr>
            <w:tcW w:w="6560" w:type="dxa"/>
            <w:vAlign w:val="center"/>
          </w:tcPr>
          <w:p w:rsidR="00001E94" w:rsidRPr="004715C9" w:rsidRDefault="00001E94" w:rsidP="00001E94">
            <w:pPr>
              <w:spacing w:line="242" w:lineRule="auto"/>
              <w:ind w:firstLine="0"/>
              <w:jc w:val="center"/>
              <w:rPr>
                <w:b/>
                <w:sz w:val="22"/>
                <w:szCs w:val="22"/>
              </w:rPr>
            </w:pPr>
            <w:r w:rsidRPr="004715C9">
              <w:rPr>
                <w:b/>
                <w:sz w:val="22"/>
                <w:szCs w:val="22"/>
              </w:rPr>
              <w:t>свыше 5</w:t>
            </w:r>
          </w:p>
        </w:tc>
      </w:tr>
      <w:tr w:rsidR="00001E94" w:rsidRPr="004715C9" w:rsidTr="00001E94">
        <w:trPr>
          <w:trHeight w:val="272"/>
          <w:jc w:val="center"/>
        </w:trPr>
        <w:tc>
          <w:tcPr>
            <w:tcW w:w="3565" w:type="dxa"/>
            <w:vMerge/>
            <w:vAlign w:val="center"/>
          </w:tcPr>
          <w:p w:rsidR="00001E94" w:rsidRPr="004715C9" w:rsidRDefault="00001E94" w:rsidP="00001E94">
            <w:pPr>
              <w:spacing w:line="242" w:lineRule="auto"/>
              <w:ind w:left="93" w:firstLine="0"/>
              <w:rPr>
                <w:b/>
                <w:sz w:val="22"/>
                <w:szCs w:val="22"/>
              </w:rPr>
            </w:pPr>
          </w:p>
        </w:tc>
        <w:tc>
          <w:tcPr>
            <w:tcW w:w="6560" w:type="dxa"/>
            <w:vAlign w:val="center"/>
          </w:tcPr>
          <w:p w:rsidR="00001E94" w:rsidRPr="004715C9" w:rsidRDefault="00001E94" w:rsidP="00001E94">
            <w:pPr>
              <w:spacing w:line="242" w:lineRule="auto"/>
              <w:ind w:firstLine="0"/>
              <w:jc w:val="center"/>
              <w:rPr>
                <w:b/>
                <w:sz w:val="22"/>
                <w:szCs w:val="22"/>
              </w:rPr>
            </w:pPr>
            <w:r w:rsidRPr="004715C9">
              <w:rPr>
                <w:b/>
                <w:sz w:val="22"/>
                <w:szCs w:val="22"/>
              </w:rPr>
              <w:t>свыше 3 до 5</w:t>
            </w:r>
          </w:p>
        </w:tc>
      </w:tr>
      <w:tr w:rsidR="00001E94" w:rsidRPr="004715C9" w:rsidTr="00001E94">
        <w:trPr>
          <w:trHeight w:val="272"/>
          <w:jc w:val="center"/>
        </w:trPr>
        <w:tc>
          <w:tcPr>
            <w:tcW w:w="3565" w:type="dxa"/>
            <w:vAlign w:val="center"/>
          </w:tcPr>
          <w:p w:rsidR="00001E94" w:rsidRPr="004715C9" w:rsidRDefault="00001E94" w:rsidP="00001E94">
            <w:pPr>
              <w:spacing w:line="242" w:lineRule="auto"/>
              <w:ind w:left="93" w:firstLine="0"/>
              <w:rPr>
                <w:b/>
                <w:sz w:val="22"/>
                <w:szCs w:val="22"/>
              </w:rPr>
            </w:pPr>
            <w:r w:rsidRPr="004715C9">
              <w:rPr>
                <w:b/>
                <w:sz w:val="22"/>
                <w:szCs w:val="22"/>
              </w:rPr>
              <w:t>Большие</w:t>
            </w:r>
          </w:p>
        </w:tc>
        <w:tc>
          <w:tcPr>
            <w:tcW w:w="6560" w:type="dxa"/>
            <w:vAlign w:val="center"/>
          </w:tcPr>
          <w:p w:rsidR="00001E94" w:rsidRPr="004715C9" w:rsidRDefault="00001E94" w:rsidP="00001E94">
            <w:pPr>
              <w:spacing w:line="242" w:lineRule="auto"/>
              <w:ind w:firstLine="0"/>
              <w:jc w:val="center"/>
              <w:rPr>
                <w:b/>
                <w:bCs w:val="0"/>
                <w:iCs/>
                <w:sz w:val="22"/>
                <w:szCs w:val="22"/>
              </w:rPr>
            </w:pPr>
            <w:r w:rsidRPr="004715C9">
              <w:rPr>
                <w:b/>
                <w:bCs w:val="0"/>
                <w:iCs/>
                <w:sz w:val="22"/>
                <w:szCs w:val="22"/>
              </w:rPr>
              <w:t>свыше 1 до 3</w:t>
            </w:r>
          </w:p>
        </w:tc>
      </w:tr>
      <w:tr w:rsidR="00001E94" w:rsidRPr="004715C9" w:rsidTr="00001E94">
        <w:trPr>
          <w:trHeight w:val="272"/>
          <w:jc w:val="center"/>
        </w:trPr>
        <w:tc>
          <w:tcPr>
            <w:tcW w:w="3565" w:type="dxa"/>
            <w:vAlign w:val="center"/>
          </w:tcPr>
          <w:p w:rsidR="00001E94" w:rsidRPr="004715C9" w:rsidRDefault="00001E94" w:rsidP="00001E94">
            <w:pPr>
              <w:spacing w:line="242" w:lineRule="auto"/>
              <w:ind w:left="93" w:firstLine="0"/>
              <w:rPr>
                <w:b/>
                <w:sz w:val="22"/>
                <w:szCs w:val="22"/>
              </w:rPr>
            </w:pPr>
            <w:r w:rsidRPr="004715C9">
              <w:rPr>
                <w:b/>
                <w:sz w:val="22"/>
                <w:szCs w:val="22"/>
              </w:rPr>
              <w:t>Средние</w:t>
            </w:r>
          </w:p>
        </w:tc>
        <w:tc>
          <w:tcPr>
            <w:tcW w:w="6560" w:type="dxa"/>
            <w:vAlign w:val="center"/>
          </w:tcPr>
          <w:p w:rsidR="00001E94" w:rsidRPr="004715C9" w:rsidRDefault="00001E94" w:rsidP="00001E94">
            <w:pPr>
              <w:spacing w:line="242" w:lineRule="auto"/>
              <w:ind w:firstLine="0"/>
              <w:jc w:val="center"/>
              <w:rPr>
                <w:b/>
                <w:bCs w:val="0"/>
                <w:iCs/>
                <w:sz w:val="22"/>
                <w:szCs w:val="22"/>
              </w:rPr>
            </w:pPr>
            <w:r w:rsidRPr="004715C9">
              <w:rPr>
                <w:b/>
                <w:bCs w:val="0"/>
                <w:iCs/>
                <w:sz w:val="22"/>
                <w:szCs w:val="22"/>
              </w:rPr>
              <w:t>свыше 0,2 до 1</w:t>
            </w:r>
          </w:p>
        </w:tc>
      </w:tr>
      <w:tr w:rsidR="00001E94" w:rsidRPr="004715C9" w:rsidTr="00001E94">
        <w:trPr>
          <w:trHeight w:val="272"/>
          <w:jc w:val="center"/>
        </w:trPr>
        <w:tc>
          <w:tcPr>
            <w:tcW w:w="3565" w:type="dxa"/>
            <w:vMerge w:val="restart"/>
            <w:vAlign w:val="center"/>
          </w:tcPr>
          <w:p w:rsidR="00001E94" w:rsidRPr="004715C9" w:rsidRDefault="00001E94" w:rsidP="00001E94">
            <w:pPr>
              <w:spacing w:line="242" w:lineRule="auto"/>
              <w:ind w:left="93" w:firstLine="0"/>
              <w:rPr>
                <w:b/>
                <w:sz w:val="22"/>
                <w:szCs w:val="22"/>
                <w:lang w:val="en-US"/>
              </w:rPr>
            </w:pPr>
            <w:r w:rsidRPr="004715C9">
              <w:rPr>
                <w:b/>
                <w:sz w:val="22"/>
                <w:szCs w:val="22"/>
              </w:rPr>
              <w:t>Малые</w:t>
            </w:r>
          </w:p>
        </w:tc>
        <w:tc>
          <w:tcPr>
            <w:tcW w:w="6560" w:type="dxa"/>
            <w:vAlign w:val="center"/>
          </w:tcPr>
          <w:p w:rsidR="00001E94" w:rsidRPr="004715C9" w:rsidRDefault="00001E94" w:rsidP="00001E94">
            <w:pPr>
              <w:spacing w:line="242" w:lineRule="auto"/>
              <w:ind w:firstLine="0"/>
              <w:jc w:val="center"/>
              <w:rPr>
                <w:b/>
                <w:bCs w:val="0"/>
                <w:iCs/>
                <w:sz w:val="22"/>
                <w:szCs w:val="22"/>
              </w:rPr>
            </w:pPr>
            <w:r w:rsidRPr="004715C9">
              <w:rPr>
                <w:b/>
                <w:bCs w:val="0"/>
                <w:iCs/>
                <w:sz w:val="22"/>
                <w:szCs w:val="22"/>
              </w:rPr>
              <w:t>свыше 0,05 до 0,2</w:t>
            </w:r>
          </w:p>
        </w:tc>
      </w:tr>
      <w:tr w:rsidR="00001E94" w:rsidRPr="004715C9" w:rsidTr="00001E94">
        <w:trPr>
          <w:trHeight w:val="272"/>
          <w:jc w:val="center"/>
        </w:trPr>
        <w:tc>
          <w:tcPr>
            <w:tcW w:w="3565" w:type="dxa"/>
            <w:vMerge/>
            <w:vAlign w:val="center"/>
          </w:tcPr>
          <w:p w:rsidR="00001E94" w:rsidRPr="004715C9" w:rsidRDefault="00001E94" w:rsidP="00001E94">
            <w:pPr>
              <w:spacing w:line="242" w:lineRule="auto"/>
              <w:ind w:left="239" w:firstLine="0"/>
              <w:rPr>
                <w:b/>
                <w:sz w:val="22"/>
                <w:szCs w:val="22"/>
                <w:lang w:val="en-US"/>
              </w:rPr>
            </w:pPr>
          </w:p>
        </w:tc>
        <w:tc>
          <w:tcPr>
            <w:tcW w:w="6560" w:type="dxa"/>
            <w:vAlign w:val="center"/>
          </w:tcPr>
          <w:p w:rsidR="00001E94" w:rsidRPr="004715C9" w:rsidRDefault="00001E94" w:rsidP="00001E94">
            <w:pPr>
              <w:spacing w:line="242" w:lineRule="auto"/>
              <w:ind w:firstLine="0"/>
              <w:jc w:val="center"/>
              <w:rPr>
                <w:b/>
                <w:bCs w:val="0"/>
                <w:iCs/>
                <w:sz w:val="22"/>
                <w:szCs w:val="22"/>
              </w:rPr>
            </w:pPr>
            <w:r w:rsidRPr="004715C9">
              <w:rPr>
                <w:b/>
                <w:bCs w:val="0"/>
                <w:iCs/>
                <w:sz w:val="22"/>
                <w:szCs w:val="22"/>
              </w:rPr>
              <w:t>до 0,05</w:t>
            </w:r>
          </w:p>
        </w:tc>
      </w:tr>
    </w:tbl>
    <w:p w:rsidR="00001E94" w:rsidRPr="004715C9" w:rsidRDefault="00001E94" w:rsidP="00001E94">
      <w:pPr>
        <w:pStyle w:val="ConsNormal"/>
        <w:spacing w:before="120" w:line="242" w:lineRule="auto"/>
        <w:ind w:right="0" w:firstLine="709"/>
        <w:jc w:val="both"/>
        <w:rPr>
          <w:rFonts w:ascii="Times New Roman" w:hAnsi="Times New Roman" w:cs="Times New Roman"/>
          <w:sz w:val="24"/>
          <w:szCs w:val="24"/>
        </w:rPr>
      </w:pPr>
    </w:p>
    <w:p w:rsidR="00001E94" w:rsidRPr="004715C9" w:rsidRDefault="00001E94" w:rsidP="00001E94">
      <w:pPr>
        <w:pStyle w:val="ConsNormal"/>
        <w:spacing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 xml:space="preserve">Типологическая характеристика </w:t>
      </w:r>
      <w:r w:rsidRPr="002357FE">
        <w:rPr>
          <w:rFonts w:ascii="Times New Roman" w:hAnsi="Times New Roman" w:cs="Times New Roman"/>
          <w:sz w:val="24"/>
          <w:szCs w:val="24"/>
        </w:rPr>
        <w:t>Цаган</w:t>
      </w:r>
      <w:r>
        <w:rPr>
          <w:rFonts w:ascii="Times New Roman" w:hAnsi="Times New Roman" w:cs="Times New Roman"/>
          <w:sz w:val="24"/>
          <w:szCs w:val="24"/>
        </w:rPr>
        <w:t>А</w:t>
      </w:r>
      <w:r w:rsidRPr="002357FE">
        <w:rPr>
          <w:rFonts w:ascii="Times New Roman" w:hAnsi="Times New Roman" w:cs="Times New Roman"/>
          <w:sz w:val="24"/>
          <w:szCs w:val="24"/>
        </w:rPr>
        <w:t>манского, Татальского, Харбинского, Барунского, Бергинского, Эрдниевского, Юстинского</w:t>
      </w:r>
      <w:r w:rsidRPr="004715C9">
        <w:rPr>
          <w:rFonts w:ascii="Times New Roman" w:hAnsi="Times New Roman" w:cs="Times New Roman"/>
          <w:sz w:val="24"/>
          <w:szCs w:val="24"/>
        </w:rPr>
        <w:t xml:space="preserve"> сельских муниципальных образований, входящих в со</w:t>
      </w:r>
      <w:r>
        <w:rPr>
          <w:rFonts w:ascii="Times New Roman" w:hAnsi="Times New Roman" w:cs="Times New Roman"/>
          <w:sz w:val="24"/>
          <w:szCs w:val="24"/>
        </w:rPr>
        <w:t>став Юстинского</w:t>
      </w:r>
      <w:r w:rsidRPr="004715C9">
        <w:rPr>
          <w:rFonts w:ascii="Times New Roman" w:hAnsi="Times New Roman" w:cs="Times New Roman"/>
          <w:sz w:val="24"/>
          <w:szCs w:val="24"/>
        </w:rPr>
        <w:t xml:space="preserve"> </w:t>
      </w:r>
      <w:r w:rsidRPr="004715C9">
        <w:rPr>
          <w:rFonts w:ascii="Times New Roman" w:hAnsi="Times New Roman" w:cs="Times New Roman"/>
          <w:bCs/>
          <w:sz w:val="24"/>
          <w:szCs w:val="24"/>
        </w:rPr>
        <w:t xml:space="preserve">районного муниципального образования </w:t>
      </w:r>
      <w:r w:rsidRPr="004715C9">
        <w:rPr>
          <w:rFonts w:ascii="Times New Roman" w:hAnsi="Times New Roman" w:cs="Times New Roman"/>
          <w:sz w:val="24"/>
          <w:szCs w:val="24"/>
        </w:rPr>
        <w:t>Республики Калмыкия по численности населения (в соответствии с таблицей 18.1 настоящих нормативов), статусу и значению в системе расселения на расчетный срок (203</w:t>
      </w:r>
      <w:r>
        <w:rPr>
          <w:rFonts w:ascii="Times New Roman" w:hAnsi="Times New Roman" w:cs="Times New Roman"/>
          <w:sz w:val="24"/>
          <w:szCs w:val="24"/>
        </w:rPr>
        <w:t>3</w:t>
      </w:r>
      <w:r w:rsidRPr="004715C9">
        <w:rPr>
          <w:rFonts w:ascii="Times New Roman" w:hAnsi="Times New Roman" w:cs="Times New Roman"/>
          <w:sz w:val="24"/>
          <w:szCs w:val="24"/>
        </w:rPr>
        <w:t xml:space="preserve"> год) приведена в таблице 18.2.</w:t>
      </w:r>
    </w:p>
    <w:p w:rsidR="00001E94" w:rsidRPr="004715C9" w:rsidRDefault="00001E94" w:rsidP="00001E94">
      <w:pPr>
        <w:pStyle w:val="ConsNormal"/>
        <w:spacing w:line="242" w:lineRule="auto"/>
        <w:ind w:right="0" w:firstLine="709"/>
        <w:jc w:val="both"/>
        <w:rPr>
          <w:rFonts w:ascii="Times New Roman" w:hAnsi="Times New Roman" w:cs="Times New Roman"/>
          <w:sz w:val="24"/>
          <w:szCs w:val="24"/>
        </w:rPr>
      </w:pPr>
    </w:p>
    <w:p w:rsidR="00001E94" w:rsidRPr="002C403C" w:rsidRDefault="00001E94" w:rsidP="00001E94">
      <w:pPr>
        <w:pStyle w:val="ConsNormal"/>
        <w:ind w:right="0" w:firstLine="709"/>
        <w:jc w:val="right"/>
        <w:rPr>
          <w:rFonts w:ascii="Times New Roman" w:hAnsi="Times New Roman" w:cs="Times New Roman"/>
          <w:sz w:val="24"/>
          <w:szCs w:val="24"/>
          <w:highlight w:val="yellow"/>
        </w:rPr>
      </w:pPr>
      <w:r w:rsidRPr="002357FE">
        <w:rPr>
          <w:rFonts w:ascii="Times New Roman" w:hAnsi="Times New Roman" w:cs="Times New Roman"/>
          <w:sz w:val="24"/>
          <w:szCs w:val="24"/>
        </w:rPr>
        <w:t>Таблица 18.2</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2131"/>
        <w:gridCol w:w="814"/>
        <w:gridCol w:w="815"/>
        <w:gridCol w:w="815"/>
        <w:gridCol w:w="2090"/>
        <w:gridCol w:w="1752"/>
        <w:gridCol w:w="1696"/>
      </w:tblGrid>
      <w:tr w:rsidR="00001E94" w:rsidRPr="002357FE" w:rsidTr="00001E94">
        <w:trPr>
          <w:trHeight w:val="822"/>
          <w:jc w:val="center"/>
        </w:trPr>
        <w:tc>
          <w:tcPr>
            <w:tcW w:w="2131" w:type="dxa"/>
            <w:vMerge w:val="restart"/>
            <w:vAlign w:val="center"/>
          </w:tcPr>
          <w:p w:rsidR="00001E94" w:rsidRPr="002357FE" w:rsidRDefault="00001E94" w:rsidP="00001E94">
            <w:pPr>
              <w:ind w:firstLine="0"/>
              <w:jc w:val="center"/>
              <w:rPr>
                <w:sz w:val="22"/>
                <w:szCs w:val="22"/>
              </w:rPr>
            </w:pPr>
            <w:r w:rsidRPr="002357FE">
              <w:rPr>
                <w:sz w:val="22"/>
                <w:szCs w:val="22"/>
              </w:rPr>
              <w:t>Наименование</w:t>
            </w:r>
          </w:p>
          <w:p w:rsidR="00001E94" w:rsidRPr="002357FE" w:rsidRDefault="00001E94" w:rsidP="00001E94">
            <w:pPr>
              <w:suppressAutoHyphens/>
              <w:ind w:firstLine="0"/>
              <w:jc w:val="center"/>
              <w:rPr>
                <w:sz w:val="22"/>
                <w:szCs w:val="22"/>
              </w:rPr>
            </w:pPr>
            <w:r w:rsidRPr="002357FE">
              <w:rPr>
                <w:sz w:val="22"/>
                <w:szCs w:val="22"/>
              </w:rPr>
              <w:t>муниципальных</w:t>
            </w:r>
          </w:p>
          <w:p w:rsidR="00001E94" w:rsidRPr="002357FE" w:rsidRDefault="00001E94" w:rsidP="00001E94">
            <w:pPr>
              <w:suppressAutoHyphens/>
              <w:ind w:firstLine="0"/>
              <w:jc w:val="center"/>
              <w:rPr>
                <w:sz w:val="22"/>
                <w:szCs w:val="22"/>
              </w:rPr>
            </w:pPr>
            <w:r w:rsidRPr="002357FE">
              <w:rPr>
                <w:sz w:val="22"/>
                <w:szCs w:val="22"/>
              </w:rPr>
              <w:t>образований</w:t>
            </w:r>
          </w:p>
        </w:tc>
        <w:tc>
          <w:tcPr>
            <w:tcW w:w="7982" w:type="dxa"/>
            <w:gridSpan w:val="6"/>
            <w:vAlign w:val="center"/>
          </w:tcPr>
          <w:p w:rsidR="00001E94" w:rsidRPr="002357FE" w:rsidRDefault="00001E94" w:rsidP="00001E94">
            <w:pPr>
              <w:suppressAutoHyphens/>
              <w:ind w:firstLine="0"/>
              <w:jc w:val="center"/>
              <w:rPr>
                <w:sz w:val="22"/>
                <w:szCs w:val="22"/>
              </w:rPr>
            </w:pPr>
            <w:r w:rsidRPr="002357FE">
              <w:rPr>
                <w:sz w:val="22"/>
                <w:szCs w:val="22"/>
              </w:rPr>
              <w:t>Типологическая характеристика сельских муниципальных образований, входящих в состав Юстинского районного муниципального образования Республики Калмыкия</w:t>
            </w:r>
          </w:p>
        </w:tc>
      </w:tr>
      <w:tr w:rsidR="00001E94" w:rsidRPr="002357FE" w:rsidTr="00001E94">
        <w:trPr>
          <w:trHeight w:val="567"/>
          <w:jc w:val="center"/>
        </w:trPr>
        <w:tc>
          <w:tcPr>
            <w:tcW w:w="2131" w:type="dxa"/>
            <w:vMerge/>
            <w:vAlign w:val="center"/>
          </w:tcPr>
          <w:p w:rsidR="00001E94" w:rsidRPr="002357FE" w:rsidRDefault="00001E94" w:rsidP="00001E94">
            <w:pPr>
              <w:suppressAutoHyphens/>
              <w:ind w:firstLine="0"/>
              <w:jc w:val="center"/>
              <w:rPr>
                <w:sz w:val="22"/>
                <w:szCs w:val="22"/>
              </w:rPr>
            </w:pPr>
          </w:p>
        </w:tc>
        <w:tc>
          <w:tcPr>
            <w:tcW w:w="2444" w:type="dxa"/>
            <w:gridSpan w:val="3"/>
            <w:vAlign w:val="center"/>
          </w:tcPr>
          <w:p w:rsidR="00001E94" w:rsidRPr="002357FE" w:rsidRDefault="00001E94" w:rsidP="00001E94">
            <w:pPr>
              <w:ind w:left="-57" w:right="-57" w:firstLine="0"/>
              <w:jc w:val="center"/>
              <w:rPr>
                <w:sz w:val="22"/>
                <w:szCs w:val="22"/>
              </w:rPr>
            </w:pPr>
            <w:r w:rsidRPr="002357FE">
              <w:rPr>
                <w:rFonts w:ascii="Times New Roman Полужирный" w:hAnsi="Times New Roman Полужирный"/>
                <w:spacing w:val="-2"/>
                <w:sz w:val="22"/>
                <w:szCs w:val="22"/>
              </w:rPr>
              <w:t>группа по численности</w:t>
            </w:r>
            <w:r w:rsidRPr="002357FE">
              <w:rPr>
                <w:sz w:val="22"/>
                <w:szCs w:val="22"/>
              </w:rPr>
              <w:t xml:space="preserve"> населения, тыс. чел.</w:t>
            </w:r>
          </w:p>
        </w:tc>
        <w:tc>
          <w:tcPr>
            <w:tcW w:w="2090" w:type="dxa"/>
            <w:vMerge w:val="restart"/>
            <w:shd w:val="clear" w:color="auto" w:fill="auto"/>
            <w:vAlign w:val="center"/>
          </w:tcPr>
          <w:p w:rsidR="00001E94" w:rsidRPr="002357FE" w:rsidRDefault="00001E94" w:rsidP="00001E94">
            <w:pPr>
              <w:suppressAutoHyphens/>
              <w:ind w:left="-57" w:right="-57" w:firstLine="0"/>
              <w:jc w:val="center"/>
              <w:rPr>
                <w:rFonts w:ascii="Times New Roman Полужирный" w:hAnsi="Times New Roman Полужирный"/>
                <w:sz w:val="22"/>
                <w:szCs w:val="22"/>
              </w:rPr>
            </w:pPr>
            <w:r w:rsidRPr="002357FE">
              <w:rPr>
                <w:rFonts w:ascii="Times New Roman Полужирный" w:hAnsi="Times New Roman Полужирный"/>
                <w:spacing w:val="-2"/>
                <w:sz w:val="22"/>
                <w:szCs w:val="22"/>
              </w:rPr>
              <w:t>административный</w:t>
            </w:r>
            <w:r w:rsidRPr="002357FE">
              <w:rPr>
                <w:rFonts w:ascii="Times New Roman Полужирный" w:hAnsi="Times New Roman Полужирный"/>
                <w:sz w:val="22"/>
                <w:szCs w:val="22"/>
              </w:rPr>
              <w:t xml:space="preserve"> центр</w:t>
            </w:r>
          </w:p>
        </w:tc>
        <w:tc>
          <w:tcPr>
            <w:tcW w:w="3448" w:type="dxa"/>
            <w:gridSpan w:val="2"/>
            <w:shd w:val="clear" w:color="auto" w:fill="auto"/>
            <w:vAlign w:val="center"/>
          </w:tcPr>
          <w:p w:rsidR="00001E94" w:rsidRPr="002357FE" w:rsidRDefault="00001E94" w:rsidP="00001E94">
            <w:pPr>
              <w:suppressAutoHyphens/>
              <w:ind w:firstLine="0"/>
              <w:jc w:val="center"/>
              <w:rPr>
                <w:sz w:val="22"/>
                <w:szCs w:val="22"/>
              </w:rPr>
            </w:pPr>
            <w:r w:rsidRPr="002357FE">
              <w:rPr>
                <w:rFonts w:ascii="Times New Roman Полужирный" w:hAnsi="Times New Roman Полужирный"/>
                <w:sz w:val="22"/>
                <w:szCs w:val="22"/>
              </w:rPr>
              <w:t xml:space="preserve">центр обслуживания </w:t>
            </w:r>
          </w:p>
          <w:p w:rsidR="00001E94" w:rsidRPr="002357FE" w:rsidRDefault="00001E94" w:rsidP="00001E94">
            <w:pPr>
              <w:suppressAutoHyphens/>
              <w:ind w:firstLine="0"/>
              <w:jc w:val="center"/>
              <w:rPr>
                <w:sz w:val="22"/>
                <w:szCs w:val="22"/>
              </w:rPr>
            </w:pPr>
            <w:r w:rsidRPr="002357FE">
              <w:rPr>
                <w:sz w:val="22"/>
                <w:szCs w:val="22"/>
              </w:rPr>
              <w:t>в системе расселения</w:t>
            </w:r>
          </w:p>
        </w:tc>
      </w:tr>
      <w:tr w:rsidR="00001E94" w:rsidRPr="002357FE" w:rsidTr="00001E94">
        <w:trPr>
          <w:cantSplit/>
          <w:trHeight w:val="567"/>
          <w:jc w:val="center"/>
        </w:trPr>
        <w:tc>
          <w:tcPr>
            <w:tcW w:w="2131" w:type="dxa"/>
            <w:vMerge/>
            <w:vAlign w:val="center"/>
          </w:tcPr>
          <w:p w:rsidR="00001E94" w:rsidRPr="002357FE" w:rsidRDefault="00001E94" w:rsidP="00001E94">
            <w:pPr>
              <w:ind w:firstLine="0"/>
              <w:jc w:val="center"/>
              <w:rPr>
                <w:sz w:val="22"/>
                <w:szCs w:val="22"/>
              </w:rPr>
            </w:pPr>
          </w:p>
        </w:tc>
        <w:tc>
          <w:tcPr>
            <w:tcW w:w="814" w:type="dxa"/>
            <w:vAlign w:val="center"/>
          </w:tcPr>
          <w:p w:rsidR="00001E94" w:rsidRPr="002357FE" w:rsidRDefault="00001E94" w:rsidP="00001E94">
            <w:pPr>
              <w:ind w:left="-57" w:right="-57" w:firstLine="0"/>
              <w:jc w:val="center"/>
              <w:rPr>
                <w:b/>
                <w:sz w:val="22"/>
                <w:szCs w:val="22"/>
              </w:rPr>
            </w:pPr>
            <w:r w:rsidRPr="002357FE">
              <w:rPr>
                <w:b/>
                <w:sz w:val="22"/>
                <w:szCs w:val="22"/>
              </w:rPr>
              <w:t>крупные</w:t>
            </w:r>
          </w:p>
        </w:tc>
        <w:tc>
          <w:tcPr>
            <w:tcW w:w="815" w:type="dxa"/>
            <w:vAlign w:val="center"/>
          </w:tcPr>
          <w:p w:rsidR="00001E94" w:rsidRPr="002357FE" w:rsidRDefault="00001E94" w:rsidP="00001E94">
            <w:pPr>
              <w:ind w:left="-57" w:right="-57" w:firstLine="0"/>
              <w:jc w:val="center"/>
              <w:rPr>
                <w:b/>
                <w:sz w:val="22"/>
                <w:szCs w:val="22"/>
              </w:rPr>
            </w:pPr>
            <w:r w:rsidRPr="002357FE">
              <w:rPr>
                <w:b/>
                <w:sz w:val="22"/>
                <w:szCs w:val="22"/>
              </w:rPr>
              <w:t xml:space="preserve">большие </w:t>
            </w:r>
          </w:p>
        </w:tc>
        <w:tc>
          <w:tcPr>
            <w:tcW w:w="815" w:type="dxa"/>
            <w:vAlign w:val="center"/>
          </w:tcPr>
          <w:p w:rsidR="00001E94" w:rsidRPr="002357FE" w:rsidRDefault="00001E94" w:rsidP="00001E94">
            <w:pPr>
              <w:ind w:left="-57" w:right="-57" w:firstLine="0"/>
              <w:jc w:val="center"/>
              <w:rPr>
                <w:b/>
                <w:sz w:val="22"/>
                <w:szCs w:val="22"/>
              </w:rPr>
            </w:pPr>
            <w:r w:rsidRPr="002357FE">
              <w:rPr>
                <w:b/>
                <w:sz w:val="22"/>
                <w:szCs w:val="22"/>
              </w:rPr>
              <w:t>средние</w:t>
            </w:r>
          </w:p>
        </w:tc>
        <w:tc>
          <w:tcPr>
            <w:tcW w:w="2090" w:type="dxa"/>
            <w:vMerge/>
            <w:shd w:val="clear" w:color="auto" w:fill="auto"/>
            <w:vAlign w:val="center"/>
          </w:tcPr>
          <w:p w:rsidR="00001E94" w:rsidRPr="002357FE" w:rsidRDefault="00001E94" w:rsidP="00001E94">
            <w:pPr>
              <w:ind w:firstLine="0"/>
              <w:jc w:val="center"/>
              <w:rPr>
                <w:b/>
                <w:sz w:val="22"/>
                <w:szCs w:val="22"/>
              </w:rPr>
            </w:pPr>
          </w:p>
        </w:tc>
        <w:tc>
          <w:tcPr>
            <w:tcW w:w="1752" w:type="dxa"/>
            <w:shd w:val="clear" w:color="auto" w:fill="auto"/>
            <w:vAlign w:val="center"/>
          </w:tcPr>
          <w:p w:rsidR="00001E94" w:rsidRPr="002357FE" w:rsidRDefault="00001E94" w:rsidP="00001E94">
            <w:pPr>
              <w:ind w:left="-57" w:right="-57" w:firstLine="0"/>
              <w:jc w:val="center"/>
              <w:rPr>
                <w:b/>
                <w:sz w:val="22"/>
                <w:szCs w:val="22"/>
              </w:rPr>
            </w:pPr>
            <w:r w:rsidRPr="002357FE">
              <w:rPr>
                <w:b/>
                <w:sz w:val="22"/>
                <w:szCs w:val="22"/>
              </w:rPr>
              <w:t>повседневного</w:t>
            </w:r>
          </w:p>
        </w:tc>
        <w:tc>
          <w:tcPr>
            <w:tcW w:w="1696" w:type="dxa"/>
            <w:shd w:val="clear" w:color="auto" w:fill="auto"/>
            <w:vAlign w:val="center"/>
          </w:tcPr>
          <w:p w:rsidR="00001E94" w:rsidRPr="002357FE" w:rsidRDefault="00001E94" w:rsidP="00001E94">
            <w:pPr>
              <w:ind w:left="-57" w:right="-57" w:firstLine="0"/>
              <w:jc w:val="center"/>
              <w:rPr>
                <w:b/>
                <w:sz w:val="22"/>
                <w:szCs w:val="22"/>
              </w:rPr>
            </w:pPr>
            <w:r w:rsidRPr="002357FE">
              <w:rPr>
                <w:b/>
                <w:sz w:val="22"/>
                <w:szCs w:val="22"/>
              </w:rPr>
              <w:t>периодического, эпизодического</w:t>
            </w:r>
          </w:p>
        </w:tc>
      </w:tr>
      <w:tr w:rsidR="00001E94" w:rsidRPr="002357FE" w:rsidTr="00001E94">
        <w:tblPrEx>
          <w:tblBorders>
            <w:bottom w:val="single" w:sz="4" w:space="0" w:color="auto"/>
          </w:tblBorders>
        </w:tblPrEx>
        <w:trPr>
          <w:cantSplit/>
          <w:trHeight w:val="284"/>
          <w:jc w:val="center"/>
        </w:trPr>
        <w:tc>
          <w:tcPr>
            <w:tcW w:w="2131" w:type="dxa"/>
            <w:tcBorders>
              <w:left w:val="single" w:sz="4" w:space="0" w:color="auto"/>
              <w:bottom w:val="single" w:sz="4" w:space="0" w:color="auto"/>
              <w:right w:val="single" w:sz="4" w:space="0" w:color="auto"/>
            </w:tcBorders>
            <w:vAlign w:val="center"/>
          </w:tcPr>
          <w:p w:rsidR="00001E94" w:rsidRPr="002357FE" w:rsidRDefault="00001E94" w:rsidP="00001E94">
            <w:pPr>
              <w:suppressAutoHyphens/>
              <w:ind w:firstLine="0"/>
              <w:jc w:val="left"/>
              <w:rPr>
                <w:b/>
                <w:sz w:val="22"/>
                <w:szCs w:val="22"/>
              </w:rPr>
            </w:pPr>
            <w:r>
              <w:rPr>
                <w:b/>
                <w:sz w:val="22"/>
                <w:szCs w:val="22"/>
              </w:rPr>
              <w:t>Цаганаманское</w:t>
            </w: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left="-85" w:right="-85" w:firstLine="0"/>
              <w:jc w:val="center"/>
              <w:rPr>
                <w:b/>
                <w:sz w:val="22"/>
                <w:szCs w:val="22"/>
              </w:rPr>
            </w:pPr>
            <w:r>
              <w:rPr>
                <w:b/>
                <w:sz w:val="22"/>
                <w:szCs w:val="22"/>
              </w:rPr>
              <w:t>п.Цаган Аман</w:t>
            </w:r>
          </w:p>
        </w:tc>
        <w:tc>
          <w:tcPr>
            <w:tcW w:w="1752" w:type="dxa"/>
            <w:tcBorders>
              <w:left w:val="single" w:sz="4" w:space="0" w:color="auto"/>
              <w:right w:val="single" w:sz="4" w:space="0" w:color="auto"/>
            </w:tcBorders>
            <w:shd w:val="clear" w:color="auto" w:fill="auto"/>
            <w:vAlign w:val="center"/>
          </w:tcPr>
          <w:p w:rsidR="00001E94" w:rsidRPr="002357FE" w:rsidRDefault="00001E94" w:rsidP="00001E94">
            <w:pPr>
              <w:ind w:left="-85" w:right="-85" w:firstLine="0"/>
              <w:jc w:val="center"/>
              <w:rPr>
                <w:b/>
                <w:sz w:val="22"/>
                <w:szCs w:val="22"/>
              </w:rPr>
            </w:pPr>
            <w:r>
              <w:rPr>
                <w:b/>
                <w:sz w:val="22"/>
                <w:szCs w:val="22"/>
              </w:rPr>
              <w:t>п.Цаган Аман</w:t>
            </w:r>
          </w:p>
        </w:tc>
        <w:tc>
          <w:tcPr>
            <w:tcW w:w="1696" w:type="dxa"/>
            <w:tcBorders>
              <w:left w:val="single" w:sz="4" w:space="0" w:color="auto"/>
              <w:right w:val="single" w:sz="4" w:space="0" w:color="auto"/>
            </w:tcBorders>
            <w:shd w:val="clear" w:color="auto" w:fill="auto"/>
            <w:vAlign w:val="center"/>
          </w:tcPr>
          <w:p w:rsidR="00001E94" w:rsidRPr="002357FE" w:rsidRDefault="00001E94" w:rsidP="00001E94">
            <w:pPr>
              <w:ind w:left="-57" w:right="-57" w:firstLine="0"/>
              <w:jc w:val="center"/>
              <w:rPr>
                <w:b/>
                <w:sz w:val="22"/>
                <w:szCs w:val="22"/>
              </w:rPr>
            </w:pPr>
          </w:p>
        </w:tc>
      </w:tr>
      <w:tr w:rsidR="00001E94" w:rsidRPr="002357FE" w:rsidTr="00001E94">
        <w:tblPrEx>
          <w:tblBorders>
            <w:bottom w:val="single" w:sz="4" w:space="0" w:color="auto"/>
          </w:tblBorders>
        </w:tblPrEx>
        <w:trPr>
          <w:cantSplit/>
          <w:trHeight w:val="822"/>
          <w:jc w:val="center"/>
        </w:trPr>
        <w:tc>
          <w:tcPr>
            <w:tcW w:w="2131" w:type="dxa"/>
            <w:tcBorders>
              <w:left w:val="single" w:sz="4" w:space="0" w:color="auto"/>
              <w:bottom w:val="single" w:sz="4" w:space="0" w:color="auto"/>
              <w:right w:val="single" w:sz="4" w:space="0" w:color="auto"/>
            </w:tcBorders>
          </w:tcPr>
          <w:p w:rsidR="00001E94" w:rsidRDefault="00001E94" w:rsidP="00001E94">
            <w:pPr>
              <w:suppressAutoHyphens/>
              <w:ind w:firstLine="0"/>
              <w:jc w:val="left"/>
              <w:rPr>
                <w:b/>
                <w:sz w:val="22"/>
                <w:szCs w:val="22"/>
              </w:rPr>
            </w:pPr>
            <w:r>
              <w:rPr>
                <w:b/>
                <w:sz w:val="22"/>
                <w:szCs w:val="22"/>
              </w:rPr>
              <w:t xml:space="preserve">Татальское </w:t>
            </w:r>
          </w:p>
          <w:p w:rsidR="00001E94" w:rsidRPr="002357FE" w:rsidRDefault="00001E94" w:rsidP="00001E94">
            <w:pPr>
              <w:suppressAutoHyphens/>
              <w:ind w:firstLine="0"/>
              <w:jc w:val="left"/>
              <w:rPr>
                <w:b/>
                <w:sz w:val="22"/>
                <w:szCs w:val="22"/>
              </w:rPr>
            </w:pP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п.Татал</w:t>
            </w:r>
          </w:p>
        </w:tc>
        <w:tc>
          <w:tcPr>
            <w:tcW w:w="1752" w:type="dxa"/>
            <w:tcBorders>
              <w:left w:val="single" w:sz="4" w:space="0" w:color="auto"/>
              <w:right w:val="single" w:sz="4" w:space="0" w:color="auto"/>
            </w:tcBorders>
            <w:shd w:val="clear" w:color="auto" w:fill="auto"/>
            <w:vAlign w:val="center"/>
          </w:tcPr>
          <w:p w:rsidR="00001E94" w:rsidRDefault="00001E94" w:rsidP="00001E94">
            <w:pPr>
              <w:ind w:firstLine="0"/>
              <w:jc w:val="center"/>
              <w:rPr>
                <w:b/>
                <w:sz w:val="22"/>
                <w:szCs w:val="22"/>
              </w:rPr>
            </w:pPr>
            <w:r>
              <w:rPr>
                <w:b/>
                <w:sz w:val="22"/>
                <w:szCs w:val="22"/>
              </w:rPr>
              <w:t>п.Татал</w:t>
            </w:r>
          </w:p>
          <w:p w:rsidR="00001E94" w:rsidRPr="002357FE" w:rsidRDefault="00001E94" w:rsidP="00001E94">
            <w:pPr>
              <w:ind w:firstLine="0"/>
              <w:jc w:val="center"/>
              <w:rPr>
                <w:b/>
                <w:sz w:val="22"/>
                <w:szCs w:val="22"/>
              </w:rPr>
            </w:pPr>
            <w:r>
              <w:rPr>
                <w:b/>
                <w:sz w:val="22"/>
                <w:szCs w:val="22"/>
              </w:rPr>
              <w:t>п.Чомпот</w:t>
            </w:r>
          </w:p>
        </w:tc>
        <w:tc>
          <w:tcPr>
            <w:tcW w:w="1696" w:type="dxa"/>
            <w:tcBorders>
              <w:left w:val="single" w:sz="4" w:space="0" w:color="auto"/>
              <w:right w:val="single" w:sz="4" w:space="0" w:color="auto"/>
            </w:tcBorders>
            <w:shd w:val="clear" w:color="auto" w:fill="auto"/>
            <w:vAlign w:val="center"/>
          </w:tcPr>
          <w:p w:rsidR="00001E94" w:rsidRPr="002357FE" w:rsidRDefault="00001E94" w:rsidP="00001E94">
            <w:pPr>
              <w:ind w:left="-57" w:right="-57" w:firstLine="0"/>
              <w:jc w:val="center"/>
              <w:rPr>
                <w:b/>
                <w:sz w:val="22"/>
                <w:szCs w:val="22"/>
              </w:rPr>
            </w:pPr>
          </w:p>
        </w:tc>
      </w:tr>
      <w:tr w:rsidR="00001E94" w:rsidRPr="002357FE" w:rsidTr="00001E94">
        <w:tblPrEx>
          <w:tblBorders>
            <w:bottom w:val="single" w:sz="4" w:space="0" w:color="auto"/>
          </w:tblBorders>
        </w:tblPrEx>
        <w:trPr>
          <w:cantSplit/>
          <w:trHeight w:val="284"/>
          <w:jc w:val="center"/>
        </w:trPr>
        <w:tc>
          <w:tcPr>
            <w:tcW w:w="2131" w:type="dxa"/>
            <w:tcBorders>
              <w:left w:val="single" w:sz="4" w:space="0" w:color="auto"/>
              <w:bottom w:val="single" w:sz="4" w:space="0" w:color="auto"/>
              <w:right w:val="single" w:sz="4" w:space="0" w:color="auto"/>
            </w:tcBorders>
          </w:tcPr>
          <w:p w:rsidR="00001E94" w:rsidRDefault="00001E94" w:rsidP="00001E94">
            <w:pPr>
              <w:suppressAutoHyphens/>
              <w:ind w:firstLine="0"/>
              <w:jc w:val="left"/>
              <w:rPr>
                <w:b/>
                <w:sz w:val="22"/>
                <w:szCs w:val="22"/>
              </w:rPr>
            </w:pPr>
            <w:r>
              <w:rPr>
                <w:b/>
                <w:sz w:val="22"/>
                <w:szCs w:val="22"/>
              </w:rPr>
              <w:t>Юстинское</w:t>
            </w:r>
          </w:p>
          <w:p w:rsidR="00001E94" w:rsidRPr="002357FE" w:rsidRDefault="00001E94" w:rsidP="00001E94">
            <w:pPr>
              <w:suppressAutoHyphens/>
              <w:ind w:firstLine="0"/>
              <w:jc w:val="left"/>
              <w:rPr>
                <w:b/>
                <w:sz w:val="22"/>
                <w:szCs w:val="22"/>
              </w:rPr>
            </w:pP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п.Юста</w:t>
            </w:r>
          </w:p>
        </w:tc>
        <w:tc>
          <w:tcPr>
            <w:tcW w:w="1752" w:type="dxa"/>
            <w:tcBorders>
              <w:left w:val="single" w:sz="4" w:space="0" w:color="auto"/>
              <w:right w:val="single" w:sz="4" w:space="0" w:color="auto"/>
            </w:tcBorders>
            <w:shd w:val="clear" w:color="auto" w:fill="auto"/>
            <w:vAlign w:val="center"/>
          </w:tcPr>
          <w:p w:rsidR="00001E94" w:rsidRDefault="00001E94" w:rsidP="00001E94">
            <w:pPr>
              <w:ind w:firstLine="0"/>
              <w:jc w:val="center"/>
              <w:rPr>
                <w:b/>
                <w:sz w:val="22"/>
                <w:szCs w:val="22"/>
              </w:rPr>
            </w:pPr>
            <w:r>
              <w:rPr>
                <w:b/>
                <w:sz w:val="22"/>
                <w:szCs w:val="22"/>
              </w:rPr>
              <w:t>п.Юста</w:t>
            </w:r>
          </w:p>
          <w:p w:rsidR="00001E94" w:rsidRDefault="00001E94" w:rsidP="00001E94">
            <w:pPr>
              <w:ind w:firstLine="0"/>
              <w:jc w:val="center"/>
              <w:rPr>
                <w:b/>
                <w:sz w:val="22"/>
                <w:szCs w:val="22"/>
              </w:rPr>
            </w:pPr>
            <w:r>
              <w:rPr>
                <w:b/>
                <w:sz w:val="22"/>
                <w:szCs w:val="22"/>
              </w:rPr>
              <w:t>п.Белозерный</w:t>
            </w:r>
          </w:p>
          <w:p w:rsidR="00001E94" w:rsidRPr="002357FE" w:rsidRDefault="00001E94" w:rsidP="00001E94">
            <w:pPr>
              <w:ind w:firstLine="0"/>
              <w:jc w:val="center"/>
              <w:rPr>
                <w:b/>
                <w:sz w:val="22"/>
                <w:szCs w:val="22"/>
              </w:rPr>
            </w:pPr>
            <w:r>
              <w:rPr>
                <w:b/>
                <w:sz w:val="22"/>
                <w:szCs w:val="22"/>
              </w:rPr>
              <w:t>п.Октябрьский</w:t>
            </w:r>
          </w:p>
        </w:tc>
        <w:tc>
          <w:tcPr>
            <w:tcW w:w="1696" w:type="dxa"/>
            <w:tcBorders>
              <w:left w:val="single" w:sz="4" w:space="0" w:color="auto"/>
              <w:right w:val="single" w:sz="4" w:space="0" w:color="auto"/>
            </w:tcBorders>
            <w:shd w:val="clear" w:color="auto" w:fill="auto"/>
            <w:vAlign w:val="center"/>
          </w:tcPr>
          <w:p w:rsidR="00001E94" w:rsidRPr="002357FE"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cantSplit/>
          <w:trHeight w:val="567"/>
          <w:jc w:val="center"/>
        </w:trPr>
        <w:tc>
          <w:tcPr>
            <w:tcW w:w="2131" w:type="dxa"/>
            <w:tcBorders>
              <w:left w:val="single" w:sz="4" w:space="0" w:color="auto"/>
              <w:right w:val="single" w:sz="4" w:space="0" w:color="auto"/>
            </w:tcBorders>
          </w:tcPr>
          <w:p w:rsidR="00001E94" w:rsidRDefault="00001E94" w:rsidP="00001E94">
            <w:pPr>
              <w:suppressAutoHyphens/>
              <w:ind w:firstLine="0"/>
              <w:jc w:val="left"/>
              <w:rPr>
                <w:b/>
                <w:sz w:val="22"/>
                <w:szCs w:val="22"/>
              </w:rPr>
            </w:pPr>
            <w:r>
              <w:rPr>
                <w:b/>
                <w:sz w:val="22"/>
                <w:szCs w:val="22"/>
              </w:rPr>
              <w:t>Эрдниевское</w:t>
            </w:r>
          </w:p>
          <w:p w:rsidR="00001E94" w:rsidRPr="002357FE" w:rsidRDefault="00001E94" w:rsidP="00001E94">
            <w:pPr>
              <w:suppressAutoHyphens/>
              <w:ind w:firstLine="0"/>
              <w:jc w:val="left"/>
              <w:rPr>
                <w:b/>
                <w:sz w:val="22"/>
                <w:szCs w:val="22"/>
              </w:rPr>
            </w:pP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п.Эрниевский</w:t>
            </w:r>
          </w:p>
        </w:tc>
        <w:tc>
          <w:tcPr>
            <w:tcW w:w="1752" w:type="dxa"/>
            <w:tcBorders>
              <w:left w:val="single" w:sz="4" w:space="0" w:color="auto"/>
              <w:right w:val="single" w:sz="4" w:space="0" w:color="auto"/>
            </w:tcBorders>
            <w:shd w:val="clear" w:color="auto" w:fill="auto"/>
            <w:vAlign w:val="center"/>
          </w:tcPr>
          <w:p w:rsidR="00001E94" w:rsidRDefault="00001E94" w:rsidP="00001E94">
            <w:pPr>
              <w:ind w:firstLine="0"/>
              <w:jc w:val="center"/>
              <w:rPr>
                <w:b/>
                <w:sz w:val="22"/>
                <w:szCs w:val="22"/>
              </w:rPr>
            </w:pPr>
            <w:r>
              <w:rPr>
                <w:b/>
                <w:sz w:val="22"/>
                <w:szCs w:val="22"/>
              </w:rPr>
              <w:t>п. Эрниевский</w:t>
            </w:r>
          </w:p>
          <w:p w:rsidR="00001E94" w:rsidRPr="002357FE" w:rsidRDefault="00001E94" w:rsidP="00001E94">
            <w:pPr>
              <w:ind w:firstLine="0"/>
              <w:jc w:val="center"/>
              <w:rPr>
                <w:b/>
                <w:sz w:val="22"/>
                <w:szCs w:val="22"/>
              </w:rPr>
            </w:pPr>
            <w:r>
              <w:rPr>
                <w:b/>
                <w:sz w:val="22"/>
                <w:szCs w:val="22"/>
              </w:rPr>
              <w:t>п. Долан</w:t>
            </w:r>
          </w:p>
        </w:tc>
        <w:tc>
          <w:tcPr>
            <w:tcW w:w="1696" w:type="dxa"/>
            <w:tcBorders>
              <w:left w:val="single" w:sz="4" w:space="0" w:color="auto"/>
              <w:right w:val="single" w:sz="4" w:space="0" w:color="auto"/>
            </w:tcBorders>
            <w:shd w:val="clear" w:color="auto" w:fill="auto"/>
            <w:vAlign w:val="center"/>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cantSplit/>
          <w:trHeight w:val="567"/>
          <w:jc w:val="center"/>
        </w:trPr>
        <w:tc>
          <w:tcPr>
            <w:tcW w:w="2131" w:type="dxa"/>
            <w:tcBorders>
              <w:left w:val="single" w:sz="4" w:space="0" w:color="auto"/>
              <w:right w:val="single" w:sz="4" w:space="0" w:color="auto"/>
            </w:tcBorders>
          </w:tcPr>
          <w:p w:rsidR="00001E94" w:rsidRPr="002357FE" w:rsidRDefault="00001E94" w:rsidP="00001E94">
            <w:pPr>
              <w:suppressAutoHyphens/>
              <w:ind w:firstLine="0"/>
              <w:jc w:val="left"/>
              <w:rPr>
                <w:b/>
                <w:sz w:val="22"/>
                <w:szCs w:val="22"/>
              </w:rPr>
            </w:pPr>
            <w:r>
              <w:rPr>
                <w:b/>
                <w:sz w:val="22"/>
                <w:szCs w:val="22"/>
              </w:rPr>
              <w:t>Харбинское</w:t>
            </w: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п.Харба</w:t>
            </w:r>
          </w:p>
        </w:tc>
        <w:tc>
          <w:tcPr>
            <w:tcW w:w="1752"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 Харба</w:t>
            </w:r>
          </w:p>
        </w:tc>
        <w:tc>
          <w:tcPr>
            <w:tcW w:w="1696" w:type="dxa"/>
            <w:tcBorders>
              <w:left w:val="single" w:sz="4" w:space="0" w:color="auto"/>
              <w:right w:val="single" w:sz="4" w:space="0" w:color="auto"/>
            </w:tcBorders>
            <w:shd w:val="clear" w:color="auto" w:fill="auto"/>
            <w:vAlign w:val="center"/>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cantSplit/>
          <w:trHeight w:val="567"/>
          <w:jc w:val="center"/>
        </w:trPr>
        <w:tc>
          <w:tcPr>
            <w:tcW w:w="2131" w:type="dxa"/>
            <w:tcBorders>
              <w:left w:val="single" w:sz="4" w:space="0" w:color="auto"/>
              <w:right w:val="single" w:sz="4" w:space="0" w:color="auto"/>
            </w:tcBorders>
          </w:tcPr>
          <w:p w:rsidR="00001E94" w:rsidRPr="002357FE" w:rsidRDefault="00001E94" w:rsidP="00001E94">
            <w:pPr>
              <w:suppressAutoHyphens/>
              <w:ind w:firstLine="0"/>
              <w:jc w:val="left"/>
              <w:rPr>
                <w:b/>
                <w:sz w:val="22"/>
                <w:szCs w:val="22"/>
              </w:rPr>
            </w:pPr>
            <w:r>
              <w:rPr>
                <w:b/>
                <w:sz w:val="22"/>
                <w:szCs w:val="22"/>
              </w:rPr>
              <w:t>Барунское</w:t>
            </w: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п.Барун</w:t>
            </w:r>
          </w:p>
        </w:tc>
        <w:tc>
          <w:tcPr>
            <w:tcW w:w="1752"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 Барун</w:t>
            </w:r>
          </w:p>
        </w:tc>
        <w:tc>
          <w:tcPr>
            <w:tcW w:w="1696" w:type="dxa"/>
            <w:tcBorders>
              <w:left w:val="single" w:sz="4" w:space="0" w:color="auto"/>
              <w:right w:val="single" w:sz="4" w:space="0" w:color="auto"/>
            </w:tcBorders>
            <w:shd w:val="clear" w:color="auto" w:fill="auto"/>
            <w:vAlign w:val="center"/>
          </w:tcPr>
          <w:p w:rsidR="00001E94" w:rsidRPr="004715C9" w:rsidRDefault="00001E94" w:rsidP="00001E94">
            <w:pPr>
              <w:ind w:left="-57" w:right="-57" w:firstLine="0"/>
              <w:jc w:val="center"/>
              <w:rPr>
                <w:b/>
                <w:sz w:val="22"/>
                <w:szCs w:val="22"/>
              </w:rPr>
            </w:pPr>
          </w:p>
        </w:tc>
      </w:tr>
      <w:tr w:rsidR="00001E94" w:rsidRPr="004715C9" w:rsidTr="00001E94">
        <w:tblPrEx>
          <w:tblBorders>
            <w:bottom w:val="single" w:sz="4" w:space="0" w:color="auto"/>
          </w:tblBorders>
        </w:tblPrEx>
        <w:trPr>
          <w:cantSplit/>
          <w:trHeight w:val="567"/>
          <w:jc w:val="center"/>
        </w:trPr>
        <w:tc>
          <w:tcPr>
            <w:tcW w:w="2131" w:type="dxa"/>
            <w:tcBorders>
              <w:left w:val="single" w:sz="4" w:space="0" w:color="auto"/>
              <w:bottom w:val="single" w:sz="4" w:space="0" w:color="auto"/>
              <w:right w:val="single" w:sz="4" w:space="0" w:color="auto"/>
            </w:tcBorders>
          </w:tcPr>
          <w:p w:rsidR="00001E94" w:rsidRPr="002357FE" w:rsidRDefault="00001E94" w:rsidP="00001E94">
            <w:pPr>
              <w:suppressAutoHyphens/>
              <w:ind w:firstLine="0"/>
              <w:jc w:val="left"/>
              <w:rPr>
                <w:b/>
                <w:sz w:val="22"/>
                <w:szCs w:val="22"/>
              </w:rPr>
            </w:pPr>
            <w:r>
              <w:rPr>
                <w:b/>
                <w:sz w:val="22"/>
                <w:szCs w:val="22"/>
              </w:rPr>
              <w:t>Бергинское</w:t>
            </w:r>
          </w:p>
        </w:tc>
        <w:tc>
          <w:tcPr>
            <w:tcW w:w="814"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p>
        </w:tc>
        <w:tc>
          <w:tcPr>
            <w:tcW w:w="815" w:type="dxa"/>
            <w:tcBorders>
              <w:top w:val="single" w:sz="4" w:space="0" w:color="auto"/>
              <w:left w:val="single" w:sz="4" w:space="0" w:color="auto"/>
              <w:bottom w:val="single" w:sz="4" w:space="0" w:color="auto"/>
              <w:right w:val="single" w:sz="4" w:space="0" w:color="auto"/>
            </w:tcBorders>
            <w:vAlign w:val="center"/>
          </w:tcPr>
          <w:p w:rsidR="00001E94" w:rsidRPr="002357FE" w:rsidRDefault="00001E94" w:rsidP="00001E94">
            <w:pPr>
              <w:ind w:firstLine="0"/>
              <w:jc w:val="center"/>
              <w:rPr>
                <w:b/>
                <w:sz w:val="22"/>
                <w:szCs w:val="22"/>
              </w:rPr>
            </w:pPr>
            <w:r w:rsidRPr="002357FE">
              <w:rPr>
                <w:b/>
                <w:sz w:val="22"/>
                <w:szCs w:val="22"/>
              </w:rPr>
              <w:sym w:font="Wingdings 2" w:char="F0C9"/>
            </w:r>
          </w:p>
        </w:tc>
        <w:tc>
          <w:tcPr>
            <w:tcW w:w="2090" w:type="dxa"/>
            <w:tcBorders>
              <w:left w:val="single" w:sz="4" w:space="0" w:color="auto"/>
              <w:right w:val="single" w:sz="4" w:space="0" w:color="auto"/>
            </w:tcBorders>
            <w:shd w:val="clear" w:color="auto" w:fill="auto"/>
            <w:vAlign w:val="center"/>
          </w:tcPr>
          <w:p w:rsidR="00001E94" w:rsidRPr="002357FE" w:rsidRDefault="00001E94" w:rsidP="00001E94">
            <w:pPr>
              <w:ind w:firstLine="0"/>
              <w:jc w:val="center"/>
              <w:rPr>
                <w:b/>
                <w:sz w:val="22"/>
                <w:szCs w:val="22"/>
              </w:rPr>
            </w:pPr>
            <w:r>
              <w:rPr>
                <w:b/>
                <w:sz w:val="22"/>
                <w:szCs w:val="22"/>
              </w:rPr>
              <w:t>п.Бергин</w:t>
            </w:r>
          </w:p>
        </w:tc>
        <w:tc>
          <w:tcPr>
            <w:tcW w:w="1752" w:type="dxa"/>
            <w:tcBorders>
              <w:left w:val="single" w:sz="4" w:space="0" w:color="auto"/>
              <w:right w:val="single" w:sz="4" w:space="0" w:color="auto"/>
            </w:tcBorders>
            <w:shd w:val="clear" w:color="auto" w:fill="auto"/>
            <w:vAlign w:val="center"/>
          </w:tcPr>
          <w:p w:rsidR="00001E94" w:rsidRDefault="00001E94" w:rsidP="00001E94">
            <w:pPr>
              <w:ind w:firstLine="0"/>
              <w:jc w:val="center"/>
              <w:rPr>
                <w:b/>
                <w:sz w:val="22"/>
                <w:szCs w:val="22"/>
              </w:rPr>
            </w:pPr>
            <w:r>
              <w:rPr>
                <w:b/>
                <w:sz w:val="22"/>
                <w:szCs w:val="22"/>
              </w:rPr>
              <w:t>п. Бергин</w:t>
            </w:r>
          </w:p>
          <w:p w:rsidR="00001E94" w:rsidRPr="002357FE" w:rsidRDefault="00001E94" w:rsidP="00001E94">
            <w:pPr>
              <w:ind w:firstLine="0"/>
              <w:jc w:val="center"/>
              <w:rPr>
                <w:b/>
                <w:sz w:val="22"/>
                <w:szCs w:val="22"/>
              </w:rPr>
            </w:pPr>
            <w:r>
              <w:rPr>
                <w:b/>
                <w:sz w:val="22"/>
                <w:szCs w:val="22"/>
              </w:rPr>
              <w:t>п.Смушковое</w:t>
            </w:r>
          </w:p>
        </w:tc>
        <w:tc>
          <w:tcPr>
            <w:tcW w:w="1696" w:type="dxa"/>
            <w:tcBorders>
              <w:left w:val="single" w:sz="4" w:space="0" w:color="auto"/>
              <w:right w:val="single" w:sz="4" w:space="0" w:color="auto"/>
            </w:tcBorders>
            <w:shd w:val="clear" w:color="auto" w:fill="auto"/>
            <w:vAlign w:val="center"/>
          </w:tcPr>
          <w:p w:rsidR="00001E94" w:rsidRPr="004715C9" w:rsidRDefault="00001E94" w:rsidP="00001E94">
            <w:pPr>
              <w:ind w:left="-57" w:right="-57" w:firstLine="0"/>
              <w:jc w:val="center"/>
              <w:rPr>
                <w:b/>
                <w:sz w:val="22"/>
                <w:szCs w:val="22"/>
              </w:rPr>
            </w:pPr>
          </w:p>
        </w:tc>
      </w:tr>
    </w:tbl>
    <w:p w:rsidR="00001E94" w:rsidRPr="004715C9" w:rsidRDefault="00001E94" w:rsidP="00001E94">
      <w:pPr>
        <w:pStyle w:val="ConsNormal"/>
        <w:ind w:right="0" w:firstLine="709"/>
        <w:jc w:val="both"/>
        <w:rPr>
          <w:rFonts w:ascii="Times New Roman" w:hAnsi="Times New Roman" w:cs="Times New Roman"/>
          <w:sz w:val="24"/>
          <w:szCs w:val="24"/>
        </w:rPr>
      </w:pPr>
    </w:p>
    <w:p w:rsidR="00001E94" w:rsidRPr="004715C9" w:rsidRDefault="00001E94" w:rsidP="00001E94">
      <w:pPr>
        <w:pStyle w:val="ConsNormal"/>
        <w:ind w:right="0" w:firstLine="709"/>
        <w:jc w:val="both"/>
        <w:rPr>
          <w:rFonts w:ascii="Times New Roman" w:hAnsi="Times New Roman" w:cs="Times New Roman"/>
          <w:bCs/>
          <w:sz w:val="24"/>
          <w:szCs w:val="24"/>
        </w:rPr>
      </w:pPr>
      <w:r w:rsidRPr="004715C9">
        <w:rPr>
          <w:rFonts w:ascii="Times New Roman" w:hAnsi="Times New Roman" w:cs="Times New Roman"/>
          <w:sz w:val="24"/>
          <w:szCs w:val="24"/>
        </w:rPr>
        <w:t xml:space="preserve">Общие принципы зонирования территории сельского поселения следует осуществлять исходя из комплексной оценки жилых районов и функционального использования данных территорий с учетом имеющихся ресурсов (топливно-энергетических, водных, транспортных, рекреационных, трудовых, природных, территориальных), их рационального использования, состояния окружающей среды, развития социально-демографической ситуации и экономической базы муниципального образования. </w:t>
      </w:r>
      <w:r w:rsidRPr="004715C9">
        <w:rPr>
          <w:rFonts w:ascii="Times New Roman" w:hAnsi="Times New Roman" w:cs="Times New Roman"/>
          <w:bCs/>
          <w:sz w:val="24"/>
          <w:szCs w:val="24"/>
        </w:rPr>
        <w:t>При этом следует:</w:t>
      </w:r>
    </w:p>
    <w:p w:rsidR="00001E94" w:rsidRPr="004715C9" w:rsidRDefault="00001E94" w:rsidP="00001E94">
      <w:pPr>
        <w:rPr>
          <w:b/>
          <w:bCs w:val="0"/>
          <w:sz w:val="24"/>
          <w:szCs w:val="24"/>
        </w:rPr>
      </w:pPr>
      <w:r w:rsidRPr="004715C9">
        <w:rPr>
          <w:b/>
          <w:bCs w:val="0"/>
          <w:sz w:val="24"/>
          <w:szCs w:val="24"/>
        </w:rPr>
        <w:t>-</w:t>
      </w:r>
      <w:r w:rsidRPr="004715C9">
        <w:rPr>
          <w:sz w:val="24"/>
          <w:szCs w:val="24"/>
        </w:rPr>
        <w:t> </w:t>
      </w:r>
      <w:r w:rsidRPr="004715C9">
        <w:rPr>
          <w:b/>
          <w:bCs w:val="0"/>
          <w:sz w:val="24"/>
          <w:szCs w:val="24"/>
        </w:rPr>
        <w:t xml:space="preserve">учитывать роль сельского </w:t>
      </w:r>
      <w:r w:rsidRPr="004715C9">
        <w:rPr>
          <w:b/>
          <w:sz w:val="24"/>
          <w:szCs w:val="24"/>
        </w:rPr>
        <w:t xml:space="preserve">поселения </w:t>
      </w:r>
      <w:r w:rsidRPr="004715C9">
        <w:rPr>
          <w:b/>
          <w:bCs w:val="0"/>
          <w:sz w:val="24"/>
          <w:szCs w:val="24"/>
        </w:rPr>
        <w:t>в системе расселения, значение в системе формируемых центров обслуживания, его историко-культурное значение, туристско-рекреационный потенциал, прогнозируемую численность населения и другие местные особенности;</w:t>
      </w:r>
    </w:p>
    <w:p w:rsidR="00001E94" w:rsidRPr="004715C9" w:rsidRDefault="00001E94" w:rsidP="00001E94">
      <w:pPr>
        <w:pStyle w:val="ConsNormal"/>
        <w:tabs>
          <w:tab w:val="left" w:pos="8732"/>
        </w:tabs>
        <w:ind w:right="0" w:firstLine="709"/>
        <w:jc w:val="both"/>
        <w:rPr>
          <w:rFonts w:ascii="Times New Roman" w:hAnsi="Times New Roman" w:cs="Times New Roman"/>
          <w:sz w:val="24"/>
          <w:szCs w:val="24"/>
        </w:rPr>
      </w:pPr>
      <w:r w:rsidRPr="004715C9">
        <w:rPr>
          <w:rFonts w:ascii="Times New Roman" w:hAnsi="Times New Roman" w:cs="Times New Roman"/>
          <w:sz w:val="24"/>
          <w:szCs w:val="24"/>
        </w:rPr>
        <w:t>- определять рациональные пути развития сельского поселения за счет имеющихся территориальных и других ресурсов, повышения интенсивности использования территорий в границах сельского поселения за счет развития застроенных территорий, в том числе реконструкции сложившейся застройки;</w:t>
      </w:r>
    </w:p>
    <w:p w:rsidR="00001E94" w:rsidRPr="004715C9" w:rsidRDefault="00001E94" w:rsidP="00001E94">
      <w:pPr>
        <w:pStyle w:val="ConsNormal"/>
        <w:tabs>
          <w:tab w:val="left" w:pos="8732"/>
        </w:tabs>
        <w:ind w:right="0" w:firstLine="709"/>
        <w:jc w:val="both"/>
        <w:rPr>
          <w:rFonts w:ascii="Times New Roman" w:hAnsi="Times New Roman" w:cs="Times New Roman"/>
          <w:sz w:val="24"/>
          <w:szCs w:val="24"/>
        </w:rPr>
      </w:pPr>
      <w:r w:rsidRPr="004715C9">
        <w:rPr>
          <w:rFonts w:ascii="Times New Roman" w:hAnsi="Times New Roman" w:cs="Times New Roman"/>
          <w:sz w:val="24"/>
          <w:szCs w:val="24"/>
        </w:rPr>
        <w:t>- учитывать формирование зон перспективного развития;</w:t>
      </w:r>
    </w:p>
    <w:p w:rsidR="00001E94" w:rsidRPr="004715C9" w:rsidRDefault="00001E94" w:rsidP="00001E94">
      <w:pPr>
        <w:pStyle w:val="ConsNormal"/>
        <w:tabs>
          <w:tab w:val="left" w:pos="8732"/>
        </w:tabs>
        <w:ind w:right="0" w:firstLine="709"/>
        <w:jc w:val="both"/>
        <w:rPr>
          <w:rFonts w:ascii="Times New Roman" w:hAnsi="Times New Roman" w:cs="Times New Roman"/>
          <w:sz w:val="24"/>
          <w:szCs w:val="24"/>
        </w:rPr>
      </w:pPr>
      <w:r w:rsidRPr="004715C9">
        <w:rPr>
          <w:rFonts w:ascii="Times New Roman" w:hAnsi="Times New Roman" w:cs="Times New Roman"/>
          <w:sz w:val="24"/>
          <w:szCs w:val="24"/>
        </w:rPr>
        <w:t xml:space="preserve">- исходить из оценки природно-климатических условий и данных об инженерно-геологических условиях территории; </w:t>
      </w:r>
    </w:p>
    <w:p w:rsidR="00001E94" w:rsidRPr="004715C9" w:rsidRDefault="00001E94" w:rsidP="00001E94">
      <w:pPr>
        <w:pStyle w:val="ConsNormal"/>
        <w:tabs>
          <w:tab w:val="left" w:pos="8732"/>
        </w:tabs>
        <w:ind w:right="0" w:firstLine="709"/>
        <w:jc w:val="both"/>
        <w:rPr>
          <w:rFonts w:ascii="Times New Roman" w:hAnsi="Times New Roman" w:cs="Times New Roman"/>
          <w:sz w:val="24"/>
          <w:szCs w:val="24"/>
        </w:rPr>
      </w:pPr>
      <w:r w:rsidRPr="004715C9">
        <w:rPr>
          <w:rFonts w:ascii="Times New Roman" w:hAnsi="Times New Roman" w:cs="Times New Roman"/>
          <w:sz w:val="24"/>
          <w:szCs w:val="24"/>
        </w:rPr>
        <w:t>- учитывать зоны с особыми условиями использования территории.</w:t>
      </w:r>
    </w:p>
    <w:p w:rsidR="00001E94" w:rsidRPr="004715C9" w:rsidRDefault="00001E94" w:rsidP="00001E94">
      <w:pPr>
        <w:rPr>
          <w:b/>
          <w:sz w:val="24"/>
          <w:szCs w:val="24"/>
        </w:rPr>
      </w:pPr>
    </w:p>
    <w:p w:rsidR="00001E94" w:rsidRPr="004715C9" w:rsidRDefault="00001E94" w:rsidP="00001E94">
      <w:pPr>
        <w:rPr>
          <w:b/>
          <w:sz w:val="24"/>
          <w:szCs w:val="24"/>
        </w:rPr>
      </w:pPr>
    </w:p>
    <w:p w:rsidR="00001E94" w:rsidRPr="004715C9" w:rsidRDefault="00001E94" w:rsidP="00001E94">
      <w:pPr>
        <w:rPr>
          <w:rFonts w:ascii="Times New Roman Полужирный" w:hAnsi="Times New Roman Полужирный"/>
          <w:caps/>
          <w:spacing w:val="-2"/>
          <w:sz w:val="24"/>
          <w:szCs w:val="24"/>
        </w:rPr>
      </w:pPr>
      <w:r w:rsidRPr="004715C9">
        <w:rPr>
          <w:sz w:val="24"/>
          <w:szCs w:val="24"/>
        </w:rPr>
        <w:t>19. СОЦИАЛЬНО-ДЕМОГРАФИЧЕСКИЙ СОСТАВ И ПЛОТНОСТЬ НАСЕЛЕНИЯ</w:t>
      </w:r>
      <w:r w:rsidRPr="004715C9">
        <w:rPr>
          <w:rFonts w:ascii="Times New Roman Полужирный" w:hAnsi="Times New Roman Полужирный"/>
          <w:caps/>
          <w:sz w:val="24"/>
          <w:szCs w:val="24"/>
        </w:rPr>
        <w:t xml:space="preserve"> </w:t>
      </w:r>
    </w:p>
    <w:p w:rsidR="00001E94" w:rsidRPr="004715C9" w:rsidRDefault="00001E94" w:rsidP="00001E94">
      <w:pPr>
        <w:rPr>
          <w:b/>
          <w:bCs w:val="0"/>
          <w:sz w:val="24"/>
          <w:szCs w:val="24"/>
        </w:rPr>
      </w:pPr>
    </w:p>
    <w:p w:rsidR="00001E94" w:rsidRPr="004715C9" w:rsidRDefault="00001E94" w:rsidP="00001E94">
      <w:pPr>
        <w:rPr>
          <w:b/>
          <w:sz w:val="24"/>
          <w:szCs w:val="24"/>
        </w:rPr>
      </w:pPr>
      <w:r w:rsidRPr="004715C9">
        <w:rPr>
          <w:b/>
          <w:sz w:val="24"/>
          <w:szCs w:val="24"/>
        </w:rPr>
        <w:t>Демографический потенциа</w:t>
      </w:r>
      <w:r>
        <w:rPr>
          <w:b/>
          <w:sz w:val="24"/>
          <w:szCs w:val="24"/>
        </w:rPr>
        <w:t>л сельских поселений Юстинского</w:t>
      </w:r>
      <w:r w:rsidRPr="004715C9">
        <w:rPr>
          <w:b/>
          <w:sz w:val="24"/>
          <w:szCs w:val="24"/>
        </w:rPr>
        <w:t xml:space="preserve"> </w:t>
      </w:r>
      <w:r w:rsidRPr="004715C9">
        <w:rPr>
          <w:b/>
          <w:bCs w:val="0"/>
          <w:sz w:val="24"/>
          <w:szCs w:val="24"/>
        </w:rPr>
        <w:t xml:space="preserve">района </w:t>
      </w:r>
      <w:r w:rsidRPr="004715C9">
        <w:rPr>
          <w:b/>
          <w:sz w:val="24"/>
          <w:szCs w:val="24"/>
        </w:rPr>
        <w:t xml:space="preserve">во многом определяет перспективы их развития, экономическое и социальное благополучие, стабильность и является отражением социально-экономической политики. От численности населения зависит выбор </w:t>
      </w:r>
      <w:r w:rsidRPr="004715C9">
        <w:rPr>
          <w:b/>
          <w:spacing w:val="-2"/>
          <w:sz w:val="24"/>
          <w:szCs w:val="24"/>
        </w:rPr>
        <w:t>направлений дальнейшего территориального развития сельского поселения, создание необходимых</w:t>
      </w:r>
      <w:r w:rsidRPr="004715C9">
        <w:rPr>
          <w:b/>
          <w:sz w:val="24"/>
          <w:szCs w:val="24"/>
        </w:rPr>
        <w:t xml:space="preserve"> условий для нормальной жизнедеятельности всех социально-демографических групп населения.</w:t>
      </w:r>
    </w:p>
    <w:p w:rsidR="00001E94" w:rsidRPr="004715C9" w:rsidRDefault="00001E94" w:rsidP="00001E94">
      <w:pPr>
        <w:rPr>
          <w:b/>
          <w:spacing w:val="-2"/>
          <w:sz w:val="24"/>
          <w:szCs w:val="24"/>
        </w:rPr>
      </w:pPr>
      <w:r w:rsidRPr="004715C9">
        <w:rPr>
          <w:b/>
          <w:spacing w:val="-2"/>
          <w:sz w:val="24"/>
          <w:szCs w:val="24"/>
        </w:rPr>
        <w:t>Демографическая ситуация складывается из естественного и миграционного прироста (убыли) населения. Оценка текущей демографической ситуации и исторически сложившихся тенденций является фундаментом для сценариев развития сельского поселения в том, что касается прогноза численности населения и человеческого потенциала.</w:t>
      </w:r>
    </w:p>
    <w:p w:rsidR="00001E94" w:rsidRPr="004715C9" w:rsidRDefault="00001E94" w:rsidP="00001E94">
      <w:pPr>
        <w:rPr>
          <w:b/>
          <w:spacing w:val="-2"/>
          <w:sz w:val="24"/>
          <w:szCs w:val="24"/>
        </w:rPr>
      </w:pPr>
      <w:r w:rsidRPr="004715C9">
        <w:rPr>
          <w:b/>
          <w:sz w:val="24"/>
          <w:szCs w:val="24"/>
        </w:rPr>
        <w:t xml:space="preserve">В последние годы демографическая ситуация на территории сельских поселений характеризуется некоторым уменьшением численности населения. Анализ демографических показателей за ряд лет показывает отрицательную динамику численности населения поселений, связанную с </w:t>
      </w:r>
      <w:r w:rsidRPr="004715C9">
        <w:rPr>
          <w:b/>
          <w:spacing w:val="-2"/>
          <w:sz w:val="24"/>
          <w:szCs w:val="24"/>
        </w:rPr>
        <w:t>естественной убылью населения и увеличением миграционного оттока трудоспособного населения.</w:t>
      </w:r>
    </w:p>
    <w:p w:rsidR="00001E94" w:rsidRPr="004715C9" w:rsidRDefault="00001E94" w:rsidP="00001E94">
      <w:pPr>
        <w:spacing w:line="245" w:lineRule="auto"/>
        <w:rPr>
          <w:b/>
          <w:sz w:val="24"/>
          <w:szCs w:val="24"/>
        </w:rPr>
      </w:pPr>
      <w:r w:rsidRPr="004715C9">
        <w:rPr>
          <w:b/>
          <w:sz w:val="24"/>
          <w:szCs w:val="24"/>
        </w:rPr>
        <w:t>Динамика числ</w:t>
      </w:r>
      <w:r>
        <w:rPr>
          <w:b/>
          <w:sz w:val="24"/>
          <w:szCs w:val="24"/>
        </w:rPr>
        <w:t>енности населения по Юстинскому</w:t>
      </w:r>
      <w:r w:rsidRPr="004715C9">
        <w:rPr>
          <w:b/>
          <w:sz w:val="24"/>
          <w:szCs w:val="24"/>
        </w:rPr>
        <w:t xml:space="preserve"> районному муниципальному образованию, в том числе по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сельским муниципальным образованиям приведена в таблице 19.1.</w:t>
      </w:r>
    </w:p>
    <w:p w:rsidR="00001E94" w:rsidRPr="004715C9" w:rsidRDefault="00001E94" w:rsidP="00001E94">
      <w:pPr>
        <w:rPr>
          <w:b/>
          <w:sz w:val="24"/>
          <w:szCs w:val="24"/>
        </w:rPr>
      </w:pPr>
    </w:p>
    <w:p w:rsidR="00001E94" w:rsidRPr="00A95630" w:rsidRDefault="00001E94" w:rsidP="00001E94">
      <w:pPr>
        <w:rPr>
          <w:b/>
          <w:sz w:val="24"/>
          <w:szCs w:val="24"/>
        </w:rPr>
      </w:pPr>
      <w:r w:rsidRPr="00A95630">
        <w:rPr>
          <w:b/>
          <w:sz w:val="24"/>
          <w:szCs w:val="24"/>
        </w:rPr>
        <w:t>Таблица 19.1</w:t>
      </w:r>
    </w:p>
    <w:tbl>
      <w:tblPr>
        <w:tblW w:w="10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842"/>
        <w:gridCol w:w="1048"/>
        <w:gridCol w:w="1048"/>
        <w:gridCol w:w="1048"/>
        <w:gridCol w:w="1048"/>
        <w:gridCol w:w="1048"/>
      </w:tblGrid>
      <w:tr w:rsidR="00001E94" w:rsidRPr="00A95630" w:rsidTr="00001E94">
        <w:trPr>
          <w:trHeight w:val="340"/>
          <w:jc w:val="center"/>
        </w:trPr>
        <w:tc>
          <w:tcPr>
            <w:tcW w:w="4842" w:type="dxa"/>
            <w:vMerge w:val="restart"/>
            <w:vAlign w:val="center"/>
          </w:tcPr>
          <w:p w:rsidR="00001E94" w:rsidRPr="00A95630" w:rsidRDefault="00001E94" w:rsidP="00001E94">
            <w:pPr>
              <w:pStyle w:val="ConsNormal"/>
              <w:ind w:right="0" w:firstLine="0"/>
              <w:jc w:val="center"/>
              <w:rPr>
                <w:rFonts w:ascii="Times New Roman" w:hAnsi="Times New Roman" w:cs="Times New Roman"/>
                <w:b/>
                <w:sz w:val="22"/>
                <w:szCs w:val="22"/>
              </w:rPr>
            </w:pPr>
            <w:r w:rsidRPr="00A95630">
              <w:rPr>
                <w:rFonts w:ascii="Times New Roman" w:hAnsi="Times New Roman" w:cs="Times New Roman"/>
                <w:b/>
                <w:bCs/>
                <w:sz w:val="22"/>
                <w:szCs w:val="22"/>
              </w:rPr>
              <w:t>Наименование показателей</w:t>
            </w:r>
          </w:p>
        </w:tc>
        <w:tc>
          <w:tcPr>
            <w:tcW w:w="5240" w:type="dxa"/>
            <w:gridSpan w:val="5"/>
            <w:vAlign w:val="center"/>
          </w:tcPr>
          <w:p w:rsidR="00001E94" w:rsidRPr="00A95630" w:rsidRDefault="00001E94" w:rsidP="00001E94">
            <w:pPr>
              <w:pStyle w:val="ConsNormal"/>
              <w:ind w:left="-57" w:right="-57" w:firstLine="0"/>
              <w:jc w:val="center"/>
              <w:rPr>
                <w:rFonts w:ascii="Times New Roman" w:hAnsi="Times New Roman" w:cs="Times New Roman"/>
                <w:b/>
                <w:bCs/>
                <w:sz w:val="22"/>
                <w:szCs w:val="22"/>
              </w:rPr>
            </w:pPr>
            <w:r w:rsidRPr="00A95630">
              <w:rPr>
                <w:rFonts w:ascii="Times New Roman" w:hAnsi="Times New Roman" w:cs="Times New Roman"/>
                <w:b/>
                <w:sz w:val="22"/>
                <w:szCs w:val="22"/>
              </w:rPr>
              <w:t>Значение показателей</w:t>
            </w:r>
            <w:r w:rsidRPr="00A95630">
              <w:rPr>
                <w:rFonts w:ascii="Times New Roman" w:hAnsi="Times New Roman" w:cs="Times New Roman"/>
                <w:sz w:val="22"/>
                <w:szCs w:val="22"/>
              </w:rPr>
              <w:t xml:space="preserve"> </w:t>
            </w:r>
            <w:r w:rsidRPr="00A95630">
              <w:rPr>
                <w:rFonts w:ascii="Times New Roman" w:hAnsi="Times New Roman" w:cs="Times New Roman"/>
                <w:b/>
                <w:bCs/>
                <w:sz w:val="22"/>
                <w:szCs w:val="22"/>
              </w:rPr>
              <w:t>по годам (на 1 января), чел.</w:t>
            </w:r>
          </w:p>
        </w:tc>
      </w:tr>
      <w:tr w:rsidR="00001E94" w:rsidRPr="00A95630" w:rsidTr="00001E94">
        <w:trPr>
          <w:trHeight w:val="312"/>
          <w:jc w:val="center"/>
        </w:trPr>
        <w:tc>
          <w:tcPr>
            <w:tcW w:w="4842" w:type="dxa"/>
            <w:vMerge/>
            <w:vAlign w:val="center"/>
          </w:tcPr>
          <w:p w:rsidR="00001E94" w:rsidRPr="00A95630" w:rsidRDefault="00001E94" w:rsidP="00001E94">
            <w:pPr>
              <w:pStyle w:val="ConsNormal"/>
              <w:ind w:right="0" w:firstLine="0"/>
              <w:jc w:val="center"/>
              <w:rPr>
                <w:rFonts w:ascii="Times New Roman" w:hAnsi="Times New Roman" w:cs="Times New Roman"/>
                <w:sz w:val="22"/>
                <w:szCs w:val="22"/>
              </w:rPr>
            </w:pPr>
          </w:p>
        </w:tc>
        <w:tc>
          <w:tcPr>
            <w:tcW w:w="1048" w:type="dxa"/>
            <w:shd w:val="clear" w:color="auto" w:fill="auto"/>
            <w:vAlign w:val="center"/>
          </w:tcPr>
          <w:p w:rsidR="00001E94" w:rsidRPr="00A95630" w:rsidRDefault="00001E94" w:rsidP="00001E94">
            <w:pPr>
              <w:pStyle w:val="ConsNormal"/>
              <w:ind w:right="0" w:firstLine="0"/>
              <w:jc w:val="center"/>
              <w:rPr>
                <w:rFonts w:ascii="Times New Roman" w:hAnsi="Times New Roman" w:cs="Times New Roman"/>
                <w:b/>
                <w:bCs/>
                <w:sz w:val="22"/>
                <w:szCs w:val="22"/>
              </w:rPr>
            </w:pPr>
            <w:r w:rsidRPr="00A95630">
              <w:rPr>
                <w:rFonts w:ascii="Times New Roman" w:hAnsi="Times New Roman" w:cs="Times New Roman"/>
                <w:b/>
                <w:bCs/>
                <w:sz w:val="22"/>
                <w:szCs w:val="22"/>
              </w:rPr>
              <w:t>2014</w:t>
            </w:r>
          </w:p>
        </w:tc>
        <w:tc>
          <w:tcPr>
            <w:tcW w:w="1048" w:type="dxa"/>
            <w:shd w:val="clear" w:color="auto" w:fill="auto"/>
            <w:vAlign w:val="center"/>
          </w:tcPr>
          <w:p w:rsidR="00001E94" w:rsidRPr="00A95630" w:rsidRDefault="00001E94" w:rsidP="00001E94">
            <w:pPr>
              <w:pStyle w:val="ConsNormal"/>
              <w:ind w:right="0" w:firstLine="0"/>
              <w:jc w:val="center"/>
              <w:rPr>
                <w:rFonts w:ascii="Times New Roman" w:hAnsi="Times New Roman" w:cs="Times New Roman"/>
                <w:b/>
                <w:bCs/>
                <w:sz w:val="22"/>
                <w:szCs w:val="22"/>
              </w:rPr>
            </w:pPr>
            <w:r w:rsidRPr="00A95630">
              <w:rPr>
                <w:rFonts w:ascii="Times New Roman" w:hAnsi="Times New Roman" w:cs="Times New Roman"/>
                <w:b/>
                <w:bCs/>
                <w:sz w:val="22"/>
                <w:szCs w:val="22"/>
              </w:rPr>
              <w:t>2015</w:t>
            </w:r>
          </w:p>
        </w:tc>
        <w:tc>
          <w:tcPr>
            <w:tcW w:w="1048" w:type="dxa"/>
            <w:shd w:val="clear" w:color="auto" w:fill="auto"/>
            <w:vAlign w:val="center"/>
          </w:tcPr>
          <w:p w:rsidR="00001E94" w:rsidRPr="00A95630" w:rsidRDefault="00001E94" w:rsidP="00001E94">
            <w:pPr>
              <w:pStyle w:val="ConsNormal"/>
              <w:ind w:right="0" w:firstLine="0"/>
              <w:jc w:val="center"/>
              <w:rPr>
                <w:rFonts w:ascii="Times New Roman" w:hAnsi="Times New Roman" w:cs="Times New Roman"/>
                <w:b/>
                <w:bCs/>
                <w:sz w:val="22"/>
                <w:szCs w:val="22"/>
              </w:rPr>
            </w:pPr>
            <w:r w:rsidRPr="00A95630">
              <w:rPr>
                <w:rFonts w:ascii="Times New Roman" w:hAnsi="Times New Roman" w:cs="Times New Roman"/>
                <w:b/>
                <w:bCs/>
                <w:sz w:val="22"/>
                <w:szCs w:val="22"/>
              </w:rPr>
              <w:t>2016</w:t>
            </w:r>
          </w:p>
        </w:tc>
        <w:tc>
          <w:tcPr>
            <w:tcW w:w="1048" w:type="dxa"/>
            <w:shd w:val="clear" w:color="auto" w:fill="auto"/>
            <w:vAlign w:val="center"/>
          </w:tcPr>
          <w:p w:rsidR="00001E94" w:rsidRPr="00A95630" w:rsidRDefault="00001E94" w:rsidP="00001E94">
            <w:pPr>
              <w:pStyle w:val="ConsNormal"/>
              <w:ind w:right="0" w:firstLine="0"/>
              <w:jc w:val="center"/>
              <w:rPr>
                <w:rFonts w:ascii="Times New Roman" w:hAnsi="Times New Roman" w:cs="Times New Roman"/>
                <w:b/>
                <w:bCs/>
                <w:sz w:val="22"/>
                <w:szCs w:val="22"/>
              </w:rPr>
            </w:pPr>
            <w:r w:rsidRPr="00A95630">
              <w:rPr>
                <w:rFonts w:ascii="Times New Roman" w:hAnsi="Times New Roman" w:cs="Times New Roman"/>
                <w:b/>
                <w:bCs/>
                <w:sz w:val="22"/>
                <w:szCs w:val="22"/>
              </w:rPr>
              <w:t>2017</w:t>
            </w:r>
          </w:p>
        </w:tc>
        <w:tc>
          <w:tcPr>
            <w:tcW w:w="1048" w:type="dxa"/>
            <w:shd w:val="clear" w:color="auto" w:fill="auto"/>
            <w:vAlign w:val="center"/>
          </w:tcPr>
          <w:p w:rsidR="00001E94" w:rsidRPr="00A95630" w:rsidRDefault="00001E94" w:rsidP="00001E94">
            <w:pPr>
              <w:pStyle w:val="ConsNormal"/>
              <w:ind w:right="0" w:firstLine="0"/>
              <w:jc w:val="center"/>
              <w:rPr>
                <w:rFonts w:ascii="Times New Roman" w:hAnsi="Times New Roman" w:cs="Times New Roman"/>
                <w:b/>
                <w:bCs/>
                <w:sz w:val="22"/>
                <w:szCs w:val="22"/>
              </w:rPr>
            </w:pPr>
            <w:r w:rsidRPr="00A95630">
              <w:rPr>
                <w:rFonts w:ascii="Times New Roman" w:hAnsi="Times New Roman" w:cs="Times New Roman"/>
                <w:b/>
                <w:bCs/>
                <w:sz w:val="22"/>
                <w:szCs w:val="22"/>
              </w:rPr>
              <w:t>2018</w:t>
            </w:r>
          </w:p>
        </w:tc>
      </w:tr>
      <w:tr w:rsidR="00001E94" w:rsidRPr="00A95630" w:rsidTr="00001E94">
        <w:trPr>
          <w:trHeight w:val="567"/>
          <w:jc w:val="center"/>
        </w:trPr>
        <w:tc>
          <w:tcPr>
            <w:tcW w:w="4842" w:type="dxa"/>
            <w:tcBorders>
              <w:bottom w:val="single" w:sz="4" w:space="0" w:color="auto"/>
            </w:tcBorders>
            <w:vAlign w:val="center"/>
          </w:tcPr>
          <w:p w:rsidR="00001E94" w:rsidRPr="00A95630" w:rsidRDefault="00001E94" w:rsidP="00001E94">
            <w:pPr>
              <w:pStyle w:val="ConsNormal"/>
              <w:suppressAutoHyphens/>
              <w:ind w:right="-113" w:firstLine="0"/>
              <w:rPr>
                <w:rFonts w:ascii="Times New Roman" w:hAnsi="Times New Roman" w:cs="Times New Roman"/>
                <w:sz w:val="22"/>
                <w:szCs w:val="22"/>
              </w:rPr>
            </w:pPr>
            <w:r w:rsidRPr="00A95630">
              <w:rPr>
                <w:rFonts w:ascii="Times New Roman" w:hAnsi="Times New Roman" w:cs="Times New Roman"/>
                <w:sz w:val="22"/>
                <w:szCs w:val="22"/>
              </w:rPr>
              <w:t>Ч</w:t>
            </w:r>
            <w:r>
              <w:rPr>
                <w:rFonts w:ascii="Times New Roman" w:hAnsi="Times New Roman" w:cs="Times New Roman"/>
                <w:sz w:val="22"/>
                <w:szCs w:val="22"/>
              </w:rPr>
              <w:t>исленность населения Юстинского</w:t>
            </w:r>
            <w:r w:rsidRPr="00A95630">
              <w:rPr>
                <w:rFonts w:ascii="Times New Roman" w:hAnsi="Times New Roman" w:cs="Times New Roman"/>
                <w:sz w:val="22"/>
                <w:szCs w:val="22"/>
              </w:rPr>
              <w:t xml:space="preserve"> районного муниципального образования</w:t>
            </w:r>
          </w:p>
        </w:tc>
        <w:tc>
          <w:tcPr>
            <w:tcW w:w="104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10191</w:t>
            </w:r>
          </w:p>
        </w:tc>
        <w:tc>
          <w:tcPr>
            <w:tcW w:w="104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10069</w:t>
            </w:r>
          </w:p>
        </w:tc>
        <w:tc>
          <w:tcPr>
            <w:tcW w:w="104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9958</w:t>
            </w:r>
          </w:p>
        </w:tc>
        <w:tc>
          <w:tcPr>
            <w:tcW w:w="104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9972</w:t>
            </w:r>
          </w:p>
        </w:tc>
        <w:tc>
          <w:tcPr>
            <w:tcW w:w="1048" w:type="dxa"/>
            <w:tcBorders>
              <w:bottom w:val="single" w:sz="4" w:space="0" w:color="auto"/>
            </w:tcBorders>
            <w:shd w:val="clear" w:color="auto" w:fill="auto"/>
            <w:vAlign w:val="center"/>
          </w:tcPr>
          <w:p w:rsidR="00001E94" w:rsidRPr="00896480" w:rsidRDefault="00001E94" w:rsidP="00001E94">
            <w:pPr>
              <w:ind w:firstLine="0"/>
              <w:jc w:val="center"/>
              <w:rPr>
                <w:b/>
                <w:sz w:val="22"/>
                <w:szCs w:val="22"/>
              </w:rPr>
            </w:pPr>
            <w:r>
              <w:rPr>
                <w:b/>
                <w:sz w:val="22"/>
                <w:szCs w:val="22"/>
              </w:rPr>
              <w:t>9965</w:t>
            </w:r>
          </w:p>
        </w:tc>
      </w:tr>
      <w:tr w:rsidR="00001E94" w:rsidRPr="00A95630" w:rsidTr="00001E94">
        <w:trPr>
          <w:trHeight w:val="272"/>
          <w:jc w:val="center"/>
        </w:trPr>
        <w:tc>
          <w:tcPr>
            <w:tcW w:w="4842" w:type="dxa"/>
            <w:tcBorders>
              <w:bottom w:val="nil"/>
            </w:tcBorders>
            <w:vAlign w:val="center"/>
          </w:tcPr>
          <w:p w:rsidR="00001E94" w:rsidRPr="00A95630" w:rsidRDefault="00001E94" w:rsidP="00001E94">
            <w:pPr>
              <w:pStyle w:val="ConsNormal"/>
              <w:suppressAutoHyphens/>
              <w:ind w:right="-113" w:firstLine="0"/>
              <w:rPr>
                <w:rFonts w:ascii="Times New Roman" w:hAnsi="Times New Roman" w:cs="Times New Roman"/>
                <w:sz w:val="22"/>
                <w:szCs w:val="22"/>
              </w:rPr>
            </w:pPr>
            <w:r w:rsidRPr="00A95630">
              <w:rPr>
                <w:rFonts w:ascii="Times New Roman" w:hAnsi="Times New Roman" w:cs="Times New Roman"/>
                <w:sz w:val="22"/>
                <w:szCs w:val="22"/>
              </w:rPr>
              <w:t>из них в сельских муниципальных образованиях:</w:t>
            </w:r>
          </w:p>
        </w:tc>
        <w:tc>
          <w:tcPr>
            <w:tcW w:w="1048" w:type="dxa"/>
            <w:tcBorders>
              <w:bottom w:val="nil"/>
            </w:tcBorders>
            <w:shd w:val="clear" w:color="auto" w:fill="auto"/>
            <w:vAlign w:val="center"/>
          </w:tcPr>
          <w:p w:rsidR="00001E94" w:rsidRPr="00A95630" w:rsidRDefault="00001E94" w:rsidP="00001E94">
            <w:pPr>
              <w:ind w:firstLine="0"/>
              <w:jc w:val="center"/>
              <w:rPr>
                <w:b/>
                <w:sz w:val="22"/>
                <w:szCs w:val="22"/>
              </w:rPr>
            </w:pPr>
          </w:p>
        </w:tc>
        <w:tc>
          <w:tcPr>
            <w:tcW w:w="1048" w:type="dxa"/>
            <w:tcBorders>
              <w:bottom w:val="nil"/>
            </w:tcBorders>
            <w:shd w:val="clear" w:color="auto" w:fill="auto"/>
            <w:vAlign w:val="center"/>
          </w:tcPr>
          <w:p w:rsidR="00001E94" w:rsidRPr="00A95630" w:rsidRDefault="00001E94" w:rsidP="00001E94">
            <w:pPr>
              <w:ind w:firstLine="0"/>
              <w:jc w:val="center"/>
              <w:rPr>
                <w:b/>
                <w:sz w:val="22"/>
                <w:szCs w:val="22"/>
                <w:shd w:val="clear" w:color="auto" w:fill="FFFFFF"/>
              </w:rPr>
            </w:pPr>
          </w:p>
        </w:tc>
        <w:tc>
          <w:tcPr>
            <w:tcW w:w="1048" w:type="dxa"/>
            <w:tcBorders>
              <w:bottom w:val="nil"/>
            </w:tcBorders>
            <w:shd w:val="clear" w:color="auto" w:fill="auto"/>
            <w:vAlign w:val="center"/>
          </w:tcPr>
          <w:p w:rsidR="00001E94" w:rsidRPr="00A95630" w:rsidRDefault="00001E94" w:rsidP="00001E94">
            <w:pPr>
              <w:ind w:firstLine="0"/>
              <w:jc w:val="center"/>
              <w:rPr>
                <w:b/>
                <w:sz w:val="22"/>
                <w:szCs w:val="22"/>
              </w:rPr>
            </w:pPr>
          </w:p>
        </w:tc>
        <w:tc>
          <w:tcPr>
            <w:tcW w:w="1048" w:type="dxa"/>
            <w:tcBorders>
              <w:bottom w:val="nil"/>
            </w:tcBorders>
            <w:shd w:val="clear" w:color="auto" w:fill="auto"/>
            <w:vAlign w:val="center"/>
          </w:tcPr>
          <w:p w:rsidR="00001E94" w:rsidRPr="00A95630" w:rsidRDefault="00001E94" w:rsidP="00001E94">
            <w:pPr>
              <w:ind w:firstLine="0"/>
              <w:jc w:val="center"/>
              <w:rPr>
                <w:b/>
                <w:sz w:val="22"/>
                <w:szCs w:val="22"/>
              </w:rPr>
            </w:pPr>
          </w:p>
        </w:tc>
        <w:tc>
          <w:tcPr>
            <w:tcW w:w="1048" w:type="dxa"/>
            <w:tcBorders>
              <w:bottom w:val="nil"/>
            </w:tcBorders>
            <w:shd w:val="clear" w:color="auto" w:fill="auto"/>
            <w:vAlign w:val="center"/>
          </w:tcPr>
          <w:p w:rsidR="00001E94" w:rsidRPr="00896480" w:rsidRDefault="00001E94" w:rsidP="00001E94">
            <w:pPr>
              <w:ind w:firstLine="0"/>
              <w:jc w:val="center"/>
              <w:rPr>
                <w:b/>
                <w:sz w:val="22"/>
                <w:szCs w:val="22"/>
              </w:rPr>
            </w:pPr>
          </w:p>
        </w:tc>
      </w:tr>
      <w:tr w:rsidR="00001E94" w:rsidRPr="00A95630" w:rsidTr="00001E94">
        <w:trPr>
          <w:trHeight w:val="272"/>
          <w:jc w:val="center"/>
        </w:trPr>
        <w:tc>
          <w:tcPr>
            <w:tcW w:w="4842" w:type="dxa"/>
            <w:tcBorders>
              <w:top w:val="nil"/>
            </w:tcBorders>
            <w:vAlign w:val="center"/>
          </w:tcPr>
          <w:p w:rsidR="00001E94" w:rsidRPr="00A95630" w:rsidRDefault="00001E94" w:rsidP="00001E94">
            <w:pPr>
              <w:ind w:right="-57" w:firstLine="0"/>
              <w:jc w:val="left"/>
              <w:rPr>
                <w:b/>
                <w:sz w:val="22"/>
                <w:szCs w:val="22"/>
              </w:rPr>
            </w:pPr>
            <w:r>
              <w:rPr>
                <w:b/>
                <w:sz w:val="22"/>
                <w:szCs w:val="22"/>
              </w:rPr>
              <w:t>Цаганаманское</w:t>
            </w:r>
          </w:p>
        </w:tc>
        <w:tc>
          <w:tcPr>
            <w:tcW w:w="1048" w:type="dxa"/>
            <w:tcBorders>
              <w:top w:val="nil"/>
            </w:tcBorders>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5895</w:t>
            </w:r>
          </w:p>
        </w:tc>
        <w:tc>
          <w:tcPr>
            <w:tcW w:w="1048" w:type="dxa"/>
            <w:tcBorders>
              <w:top w:val="nil"/>
            </w:tcBorders>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5856</w:t>
            </w:r>
          </w:p>
        </w:tc>
        <w:tc>
          <w:tcPr>
            <w:tcW w:w="1048" w:type="dxa"/>
            <w:tcBorders>
              <w:top w:val="nil"/>
            </w:tcBorders>
            <w:shd w:val="clear" w:color="auto" w:fill="auto"/>
            <w:vAlign w:val="center"/>
          </w:tcPr>
          <w:p w:rsidR="00001E94" w:rsidRPr="00A95630" w:rsidRDefault="00001E94" w:rsidP="00001E94">
            <w:pPr>
              <w:ind w:firstLine="0"/>
              <w:jc w:val="center"/>
              <w:rPr>
                <w:b/>
                <w:sz w:val="22"/>
                <w:szCs w:val="22"/>
              </w:rPr>
            </w:pPr>
            <w:r>
              <w:rPr>
                <w:b/>
                <w:sz w:val="22"/>
                <w:szCs w:val="22"/>
              </w:rPr>
              <w:t>5784</w:t>
            </w:r>
          </w:p>
        </w:tc>
        <w:tc>
          <w:tcPr>
            <w:tcW w:w="1048" w:type="dxa"/>
            <w:tcBorders>
              <w:top w:val="nil"/>
            </w:tcBorders>
            <w:shd w:val="clear" w:color="auto" w:fill="auto"/>
            <w:vAlign w:val="center"/>
          </w:tcPr>
          <w:p w:rsidR="00001E94" w:rsidRPr="00A95630" w:rsidRDefault="00001E94" w:rsidP="00001E94">
            <w:pPr>
              <w:ind w:firstLine="0"/>
              <w:jc w:val="center"/>
              <w:rPr>
                <w:b/>
                <w:sz w:val="22"/>
                <w:szCs w:val="22"/>
              </w:rPr>
            </w:pPr>
            <w:r>
              <w:rPr>
                <w:b/>
                <w:sz w:val="22"/>
                <w:szCs w:val="22"/>
              </w:rPr>
              <w:t>5808</w:t>
            </w:r>
          </w:p>
        </w:tc>
        <w:tc>
          <w:tcPr>
            <w:tcW w:w="1048" w:type="dxa"/>
            <w:tcBorders>
              <w:top w:val="nil"/>
            </w:tcBorders>
            <w:shd w:val="clear" w:color="auto" w:fill="auto"/>
            <w:vAlign w:val="center"/>
          </w:tcPr>
          <w:p w:rsidR="00001E94" w:rsidRPr="00896480" w:rsidRDefault="00001E94" w:rsidP="00001E94">
            <w:pPr>
              <w:ind w:firstLine="0"/>
              <w:jc w:val="center"/>
              <w:rPr>
                <w:b/>
                <w:sz w:val="22"/>
                <w:szCs w:val="22"/>
              </w:rPr>
            </w:pPr>
            <w:r>
              <w:rPr>
                <w:b/>
                <w:sz w:val="22"/>
                <w:szCs w:val="22"/>
              </w:rPr>
              <w:t>5914</w:t>
            </w:r>
          </w:p>
        </w:tc>
      </w:tr>
      <w:tr w:rsidR="00001E94" w:rsidRPr="00A95630" w:rsidTr="00001E94">
        <w:trPr>
          <w:trHeight w:val="272"/>
          <w:jc w:val="center"/>
        </w:trPr>
        <w:tc>
          <w:tcPr>
            <w:tcW w:w="4842" w:type="dxa"/>
          </w:tcPr>
          <w:p w:rsidR="00001E94" w:rsidRPr="002357FE" w:rsidRDefault="00001E94" w:rsidP="00001E94">
            <w:pPr>
              <w:suppressAutoHyphens/>
              <w:ind w:firstLine="0"/>
              <w:jc w:val="left"/>
              <w:rPr>
                <w:b/>
                <w:sz w:val="22"/>
                <w:szCs w:val="22"/>
              </w:rPr>
            </w:pPr>
            <w:r>
              <w:rPr>
                <w:b/>
                <w:sz w:val="22"/>
                <w:szCs w:val="22"/>
              </w:rPr>
              <w:t xml:space="preserve">Татальское </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729</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735</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749</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742</w:t>
            </w:r>
          </w:p>
        </w:tc>
        <w:tc>
          <w:tcPr>
            <w:tcW w:w="1048" w:type="dxa"/>
            <w:shd w:val="clear" w:color="auto" w:fill="auto"/>
            <w:vAlign w:val="center"/>
          </w:tcPr>
          <w:p w:rsidR="00001E94" w:rsidRPr="00896480" w:rsidRDefault="00001E94" w:rsidP="00001E94">
            <w:pPr>
              <w:ind w:firstLine="0"/>
              <w:jc w:val="center"/>
              <w:rPr>
                <w:b/>
                <w:sz w:val="22"/>
                <w:szCs w:val="22"/>
              </w:rPr>
            </w:pPr>
            <w:r>
              <w:rPr>
                <w:b/>
                <w:sz w:val="22"/>
                <w:szCs w:val="22"/>
              </w:rPr>
              <w:t>705</w:t>
            </w:r>
          </w:p>
        </w:tc>
      </w:tr>
      <w:tr w:rsidR="00001E94" w:rsidRPr="00A95630" w:rsidTr="00001E94">
        <w:trPr>
          <w:trHeight w:val="272"/>
          <w:jc w:val="center"/>
        </w:trPr>
        <w:tc>
          <w:tcPr>
            <w:tcW w:w="4842" w:type="dxa"/>
          </w:tcPr>
          <w:p w:rsidR="00001E94" w:rsidRPr="002357FE" w:rsidRDefault="00001E94" w:rsidP="00001E94">
            <w:pPr>
              <w:suppressAutoHyphens/>
              <w:ind w:firstLine="0"/>
              <w:jc w:val="left"/>
              <w:rPr>
                <w:b/>
                <w:sz w:val="22"/>
                <w:szCs w:val="22"/>
              </w:rPr>
            </w:pPr>
            <w:r>
              <w:rPr>
                <w:b/>
                <w:sz w:val="22"/>
                <w:szCs w:val="22"/>
              </w:rPr>
              <w:t>Юстинское</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827</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792</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779</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773</w:t>
            </w:r>
          </w:p>
        </w:tc>
        <w:tc>
          <w:tcPr>
            <w:tcW w:w="1048" w:type="dxa"/>
            <w:shd w:val="clear" w:color="auto" w:fill="auto"/>
            <w:vAlign w:val="center"/>
          </w:tcPr>
          <w:p w:rsidR="00001E94" w:rsidRPr="00896480" w:rsidRDefault="00001E94" w:rsidP="00001E94">
            <w:pPr>
              <w:ind w:firstLine="0"/>
              <w:jc w:val="center"/>
              <w:rPr>
                <w:b/>
                <w:sz w:val="22"/>
                <w:szCs w:val="22"/>
              </w:rPr>
            </w:pPr>
            <w:r>
              <w:rPr>
                <w:b/>
                <w:sz w:val="22"/>
                <w:szCs w:val="22"/>
              </w:rPr>
              <w:t>755</w:t>
            </w:r>
          </w:p>
        </w:tc>
      </w:tr>
      <w:tr w:rsidR="00001E94" w:rsidRPr="004715C9" w:rsidTr="00001E94">
        <w:trPr>
          <w:trHeight w:val="272"/>
          <w:jc w:val="center"/>
        </w:trPr>
        <w:tc>
          <w:tcPr>
            <w:tcW w:w="4842" w:type="dxa"/>
          </w:tcPr>
          <w:p w:rsidR="00001E94" w:rsidRPr="002357FE" w:rsidRDefault="00001E94" w:rsidP="00001E94">
            <w:pPr>
              <w:suppressAutoHyphens/>
              <w:ind w:firstLine="0"/>
              <w:jc w:val="left"/>
              <w:rPr>
                <w:b/>
                <w:sz w:val="22"/>
                <w:szCs w:val="22"/>
              </w:rPr>
            </w:pPr>
            <w:r>
              <w:rPr>
                <w:b/>
                <w:sz w:val="22"/>
                <w:szCs w:val="22"/>
              </w:rPr>
              <w:t>Эрдниевское</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853</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832</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818</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817</w:t>
            </w:r>
          </w:p>
        </w:tc>
        <w:tc>
          <w:tcPr>
            <w:tcW w:w="1048" w:type="dxa"/>
            <w:shd w:val="clear" w:color="auto" w:fill="auto"/>
            <w:vAlign w:val="center"/>
          </w:tcPr>
          <w:p w:rsidR="00001E94" w:rsidRPr="00896480" w:rsidRDefault="00001E94" w:rsidP="00001E94">
            <w:pPr>
              <w:ind w:firstLine="0"/>
              <w:jc w:val="center"/>
              <w:rPr>
                <w:b/>
                <w:sz w:val="22"/>
                <w:szCs w:val="22"/>
              </w:rPr>
            </w:pPr>
            <w:r>
              <w:rPr>
                <w:b/>
                <w:sz w:val="22"/>
                <w:szCs w:val="22"/>
              </w:rPr>
              <w:t>632</w:t>
            </w:r>
          </w:p>
        </w:tc>
      </w:tr>
      <w:tr w:rsidR="00001E94" w:rsidRPr="004715C9" w:rsidTr="00001E94">
        <w:trPr>
          <w:trHeight w:val="272"/>
          <w:jc w:val="center"/>
        </w:trPr>
        <w:tc>
          <w:tcPr>
            <w:tcW w:w="4842" w:type="dxa"/>
          </w:tcPr>
          <w:p w:rsidR="00001E94" w:rsidRPr="002357FE" w:rsidRDefault="00001E94" w:rsidP="00001E94">
            <w:pPr>
              <w:suppressAutoHyphens/>
              <w:ind w:firstLine="0"/>
              <w:jc w:val="left"/>
              <w:rPr>
                <w:b/>
                <w:sz w:val="22"/>
                <w:szCs w:val="22"/>
              </w:rPr>
            </w:pPr>
            <w:r>
              <w:rPr>
                <w:b/>
                <w:sz w:val="22"/>
                <w:szCs w:val="22"/>
              </w:rPr>
              <w:t>Харбинское</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497</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497</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487</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484</w:t>
            </w:r>
          </w:p>
        </w:tc>
        <w:tc>
          <w:tcPr>
            <w:tcW w:w="1048" w:type="dxa"/>
            <w:shd w:val="clear" w:color="auto" w:fill="auto"/>
            <w:vAlign w:val="center"/>
          </w:tcPr>
          <w:p w:rsidR="00001E94" w:rsidRPr="00896480" w:rsidRDefault="00001E94" w:rsidP="00001E94">
            <w:pPr>
              <w:ind w:firstLine="0"/>
              <w:jc w:val="center"/>
              <w:rPr>
                <w:b/>
                <w:sz w:val="22"/>
                <w:szCs w:val="22"/>
              </w:rPr>
            </w:pPr>
            <w:r>
              <w:rPr>
                <w:b/>
                <w:sz w:val="22"/>
                <w:szCs w:val="22"/>
              </w:rPr>
              <w:t>648</w:t>
            </w:r>
          </w:p>
        </w:tc>
      </w:tr>
      <w:tr w:rsidR="00001E94" w:rsidRPr="004715C9" w:rsidTr="00001E94">
        <w:trPr>
          <w:trHeight w:val="272"/>
          <w:jc w:val="center"/>
        </w:trPr>
        <w:tc>
          <w:tcPr>
            <w:tcW w:w="4842" w:type="dxa"/>
          </w:tcPr>
          <w:p w:rsidR="00001E94" w:rsidRPr="002357FE" w:rsidRDefault="00001E94" w:rsidP="00001E94">
            <w:pPr>
              <w:suppressAutoHyphens/>
              <w:ind w:firstLine="0"/>
              <w:jc w:val="left"/>
              <w:rPr>
                <w:b/>
                <w:sz w:val="22"/>
                <w:szCs w:val="22"/>
              </w:rPr>
            </w:pPr>
            <w:r>
              <w:rPr>
                <w:b/>
                <w:sz w:val="22"/>
                <w:szCs w:val="22"/>
              </w:rPr>
              <w:t>Барунское</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653</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645</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629</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637</w:t>
            </w:r>
          </w:p>
        </w:tc>
        <w:tc>
          <w:tcPr>
            <w:tcW w:w="1048" w:type="dxa"/>
            <w:shd w:val="clear" w:color="auto" w:fill="auto"/>
            <w:vAlign w:val="center"/>
          </w:tcPr>
          <w:p w:rsidR="00001E94" w:rsidRPr="00896480" w:rsidRDefault="00001E94" w:rsidP="00001E94">
            <w:pPr>
              <w:ind w:firstLine="0"/>
              <w:jc w:val="center"/>
              <w:rPr>
                <w:b/>
                <w:sz w:val="22"/>
                <w:szCs w:val="22"/>
              </w:rPr>
            </w:pPr>
            <w:r>
              <w:rPr>
                <w:b/>
                <w:sz w:val="22"/>
                <w:szCs w:val="22"/>
              </w:rPr>
              <w:t>813</w:t>
            </w:r>
          </w:p>
        </w:tc>
      </w:tr>
      <w:tr w:rsidR="00001E94" w:rsidRPr="004715C9" w:rsidTr="00001E94">
        <w:trPr>
          <w:trHeight w:val="272"/>
          <w:jc w:val="center"/>
        </w:trPr>
        <w:tc>
          <w:tcPr>
            <w:tcW w:w="4842" w:type="dxa"/>
          </w:tcPr>
          <w:p w:rsidR="00001E94" w:rsidRPr="002357FE" w:rsidRDefault="00001E94" w:rsidP="00001E94">
            <w:pPr>
              <w:suppressAutoHyphens/>
              <w:ind w:firstLine="0"/>
              <w:jc w:val="left"/>
              <w:rPr>
                <w:b/>
                <w:sz w:val="22"/>
                <w:szCs w:val="22"/>
              </w:rPr>
            </w:pPr>
            <w:r>
              <w:rPr>
                <w:b/>
                <w:sz w:val="22"/>
                <w:szCs w:val="22"/>
              </w:rPr>
              <w:t>Бергинское</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737</w:t>
            </w:r>
          </w:p>
        </w:tc>
        <w:tc>
          <w:tcPr>
            <w:tcW w:w="104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712</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712</w:t>
            </w:r>
          </w:p>
        </w:tc>
        <w:tc>
          <w:tcPr>
            <w:tcW w:w="1048" w:type="dxa"/>
            <w:shd w:val="clear" w:color="auto" w:fill="auto"/>
            <w:vAlign w:val="center"/>
          </w:tcPr>
          <w:p w:rsidR="00001E94" w:rsidRPr="00A95630" w:rsidRDefault="00001E94" w:rsidP="00001E94">
            <w:pPr>
              <w:ind w:firstLine="0"/>
              <w:jc w:val="center"/>
              <w:rPr>
                <w:b/>
                <w:sz w:val="22"/>
                <w:szCs w:val="22"/>
              </w:rPr>
            </w:pPr>
            <w:r>
              <w:rPr>
                <w:b/>
                <w:sz w:val="22"/>
                <w:szCs w:val="22"/>
              </w:rPr>
              <w:t>711</w:t>
            </w:r>
          </w:p>
        </w:tc>
        <w:tc>
          <w:tcPr>
            <w:tcW w:w="1048" w:type="dxa"/>
            <w:shd w:val="clear" w:color="auto" w:fill="auto"/>
            <w:vAlign w:val="center"/>
          </w:tcPr>
          <w:p w:rsidR="00001E94" w:rsidRPr="00896480" w:rsidRDefault="00001E94" w:rsidP="00001E94">
            <w:pPr>
              <w:ind w:firstLine="0"/>
              <w:jc w:val="center"/>
              <w:rPr>
                <w:b/>
                <w:sz w:val="22"/>
                <w:szCs w:val="22"/>
              </w:rPr>
            </w:pPr>
            <w:r>
              <w:rPr>
                <w:b/>
                <w:sz w:val="22"/>
                <w:szCs w:val="22"/>
              </w:rPr>
              <w:t>498</w:t>
            </w:r>
          </w:p>
        </w:tc>
      </w:tr>
    </w:tbl>
    <w:p w:rsidR="00001E94" w:rsidRPr="004715C9" w:rsidRDefault="00001E94" w:rsidP="00001E94">
      <w:pPr>
        <w:pStyle w:val="26"/>
        <w:widowControl w:val="0"/>
        <w:spacing w:after="0" w:line="240" w:lineRule="auto"/>
        <w:ind w:left="0" w:firstLine="709"/>
        <w:jc w:val="both"/>
        <w:rPr>
          <w:rFonts w:ascii="Times New Roman" w:hAnsi="Times New Roman" w:cs="Times New Roman"/>
        </w:rPr>
      </w:pPr>
    </w:p>
    <w:p w:rsidR="00001E94" w:rsidRPr="004715C9" w:rsidRDefault="00001E94" w:rsidP="00001E94">
      <w:pPr>
        <w:rPr>
          <w:b/>
          <w:sz w:val="24"/>
          <w:szCs w:val="24"/>
        </w:rPr>
      </w:pPr>
      <w:r w:rsidRPr="004715C9">
        <w:rPr>
          <w:b/>
          <w:sz w:val="24"/>
          <w:szCs w:val="24"/>
        </w:rPr>
        <w:t>За 2014-</w:t>
      </w:r>
      <w:r>
        <w:rPr>
          <w:b/>
          <w:sz w:val="24"/>
          <w:szCs w:val="24"/>
        </w:rPr>
        <w:t>2018 гг. в целом по Юстинскому</w:t>
      </w:r>
      <w:r w:rsidRPr="004715C9">
        <w:rPr>
          <w:b/>
          <w:sz w:val="24"/>
          <w:szCs w:val="24"/>
        </w:rPr>
        <w:t xml:space="preserve"> району и во всех сельских муниципальных образованиях произошло снижение численности населения. Главным фактором снижения численности населения является отрицательный естественный прирост населения, связанный с уменьшением рождаемости и больших отрицательных показателях миграции.</w:t>
      </w:r>
    </w:p>
    <w:p w:rsidR="00001E94" w:rsidRPr="004715C9" w:rsidRDefault="00001E94" w:rsidP="00001E94">
      <w:pPr>
        <w:rPr>
          <w:b/>
          <w:sz w:val="24"/>
          <w:szCs w:val="24"/>
        </w:rPr>
      </w:pPr>
      <w:r w:rsidRPr="004715C9">
        <w:rPr>
          <w:b/>
          <w:sz w:val="24"/>
          <w:szCs w:val="24"/>
        </w:rPr>
        <w:t>Независимо от того, какие тенденции будут преобладать, выровнять сложившуюся на основе современных тенденций демографическую ситуацию в среднесрочной перспективе по сельским поселениям, скорее всего, не удастся. Варианты прогноза показывают сокращение численности населения, и основной причиной этого является миграция. Интенсивность процесса миграции будет нивелирована сопутствующими факторами, такими как естественный прирост – за счет снижения уровня смертности и увеличения рождаемости.</w:t>
      </w:r>
    </w:p>
    <w:p w:rsidR="00001E94" w:rsidRPr="004715C9" w:rsidRDefault="00001E94" w:rsidP="00001E94">
      <w:pPr>
        <w:rPr>
          <w:b/>
          <w:sz w:val="24"/>
          <w:szCs w:val="24"/>
        </w:rPr>
      </w:pPr>
      <w:r w:rsidRPr="004715C9">
        <w:rPr>
          <w:b/>
          <w:sz w:val="24"/>
          <w:szCs w:val="24"/>
        </w:rPr>
        <w:t>Таким образом, при сохранении существующих тенденций демографического развития сельских муниц</w:t>
      </w:r>
      <w:r>
        <w:rPr>
          <w:b/>
          <w:sz w:val="24"/>
          <w:szCs w:val="24"/>
        </w:rPr>
        <w:t>ипальных образований Юстинского</w:t>
      </w:r>
      <w:r w:rsidRPr="004715C9">
        <w:rPr>
          <w:b/>
          <w:sz w:val="24"/>
          <w:szCs w:val="24"/>
        </w:rPr>
        <w:t xml:space="preserve"> района будут являться точкой незначительной убыли населения, что тем не менее создает угрозу демографической безопасности и устойчивого развития не только на локальном сельском уровне, но и на уровне района.</w:t>
      </w:r>
    </w:p>
    <w:p w:rsidR="00001E94" w:rsidRPr="004715C9" w:rsidRDefault="00001E94" w:rsidP="00001E94">
      <w:pPr>
        <w:rPr>
          <w:b/>
          <w:sz w:val="24"/>
          <w:szCs w:val="24"/>
        </w:rPr>
      </w:pPr>
      <w:r w:rsidRPr="004715C9">
        <w:rPr>
          <w:b/>
          <w:sz w:val="24"/>
          <w:szCs w:val="24"/>
        </w:rPr>
        <w:t>Прогноз перспективной численности населения основывается на тенденциях демографического развития с учетом принятых на государственном и муниципальном уровнях решений, влияющих на повышение жизненного уровня, увеличение рождаемости и снижение смертности населения.</w:t>
      </w:r>
    </w:p>
    <w:p w:rsidR="00001E94" w:rsidRPr="004715C9" w:rsidRDefault="00001E94" w:rsidP="00001E94">
      <w:pPr>
        <w:rPr>
          <w:b/>
          <w:sz w:val="24"/>
          <w:szCs w:val="24"/>
        </w:rPr>
      </w:pPr>
      <w:r w:rsidRPr="004715C9">
        <w:rPr>
          <w:b/>
          <w:sz w:val="24"/>
          <w:szCs w:val="24"/>
        </w:rPr>
        <w:t xml:space="preserve">Основными целями и задачами федеральных и муниципальных целевых программ по развитию села являются: </w:t>
      </w:r>
    </w:p>
    <w:p w:rsidR="00001E94" w:rsidRPr="004715C9" w:rsidRDefault="00001E94" w:rsidP="00001E94">
      <w:pPr>
        <w:rPr>
          <w:b/>
          <w:sz w:val="24"/>
          <w:szCs w:val="24"/>
        </w:rPr>
      </w:pPr>
      <w:r w:rsidRPr="004715C9">
        <w:rPr>
          <w:b/>
          <w:sz w:val="24"/>
          <w:szCs w:val="24"/>
        </w:rPr>
        <w:t xml:space="preserve">- повышение уровня и качества жизни сельского населения на основе повышения уровня развития социальной инфраструктуры и инженерного обустройства населенных пунктов, расположенных в сельской местности; </w:t>
      </w:r>
    </w:p>
    <w:p w:rsidR="00001E94" w:rsidRPr="004715C9" w:rsidRDefault="00001E94" w:rsidP="00001E94">
      <w:pPr>
        <w:rPr>
          <w:b/>
          <w:sz w:val="24"/>
          <w:szCs w:val="24"/>
        </w:rPr>
      </w:pPr>
      <w:r w:rsidRPr="004715C9">
        <w:rPr>
          <w:b/>
          <w:sz w:val="24"/>
          <w:szCs w:val="24"/>
        </w:rPr>
        <w:t>- улучшение жилищных условий граждан, проживающих в сельской местности, и обеспечение доступным жильем молодых семей и молодых специалистов на селе;</w:t>
      </w:r>
    </w:p>
    <w:p w:rsidR="00001E94" w:rsidRPr="004715C9" w:rsidRDefault="00001E94" w:rsidP="00001E94">
      <w:pPr>
        <w:rPr>
          <w:b/>
          <w:sz w:val="24"/>
          <w:szCs w:val="24"/>
        </w:rPr>
      </w:pPr>
      <w:r w:rsidRPr="004715C9">
        <w:rPr>
          <w:b/>
          <w:sz w:val="24"/>
          <w:szCs w:val="24"/>
        </w:rPr>
        <w:t xml:space="preserve">- улучшение состояния здоровья сельского населения, в том числе на основе повышения роли физкультуры и спорта; </w:t>
      </w:r>
    </w:p>
    <w:p w:rsidR="00001E94" w:rsidRPr="004715C9" w:rsidRDefault="00001E94" w:rsidP="00001E94">
      <w:pPr>
        <w:rPr>
          <w:b/>
          <w:sz w:val="24"/>
          <w:szCs w:val="24"/>
        </w:rPr>
      </w:pPr>
      <w:r w:rsidRPr="004715C9">
        <w:rPr>
          <w:b/>
          <w:sz w:val="24"/>
          <w:szCs w:val="24"/>
        </w:rPr>
        <w:t xml:space="preserve">- улучшение материально-технического состояния общеобразовательных учреждений в сельской местности; </w:t>
      </w:r>
    </w:p>
    <w:p w:rsidR="00001E94" w:rsidRPr="004715C9" w:rsidRDefault="00001E94" w:rsidP="00001E94">
      <w:pPr>
        <w:rPr>
          <w:b/>
          <w:sz w:val="24"/>
          <w:szCs w:val="24"/>
        </w:rPr>
      </w:pPr>
      <w:r w:rsidRPr="004715C9">
        <w:rPr>
          <w:b/>
          <w:sz w:val="24"/>
          <w:szCs w:val="24"/>
        </w:rPr>
        <w:t>- активизация культурной деятельности на селе;  </w:t>
      </w:r>
    </w:p>
    <w:p w:rsidR="00001E94" w:rsidRPr="004715C9" w:rsidRDefault="00001E94" w:rsidP="00001E94">
      <w:pPr>
        <w:rPr>
          <w:b/>
          <w:sz w:val="24"/>
          <w:szCs w:val="24"/>
        </w:rPr>
      </w:pPr>
      <w:r w:rsidRPr="004715C9">
        <w:rPr>
          <w:b/>
          <w:sz w:val="24"/>
          <w:szCs w:val="24"/>
        </w:rPr>
        <w:t xml:space="preserve">- расширение сети автомобильных дорог с твердым покрытием в сельской местности и их благоустройство; </w:t>
      </w:r>
    </w:p>
    <w:p w:rsidR="00001E94" w:rsidRPr="004715C9" w:rsidRDefault="00001E94" w:rsidP="00001E94">
      <w:pPr>
        <w:rPr>
          <w:b/>
          <w:sz w:val="24"/>
          <w:szCs w:val="24"/>
        </w:rPr>
      </w:pPr>
      <w:r w:rsidRPr="004715C9">
        <w:rPr>
          <w:b/>
          <w:sz w:val="24"/>
          <w:szCs w:val="24"/>
        </w:rPr>
        <w:t xml:space="preserve">- создание условий для улучшения социально-демографической ситуации в сельской местности, расширение рынка труда в сельской местности и обеспечение его привлекательности; </w:t>
      </w:r>
    </w:p>
    <w:p w:rsidR="00001E94" w:rsidRPr="004715C9" w:rsidRDefault="00001E94" w:rsidP="00001E94">
      <w:pPr>
        <w:rPr>
          <w:b/>
          <w:sz w:val="24"/>
          <w:szCs w:val="24"/>
        </w:rPr>
      </w:pPr>
      <w:r w:rsidRPr="004715C9">
        <w:rPr>
          <w:b/>
          <w:sz w:val="24"/>
          <w:szCs w:val="24"/>
        </w:rPr>
        <w:t xml:space="preserve">- создание правовых, административных и экономических условий для перехода к устойчивому социально-экономическому развитию сельских территорий и реализации Федерального </w:t>
      </w:r>
      <w:hyperlink r:id="rId83" w:history="1">
        <w:r w:rsidRPr="004715C9">
          <w:rPr>
            <w:rStyle w:val="affd"/>
            <w:b/>
            <w:sz w:val="24"/>
            <w:szCs w:val="24"/>
          </w:rPr>
          <w:t>закона</w:t>
        </w:r>
      </w:hyperlink>
      <w:r w:rsidRPr="004715C9">
        <w:rPr>
          <w:b/>
          <w:sz w:val="24"/>
          <w:szCs w:val="24"/>
        </w:rPr>
        <w:t xml:space="preserve"> «Об общих принципах организации местного самоуправления в Российской Федерации»;</w:t>
      </w:r>
    </w:p>
    <w:p w:rsidR="00001E94" w:rsidRPr="004715C9" w:rsidRDefault="00001E94" w:rsidP="00001E94">
      <w:pPr>
        <w:rPr>
          <w:b/>
          <w:sz w:val="24"/>
          <w:szCs w:val="24"/>
        </w:rPr>
      </w:pPr>
      <w:r w:rsidRPr="004715C9">
        <w:rPr>
          <w:b/>
          <w:sz w:val="24"/>
          <w:szCs w:val="24"/>
        </w:rPr>
        <w:t>- повышение престижности проживания в сельской местности.</w:t>
      </w:r>
    </w:p>
    <w:p w:rsidR="00001E94" w:rsidRPr="004715C9" w:rsidRDefault="00001E94" w:rsidP="00001E94">
      <w:pPr>
        <w:rPr>
          <w:b/>
          <w:sz w:val="24"/>
          <w:szCs w:val="24"/>
        </w:rPr>
      </w:pPr>
      <w:r w:rsidRPr="004715C9">
        <w:rPr>
          <w:b/>
          <w:sz w:val="24"/>
          <w:szCs w:val="24"/>
        </w:rPr>
        <w:t>На перспективу прогнозируется незначительное увеличение естественного прироста, но сохраняется отрицательная динамика трудовой миграции, что приведет к общему снижению    численности населения в сельских муниципальных образованиях. С учетом сложившейся ситуации и всех перечисленных предпосылок проектная численность населения принимается с учетом отрицательной динамики численности населения сельских муниципальных образований.</w:t>
      </w:r>
    </w:p>
    <w:p w:rsidR="00001E94" w:rsidRPr="004715C9" w:rsidRDefault="00001E94" w:rsidP="00001E94">
      <w:pPr>
        <w:rPr>
          <w:b/>
          <w:sz w:val="24"/>
          <w:szCs w:val="24"/>
        </w:rPr>
      </w:pPr>
      <w:r w:rsidRPr="004715C9">
        <w:rPr>
          <w:b/>
          <w:sz w:val="24"/>
          <w:szCs w:val="24"/>
        </w:rPr>
        <w:t>Характеристика демографической ситуации на расчетный срок приведена в таблице 19.3.</w:t>
      </w:r>
    </w:p>
    <w:p w:rsidR="00001E94" w:rsidRPr="004715C9" w:rsidRDefault="00001E94" w:rsidP="00001E94">
      <w:pPr>
        <w:rPr>
          <w:b/>
          <w:sz w:val="24"/>
          <w:szCs w:val="24"/>
        </w:rPr>
      </w:pPr>
    </w:p>
    <w:p w:rsidR="00001E94" w:rsidRPr="00896480" w:rsidRDefault="00001E94" w:rsidP="00001E94">
      <w:pPr>
        <w:pStyle w:val="ConsNormal"/>
        <w:ind w:right="0"/>
        <w:jc w:val="right"/>
        <w:rPr>
          <w:rFonts w:ascii="Times New Roman" w:hAnsi="Times New Roman" w:cs="Times New Roman"/>
          <w:sz w:val="24"/>
          <w:szCs w:val="24"/>
        </w:rPr>
      </w:pPr>
      <w:r w:rsidRPr="00896480">
        <w:rPr>
          <w:rFonts w:ascii="Times New Roman" w:hAnsi="Times New Roman" w:cs="Times New Roman"/>
          <w:sz w:val="24"/>
          <w:szCs w:val="24"/>
        </w:rPr>
        <w:t>Таблица 19.3</w:t>
      </w:r>
    </w:p>
    <w:tbl>
      <w:tblPr>
        <w:tblW w:w="101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061"/>
        <w:gridCol w:w="838"/>
        <w:gridCol w:w="838"/>
        <w:gridCol w:w="838"/>
        <w:gridCol w:w="838"/>
        <w:gridCol w:w="838"/>
        <w:gridCol w:w="1856"/>
      </w:tblGrid>
      <w:tr w:rsidR="00001E94" w:rsidRPr="00896480" w:rsidTr="00001E94">
        <w:trPr>
          <w:trHeight w:val="340"/>
          <w:jc w:val="center"/>
        </w:trPr>
        <w:tc>
          <w:tcPr>
            <w:tcW w:w="4061" w:type="dxa"/>
            <w:vMerge w:val="restart"/>
            <w:vAlign w:val="center"/>
          </w:tcPr>
          <w:p w:rsidR="00001E94" w:rsidRPr="00896480" w:rsidRDefault="00001E94" w:rsidP="00001E94">
            <w:pPr>
              <w:pStyle w:val="ConsNormal"/>
              <w:ind w:right="0" w:firstLine="0"/>
              <w:jc w:val="center"/>
              <w:rPr>
                <w:rFonts w:ascii="Times New Roman" w:hAnsi="Times New Roman" w:cs="Times New Roman"/>
                <w:sz w:val="22"/>
                <w:szCs w:val="22"/>
              </w:rPr>
            </w:pPr>
            <w:r w:rsidRPr="00896480">
              <w:rPr>
                <w:rFonts w:ascii="Times New Roman" w:hAnsi="Times New Roman" w:cs="Times New Roman"/>
                <w:b/>
                <w:bCs/>
                <w:sz w:val="22"/>
                <w:szCs w:val="22"/>
              </w:rPr>
              <w:t>Наименование показателей</w:t>
            </w:r>
          </w:p>
        </w:tc>
        <w:tc>
          <w:tcPr>
            <w:tcW w:w="6046" w:type="dxa"/>
            <w:gridSpan w:val="6"/>
            <w:vAlign w:val="center"/>
          </w:tcPr>
          <w:p w:rsidR="00001E94" w:rsidRPr="00896480" w:rsidRDefault="00001E94" w:rsidP="00001E94">
            <w:pPr>
              <w:pStyle w:val="ConsNormal"/>
              <w:ind w:left="-57" w:right="-57" w:firstLine="0"/>
              <w:jc w:val="center"/>
              <w:rPr>
                <w:rFonts w:ascii="Times New Roman" w:hAnsi="Times New Roman" w:cs="Times New Roman"/>
                <w:b/>
                <w:bCs/>
                <w:sz w:val="22"/>
                <w:szCs w:val="22"/>
              </w:rPr>
            </w:pPr>
            <w:r w:rsidRPr="00896480">
              <w:rPr>
                <w:rFonts w:ascii="Times New Roman" w:hAnsi="Times New Roman" w:cs="Times New Roman"/>
                <w:b/>
                <w:sz w:val="22"/>
                <w:szCs w:val="22"/>
              </w:rPr>
              <w:t>Значение показателей</w:t>
            </w:r>
            <w:r w:rsidRPr="00896480">
              <w:rPr>
                <w:rFonts w:ascii="Times New Roman" w:hAnsi="Times New Roman" w:cs="Times New Roman"/>
                <w:sz w:val="22"/>
                <w:szCs w:val="22"/>
              </w:rPr>
              <w:t xml:space="preserve"> </w:t>
            </w:r>
            <w:r w:rsidRPr="00896480">
              <w:rPr>
                <w:rFonts w:ascii="Times New Roman" w:hAnsi="Times New Roman" w:cs="Times New Roman"/>
                <w:b/>
                <w:bCs/>
                <w:sz w:val="22"/>
                <w:szCs w:val="22"/>
              </w:rPr>
              <w:t>по годам (на 1 января), чел.</w:t>
            </w:r>
          </w:p>
        </w:tc>
      </w:tr>
      <w:tr w:rsidR="00001E94" w:rsidRPr="00896480" w:rsidTr="00001E94">
        <w:trPr>
          <w:trHeight w:val="284"/>
          <w:jc w:val="center"/>
        </w:trPr>
        <w:tc>
          <w:tcPr>
            <w:tcW w:w="4061" w:type="dxa"/>
            <w:vMerge/>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p>
        </w:tc>
        <w:tc>
          <w:tcPr>
            <w:tcW w:w="4190" w:type="dxa"/>
            <w:gridSpan w:val="5"/>
            <w:vAlign w:val="center"/>
          </w:tcPr>
          <w:p w:rsidR="00001E94" w:rsidRPr="00896480" w:rsidRDefault="00001E94" w:rsidP="00001E94">
            <w:pPr>
              <w:pStyle w:val="ConsNormal"/>
              <w:ind w:left="-85" w:right="-85" w:firstLine="0"/>
              <w:jc w:val="center"/>
              <w:rPr>
                <w:rFonts w:ascii="Times New Roman Полужирный" w:hAnsi="Times New Roman Полужирный" w:cs="Times New Roman"/>
                <w:b/>
                <w:bCs/>
                <w:spacing w:val="-2"/>
                <w:sz w:val="22"/>
                <w:szCs w:val="22"/>
              </w:rPr>
            </w:pPr>
            <w:r w:rsidRPr="00896480">
              <w:rPr>
                <w:rFonts w:ascii="Times New Roman Полужирный" w:hAnsi="Times New Roman Полужирный" w:cs="Times New Roman"/>
                <w:b/>
                <w:bCs/>
                <w:sz w:val="22"/>
                <w:szCs w:val="22"/>
              </w:rPr>
              <w:t>фактические</w:t>
            </w:r>
          </w:p>
        </w:tc>
        <w:tc>
          <w:tcPr>
            <w:tcW w:w="1856" w:type="dxa"/>
            <w:vAlign w:val="center"/>
          </w:tcPr>
          <w:p w:rsidR="00001E94" w:rsidRPr="00896480" w:rsidRDefault="00001E94" w:rsidP="00001E94">
            <w:pPr>
              <w:pStyle w:val="ConsNormal"/>
              <w:ind w:left="-85" w:right="-85" w:firstLine="0"/>
              <w:jc w:val="center"/>
              <w:rPr>
                <w:rFonts w:ascii="Times New Roman Полужирный" w:hAnsi="Times New Roman Полужирный" w:cs="Times New Roman"/>
                <w:b/>
                <w:bCs/>
                <w:sz w:val="22"/>
                <w:szCs w:val="22"/>
              </w:rPr>
            </w:pPr>
            <w:r w:rsidRPr="00896480">
              <w:rPr>
                <w:rFonts w:ascii="Times New Roman Полужирный" w:hAnsi="Times New Roman Полужирный" w:cs="Times New Roman"/>
                <w:b/>
                <w:bCs/>
                <w:sz w:val="22"/>
                <w:szCs w:val="22"/>
              </w:rPr>
              <w:t>расчетный срок</w:t>
            </w:r>
          </w:p>
        </w:tc>
      </w:tr>
      <w:tr w:rsidR="00001E94" w:rsidRPr="00896480" w:rsidTr="00001E94">
        <w:trPr>
          <w:trHeight w:val="284"/>
          <w:jc w:val="center"/>
        </w:trPr>
        <w:tc>
          <w:tcPr>
            <w:tcW w:w="4061" w:type="dxa"/>
            <w:vMerge/>
            <w:vAlign w:val="center"/>
          </w:tcPr>
          <w:p w:rsidR="00001E94" w:rsidRPr="00896480" w:rsidRDefault="00001E94" w:rsidP="00001E94">
            <w:pPr>
              <w:pStyle w:val="ConsNormal"/>
              <w:ind w:right="0" w:firstLine="0"/>
              <w:jc w:val="center"/>
              <w:rPr>
                <w:rFonts w:ascii="Times New Roman" w:hAnsi="Times New Roman" w:cs="Times New Roman"/>
                <w:sz w:val="22"/>
                <w:szCs w:val="22"/>
              </w:rPr>
            </w:pPr>
          </w:p>
        </w:tc>
        <w:tc>
          <w:tcPr>
            <w:tcW w:w="838" w:type="dxa"/>
            <w:shd w:val="clear" w:color="auto" w:fill="auto"/>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r w:rsidRPr="00896480">
              <w:rPr>
                <w:rFonts w:ascii="Times New Roman" w:hAnsi="Times New Roman" w:cs="Times New Roman"/>
                <w:b/>
                <w:bCs/>
                <w:sz w:val="22"/>
                <w:szCs w:val="22"/>
              </w:rPr>
              <w:t>2014</w:t>
            </w:r>
          </w:p>
        </w:tc>
        <w:tc>
          <w:tcPr>
            <w:tcW w:w="838" w:type="dxa"/>
            <w:shd w:val="clear" w:color="auto" w:fill="auto"/>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r w:rsidRPr="00896480">
              <w:rPr>
                <w:rFonts w:ascii="Times New Roman" w:hAnsi="Times New Roman" w:cs="Times New Roman"/>
                <w:b/>
                <w:bCs/>
                <w:sz w:val="22"/>
                <w:szCs w:val="22"/>
              </w:rPr>
              <w:t>2015</w:t>
            </w:r>
          </w:p>
        </w:tc>
        <w:tc>
          <w:tcPr>
            <w:tcW w:w="838" w:type="dxa"/>
            <w:shd w:val="clear" w:color="auto" w:fill="auto"/>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r w:rsidRPr="00896480">
              <w:rPr>
                <w:rFonts w:ascii="Times New Roman" w:hAnsi="Times New Roman" w:cs="Times New Roman"/>
                <w:b/>
                <w:bCs/>
                <w:sz w:val="22"/>
                <w:szCs w:val="22"/>
              </w:rPr>
              <w:t>2016</w:t>
            </w:r>
          </w:p>
        </w:tc>
        <w:tc>
          <w:tcPr>
            <w:tcW w:w="838" w:type="dxa"/>
            <w:shd w:val="clear" w:color="auto" w:fill="auto"/>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r w:rsidRPr="00896480">
              <w:rPr>
                <w:rFonts w:ascii="Times New Roman" w:hAnsi="Times New Roman" w:cs="Times New Roman"/>
                <w:b/>
                <w:bCs/>
                <w:sz w:val="22"/>
                <w:szCs w:val="22"/>
              </w:rPr>
              <w:t>2017</w:t>
            </w:r>
          </w:p>
        </w:tc>
        <w:tc>
          <w:tcPr>
            <w:tcW w:w="838" w:type="dxa"/>
            <w:shd w:val="clear" w:color="auto" w:fill="auto"/>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r w:rsidRPr="00896480">
              <w:rPr>
                <w:rFonts w:ascii="Times New Roman" w:hAnsi="Times New Roman" w:cs="Times New Roman"/>
                <w:b/>
                <w:bCs/>
                <w:sz w:val="22"/>
                <w:szCs w:val="22"/>
              </w:rPr>
              <w:t>2018</w:t>
            </w:r>
          </w:p>
        </w:tc>
        <w:tc>
          <w:tcPr>
            <w:tcW w:w="1856" w:type="dxa"/>
            <w:shd w:val="clear" w:color="auto" w:fill="auto"/>
            <w:vAlign w:val="center"/>
          </w:tcPr>
          <w:p w:rsidR="00001E94" w:rsidRPr="00896480" w:rsidRDefault="00001E94" w:rsidP="00001E94">
            <w:pPr>
              <w:pStyle w:val="ConsNormal"/>
              <w:ind w:right="0" w:firstLine="0"/>
              <w:jc w:val="center"/>
              <w:rPr>
                <w:rFonts w:ascii="Times New Roman" w:hAnsi="Times New Roman" w:cs="Times New Roman"/>
                <w:b/>
                <w:bCs/>
                <w:sz w:val="22"/>
                <w:szCs w:val="22"/>
              </w:rPr>
            </w:pPr>
            <w:r w:rsidRPr="00896480">
              <w:rPr>
                <w:rFonts w:ascii="Times New Roman" w:hAnsi="Times New Roman" w:cs="Times New Roman"/>
                <w:b/>
                <w:bCs/>
                <w:sz w:val="22"/>
                <w:szCs w:val="22"/>
              </w:rPr>
              <w:t>203</w:t>
            </w:r>
            <w:r>
              <w:rPr>
                <w:rFonts w:ascii="Times New Roman" w:hAnsi="Times New Roman" w:cs="Times New Roman"/>
                <w:b/>
                <w:bCs/>
                <w:sz w:val="22"/>
                <w:szCs w:val="22"/>
              </w:rPr>
              <w:t>3</w:t>
            </w:r>
          </w:p>
        </w:tc>
      </w:tr>
      <w:tr w:rsidR="00001E94" w:rsidRPr="00896480" w:rsidTr="00001E94">
        <w:trPr>
          <w:trHeight w:val="567"/>
          <w:jc w:val="center"/>
        </w:trPr>
        <w:tc>
          <w:tcPr>
            <w:tcW w:w="4061" w:type="dxa"/>
            <w:tcBorders>
              <w:bottom w:val="single" w:sz="4" w:space="0" w:color="auto"/>
            </w:tcBorders>
            <w:vAlign w:val="center"/>
          </w:tcPr>
          <w:p w:rsidR="00001E94" w:rsidRPr="00A95630" w:rsidRDefault="00001E94" w:rsidP="00001E94">
            <w:pPr>
              <w:pStyle w:val="ConsNormal"/>
              <w:suppressAutoHyphens/>
              <w:ind w:right="-113" w:firstLine="0"/>
              <w:rPr>
                <w:rFonts w:ascii="Times New Roman" w:hAnsi="Times New Roman" w:cs="Times New Roman"/>
                <w:sz w:val="22"/>
                <w:szCs w:val="22"/>
              </w:rPr>
            </w:pPr>
            <w:r w:rsidRPr="00A95630">
              <w:rPr>
                <w:rFonts w:ascii="Times New Roman" w:hAnsi="Times New Roman" w:cs="Times New Roman"/>
                <w:sz w:val="22"/>
                <w:szCs w:val="22"/>
              </w:rPr>
              <w:t>Ч</w:t>
            </w:r>
            <w:r>
              <w:rPr>
                <w:rFonts w:ascii="Times New Roman" w:hAnsi="Times New Roman" w:cs="Times New Roman"/>
                <w:sz w:val="22"/>
                <w:szCs w:val="22"/>
              </w:rPr>
              <w:t>исленность населения Юстинского</w:t>
            </w:r>
            <w:r w:rsidRPr="00A95630">
              <w:rPr>
                <w:rFonts w:ascii="Times New Roman" w:hAnsi="Times New Roman" w:cs="Times New Roman"/>
                <w:sz w:val="22"/>
                <w:szCs w:val="22"/>
              </w:rPr>
              <w:t xml:space="preserve"> районного муниципального образования</w:t>
            </w:r>
          </w:p>
        </w:tc>
        <w:tc>
          <w:tcPr>
            <w:tcW w:w="83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10191</w:t>
            </w:r>
          </w:p>
        </w:tc>
        <w:tc>
          <w:tcPr>
            <w:tcW w:w="83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10069</w:t>
            </w:r>
          </w:p>
        </w:tc>
        <w:tc>
          <w:tcPr>
            <w:tcW w:w="83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9958</w:t>
            </w:r>
          </w:p>
        </w:tc>
        <w:tc>
          <w:tcPr>
            <w:tcW w:w="838" w:type="dxa"/>
            <w:tcBorders>
              <w:bottom w:val="single" w:sz="4" w:space="0" w:color="auto"/>
            </w:tcBorders>
            <w:shd w:val="clear" w:color="auto" w:fill="auto"/>
            <w:vAlign w:val="center"/>
          </w:tcPr>
          <w:p w:rsidR="00001E94" w:rsidRPr="00A95630" w:rsidRDefault="00001E94" w:rsidP="00001E94">
            <w:pPr>
              <w:ind w:firstLine="0"/>
              <w:jc w:val="center"/>
              <w:rPr>
                <w:b/>
                <w:sz w:val="22"/>
                <w:szCs w:val="22"/>
              </w:rPr>
            </w:pPr>
            <w:r>
              <w:rPr>
                <w:b/>
                <w:sz w:val="22"/>
                <w:szCs w:val="22"/>
              </w:rPr>
              <w:t>9972</w:t>
            </w:r>
          </w:p>
        </w:tc>
        <w:tc>
          <w:tcPr>
            <w:tcW w:w="838" w:type="dxa"/>
            <w:tcBorders>
              <w:bottom w:val="single" w:sz="4" w:space="0" w:color="auto"/>
            </w:tcBorders>
            <w:shd w:val="clear" w:color="auto" w:fill="auto"/>
            <w:vAlign w:val="center"/>
          </w:tcPr>
          <w:p w:rsidR="00001E94" w:rsidRPr="00896480" w:rsidRDefault="00001E94" w:rsidP="00001E94">
            <w:pPr>
              <w:ind w:firstLine="0"/>
              <w:jc w:val="center"/>
              <w:rPr>
                <w:b/>
                <w:sz w:val="22"/>
                <w:szCs w:val="22"/>
              </w:rPr>
            </w:pPr>
            <w:r>
              <w:rPr>
                <w:b/>
                <w:sz w:val="22"/>
                <w:szCs w:val="22"/>
              </w:rPr>
              <w:t>9965</w:t>
            </w:r>
          </w:p>
        </w:tc>
        <w:tc>
          <w:tcPr>
            <w:tcW w:w="1856" w:type="dxa"/>
            <w:tcBorders>
              <w:bottom w:val="single" w:sz="4" w:space="0" w:color="auto"/>
            </w:tcBorders>
            <w:shd w:val="clear" w:color="auto" w:fill="auto"/>
            <w:vAlign w:val="center"/>
          </w:tcPr>
          <w:p w:rsidR="00001E94" w:rsidRPr="00896480"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9970</w:t>
            </w:r>
          </w:p>
        </w:tc>
      </w:tr>
      <w:tr w:rsidR="00001E94" w:rsidRPr="00896480" w:rsidTr="00001E94">
        <w:trPr>
          <w:trHeight w:val="539"/>
          <w:jc w:val="center"/>
        </w:trPr>
        <w:tc>
          <w:tcPr>
            <w:tcW w:w="4061" w:type="dxa"/>
            <w:tcBorders>
              <w:bottom w:val="nil"/>
            </w:tcBorders>
            <w:vAlign w:val="center"/>
          </w:tcPr>
          <w:p w:rsidR="00001E94" w:rsidRPr="00A95630" w:rsidRDefault="00001E94" w:rsidP="00001E94">
            <w:pPr>
              <w:pStyle w:val="ConsNormal"/>
              <w:suppressAutoHyphens/>
              <w:ind w:right="-113" w:firstLine="0"/>
              <w:rPr>
                <w:rFonts w:ascii="Times New Roman" w:hAnsi="Times New Roman" w:cs="Times New Roman"/>
                <w:sz w:val="22"/>
                <w:szCs w:val="22"/>
              </w:rPr>
            </w:pPr>
            <w:r w:rsidRPr="00A95630">
              <w:rPr>
                <w:rFonts w:ascii="Times New Roman" w:hAnsi="Times New Roman" w:cs="Times New Roman"/>
                <w:sz w:val="22"/>
                <w:szCs w:val="22"/>
              </w:rPr>
              <w:t>из них в сельских муниципальных образованиях:</w:t>
            </w:r>
          </w:p>
        </w:tc>
        <w:tc>
          <w:tcPr>
            <w:tcW w:w="838" w:type="dxa"/>
            <w:tcBorders>
              <w:bottom w:val="nil"/>
            </w:tcBorders>
            <w:shd w:val="clear" w:color="auto" w:fill="auto"/>
            <w:vAlign w:val="center"/>
          </w:tcPr>
          <w:p w:rsidR="00001E94" w:rsidRPr="00A95630" w:rsidRDefault="00001E94" w:rsidP="00001E94">
            <w:pPr>
              <w:ind w:firstLine="0"/>
              <w:jc w:val="center"/>
              <w:rPr>
                <w:b/>
                <w:sz w:val="22"/>
                <w:szCs w:val="22"/>
              </w:rPr>
            </w:pPr>
          </w:p>
        </w:tc>
        <w:tc>
          <w:tcPr>
            <w:tcW w:w="838" w:type="dxa"/>
            <w:tcBorders>
              <w:bottom w:val="nil"/>
            </w:tcBorders>
            <w:shd w:val="clear" w:color="auto" w:fill="auto"/>
            <w:vAlign w:val="center"/>
          </w:tcPr>
          <w:p w:rsidR="00001E94" w:rsidRPr="00A95630" w:rsidRDefault="00001E94" w:rsidP="00001E94">
            <w:pPr>
              <w:ind w:firstLine="0"/>
              <w:jc w:val="center"/>
              <w:rPr>
                <w:b/>
                <w:sz w:val="22"/>
                <w:szCs w:val="22"/>
                <w:shd w:val="clear" w:color="auto" w:fill="FFFFFF"/>
              </w:rPr>
            </w:pPr>
          </w:p>
        </w:tc>
        <w:tc>
          <w:tcPr>
            <w:tcW w:w="838" w:type="dxa"/>
            <w:tcBorders>
              <w:bottom w:val="nil"/>
            </w:tcBorders>
            <w:shd w:val="clear" w:color="auto" w:fill="auto"/>
            <w:vAlign w:val="center"/>
          </w:tcPr>
          <w:p w:rsidR="00001E94" w:rsidRPr="00A95630" w:rsidRDefault="00001E94" w:rsidP="00001E94">
            <w:pPr>
              <w:ind w:firstLine="0"/>
              <w:jc w:val="center"/>
              <w:rPr>
                <w:b/>
                <w:sz w:val="22"/>
                <w:szCs w:val="22"/>
              </w:rPr>
            </w:pPr>
          </w:p>
        </w:tc>
        <w:tc>
          <w:tcPr>
            <w:tcW w:w="838" w:type="dxa"/>
            <w:tcBorders>
              <w:bottom w:val="nil"/>
            </w:tcBorders>
            <w:shd w:val="clear" w:color="auto" w:fill="auto"/>
            <w:vAlign w:val="center"/>
          </w:tcPr>
          <w:p w:rsidR="00001E94" w:rsidRPr="00A95630" w:rsidRDefault="00001E94" w:rsidP="00001E94">
            <w:pPr>
              <w:ind w:firstLine="0"/>
              <w:jc w:val="center"/>
              <w:rPr>
                <w:b/>
                <w:sz w:val="22"/>
                <w:szCs w:val="22"/>
              </w:rPr>
            </w:pPr>
          </w:p>
        </w:tc>
        <w:tc>
          <w:tcPr>
            <w:tcW w:w="838" w:type="dxa"/>
            <w:tcBorders>
              <w:bottom w:val="nil"/>
            </w:tcBorders>
            <w:shd w:val="clear" w:color="auto" w:fill="auto"/>
            <w:vAlign w:val="center"/>
          </w:tcPr>
          <w:p w:rsidR="00001E94" w:rsidRPr="00896480" w:rsidRDefault="00001E94" w:rsidP="00001E94">
            <w:pPr>
              <w:ind w:firstLine="0"/>
              <w:jc w:val="center"/>
              <w:rPr>
                <w:b/>
                <w:sz w:val="22"/>
                <w:szCs w:val="22"/>
              </w:rPr>
            </w:pPr>
          </w:p>
        </w:tc>
        <w:tc>
          <w:tcPr>
            <w:tcW w:w="1856" w:type="dxa"/>
            <w:tcBorders>
              <w:bottom w:val="nil"/>
            </w:tcBorders>
            <w:shd w:val="clear" w:color="auto" w:fill="auto"/>
            <w:vAlign w:val="center"/>
          </w:tcPr>
          <w:p w:rsidR="00001E94" w:rsidRPr="00896480" w:rsidRDefault="00001E94" w:rsidP="00001E94">
            <w:pPr>
              <w:pStyle w:val="ConsNormal"/>
              <w:ind w:left="-85" w:right="-85" w:firstLine="0"/>
              <w:jc w:val="center"/>
              <w:rPr>
                <w:rFonts w:ascii="Times New Roman" w:hAnsi="Times New Roman" w:cs="Times New Roman"/>
                <w:sz w:val="22"/>
                <w:szCs w:val="22"/>
              </w:rPr>
            </w:pPr>
          </w:p>
        </w:tc>
      </w:tr>
      <w:tr w:rsidR="00001E94" w:rsidRPr="00896480" w:rsidTr="00001E94">
        <w:trPr>
          <w:trHeight w:val="272"/>
          <w:jc w:val="center"/>
        </w:trPr>
        <w:tc>
          <w:tcPr>
            <w:tcW w:w="4061" w:type="dxa"/>
            <w:tcBorders>
              <w:top w:val="nil"/>
            </w:tcBorders>
            <w:vAlign w:val="center"/>
          </w:tcPr>
          <w:p w:rsidR="00001E94" w:rsidRPr="00A95630" w:rsidRDefault="00001E94" w:rsidP="00001E94">
            <w:pPr>
              <w:ind w:right="-57" w:firstLine="0"/>
              <w:jc w:val="left"/>
              <w:rPr>
                <w:b/>
                <w:sz w:val="22"/>
                <w:szCs w:val="22"/>
              </w:rPr>
            </w:pPr>
            <w:r>
              <w:rPr>
                <w:b/>
                <w:sz w:val="22"/>
                <w:szCs w:val="22"/>
              </w:rPr>
              <w:t>Цаганаманское</w:t>
            </w:r>
          </w:p>
        </w:tc>
        <w:tc>
          <w:tcPr>
            <w:tcW w:w="838" w:type="dxa"/>
            <w:tcBorders>
              <w:top w:val="nil"/>
            </w:tcBorders>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5895</w:t>
            </w:r>
          </w:p>
        </w:tc>
        <w:tc>
          <w:tcPr>
            <w:tcW w:w="838" w:type="dxa"/>
            <w:tcBorders>
              <w:top w:val="nil"/>
            </w:tcBorders>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5856</w:t>
            </w:r>
          </w:p>
        </w:tc>
        <w:tc>
          <w:tcPr>
            <w:tcW w:w="838" w:type="dxa"/>
            <w:tcBorders>
              <w:top w:val="nil"/>
            </w:tcBorders>
            <w:shd w:val="clear" w:color="auto" w:fill="auto"/>
            <w:vAlign w:val="center"/>
          </w:tcPr>
          <w:p w:rsidR="00001E94" w:rsidRPr="00A95630" w:rsidRDefault="00001E94" w:rsidP="00001E94">
            <w:pPr>
              <w:ind w:firstLine="0"/>
              <w:jc w:val="center"/>
              <w:rPr>
                <w:b/>
                <w:sz w:val="22"/>
                <w:szCs w:val="22"/>
              </w:rPr>
            </w:pPr>
            <w:r>
              <w:rPr>
                <w:b/>
                <w:sz w:val="22"/>
                <w:szCs w:val="22"/>
              </w:rPr>
              <w:t>5784</w:t>
            </w:r>
          </w:p>
        </w:tc>
        <w:tc>
          <w:tcPr>
            <w:tcW w:w="838" w:type="dxa"/>
            <w:tcBorders>
              <w:top w:val="nil"/>
            </w:tcBorders>
            <w:shd w:val="clear" w:color="auto" w:fill="auto"/>
            <w:vAlign w:val="center"/>
          </w:tcPr>
          <w:p w:rsidR="00001E94" w:rsidRPr="00A95630" w:rsidRDefault="00001E94" w:rsidP="00001E94">
            <w:pPr>
              <w:ind w:firstLine="0"/>
              <w:jc w:val="center"/>
              <w:rPr>
                <w:b/>
                <w:sz w:val="22"/>
                <w:szCs w:val="22"/>
              </w:rPr>
            </w:pPr>
            <w:r>
              <w:rPr>
                <w:b/>
                <w:sz w:val="22"/>
                <w:szCs w:val="22"/>
              </w:rPr>
              <w:t>5808</w:t>
            </w:r>
          </w:p>
        </w:tc>
        <w:tc>
          <w:tcPr>
            <w:tcW w:w="838" w:type="dxa"/>
            <w:tcBorders>
              <w:top w:val="nil"/>
            </w:tcBorders>
            <w:shd w:val="clear" w:color="auto" w:fill="auto"/>
            <w:vAlign w:val="center"/>
          </w:tcPr>
          <w:p w:rsidR="00001E94" w:rsidRPr="00896480" w:rsidRDefault="00001E94" w:rsidP="00001E94">
            <w:pPr>
              <w:ind w:firstLine="0"/>
              <w:jc w:val="center"/>
              <w:rPr>
                <w:b/>
                <w:sz w:val="22"/>
                <w:szCs w:val="22"/>
              </w:rPr>
            </w:pPr>
            <w:r>
              <w:rPr>
                <w:b/>
                <w:sz w:val="22"/>
                <w:szCs w:val="22"/>
              </w:rPr>
              <w:t>5914</w:t>
            </w:r>
          </w:p>
        </w:tc>
        <w:tc>
          <w:tcPr>
            <w:tcW w:w="1856" w:type="dxa"/>
            <w:tcBorders>
              <w:top w:val="nil"/>
            </w:tcBorders>
            <w:shd w:val="clear" w:color="auto" w:fill="auto"/>
            <w:vAlign w:val="center"/>
          </w:tcPr>
          <w:p w:rsidR="00001E94" w:rsidRPr="00896480"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5910</w:t>
            </w:r>
          </w:p>
        </w:tc>
      </w:tr>
      <w:tr w:rsidR="00001E94" w:rsidRPr="00896480" w:rsidTr="00001E94">
        <w:trPr>
          <w:trHeight w:val="272"/>
          <w:jc w:val="center"/>
        </w:trPr>
        <w:tc>
          <w:tcPr>
            <w:tcW w:w="4061" w:type="dxa"/>
          </w:tcPr>
          <w:p w:rsidR="00001E94" w:rsidRPr="002357FE" w:rsidRDefault="00001E94" w:rsidP="00001E94">
            <w:pPr>
              <w:suppressAutoHyphens/>
              <w:ind w:firstLine="0"/>
              <w:jc w:val="left"/>
              <w:rPr>
                <w:b/>
                <w:sz w:val="22"/>
                <w:szCs w:val="22"/>
              </w:rPr>
            </w:pPr>
            <w:r>
              <w:rPr>
                <w:b/>
                <w:sz w:val="22"/>
                <w:szCs w:val="22"/>
              </w:rPr>
              <w:t xml:space="preserve">Татальское </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729</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735</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749</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742</w:t>
            </w:r>
          </w:p>
        </w:tc>
        <w:tc>
          <w:tcPr>
            <w:tcW w:w="838" w:type="dxa"/>
            <w:shd w:val="clear" w:color="auto" w:fill="auto"/>
            <w:vAlign w:val="center"/>
          </w:tcPr>
          <w:p w:rsidR="00001E94" w:rsidRPr="00896480" w:rsidRDefault="00001E94" w:rsidP="00001E94">
            <w:pPr>
              <w:ind w:firstLine="0"/>
              <w:jc w:val="center"/>
              <w:rPr>
                <w:b/>
                <w:sz w:val="22"/>
                <w:szCs w:val="22"/>
              </w:rPr>
            </w:pPr>
            <w:r>
              <w:rPr>
                <w:b/>
                <w:sz w:val="22"/>
                <w:szCs w:val="22"/>
              </w:rPr>
              <w:t>705</w:t>
            </w:r>
          </w:p>
        </w:tc>
        <w:tc>
          <w:tcPr>
            <w:tcW w:w="1856" w:type="dxa"/>
            <w:shd w:val="clear" w:color="auto" w:fill="auto"/>
            <w:vAlign w:val="center"/>
          </w:tcPr>
          <w:p w:rsidR="00001E94" w:rsidRPr="00896480"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700</w:t>
            </w:r>
          </w:p>
        </w:tc>
      </w:tr>
      <w:tr w:rsidR="00001E94" w:rsidRPr="00896480" w:rsidTr="00001E94">
        <w:trPr>
          <w:trHeight w:val="272"/>
          <w:jc w:val="center"/>
        </w:trPr>
        <w:tc>
          <w:tcPr>
            <w:tcW w:w="4061" w:type="dxa"/>
          </w:tcPr>
          <w:p w:rsidR="00001E94" w:rsidRPr="002357FE" w:rsidRDefault="00001E94" w:rsidP="00001E94">
            <w:pPr>
              <w:suppressAutoHyphens/>
              <w:ind w:firstLine="0"/>
              <w:jc w:val="left"/>
              <w:rPr>
                <w:b/>
                <w:sz w:val="22"/>
                <w:szCs w:val="22"/>
              </w:rPr>
            </w:pPr>
            <w:r>
              <w:rPr>
                <w:b/>
                <w:sz w:val="22"/>
                <w:szCs w:val="22"/>
              </w:rPr>
              <w:t>Юстинское</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827</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792</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779</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773</w:t>
            </w:r>
          </w:p>
        </w:tc>
        <w:tc>
          <w:tcPr>
            <w:tcW w:w="838" w:type="dxa"/>
            <w:shd w:val="clear" w:color="auto" w:fill="auto"/>
            <w:vAlign w:val="center"/>
          </w:tcPr>
          <w:p w:rsidR="00001E94" w:rsidRPr="00896480" w:rsidRDefault="00001E94" w:rsidP="00001E94">
            <w:pPr>
              <w:ind w:firstLine="0"/>
              <w:jc w:val="center"/>
              <w:rPr>
                <w:b/>
                <w:sz w:val="22"/>
                <w:szCs w:val="22"/>
              </w:rPr>
            </w:pPr>
            <w:r>
              <w:rPr>
                <w:b/>
                <w:sz w:val="22"/>
                <w:szCs w:val="22"/>
              </w:rPr>
              <w:t>755</w:t>
            </w:r>
          </w:p>
        </w:tc>
        <w:tc>
          <w:tcPr>
            <w:tcW w:w="1856" w:type="dxa"/>
            <w:shd w:val="clear" w:color="auto" w:fill="auto"/>
            <w:vAlign w:val="center"/>
          </w:tcPr>
          <w:p w:rsidR="00001E94" w:rsidRPr="00896480"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752</w:t>
            </w:r>
          </w:p>
        </w:tc>
      </w:tr>
      <w:tr w:rsidR="00001E94" w:rsidRPr="004715C9" w:rsidTr="00001E94">
        <w:trPr>
          <w:trHeight w:val="272"/>
          <w:jc w:val="center"/>
        </w:trPr>
        <w:tc>
          <w:tcPr>
            <w:tcW w:w="4061" w:type="dxa"/>
          </w:tcPr>
          <w:p w:rsidR="00001E94" w:rsidRPr="002357FE" w:rsidRDefault="00001E94" w:rsidP="00001E94">
            <w:pPr>
              <w:suppressAutoHyphens/>
              <w:ind w:firstLine="0"/>
              <w:jc w:val="left"/>
              <w:rPr>
                <w:b/>
                <w:sz w:val="22"/>
                <w:szCs w:val="22"/>
              </w:rPr>
            </w:pPr>
            <w:r>
              <w:rPr>
                <w:b/>
                <w:sz w:val="22"/>
                <w:szCs w:val="22"/>
              </w:rPr>
              <w:t>Эрдниевское</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853</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832</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818</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817</w:t>
            </w:r>
          </w:p>
        </w:tc>
        <w:tc>
          <w:tcPr>
            <w:tcW w:w="838" w:type="dxa"/>
            <w:shd w:val="clear" w:color="auto" w:fill="auto"/>
            <w:vAlign w:val="center"/>
          </w:tcPr>
          <w:p w:rsidR="00001E94" w:rsidRPr="00896480" w:rsidRDefault="00001E94" w:rsidP="00001E94">
            <w:pPr>
              <w:ind w:firstLine="0"/>
              <w:jc w:val="center"/>
              <w:rPr>
                <w:b/>
                <w:sz w:val="22"/>
                <w:szCs w:val="22"/>
              </w:rPr>
            </w:pPr>
            <w:r>
              <w:rPr>
                <w:b/>
                <w:sz w:val="22"/>
                <w:szCs w:val="22"/>
              </w:rPr>
              <w:t>632</w:t>
            </w:r>
          </w:p>
        </w:tc>
        <w:tc>
          <w:tcPr>
            <w:tcW w:w="1856" w:type="dxa"/>
            <w:shd w:val="clear" w:color="auto" w:fill="auto"/>
            <w:vAlign w:val="center"/>
          </w:tcPr>
          <w:p w:rsidR="00001E94" w:rsidRPr="004715C9"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629</w:t>
            </w:r>
          </w:p>
        </w:tc>
      </w:tr>
      <w:tr w:rsidR="00001E94" w:rsidRPr="004715C9" w:rsidTr="00001E94">
        <w:trPr>
          <w:trHeight w:val="272"/>
          <w:jc w:val="center"/>
        </w:trPr>
        <w:tc>
          <w:tcPr>
            <w:tcW w:w="4061" w:type="dxa"/>
          </w:tcPr>
          <w:p w:rsidR="00001E94" w:rsidRPr="002357FE" w:rsidRDefault="00001E94" w:rsidP="00001E94">
            <w:pPr>
              <w:suppressAutoHyphens/>
              <w:ind w:firstLine="0"/>
              <w:jc w:val="left"/>
              <w:rPr>
                <w:b/>
                <w:sz w:val="22"/>
                <w:szCs w:val="22"/>
              </w:rPr>
            </w:pPr>
            <w:r>
              <w:rPr>
                <w:b/>
                <w:sz w:val="22"/>
                <w:szCs w:val="22"/>
              </w:rPr>
              <w:t>Харбинское</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497</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497</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487</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484</w:t>
            </w:r>
          </w:p>
        </w:tc>
        <w:tc>
          <w:tcPr>
            <w:tcW w:w="838" w:type="dxa"/>
            <w:shd w:val="clear" w:color="auto" w:fill="auto"/>
            <w:vAlign w:val="center"/>
          </w:tcPr>
          <w:p w:rsidR="00001E94" w:rsidRPr="00896480" w:rsidRDefault="00001E94" w:rsidP="00001E94">
            <w:pPr>
              <w:ind w:firstLine="0"/>
              <w:jc w:val="center"/>
              <w:rPr>
                <w:b/>
                <w:sz w:val="22"/>
                <w:szCs w:val="22"/>
              </w:rPr>
            </w:pPr>
            <w:r>
              <w:rPr>
                <w:b/>
                <w:sz w:val="22"/>
                <w:szCs w:val="22"/>
              </w:rPr>
              <w:t>648</w:t>
            </w:r>
          </w:p>
        </w:tc>
        <w:tc>
          <w:tcPr>
            <w:tcW w:w="1856" w:type="dxa"/>
            <w:shd w:val="clear" w:color="auto" w:fill="auto"/>
            <w:vAlign w:val="center"/>
          </w:tcPr>
          <w:p w:rsidR="00001E94" w:rsidRPr="004715C9"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645</w:t>
            </w:r>
          </w:p>
        </w:tc>
      </w:tr>
      <w:tr w:rsidR="00001E94" w:rsidRPr="004715C9" w:rsidTr="00001E94">
        <w:trPr>
          <w:trHeight w:val="272"/>
          <w:jc w:val="center"/>
        </w:trPr>
        <w:tc>
          <w:tcPr>
            <w:tcW w:w="4061" w:type="dxa"/>
          </w:tcPr>
          <w:p w:rsidR="00001E94" w:rsidRPr="002357FE" w:rsidRDefault="00001E94" w:rsidP="00001E94">
            <w:pPr>
              <w:suppressAutoHyphens/>
              <w:ind w:firstLine="0"/>
              <w:jc w:val="left"/>
              <w:rPr>
                <w:b/>
                <w:sz w:val="22"/>
                <w:szCs w:val="22"/>
              </w:rPr>
            </w:pPr>
            <w:r>
              <w:rPr>
                <w:b/>
                <w:sz w:val="22"/>
                <w:szCs w:val="22"/>
              </w:rPr>
              <w:t>Барунское</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653</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645</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629</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637</w:t>
            </w:r>
          </w:p>
        </w:tc>
        <w:tc>
          <w:tcPr>
            <w:tcW w:w="838" w:type="dxa"/>
            <w:shd w:val="clear" w:color="auto" w:fill="auto"/>
            <w:vAlign w:val="center"/>
          </w:tcPr>
          <w:p w:rsidR="00001E94" w:rsidRPr="00896480" w:rsidRDefault="00001E94" w:rsidP="00001E94">
            <w:pPr>
              <w:ind w:firstLine="0"/>
              <w:jc w:val="center"/>
              <w:rPr>
                <w:b/>
                <w:sz w:val="22"/>
                <w:szCs w:val="22"/>
              </w:rPr>
            </w:pPr>
            <w:r>
              <w:rPr>
                <w:b/>
                <w:sz w:val="22"/>
                <w:szCs w:val="22"/>
              </w:rPr>
              <w:t>813</w:t>
            </w:r>
          </w:p>
        </w:tc>
        <w:tc>
          <w:tcPr>
            <w:tcW w:w="1856" w:type="dxa"/>
            <w:shd w:val="clear" w:color="auto" w:fill="auto"/>
            <w:vAlign w:val="center"/>
          </w:tcPr>
          <w:p w:rsidR="00001E94" w:rsidRPr="004715C9"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809</w:t>
            </w:r>
          </w:p>
        </w:tc>
      </w:tr>
      <w:tr w:rsidR="00001E94" w:rsidRPr="004715C9" w:rsidTr="00001E94">
        <w:trPr>
          <w:trHeight w:val="272"/>
          <w:jc w:val="center"/>
        </w:trPr>
        <w:tc>
          <w:tcPr>
            <w:tcW w:w="4061" w:type="dxa"/>
          </w:tcPr>
          <w:p w:rsidR="00001E94" w:rsidRPr="002357FE" w:rsidRDefault="00001E94" w:rsidP="00001E94">
            <w:pPr>
              <w:suppressAutoHyphens/>
              <w:ind w:firstLine="0"/>
              <w:jc w:val="left"/>
              <w:rPr>
                <w:b/>
                <w:sz w:val="22"/>
                <w:szCs w:val="22"/>
              </w:rPr>
            </w:pPr>
            <w:r>
              <w:rPr>
                <w:b/>
                <w:sz w:val="22"/>
                <w:szCs w:val="22"/>
              </w:rPr>
              <w:t>Бергинское</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737</w:t>
            </w:r>
          </w:p>
        </w:tc>
        <w:tc>
          <w:tcPr>
            <w:tcW w:w="838" w:type="dxa"/>
            <w:shd w:val="clear" w:color="auto" w:fill="auto"/>
            <w:vAlign w:val="center"/>
          </w:tcPr>
          <w:p w:rsidR="00001E94" w:rsidRPr="00A95630" w:rsidRDefault="00001E94" w:rsidP="00001E94">
            <w:pPr>
              <w:ind w:firstLine="0"/>
              <w:jc w:val="center"/>
              <w:rPr>
                <w:b/>
                <w:sz w:val="22"/>
                <w:szCs w:val="22"/>
                <w:shd w:val="clear" w:color="auto" w:fill="FFFFFF"/>
              </w:rPr>
            </w:pPr>
            <w:r>
              <w:rPr>
                <w:b/>
                <w:sz w:val="22"/>
                <w:szCs w:val="22"/>
                <w:shd w:val="clear" w:color="auto" w:fill="FFFFFF"/>
              </w:rPr>
              <w:t>712</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712</w:t>
            </w:r>
          </w:p>
        </w:tc>
        <w:tc>
          <w:tcPr>
            <w:tcW w:w="838" w:type="dxa"/>
            <w:shd w:val="clear" w:color="auto" w:fill="auto"/>
            <w:vAlign w:val="center"/>
          </w:tcPr>
          <w:p w:rsidR="00001E94" w:rsidRPr="00A95630" w:rsidRDefault="00001E94" w:rsidP="00001E94">
            <w:pPr>
              <w:ind w:firstLine="0"/>
              <w:jc w:val="center"/>
              <w:rPr>
                <w:b/>
                <w:sz w:val="22"/>
                <w:szCs w:val="22"/>
              </w:rPr>
            </w:pPr>
            <w:r>
              <w:rPr>
                <w:b/>
                <w:sz w:val="22"/>
                <w:szCs w:val="22"/>
              </w:rPr>
              <w:t>711</w:t>
            </w:r>
          </w:p>
        </w:tc>
        <w:tc>
          <w:tcPr>
            <w:tcW w:w="838" w:type="dxa"/>
            <w:shd w:val="clear" w:color="auto" w:fill="auto"/>
            <w:vAlign w:val="center"/>
          </w:tcPr>
          <w:p w:rsidR="00001E94" w:rsidRPr="00896480" w:rsidRDefault="00001E94" w:rsidP="00001E94">
            <w:pPr>
              <w:ind w:firstLine="0"/>
              <w:jc w:val="center"/>
              <w:rPr>
                <w:b/>
                <w:sz w:val="22"/>
                <w:szCs w:val="22"/>
              </w:rPr>
            </w:pPr>
            <w:r>
              <w:rPr>
                <w:b/>
                <w:sz w:val="22"/>
                <w:szCs w:val="22"/>
              </w:rPr>
              <w:t>498</w:t>
            </w:r>
          </w:p>
        </w:tc>
        <w:tc>
          <w:tcPr>
            <w:tcW w:w="1856" w:type="dxa"/>
            <w:shd w:val="clear" w:color="auto" w:fill="auto"/>
            <w:vAlign w:val="center"/>
          </w:tcPr>
          <w:p w:rsidR="00001E94" w:rsidRPr="004715C9" w:rsidRDefault="00001E94" w:rsidP="00001E94">
            <w:pPr>
              <w:pStyle w:val="ConsNormal"/>
              <w:ind w:left="-85" w:right="-85" w:firstLine="0"/>
              <w:jc w:val="center"/>
              <w:rPr>
                <w:rFonts w:ascii="Times New Roman" w:hAnsi="Times New Roman" w:cs="Times New Roman"/>
                <w:sz w:val="22"/>
                <w:szCs w:val="22"/>
              </w:rPr>
            </w:pPr>
            <w:r>
              <w:rPr>
                <w:rFonts w:ascii="Times New Roman" w:hAnsi="Times New Roman" w:cs="Times New Roman"/>
                <w:sz w:val="22"/>
                <w:szCs w:val="22"/>
              </w:rPr>
              <w:t>495</w:t>
            </w:r>
          </w:p>
        </w:tc>
      </w:tr>
    </w:tbl>
    <w:p w:rsidR="00001E94" w:rsidRPr="004715C9" w:rsidRDefault="00001E94" w:rsidP="00001E94">
      <w:pPr>
        <w:pStyle w:val="ConsNormal"/>
        <w:ind w:right="0" w:firstLine="709"/>
        <w:jc w:val="both"/>
        <w:rPr>
          <w:rFonts w:ascii="Times New Roman" w:hAnsi="Times New Roman" w:cs="Times New Roman"/>
          <w:sz w:val="24"/>
          <w:szCs w:val="24"/>
          <w:lang w:eastAsia="ar-SA"/>
        </w:rPr>
      </w:pPr>
    </w:p>
    <w:p w:rsidR="00001E94" w:rsidRPr="004715C9" w:rsidRDefault="00001E94" w:rsidP="00001E94">
      <w:pPr>
        <w:pStyle w:val="ConsNormal"/>
        <w:ind w:right="0" w:firstLine="709"/>
        <w:jc w:val="both"/>
        <w:rPr>
          <w:rFonts w:ascii="Times New Roman" w:hAnsi="Times New Roman" w:cs="Times New Roman"/>
          <w:sz w:val="24"/>
          <w:szCs w:val="24"/>
        </w:rPr>
      </w:pPr>
      <w:r w:rsidRPr="004715C9">
        <w:rPr>
          <w:rFonts w:ascii="Times New Roman" w:hAnsi="Times New Roman" w:cs="Times New Roman"/>
          <w:sz w:val="24"/>
          <w:szCs w:val="24"/>
          <w:lang w:eastAsia="ar-SA"/>
        </w:rPr>
        <w:t xml:space="preserve">Для расчета удельных показателей, приведенных в нормативах, численность населения </w:t>
      </w:r>
      <w:r w:rsidRPr="004715C9">
        <w:rPr>
          <w:rFonts w:ascii="Times New Roman" w:hAnsi="Times New Roman" w:cs="Times New Roman"/>
          <w:sz w:val="24"/>
          <w:szCs w:val="24"/>
        </w:rPr>
        <w:t>на расчетный срок (203</w:t>
      </w:r>
      <w:r>
        <w:rPr>
          <w:rFonts w:ascii="Times New Roman" w:hAnsi="Times New Roman" w:cs="Times New Roman"/>
          <w:sz w:val="24"/>
          <w:szCs w:val="24"/>
        </w:rPr>
        <w:t>3</w:t>
      </w:r>
      <w:r w:rsidRPr="004715C9">
        <w:rPr>
          <w:rFonts w:ascii="Times New Roman" w:hAnsi="Times New Roman" w:cs="Times New Roman"/>
          <w:sz w:val="24"/>
          <w:szCs w:val="24"/>
        </w:rPr>
        <w:t xml:space="preserve"> год)</w:t>
      </w:r>
      <w:r w:rsidRPr="004715C9">
        <w:rPr>
          <w:rFonts w:ascii="Times New Roman" w:hAnsi="Times New Roman" w:cs="Times New Roman"/>
          <w:sz w:val="24"/>
          <w:szCs w:val="24"/>
          <w:lang w:eastAsia="ar-SA"/>
        </w:rPr>
        <w:t xml:space="preserve"> принята в соответствии с таблицей 19.3.</w:t>
      </w:r>
    </w:p>
    <w:p w:rsidR="00001E94" w:rsidRPr="00896480" w:rsidRDefault="00001E94" w:rsidP="00001E94">
      <w:pPr>
        <w:autoSpaceDE w:val="0"/>
        <w:autoSpaceDN w:val="0"/>
        <w:adjustRightInd w:val="0"/>
        <w:rPr>
          <w:b/>
          <w:sz w:val="24"/>
          <w:szCs w:val="24"/>
          <w:lang w:eastAsia="ar-SA"/>
        </w:rPr>
      </w:pPr>
      <w:r w:rsidRPr="004715C9">
        <w:rPr>
          <w:b/>
          <w:sz w:val="24"/>
          <w:szCs w:val="24"/>
          <w:lang w:eastAsia="ar-SA"/>
        </w:rPr>
        <w:t>На момент подготовки документов территориального планирования, документации по планировке территории или внесения в них изменений при фактической численности населения отличной от проектной, расчет следует осуществлять</w:t>
      </w:r>
      <w:r w:rsidRPr="004715C9">
        <w:rPr>
          <w:sz w:val="24"/>
          <w:szCs w:val="24"/>
          <w:lang w:eastAsia="ar-SA"/>
        </w:rPr>
        <w:t xml:space="preserve"> </w:t>
      </w:r>
      <w:r w:rsidRPr="004715C9">
        <w:rPr>
          <w:b/>
          <w:sz w:val="24"/>
          <w:szCs w:val="24"/>
          <w:lang w:eastAsia="ar-SA"/>
        </w:rPr>
        <w:t xml:space="preserve">по фактически достигнутой численности </w:t>
      </w:r>
      <w:r w:rsidRPr="00896480">
        <w:rPr>
          <w:b/>
          <w:sz w:val="24"/>
          <w:szCs w:val="24"/>
          <w:lang w:eastAsia="ar-SA"/>
        </w:rPr>
        <w:t>населения.</w:t>
      </w:r>
    </w:p>
    <w:p w:rsidR="00001E94" w:rsidRPr="00806F2F" w:rsidRDefault="00001E94" w:rsidP="00001E94">
      <w:pPr>
        <w:pStyle w:val="ConsNormal"/>
        <w:tabs>
          <w:tab w:val="left" w:pos="8732"/>
        </w:tabs>
        <w:spacing w:before="60"/>
        <w:ind w:right="0" w:firstLine="709"/>
        <w:jc w:val="both"/>
        <w:rPr>
          <w:rFonts w:ascii="Times New Roman" w:hAnsi="Times New Roman" w:cs="Times New Roman"/>
          <w:sz w:val="24"/>
          <w:szCs w:val="24"/>
        </w:rPr>
      </w:pPr>
      <w:r w:rsidRPr="00896480">
        <w:rPr>
          <w:rFonts w:ascii="Times New Roman" w:hAnsi="Times New Roman" w:cs="Times New Roman"/>
          <w:sz w:val="24"/>
          <w:szCs w:val="24"/>
        </w:rPr>
        <w:t>Сельские муниц</w:t>
      </w:r>
      <w:r>
        <w:rPr>
          <w:rFonts w:ascii="Times New Roman" w:hAnsi="Times New Roman" w:cs="Times New Roman"/>
          <w:sz w:val="24"/>
          <w:szCs w:val="24"/>
        </w:rPr>
        <w:t>ипальные образования Юстинского</w:t>
      </w:r>
      <w:r w:rsidRPr="00896480">
        <w:rPr>
          <w:rFonts w:ascii="Times New Roman" w:hAnsi="Times New Roman" w:cs="Times New Roman"/>
          <w:sz w:val="24"/>
          <w:szCs w:val="24"/>
        </w:rPr>
        <w:t xml:space="preserve"> </w:t>
      </w:r>
      <w:r w:rsidRPr="00896480">
        <w:rPr>
          <w:rFonts w:ascii="Times New Roman" w:hAnsi="Times New Roman" w:cs="Times New Roman"/>
          <w:bCs/>
          <w:sz w:val="24"/>
          <w:szCs w:val="24"/>
        </w:rPr>
        <w:t>района</w:t>
      </w:r>
      <w:r w:rsidRPr="00896480">
        <w:rPr>
          <w:rFonts w:ascii="Times New Roman" w:hAnsi="Times New Roman" w:cs="Times New Roman"/>
          <w:sz w:val="24"/>
          <w:szCs w:val="24"/>
        </w:rPr>
        <w:t xml:space="preserve"> относятся к числу малонаселенных территорий Республики Калмыкия. Плотность населения </w:t>
      </w:r>
      <w:r w:rsidRPr="00896480">
        <w:rPr>
          <w:rFonts w:ascii="Times New Roman" w:hAnsi="Times New Roman" w:cs="Times New Roman"/>
          <w:bCs/>
          <w:sz w:val="24"/>
          <w:szCs w:val="24"/>
        </w:rPr>
        <w:t xml:space="preserve">сельских </w:t>
      </w:r>
      <w:r w:rsidRPr="00896480">
        <w:rPr>
          <w:rFonts w:ascii="Times New Roman" w:hAnsi="Times New Roman" w:cs="Times New Roman"/>
          <w:sz w:val="24"/>
          <w:szCs w:val="24"/>
        </w:rPr>
        <w:t>муниципальных образований приведена в таблице 19.5.</w:t>
      </w:r>
    </w:p>
    <w:p w:rsidR="00001E94" w:rsidRDefault="00001E94" w:rsidP="00001E94">
      <w:pPr>
        <w:pStyle w:val="ConsNormal"/>
        <w:tabs>
          <w:tab w:val="left" w:pos="8732"/>
        </w:tabs>
        <w:ind w:right="0" w:firstLine="709"/>
        <w:jc w:val="right"/>
        <w:rPr>
          <w:rFonts w:ascii="Times New Roman" w:hAnsi="Times New Roman" w:cs="Times New Roman"/>
          <w:sz w:val="24"/>
          <w:szCs w:val="24"/>
        </w:rPr>
      </w:pPr>
    </w:p>
    <w:p w:rsidR="00001E94" w:rsidRPr="00EC173C" w:rsidRDefault="00001E94" w:rsidP="00001E94">
      <w:pPr>
        <w:pStyle w:val="ConsNormal"/>
        <w:tabs>
          <w:tab w:val="left" w:pos="8732"/>
        </w:tabs>
        <w:ind w:right="0" w:firstLine="709"/>
        <w:jc w:val="right"/>
        <w:rPr>
          <w:rFonts w:ascii="Times New Roman" w:hAnsi="Times New Roman" w:cs="Times New Roman"/>
          <w:sz w:val="24"/>
          <w:szCs w:val="24"/>
        </w:rPr>
      </w:pPr>
      <w:r w:rsidRPr="00EC173C">
        <w:rPr>
          <w:rFonts w:ascii="Times New Roman" w:hAnsi="Times New Roman" w:cs="Times New Roman"/>
          <w:sz w:val="24"/>
          <w:szCs w:val="24"/>
        </w:rPr>
        <w:t>Таблица 19.5</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345"/>
        <w:gridCol w:w="1814"/>
        <w:gridCol w:w="1644"/>
        <w:gridCol w:w="3289"/>
      </w:tblGrid>
      <w:tr w:rsidR="00001E94" w:rsidRPr="00EC173C" w:rsidTr="00001E94">
        <w:trPr>
          <w:trHeight w:val="567"/>
          <w:tblHeader/>
          <w:jc w:val="center"/>
        </w:trPr>
        <w:tc>
          <w:tcPr>
            <w:tcW w:w="3345" w:type="dxa"/>
            <w:shd w:val="clear" w:color="auto" w:fill="auto"/>
            <w:vAlign w:val="center"/>
          </w:tcPr>
          <w:p w:rsidR="00001E94" w:rsidRPr="00EC173C" w:rsidRDefault="00001E94" w:rsidP="00001E94">
            <w:pPr>
              <w:pStyle w:val="ConsNormal"/>
              <w:tabs>
                <w:tab w:val="left" w:pos="8732"/>
              </w:tabs>
              <w:suppressAutoHyphens/>
              <w:ind w:right="0" w:firstLine="0"/>
              <w:jc w:val="center"/>
              <w:rPr>
                <w:rFonts w:ascii="Times New Roman" w:hAnsi="Times New Roman" w:cs="Times New Roman"/>
                <w:b/>
                <w:bCs/>
                <w:sz w:val="22"/>
                <w:szCs w:val="22"/>
              </w:rPr>
            </w:pPr>
            <w:r w:rsidRPr="00EC173C">
              <w:rPr>
                <w:rFonts w:ascii="Times New Roman" w:hAnsi="Times New Roman" w:cs="Times New Roman"/>
                <w:b/>
                <w:bCs/>
                <w:sz w:val="22"/>
                <w:szCs w:val="22"/>
              </w:rPr>
              <w:t xml:space="preserve">Наименование </w:t>
            </w:r>
          </w:p>
          <w:p w:rsidR="00001E94" w:rsidRPr="00EC173C" w:rsidRDefault="00001E94" w:rsidP="00001E94">
            <w:pPr>
              <w:pStyle w:val="ConsNormal"/>
              <w:tabs>
                <w:tab w:val="left" w:pos="8732"/>
              </w:tabs>
              <w:suppressAutoHyphens/>
              <w:ind w:right="0" w:firstLine="0"/>
              <w:jc w:val="center"/>
              <w:rPr>
                <w:rFonts w:ascii="Times New Roman" w:hAnsi="Times New Roman" w:cs="Times New Roman"/>
                <w:b/>
                <w:sz w:val="22"/>
                <w:szCs w:val="22"/>
              </w:rPr>
            </w:pPr>
            <w:r w:rsidRPr="00EC173C">
              <w:rPr>
                <w:rFonts w:ascii="Times New Roman" w:hAnsi="Times New Roman" w:cs="Times New Roman"/>
                <w:b/>
                <w:bCs/>
                <w:sz w:val="22"/>
                <w:szCs w:val="22"/>
              </w:rPr>
              <w:t>муниципальных образований</w:t>
            </w:r>
          </w:p>
        </w:tc>
        <w:tc>
          <w:tcPr>
            <w:tcW w:w="1814" w:type="dxa"/>
            <w:shd w:val="clear" w:color="auto" w:fill="auto"/>
            <w:vAlign w:val="center"/>
          </w:tcPr>
          <w:p w:rsidR="00001E94" w:rsidRPr="00EC173C" w:rsidRDefault="00001E94" w:rsidP="00001E94">
            <w:pPr>
              <w:pStyle w:val="ConsNormal"/>
              <w:tabs>
                <w:tab w:val="left" w:pos="8732"/>
              </w:tabs>
              <w:ind w:left="-57" w:right="-57" w:firstLine="0"/>
              <w:jc w:val="center"/>
              <w:rPr>
                <w:rFonts w:ascii="Times New Roman" w:hAnsi="Times New Roman" w:cs="Times New Roman"/>
                <w:b/>
                <w:sz w:val="22"/>
                <w:szCs w:val="22"/>
              </w:rPr>
            </w:pPr>
            <w:r w:rsidRPr="00EC173C">
              <w:rPr>
                <w:rFonts w:ascii="Times New Roman" w:hAnsi="Times New Roman" w:cs="Times New Roman"/>
                <w:b/>
                <w:sz w:val="22"/>
                <w:szCs w:val="22"/>
              </w:rPr>
              <w:t>Население, чел.</w:t>
            </w:r>
          </w:p>
        </w:tc>
        <w:tc>
          <w:tcPr>
            <w:tcW w:w="1644" w:type="dxa"/>
            <w:shd w:val="clear" w:color="auto" w:fill="auto"/>
            <w:vAlign w:val="center"/>
          </w:tcPr>
          <w:p w:rsidR="00001E94" w:rsidRPr="00EC173C" w:rsidRDefault="00001E94" w:rsidP="00001E94">
            <w:pPr>
              <w:pStyle w:val="ConsNormal"/>
              <w:tabs>
                <w:tab w:val="left" w:pos="8732"/>
              </w:tabs>
              <w:ind w:left="-57" w:right="-57" w:firstLine="0"/>
              <w:jc w:val="center"/>
              <w:rPr>
                <w:rFonts w:ascii="Times New Roman" w:hAnsi="Times New Roman" w:cs="Times New Roman"/>
                <w:b/>
                <w:sz w:val="22"/>
                <w:szCs w:val="22"/>
                <w:vertAlign w:val="superscript"/>
              </w:rPr>
            </w:pPr>
            <w:r w:rsidRPr="00EC173C">
              <w:rPr>
                <w:rFonts w:ascii="Times New Roman" w:hAnsi="Times New Roman" w:cs="Times New Roman"/>
                <w:b/>
                <w:sz w:val="22"/>
                <w:szCs w:val="22"/>
              </w:rPr>
              <w:t>Площадь, км</w:t>
            </w:r>
            <w:r w:rsidRPr="00EC173C">
              <w:rPr>
                <w:rFonts w:ascii="Times New Roman" w:hAnsi="Times New Roman" w:cs="Times New Roman"/>
                <w:b/>
                <w:sz w:val="22"/>
                <w:szCs w:val="22"/>
                <w:vertAlign w:val="superscript"/>
              </w:rPr>
              <w:t>2</w:t>
            </w:r>
          </w:p>
        </w:tc>
        <w:tc>
          <w:tcPr>
            <w:tcW w:w="3289" w:type="dxa"/>
            <w:shd w:val="clear" w:color="auto" w:fill="auto"/>
            <w:vAlign w:val="center"/>
          </w:tcPr>
          <w:p w:rsidR="00001E94" w:rsidRPr="00EC173C" w:rsidRDefault="00001E94" w:rsidP="00001E94">
            <w:pPr>
              <w:pStyle w:val="ConsNormal"/>
              <w:tabs>
                <w:tab w:val="left" w:pos="8732"/>
              </w:tabs>
              <w:ind w:left="-85" w:right="-85" w:firstLine="0"/>
              <w:jc w:val="center"/>
              <w:rPr>
                <w:rFonts w:ascii="Times New Roman" w:hAnsi="Times New Roman" w:cs="Times New Roman"/>
                <w:b/>
                <w:sz w:val="22"/>
                <w:szCs w:val="22"/>
              </w:rPr>
            </w:pPr>
            <w:r w:rsidRPr="00EC173C">
              <w:rPr>
                <w:rFonts w:ascii="Times New Roman Полужирный" w:hAnsi="Times New Roman Полужирный" w:cs="Times New Roman"/>
                <w:b/>
                <w:sz w:val="22"/>
                <w:szCs w:val="22"/>
              </w:rPr>
              <w:t>Плотность населения</w:t>
            </w:r>
            <w:r w:rsidRPr="00EC173C">
              <w:rPr>
                <w:rFonts w:ascii="Times New Roman" w:hAnsi="Times New Roman" w:cs="Times New Roman"/>
                <w:b/>
                <w:sz w:val="22"/>
                <w:szCs w:val="22"/>
              </w:rPr>
              <w:t>, чел./км²</w:t>
            </w:r>
          </w:p>
        </w:tc>
      </w:tr>
      <w:tr w:rsidR="00001E94" w:rsidRPr="002C403C" w:rsidTr="00001E94">
        <w:tblPrEx>
          <w:tblBorders>
            <w:bottom w:val="single" w:sz="4" w:space="0" w:color="auto"/>
          </w:tblBorders>
        </w:tblPrEx>
        <w:trPr>
          <w:trHeight w:val="272"/>
          <w:jc w:val="center"/>
        </w:trPr>
        <w:tc>
          <w:tcPr>
            <w:tcW w:w="3345" w:type="dxa"/>
            <w:shd w:val="clear" w:color="auto" w:fill="auto"/>
            <w:vAlign w:val="center"/>
          </w:tcPr>
          <w:p w:rsidR="00001E94" w:rsidRPr="00A95630" w:rsidRDefault="00001E94" w:rsidP="00001E94">
            <w:pPr>
              <w:ind w:right="-57" w:firstLine="0"/>
              <w:jc w:val="left"/>
              <w:rPr>
                <w:b/>
                <w:sz w:val="22"/>
                <w:szCs w:val="22"/>
              </w:rPr>
            </w:pPr>
            <w:r>
              <w:rPr>
                <w:b/>
                <w:sz w:val="22"/>
                <w:szCs w:val="22"/>
              </w:rPr>
              <w:t>Цаганаманское</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5914</w:t>
            </w:r>
          </w:p>
        </w:tc>
        <w:tc>
          <w:tcPr>
            <w:tcW w:w="1644"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502</w:t>
            </w:r>
          </w:p>
        </w:tc>
        <w:tc>
          <w:tcPr>
            <w:tcW w:w="3289"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1,63</w:t>
            </w:r>
          </w:p>
        </w:tc>
      </w:tr>
      <w:tr w:rsidR="00001E94" w:rsidRPr="002C403C" w:rsidTr="00001E94">
        <w:tblPrEx>
          <w:tblBorders>
            <w:bottom w:val="single" w:sz="4" w:space="0" w:color="auto"/>
          </w:tblBorders>
        </w:tblPrEx>
        <w:trPr>
          <w:trHeight w:val="272"/>
          <w:jc w:val="center"/>
        </w:trPr>
        <w:tc>
          <w:tcPr>
            <w:tcW w:w="3345" w:type="dxa"/>
            <w:shd w:val="clear" w:color="auto" w:fill="auto"/>
          </w:tcPr>
          <w:p w:rsidR="00001E94" w:rsidRPr="002357FE" w:rsidRDefault="00001E94" w:rsidP="00001E94">
            <w:pPr>
              <w:suppressAutoHyphens/>
              <w:ind w:firstLine="0"/>
              <w:jc w:val="left"/>
              <w:rPr>
                <w:b/>
                <w:sz w:val="22"/>
                <w:szCs w:val="22"/>
              </w:rPr>
            </w:pPr>
            <w:r>
              <w:rPr>
                <w:b/>
                <w:sz w:val="22"/>
                <w:szCs w:val="22"/>
              </w:rPr>
              <w:t xml:space="preserve">Татальское </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705</w:t>
            </w:r>
          </w:p>
        </w:tc>
        <w:tc>
          <w:tcPr>
            <w:tcW w:w="1644" w:type="dxa"/>
            <w:shd w:val="clear" w:color="auto" w:fill="auto"/>
            <w:vAlign w:val="center"/>
          </w:tcPr>
          <w:p w:rsidR="00001E94" w:rsidRPr="006F5A97" w:rsidRDefault="00001E94" w:rsidP="00001E94">
            <w:pPr>
              <w:ind w:firstLine="0"/>
              <w:jc w:val="center"/>
              <w:rPr>
                <w:b/>
                <w:sz w:val="22"/>
                <w:szCs w:val="22"/>
              </w:rPr>
            </w:pPr>
            <w:r>
              <w:rPr>
                <w:b/>
                <w:sz w:val="22"/>
                <w:szCs w:val="22"/>
              </w:rPr>
              <w:t>880</w:t>
            </w:r>
          </w:p>
        </w:tc>
        <w:tc>
          <w:tcPr>
            <w:tcW w:w="3289" w:type="dxa"/>
            <w:shd w:val="clear" w:color="auto" w:fill="auto"/>
            <w:vAlign w:val="center"/>
          </w:tcPr>
          <w:p w:rsidR="00001E94" w:rsidRPr="006F5A97" w:rsidRDefault="00001E94" w:rsidP="00001E94">
            <w:pPr>
              <w:ind w:firstLine="0"/>
              <w:jc w:val="center"/>
              <w:rPr>
                <w:b/>
                <w:sz w:val="22"/>
                <w:szCs w:val="22"/>
              </w:rPr>
            </w:pPr>
            <w:r>
              <w:rPr>
                <w:b/>
                <w:sz w:val="22"/>
                <w:szCs w:val="22"/>
              </w:rPr>
              <w:t>0,78</w:t>
            </w:r>
          </w:p>
        </w:tc>
      </w:tr>
      <w:tr w:rsidR="00001E94" w:rsidRPr="002C403C" w:rsidTr="00001E94">
        <w:tblPrEx>
          <w:tblBorders>
            <w:bottom w:val="single" w:sz="4" w:space="0" w:color="auto"/>
          </w:tblBorders>
        </w:tblPrEx>
        <w:trPr>
          <w:trHeight w:val="272"/>
          <w:jc w:val="center"/>
        </w:trPr>
        <w:tc>
          <w:tcPr>
            <w:tcW w:w="3345" w:type="dxa"/>
            <w:shd w:val="clear" w:color="auto" w:fill="auto"/>
          </w:tcPr>
          <w:p w:rsidR="00001E94" w:rsidRPr="002357FE" w:rsidRDefault="00001E94" w:rsidP="00001E94">
            <w:pPr>
              <w:suppressAutoHyphens/>
              <w:ind w:firstLine="0"/>
              <w:jc w:val="left"/>
              <w:rPr>
                <w:b/>
                <w:sz w:val="22"/>
                <w:szCs w:val="22"/>
              </w:rPr>
            </w:pPr>
            <w:r>
              <w:rPr>
                <w:b/>
                <w:sz w:val="22"/>
                <w:szCs w:val="22"/>
              </w:rPr>
              <w:t>Юстинское</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755</w:t>
            </w:r>
          </w:p>
        </w:tc>
        <w:tc>
          <w:tcPr>
            <w:tcW w:w="1644"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1508,52</w:t>
            </w:r>
          </w:p>
        </w:tc>
        <w:tc>
          <w:tcPr>
            <w:tcW w:w="3289" w:type="dxa"/>
            <w:shd w:val="clear" w:color="auto" w:fill="auto"/>
            <w:vAlign w:val="center"/>
          </w:tcPr>
          <w:p w:rsidR="00001E94" w:rsidRPr="006F5A97" w:rsidRDefault="00001E94" w:rsidP="00001E94">
            <w:pPr>
              <w:ind w:firstLine="0"/>
              <w:jc w:val="center"/>
              <w:rPr>
                <w:b/>
                <w:sz w:val="22"/>
                <w:szCs w:val="22"/>
              </w:rPr>
            </w:pPr>
            <w:r>
              <w:rPr>
                <w:b/>
                <w:sz w:val="22"/>
                <w:szCs w:val="22"/>
              </w:rPr>
              <w:t>0,81</w:t>
            </w:r>
          </w:p>
        </w:tc>
      </w:tr>
      <w:tr w:rsidR="00001E94" w:rsidRPr="004715C9" w:rsidTr="00001E94">
        <w:tblPrEx>
          <w:tblBorders>
            <w:bottom w:val="single" w:sz="4" w:space="0" w:color="auto"/>
          </w:tblBorders>
        </w:tblPrEx>
        <w:trPr>
          <w:trHeight w:val="272"/>
          <w:jc w:val="center"/>
        </w:trPr>
        <w:tc>
          <w:tcPr>
            <w:tcW w:w="3345" w:type="dxa"/>
            <w:shd w:val="clear" w:color="auto" w:fill="auto"/>
          </w:tcPr>
          <w:p w:rsidR="00001E94" w:rsidRPr="002357FE" w:rsidRDefault="00001E94" w:rsidP="00001E94">
            <w:pPr>
              <w:suppressAutoHyphens/>
              <w:ind w:firstLine="0"/>
              <w:jc w:val="left"/>
              <w:rPr>
                <w:b/>
                <w:sz w:val="22"/>
                <w:szCs w:val="22"/>
              </w:rPr>
            </w:pPr>
            <w:r>
              <w:rPr>
                <w:b/>
                <w:sz w:val="22"/>
                <w:szCs w:val="22"/>
              </w:rPr>
              <w:t>Эрдниевское</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632</w:t>
            </w:r>
          </w:p>
        </w:tc>
        <w:tc>
          <w:tcPr>
            <w:tcW w:w="1644"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959</w:t>
            </w:r>
          </w:p>
        </w:tc>
        <w:tc>
          <w:tcPr>
            <w:tcW w:w="3289" w:type="dxa"/>
            <w:shd w:val="clear" w:color="auto" w:fill="auto"/>
            <w:vAlign w:val="center"/>
          </w:tcPr>
          <w:p w:rsidR="00001E94" w:rsidRPr="006F5A97" w:rsidRDefault="00001E94" w:rsidP="00001E94">
            <w:pPr>
              <w:ind w:firstLine="0"/>
              <w:jc w:val="center"/>
              <w:rPr>
                <w:b/>
                <w:sz w:val="22"/>
                <w:szCs w:val="22"/>
              </w:rPr>
            </w:pPr>
            <w:r>
              <w:rPr>
                <w:b/>
                <w:sz w:val="22"/>
                <w:szCs w:val="22"/>
              </w:rPr>
              <w:t>0,85</w:t>
            </w:r>
          </w:p>
        </w:tc>
      </w:tr>
      <w:tr w:rsidR="00001E94" w:rsidRPr="004715C9" w:rsidTr="00001E94">
        <w:tblPrEx>
          <w:tblBorders>
            <w:bottom w:val="single" w:sz="4" w:space="0" w:color="auto"/>
          </w:tblBorders>
        </w:tblPrEx>
        <w:trPr>
          <w:trHeight w:val="272"/>
          <w:jc w:val="center"/>
        </w:trPr>
        <w:tc>
          <w:tcPr>
            <w:tcW w:w="3345" w:type="dxa"/>
            <w:shd w:val="clear" w:color="auto" w:fill="auto"/>
          </w:tcPr>
          <w:p w:rsidR="00001E94" w:rsidRPr="002357FE" w:rsidRDefault="00001E94" w:rsidP="00001E94">
            <w:pPr>
              <w:suppressAutoHyphens/>
              <w:ind w:firstLine="0"/>
              <w:jc w:val="left"/>
              <w:rPr>
                <w:b/>
                <w:sz w:val="22"/>
                <w:szCs w:val="22"/>
              </w:rPr>
            </w:pPr>
            <w:r>
              <w:rPr>
                <w:b/>
                <w:sz w:val="22"/>
                <w:szCs w:val="22"/>
              </w:rPr>
              <w:t>Харбинское</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648</w:t>
            </w:r>
          </w:p>
        </w:tc>
        <w:tc>
          <w:tcPr>
            <w:tcW w:w="1644"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1254,2</w:t>
            </w:r>
          </w:p>
        </w:tc>
        <w:tc>
          <w:tcPr>
            <w:tcW w:w="3289" w:type="dxa"/>
            <w:shd w:val="clear" w:color="auto" w:fill="auto"/>
            <w:vAlign w:val="center"/>
          </w:tcPr>
          <w:p w:rsidR="00001E94" w:rsidRPr="006F5A97" w:rsidRDefault="00001E94" w:rsidP="00001E94">
            <w:pPr>
              <w:ind w:firstLine="0"/>
              <w:jc w:val="center"/>
              <w:rPr>
                <w:b/>
                <w:sz w:val="22"/>
                <w:szCs w:val="22"/>
              </w:rPr>
            </w:pPr>
            <w:r>
              <w:rPr>
                <w:b/>
                <w:sz w:val="22"/>
                <w:szCs w:val="22"/>
              </w:rPr>
              <w:t>0,54</w:t>
            </w:r>
          </w:p>
        </w:tc>
      </w:tr>
      <w:tr w:rsidR="00001E94" w:rsidRPr="004715C9" w:rsidTr="00001E94">
        <w:tblPrEx>
          <w:tblBorders>
            <w:bottom w:val="single" w:sz="4" w:space="0" w:color="auto"/>
          </w:tblBorders>
        </w:tblPrEx>
        <w:trPr>
          <w:trHeight w:val="272"/>
          <w:jc w:val="center"/>
        </w:trPr>
        <w:tc>
          <w:tcPr>
            <w:tcW w:w="3345" w:type="dxa"/>
            <w:shd w:val="clear" w:color="auto" w:fill="auto"/>
          </w:tcPr>
          <w:p w:rsidR="00001E94" w:rsidRPr="002357FE" w:rsidRDefault="00001E94" w:rsidP="00001E94">
            <w:pPr>
              <w:suppressAutoHyphens/>
              <w:ind w:firstLine="0"/>
              <w:jc w:val="left"/>
              <w:rPr>
                <w:b/>
                <w:sz w:val="22"/>
                <w:szCs w:val="22"/>
              </w:rPr>
            </w:pPr>
            <w:r>
              <w:rPr>
                <w:b/>
                <w:sz w:val="22"/>
                <w:szCs w:val="22"/>
              </w:rPr>
              <w:t>Барунское</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813</w:t>
            </w:r>
          </w:p>
        </w:tc>
        <w:tc>
          <w:tcPr>
            <w:tcW w:w="1644"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890</w:t>
            </w:r>
          </w:p>
        </w:tc>
        <w:tc>
          <w:tcPr>
            <w:tcW w:w="3289" w:type="dxa"/>
            <w:shd w:val="clear" w:color="auto" w:fill="auto"/>
            <w:vAlign w:val="center"/>
          </w:tcPr>
          <w:p w:rsidR="00001E94" w:rsidRPr="006F5A97" w:rsidRDefault="00001E94" w:rsidP="00001E94">
            <w:pPr>
              <w:ind w:firstLine="0"/>
              <w:jc w:val="center"/>
              <w:rPr>
                <w:b/>
                <w:sz w:val="22"/>
                <w:szCs w:val="22"/>
              </w:rPr>
            </w:pPr>
            <w:r>
              <w:rPr>
                <w:b/>
                <w:sz w:val="22"/>
                <w:szCs w:val="22"/>
              </w:rPr>
              <w:t>0,72</w:t>
            </w:r>
          </w:p>
        </w:tc>
      </w:tr>
      <w:tr w:rsidR="00001E94" w:rsidRPr="004715C9" w:rsidTr="00001E94">
        <w:tblPrEx>
          <w:tblBorders>
            <w:bottom w:val="single" w:sz="4" w:space="0" w:color="auto"/>
          </w:tblBorders>
        </w:tblPrEx>
        <w:trPr>
          <w:trHeight w:val="272"/>
          <w:jc w:val="center"/>
        </w:trPr>
        <w:tc>
          <w:tcPr>
            <w:tcW w:w="3345" w:type="dxa"/>
            <w:shd w:val="clear" w:color="auto" w:fill="auto"/>
          </w:tcPr>
          <w:p w:rsidR="00001E94" w:rsidRPr="002357FE" w:rsidRDefault="00001E94" w:rsidP="00001E94">
            <w:pPr>
              <w:suppressAutoHyphens/>
              <w:ind w:firstLine="0"/>
              <w:jc w:val="left"/>
              <w:rPr>
                <w:b/>
                <w:sz w:val="22"/>
                <w:szCs w:val="22"/>
              </w:rPr>
            </w:pPr>
            <w:r>
              <w:rPr>
                <w:b/>
                <w:sz w:val="22"/>
                <w:szCs w:val="22"/>
              </w:rPr>
              <w:t>Бергинское</w:t>
            </w:r>
          </w:p>
        </w:tc>
        <w:tc>
          <w:tcPr>
            <w:tcW w:w="1814" w:type="dxa"/>
            <w:shd w:val="clear" w:color="auto" w:fill="auto"/>
            <w:vAlign w:val="center"/>
          </w:tcPr>
          <w:p w:rsidR="00001E94" w:rsidRPr="00896480" w:rsidRDefault="00001E94" w:rsidP="00001E94">
            <w:pPr>
              <w:ind w:firstLine="0"/>
              <w:jc w:val="center"/>
              <w:rPr>
                <w:b/>
                <w:sz w:val="22"/>
                <w:szCs w:val="22"/>
              </w:rPr>
            </w:pPr>
            <w:r>
              <w:rPr>
                <w:b/>
                <w:sz w:val="22"/>
                <w:szCs w:val="22"/>
              </w:rPr>
              <w:t>498</w:t>
            </w:r>
          </w:p>
        </w:tc>
        <w:tc>
          <w:tcPr>
            <w:tcW w:w="1644" w:type="dxa"/>
            <w:shd w:val="clear" w:color="auto" w:fill="auto"/>
            <w:vAlign w:val="center"/>
          </w:tcPr>
          <w:p w:rsidR="00001E94" w:rsidRPr="006F5A97" w:rsidRDefault="00001E94" w:rsidP="00001E94">
            <w:pPr>
              <w:ind w:firstLine="0"/>
              <w:jc w:val="center"/>
              <w:rPr>
                <w:b/>
                <w:sz w:val="22"/>
                <w:szCs w:val="22"/>
              </w:rPr>
            </w:pPr>
            <w:r w:rsidRPr="006F5A97">
              <w:rPr>
                <w:b/>
                <w:sz w:val="22"/>
                <w:szCs w:val="22"/>
              </w:rPr>
              <w:t>1913,28</w:t>
            </w:r>
          </w:p>
        </w:tc>
        <w:tc>
          <w:tcPr>
            <w:tcW w:w="3289" w:type="dxa"/>
            <w:shd w:val="clear" w:color="auto" w:fill="auto"/>
            <w:vAlign w:val="center"/>
          </w:tcPr>
          <w:p w:rsidR="00001E94" w:rsidRPr="006F5A97" w:rsidRDefault="00001E94" w:rsidP="00001E94">
            <w:pPr>
              <w:ind w:firstLine="0"/>
              <w:jc w:val="center"/>
              <w:rPr>
                <w:b/>
                <w:sz w:val="22"/>
                <w:szCs w:val="22"/>
              </w:rPr>
            </w:pPr>
            <w:r>
              <w:rPr>
                <w:b/>
                <w:sz w:val="22"/>
                <w:szCs w:val="22"/>
              </w:rPr>
              <w:t>0,37</w:t>
            </w:r>
          </w:p>
        </w:tc>
      </w:tr>
    </w:tbl>
    <w:p w:rsidR="00001E94" w:rsidRPr="004715C9" w:rsidRDefault="00001E94" w:rsidP="00001E94">
      <w:pPr>
        <w:pStyle w:val="ConsNormal"/>
        <w:tabs>
          <w:tab w:val="left" w:pos="8732"/>
        </w:tabs>
        <w:ind w:right="0" w:firstLine="709"/>
        <w:jc w:val="both"/>
        <w:rPr>
          <w:rFonts w:ascii="Times New Roman" w:hAnsi="Times New Roman" w:cs="Times New Roman"/>
          <w:sz w:val="24"/>
          <w:szCs w:val="24"/>
        </w:rPr>
      </w:pPr>
    </w:p>
    <w:p w:rsidR="00001E94" w:rsidRPr="004715C9" w:rsidRDefault="00001E94" w:rsidP="00001E94">
      <w:pPr>
        <w:rPr>
          <w:b/>
          <w:caps/>
          <w:spacing w:val="-2"/>
        </w:rPr>
      </w:pPr>
      <w:r w:rsidRPr="004715C9">
        <w:rPr>
          <w:bCs w:val="0"/>
          <w:sz w:val="24"/>
          <w:szCs w:val="24"/>
        </w:rPr>
        <w:t>20.</w:t>
      </w:r>
      <w:r w:rsidRPr="004715C9">
        <w:rPr>
          <w:b/>
          <w:bCs w:val="0"/>
          <w:sz w:val="24"/>
          <w:szCs w:val="24"/>
        </w:rPr>
        <w:t xml:space="preserve"> </w:t>
      </w:r>
      <w:r w:rsidRPr="004715C9">
        <w:rPr>
          <w:rFonts w:ascii="Times New Roman Полужирный" w:hAnsi="Times New Roman Полужирный"/>
          <w:caps/>
          <w:sz w:val="24"/>
          <w:szCs w:val="24"/>
        </w:rPr>
        <w:t>Природно-климатические условия.</w:t>
      </w:r>
    </w:p>
    <w:p w:rsidR="00001E94" w:rsidRPr="004715C9" w:rsidRDefault="00001E94" w:rsidP="00001E94">
      <w:pPr>
        <w:rPr>
          <w:b/>
          <w:sz w:val="24"/>
          <w:szCs w:val="24"/>
        </w:rPr>
      </w:pPr>
    </w:p>
    <w:p w:rsidR="00001E94" w:rsidRPr="004715C9" w:rsidRDefault="00001E94" w:rsidP="00001E94">
      <w:pPr>
        <w:rPr>
          <w:b/>
          <w:sz w:val="24"/>
          <w:szCs w:val="24"/>
        </w:rPr>
      </w:pPr>
      <w:r w:rsidRPr="004715C9">
        <w:rPr>
          <w:b/>
          <w:sz w:val="24"/>
          <w:szCs w:val="24"/>
        </w:rPr>
        <w:t xml:space="preserve">Разработка местных нормативов градостроительного проектирования </w:t>
      </w:r>
      <w:r>
        <w:rPr>
          <w:b/>
          <w:sz w:val="24"/>
          <w:szCs w:val="24"/>
        </w:rPr>
        <w:t xml:space="preserve">Цаган 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Сарпинского района осуществлялась с учетом природно-климатических характеристик муниципального района и сельских поселений по следующим направлениям:</w:t>
      </w:r>
    </w:p>
    <w:p w:rsidR="00001E94" w:rsidRPr="004715C9" w:rsidRDefault="00001E94" w:rsidP="00001E94">
      <w:pPr>
        <w:rPr>
          <w:b/>
          <w:sz w:val="24"/>
          <w:szCs w:val="24"/>
        </w:rPr>
      </w:pPr>
      <w:r w:rsidRPr="004715C9">
        <w:rPr>
          <w:b/>
          <w:sz w:val="24"/>
          <w:szCs w:val="24"/>
        </w:rPr>
        <w:t>- климатические особенности;</w:t>
      </w:r>
    </w:p>
    <w:p w:rsidR="00001E94" w:rsidRPr="004715C9" w:rsidRDefault="00001E94" w:rsidP="00001E94">
      <w:pPr>
        <w:rPr>
          <w:b/>
          <w:sz w:val="24"/>
          <w:szCs w:val="24"/>
        </w:rPr>
      </w:pPr>
      <w:r w:rsidRPr="004715C9">
        <w:rPr>
          <w:b/>
          <w:sz w:val="24"/>
          <w:szCs w:val="24"/>
        </w:rPr>
        <w:t>- опасные природные явления.</w:t>
      </w:r>
    </w:p>
    <w:p w:rsidR="00001E94" w:rsidRPr="006A4419" w:rsidRDefault="00001E94" w:rsidP="00001E94">
      <w:pPr>
        <w:spacing w:before="180" w:after="120"/>
        <w:rPr>
          <w:sz w:val="24"/>
          <w:szCs w:val="24"/>
        </w:rPr>
      </w:pPr>
      <w:r w:rsidRPr="006A4419">
        <w:rPr>
          <w:sz w:val="24"/>
          <w:szCs w:val="24"/>
        </w:rPr>
        <w:t>Климатические особенности</w:t>
      </w:r>
    </w:p>
    <w:p w:rsidR="00001E94" w:rsidRPr="006A4419" w:rsidRDefault="00001E94" w:rsidP="00001E94">
      <w:pPr>
        <w:rPr>
          <w:b/>
          <w:sz w:val="24"/>
          <w:szCs w:val="24"/>
        </w:rPr>
      </w:pPr>
      <w:r w:rsidRPr="006A4419">
        <w:rPr>
          <w:b/>
          <w:sz w:val="24"/>
          <w:szCs w:val="24"/>
          <w:shd w:val="clear" w:color="auto" w:fill="FFFFFF"/>
        </w:rPr>
        <w:t>Юстинский район расположен в восточной зоне Республики </w:t>
      </w:r>
      <w:hyperlink r:id="rId84" w:tooltip="Калмыкия" w:history="1">
        <w:r w:rsidRPr="006A4419">
          <w:rPr>
            <w:rStyle w:val="affd"/>
            <w:b/>
            <w:sz w:val="24"/>
            <w:szCs w:val="24"/>
            <w:shd w:val="clear" w:color="auto" w:fill="FFFFFF"/>
          </w:rPr>
          <w:t>Калмыкия</w:t>
        </w:r>
      </w:hyperlink>
      <w:r w:rsidRPr="006A4419">
        <w:rPr>
          <w:b/>
          <w:sz w:val="24"/>
          <w:szCs w:val="24"/>
          <w:shd w:val="clear" w:color="auto" w:fill="FFFFFF"/>
        </w:rPr>
        <w:t>, в границах </w:t>
      </w:r>
      <w:hyperlink r:id="rId85" w:tooltip="Пустыня" w:history="1">
        <w:r w:rsidRPr="006A4419">
          <w:rPr>
            <w:rStyle w:val="affd"/>
            <w:b/>
            <w:sz w:val="24"/>
            <w:szCs w:val="24"/>
            <w:shd w:val="clear" w:color="auto" w:fill="FFFFFF"/>
          </w:rPr>
          <w:t>пустынной зоны</w:t>
        </w:r>
      </w:hyperlink>
      <w:r w:rsidRPr="006A4419">
        <w:rPr>
          <w:b/>
          <w:sz w:val="24"/>
          <w:szCs w:val="24"/>
          <w:shd w:val="clear" w:color="auto" w:fill="FFFFFF"/>
        </w:rPr>
        <w:t>, в подзоне эфемерово-белополынных пустынь на </w:t>
      </w:r>
      <w:hyperlink r:id="rId86" w:tooltip="Бурые почвы" w:history="1">
        <w:r w:rsidRPr="006A4419">
          <w:rPr>
            <w:rStyle w:val="affd"/>
            <w:b/>
            <w:sz w:val="24"/>
            <w:szCs w:val="24"/>
            <w:shd w:val="clear" w:color="auto" w:fill="FFFFFF"/>
          </w:rPr>
          <w:t>бурых почвах</w:t>
        </w:r>
      </w:hyperlink>
      <w:r w:rsidRPr="006A4419">
        <w:rPr>
          <w:b/>
          <w:sz w:val="24"/>
          <w:szCs w:val="24"/>
          <w:shd w:val="clear" w:color="auto" w:fill="FFFFFF"/>
        </w:rPr>
        <w:t>. Климат района засушливый, резко континентальный. С основной территорией района резко контрастирует небольшой участок, расположенный на левом берегу реки </w:t>
      </w:r>
      <w:hyperlink r:id="rId87" w:tooltip="Волга" w:history="1">
        <w:r w:rsidRPr="006A4419">
          <w:rPr>
            <w:rStyle w:val="affd"/>
            <w:b/>
            <w:sz w:val="24"/>
            <w:szCs w:val="24"/>
            <w:shd w:val="clear" w:color="auto" w:fill="FFFFFF"/>
          </w:rPr>
          <w:t>Волги</w:t>
        </w:r>
      </w:hyperlink>
      <w:r w:rsidRPr="006A4419">
        <w:rPr>
          <w:b/>
          <w:sz w:val="24"/>
          <w:szCs w:val="24"/>
          <w:shd w:val="clear" w:color="auto" w:fill="FFFFFF"/>
        </w:rPr>
        <w:t>, в </w:t>
      </w:r>
      <w:hyperlink r:id="rId88" w:tooltip="Волго-Ахтубинская пойма" w:history="1">
        <w:r w:rsidRPr="006A4419">
          <w:rPr>
            <w:rStyle w:val="affd"/>
            <w:b/>
            <w:sz w:val="24"/>
            <w:szCs w:val="24"/>
            <w:shd w:val="clear" w:color="auto" w:fill="FFFFFF"/>
          </w:rPr>
          <w:t>Волго-Ахтубинской пойме</w:t>
        </w:r>
      </w:hyperlink>
    </w:p>
    <w:p w:rsidR="00001E94" w:rsidRPr="006A441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6A4419">
        <w:rPr>
          <w:rFonts w:ascii="Times New Roman" w:hAnsi="Times New Roman" w:cs="Times New Roman"/>
        </w:rPr>
        <w:t>Климат Юстинского района резко континентальный: </w:t>
      </w:r>
      <w:hyperlink r:id="rId89" w:tooltip="Лето" w:history="1">
        <w:r w:rsidRPr="006A4419">
          <w:rPr>
            <w:rStyle w:val="affd"/>
            <w:rFonts w:ascii="Times New Roman" w:hAnsi="Times New Roman" w:cs="Times New Roman"/>
          </w:rPr>
          <w:t>лето</w:t>
        </w:r>
      </w:hyperlink>
      <w:r w:rsidRPr="006A4419">
        <w:rPr>
          <w:rFonts w:ascii="Times New Roman" w:hAnsi="Times New Roman" w:cs="Times New Roman"/>
        </w:rPr>
        <w:t> жаркое и очень сухое,</w:t>
      </w:r>
      <w:r>
        <w:rPr>
          <w:rFonts w:ascii="Times New Roman" w:hAnsi="Times New Roman" w:cs="Times New Roman"/>
        </w:rPr>
        <w:t xml:space="preserve"> </w:t>
      </w:r>
      <w:hyperlink r:id="rId90" w:tooltip="Зима" w:history="1">
        <w:r w:rsidRPr="006A4419">
          <w:rPr>
            <w:rStyle w:val="affd"/>
            <w:rFonts w:ascii="Times New Roman" w:hAnsi="Times New Roman" w:cs="Times New Roman"/>
          </w:rPr>
          <w:t>зима</w:t>
        </w:r>
      </w:hyperlink>
      <w:r>
        <w:rPr>
          <w:rFonts w:ascii="Times New Roman" w:hAnsi="Times New Roman" w:cs="Times New Roman"/>
        </w:rPr>
        <w:t xml:space="preserve"> </w:t>
      </w:r>
      <w:r w:rsidRPr="006A4419">
        <w:rPr>
          <w:rFonts w:ascii="Times New Roman" w:hAnsi="Times New Roman" w:cs="Times New Roman"/>
        </w:rPr>
        <w:t>малоснежная, иногда с большими холодами. Температура воздуха имеет резко выраженный годовой ход. Годовая амплитуда абсолютных</w:t>
      </w:r>
      <w:r>
        <w:rPr>
          <w:rFonts w:ascii="Times New Roman" w:hAnsi="Times New Roman" w:cs="Times New Roman"/>
        </w:rPr>
        <w:t xml:space="preserve"> </w:t>
      </w:r>
      <w:hyperlink r:id="rId91" w:tooltip="Температура воздуха" w:history="1">
        <w:r w:rsidRPr="006A4419">
          <w:rPr>
            <w:rStyle w:val="affd"/>
            <w:rFonts w:ascii="Times New Roman" w:hAnsi="Times New Roman" w:cs="Times New Roman"/>
          </w:rPr>
          <w:t>температур воздуха</w:t>
        </w:r>
      </w:hyperlink>
      <w:r>
        <w:rPr>
          <w:rFonts w:ascii="Times New Roman" w:hAnsi="Times New Roman" w:cs="Times New Roman"/>
        </w:rPr>
        <w:t xml:space="preserve"> составляет 80-90 </w:t>
      </w:r>
      <w:r w:rsidRPr="006A4419">
        <w:rPr>
          <w:rFonts w:ascii="Times New Roman" w:hAnsi="Times New Roman" w:cs="Times New Roman"/>
        </w:rPr>
        <w:t>С. Максимальная температура июля — плюс 42 °C, минимальная температура января — минус 34-36 °C, средняя температура января — минус 5 — 8 °C, средняя температура июля — плюс 23 — 26 °C. </w:t>
      </w:r>
      <w:hyperlink r:id="rId92" w:tooltip="Вегетационный период" w:history="1">
        <w:r w:rsidRPr="006A4419">
          <w:rPr>
            <w:rStyle w:val="affd"/>
            <w:rFonts w:ascii="Times New Roman" w:hAnsi="Times New Roman" w:cs="Times New Roman"/>
          </w:rPr>
          <w:t>Вегетационный период</w:t>
        </w:r>
      </w:hyperlink>
      <w:r>
        <w:rPr>
          <w:rFonts w:ascii="Times New Roman" w:hAnsi="Times New Roman" w:cs="Times New Roman"/>
        </w:rPr>
        <w:t xml:space="preserve"> </w:t>
      </w:r>
      <w:r w:rsidRPr="006A4419">
        <w:rPr>
          <w:rFonts w:ascii="Times New Roman" w:hAnsi="Times New Roman" w:cs="Times New Roman"/>
        </w:rPr>
        <w:t>с температурой выше 10 °C продолжается до 213 дней. Среднегодовая температура для Юстинского района составляет 8,6о С.</w:t>
      </w:r>
    </w:p>
    <w:p w:rsidR="00001E94" w:rsidRPr="006A441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6A4419">
        <w:rPr>
          <w:rFonts w:ascii="Times New Roman" w:hAnsi="Times New Roman" w:cs="Times New Roman"/>
        </w:rPr>
        <w:t>Сум</w:t>
      </w:r>
      <w:r>
        <w:rPr>
          <w:rFonts w:ascii="Times New Roman" w:hAnsi="Times New Roman" w:cs="Times New Roman"/>
        </w:rPr>
        <w:t xml:space="preserve">ма осадков невелика - всего 209 </w:t>
      </w:r>
      <w:r w:rsidRPr="006A4419">
        <w:rPr>
          <w:rFonts w:ascii="Times New Roman" w:hAnsi="Times New Roman" w:cs="Times New Roman"/>
        </w:rPr>
        <w:t>мм, в том чи</w:t>
      </w:r>
      <w:r>
        <w:rPr>
          <w:rFonts w:ascii="Times New Roman" w:hAnsi="Times New Roman" w:cs="Times New Roman"/>
        </w:rPr>
        <w:t xml:space="preserve">сле за вегетационный период 110 </w:t>
      </w:r>
      <w:r w:rsidRPr="006A4419">
        <w:rPr>
          <w:rFonts w:ascii="Times New Roman" w:hAnsi="Times New Roman" w:cs="Times New Roman"/>
        </w:rPr>
        <w:t>мм. Периодически повторяются сильные засухи, частые суховеи. Относительная влажность воздуха имеет ярко выраженный годовой ход. Наименьш</w:t>
      </w:r>
      <w:r>
        <w:rPr>
          <w:rFonts w:ascii="Times New Roman" w:hAnsi="Times New Roman" w:cs="Times New Roman"/>
        </w:rPr>
        <w:t>ие значения отмечаются в июле-</w:t>
      </w:r>
      <w:r w:rsidRPr="006A4419">
        <w:rPr>
          <w:rFonts w:ascii="Times New Roman" w:hAnsi="Times New Roman" w:cs="Times New Roman"/>
        </w:rPr>
        <w:t>45 %, минимальные (в отдель</w:t>
      </w:r>
      <w:r>
        <w:rPr>
          <w:rFonts w:ascii="Times New Roman" w:hAnsi="Times New Roman" w:cs="Times New Roman"/>
        </w:rPr>
        <w:t xml:space="preserve">ные дни) могут быть 20 </w:t>
      </w:r>
      <w:r w:rsidRPr="006A4419">
        <w:rPr>
          <w:rFonts w:ascii="Times New Roman" w:hAnsi="Times New Roman" w:cs="Times New Roman"/>
        </w:rPr>
        <w:t>% и ниже. Испаряемость колеблется в пределах 1000—1100 мм</w:t>
      </w:r>
      <w:hyperlink r:id="rId93" w:anchor="cite_note-ReferenceA-6" w:history="1">
        <w:r w:rsidRPr="006A4419">
          <w:rPr>
            <w:rStyle w:val="affd"/>
            <w:rFonts w:ascii="Times New Roman" w:hAnsi="Times New Roman" w:cs="Times New Roman"/>
            <w:vertAlign w:val="superscript"/>
          </w:rPr>
          <w:t>[6]</w:t>
        </w:r>
      </w:hyperlink>
      <w:r w:rsidRPr="006A4419">
        <w:rPr>
          <w:rFonts w:ascii="Times New Roman" w:hAnsi="Times New Roman" w:cs="Times New Roman"/>
        </w:rPr>
        <w:t>.</w:t>
      </w:r>
    </w:p>
    <w:p w:rsidR="00001E94" w:rsidRPr="006A441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6A4419">
        <w:rPr>
          <w:rFonts w:ascii="Times New Roman" w:hAnsi="Times New Roman" w:cs="Times New Roman"/>
        </w:rPr>
        <w:t>В пределах Юстинского района (в центральной, южной и юго-восточной части района) широкое распространение получили</w:t>
      </w:r>
      <w:r>
        <w:rPr>
          <w:rFonts w:ascii="Times New Roman" w:hAnsi="Times New Roman" w:cs="Times New Roman"/>
        </w:rPr>
        <w:t xml:space="preserve"> </w:t>
      </w:r>
      <w:hyperlink r:id="rId94" w:tooltip="Бурые почвы" w:history="1">
        <w:r w:rsidRPr="006A4419">
          <w:rPr>
            <w:rStyle w:val="affd"/>
            <w:rFonts w:ascii="Times New Roman" w:hAnsi="Times New Roman" w:cs="Times New Roman"/>
          </w:rPr>
          <w:t>бурые</w:t>
        </w:r>
      </w:hyperlink>
      <w:r>
        <w:rPr>
          <w:rFonts w:ascii="Times New Roman" w:hAnsi="Times New Roman" w:cs="Times New Roman"/>
        </w:rPr>
        <w:t xml:space="preserve"> </w:t>
      </w:r>
      <w:r w:rsidRPr="006A4419">
        <w:rPr>
          <w:rFonts w:ascii="Times New Roman" w:hAnsi="Times New Roman" w:cs="Times New Roman"/>
        </w:rPr>
        <w:t>полупустынные почвы. Значительные площади, заняты неразвитыми песчаными почвами, площади которых увеличиваются в направлении к юго-востоку В северной и северо-западной частях района получили распространение</w:t>
      </w:r>
      <w:r>
        <w:rPr>
          <w:rFonts w:ascii="Times New Roman" w:hAnsi="Times New Roman" w:cs="Times New Roman"/>
        </w:rPr>
        <w:t xml:space="preserve"> </w:t>
      </w:r>
      <w:hyperlink r:id="rId95" w:tooltip="Солонцы" w:history="1">
        <w:r w:rsidRPr="006A4419">
          <w:rPr>
            <w:rStyle w:val="affd"/>
            <w:rFonts w:ascii="Times New Roman" w:hAnsi="Times New Roman" w:cs="Times New Roman"/>
          </w:rPr>
          <w:t>солонцы</w:t>
        </w:r>
      </w:hyperlink>
      <w:r>
        <w:rPr>
          <w:rFonts w:ascii="Times New Roman" w:hAnsi="Times New Roman" w:cs="Times New Roman"/>
        </w:rPr>
        <w:t xml:space="preserve"> </w:t>
      </w:r>
      <w:r w:rsidRPr="006A4419">
        <w:rPr>
          <w:rFonts w:ascii="Times New Roman" w:hAnsi="Times New Roman" w:cs="Times New Roman"/>
        </w:rPr>
        <w:t>полупустынные с зональными светло-</w:t>
      </w:r>
      <w:hyperlink r:id="rId96" w:tooltip="Каштановые почвы" w:history="1">
        <w:r w:rsidRPr="006A4419">
          <w:rPr>
            <w:rStyle w:val="affd"/>
            <w:rFonts w:ascii="Times New Roman" w:hAnsi="Times New Roman" w:cs="Times New Roman"/>
          </w:rPr>
          <w:t>каштановыми</w:t>
        </w:r>
      </w:hyperlink>
      <w:r w:rsidRPr="006A4419">
        <w:rPr>
          <w:rFonts w:ascii="Times New Roman" w:hAnsi="Times New Roman" w:cs="Times New Roman"/>
        </w:rPr>
        <w:t> почвами разной степени солонцеватости. В северо-восточной части, в месте выхода территории района к</w:t>
      </w:r>
      <w:r>
        <w:rPr>
          <w:rFonts w:ascii="Times New Roman" w:hAnsi="Times New Roman" w:cs="Times New Roman"/>
        </w:rPr>
        <w:t xml:space="preserve"> </w:t>
      </w:r>
      <w:hyperlink r:id="rId97" w:tooltip="Волга" w:history="1">
        <w:r w:rsidRPr="006A4419">
          <w:rPr>
            <w:rStyle w:val="affd"/>
            <w:rFonts w:ascii="Times New Roman" w:hAnsi="Times New Roman" w:cs="Times New Roman"/>
          </w:rPr>
          <w:t>Волге</w:t>
        </w:r>
      </w:hyperlink>
      <w:r w:rsidRPr="006A4419">
        <w:rPr>
          <w:rFonts w:ascii="Times New Roman" w:hAnsi="Times New Roman" w:cs="Times New Roman"/>
        </w:rPr>
        <w:t>, сформировались аллювиально-луговые и дерново-насыщенные частично засоленные почвы. </w:t>
      </w:r>
      <w:hyperlink r:id="rId98" w:tooltip="Аллювиальные почвы" w:history="1">
        <w:r w:rsidRPr="006A4419">
          <w:rPr>
            <w:rStyle w:val="affd"/>
            <w:rFonts w:ascii="Times New Roman" w:hAnsi="Times New Roman" w:cs="Times New Roman"/>
          </w:rPr>
          <w:t>Аллювиальные почвы</w:t>
        </w:r>
      </w:hyperlink>
      <w:r w:rsidRPr="006A4419">
        <w:rPr>
          <w:rFonts w:ascii="Times New Roman" w:hAnsi="Times New Roman" w:cs="Times New Roman"/>
        </w:rPr>
        <w:t> характеризуются регулярным затоплением паводковыми водами и отложением на поверхности почв свежих слоев</w:t>
      </w:r>
      <w:r>
        <w:rPr>
          <w:rFonts w:ascii="Times New Roman" w:hAnsi="Times New Roman" w:cs="Times New Roman"/>
        </w:rPr>
        <w:t xml:space="preserve"> </w:t>
      </w:r>
      <w:hyperlink r:id="rId99" w:tooltip="Аллювий" w:history="1">
        <w:r w:rsidRPr="006A4419">
          <w:rPr>
            <w:rStyle w:val="affd"/>
            <w:rFonts w:ascii="Times New Roman" w:hAnsi="Times New Roman" w:cs="Times New Roman"/>
          </w:rPr>
          <w:t>аллювия</w:t>
        </w:r>
      </w:hyperlink>
      <w:r>
        <w:rPr>
          <w:rFonts w:ascii="Times New Roman" w:hAnsi="Times New Roman" w:cs="Times New Roman"/>
        </w:rPr>
        <w:t>.</w:t>
      </w:r>
    </w:p>
    <w:p w:rsidR="00001E94" w:rsidRPr="004715C9" w:rsidRDefault="00001E94" w:rsidP="00001E94">
      <w:pPr>
        <w:rPr>
          <w:b/>
          <w:sz w:val="24"/>
          <w:szCs w:val="24"/>
        </w:rPr>
      </w:pPr>
      <w:r w:rsidRPr="006A4419">
        <w:rPr>
          <w:b/>
          <w:sz w:val="24"/>
          <w:szCs w:val="24"/>
        </w:rPr>
        <w:t>Все перечисленные факторы учтены при разработке местных нормативов градостроительного проектирования</w:t>
      </w:r>
      <w:r>
        <w:rPr>
          <w:b/>
          <w:sz w:val="24"/>
          <w:szCs w:val="24"/>
        </w:rPr>
        <w:t xml:space="preserve"> Цаганаманского, </w:t>
      </w:r>
      <w:r w:rsidRPr="005A52FB">
        <w:rPr>
          <w:b/>
          <w:sz w:val="24"/>
          <w:szCs w:val="24"/>
        </w:rPr>
        <w:t>Татальского, Харбинского, Барунского, Бергинского, Эрдниевского, Юстинского</w:t>
      </w:r>
      <w:r w:rsidRPr="006A4419">
        <w:rPr>
          <w:b/>
          <w:sz w:val="24"/>
          <w:szCs w:val="24"/>
        </w:rPr>
        <w:t xml:space="preserve"> сельских муниц</w:t>
      </w:r>
      <w:r>
        <w:rPr>
          <w:b/>
          <w:sz w:val="24"/>
          <w:szCs w:val="24"/>
        </w:rPr>
        <w:t>ипальных образований Юстинского</w:t>
      </w:r>
      <w:r w:rsidRPr="006A4419">
        <w:rPr>
          <w:b/>
          <w:sz w:val="24"/>
          <w:szCs w:val="24"/>
        </w:rPr>
        <w:t xml:space="preserve"> района с целью обеспечения безопасных и благоприятных условий жизнедеятельности населения.</w:t>
      </w:r>
    </w:p>
    <w:p w:rsidR="00001E94" w:rsidRPr="004715C9" w:rsidRDefault="00001E94" w:rsidP="00001E94">
      <w:pPr>
        <w:spacing w:before="180" w:after="120" w:line="245" w:lineRule="auto"/>
        <w:rPr>
          <w:sz w:val="24"/>
          <w:szCs w:val="24"/>
        </w:rPr>
      </w:pPr>
      <w:r w:rsidRPr="004715C9">
        <w:rPr>
          <w:sz w:val="24"/>
          <w:szCs w:val="24"/>
        </w:rPr>
        <w:t>Опасные природные явления</w:t>
      </w:r>
    </w:p>
    <w:p w:rsidR="00001E94" w:rsidRPr="004715C9" w:rsidRDefault="00001E94" w:rsidP="00001E94">
      <w:pPr>
        <w:spacing w:line="245" w:lineRule="auto"/>
        <w:ind w:firstLine="720"/>
        <w:rPr>
          <w:b/>
          <w:sz w:val="24"/>
          <w:szCs w:val="24"/>
        </w:rPr>
      </w:pPr>
      <w:r w:rsidRPr="004715C9">
        <w:rPr>
          <w:b/>
          <w:sz w:val="24"/>
          <w:szCs w:val="24"/>
        </w:rPr>
        <w:t xml:space="preserve">Опасных природных процессов (оползни, карст, смерчи), требующих защитных мер на территории сельских поселений </w:t>
      </w:r>
      <w:r>
        <w:rPr>
          <w:b/>
          <w:sz w:val="24"/>
          <w:szCs w:val="24"/>
        </w:rPr>
        <w:t>Юстинского</w:t>
      </w:r>
      <w:r w:rsidRPr="004715C9">
        <w:rPr>
          <w:b/>
          <w:sz w:val="24"/>
          <w:szCs w:val="24"/>
        </w:rPr>
        <w:t xml:space="preserve"> района не наблюдается. Уровень природного риска на территории градостроительного освоения невысок. </w:t>
      </w:r>
    </w:p>
    <w:p w:rsidR="00001E94" w:rsidRPr="004715C9" w:rsidRDefault="00001E94" w:rsidP="00001E94">
      <w:pPr>
        <w:pStyle w:val="afb"/>
        <w:spacing w:after="0" w:line="242" w:lineRule="auto"/>
        <w:ind w:firstLine="709"/>
        <w:jc w:val="both"/>
        <w:rPr>
          <w:lang w:val="ru-RU"/>
        </w:rPr>
      </w:pPr>
      <w:r w:rsidRPr="00001E94">
        <w:rPr>
          <w:lang w:val="ru-RU"/>
        </w:rPr>
        <w:t>Территории Цаган</w:t>
      </w:r>
      <w:r>
        <w:rPr>
          <w:lang w:val="ru-RU"/>
        </w:rPr>
        <w:t>а</w:t>
      </w:r>
      <w:r w:rsidRPr="00001E94">
        <w:rPr>
          <w:lang w:val="ru-RU"/>
        </w:rPr>
        <w:t xml:space="preserve">манского, Татальского, Харбинского, Барунского, Бергинского, Эрдниевского, Юстинского сельских муниципальных образований не относятся к районам высокой опасности проявления природной стихии, но, тем не менее, явления природы, способные привести </w:t>
      </w:r>
      <w:r w:rsidRPr="004715C9">
        <w:rPr>
          <w:lang w:val="ru-RU"/>
        </w:rPr>
        <w:t>к</w:t>
      </w:r>
      <w:r w:rsidRPr="00001E94">
        <w:rPr>
          <w:lang w:val="ru-RU"/>
        </w:rPr>
        <w:t xml:space="preserve"> возникновению чрезвычайных ситуации в данной местности отмечаются на территории ежегодно.</w:t>
      </w:r>
      <w:r w:rsidRPr="00001E94">
        <w:rPr>
          <w:b/>
          <w:lang w:val="ru-RU"/>
        </w:rPr>
        <w:t xml:space="preserve"> </w:t>
      </w:r>
    </w:p>
    <w:p w:rsidR="00001E94" w:rsidRPr="004715C9" w:rsidRDefault="00001E94" w:rsidP="00001E94">
      <w:pPr>
        <w:pStyle w:val="afb"/>
        <w:spacing w:after="0" w:line="242" w:lineRule="auto"/>
        <w:ind w:firstLine="709"/>
        <w:jc w:val="both"/>
        <w:rPr>
          <w:lang w:val="ru-RU"/>
        </w:rPr>
      </w:pPr>
      <w:r w:rsidRPr="00001E94">
        <w:rPr>
          <w:lang w:val="ru-RU"/>
        </w:rPr>
        <w:t xml:space="preserve">Наиболее опасными природными явлениями, при которых </w:t>
      </w:r>
      <w:r w:rsidRPr="004715C9">
        <w:rPr>
          <w:lang w:val="ru-RU"/>
        </w:rPr>
        <w:t>на территориях</w:t>
      </w:r>
      <w:r w:rsidRPr="00001E94">
        <w:rPr>
          <w:lang w:val="ru-RU"/>
        </w:rPr>
        <w:t xml:space="preserve"> </w:t>
      </w:r>
      <w:r w:rsidRPr="004715C9">
        <w:rPr>
          <w:lang w:val="ru-RU"/>
        </w:rPr>
        <w:t xml:space="preserve">данных сельских поселений </w:t>
      </w:r>
      <w:r w:rsidRPr="00001E94">
        <w:rPr>
          <w:lang w:val="ru-RU"/>
        </w:rPr>
        <w:t>может возникать чрезвычайная обстановка, являются:</w:t>
      </w:r>
    </w:p>
    <w:p w:rsidR="00001E94" w:rsidRPr="004715C9" w:rsidRDefault="00001E94" w:rsidP="00001E94">
      <w:pPr>
        <w:spacing w:line="242" w:lineRule="auto"/>
        <w:ind w:firstLine="708"/>
      </w:pPr>
      <w:r w:rsidRPr="004715C9">
        <w:rPr>
          <w:b/>
          <w:sz w:val="24"/>
          <w:szCs w:val="24"/>
        </w:rPr>
        <w:t>- геологические процессы (интенсивная водная и воздушная эрозия, суффозионная просадочность почвогрунтов, денудационно-аккумулятивная эрозия, абразия берегов озер, сильное засоление ландшафта);</w:t>
      </w:r>
    </w:p>
    <w:p w:rsidR="00001E94" w:rsidRPr="004715C9" w:rsidRDefault="00001E94" w:rsidP="00001E94">
      <w:pPr>
        <w:spacing w:line="242" w:lineRule="auto"/>
        <w:ind w:firstLine="720"/>
        <w:rPr>
          <w:b/>
          <w:sz w:val="24"/>
          <w:szCs w:val="24"/>
        </w:rPr>
      </w:pPr>
      <w:r w:rsidRPr="004715C9">
        <w:rPr>
          <w:b/>
          <w:sz w:val="24"/>
          <w:szCs w:val="24"/>
        </w:rPr>
        <w:t>- гидрологические явления (подтопление, затопление, обусловленные половодьями и паводками);</w:t>
      </w:r>
    </w:p>
    <w:p w:rsidR="00001E94" w:rsidRPr="004715C9" w:rsidRDefault="00001E94" w:rsidP="00001E94">
      <w:pPr>
        <w:spacing w:line="242" w:lineRule="auto"/>
        <w:ind w:firstLine="720"/>
        <w:rPr>
          <w:b/>
          <w:sz w:val="24"/>
          <w:szCs w:val="24"/>
        </w:rPr>
      </w:pPr>
      <w:r w:rsidRPr="004715C9">
        <w:rPr>
          <w:b/>
          <w:sz w:val="24"/>
          <w:szCs w:val="24"/>
        </w:rPr>
        <w:t>- природные пожары (степные);</w:t>
      </w:r>
    </w:p>
    <w:p w:rsidR="00001E94" w:rsidRPr="004715C9" w:rsidRDefault="00001E94" w:rsidP="00001E94">
      <w:pPr>
        <w:spacing w:line="242" w:lineRule="auto"/>
        <w:ind w:firstLine="720"/>
        <w:rPr>
          <w:b/>
          <w:sz w:val="24"/>
          <w:szCs w:val="24"/>
        </w:rPr>
      </w:pPr>
      <w:r w:rsidRPr="004715C9">
        <w:rPr>
          <w:b/>
          <w:sz w:val="24"/>
          <w:szCs w:val="24"/>
        </w:rPr>
        <w:t xml:space="preserve">- метеорологические явления (штормовые ветра, ураганы, ливневые дожди, град, снежные заносы, обледенение, гололед, засуха). </w:t>
      </w:r>
    </w:p>
    <w:p w:rsidR="00001E94" w:rsidRPr="004715C9" w:rsidRDefault="00001E94" w:rsidP="00001E94">
      <w:pPr>
        <w:spacing w:line="242" w:lineRule="auto"/>
        <w:rPr>
          <w:b/>
          <w:bCs w:val="0"/>
          <w:sz w:val="24"/>
          <w:szCs w:val="24"/>
        </w:rPr>
      </w:pPr>
      <w:r w:rsidRPr="004715C9">
        <w:rPr>
          <w:b/>
          <w:bCs w:val="0"/>
          <w:sz w:val="24"/>
          <w:szCs w:val="24"/>
        </w:rPr>
        <w:t xml:space="preserve">Опасные природные процессы на территории сельских муниципальных образований </w:t>
      </w:r>
      <w:r>
        <w:rPr>
          <w:b/>
          <w:bCs w:val="0"/>
          <w:sz w:val="24"/>
          <w:szCs w:val="24"/>
        </w:rPr>
        <w:t>Юстинского</w:t>
      </w:r>
      <w:r w:rsidRPr="004715C9">
        <w:rPr>
          <w:b/>
          <w:sz w:val="24"/>
          <w:szCs w:val="24"/>
        </w:rPr>
        <w:t xml:space="preserve"> </w:t>
      </w:r>
      <w:r w:rsidRPr="004715C9">
        <w:rPr>
          <w:b/>
          <w:bCs w:val="0"/>
          <w:sz w:val="24"/>
          <w:szCs w:val="24"/>
        </w:rPr>
        <w:t xml:space="preserve">района не представляют непосредственной опасности для жизни людей, но являются внешним воздействующим фактором и могут нанести ущерб зданиям, сооружениям, установленному в них оборудованию, транспорту и коммуникациям. </w:t>
      </w:r>
    </w:p>
    <w:p w:rsidR="00001E94" w:rsidRPr="004715C9" w:rsidRDefault="00001E94" w:rsidP="00001E94">
      <w:pPr>
        <w:spacing w:line="242" w:lineRule="auto"/>
        <w:rPr>
          <w:b/>
          <w:bCs w:val="0"/>
          <w:sz w:val="24"/>
          <w:szCs w:val="24"/>
        </w:rPr>
      </w:pPr>
      <w:r w:rsidRPr="004715C9">
        <w:rPr>
          <w:b/>
          <w:sz w:val="24"/>
          <w:szCs w:val="24"/>
        </w:rPr>
        <w:t xml:space="preserve">Все перечисленные факторы учтены при разработке местных нормативов градостроительного проектирования </w:t>
      </w:r>
      <w:r>
        <w:rPr>
          <w:b/>
          <w:sz w:val="24"/>
          <w:szCs w:val="24"/>
        </w:rPr>
        <w:t xml:space="preserve">Цаган 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w:t>
      </w:r>
      <w:r>
        <w:rPr>
          <w:b/>
          <w:sz w:val="24"/>
          <w:szCs w:val="24"/>
        </w:rPr>
        <w:t>ипальных образований Юстинского</w:t>
      </w:r>
      <w:r w:rsidRPr="004715C9">
        <w:rPr>
          <w:b/>
          <w:sz w:val="24"/>
          <w:szCs w:val="24"/>
        </w:rPr>
        <w:t xml:space="preserve"> района с целью обеспечения безопасных и благоприятных условий жизнедеятельности населения.</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sz w:val="24"/>
          <w:szCs w:val="24"/>
        </w:rPr>
      </w:pPr>
      <w:r w:rsidRPr="004715C9">
        <w:rPr>
          <w:sz w:val="24"/>
          <w:szCs w:val="24"/>
        </w:rPr>
        <w:t>21.</w:t>
      </w:r>
      <w:r>
        <w:rPr>
          <w:b/>
          <w:sz w:val="24"/>
          <w:szCs w:val="24"/>
        </w:rPr>
        <w:t xml:space="preserve"> </w:t>
      </w:r>
      <w:r w:rsidRPr="004715C9">
        <w:rPr>
          <w:sz w:val="24"/>
          <w:szCs w:val="24"/>
        </w:rPr>
        <w:t>АНАЛИЗ ДОКУМЕНТОВ СОЦИАЛЬНО-ЭКО</w:t>
      </w:r>
      <w:r>
        <w:rPr>
          <w:sz w:val="24"/>
          <w:szCs w:val="24"/>
        </w:rPr>
        <w:t>НОМИЧЕСКОГО РАЗВИТИЯ ЮСТИНСКОГО</w:t>
      </w:r>
      <w:r w:rsidRPr="004715C9">
        <w:rPr>
          <w:sz w:val="24"/>
          <w:szCs w:val="24"/>
        </w:rPr>
        <w:t xml:space="preserve"> РАЙОННОГО МУНИЦИПАЛЬНОГО ОБРАЗОВАНИЯ</w:t>
      </w:r>
      <w:r w:rsidRPr="004715C9">
        <w:rPr>
          <w:spacing w:val="-2"/>
          <w:sz w:val="24"/>
          <w:szCs w:val="24"/>
        </w:rPr>
        <w:t xml:space="preserve">, А </w:t>
      </w:r>
      <w:r w:rsidRPr="00191D70">
        <w:rPr>
          <w:spacing w:val="-2"/>
          <w:sz w:val="24"/>
          <w:szCs w:val="24"/>
        </w:rPr>
        <w:t xml:space="preserve">ТАКЖЕ </w:t>
      </w:r>
      <w:r w:rsidRPr="00191D70">
        <w:rPr>
          <w:sz w:val="24"/>
          <w:szCs w:val="24"/>
        </w:rPr>
        <w:t>ЦАГАН АМАНСКОГО, ТАТАЛЬСКОГО, ХАРБИНСКОГО, БАРУНСКОГО, БЕРГИНСКОГО, ЭРДНИЕВСКОГО, ЮСТИНСКОГО</w:t>
      </w:r>
      <w:r w:rsidRPr="004715C9">
        <w:rPr>
          <w:sz w:val="24"/>
          <w:szCs w:val="24"/>
        </w:rPr>
        <w:t xml:space="preserve"> </w:t>
      </w:r>
      <w:r w:rsidRPr="004715C9">
        <w:rPr>
          <w:caps/>
          <w:sz w:val="24"/>
          <w:szCs w:val="24"/>
        </w:rPr>
        <w:t xml:space="preserve">сельских муниципальных образований, ВХОДЯЩИХ В ЕГО СОСТАВ, </w:t>
      </w:r>
      <w:r w:rsidRPr="004715C9">
        <w:rPr>
          <w:sz w:val="24"/>
          <w:szCs w:val="24"/>
        </w:rPr>
        <w:t>В</w:t>
      </w:r>
      <w:r>
        <w:rPr>
          <w:sz w:val="24"/>
          <w:szCs w:val="24"/>
        </w:rPr>
        <w:t xml:space="preserve"> </w:t>
      </w:r>
      <w:r w:rsidRPr="004715C9">
        <w:rPr>
          <w:sz w:val="24"/>
          <w:szCs w:val="24"/>
        </w:rPr>
        <w:t>ЦЕЛЯХ ВЫЯВЛЕНИЯ ПОКАЗАТЕЛЕЙ, КОТОРЫЕ НЕОБХОДИМО УЧИТЫВАТЬ В МЕСТНЫХ НОРМАТИВАХ ГРАДОСТРОИТЕЛЬНОГО ПРОЕКТИРОВАНИЯ</w:t>
      </w:r>
    </w:p>
    <w:p w:rsidR="00001E94" w:rsidRPr="004715C9" w:rsidRDefault="00001E94" w:rsidP="00001E94">
      <w:pPr>
        <w:spacing w:line="242" w:lineRule="auto"/>
        <w:rPr>
          <w:b/>
          <w:sz w:val="24"/>
          <w:szCs w:val="24"/>
        </w:rPr>
      </w:pPr>
    </w:p>
    <w:p w:rsidR="00001E94" w:rsidRPr="004715C9" w:rsidRDefault="00001E94" w:rsidP="00001E94">
      <w:pPr>
        <w:spacing w:line="242" w:lineRule="auto"/>
        <w:ind w:firstLine="720"/>
        <w:rPr>
          <w:b/>
          <w:sz w:val="24"/>
          <w:szCs w:val="24"/>
        </w:rPr>
      </w:pPr>
      <w:r w:rsidRPr="004715C9">
        <w:rPr>
          <w:b/>
          <w:sz w:val="24"/>
          <w:szCs w:val="24"/>
        </w:rPr>
        <w:t xml:space="preserve">Местные нормативы градостроительного проектирования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w:t>
      </w:r>
      <w:r>
        <w:rPr>
          <w:b/>
          <w:sz w:val="24"/>
          <w:szCs w:val="24"/>
        </w:rPr>
        <w:t>разований Юстинского</w:t>
      </w:r>
      <w:r w:rsidRPr="004715C9">
        <w:rPr>
          <w:b/>
          <w:sz w:val="24"/>
          <w:szCs w:val="24"/>
        </w:rPr>
        <w:t xml:space="preserve"> района разработаны для подготовки, согласования, утверждения и реализации документов территориального планирования и документации по планировке территории с учетом перспективы развития муниципальных образований в составе района.</w:t>
      </w:r>
    </w:p>
    <w:p w:rsidR="00001E94" w:rsidRPr="004715C9" w:rsidRDefault="00001E94" w:rsidP="00001E94">
      <w:pPr>
        <w:spacing w:line="242" w:lineRule="auto"/>
        <w:ind w:firstLine="720"/>
        <w:rPr>
          <w:b/>
          <w:sz w:val="24"/>
          <w:szCs w:val="24"/>
        </w:rPr>
      </w:pPr>
      <w:r w:rsidRPr="004715C9">
        <w:rPr>
          <w:b/>
          <w:sz w:val="24"/>
          <w:szCs w:val="24"/>
        </w:rPr>
        <w:t xml:space="preserve">Нормативы направлены на устойчивое развитие территорий путем обеспечения при осуществлении градостроительной деятельности безопасности и благоприятных условий </w:t>
      </w:r>
      <w:r w:rsidRPr="004715C9">
        <w:rPr>
          <w:b/>
          <w:spacing w:val="-2"/>
          <w:sz w:val="24"/>
          <w:szCs w:val="24"/>
        </w:rPr>
        <w:t>жизнедеятельности населения, ограничения негативного воздействия хозяйственной и иной</w:t>
      </w:r>
      <w:r w:rsidRPr="004715C9">
        <w:rPr>
          <w:b/>
          <w:sz w:val="24"/>
          <w:szCs w:val="24"/>
        </w:rPr>
        <w:t xml:space="preserve"> деятельности на окружающую среду и обеспечения охраны и рационального использования природных ресурсов в интересах настоящего и будущего поколений, а также инженерной защиты населения и территорий от опасных природных и техногенных процессов.</w:t>
      </w:r>
    </w:p>
    <w:p w:rsidR="00001E94" w:rsidRPr="004715C9" w:rsidRDefault="00001E94" w:rsidP="00001E94">
      <w:pPr>
        <w:spacing w:line="242" w:lineRule="auto"/>
        <w:ind w:firstLine="720"/>
        <w:rPr>
          <w:b/>
          <w:sz w:val="24"/>
          <w:szCs w:val="24"/>
        </w:rPr>
      </w:pPr>
      <w:r w:rsidRPr="004715C9">
        <w:rPr>
          <w:b/>
          <w:sz w:val="24"/>
          <w:szCs w:val="24"/>
        </w:rPr>
        <w:t>Нормативы обеспечивают социальную стабильность</w:t>
      </w:r>
      <w:r>
        <w:rPr>
          <w:b/>
          <w:sz w:val="24"/>
          <w:szCs w:val="24"/>
        </w:rPr>
        <w:t xml:space="preserve">, соблюдение социальных прав и </w:t>
      </w:r>
      <w:r w:rsidRPr="004715C9">
        <w:rPr>
          <w:b/>
          <w:sz w:val="24"/>
          <w:szCs w:val="24"/>
        </w:rPr>
        <w:t xml:space="preserve">гарантий населения сельских муниципальных образований </w:t>
      </w:r>
      <w:r>
        <w:rPr>
          <w:b/>
          <w:sz w:val="24"/>
          <w:szCs w:val="24"/>
        </w:rPr>
        <w:t>Юстинского</w:t>
      </w:r>
      <w:r w:rsidRPr="004715C9">
        <w:rPr>
          <w:b/>
          <w:sz w:val="24"/>
          <w:szCs w:val="24"/>
        </w:rPr>
        <w:t xml:space="preserve"> района Республики Калмыкия за счет использования социальных стандартов и норм, установленных Правительством Российской Федерации.</w:t>
      </w:r>
    </w:p>
    <w:p w:rsidR="00001E94" w:rsidRPr="004715C9" w:rsidRDefault="00001E94" w:rsidP="00001E94">
      <w:pPr>
        <w:spacing w:line="242" w:lineRule="auto"/>
        <w:ind w:firstLine="720"/>
        <w:rPr>
          <w:b/>
          <w:sz w:val="24"/>
          <w:szCs w:val="24"/>
        </w:rPr>
      </w:pPr>
      <w:r w:rsidRPr="004715C9">
        <w:rPr>
          <w:b/>
          <w:sz w:val="24"/>
          <w:szCs w:val="24"/>
        </w:rPr>
        <w:t xml:space="preserve">На уровне Российской Федерации был принят ряд стратегических документов, учитывающих интересы населения Республики Калмыкия в части создания благоприятных условий жизнедеятельности в регионе на основе реализации приоритетных национальных проектов «Доступное и комфортное жилье – гражданам России», «Развитие агропромышленного комплекса», «Образование», «Здоровье» и федеральных концепций и стратегий, в том числе </w:t>
      </w:r>
      <w:hyperlink r:id="rId100" w:tooltip="Распоряжение Правительства РФ от 17.11.2008 N 1662-р (ред. от 08.08.2009) &lt;О Концепции долгосрочного социально-экономического развития Российской Федерации на период до 2020 года&gt; (вместе с &quot;Концепцией долгосрочного социально-экономического развития Российской" w:history="1">
        <w:r w:rsidRPr="004715C9">
          <w:rPr>
            <w:b/>
            <w:sz w:val="24"/>
            <w:szCs w:val="24"/>
          </w:rPr>
          <w:t>Концепция</w:t>
        </w:r>
      </w:hyperlink>
      <w:r w:rsidRPr="004715C9">
        <w:rPr>
          <w:b/>
          <w:sz w:val="24"/>
          <w:szCs w:val="24"/>
        </w:rPr>
        <w:t xml:space="preserve"> долгосрочного социально-экономического развития Российской Федерации на период до 2020 года, утвержденная Распоряжением Правительства Российской Федерации от 17 ноября 2008 № 1662-р. Министерством экономического развития Российской Федерации разработан также Прогноз долгосрочного социально-экономического развития Российской Федерации на период до 2030 года.</w:t>
      </w:r>
    </w:p>
    <w:p w:rsidR="00001E94" w:rsidRPr="004715C9" w:rsidRDefault="00001E94" w:rsidP="00001E94">
      <w:pPr>
        <w:spacing w:line="242" w:lineRule="auto"/>
        <w:ind w:firstLine="720"/>
        <w:rPr>
          <w:b/>
          <w:sz w:val="24"/>
          <w:szCs w:val="24"/>
        </w:rPr>
      </w:pPr>
      <w:r w:rsidRPr="004715C9">
        <w:rPr>
          <w:b/>
          <w:sz w:val="24"/>
          <w:szCs w:val="24"/>
        </w:rPr>
        <w:t xml:space="preserve">Основные параметры Концепции долгосрочного социально-экономического развития Российской Федерации на период до 2020 года, Прогноза долгосрочного социально-экономического развития Российской Федерации на период до 2030 года, а также корпоративных концепций развития, стратегий, федеральных целевых и государственных программ послужили основой для разработки Стратегии социально-экономического развития Республики Калмыкия на период до 2020 года, утвержденной постановлением Правительства Республики Калмыкия от 30 декабря 2008 года № 465, которая предполагает целевой (инновационно-кластерный) сценарий социально-экономического развития. </w:t>
      </w:r>
    </w:p>
    <w:p w:rsidR="00001E94" w:rsidRPr="004715C9" w:rsidRDefault="00001E94" w:rsidP="00001E94">
      <w:pPr>
        <w:spacing w:line="242" w:lineRule="auto"/>
        <w:rPr>
          <w:b/>
          <w:sz w:val="24"/>
          <w:szCs w:val="24"/>
        </w:rPr>
      </w:pPr>
      <w:r w:rsidRPr="004715C9">
        <w:rPr>
          <w:b/>
          <w:sz w:val="24"/>
          <w:szCs w:val="24"/>
        </w:rPr>
        <w:t>Кроме Стратегии в Республике разработан ряд стратегических и программных документов, в том числе Инвестиционная стратегия Республики Калмыкия до 2025 года, утвержденная Указом Главы Республики Калмыкия от 27 марта 2014 года № 37. Система документов республиканского уровня отражает приоритеты политики органов государственной власти Республики Калмыкия в целях выполнения задач, определенных Стратегией.</w:t>
      </w:r>
    </w:p>
    <w:p w:rsidR="00001E94" w:rsidRPr="004715C9" w:rsidRDefault="00001E94" w:rsidP="00001E94">
      <w:pPr>
        <w:spacing w:line="242" w:lineRule="auto"/>
        <w:ind w:firstLine="720"/>
        <w:rPr>
          <w:b/>
          <w:sz w:val="24"/>
          <w:szCs w:val="24"/>
        </w:rPr>
      </w:pPr>
      <w:r w:rsidRPr="004715C9">
        <w:rPr>
          <w:b/>
          <w:sz w:val="24"/>
          <w:szCs w:val="24"/>
        </w:rPr>
        <w:t>Ключевым элементом системы муниципального планирования является «Прогноз социально-эко</w:t>
      </w:r>
      <w:r>
        <w:rPr>
          <w:b/>
          <w:sz w:val="24"/>
          <w:szCs w:val="24"/>
        </w:rPr>
        <w:t>номического развития Юстинского</w:t>
      </w:r>
      <w:r w:rsidRPr="004715C9">
        <w:rPr>
          <w:b/>
          <w:sz w:val="24"/>
          <w:szCs w:val="24"/>
        </w:rPr>
        <w:t xml:space="preserve"> районного муниципального образования Республики Калмыкия на 2019 год и плановый период 2020 и 2021 годов», утвержденный Постановлением Администра</w:t>
      </w:r>
      <w:r>
        <w:rPr>
          <w:b/>
          <w:sz w:val="24"/>
          <w:szCs w:val="24"/>
        </w:rPr>
        <w:t>ции Юстинского</w:t>
      </w:r>
      <w:r w:rsidRPr="004715C9">
        <w:rPr>
          <w:b/>
          <w:sz w:val="24"/>
          <w:szCs w:val="24"/>
        </w:rPr>
        <w:t xml:space="preserve"> районного муниципального образования Республики Калмыкия от 30 октября 2018 года № 419-п (далее – Прогноз), который является документом стратегического управления и содержит научно обоснованную систему целей и задач долгосрочного социально-экономического развития </w:t>
      </w:r>
      <w:r>
        <w:rPr>
          <w:b/>
          <w:sz w:val="24"/>
          <w:szCs w:val="24"/>
        </w:rPr>
        <w:t xml:space="preserve">Юстинского </w:t>
      </w:r>
      <w:r w:rsidRPr="004715C9">
        <w:rPr>
          <w:b/>
          <w:sz w:val="24"/>
          <w:szCs w:val="24"/>
        </w:rPr>
        <w:t xml:space="preserve">районного муниципального образования, направленных на повышение уровня благосостояния и качества жизни населения, обеспечение устойчивых темпов качественного экономического роста. Прогноз включает в себя мероприятия и планы социально-экономического </w:t>
      </w:r>
      <w:r>
        <w:rPr>
          <w:b/>
          <w:sz w:val="24"/>
          <w:szCs w:val="24"/>
        </w:rPr>
        <w:t>развития территории Юстинского</w:t>
      </w:r>
      <w:r w:rsidRPr="004715C9">
        <w:rPr>
          <w:b/>
          <w:sz w:val="24"/>
          <w:szCs w:val="24"/>
        </w:rPr>
        <w:t xml:space="preserve"> районного муниципального образования, а также муниципальных образований, входящих в его состав.</w:t>
      </w:r>
    </w:p>
    <w:p w:rsidR="00001E94" w:rsidRPr="004715C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Прогноз разработан в соответствии с Инвестиционной стратегией Республики Калмыкия до 2025 года и Стратегией социально-экономического развития Республики Калмыкия на период до 2020 года.</w:t>
      </w:r>
    </w:p>
    <w:p w:rsidR="00001E94" w:rsidRPr="004715C9" w:rsidRDefault="00001E94" w:rsidP="00001E94">
      <w:pPr>
        <w:spacing w:line="242" w:lineRule="auto"/>
        <w:ind w:firstLine="720"/>
        <w:rPr>
          <w:sz w:val="24"/>
          <w:szCs w:val="24"/>
        </w:rPr>
      </w:pPr>
      <w:r w:rsidRPr="004715C9">
        <w:rPr>
          <w:sz w:val="24"/>
          <w:szCs w:val="24"/>
        </w:rPr>
        <w:t>Глоб</w:t>
      </w:r>
      <w:r>
        <w:rPr>
          <w:sz w:val="24"/>
          <w:szCs w:val="24"/>
        </w:rPr>
        <w:t>альная цель развития Юстинского</w:t>
      </w:r>
      <w:r w:rsidRPr="004715C9">
        <w:rPr>
          <w:sz w:val="24"/>
          <w:szCs w:val="24"/>
        </w:rPr>
        <w:t xml:space="preserve"> районного муниципального образования</w:t>
      </w:r>
      <w:r w:rsidRPr="004715C9">
        <w:rPr>
          <w:b/>
          <w:sz w:val="24"/>
          <w:szCs w:val="24"/>
        </w:rPr>
        <w:t xml:space="preserve"> </w:t>
      </w:r>
      <w:r>
        <w:rPr>
          <w:sz w:val="24"/>
          <w:szCs w:val="24"/>
        </w:rPr>
        <w:t xml:space="preserve">– </w:t>
      </w:r>
      <w:r w:rsidRPr="004715C9">
        <w:rPr>
          <w:sz w:val="24"/>
          <w:szCs w:val="24"/>
        </w:rPr>
        <w:t xml:space="preserve">повышение качества жизни населения на основе использования преимуществ муниципального образования, реализации его аграрного и </w:t>
      </w:r>
      <w:r>
        <w:rPr>
          <w:sz w:val="24"/>
          <w:szCs w:val="24"/>
        </w:rPr>
        <w:t>туристско-</w:t>
      </w:r>
      <w:r w:rsidRPr="004715C9">
        <w:rPr>
          <w:sz w:val="24"/>
          <w:szCs w:val="24"/>
        </w:rPr>
        <w:t>рекреационного потенциала.</w:t>
      </w:r>
    </w:p>
    <w:p w:rsidR="00001E94" w:rsidRPr="004715C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xml:space="preserve">Данная цель развития </w:t>
      </w:r>
      <w:r>
        <w:rPr>
          <w:rFonts w:ascii="Times New Roman" w:hAnsi="Times New Roman" w:cs="Times New Roman"/>
        </w:rPr>
        <w:t xml:space="preserve">Юстинского </w:t>
      </w:r>
      <w:r w:rsidRPr="004715C9">
        <w:rPr>
          <w:rFonts w:ascii="Times New Roman" w:hAnsi="Times New Roman" w:cs="Times New Roman"/>
        </w:rPr>
        <w:t>района будет обеспечиваться через достижение следующих целей</w:t>
      </w:r>
      <w:r w:rsidRPr="004715C9">
        <w:rPr>
          <w:rFonts w:ascii="Times New Roman" w:eastAsia="DejaVu Sans" w:hAnsi="Times New Roman" w:cs="Times New Roman"/>
          <w:kern w:val="1"/>
        </w:rPr>
        <w:t xml:space="preserve"> Прогноза</w:t>
      </w:r>
      <w:r w:rsidRPr="004715C9">
        <w:rPr>
          <w:rFonts w:ascii="Times New Roman" w:hAnsi="Times New Roman" w:cs="Times New Roman"/>
        </w:rPr>
        <w:t>:</w:t>
      </w:r>
    </w:p>
    <w:p w:rsidR="00001E94" w:rsidRPr="004715C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xml:space="preserve">- </w:t>
      </w:r>
      <w:r w:rsidRPr="004715C9">
        <w:rPr>
          <w:rFonts w:ascii="Times New Roman" w:hAnsi="Times New Roman"/>
        </w:rPr>
        <w:t>социально-экономическое развитие территории</w:t>
      </w:r>
      <w:r w:rsidRPr="004715C9">
        <w:rPr>
          <w:rFonts w:ascii="Times New Roman" w:hAnsi="Times New Roman" w:cs="Times New Roman"/>
        </w:rPr>
        <w:t xml:space="preserve"> призван обеспечить нивелирование воздействий неблагоприятных факторов внутренней и внешней среды, содействовать повышению эффективности работы с потенциальными инвесторами, привлечению частных инвестиций, средств федерального и республиканского бюджетов в реализации приоритетных инвестиционных проектов, обеспечивающих комплекс</w:t>
      </w:r>
      <w:r>
        <w:rPr>
          <w:rFonts w:ascii="Times New Roman" w:hAnsi="Times New Roman" w:cs="Times New Roman"/>
        </w:rPr>
        <w:t>ное развитие Юстинского</w:t>
      </w:r>
      <w:r w:rsidRPr="004715C9">
        <w:rPr>
          <w:rFonts w:ascii="Times New Roman" w:hAnsi="Times New Roman" w:cs="Times New Roman"/>
        </w:rPr>
        <w:t xml:space="preserve"> </w:t>
      </w:r>
      <w:r w:rsidRPr="004715C9">
        <w:rPr>
          <w:rFonts w:ascii="Times New Roman" w:hAnsi="Times New Roman"/>
        </w:rPr>
        <w:t>районного муниципального образования</w:t>
      </w:r>
      <w:r w:rsidRPr="004715C9">
        <w:rPr>
          <w:rFonts w:ascii="Times New Roman" w:hAnsi="Times New Roman" w:cs="Times New Roman"/>
        </w:rPr>
        <w:t>;</w:t>
      </w:r>
    </w:p>
    <w:p w:rsidR="00001E94" w:rsidRPr="004715C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xml:space="preserve">- достижение цели </w:t>
      </w:r>
      <w:r w:rsidRPr="004715C9">
        <w:rPr>
          <w:rFonts w:ascii="Times New Roman" w:hAnsi="Times New Roman"/>
        </w:rPr>
        <w:t>прогноза социально-экономического развития территории</w:t>
      </w:r>
      <w:r w:rsidRPr="004715C9">
        <w:rPr>
          <w:rFonts w:ascii="Times New Roman" w:hAnsi="Times New Roman" w:cs="Times New Roman"/>
        </w:rPr>
        <w:t xml:space="preserve"> возможно путем совершенствования системы привлечения инвестиционных ресурсов, механизма государственной и муниципальной поддержки инвестиционной и инновационной деятельности, обеспечения эффективного испол</w:t>
      </w:r>
      <w:r>
        <w:rPr>
          <w:rFonts w:ascii="Times New Roman" w:hAnsi="Times New Roman" w:cs="Times New Roman"/>
        </w:rPr>
        <w:t>ьзования имеющегося в Юстинском</w:t>
      </w:r>
      <w:r w:rsidRPr="004715C9">
        <w:rPr>
          <w:rFonts w:ascii="Times New Roman" w:hAnsi="Times New Roman" w:cs="Times New Roman"/>
        </w:rPr>
        <w:t xml:space="preserve"> районе инвестиционного и инновационного потенциала, а также обеспечения стабильности в законодательстве.</w:t>
      </w:r>
    </w:p>
    <w:p w:rsidR="00001E94" w:rsidRPr="004715C9" w:rsidRDefault="00001E94" w:rsidP="00001E94">
      <w:pPr>
        <w:pStyle w:val="aff9"/>
        <w:widowControl w:val="0"/>
        <w:shd w:val="clear" w:color="auto" w:fill="FFFFFF"/>
        <w:tabs>
          <w:tab w:val="left" w:pos="993"/>
        </w:tabs>
        <w:spacing w:before="0" w:beforeAutospacing="0" w:after="0" w:afterAutospacing="0" w:line="244" w:lineRule="auto"/>
        <w:ind w:firstLine="709"/>
        <w:jc w:val="both"/>
        <w:rPr>
          <w:rFonts w:ascii="Times New Roman" w:hAnsi="Times New Roman" w:cs="Times New Roman"/>
        </w:rPr>
      </w:pPr>
      <w:r w:rsidRPr="004715C9">
        <w:rPr>
          <w:rFonts w:ascii="Times New Roman" w:hAnsi="Times New Roman" w:cs="Times New Roman"/>
        </w:rPr>
        <w:t xml:space="preserve">Основными задачами </w:t>
      </w:r>
      <w:r w:rsidRPr="004715C9">
        <w:rPr>
          <w:rFonts w:ascii="Times New Roman" w:hAnsi="Times New Roman"/>
        </w:rPr>
        <w:t>социально-экономического развития</w:t>
      </w:r>
      <w:r w:rsidRPr="004715C9">
        <w:rPr>
          <w:rFonts w:ascii="Times New Roman" w:hAnsi="Times New Roman" w:cs="Times New Roman"/>
        </w:rPr>
        <w:t xml:space="preserve"> </w:t>
      </w:r>
      <w:r w:rsidRPr="004715C9">
        <w:rPr>
          <w:rFonts w:ascii="Times New Roman" w:hAnsi="Times New Roman"/>
        </w:rPr>
        <w:t>являются</w:t>
      </w:r>
      <w:r w:rsidRPr="004715C9">
        <w:rPr>
          <w:rFonts w:ascii="Times New Roman" w:hAnsi="Times New Roman" w:cs="Times New Roman"/>
        </w:rPr>
        <w:t>:</w:t>
      </w:r>
    </w:p>
    <w:p w:rsidR="00001E94" w:rsidRPr="004715C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устранение административных барьеров и инфраструктурных ограничений для развития предпринимательской и инвестиционной деятельности;</w:t>
      </w:r>
    </w:p>
    <w:p w:rsidR="00001E94" w:rsidRPr="004715C9" w:rsidRDefault="00001E94" w:rsidP="00001E94">
      <w:pPr>
        <w:pStyle w:val="aff9"/>
        <w:shd w:val="clear" w:color="auto" w:fill="FFFFFF"/>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 создание условий для повышения производственной, инвестиционной и инновационной активности хозяйствующих субъектов;</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развитие человеческого потенциала и совершенствование системы подготовки специалистов, ориентированной на формирование в районе делового и инвестиционного климата.</w:t>
      </w:r>
    </w:p>
    <w:p w:rsidR="00001E94" w:rsidRPr="004715C9" w:rsidRDefault="00001E94" w:rsidP="00001E94">
      <w:pPr>
        <w:pStyle w:val="aff9"/>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xml:space="preserve">Основными аспектами инвестиционной деятельности на территории </w:t>
      </w:r>
      <w:r>
        <w:rPr>
          <w:rFonts w:ascii="Times New Roman" w:hAnsi="Times New Roman"/>
        </w:rPr>
        <w:t xml:space="preserve">муниципального </w:t>
      </w:r>
      <w:r w:rsidRPr="004715C9">
        <w:rPr>
          <w:rFonts w:ascii="Times New Roman" w:hAnsi="Times New Roman"/>
        </w:rPr>
        <w:t>образования</w:t>
      </w:r>
      <w:r w:rsidRPr="004715C9">
        <w:rPr>
          <w:rFonts w:ascii="Times New Roman" w:hAnsi="Times New Roman" w:cs="Times New Roman"/>
        </w:rPr>
        <w:t xml:space="preserve"> являются:</w:t>
      </w:r>
    </w:p>
    <w:p w:rsidR="00001E94" w:rsidRPr="004715C9" w:rsidRDefault="00001E94" w:rsidP="00001E94">
      <w:pPr>
        <w:pStyle w:val="aff9"/>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природно-географические факторы инвестиционной привлекательности;</w:t>
      </w:r>
    </w:p>
    <w:p w:rsidR="00001E94" w:rsidRPr="004715C9" w:rsidRDefault="00001E94" w:rsidP="00001E94">
      <w:pPr>
        <w:pStyle w:val="aff9"/>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транспортная инфраструктура хозяйственной деятельности;</w:t>
      </w:r>
    </w:p>
    <w:p w:rsidR="00001E94" w:rsidRPr="004715C9" w:rsidRDefault="00001E94" w:rsidP="00001E94">
      <w:pPr>
        <w:pStyle w:val="aff9"/>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организационная инфраструктура поддержки инвестиций.</w:t>
      </w:r>
    </w:p>
    <w:p w:rsidR="00001E94" w:rsidRPr="004715C9" w:rsidRDefault="00001E94" w:rsidP="00001E94">
      <w:pPr>
        <w:pStyle w:val="aff9"/>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В качестве основных форм поддержки инвестиционной деятельности предусматриваются:</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предоставление для потенциальных инвесторов земельных участков, из категории земель сельскохозяйственного назначения;</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налоговое стимулирование инвестиционной деятельности;</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создание условий для повышения инвестиционной и инновационной активности хозяйствующих субъектов;</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развитие человеческого потенциала и совершенствование системы подготовки специалистов, ориентированной на формирование в районе делового и инвестиционного климата.</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Приоритетными направлениями работы в рамках улучшения инве</w:t>
      </w:r>
      <w:r>
        <w:rPr>
          <w:rFonts w:ascii="Times New Roman" w:hAnsi="Times New Roman" w:cs="Times New Roman"/>
        </w:rPr>
        <w:t>стиционного климата в Юстинском</w:t>
      </w:r>
      <w:r w:rsidRPr="004715C9">
        <w:rPr>
          <w:rFonts w:ascii="Times New Roman" w:hAnsi="Times New Roman" w:cs="Times New Roman"/>
        </w:rPr>
        <w:t xml:space="preserve"> районном муниципальном образовании являются:</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новые практические шаги и организация работы по дальнейшему внедрению лучших успешных практик в сфере улучшения инвестиционной привлекательности территории;</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продолжение начатой работы по поиску и привлечению инвесторов;</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по подготовке инвестиционных площадок;</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по распространению информации об инвестиционном потенциале района;</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активное развитие сотрудничества власти с бизнесом и общественностью.</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xml:space="preserve">В целом </w:t>
      </w:r>
      <w:r>
        <w:rPr>
          <w:rFonts w:ascii="Times New Roman" w:hAnsi="Times New Roman"/>
        </w:rPr>
        <w:t>Юстинское</w:t>
      </w:r>
      <w:r w:rsidRPr="004715C9">
        <w:rPr>
          <w:rFonts w:ascii="Times New Roman" w:hAnsi="Times New Roman"/>
        </w:rPr>
        <w:t xml:space="preserve"> районное муниципальное образование</w:t>
      </w:r>
      <w:r w:rsidRPr="004715C9">
        <w:rPr>
          <w:rFonts w:ascii="Times New Roman" w:hAnsi="Times New Roman" w:cs="Times New Roman"/>
        </w:rPr>
        <w:t xml:space="preserve"> обладает большим набором конкурентных преимуществ, основными из которых являются:</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устойчивое развитие агропромышленного комплекса;</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 уникальные туристско-рекреационные ресурсы (</w:t>
      </w:r>
      <w:r>
        <w:rPr>
          <w:rFonts w:ascii="Times New Roman" w:hAnsi="Times New Roman" w:cs="Times New Roman"/>
        </w:rPr>
        <w:t xml:space="preserve"> туристические базы на р.Волга)</w:t>
      </w:r>
    </w:p>
    <w:p w:rsidR="00001E94" w:rsidRPr="004715C9" w:rsidRDefault="00001E94" w:rsidP="00001E94">
      <w:pPr>
        <w:pStyle w:val="aff9"/>
        <w:widowControl w:val="0"/>
        <w:shd w:val="clear" w:color="auto" w:fill="FFFFFF"/>
        <w:spacing w:before="0" w:beforeAutospacing="0" w:after="0" w:afterAutospacing="0" w:line="242" w:lineRule="auto"/>
        <w:ind w:firstLine="709"/>
        <w:jc w:val="both"/>
        <w:rPr>
          <w:rFonts w:ascii="Times New Roman" w:hAnsi="Times New Roman" w:cs="Times New Roman"/>
        </w:rPr>
      </w:pPr>
      <w:r w:rsidRPr="004715C9">
        <w:rPr>
          <w:rFonts w:ascii="Times New Roman" w:hAnsi="Times New Roman" w:cs="Times New Roman"/>
        </w:rPr>
        <w:t>Данные факторы будут способствовать формированию благоприятного инвестиционного климата на территории района, привлечению инвестиций и реализации целей и задач социально-эко</w:t>
      </w:r>
      <w:r>
        <w:rPr>
          <w:rFonts w:ascii="Times New Roman" w:hAnsi="Times New Roman" w:cs="Times New Roman"/>
        </w:rPr>
        <w:t>номического развития Юстинского</w:t>
      </w:r>
      <w:r w:rsidRPr="004715C9">
        <w:rPr>
          <w:rFonts w:ascii="Times New Roman" w:hAnsi="Times New Roman" w:cs="Times New Roman"/>
        </w:rPr>
        <w:t xml:space="preserve"> района и входящих в его состав</w:t>
      </w:r>
      <w:r w:rsidRPr="004715C9">
        <w:rPr>
          <w:rFonts w:ascii="Times New Roman" w:hAnsi="Times New Roman"/>
        </w:rPr>
        <w:t xml:space="preserve"> муниципальных образований</w:t>
      </w:r>
      <w:r w:rsidRPr="004715C9">
        <w:rPr>
          <w:rFonts w:ascii="Times New Roman" w:hAnsi="Times New Roman" w:cs="Times New Roman"/>
        </w:rPr>
        <w:t>.</w:t>
      </w:r>
    </w:p>
    <w:p w:rsidR="00001E94" w:rsidRPr="004715C9" w:rsidRDefault="00001E94" w:rsidP="00001E94">
      <w:pPr>
        <w:spacing w:line="242" w:lineRule="auto"/>
        <w:rPr>
          <w:b/>
          <w:sz w:val="24"/>
          <w:szCs w:val="24"/>
        </w:rPr>
      </w:pPr>
      <w:r w:rsidRPr="004715C9">
        <w:rPr>
          <w:b/>
          <w:sz w:val="24"/>
          <w:szCs w:val="24"/>
        </w:rPr>
        <w:t>Прогноз социально-эко</w:t>
      </w:r>
      <w:r>
        <w:rPr>
          <w:b/>
          <w:sz w:val="24"/>
          <w:szCs w:val="24"/>
        </w:rPr>
        <w:t>номического развития Юстинского</w:t>
      </w:r>
      <w:r w:rsidRPr="004715C9">
        <w:rPr>
          <w:b/>
          <w:sz w:val="24"/>
          <w:szCs w:val="24"/>
        </w:rPr>
        <w:t xml:space="preserve"> </w:t>
      </w:r>
      <w:r>
        <w:rPr>
          <w:b/>
          <w:sz w:val="24"/>
          <w:szCs w:val="24"/>
        </w:rPr>
        <w:t xml:space="preserve">районного муниципального </w:t>
      </w:r>
      <w:r w:rsidRPr="004715C9">
        <w:rPr>
          <w:b/>
          <w:sz w:val="24"/>
          <w:szCs w:val="24"/>
        </w:rPr>
        <w:t>образования в полной мере соответствует целевым приоритетам развития страны, сформулированными в Концепции долгосрочного социально-экономического развития Российской Федерации и в Стратегии социально-экономического развития Республики Калмыкия</w:t>
      </w:r>
      <w:r w:rsidRPr="004715C9">
        <w:rPr>
          <w:b/>
          <w:bCs w:val="0"/>
          <w:sz w:val="24"/>
          <w:szCs w:val="24"/>
        </w:rPr>
        <w:t>.</w:t>
      </w:r>
    </w:p>
    <w:p w:rsidR="00001E94" w:rsidRPr="004715C9" w:rsidRDefault="00001E94" w:rsidP="00001E94">
      <w:pPr>
        <w:spacing w:line="242" w:lineRule="auto"/>
        <w:rPr>
          <w:b/>
          <w:sz w:val="24"/>
          <w:szCs w:val="24"/>
        </w:rPr>
      </w:pPr>
      <w:r w:rsidRPr="004715C9">
        <w:rPr>
          <w:b/>
          <w:sz w:val="24"/>
          <w:szCs w:val="24"/>
        </w:rPr>
        <w:t>Ре</w:t>
      </w:r>
      <w:r>
        <w:rPr>
          <w:b/>
          <w:sz w:val="24"/>
          <w:szCs w:val="24"/>
        </w:rPr>
        <w:t>шение каждой значимой проблемы п</w:t>
      </w:r>
      <w:r w:rsidRPr="004715C9">
        <w:rPr>
          <w:b/>
          <w:sz w:val="24"/>
          <w:szCs w:val="24"/>
        </w:rPr>
        <w:t xml:space="preserve">рогноза носит комплексный и системообразующий характер, что в конечном итоге обеспечивает социально-экономическое развитие </w:t>
      </w:r>
      <w:r>
        <w:rPr>
          <w:b/>
          <w:sz w:val="24"/>
          <w:szCs w:val="24"/>
        </w:rPr>
        <w:t xml:space="preserve">Юстинского </w:t>
      </w:r>
      <w:r w:rsidRPr="004715C9">
        <w:rPr>
          <w:b/>
          <w:sz w:val="24"/>
          <w:szCs w:val="24"/>
        </w:rPr>
        <w:t xml:space="preserve">района и входящих в его состав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w:t>
      </w:r>
    </w:p>
    <w:p w:rsidR="00001E94" w:rsidRPr="004715C9" w:rsidRDefault="00001E94" w:rsidP="00001E94">
      <w:pPr>
        <w:spacing w:line="242" w:lineRule="auto"/>
        <w:rPr>
          <w:b/>
          <w:sz w:val="24"/>
          <w:szCs w:val="24"/>
        </w:rPr>
      </w:pPr>
      <w:r w:rsidRPr="004715C9">
        <w:rPr>
          <w:b/>
          <w:sz w:val="24"/>
          <w:szCs w:val="24"/>
        </w:rPr>
        <w:t>Кроме Прогноза также официально опубликовано Инвестиционное послание Главы Адми</w:t>
      </w:r>
      <w:r>
        <w:rPr>
          <w:b/>
          <w:sz w:val="24"/>
          <w:szCs w:val="24"/>
        </w:rPr>
        <w:t>нистрации Юстинского</w:t>
      </w:r>
      <w:r w:rsidRPr="004715C9">
        <w:rPr>
          <w:b/>
          <w:sz w:val="24"/>
          <w:szCs w:val="24"/>
        </w:rPr>
        <w:t xml:space="preserve"> районного муниципального образования Республики Калмыкия. В данном послании отражены следующие решения и мероприятия, направленные на улучшение инвестиционного климата на территории муниципального образования:</w:t>
      </w:r>
    </w:p>
    <w:p w:rsidR="00001E94" w:rsidRPr="004715C9" w:rsidRDefault="00001E94" w:rsidP="00001E94">
      <w:pPr>
        <w:spacing w:line="242" w:lineRule="auto"/>
        <w:ind w:firstLine="710"/>
        <w:rPr>
          <w:b/>
          <w:sz w:val="24"/>
          <w:szCs w:val="24"/>
        </w:rPr>
      </w:pPr>
      <w:r w:rsidRPr="004715C9">
        <w:rPr>
          <w:b/>
          <w:sz w:val="24"/>
          <w:szCs w:val="24"/>
        </w:rPr>
        <w:t>-</w:t>
      </w:r>
      <w:r>
        <w:rPr>
          <w:sz w:val="24"/>
          <w:szCs w:val="24"/>
        </w:rPr>
        <w:t xml:space="preserve"> </w:t>
      </w:r>
      <w:r w:rsidRPr="004715C9">
        <w:rPr>
          <w:b/>
          <w:sz w:val="24"/>
          <w:szCs w:val="24"/>
        </w:rPr>
        <w:t>утверждение Плана мероприятий («Дорожной карты»)</w:t>
      </w:r>
      <w:r>
        <w:rPr>
          <w:b/>
          <w:sz w:val="24"/>
          <w:szCs w:val="24"/>
        </w:rPr>
        <w:t xml:space="preserve"> по развитию конкуренции в Юстинско</w:t>
      </w:r>
      <w:r w:rsidRPr="004715C9">
        <w:rPr>
          <w:b/>
          <w:sz w:val="24"/>
          <w:szCs w:val="24"/>
        </w:rPr>
        <w:t xml:space="preserve">м районном муниципальном образовании Республики Калмыкия; </w:t>
      </w:r>
    </w:p>
    <w:p w:rsidR="00001E94" w:rsidRPr="004715C9" w:rsidRDefault="00001E94" w:rsidP="00001E94">
      <w:pPr>
        <w:spacing w:line="242" w:lineRule="auto"/>
        <w:ind w:firstLine="710"/>
        <w:rPr>
          <w:b/>
          <w:sz w:val="24"/>
          <w:szCs w:val="24"/>
        </w:rPr>
      </w:pPr>
      <w:r w:rsidRPr="004715C9">
        <w:rPr>
          <w:b/>
          <w:sz w:val="24"/>
          <w:szCs w:val="24"/>
        </w:rPr>
        <w:t>-</w:t>
      </w:r>
      <w:r>
        <w:rPr>
          <w:sz w:val="24"/>
          <w:szCs w:val="24"/>
        </w:rPr>
        <w:t xml:space="preserve"> </w:t>
      </w:r>
      <w:r w:rsidRPr="004715C9">
        <w:rPr>
          <w:b/>
          <w:sz w:val="24"/>
          <w:szCs w:val="24"/>
        </w:rPr>
        <w:t>разработка и утверждение административных регламентов предоставления муниципальных услуг;</w:t>
      </w:r>
    </w:p>
    <w:p w:rsidR="00001E94" w:rsidRPr="004715C9" w:rsidRDefault="00001E94" w:rsidP="00001E94">
      <w:pPr>
        <w:spacing w:line="242" w:lineRule="auto"/>
        <w:ind w:firstLine="710"/>
        <w:rPr>
          <w:b/>
          <w:spacing w:val="-3"/>
          <w:sz w:val="24"/>
          <w:szCs w:val="24"/>
        </w:rPr>
      </w:pPr>
      <w:r w:rsidRPr="004715C9">
        <w:rPr>
          <w:b/>
          <w:sz w:val="24"/>
          <w:szCs w:val="24"/>
        </w:rPr>
        <w:t>-</w:t>
      </w:r>
      <w:r>
        <w:rPr>
          <w:sz w:val="24"/>
          <w:szCs w:val="24"/>
        </w:rPr>
        <w:t xml:space="preserve"> </w:t>
      </w:r>
      <w:r w:rsidRPr="004715C9">
        <w:rPr>
          <w:b/>
          <w:sz w:val="24"/>
          <w:szCs w:val="24"/>
        </w:rPr>
        <w:t>утверждение порядка проведения оценки регулирующего воздействия проектов нормативно-правовых актов, затрагивающих вопросы осуществления предпринимательской и инвести</w:t>
      </w:r>
      <w:r>
        <w:rPr>
          <w:b/>
          <w:spacing w:val="-3"/>
          <w:sz w:val="24"/>
          <w:szCs w:val="24"/>
        </w:rPr>
        <w:t>ционной деятельности Юстинском</w:t>
      </w:r>
      <w:r w:rsidRPr="004715C9">
        <w:rPr>
          <w:b/>
          <w:spacing w:val="-3"/>
          <w:sz w:val="24"/>
          <w:szCs w:val="24"/>
        </w:rPr>
        <w:t xml:space="preserve"> районного муниципального образования Республики Калмыкия;</w:t>
      </w:r>
    </w:p>
    <w:p w:rsidR="00001E94" w:rsidRPr="004715C9" w:rsidRDefault="00001E94" w:rsidP="00001E94">
      <w:pPr>
        <w:spacing w:line="242" w:lineRule="auto"/>
        <w:ind w:firstLine="710"/>
        <w:rPr>
          <w:b/>
          <w:sz w:val="24"/>
          <w:szCs w:val="24"/>
        </w:rPr>
      </w:pPr>
      <w:r w:rsidRPr="004715C9">
        <w:rPr>
          <w:b/>
          <w:sz w:val="24"/>
          <w:szCs w:val="24"/>
        </w:rPr>
        <w:t>-</w:t>
      </w:r>
      <w:r>
        <w:rPr>
          <w:sz w:val="24"/>
          <w:szCs w:val="24"/>
        </w:rPr>
        <w:t xml:space="preserve"> </w:t>
      </w:r>
      <w:r w:rsidRPr="004715C9">
        <w:rPr>
          <w:b/>
          <w:sz w:val="24"/>
          <w:szCs w:val="24"/>
        </w:rPr>
        <w:t>утверждение перечня муни</w:t>
      </w:r>
      <w:r>
        <w:rPr>
          <w:b/>
          <w:sz w:val="24"/>
          <w:szCs w:val="24"/>
        </w:rPr>
        <w:t>ципального имущества Юстиского</w:t>
      </w:r>
      <w:r w:rsidRPr="004715C9">
        <w:rPr>
          <w:b/>
          <w:sz w:val="24"/>
          <w:szCs w:val="24"/>
        </w:rPr>
        <w:t xml:space="preserve"> районного муниципального образования Республики Калмыкия, свободного от прав третьих лиц (за исключением имущественных прав субъектов малого и среднего предпринимательства), предназначенного для предоставления во владение и (или) в пользование на долгосрочной основе субъектам малого и среднего предпринимательства и организациям образующим инфраструктуру поддержки субъектов малого и среднего предпринимательства, а также социально ориентированным некоммерческим организациям.</w:t>
      </w:r>
    </w:p>
    <w:p w:rsidR="00001E94" w:rsidRPr="004715C9" w:rsidRDefault="00001E94" w:rsidP="00001E94">
      <w:pPr>
        <w:spacing w:line="242" w:lineRule="auto"/>
        <w:ind w:firstLine="710"/>
        <w:rPr>
          <w:b/>
          <w:sz w:val="24"/>
          <w:szCs w:val="24"/>
        </w:rPr>
      </w:pPr>
      <w:r w:rsidRPr="004715C9">
        <w:rPr>
          <w:b/>
          <w:sz w:val="24"/>
          <w:szCs w:val="24"/>
        </w:rPr>
        <w:t>Инвестиционная привлекательность</w:t>
      </w:r>
      <w:r>
        <w:rPr>
          <w:b/>
          <w:sz w:val="24"/>
          <w:szCs w:val="24"/>
        </w:rPr>
        <w:t xml:space="preserve"> Юстинского</w:t>
      </w:r>
      <w:r w:rsidRPr="004715C9">
        <w:rPr>
          <w:b/>
          <w:sz w:val="24"/>
          <w:szCs w:val="24"/>
        </w:rPr>
        <w:t xml:space="preserve"> районного муниципального образования обусловлена близостью федеральной трассы, наличием водных ресурсов (</w:t>
      </w:r>
      <w:r>
        <w:rPr>
          <w:b/>
          <w:sz w:val="24"/>
          <w:szCs w:val="24"/>
        </w:rPr>
        <w:t>река Волга</w:t>
      </w:r>
      <w:r w:rsidRPr="004715C9">
        <w:rPr>
          <w:b/>
          <w:sz w:val="24"/>
          <w:szCs w:val="24"/>
        </w:rPr>
        <w:t>), общераспространенных полезных ископаемых</w:t>
      </w:r>
      <w:r>
        <w:rPr>
          <w:b/>
          <w:sz w:val="24"/>
          <w:szCs w:val="24"/>
        </w:rPr>
        <w:t xml:space="preserve">, </w:t>
      </w:r>
      <w:r w:rsidRPr="004715C9">
        <w:rPr>
          <w:b/>
          <w:sz w:val="24"/>
          <w:szCs w:val="24"/>
        </w:rPr>
        <w:t>газифика</w:t>
      </w:r>
      <w:r>
        <w:rPr>
          <w:b/>
          <w:sz w:val="24"/>
          <w:szCs w:val="24"/>
        </w:rPr>
        <w:t>цией 9</w:t>
      </w:r>
      <w:r w:rsidRPr="004715C9">
        <w:rPr>
          <w:b/>
          <w:sz w:val="24"/>
          <w:szCs w:val="24"/>
        </w:rPr>
        <w:t xml:space="preserve"> населенных пунктов района, наличие разветвленных сетей электроснабжения.</w:t>
      </w:r>
    </w:p>
    <w:p w:rsidR="00001E94" w:rsidRPr="004715C9" w:rsidRDefault="00001E94" w:rsidP="00001E94">
      <w:pPr>
        <w:spacing w:line="242" w:lineRule="auto"/>
        <w:ind w:firstLine="710"/>
        <w:rPr>
          <w:b/>
          <w:sz w:val="24"/>
          <w:szCs w:val="24"/>
        </w:rPr>
      </w:pPr>
      <w:r w:rsidRPr="004715C9">
        <w:rPr>
          <w:b/>
          <w:sz w:val="24"/>
          <w:szCs w:val="24"/>
        </w:rPr>
        <w:t>Таким образом, основной задачей инвестиционной по</w:t>
      </w:r>
      <w:r>
        <w:rPr>
          <w:b/>
          <w:sz w:val="24"/>
          <w:szCs w:val="24"/>
        </w:rPr>
        <w:t>литики администрации Юстинского</w:t>
      </w:r>
      <w:r w:rsidRPr="004715C9">
        <w:rPr>
          <w:b/>
          <w:sz w:val="24"/>
          <w:szCs w:val="24"/>
        </w:rPr>
        <w:t xml:space="preserve"> районного муниципального образования является обеспечение экономического подъема, повышение комфортности жизни жителей за счет привлечения инвестиций в различные сферы экономики: эффективные и конкурентоспособные производства, социальную сферу, сферу жилищно-коммунального хозяйства</w:t>
      </w:r>
      <w:r>
        <w:rPr>
          <w:b/>
          <w:sz w:val="24"/>
          <w:szCs w:val="24"/>
        </w:rPr>
        <w:t xml:space="preserve"> и транспорта и т.д. Достижение </w:t>
      </w:r>
      <w:r w:rsidRPr="004715C9">
        <w:rPr>
          <w:b/>
          <w:sz w:val="24"/>
          <w:szCs w:val="24"/>
        </w:rPr>
        <w:t>высоких показателей социально-экономического развития невозможно без привлечения инвестиционного потенциала предпринимательского сообщества. Рост инвестиций напрямую влияет не только на увеличение налоговых поступлений в бюджет, создание новых рабочих мест, но и на уровень и качество жизни.</w:t>
      </w:r>
    </w:p>
    <w:p w:rsidR="00001E94" w:rsidRPr="004715C9" w:rsidRDefault="00001E94" w:rsidP="00001E94">
      <w:pPr>
        <w:spacing w:line="242" w:lineRule="auto"/>
        <w:rPr>
          <w:b/>
          <w:sz w:val="24"/>
          <w:szCs w:val="24"/>
        </w:rPr>
      </w:pPr>
      <w:r w:rsidRPr="004715C9">
        <w:rPr>
          <w:b/>
          <w:sz w:val="24"/>
          <w:szCs w:val="24"/>
        </w:rPr>
        <w:t>Также в муниципальном образовании разработан ряд документов стратегического планирования, в том числе муниципальные программы, в которых учитывается социально-экономическое развитие сельских муниципальных образований:</w:t>
      </w:r>
    </w:p>
    <w:p w:rsidR="00001E94" w:rsidRPr="004715C9" w:rsidRDefault="00001E94" w:rsidP="00001E94">
      <w:pPr>
        <w:tabs>
          <w:tab w:val="num" w:pos="900"/>
        </w:tabs>
        <w:spacing w:line="242" w:lineRule="auto"/>
        <w:rPr>
          <w:b/>
          <w:sz w:val="24"/>
          <w:szCs w:val="24"/>
        </w:rPr>
      </w:pPr>
      <w:r w:rsidRPr="004715C9">
        <w:rPr>
          <w:b/>
          <w:sz w:val="24"/>
          <w:szCs w:val="24"/>
        </w:rPr>
        <w:t>- «Доступная среда»;</w:t>
      </w:r>
    </w:p>
    <w:p w:rsidR="00001E94" w:rsidRPr="004715C9" w:rsidRDefault="00001E94" w:rsidP="00001E94">
      <w:pPr>
        <w:tabs>
          <w:tab w:val="num" w:pos="900"/>
        </w:tabs>
        <w:spacing w:line="242" w:lineRule="auto"/>
        <w:rPr>
          <w:b/>
          <w:sz w:val="24"/>
          <w:szCs w:val="24"/>
        </w:rPr>
      </w:pPr>
      <w:r w:rsidRPr="004715C9">
        <w:rPr>
          <w:b/>
          <w:sz w:val="24"/>
          <w:szCs w:val="24"/>
        </w:rPr>
        <w:t>- «Развитие муниципального хозяйства на 2016-2020 годы»;</w:t>
      </w:r>
    </w:p>
    <w:p w:rsidR="00001E94" w:rsidRPr="004715C9" w:rsidRDefault="00001E94" w:rsidP="00001E94">
      <w:pPr>
        <w:tabs>
          <w:tab w:val="num" w:pos="900"/>
        </w:tabs>
        <w:spacing w:line="242" w:lineRule="auto"/>
        <w:rPr>
          <w:b/>
          <w:sz w:val="24"/>
          <w:szCs w:val="24"/>
        </w:rPr>
      </w:pPr>
      <w:r w:rsidRPr="004715C9">
        <w:rPr>
          <w:b/>
          <w:sz w:val="24"/>
          <w:szCs w:val="24"/>
        </w:rPr>
        <w:t>- «Развитие образ</w:t>
      </w:r>
      <w:r>
        <w:rPr>
          <w:b/>
          <w:sz w:val="24"/>
          <w:szCs w:val="24"/>
        </w:rPr>
        <w:t>ования на территории Юстинского</w:t>
      </w:r>
      <w:r w:rsidRPr="004715C9">
        <w:rPr>
          <w:b/>
          <w:sz w:val="24"/>
          <w:szCs w:val="24"/>
        </w:rPr>
        <w:t xml:space="preserve"> районного муниципального образования Республики Калмыкия на 2016-2020 годы и плановых период до 2023 года»;</w:t>
      </w:r>
    </w:p>
    <w:p w:rsidR="00001E94" w:rsidRPr="004715C9" w:rsidRDefault="00001E94" w:rsidP="00001E94">
      <w:pPr>
        <w:tabs>
          <w:tab w:val="num" w:pos="900"/>
        </w:tabs>
        <w:spacing w:line="242" w:lineRule="auto"/>
        <w:rPr>
          <w:b/>
          <w:sz w:val="24"/>
          <w:szCs w:val="24"/>
        </w:rPr>
      </w:pPr>
      <w:r w:rsidRPr="004715C9">
        <w:rPr>
          <w:b/>
          <w:sz w:val="24"/>
          <w:szCs w:val="24"/>
        </w:rPr>
        <w:t>- «Развитие сельского хозяйства на 2016-2018 годы и на период до 2023 года»;</w:t>
      </w:r>
    </w:p>
    <w:p w:rsidR="00001E94" w:rsidRPr="004715C9" w:rsidRDefault="00001E94" w:rsidP="00001E94">
      <w:pPr>
        <w:tabs>
          <w:tab w:val="num" w:pos="900"/>
        </w:tabs>
        <w:spacing w:line="242" w:lineRule="auto"/>
        <w:rPr>
          <w:b/>
          <w:sz w:val="24"/>
          <w:szCs w:val="24"/>
        </w:rPr>
      </w:pPr>
      <w:r w:rsidRPr="004715C9">
        <w:rPr>
          <w:b/>
          <w:sz w:val="24"/>
          <w:szCs w:val="24"/>
        </w:rPr>
        <w:t>-</w:t>
      </w:r>
      <w:r>
        <w:rPr>
          <w:sz w:val="24"/>
          <w:szCs w:val="24"/>
        </w:rPr>
        <w:t xml:space="preserve"> </w:t>
      </w:r>
      <w:r>
        <w:rPr>
          <w:b/>
          <w:sz w:val="24"/>
          <w:szCs w:val="24"/>
        </w:rPr>
        <w:t>«Развитие культуры в Юстинском</w:t>
      </w:r>
      <w:r w:rsidRPr="004715C9">
        <w:rPr>
          <w:b/>
          <w:sz w:val="24"/>
          <w:szCs w:val="24"/>
        </w:rPr>
        <w:t xml:space="preserve"> районном муниципальном образовании Республики Калмыкия на 2016-2023 годы».</w:t>
      </w:r>
    </w:p>
    <w:p w:rsidR="00001E94" w:rsidRPr="004715C9" w:rsidRDefault="00001E94" w:rsidP="00001E94">
      <w:pPr>
        <w:spacing w:line="242" w:lineRule="auto"/>
        <w:rPr>
          <w:b/>
          <w:sz w:val="24"/>
          <w:szCs w:val="24"/>
        </w:rPr>
      </w:pPr>
      <w:r w:rsidRPr="004715C9">
        <w:rPr>
          <w:b/>
          <w:sz w:val="24"/>
          <w:szCs w:val="24"/>
        </w:rPr>
        <w:t>Система данных документов принята с учетом целей и задач, определенных Прогнозом социально-эк</w:t>
      </w:r>
      <w:r>
        <w:rPr>
          <w:b/>
          <w:sz w:val="24"/>
          <w:szCs w:val="24"/>
        </w:rPr>
        <w:t>ономического развития Юстинског</w:t>
      </w:r>
      <w:r w:rsidRPr="004715C9">
        <w:rPr>
          <w:b/>
          <w:sz w:val="24"/>
          <w:szCs w:val="24"/>
        </w:rPr>
        <w:t>о района, в том числе по развитию сельских муниципальных образований, входящих в состав района.</w:t>
      </w:r>
    </w:p>
    <w:p w:rsidR="00001E94" w:rsidRPr="004715C9" w:rsidRDefault="00001E94" w:rsidP="00001E94">
      <w:pPr>
        <w:spacing w:line="242" w:lineRule="auto"/>
        <w:rPr>
          <w:b/>
          <w:sz w:val="24"/>
          <w:szCs w:val="24"/>
        </w:rPr>
      </w:pPr>
      <w:r>
        <w:rPr>
          <w:b/>
          <w:sz w:val="24"/>
          <w:szCs w:val="24"/>
        </w:rPr>
        <w:t>На территории Юстинского</w:t>
      </w:r>
      <w:r w:rsidRPr="004715C9">
        <w:rPr>
          <w:b/>
          <w:sz w:val="24"/>
          <w:szCs w:val="24"/>
        </w:rPr>
        <w:t xml:space="preserve"> района, в том числе на территории сельских муниципальных образований, на основе задач, определенных в Стратегии социально-экономического развития Республики Калмыкия, определены следующие основные направления развития:</w:t>
      </w:r>
    </w:p>
    <w:p w:rsidR="00001E94" w:rsidRPr="004715C9" w:rsidRDefault="00001E94" w:rsidP="00001E94">
      <w:pPr>
        <w:spacing w:line="242" w:lineRule="auto"/>
        <w:rPr>
          <w:b/>
          <w:sz w:val="24"/>
          <w:szCs w:val="24"/>
        </w:rPr>
      </w:pPr>
      <w:r w:rsidRPr="004715C9">
        <w:rPr>
          <w:b/>
          <w:sz w:val="24"/>
          <w:szCs w:val="24"/>
        </w:rPr>
        <w:t>- агропромышленное;</w:t>
      </w:r>
    </w:p>
    <w:p w:rsidR="00001E94" w:rsidRPr="004715C9" w:rsidRDefault="00001E94" w:rsidP="00001E94">
      <w:pPr>
        <w:spacing w:line="242" w:lineRule="auto"/>
        <w:rPr>
          <w:b/>
          <w:sz w:val="24"/>
          <w:szCs w:val="24"/>
        </w:rPr>
      </w:pPr>
      <w:r w:rsidRPr="004715C9">
        <w:rPr>
          <w:b/>
          <w:sz w:val="24"/>
          <w:szCs w:val="24"/>
        </w:rPr>
        <w:t>- туристско-рекреационное;</w:t>
      </w:r>
    </w:p>
    <w:p w:rsidR="00001E94" w:rsidRPr="004715C9" w:rsidRDefault="00001E94" w:rsidP="00001E94">
      <w:pPr>
        <w:spacing w:line="242" w:lineRule="auto"/>
        <w:rPr>
          <w:b/>
          <w:sz w:val="24"/>
          <w:szCs w:val="24"/>
        </w:rPr>
      </w:pPr>
      <w:r w:rsidRPr="004715C9">
        <w:rPr>
          <w:b/>
          <w:sz w:val="24"/>
          <w:szCs w:val="24"/>
        </w:rPr>
        <w:t>- транспортно-дорожное.</w:t>
      </w:r>
    </w:p>
    <w:p w:rsidR="00001E94" w:rsidRPr="004715C9" w:rsidRDefault="00001E94" w:rsidP="00001E94">
      <w:pPr>
        <w:spacing w:line="242" w:lineRule="auto"/>
        <w:ind w:firstLine="720"/>
        <w:rPr>
          <w:b/>
          <w:sz w:val="24"/>
          <w:szCs w:val="24"/>
        </w:rPr>
      </w:pPr>
      <w:r w:rsidRPr="004715C9">
        <w:rPr>
          <w:b/>
          <w:sz w:val="24"/>
          <w:szCs w:val="24"/>
        </w:rPr>
        <w:t>Анализ Прогноза социально-эк</w:t>
      </w:r>
      <w:r>
        <w:rPr>
          <w:b/>
          <w:sz w:val="24"/>
          <w:szCs w:val="24"/>
        </w:rPr>
        <w:t>ономического развития Юстинског</w:t>
      </w:r>
      <w:r w:rsidRPr="004715C9">
        <w:rPr>
          <w:b/>
          <w:sz w:val="24"/>
          <w:szCs w:val="24"/>
        </w:rPr>
        <w:t>о районного муниципального образования Республики Калмыкия на 2019 год и плановый период 2020 и 2021 годов, стратегических и программных документов социально-экономического развития района позволил выявить основные направления, которые необходимо учитывать при разработке местных нормативов градостроительного проектирования муници</w:t>
      </w:r>
      <w:r>
        <w:rPr>
          <w:b/>
          <w:sz w:val="24"/>
          <w:szCs w:val="24"/>
        </w:rPr>
        <w:t>пального образования Юстинского</w:t>
      </w:r>
      <w:r w:rsidRPr="004715C9">
        <w:rPr>
          <w:b/>
          <w:sz w:val="24"/>
          <w:szCs w:val="24"/>
        </w:rPr>
        <w:t xml:space="preserve"> районного муниципального образования Республики Калмыкия, призванные обеспечить стабильное улучшение качества жизни всех слоев населения и уровня комфортности окружающей среды.</w:t>
      </w:r>
    </w:p>
    <w:p w:rsidR="00001E94" w:rsidRPr="004715C9" w:rsidRDefault="00001E94" w:rsidP="00001E94">
      <w:pPr>
        <w:ind w:firstLine="708"/>
        <w:rPr>
          <w:b/>
          <w:sz w:val="24"/>
          <w:szCs w:val="24"/>
        </w:rPr>
      </w:pPr>
      <w:r w:rsidRPr="004715C9">
        <w:rPr>
          <w:b/>
          <w:sz w:val="24"/>
          <w:szCs w:val="24"/>
        </w:rPr>
        <w:t>Кроме того, нормативы структурированы в соответствии с полномочиями органов местного самоуправления сельских поселений в соответствии с требованиями Федерального закона</w:t>
      </w:r>
      <w:r>
        <w:rPr>
          <w:b/>
          <w:sz w:val="24"/>
          <w:szCs w:val="24"/>
        </w:rPr>
        <w:t xml:space="preserve"> </w:t>
      </w:r>
      <w:r w:rsidRPr="004715C9">
        <w:rPr>
          <w:b/>
          <w:sz w:val="24"/>
          <w:szCs w:val="24"/>
        </w:rPr>
        <w:t xml:space="preserve">от 6 октября 2003 года № 131-ФЗ «Об общих принципах организации местного самоуправления в Российской Федерации» и Уставами </w:t>
      </w:r>
      <w:r>
        <w:rPr>
          <w:b/>
          <w:sz w:val="24"/>
          <w:szCs w:val="24"/>
        </w:rPr>
        <w:t xml:space="preserve">Цаган 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Республики Калмыкия.</w:t>
      </w:r>
    </w:p>
    <w:p w:rsidR="00001E94" w:rsidRPr="004715C9" w:rsidRDefault="00001E94" w:rsidP="00001E94">
      <w:pPr>
        <w:rPr>
          <w:b/>
          <w:sz w:val="24"/>
          <w:szCs w:val="24"/>
        </w:rPr>
      </w:pPr>
      <w:r w:rsidRPr="004715C9">
        <w:rPr>
          <w:b/>
          <w:sz w:val="24"/>
          <w:szCs w:val="24"/>
        </w:rPr>
        <w:t xml:space="preserve">Достижение устойчивого социально-экономического развития сельских муниципальных образований будет осуществляться путем реализации запланированных мероприятий органами местного самоуправления сельских </w:t>
      </w:r>
      <w:r>
        <w:rPr>
          <w:b/>
          <w:sz w:val="24"/>
          <w:szCs w:val="24"/>
        </w:rPr>
        <w:t>муниципальных образований и Юстинского</w:t>
      </w:r>
      <w:r w:rsidRPr="004715C9">
        <w:rPr>
          <w:b/>
          <w:sz w:val="24"/>
          <w:szCs w:val="24"/>
        </w:rPr>
        <w:t xml:space="preserve"> района посредством градостроительной, земельной, инвестиционной и экономической политики. </w:t>
      </w:r>
    </w:p>
    <w:p w:rsidR="00001E94" w:rsidRPr="004715C9" w:rsidRDefault="00001E94" w:rsidP="00001E94">
      <w:pPr>
        <w:rPr>
          <w:b/>
          <w:sz w:val="24"/>
          <w:szCs w:val="24"/>
        </w:rPr>
      </w:pPr>
      <w:r w:rsidRPr="004715C9">
        <w:rPr>
          <w:b/>
          <w:sz w:val="24"/>
          <w:szCs w:val="24"/>
        </w:rPr>
        <w:t xml:space="preserve">В нормативах приведен раздел «Функциональное зонирование территории сельского поселения», в котором определен оптимальных состав функциональных зон на территории сельского поселения и приведены виды застройки, необходимые для формирования данных функциональных зон. Кроме этого, в разделе приведены сведения о границах функциональных зон, резервных территориях, зонах с особыми условиями использования территорий, красных линиях и линиях отступа, а также об объектах градостроительного нормирования. </w:t>
      </w:r>
    </w:p>
    <w:p w:rsidR="00001E94" w:rsidRPr="004715C9" w:rsidRDefault="00001E94" w:rsidP="00001E94">
      <w:pPr>
        <w:rPr>
          <w:b/>
          <w:sz w:val="24"/>
          <w:szCs w:val="24"/>
        </w:rPr>
      </w:pPr>
      <w:r w:rsidRPr="004715C9">
        <w:rPr>
          <w:b/>
          <w:sz w:val="24"/>
          <w:szCs w:val="24"/>
        </w:rPr>
        <w:t>К</w:t>
      </w:r>
      <w:r w:rsidRPr="004715C9">
        <w:rPr>
          <w:b/>
          <w:spacing w:val="-2"/>
          <w:sz w:val="24"/>
          <w:szCs w:val="24"/>
        </w:rPr>
        <w:t xml:space="preserve"> вопросам местного значения относится </w:t>
      </w:r>
      <w:r w:rsidRPr="004715C9">
        <w:rPr>
          <w:b/>
          <w:sz w:val="24"/>
          <w:szCs w:val="24"/>
        </w:rPr>
        <w:t>обеспечение проживающих в сельском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 Для решения задач по обеспечению граждан комфортным жильем и создания условий для жилищного строительства в нормативах разработан раздел «Нормативы градостроительного проектирования жилых зон», в котором приведены все необходимые расчетные показатели для проектирования объектов жилой застройки, создания благоприятных условий жизнедеятельности населения.</w:t>
      </w:r>
    </w:p>
    <w:p w:rsidR="00001E94" w:rsidRPr="004715C9" w:rsidRDefault="00001E94" w:rsidP="00001E94">
      <w:pPr>
        <w:rPr>
          <w:b/>
          <w:sz w:val="24"/>
          <w:szCs w:val="24"/>
        </w:rPr>
      </w:pPr>
      <w:r w:rsidRPr="004715C9">
        <w:rPr>
          <w:b/>
          <w:sz w:val="24"/>
          <w:szCs w:val="24"/>
        </w:rPr>
        <w:t>В разделе «Нормативы градостроительного проектирования общественно-деловых зон» приведены нормативные параметры по уровням объектов обслуживания, структуре и типологии общественных центров в зависимости от места их формирования, а также нормативные параметры и расчетные показатели градостроительного проектирования общественно-деловых зон.</w:t>
      </w:r>
    </w:p>
    <w:p w:rsidR="00001E94" w:rsidRPr="004715C9" w:rsidRDefault="00001E94" w:rsidP="00001E94">
      <w:pPr>
        <w:rPr>
          <w:b/>
          <w:sz w:val="24"/>
          <w:szCs w:val="24"/>
        </w:rPr>
      </w:pPr>
      <w:r w:rsidRPr="004715C9">
        <w:rPr>
          <w:b/>
          <w:bCs w:val="0"/>
          <w:sz w:val="24"/>
          <w:szCs w:val="24"/>
        </w:rPr>
        <w:t xml:space="preserve">В целях решения поставленных задач </w:t>
      </w:r>
      <w:r w:rsidRPr="004715C9">
        <w:rPr>
          <w:b/>
          <w:sz w:val="24"/>
          <w:szCs w:val="24"/>
        </w:rPr>
        <w:t>особое внимание в нормативах уделяется разработке расчетных показателей для проектирования объектов социальной инфраструктуры в составе подраздела «Объекты обслуживания» раздела «Нормативы градостроительного проектирования     общественно-деловых зон», в том числе: объектов физической культуры и массового спорта; объектов образования; объектов здравоохранения</w:t>
      </w:r>
      <w:r w:rsidRPr="004715C9">
        <w:rPr>
          <w:b/>
          <w:bCs w:val="0"/>
          <w:sz w:val="24"/>
          <w:szCs w:val="24"/>
        </w:rPr>
        <w:t xml:space="preserve">; объектов </w:t>
      </w:r>
      <w:r w:rsidRPr="004715C9">
        <w:rPr>
          <w:b/>
          <w:sz w:val="24"/>
          <w:szCs w:val="24"/>
        </w:rPr>
        <w:t>культуры и искусства; объектов, необходимых для обеспечения населения услугами связи, общественного питания, торговли и бытового обслуживания, объекты материально-технического обеспечения деятельности органов местного самоуправления.</w:t>
      </w:r>
      <w:r w:rsidRPr="004715C9">
        <w:rPr>
          <w:b/>
          <w:bCs w:val="0"/>
          <w:sz w:val="24"/>
          <w:szCs w:val="24"/>
        </w:rPr>
        <w:t xml:space="preserve"> </w:t>
      </w:r>
      <w:r w:rsidRPr="004715C9">
        <w:rPr>
          <w:b/>
          <w:sz w:val="24"/>
          <w:szCs w:val="24"/>
        </w:rPr>
        <w:t>В данном подразделе приведены все необходимые расчетные показатели и нормативные параметры для проектирования объектов социальной сферы и сферы обслуживания.</w:t>
      </w:r>
    </w:p>
    <w:p w:rsidR="00001E94" w:rsidRPr="004715C9" w:rsidRDefault="00001E94" w:rsidP="00001E94">
      <w:pPr>
        <w:rPr>
          <w:b/>
          <w:sz w:val="24"/>
          <w:szCs w:val="24"/>
        </w:rPr>
      </w:pPr>
      <w:r w:rsidRPr="004715C9">
        <w:rPr>
          <w:b/>
          <w:sz w:val="24"/>
          <w:szCs w:val="24"/>
        </w:rPr>
        <w:t>В целях создания благоприятных условий жизнедеятельности населения на территории сельских поселений осуществляется благоустройство территории, в том числе обеспечение нормативного уровня озелененности территорий различного назначения, создание мест для отдыха населения. Для решения данных задач в нормативах разработан раздел «Нормативы градостроительного проектирования рекреационных зон», который содержит основные требования к составу и формированию рекреационных зон, в том числе зон рекреации водных объектов, расчетные показатели и нормативные параметры озелененных территорий общего пользования, а также расчетные показатели и нормативные параметры зон массового отдыха населения.</w:t>
      </w:r>
    </w:p>
    <w:p w:rsidR="00001E94" w:rsidRPr="004715C9" w:rsidRDefault="00001E94" w:rsidP="00001E94">
      <w:pPr>
        <w:pStyle w:val="aff9"/>
        <w:widowControl w:val="0"/>
        <w:shd w:val="clear" w:color="auto" w:fill="FFFFFF"/>
        <w:spacing w:before="0" w:beforeAutospacing="0" w:after="0" w:afterAutospacing="0"/>
        <w:ind w:firstLine="709"/>
        <w:jc w:val="both"/>
        <w:rPr>
          <w:rFonts w:ascii="Times New Roman" w:hAnsi="Times New Roman" w:cs="Times New Roman"/>
        </w:rPr>
      </w:pPr>
      <w:r w:rsidRPr="004715C9">
        <w:rPr>
          <w:rStyle w:val="ad"/>
          <w:rFonts w:ascii="Times New Roman" w:hAnsi="Times New Roman" w:cs="Times New Roman"/>
          <w:b w:val="0"/>
        </w:rPr>
        <w:t xml:space="preserve">Экономическое развитие сельских поселений представлено </w:t>
      </w:r>
      <w:r w:rsidRPr="004715C9">
        <w:rPr>
          <w:rFonts w:ascii="Times New Roman" w:hAnsi="Times New Roman" w:cs="Times New Roman"/>
        </w:rPr>
        <w:t>предприятиями, осуществляющими свою финансово-хозяйственную деятельность в различных сферах хозяйствования (сельскохозяйственной, производственной и др.). В разделе «Нормативы градостроительного проектирования производственных зон» нормативов приведены расчетные показатели и нормативные</w:t>
      </w:r>
      <w:r>
        <w:rPr>
          <w:rFonts w:ascii="Times New Roman" w:hAnsi="Times New Roman" w:cs="Times New Roman"/>
        </w:rPr>
        <w:t xml:space="preserve"> </w:t>
      </w:r>
      <w:r w:rsidRPr="004715C9">
        <w:rPr>
          <w:rFonts w:ascii="Times New Roman" w:hAnsi="Times New Roman" w:cs="Times New Roman"/>
        </w:rPr>
        <w:t>параметры градостроительного проектирования промышленных объектов, в том числе обеспечивающих перспективное развитие отраслей, имеющихся на территории сельских поселений</w:t>
      </w:r>
      <w:r w:rsidRPr="004715C9">
        <w:rPr>
          <w:rFonts w:ascii="Times New Roman" w:hAnsi="Times New Roman" w:cs="Times New Roman"/>
          <w:spacing w:val="-2"/>
        </w:rPr>
        <w:t xml:space="preserve">. </w:t>
      </w:r>
    </w:p>
    <w:p w:rsidR="00001E94" w:rsidRPr="004715C9" w:rsidRDefault="00001E94" w:rsidP="00001E94">
      <w:pPr>
        <w:spacing w:line="239" w:lineRule="auto"/>
        <w:rPr>
          <w:b/>
          <w:sz w:val="24"/>
          <w:szCs w:val="24"/>
        </w:rPr>
      </w:pPr>
      <w:r w:rsidRPr="004715C9">
        <w:rPr>
          <w:b/>
          <w:sz w:val="24"/>
          <w:szCs w:val="24"/>
        </w:rPr>
        <w:t>Кроме стратегических направлений по развитию отраслей промышленности в разделе «Нормативы градостроительного проектирования производственных зон» разработан подраздел «Нормативные параметры коммунально-складских зон», в котором также приведены необходимые расчетные показатели и нормативные параметры градостроительного проектирования данных зон и расположенных в них объектов.</w:t>
      </w:r>
    </w:p>
    <w:p w:rsidR="00001E94" w:rsidRPr="004715C9" w:rsidRDefault="00001E94" w:rsidP="00001E94">
      <w:pPr>
        <w:spacing w:line="239" w:lineRule="auto"/>
        <w:rPr>
          <w:b/>
          <w:sz w:val="24"/>
          <w:szCs w:val="24"/>
        </w:rPr>
      </w:pPr>
      <w:r w:rsidRPr="004715C9">
        <w:rPr>
          <w:b/>
          <w:sz w:val="24"/>
          <w:szCs w:val="24"/>
        </w:rPr>
        <w:t>Политика органов местного самоуправления сельских поселений в сфере оказания качественных коммунальных услуг населению тесно переплетается с программами Республики Калмы</w:t>
      </w:r>
      <w:r>
        <w:rPr>
          <w:b/>
          <w:sz w:val="24"/>
          <w:szCs w:val="24"/>
        </w:rPr>
        <w:t>кия и Юстинског</w:t>
      </w:r>
      <w:r w:rsidRPr="004715C9">
        <w:rPr>
          <w:b/>
          <w:sz w:val="24"/>
          <w:szCs w:val="24"/>
        </w:rPr>
        <w:t xml:space="preserve">о района по обеспечению населения поселений питьевой водой, развитию инженерной инфраструктуры, в том числе обеспечению жителей сельской местности услугами связи. Поэтому приоритетной задачей на территории сельских поселений является обеспечение устойчивого и надежного функционирования систем электро-, тепло-, газо-, водоснабжения и водоотведения, связи, а также создание условий для стабильного функционирования объектов жилищно-коммунального хозяйства. </w:t>
      </w:r>
    </w:p>
    <w:p w:rsidR="00001E94" w:rsidRPr="004715C9" w:rsidRDefault="00001E94" w:rsidP="00001E94">
      <w:pPr>
        <w:spacing w:line="239" w:lineRule="auto"/>
        <w:rPr>
          <w:b/>
          <w:sz w:val="24"/>
          <w:szCs w:val="24"/>
        </w:rPr>
      </w:pPr>
      <w:r w:rsidRPr="004715C9">
        <w:rPr>
          <w:b/>
          <w:sz w:val="24"/>
          <w:szCs w:val="24"/>
        </w:rPr>
        <w:t xml:space="preserve">Учитывая, что </w:t>
      </w:r>
      <w:r w:rsidRPr="004715C9">
        <w:rPr>
          <w:b/>
          <w:bCs w:val="0"/>
          <w:sz w:val="24"/>
          <w:szCs w:val="24"/>
        </w:rPr>
        <w:t>в со</w:t>
      </w:r>
      <w:r>
        <w:rPr>
          <w:b/>
          <w:bCs w:val="0"/>
          <w:sz w:val="24"/>
          <w:szCs w:val="24"/>
        </w:rPr>
        <w:t>ответствии с Уставом Юстинского</w:t>
      </w:r>
      <w:r w:rsidRPr="004715C9">
        <w:rPr>
          <w:b/>
          <w:bCs w:val="0"/>
          <w:sz w:val="24"/>
          <w:szCs w:val="24"/>
        </w:rPr>
        <w:t xml:space="preserve"> районного муниципального образования Республики Калмыкия организация электро-, тепло-, газо- и водоснабжения поселений,    водоотведения отнесена к вопросам местного значения муниципального района, р</w:t>
      </w:r>
      <w:r w:rsidRPr="004715C9">
        <w:rPr>
          <w:b/>
          <w:sz w:val="24"/>
          <w:szCs w:val="24"/>
        </w:rPr>
        <w:t xml:space="preserve">асчетные показатели минимально допустимого уровня обеспеченности и максимально допустимого уровня территориальной доступности данных объектов </w:t>
      </w:r>
      <w:r w:rsidRPr="004715C9">
        <w:rPr>
          <w:b/>
          <w:bCs w:val="0"/>
          <w:sz w:val="24"/>
          <w:szCs w:val="24"/>
        </w:rPr>
        <w:t xml:space="preserve">в границах </w:t>
      </w:r>
      <w:r w:rsidRPr="004715C9">
        <w:rPr>
          <w:b/>
          <w:sz w:val="24"/>
          <w:szCs w:val="24"/>
        </w:rPr>
        <w:t xml:space="preserve">сельских муниципальных образований, а также иные </w:t>
      </w:r>
      <w:r w:rsidRPr="004715C9">
        <w:rPr>
          <w:b/>
          <w:bCs w:val="0"/>
          <w:sz w:val="24"/>
          <w:szCs w:val="24"/>
        </w:rPr>
        <w:t>р</w:t>
      </w:r>
      <w:r w:rsidRPr="004715C9">
        <w:rPr>
          <w:b/>
          <w:sz w:val="24"/>
          <w:szCs w:val="24"/>
        </w:rPr>
        <w:t xml:space="preserve">асчетные показатели, необходимые для подготовки генеральных планов и документации по планировке территории сельских поселений, устанавливаются </w:t>
      </w:r>
      <w:r w:rsidRPr="004715C9">
        <w:rPr>
          <w:b/>
          <w:bCs w:val="0"/>
          <w:sz w:val="24"/>
          <w:szCs w:val="24"/>
        </w:rPr>
        <w:t>нормативами градостроител</w:t>
      </w:r>
      <w:r>
        <w:rPr>
          <w:b/>
          <w:bCs w:val="0"/>
          <w:sz w:val="24"/>
          <w:szCs w:val="24"/>
        </w:rPr>
        <w:t>ьного проектирования Юстинского</w:t>
      </w:r>
      <w:r w:rsidRPr="004715C9">
        <w:rPr>
          <w:b/>
          <w:bCs w:val="0"/>
          <w:sz w:val="24"/>
          <w:szCs w:val="24"/>
        </w:rPr>
        <w:t xml:space="preserve"> районного муниципального образования Республики Калмыкия. Но в соответствующих подразделах </w:t>
      </w:r>
      <w:r w:rsidRPr="004715C9">
        <w:rPr>
          <w:b/>
          <w:sz w:val="24"/>
          <w:szCs w:val="24"/>
        </w:rPr>
        <w:t xml:space="preserve">раздела «Нормативы градостроительного проектирования зон инженерной инфраструктуры» настоящих нормативов справочно приведены </w:t>
      </w:r>
      <w:r w:rsidRPr="004715C9">
        <w:rPr>
          <w:b/>
          <w:bCs w:val="0"/>
          <w:sz w:val="24"/>
          <w:szCs w:val="24"/>
        </w:rPr>
        <w:t>р</w:t>
      </w:r>
      <w:r w:rsidRPr="004715C9">
        <w:rPr>
          <w:b/>
          <w:sz w:val="24"/>
          <w:szCs w:val="24"/>
        </w:rPr>
        <w:t xml:space="preserve">асчетные показатели минимально допустимого уровня обеспеченности и максимально допустимого уровня территориальной доступности объектов инженерной инфраструктуры </w:t>
      </w:r>
      <w:r w:rsidRPr="004715C9">
        <w:rPr>
          <w:b/>
          <w:bCs w:val="0"/>
          <w:sz w:val="24"/>
          <w:szCs w:val="24"/>
        </w:rPr>
        <w:t>для населения</w:t>
      </w:r>
      <w:r w:rsidRPr="004715C9">
        <w:rPr>
          <w:b/>
          <w:sz w:val="24"/>
          <w:szCs w:val="24"/>
        </w:rPr>
        <w:t xml:space="preserve"> сельских поселений, необходимые для осуществления полномочий органов местного самоуправления сельских поселений.</w:t>
      </w:r>
    </w:p>
    <w:p w:rsidR="00001E94" w:rsidRPr="004715C9" w:rsidRDefault="00001E94" w:rsidP="00001E94">
      <w:pPr>
        <w:spacing w:line="239" w:lineRule="auto"/>
        <w:rPr>
          <w:b/>
          <w:sz w:val="24"/>
          <w:szCs w:val="24"/>
        </w:rPr>
      </w:pPr>
      <w:r w:rsidRPr="004715C9">
        <w:rPr>
          <w:b/>
          <w:sz w:val="24"/>
          <w:szCs w:val="24"/>
          <w:shd w:val="clear" w:color="auto" w:fill="FFFFFF"/>
        </w:rPr>
        <w:t>По террит</w:t>
      </w:r>
      <w:r>
        <w:rPr>
          <w:b/>
          <w:sz w:val="24"/>
          <w:szCs w:val="24"/>
          <w:shd w:val="clear" w:color="auto" w:fill="FFFFFF"/>
        </w:rPr>
        <w:t>ории сельских поселений Юстинского</w:t>
      </w:r>
      <w:r w:rsidRPr="004715C9">
        <w:rPr>
          <w:b/>
          <w:sz w:val="24"/>
          <w:szCs w:val="24"/>
          <w:shd w:val="clear" w:color="auto" w:fill="FFFFFF"/>
        </w:rPr>
        <w:t xml:space="preserve"> района проходят автомобильные дороги федерального и регионального значения. </w:t>
      </w:r>
      <w:r w:rsidRPr="004715C9">
        <w:rPr>
          <w:b/>
          <w:bCs w:val="0"/>
          <w:sz w:val="24"/>
          <w:szCs w:val="24"/>
        </w:rPr>
        <w:t>Р</w:t>
      </w:r>
      <w:r w:rsidRPr="004715C9">
        <w:rPr>
          <w:b/>
          <w:sz w:val="24"/>
          <w:szCs w:val="24"/>
        </w:rPr>
        <w:t>асчетные показатели минимально допустимого уровня обеспеченности и максимально допустимого уровня территориальной доступности объектов транспортной инфраструктуры регионального значения следует принимать в соответствии с Региональными нормативами градостроительного проектирования Республики Калмыкия.</w:t>
      </w:r>
    </w:p>
    <w:p w:rsidR="00001E94" w:rsidRPr="004715C9" w:rsidRDefault="00001E94" w:rsidP="00001E94">
      <w:pPr>
        <w:spacing w:line="239" w:lineRule="auto"/>
        <w:rPr>
          <w:b/>
          <w:bCs w:val="0"/>
          <w:sz w:val="24"/>
          <w:szCs w:val="24"/>
        </w:rPr>
      </w:pPr>
      <w:r w:rsidRPr="004715C9">
        <w:rPr>
          <w:b/>
          <w:bCs w:val="0"/>
          <w:sz w:val="24"/>
          <w:szCs w:val="24"/>
        </w:rPr>
        <w:t>Объекты транспортной инфраструктуры сельских поселений включают:</w:t>
      </w:r>
    </w:p>
    <w:p w:rsidR="00001E94" w:rsidRPr="004715C9" w:rsidRDefault="00001E94" w:rsidP="00001E94">
      <w:pPr>
        <w:tabs>
          <w:tab w:val="left" w:pos="6946"/>
        </w:tabs>
        <w:spacing w:line="239" w:lineRule="auto"/>
        <w:rPr>
          <w:b/>
          <w:sz w:val="24"/>
          <w:szCs w:val="24"/>
        </w:rPr>
      </w:pPr>
      <w:r w:rsidRPr="004715C9">
        <w:rPr>
          <w:b/>
          <w:sz w:val="24"/>
          <w:szCs w:val="24"/>
        </w:rPr>
        <w:t>- сеть улиц и дорог;</w:t>
      </w:r>
    </w:p>
    <w:p w:rsidR="00001E94" w:rsidRPr="004715C9" w:rsidRDefault="00001E94" w:rsidP="00001E94">
      <w:pPr>
        <w:tabs>
          <w:tab w:val="left" w:pos="6946"/>
        </w:tabs>
        <w:spacing w:line="239" w:lineRule="auto"/>
        <w:rPr>
          <w:b/>
          <w:sz w:val="24"/>
          <w:szCs w:val="24"/>
        </w:rPr>
      </w:pPr>
      <w:r w:rsidRPr="004715C9">
        <w:rPr>
          <w:b/>
          <w:sz w:val="24"/>
          <w:szCs w:val="24"/>
        </w:rPr>
        <w:t>-</w:t>
      </w:r>
      <w:r w:rsidRPr="004715C9">
        <w:rPr>
          <w:b/>
          <w:bCs w:val="0"/>
          <w:sz w:val="24"/>
          <w:szCs w:val="24"/>
        </w:rPr>
        <w:t xml:space="preserve"> </w:t>
      </w:r>
      <w:r w:rsidRPr="004715C9">
        <w:rPr>
          <w:b/>
          <w:sz w:val="24"/>
          <w:szCs w:val="24"/>
        </w:rPr>
        <w:t>объекты транспортного обслуживания населения в границах населенных пунктов сельских поселений;</w:t>
      </w:r>
    </w:p>
    <w:p w:rsidR="00001E94" w:rsidRPr="004715C9" w:rsidRDefault="00001E94" w:rsidP="00001E94">
      <w:pPr>
        <w:tabs>
          <w:tab w:val="left" w:pos="6946"/>
        </w:tabs>
        <w:spacing w:line="239" w:lineRule="auto"/>
        <w:rPr>
          <w:b/>
          <w:bCs w:val="0"/>
          <w:sz w:val="24"/>
          <w:szCs w:val="24"/>
        </w:rPr>
      </w:pPr>
      <w:r w:rsidRPr="004715C9">
        <w:rPr>
          <w:b/>
          <w:sz w:val="24"/>
          <w:szCs w:val="24"/>
        </w:rPr>
        <w:t>- автомобильные стоянки</w:t>
      </w:r>
      <w:r w:rsidRPr="004715C9">
        <w:rPr>
          <w:b/>
          <w:bCs w:val="0"/>
          <w:sz w:val="24"/>
          <w:szCs w:val="24"/>
        </w:rPr>
        <w:t>.</w:t>
      </w:r>
    </w:p>
    <w:p w:rsidR="00001E94" w:rsidRPr="004715C9" w:rsidRDefault="00001E94" w:rsidP="00001E94">
      <w:pPr>
        <w:tabs>
          <w:tab w:val="left" w:pos="6946"/>
        </w:tabs>
        <w:spacing w:line="239" w:lineRule="auto"/>
        <w:rPr>
          <w:b/>
          <w:bCs w:val="0"/>
          <w:sz w:val="24"/>
          <w:szCs w:val="24"/>
        </w:rPr>
      </w:pPr>
      <w:r w:rsidRPr="004715C9">
        <w:rPr>
          <w:b/>
          <w:sz w:val="24"/>
          <w:szCs w:val="24"/>
        </w:rPr>
        <w:t xml:space="preserve">Учитывая, что </w:t>
      </w:r>
      <w:r w:rsidRPr="004715C9">
        <w:rPr>
          <w:b/>
          <w:bCs w:val="0"/>
          <w:sz w:val="24"/>
          <w:szCs w:val="24"/>
        </w:rPr>
        <w:t>в со</w:t>
      </w:r>
      <w:r>
        <w:rPr>
          <w:b/>
          <w:bCs w:val="0"/>
          <w:sz w:val="24"/>
          <w:szCs w:val="24"/>
        </w:rPr>
        <w:t>ответствии с Уставом Юстинского</w:t>
      </w:r>
      <w:r w:rsidRPr="004715C9">
        <w:rPr>
          <w:b/>
          <w:bCs w:val="0"/>
          <w:sz w:val="24"/>
          <w:szCs w:val="24"/>
        </w:rPr>
        <w:t xml:space="preserve"> районного муниципального образования Республики Калмыкия </w:t>
      </w:r>
      <w:r w:rsidRPr="004715C9">
        <w:rPr>
          <w:b/>
          <w:sz w:val="24"/>
          <w:szCs w:val="24"/>
        </w:rPr>
        <w:t>автомобильные дороги местного значения в границах населенных пунктов поселений, автомобильные стоянки (парковки) в границах населенных пунктов поселений, а также объекты, необходимые для предоставления транспортных услуг населению и организации транспортного обслуживания населения в границах населенных пунктов поселений</w:t>
      </w:r>
      <w:r w:rsidRPr="004715C9">
        <w:rPr>
          <w:b/>
          <w:bCs w:val="0"/>
          <w:sz w:val="24"/>
          <w:szCs w:val="24"/>
        </w:rPr>
        <w:t xml:space="preserve"> относятся к полномочиям органов мес</w:t>
      </w:r>
      <w:r>
        <w:rPr>
          <w:b/>
          <w:bCs w:val="0"/>
          <w:sz w:val="24"/>
          <w:szCs w:val="24"/>
        </w:rPr>
        <w:t>тного самоуправления Юстинского</w:t>
      </w:r>
      <w:r w:rsidRPr="004715C9">
        <w:rPr>
          <w:b/>
          <w:bCs w:val="0"/>
          <w:sz w:val="24"/>
          <w:szCs w:val="24"/>
        </w:rPr>
        <w:t xml:space="preserve"> районного муниципального образования Республики Калмыкия, р</w:t>
      </w:r>
      <w:r>
        <w:rPr>
          <w:b/>
          <w:sz w:val="24"/>
          <w:szCs w:val="24"/>
        </w:rPr>
        <w:t>асчё</w:t>
      </w:r>
      <w:r w:rsidRPr="004715C9">
        <w:rPr>
          <w:b/>
          <w:sz w:val="24"/>
          <w:szCs w:val="24"/>
        </w:rPr>
        <w:t xml:space="preserve">тные показатели минимально допустимого уровня обеспеченности и максимально допустимого уровня территориальной доступности данных объектов </w:t>
      </w:r>
      <w:r w:rsidRPr="004715C9">
        <w:rPr>
          <w:b/>
          <w:bCs w:val="0"/>
          <w:sz w:val="24"/>
          <w:szCs w:val="24"/>
        </w:rPr>
        <w:t xml:space="preserve">в границах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а также иные </w:t>
      </w:r>
      <w:r w:rsidRPr="004715C9">
        <w:rPr>
          <w:b/>
          <w:bCs w:val="0"/>
          <w:sz w:val="24"/>
          <w:szCs w:val="24"/>
        </w:rPr>
        <w:t>р</w:t>
      </w:r>
      <w:r w:rsidRPr="004715C9">
        <w:rPr>
          <w:b/>
          <w:sz w:val="24"/>
          <w:szCs w:val="24"/>
        </w:rPr>
        <w:t xml:space="preserve">асчетные показатели, необходимые для подготовки генеральных планов и документации по планировке территории сельских поселений, устанавливаются местными </w:t>
      </w:r>
      <w:r w:rsidRPr="004715C9">
        <w:rPr>
          <w:b/>
          <w:bCs w:val="0"/>
          <w:sz w:val="24"/>
          <w:szCs w:val="24"/>
        </w:rPr>
        <w:t>нормативами градостроител</w:t>
      </w:r>
      <w:r>
        <w:rPr>
          <w:b/>
          <w:bCs w:val="0"/>
          <w:sz w:val="24"/>
          <w:szCs w:val="24"/>
        </w:rPr>
        <w:t>ьного проектирования Юстинского</w:t>
      </w:r>
      <w:r w:rsidRPr="004715C9">
        <w:rPr>
          <w:b/>
          <w:bCs w:val="0"/>
          <w:sz w:val="24"/>
          <w:szCs w:val="24"/>
        </w:rPr>
        <w:t xml:space="preserve"> районного муниципального образования Республики Калмыкия. Но в соответствующих подразделах </w:t>
      </w:r>
      <w:r w:rsidRPr="004715C9">
        <w:rPr>
          <w:b/>
          <w:sz w:val="24"/>
          <w:szCs w:val="24"/>
        </w:rPr>
        <w:t xml:space="preserve">раздела «Нормативы градостроительного проектирования зон транспортной инфраструктуры» настоящих нормативов справочно приведены </w:t>
      </w:r>
      <w:r w:rsidRPr="004715C9">
        <w:rPr>
          <w:b/>
          <w:bCs w:val="0"/>
          <w:sz w:val="24"/>
          <w:szCs w:val="24"/>
        </w:rPr>
        <w:t>р</w:t>
      </w:r>
      <w:r w:rsidRPr="004715C9">
        <w:rPr>
          <w:b/>
          <w:sz w:val="24"/>
          <w:szCs w:val="24"/>
        </w:rPr>
        <w:t>асчетные показатели, необходимые для осуществления деятельности субъектов градостроительных отношений.</w:t>
      </w:r>
    </w:p>
    <w:p w:rsidR="00001E94" w:rsidRPr="004715C9" w:rsidRDefault="00001E94" w:rsidP="00001E94">
      <w:pPr>
        <w:rPr>
          <w:b/>
          <w:sz w:val="24"/>
          <w:szCs w:val="24"/>
        </w:rPr>
      </w:pPr>
      <w:r w:rsidRPr="004715C9">
        <w:rPr>
          <w:b/>
          <w:sz w:val="24"/>
          <w:szCs w:val="24"/>
          <w:shd w:val="clear" w:color="auto" w:fill="FFFFFF"/>
        </w:rPr>
        <w:t xml:space="preserve">Уставами сельских муниципальных образований предусмотрено </w:t>
      </w:r>
      <w:r w:rsidRPr="004715C9">
        <w:rPr>
          <w:b/>
          <w:sz w:val="24"/>
          <w:szCs w:val="24"/>
        </w:rPr>
        <w:t>содействие в развитии сельскохозяйственного производства, создание условий для развития малого и среднего предпринимательства.</w:t>
      </w:r>
      <w:r w:rsidRPr="004715C9">
        <w:rPr>
          <w:rFonts w:ascii="Times New Roman CYR" w:hAnsi="Times New Roman CYR" w:cs="Times New Roman CYR"/>
        </w:rPr>
        <w:t xml:space="preserve"> </w:t>
      </w:r>
      <w:r w:rsidRPr="004715C9">
        <w:rPr>
          <w:b/>
          <w:sz w:val="24"/>
          <w:szCs w:val="24"/>
        </w:rPr>
        <w:t>Учитывая, данное положение и то, что определенную роль в экономике сельских поселений играет сельскохозяйственное производство, в нормативах разработан раздел «Нормативы градостроительного проектирования зон сельскохозяйственного использования», в котором определен состав зон сельскохозяйственного использования, приведены расчетные показатели и нормативные параметры производственных зон сельскохозяйственного назначения; зон, предназначенных для ведения садоводства, огородничества, дачного хозяйства; зон, предназначенных для ведения личного подсобного хозяйства; зон, предназначенных для ведения крестьянского (фермерского) хозяйства.</w:t>
      </w:r>
    </w:p>
    <w:p w:rsidR="00001E94" w:rsidRPr="004715C9" w:rsidRDefault="00001E94" w:rsidP="00001E94">
      <w:pPr>
        <w:rPr>
          <w:b/>
          <w:spacing w:val="-3"/>
          <w:sz w:val="24"/>
          <w:szCs w:val="24"/>
        </w:rPr>
      </w:pPr>
      <w:r w:rsidRPr="004715C9">
        <w:rPr>
          <w:b/>
          <w:sz w:val="24"/>
          <w:szCs w:val="24"/>
        </w:rPr>
        <w:t>Сельские поселения обладают природно-рекреационным, историческим, этнографическим  и культурным потенциалом. В целях сохранения целостности окружающей среды и обеспечения сохранности особо охраняемых территорий в нормативах разработан раздел «Нормативы градостроительного проектирования зон особо охраняемых территорий», в соответствующих подразделах которого приведены н</w:t>
      </w:r>
      <w:r w:rsidRPr="004715C9">
        <w:rPr>
          <w:b/>
          <w:bCs w:val="0"/>
          <w:sz w:val="24"/>
          <w:szCs w:val="24"/>
        </w:rPr>
        <w:t>ормативные параметры градостроител</w:t>
      </w:r>
      <w:r>
        <w:rPr>
          <w:b/>
          <w:bCs w:val="0"/>
          <w:sz w:val="24"/>
          <w:szCs w:val="24"/>
        </w:rPr>
        <w:t xml:space="preserve">ьного проектирования особо </w:t>
      </w:r>
      <w:r w:rsidRPr="004715C9">
        <w:rPr>
          <w:b/>
          <w:bCs w:val="0"/>
          <w:sz w:val="24"/>
          <w:szCs w:val="24"/>
        </w:rPr>
        <w:t xml:space="preserve">охраняемых природных территорий и охраны объектов культурного наследия местного значения </w:t>
      </w:r>
      <w:r w:rsidRPr="004715C9">
        <w:rPr>
          <w:b/>
          <w:bCs w:val="0"/>
          <w:spacing w:val="-3"/>
          <w:sz w:val="24"/>
          <w:szCs w:val="24"/>
        </w:rPr>
        <w:t>при подготовке генеральных планов и документации по планировке территории сельских поселений</w:t>
      </w:r>
      <w:r w:rsidRPr="004715C9">
        <w:rPr>
          <w:b/>
          <w:spacing w:val="-3"/>
          <w:sz w:val="24"/>
          <w:szCs w:val="24"/>
        </w:rPr>
        <w:t xml:space="preserve">. </w:t>
      </w:r>
    </w:p>
    <w:p w:rsidR="00001E94" w:rsidRPr="004715C9" w:rsidRDefault="00001E94" w:rsidP="00001E94">
      <w:pPr>
        <w:rPr>
          <w:b/>
          <w:sz w:val="24"/>
          <w:szCs w:val="24"/>
        </w:rPr>
      </w:pPr>
      <w:r w:rsidRPr="004715C9">
        <w:rPr>
          <w:b/>
          <w:sz w:val="24"/>
          <w:szCs w:val="24"/>
        </w:rPr>
        <w:t>К полномочиям органов местного самоуправления сельских поселений отнесены организация ритуальных услуг и содержание мест захоронения. В разделе «Нормативы градостроительного проектирования зон</w:t>
      </w:r>
      <w:r w:rsidRPr="004715C9">
        <w:rPr>
          <w:b/>
          <w:bCs w:val="0"/>
          <w:sz w:val="24"/>
          <w:szCs w:val="24"/>
        </w:rPr>
        <w:t xml:space="preserve"> специального назначения» также разработан </w:t>
      </w:r>
      <w:r w:rsidRPr="004715C9">
        <w:rPr>
          <w:b/>
          <w:sz w:val="24"/>
          <w:szCs w:val="24"/>
        </w:rPr>
        <w:t>подраздел «Объекты, необходимые для организации ритуальных услуг, места захоронения», в котором приведены расчетные показатели и нормативы размещения объектов ритуального назначения и мест захоронения, необходимые для подготовки генерального плана и документации по планировке территории сельских поселений.</w:t>
      </w:r>
    </w:p>
    <w:p w:rsidR="00001E94" w:rsidRPr="004715C9" w:rsidRDefault="00001E94" w:rsidP="00001E94">
      <w:pPr>
        <w:rPr>
          <w:b/>
          <w:sz w:val="24"/>
          <w:szCs w:val="24"/>
        </w:rPr>
      </w:pPr>
      <w:r w:rsidRPr="004715C9">
        <w:rPr>
          <w:b/>
          <w:sz w:val="24"/>
          <w:szCs w:val="24"/>
        </w:rPr>
        <w:t>Важными направлениями развития сельских поселений являются:</w:t>
      </w:r>
    </w:p>
    <w:p w:rsidR="00001E94" w:rsidRPr="004715C9" w:rsidRDefault="00001E94" w:rsidP="00001E94">
      <w:pPr>
        <w:rPr>
          <w:b/>
          <w:sz w:val="24"/>
          <w:szCs w:val="24"/>
        </w:rPr>
      </w:pPr>
      <w:r w:rsidRPr="004715C9">
        <w:rPr>
          <w:b/>
          <w:sz w:val="24"/>
          <w:szCs w:val="24"/>
        </w:rPr>
        <w:t>-</w:t>
      </w:r>
      <w:r>
        <w:rPr>
          <w:b/>
          <w:bCs w:val="0"/>
          <w:sz w:val="24"/>
          <w:szCs w:val="24"/>
        </w:rPr>
        <w:t xml:space="preserve"> </w:t>
      </w:r>
      <w:r w:rsidRPr="004715C9">
        <w:rPr>
          <w:b/>
          <w:sz w:val="24"/>
          <w:szCs w:val="24"/>
        </w:rPr>
        <w:t>предупреждение и ликвидация последствий чрезвычайных ситуаций;</w:t>
      </w:r>
    </w:p>
    <w:p w:rsidR="00001E94" w:rsidRPr="004715C9" w:rsidRDefault="00001E94" w:rsidP="00001E94">
      <w:pPr>
        <w:rPr>
          <w:b/>
          <w:sz w:val="24"/>
          <w:szCs w:val="24"/>
        </w:rPr>
      </w:pPr>
      <w:r w:rsidRPr="004715C9">
        <w:rPr>
          <w:b/>
          <w:sz w:val="24"/>
          <w:szCs w:val="24"/>
        </w:rPr>
        <w:t>-</w:t>
      </w:r>
      <w:r>
        <w:rPr>
          <w:b/>
          <w:bCs w:val="0"/>
          <w:sz w:val="24"/>
          <w:szCs w:val="24"/>
        </w:rPr>
        <w:t xml:space="preserve"> </w:t>
      </w:r>
      <w:r w:rsidRPr="004715C9">
        <w:rPr>
          <w:b/>
          <w:sz w:val="24"/>
          <w:szCs w:val="24"/>
        </w:rPr>
        <w:t>обеспечение первичных мер пожарной безопасности в</w:t>
      </w:r>
      <w:r>
        <w:rPr>
          <w:b/>
          <w:sz w:val="24"/>
          <w:szCs w:val="24"/>
        </w:rPr>
        <w:t xml:space="preserve"> границах населенных пунктов </w:t>
      </w:r>
      <w:r w:rsidRPr="004715C9">
        <w:rPr>
          <w:b/>
          <w:sz w:val="24"/>
          <w:szCs w:val="24"/>
        </w:rPr>
        <w:t>поселения;</w:t>
      </w:r>
    </w:p>
    <w:p w:rsidR="00001E94" w:rsidRPr="004715C9" w:rsidRDefault="00001E94" w:rsidP="00001E94">
      <w:pPr>
        <w:rPr>
          <w:b/>
          <w:sz w:val="24"/>
          <w:szCs w:val="24"/>
        </w:rPr>
      </w:pPr>
      <w:r w:rsidRPr="004715C9">
        <w:rPr>
          <w:b/>
          <w:sz w:val="24"/>
          <w:szCs w:val="24"/>
        </w:rPr>
        <w:t>- охрана общественного порядка.</w:t>
      </w:r>
    </w:p>
    <w:p w:rsidR="00001E94" w:rsidRPr="004715C9" w:rsidRDefault="00001E94" w:rsidP="00001E94">
      <w:pPr>
        <w:rPr>
          <w:b/>
          <w:sz w:val="24"/>
          <w:szCs w:val="24"/>
        </w:rPr>
      </w:pPr>
      <w:r w:rsidRPr="004715C9">
        <w:rPr>
          <w:b/>
          <w:sz w:val="24"/>
          <w:szCs w:val="24"/>
        </w:rPr>
        <w:t xml:space="preserve">В целях реализации полномочий органов местного самоуправления сельских </w:t>
      </w:r>
      <w:r w:rsidRPr="004715C9">
        <w:rPr>
          <w:b/>
          <w:sz w:val="24"/>
          <w:szCs w:val="24"/>
          <w:shd w:val="clear" w:color="auto" w:fill="FFFFFF"/>
        </w:rPr>
        <w:t>муниципальных образований</w:t>
      </w:r>
      <w:r w:rsidRPr="004715C9">
        <w:rPr>
          <w:b/>
          <w:sz w:val="24"/>
          <w:szCs w:val="24"/>
        </w:rPr>
        <w:t xml:space="preserve">, а также обеспечения безопасных и благоприятных условий жизнедеятельности населения в нормативах приведены расчетные показатели градостроительного проектирования по объектам, необходимым для </w:t>
      </w:r>
      <w:r w:rsidRPr="004715C9">
        <w:rPr>
          <w:b/>
          <w:spacing w:val="-2"/>
          <w:sz w:val="24"/>
          <w:szCs w:val="24"/>
        </w:rPr>
        <w:t>предупреждения и ликвидации чрезвычайных ситуаций</w:t>
      </w:r>
      <w:r w:rsidRPr="004715C9">
        <w:rPr>
          <w:b/>
          <w:sz w:val="24"/>
          <w:szCs w:val="24"/>
        </w:rPr>
        <w:t xml:space="preserve">, организации охраны общественного порядка, обеспечения первичных мер пожарной безопасности, которые приведены в соответствующих разделах. </w:t>
      </w:r>
    </w:p>
    <w:p w:rsidR="00001E94" w:rsidRPr="004715C9" w:rsidRDefault="00001E94" w:rsidP="00001E94">
      <w:pPr>
        <w:rPr>
          <w:b/>
          <w:sz w:val="24"/>
          <w:szCs w:val="24"/>
        </w:rPr>
      </w:pPr>
      <w:r w:rsidRPr="004715C9">
        <w:rPr>
          <w:b/>
          <w:sz w:val="24"/>
          <w:szCs w:val="24"/>
        </w:rPr>
        <w:t>В нормативах разработан раздел «Нормативные требования к обеспечению доступности объектов для инвалидов и других маломобильных групп населения», с учетом которого следует осуществлять проектирование всех объектов и функциональных зон сельского поселения.</w:t>
      </w:r>
    </w:p>
    <w:p w:rsidR="00001E94" w:rsidRPr="004715C9" w:rsidRDefault="00001E94" w:rsidP="00001E94">
      <w:pPr>
        <w:pStyle w:val="ConsNormal"/>
        <w:ind w:right="0" w:firstLine="709"/>
        <w:jc w:val="both"/>
        <w:rPr>
          <w:rFonts w:ascii="Times New Roman" w:hAnsi="Times New Roman" w:cs="Times New Roman"/>
          <w:sz w:val="24"/>
          <w:szCs w:val="24"/>
        </w:rPr>
      </w:pPr>
      <w:r w:rsidRPr="004715C9">
        <w:rPr>
          <w:rFonts w:ascii="Times New Roman" w:hAnsi="Times New Roman" w:cs="Times New Roman"/>
          <w:sz w:val="24"/>
          <w:szCs w:val="24"/>
        </w:rPr>
        <w:t xml:space="preserve">Как указано выше, на основании анализа </w:t>
      </w:r>
      <w:r w:rsidRPr="004715C9">
        <w:rPr>
          <w:rFonts w:ascii="Times New Roman" w:hAnsi="Times New Roman"/>
          <w:sz w:val="24"/>
          <w:szCs w:val="24"/>
        </w:rPr>
        <w:t xml:space="preserve">документов социально-экономического развития Сарпинского районного муниципального образования Республики Калмыкия, а также </w:t>
      </w:r>
      <w:r w:rsidRPr="004715C9">
        <w:rPr>
          <w:rFonts w:ascii="Times New Roman" w:hAnsi="Times New Roman" w:cs="Times New Roman"/>
          <w:sz w:val="24"/>
          <w:szCs w:val="24"/>
        </w:rPr>
        <w:t xml:space="preserve">сельских муниципальных образований, входящих в его состав, определены направления и выявлены необходимые расчетные показатели, приведенные в соответствующих разделах нормативов. </w:t>
      </w:r>
    </w:p>
    <w:p w:rsidR="00001E94" w:rsidRPr="004715C9" w:rsidRDefault="00001E94" w:rsidP="00001E94">
      <w:pPr>
        <w:rPr>
          <w:b/>
          <w:sz w:val="24"/>
          <w:szCs w:val="24"/>
        </w:rPr>
      </w:pPr>
      <w:r w:rsidRPr="004715C9">
        <w:rPr>
          <w:b/>
          <w:sz w:val="24"/>
          <w:szCs w:val="24"/>
        </w:rPr>
        <w:t>Эти и другие направления носят комплексный и системообразующий характер для роста экономики, что в конечном итоге направлено на социально-экономическое развитие и создание благоприятных условий жизнедеятельности населения сельских поселений и сохранения природных комплексов, уникальных и эталонных природных участков и объектов, историко-культурных объектов.</w:t>
      </w:r>
    </w:p>
    <w:p w:rsidR="00001E94" w:rsidRPr="004715C9" w:rsidRDefault="00001E94" w:rsidP="00001E94">
      <w:pPr>
        <w:rPr>
          <w:b/>
          <w:sz w:val="24"/>
          <w:szCs w:val="24"/>
        </w:rPr>
      </w:pPr>
      <w:r w:rsidRPr="004715C9">
        <w:rPr>
          <w:b/>
          <w:sz w:val="24"/>
          <w:szCs w:val="24"/>
        </w:rPr>
        <w:t xml:space="preserve">Разработанные местные нормативы градостроительного проектирования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w:t>
      </w:r>
      <w:r>
        <w:rPr>
          <w:b/>
          <w:sz w:val="24"/>
          <w:szCs w:val="24"/>
        </w:rPr>
        <w:t>ципальных образований Юстинского</w:t>
      </w:r>
      <w:r w:rsidRPr="004715C9">
        <w:rPr>
          <w:b/>
          <w:sz w:val="24"/>
          <w:szCs w:val="24"/>
        </w:rPr>
        <w:t xml:space="preserve"> района будут встроены в систему нормативно-технических документов в сфере регулирования градостроительной деятельности и окажут влияние на реализацию стратегических и программных документов сельских муниципальных образований Республики Калмыкия.</w:t>
      </w:r>
    </w:p>
    <w:p w:rsidR="00001E94" w:rsidRPr="004715C9" w:rsidRDefault="00001E94" w:rsidP="00001E94">
      <w:pPr>
        <w:suppressAutoHyphens/>
        <w:spacing w:line="245" w:lineRule="auto"/>
        <w:rPr>
          <w:sz w:val="24"/>
          <w:szCs w:val="24"/>
        </w:rPr>
      </w:pPr>
      <w:r w:rsidRPr="004715C9">
        <w:rPr>
          <w:sz w:val="24"/>
          <w:szCs w:val="24"/>
        </w:rPr>
        <w:t>22.</w:t>
      </w:r>
      <w:r>
        <w:rPr>
          <w:b/>
          <w:sz w:val="24"/>
          <w:szCs w:val="24"/>
        </w:rPr>
        <w:t xml:space="preserve"> </w:t>
      </w:r>
      <w:r w:rsidRPr="004715C9">
        <w:rPr>
          <w:sz w:val="24"/>
          <w:szCs w:val="24"/>
        </w:rPr>
        <w:t xml:space="preserve">ОБОСНОВАНИЕ РАСЧЕТНЫХ ПОКАЗАТЕЛЕЙ, СОДЕРЖАЩИХСЯ В ОСНОВНОЙ ЧАСТИ НОРМАТИВОВ ГРАДОСТРОИТЕЛЬНОГО ПРОЕКТИРОВАНИЯ </w:t>
      </w:r>
    </w:p>
    <w:p w:rsidR="00001E94" w:rsidRPr="004715C9" w:rsidRDefault="00001E94" w:rsidP="00001E94">
      <w:pPr>
        <w:spacing w:line="245" w:lineRule="auto"/>
        <w:rPr>
          <w:b/>
          <w:sz w:val="24"/>
          <w:szCs w:val="24"/>
        </w:rPr>
      </w:pPr>
    </w:p>
    <w:p w:rsidR="00001E94" w:rsidRPr="004715C9" w:rsidRDefault="00001E94" w:rsidP="00001E94">
      <w:pPr>
        <w:spacing w:line="245" w:lineRule="auto"/>
        <w:rPr>
          <w:b/>
          <w:sz w:val="24"/>
          <w:szCs w:val="24"/>
        </w:rPr>
      </w:pPr>
      <w:r w:rsidRPr="004715C9">
        <w:rPr>
          <w:b/>
          <w:sz w:val="24"/>
          <w:szCs w:val="24"/>
        </w:rPr>
        <w:t>Расчетные показатели минимально допустимого уровня обеспеченности объектами местного значения сельского поселения и максимально допустимого уровня территориальной доступности таких объектов для населения сел</w:t>
      </w:r>
      <w:r>
        <w:rPr>
          <w:b/>
          <w:sz w:val="24"/>
          <w:szCs w:val="24"/>
        </w:rPr>
        <w:t>ьских муниципальных образования Юстинского</w:t>
      </w:r>
      <w:r w:rsidRPr="004715C9">
        <w:rPr>
          <w:b/>
          <w:sz w:val="24"/>
          <w:szCs w:val="24"/>
        </w:rPr>
        <w:t xml:space="preserve"> района, включенные в нормативы, приняты в соответствии с требованиями действующего законодательства и действующих на момент разработки нормативных правовых и нормативно-технических документов. </w:t>
      </w:r>
    </w:p>
    <w:p w:rsidR="00001E94" w:rsidRPr="004715C9" w:rsidRDefault="00001E94" w:rsidP="00001E94">
      <w:pPr>
        <w:spacing w:line="245" w:lineRule="auto"/>
        <w:rPr>
          <w:b/>
          <w:sz w:val="24"/>
          <w:szCs w:val="24"/>
        </w:rPr>
      </w:pPr>
      <w:r w:rsidRPr="004715C9">
        <w:rPr>
          <w:b/>
          <w:sz w:val="24"/>
          <w:szCs w:val="24"/>
        </w:rPr>
        <w:t xml:space="preserve">В нормативах приведены расчетные показатели, основанные на статистических и демографических данных по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сельским муниципальным образованиям Республики Калмыкия с учетом перспективы их развития и нормы и правила прямого действия в соответствии с требованиями федеральных нормативных правовых и нормативно-технических документов, приведенных в приложении № 3 настоящих нормативов, обеспечивающие благоприятные условия жизнедеятельности населения.</w:t>
      </w:r>
    </w:p>
    <w:p w:rsidR="00001E94" w:rsidRPr="004715C9" w:rsidRDefault="00001E94" w:rsidP="00001E94">
      <w:pPr>
        <w:spacing w:line="245" w:lineRule="auto"/>
        <w:rPr>
          <w:b/>
          <w:sz w:val="24"/>
          <w:szCs w:val="24"/>
        </w:rPr>
      </w:pPr>
      <w:r w:rsidRPr="004715C9">
        <w:rPr>
          <w:b/>
          <w:sz w:val="24"/>
          <w:szCs w:val="24"/>
        </w:rPr>
        <w:t xml:space="preserve">Все расчетные показатели разработаны с учетом административно-территориального устройства Сарпинского района и входящих в его состав муниципальных образований, их роли в системе расселения и обслуживания, социально-демографического состава и плотности населения, природно-климатических условий, социально-экономических, историко-культурных и иных особенностей сельских поселений. </w:t>
      </w:r>
    </w:p>
    <w:p w:rsidR="00001E94" w:rsidRPr="004715C9" w:rsidRDefault="00001E94" w:rsidP="00001E94">
      <w:pPr>
        <w:tabs>
          <w:tab w:val="left" w:pos="708"/>
        </w:tabs>
        <w:spacing w:line="245" w:lineRule="auto"/>
        <w:rPr>
          <w:b/>
          <w:sz w:val="24"/>
          <w:szCs w:val="24"/>
        </w:rPr>
      </w:pPr>
      <w:r w:rsidRPr="004715C9">
        <w:rPr>
          <w:b/>
          <w:caps/>
          <w:sz w:val="24"/>
          <w:szCs w:val="24"/>
        </w:rPr>
        <w:t>С</w:t>
      </w:r>
      <w:r w:rsidRPr="004715C9">
        <w:rPr>
          <w:b/>
          <w:sz w:val="24"/>
          <w:szCs w:val="24"/>
        </w:rPr>
        <w:t>оответствие установленных расчетных показателей требованиям федеральных нормативных правовых и нормативно-технических документов приведено в таблице 22.1.</w:t>
      </w:r>
    </w:p>
    <w:p w:rsidR="00001E94" w:rsidRPr="004715C9" w:rsidRDefault="00001E94" w:rsidP="00001E94">
      <w:pPr>
        <w:spacing w:before="40" w:line="245" w:lineRule="auto"/>
        <w:outlineLvl w:val="0"/>
        <w:rPr>
          <w:b/>
          <w:caps/>
          <w:sz w:val="24"/>
          <w:szCs w:val="24"/>
        </w:rPr>
      </w:pPr>
    </w:p>
    <w:p w:rsidR="00001E94" w:rsidRPr="004715C9" w:rsidRDefault="00001E94" w:rsidP="00001E94">
      <w:pPr>
        <w:spacing w:line="245" w:lineRule="auto"/>
        <w:rPr>
          <w:b/>
          <w:sz w:val="24"/>
          <w:szCs w:val="24"/>
        </w:rPr>
      </w:pPr>
      <w:r w:rsidRPr="004715C9">
        <w:rPr>
          <w:b/>
          <w:sz w:val="24"/>
          <w:szCs w:val="24"/>
        </w:rPr>
        <w:t>Таблица 22.1</w:t>
      </w:r>
    </w:p>
    <w:tbl>
      <w:tblPr>
        <w:tblW w:w="1006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18"/>
        <w:gridCol w:w="4212"/>
        <w:gridCol w:w="5332"/>
      </w:tblGrid>
      <w:tr w:rsidR="00001E94" w:rsidRPr="004715C9" w:rsidTr="00001E94">
        <w:trPr>
          <w:trHeight w:val="567"/>
          <w:tblHeader/>
          <w:jc w:val="center"/>
        </w:trPr>
        <w:tc>
          <w:tcPr>
            <w:tcW w:w="518" w:type="dxa"/>
            <w:tcBorders>
              <w:bottom w:val="single" w:sz="4" w:space="0" w:color="000000"/>
            </w:tcBorders>
            <w:shd w:val="clear" w:color="auto" w:fill="auto"/>
            <w:vAlign w:val="center"/>
          </w:tcPr>
          <w:p w:rsidR="00001E94" w:rsidRPr="004715C9" w:rsidRDefault="00001E94" w:rsidP="00001E94">
            <w:pPr>
              <w:spacing w:line="242" w:lineRule="auto"/>
              <w:ind w:left="-57" w:right="-57" w:firstLine="0"/>
              <w:jc w:val="center"/>
              <w:rPr>
                <w:sz w:val="22"/>
                <w:szCs w:val="22"/>
              </w:rPr>
            </w:pPr>
            <w:r w:rsidRPr="004715C9">
              <w:rPr>
                <w:sz w:val="22"/>
                <w:szCs w:val="22"/>
              </w:rPr>
              <w:t>№ п/п</w:t>
            </w:r>
          </w:p>
        </w:tc>
        <w:tc>
          <w:tcPr>
            <w:tcW w:w="4212" w:type="dxa"/>
            <w:shd w:val="clear" w:color="auto" w:fill="auto"/>
            <w:vAlign w:val="center"/>
          </w:tcPr>
          <w:p w:rsidR="00001E94" w:rsidRPr="004715C9" w:rsidRDefault="00001E94" w:rsidP="00001E94">
            <w:pPr>
              <w:suppressAutoHyphens/>
              <w:spacing w:line="242" w:lineRule="auto"/>
              <w:ind w:firstLine="0"/>
              <w:jc w:val="center"/>
              <w:rPr>
                <w:sz w:val="22"/>
                <w:szCs w:val="22"/>
              </w:rPr>
            </w:pPr>
            <w:r w:rsidRPr="004715C9">
              <w:rPr>
                <w:sz w:val="22"/>
                <w:szCs w:val="22"/>
              </w:rPr>
              <w:t xml:space="preserve">Наименование </w:t>
            </w:r>
          </w:p>
          <w:p w:rsidR="00001E94" w:rsidRPr="004715C9" w:rsidRDefault="00001E94" w:rsidP="00001E94">
            <w:pPr>
              <w:suppressAutoHyphens/>
              <w:spacing w:line="242" w:lineRule="auto"/>
              <w:ind w:firstLine="0"/>
              <w:jc w:val="center"/>
              <w:rPr>
                <w:sz w:val="22"/>
                <w:szCs w:val="22"/>
              </w:rPr>
            </w:pPr>
            <w:r w:rsidRPr="004715C9">
              <w:rPr>
                <w:sz w:val="22"/>
                <w:szCs w:val="22"/>
              </w:rPr>
              <w:t>нормируемого показателя</w:t>
            </w:r>
          </w:p>
        </w:tc>
        <w:tc>
          <w:tcPr>
            <w:tcW w:w="5332" w:type="dxa"/>
            <w:shd w:val="clear" w:color="auto" w:fill="auto"/>
            <w:vAlign w:val="center"/>
          </w:tcPr>
          <w:p w:rsidR="00001E94" w:rsidRPr="004715C9" w:rsidRDefault="00001E94" w:rsidP="00001E94">
            <w:pPr>
              <w:suppressAutoHyphens/>
              <w:spacing w:line="242" w:lineRule="auto"/>
              <w:ind w:firstLine="0"/>
              <w:jc w:val="center"/>
              <w:rPr>
                <w:iCs/>
                <w:sz w:val="22"/>
                <w:szCs w:val="22"/>
              </w:rPr>
            </w:pPr>
            <w:r w:rsidRPr="004715C9">
              <w:rPr>
                <w:iCs/>
                <w:sz w:val="22"/>
                <w:szCs w:val="22"/>
              </w:rPr>
              <w:t>Федеральные нормативные правовые и</w:t>
            </w:r>
          </w:p>
          <w:p w:rsidR="00001E94" w:rsidRPr="004715C9" w:rsidRDefault="00001E94" w:rsidP="00001E94">
            <w:pPr>
              <w:suppressAutoHyphens/>
              <w:spacing w:line="242" w:lineRule="auto"/>
              <w:ind w:firstLine="0"/>
              <w:jc w:val="center"/>
              <w:rPr>
                <w:iCs/>
                <w:sz w:val="22"/>
                <w:szCs w:val="22"/>
              </w:rPr>
            </w:pPr>
            <w:r w:rsidRPr="004715C9">
              <w:rPr>
                <w:iCs/>
                <w:sz w:val="22"/>
                <w:szCs w:val="22"/>
              </w:rPr>
              <w:t>нормативно-технические документы</w:t>
            </w:r>
          </w:p>
        </w:tc>
      </w:tr>
      <w:tr w:rsidR="00001E94" w:rsidRPr="004715C9" w:rsidTr="00001E94">
        <w:trPr>
          <w:trHeight w:val="340"/>
          <w:jc w:val="center"/>
        </w:trPr>
        <w:tc>
          <w:tcPr>
            <w:tcW w:w="518" w:type="dxa"/>
            <w:tcBorders>
              <w:bottom w:val="nil"/>
            </w:tcBorders>
            <w:shd w:val="clear" w:color="auto" w:fill="auto"/>
            <w:vAlign w:val="center"/>
          </w:tcPr>
          <w:p w:rsidR="00001E94" w:rsidRPr="004715C9" w:rsidRDefault="00001E94" w:rsidP="00001E94">
            <w:pPr>
              <w:spacing w:line="244" w:lineRule="auto"/>
              <w:ind w:firstLine="0"/>
              <w:jc w:val="center"/>
              <w:rPr>
                <w:sz w:val="22"/>
                <w:szCs w:val="22"/>
              </w:rPr>
            </w:pPr>
            <w:r w:rsidRPr="004715C9">
              <w:rPr>
                <w:sz w:val="22"/>
                <w:szCs w:val="22"/>
              </w:rPr>
              <w:t>1.</w:t>
            </w:r>
          </w:p>
        </w:tc>
        <w:tc>
          <w:tcPr>
            <w:tcW w:w="9544" w:type="dxa"/>
            <w:gridSpan w:val="2"/>
            <w:shd w:val="clear" w:color="auto" w:fill="auto"/>
            <w:vAlign w:val="center"/>
          </w:tcPr>
          <w:p w:rsidR="00001E94" w:rsidRPr="004715C9" w:rsidRDefault="00001E94" w:rsidP="00001E94">
            <w:pPr>
              <w:spacing w:line="244" w:lineRule="auto"/>
              <w:ind w:firstLine="0"/>
              <w:jc w:val="left"/>
              <w:rPr>
                <w:iCs/>
                <w:sz w:val="22"/>
                <w:szCs w:val="22"/>
              </w:rPr>
            </w:pPr>
            <w:r w:rsidRPr="004715C9">
              <w:rPr>
                <w:iCs/>
                <w:sz w:val="22"/>
                <w:szCs w:val="22"/>
              </w:rPr>
              <w:t>Общие положения</w:t>
            </w:r>
          </w:p>
        </w:tc>
      </w:tr>
      <w:tr w:rsidR="00001E94" w:rsidRPr="004715C9" w:rsidTr="00001E94">
        <w:trPr>
          <w:trHeight w:val="312"/>
          <w:jc w:val="center"/>
        </w:trPr>
        <w:tc>
          <w:tcPr>
            <w:tcW w:w="518" w:type="dxa"/>
            <w:tcBorders>
              <w:top w:val="nil"/>
              <w:bottom w:val="single" w:sz="4" w:space="0" w:color="000000"/>
            </w:tcBorders>
            <w:shd w:val="clear" w:color="auto" w:fill="auto"/>
          </w:tcPr>
          <w:p w:rsidR="00001E94" w:rsidRPr="004715C9" w:rsidRDefault="00001E94" w:rsidP="00001E94">
            <w:pPr>
              <w:spacing w:line="244" w:lineRule="auto"/>
              <w:ind w:firstLine="0"/>
              <w:rPr>
                <w:b/>
                <w:sz w:val="22"/>
                <w:szCs w:val="22"/>
              </w:rPr>
            </w:pPr>
          </w:p>
        </w:tc>
        <w:tc>
          <w:tcPr>
            <w:tcW w:w="4212" w:type="dxa"/>
            <w:shd w:val="clear" w:color="auto" w:fill="auto"/>
          </w:tcPr>
          <w:p w:rsidR="00001E94" w:rsidRPr="004715C9" w:rsidRDefault="00001E94" w:rsidP="00001E94">
            <w:pPr>
              <w:spacing w:line="244" w:lineRule="auto"/>
              <w:ind w:firstLine="0"/>
              <w:jc w:val="left"/>
              <w:rPr>
                <w:b/>
                <w:spacing w:val="-2"/>
                <w:sz w:val="22"/>
                <w:szCs w:val="22"/>
              </w:rPr>
            </w:pPr>
            <w:r w:rsidRPr="004715C9">
              <w:rPr>
                <w:b/>
                <w:spacing w:val="-2"/>
                <w:sz w:val="22"/>
                <w:szCs w:val="22"/>
              </w:rPr>
              <w:t>Общие положения</w:t>
            </w:r>
          </w:p>
        </w:tc>
        <w:tc>
          <w:tcPr>
            <w:tcW w:w="5332" w:type="dxa"/>
            <w:shd w:val="clear" w:color="auto" w:fill="auto"/>
            <w:vAlign w:val="center"/>
          </w:tcPr>
          <w:p w:rsidR="00001E94" w:rsidRPr="004715C9" w:rsidRDefault="00001E94" w:rsidP="00001E94">
            <w:pPr>
              <w:suppressAutoHyphens/>
              <w:spacing w:line="244" w:lineRule="auto"/>
              <w:ind w:firstLine="0"/>
              <w:jc w:val="center"/>
              <w:rPr>
                <w:b/>
                <w:iCs/>
                <w:sz w:val="22"/>
                <w:szCs w:val="22"/>
              </w:rPr>
            </w:pPr>
            <w:r w:rsidRPr="004715C9">
              <w:rPr>
                <w:b/>
                <w:iCs/>
                <w:sz w:val="22"/>
                <w:szCs w:val="22"/>
              </w:rPr>
              <w:t>Градостроительный кодекс Российской Федерации,</w:t>
            </w:r>
          </w:p>
          <w:p w:rsidR="00001E94" w:rsidRPr="004715C9" w:rsidRDefault="00001E94" w:rsidP="00001E94">
            <w:pPr>
              <w:suppressAutoHyphens/>
              <w:spacing w:line="244" w:lineRule="auto"/>
              <w:ind w:firstLine="0"/>
              <w:jc w:val="center"/>
              <w:rPr>
                <w:b/>
                <w:sz w:val="22"/>
                <w:szCs w:val="22"/>
              </w:rPr>
            </w:pPr>
            <w:r w:rsidRPr="004715C9">
              <w:rPr>
                <w:b/>
                <w:sz w:val="22"/>
                <w:szCs w:val="22"/>
              </w:rPr>
              <w:t xml:space="preserve">Закон Республики Калмыкия от 26.12.2011 </w:t>
            </w:r>
          </w:p>
          <w:p w:rsidR="00001E94" w:rsidRPr="004715C9" w:rsidRDefault="00001E94" w:rsidP="00001E94">
            <w:pPr>
              <w:suppressAutoHyphens/>
              <w:spacing w:line="244" w:lineRule="auto"/>
              <w:ind w:firstLine="0"/>
              <w:jc w:val="center"/>
              <w:rPr>
                <w:b/>
                <w:sz w:val="22"/>
                <w:szCs w:val="22"/>
              </w:rPr>
            </w:pPr>
            <w:r w:rsidRPr="004715C9">
              <w:rPr>
                <w:b/>
                <w:sz w:val="22"/>
                <w:szCs w:val="22"/>
              </w:rPr>
              <w:t>№ 323-</w:t>
            </w:r>
            <w:r w:rsidRPr="004715C9">
              <w:rPr>
                <w:b/>
                <w:sz w:val="22"/>
                <w:szCs w:val="22"/>
                <w:lang w:val="en-US"/>
              </w:rPr>
              <w:t>IV</w:t>
            </w:r>
            <w:r w:rsidRPr="004715C9">
              <w:rPr>
                <w:b/>
                <w:sz w:val="22"/>
                <w:szCs w:val="22"/>
              </w:rPr>
              <w:t xml:space="preserve">-3 «О градостроительной деятельности </w:t>
            </w:r>
          </w:p>
          <w:p w:rsidR="00001E94" w:rsidRPr="004715C9" w:rsidRDefault="00001E94" w:rsidP="00001E94">
            <w:pPr>
              <w:suppressAutoHyphens/>
              <w:spacing w:line="244" w:lineRule="auto"/>
              <w:ind w:firstLine="0"/>
              <w:jc w:val="center"/>
              <w:rPr>
                <w:b/>
                <w:iCs/>
                <w:sz w:val="22"/>
                <w:szCs w:val="22"/>
              </w:rPr>
            </w:pPr>
            <w:r w:rsidRPr="004715C9">
              <w:rPr>
                <w:b/>
                <w:sz w:val="22"/>
                <w:szCs w:val="22"/>
              </w:rPr>
              <w:t>в Республике Калмыкия»</w:t>
            </w:r>
          </w:p>
        </w:tc>
      </w:tr>
      <w:tr w:rsidR="00001E94" w:rsidRPr="004715C9" w:rsidTr="00001E94">
        <w:trPr>
          <w:trHeight w:val="340"/>
          <w:jc w:val="center"/>
        </w:trPr>
        <w:tc>
          <w:tcPr>
            <w:tcW w:w="518" w:type="dxa"/>
            <w:tcBorders>
              <w:bottom w:val="nil"/>
            </w:tcBorders>
            <w:shd w:val="clear" w:color="auto" w:fill="auto"/>
            <w:vAlign w:val="center"/>
          </w:tcPr>
          <w:p w:rsidR="00001E94" w:rsidRPr="004715C9" w:rsidRDefault="00001E94" w:rsidP="00001E94">
            <w:pPr>
              <w:spacing w:line="244" w:lineRule="auto"/>
              <w:ind w:firstLine="0"/>
              <w:jc w:val="center"/>
              <w:rPr>
                <w:sz w:val="22"/>
                <w:szCs w:val="22"/>
              </w:rPr>
            </w:pPr>
            <w:r w:rsidRPr="004715C9">
              <w:rPr>
                <w:sz w:val="22"/>
                <w:szCs w:val="22"/>
              </w:rPr>
              <w:t>2.</w:t>
            </w:r>
          </w:p>
        </w:tc>
        <w:tc>
          <w:tcPr>
            <w:tcW w:w="9544" w:type="dxa"/>
            <w:gridSpan w:val="2"/>
            <w:shd w:val="clear" w:color="auto" w:fill="auto"/>
            <w:vAlign w:val="center"/>
          </w:tcPr>
          <w:p w:rsidR="00001E94" w:rsidRPr="004715C9" w:rsidRDefault="00001E94" w:rsidP="00001E94">
            <w:pPr>
              <w:suppressAutoHyphens/>
              <w:spacing w:line="244" w:lineRule="auto"/>
              <w:ind w:firstLine="0"/>
              <w:jc w:val="left"/>
              <w:rPr>
                <w:iCs/>
                <w:sz w:val="22"/>
                <w:szCs w:val="22"/>
              </w:rPr>
            </w:pPr>
            <w:r w:rsidRPr="004715C9">
              <w:rPr>
                <w:iCs/>
                <w:sz w:val="22"/>
                <w:szCs w:val="22"/>
              </w:rPr>
              <w:t>Перечень объектов местного значения</w:t>
            </w:r>
          </w:p>
        </w:tc>
      </w:tr>
      <w:tr w:rsidR="00001E94" w:rsidRPr="004715C9" w:rsidTr="00001E94">
        <w:trPr>
          <w:trHeight w:val="312"/>
          <w:jc w:val="center"/>
        </w:trPr>
        <w:tc>
          <w:tcPr>
            <w:tcW w:w="518" w:type="dxa"/>
            <w:tcBorders>
              <w:top w:val="nil"/>
              <w:bottom w:val="single" w:sz="4" w:space="0" w:color="000000"/>
            </w:tcBorders>
            <w:shd w:val="clear" w:color="auto" w:fill="auto"/>
          </w:tcPr>
          <w:p w:rsidR="00001E94" w:rsidRPr="004715C9" w:rsidRDefault="00001E94" w:rsidP="00001E94">
            <w:pPr>
              <w:spacing w:line="244" w:lineRule="auto"/>
              <w:ind w:firstLine="0"/>
              <w:jc w:val="center"/>
              <w:rPr>
                <w:b/>
                <w:iCs/>
                <w:sz w:val="22"/>
                <w:szCs w:val="22"/>
              </w:rPr>
            </w:pPr>
          </w:p>
        </w:tc>
        <w:tc>
          <w:tcPr>
            <w:tcW w:w="4212" w:type="dxa"/>
            <w:shd w:val="clear" w:color="auto" w:fill="auto"/>
          </w:tcPr>
          <w:p w:rsidR="00001E94" w:rsidRPr="004715C9" w:rsidRDefault="00001E94" w:rsidP="00001E94">
            <w:pPr>
              <w:spacing w:line="244" w:lineRule="auto"/>
              <w:ind w:firstLine="0"/>
              <w:jc w:val="left"/>
              <w:rPr>
                <w:b/>
                <w:spacing w:val="-2"/>
                <w:sz w:val="22"/>
                <w:szCs w:val="22"/>
              </w:rPr>
            </w:pPr>
            <w:r w:rsidRPr="004715C9">
              <w:rPr>
                <w:b/>
                <w:iCs/>
                <w:sz w:val="22"/>
                <w:szCs w:val="22"/>
              </w:rPr>
              <w:t>Перечень объектов местного значения</w:t>
            </w:r>
          </w:p>
        </w:tc>
        <w:tc>
          <w:tcPr>
            <w:tcW w:w="5332" w:type="dxa"/>
            <w:shd w:val="clear" w:color="auto" w:fill="auto"/>
            <w:vAlign w:val="center"/>
          </w:tcPr>
          <w:p w:rsidR="00001E94" w:rsidRPr="004715C9" w:rsidRDefault="00001E94" w:rsidP="00001E94">
            <w:pPr>
              <w:suppressAutoHyphens/>
              <w:spacing w:line="244" w:lineRule="auto"/>
              <w:ind w:firstLine="0"/>
              <w:jc w:val="center"/>
              <w:rPr>
                <w:b/>
                <w:sz w:val="22"/>
                <w:szCs w:val="22"/>
              </w:rPr>
            </w:pPr>
            <w:r w:rsidRPr="004715C9">
              <w:rPr>
                <w:b/>
                <w:iCs/>
                <w:sz w:val="22"/>
                <w:szCs w:val="22"/>
              </w:rPr>
              <w:t>Градостроительный кодекс Российской Федерации,</w:t>
            </w:r>
            <w:r w:rsidRPr="004715C9">
              <w:rPr>
                <w:b/>
                <w:sz w:val="22"/>
                <w:szCs w:val="22"/>
              </w:rPr>
              <w:t xml:space="preserve"> </w:t>
            </w:r>
          </w:p>
          <w:p w:rsidR="00001E94" w:rsidRPr="004715C9" w:rsidRDefault="00001E94" w:rsidP="00001E94">
            <w:pPr>
              <w:suppressAutoHyphens/>
              <w:spacing w:line="244" w:lineRule="auto"/>
              <w:ind w:firstLine="0"/>
              <w:jc w:val="center"/>
              <w:rPr>
                <w:b/>
                <w:sz w:val="22"/>
                <w:szCs w:val="22"/>
              </w:rPr>
            </w:pPr>
            <w:r w:rsidRPr="004715C9">
              <w:rPr>
                <w:b/>
                <w:sz w:val="22"/>
                <w:szCs w:val="22"/>
              </w:rPr>
              <w:t xml:space="preserve">Федеральный закон от 06.10.2003 № 131-ФЗ </w:t>
            </w:r>
          </w:p>
          <w:p w:rsidR="00001E94" w:rsidRPr="004715C9" w:rsidRDefault="00001E94" w:rsidP="00001E94">
            <w:pPr>
              <w:suppressAutoHyphens/>
              <w:spacing w:line="244" w:lineRule="auto"/>
              <w:ind w:firstLine="0"/>
              <w:jc w:val="center"/>
              <w:rPr>
                <w:b/>
                <w:sz w:val="22"/>
                <w:szCs w:val="22"/>
              </w:rPr>
            </w:pPr>
            <w:r w:rsidRPr="004715C9">
              <w:rPr>
                <w:b/>
                <w:sz w:val="22"/>
                <w:szCs w:val="22"/>
              </w:rPr>
              <w:t>«</w:t>
            </w:r>
            <w:r w:rsidRPr="004715C9">
              <w:rPr>
                <w:b/>
                <w:sz w:val="22"/>
                <w:szCs w:val="22"/>
                <w:shd w:val="clear" w:color="auto" w:fill="FFFFFF"/>
              </w:rPr>
              <w:t>Об общих принципах организации местного самоуправления в Российской Федерации»,</w:t>
            </w:r>
          </w:p>
          <w:p w:rsidR="00001E94" w:rsidRPr="004715C9" w:rsidRDefault="00001E94" w:rsidP="00001E94">
            <w:pPr>
              <w:suppressAutoHyphens/>
              <w:spacing w:line="244" w:lineRule="auto"/>
              <w:ind w:firstLine="0"/>
              <w:jc w:val="center"/>
              <w:rPr>
                <w:b/>
                <w:sz w:val="22"/>
                <w:szCs w:val="22"/>
              </w:rPr>
            </w:pPr>
            <w:r w:rsidRPr="004715C9">
              <w:rPr>
                <w:b/>
                <w:sz w:val="22"/>
                <w:szCs w:val="22"/>
              </w:rPr>
              <w:t xml:space="preserve">Закон Республики Калмыкия от 26.12.2011 </w:t>
            </w:r>
          </w:p>
          <w:p w:rsidR="00001E94" w:rsidRPr="004715C9" w:rsidRDefault="00001E94" w:rsidP="00001E94">
            <w:pPr>
              <w:suppressAutoHyphens/>
              <w:spacing w:line="244" w:lineRule="auto"/>
              <w:ind w:firstLine="0"/>
              <w:jc w:val="center"/>
              <w:rPr>
                <w:b/>
                <w:sz w:val="22"/>
                <w:szCs w:val="22"/>
              </w:rPr>
            </w:pPr>
            <w:r w:rsidRPr="004715C9">
              <w:rPr>
                <w:b/>
                <w:sz w:val="22"/>
                <w:szCs w:val="22"/>
              </w:rPr>
              <w:t>№ 323-</w:t>
            </w:r>
            <w:r w:rsidRPr="004715C9">
              <w:rPr>
                <w:b/>
                <w:sz w:val="22"/>
                <w:szCs w:val="22"/>
                <w:lang w:val="en-US"/>
              </w:rPr>
              <w:t>IV</w:t>
            </w:r>
            <w:r w:rsidRPr="004715C9">
              <w:rPr>
                <w:b/>
                <w:sz w:val="22"/>
                <w:szCs w:val="22"/>
              </w:rPr>
              <w:t xml:space="preserve">-3 «О градостроительной деятельности </w:t>
            </w:r>
          </w:p>
          <w:p w:rsidR="00001E94" w:rsidRPr="004715C9" w:rsidRDefault="00001E94" w:rsidP="00001E94">
            <w:pPr>
              <w:suppressAutoHyphens/>
              <w:spacing w:line="244" w:lineRule="auto"/>
              <w:ind w:firstLine="0"/>
              <w:jc w:val="center"/>
              <w:rPr>
                <w:b/>
                <w:iCs/>
                <w:sz w:val="22"/>
                <w:szCs w:val="22"/>
              </w:rPr>
            </w:pPr>
            <w:r w:rsidRPr="004715C9">
              <w:rPr>
                <w:b/>
                <w:sz w:val="22"/>
                <w:szCs w:val="22"/>
              </w:rPr>
              <w:t>в Республике Калмыкия»</w:t>
            </w:r>
          </w:p>
        </w:tc>
      </w:tr>
      <w:tr w:rsidR="00001E94" w:rsidRPr="004715C9" w:rsidTr="00001E94">
        <w:trPr>
          <w:trHeight w:val="340"/>
          <w:jc w:val="center"/>
        </w:trPr>
        <w:tc>
          <w:tcPr>
            <w:tcW w:w="518" w:type="dxa"/>
            <w:tcBorders>
              <w:bottom w:val="nil"/>
            </w:tcBorders>
          </w:tcPr>
          <w:p w:rsidR="00001E94" w:rsidRPr="004715C9" w:rsidRDefault="00001E94" w:rsidP="00001E94">
            <w:pPr>
              <w:spacing w:line="244" w:lineRule="auto"/>
              <w:ind w:firstLine="0"/>
              <w:jc w:val="center"/>
              <w:rPr>
                <w:sz w:val="22"/>
                <w:szCs w:val="22"/>
              </w:rPr>
            </w:pPr>
            <w:r w:rsidRPr="004715C9">
              <w:rPr>
                <w:iCs/>
                <w:sz w:val="22"/>
                <w:szCs w:val="22"/>
              </w:rPr>
              <w:t>3.</w:t>
            </w:r>
          </w:p>
        </w:tc>
        <w:tc>
          <w:tcPr>
            <w:tcW w:w="9544" w:type="dxa"/>
            <w:gridSpan w:val="2"/>
            <w:vAlign w:val="center"/>
          </w:tcPr>
          <w:p w:rsidR="00001E94" w:rsidRPr="004715C9" w:rsidRDefault="00001E94" w:rsidP="00001E94">
            <w:pPr>
              <w:spacing w:line="244" w:lineRule="auto"/>
              <w:ind w:firstLine="0"/>
              <w:jc w:val="left"/>
              <w:rPr>
                <w:iCs/>
                <w:sz w:val="22"/>
                <w:szCs w:val="22"/>
              </w:rPr>
            </w:pPr>
            <w:r w:rsidRPr="004715C9">
              <w:rPr>
                <w:sz w:val="22"/>
                <w:szCs w:val="22"/>
              </w:rPr>
              <w:t>Функциональное зонирование территории сельского поселения</w:t>
            </w:r>
          </w:p>
        </w:tc>
      </w:tr>
      <w:tr w:rsidR="00001E94" w:rsidRPr="004715C9" w:rsidTr="00001E94">
        <w:trPr>
          <w:trHeight w:val="68"/>
          <w:jc w:val="center"/>
        </w:trPr>
        <w:tc>
          <w:tcPr>
            <w:tcW w:w="518" w:type="dxa"/>
            <w:tcBorders>
              <w:top w:val="nil"/>
              <w:bottom w:val="single" w:sz="4" w:space="0" w:color="000000"/>
            </w:tcBorders>
            <w:vAlign w:val="center"/>
          </w:tcPr>
          <w:p w:rsidR="00001E94" w:rsidRPr="004715C9" w:rsidRDefault="00001E94" w:rsidP="00001E94">
            <w:pPr>
              <w:spacing w:line="244" w:lineRule="auto"/>
              <w:ind w:firstLine="0"/>
              <w:jc w:val="center"/>
              <w:rPr>
                <w:b/>
                <w:sz w:val="22"/>
                <w:szCs w:val="22"/>
              </w:rPr>
            </w:pPr>
          </w:p>
        </w:tc>
        <w:tc>
          <w:tcPr>
            <w:tcW w:w="4212" w:type="dxa"/>
            <w:vAlign w:val="center"/>
          </w:tcPr>
          <w:p w:rsidR="00001E94" w:rsidRPr="004715C9" w:rsidRDefault="00001E94" w:rsidP="00001E94">
            <w:pPr>
              <w:suppressAutoHyphens/>
              <w:spacing w:line="244" w:lineRule="auto"/>
              <w:ind w:firstLine="0"/>
              <w:jc w:val="left"/>
              <w:rPr>
                <w:b/>
                <w:sz w:val="22"/>
                <w:szCs w:val="22"/>
              </w:rPr>
            </w:pPr>
            <w:r w:rsidRPr="004715C9">
              <w:rPr>
                <w:b/>
                <w:sz w:val="22"/>
                <w:szCs w:val="22"/>
              </w:rPr>
              <w:t>Функциональное зонирования территории сельского поселения</w:t>
            </w:r>
          </w:p>
        </w:tc>
        <w:tc>
          <w:tcPr>
            <w:tcW w:w="5332" w:type="dxa"/>
            <w:vAlign w:val="center"/>
          </w:tcPr>
          <w:p w:rsidR="00001E94" w:rsidRPr="004715C9" w:rsidRDefault="00001E94" w:rsidP="00001E94">
            <w:pPr>
              <w:spacing w:line="244" w:lineRule="auto"/>
              <w:ind w:firstLine="0"/>
              <w:jc w:val="center"/>
              <w:rPr>
                <w:b/>
                <w:iCs/>
                <w:sz w:val="22"/>
                <w:szCs w:val="22"/>
              </w:rPr>
            </w:pPr>
            <w:r w:rsidRPr="004715C9">
              <w:rPr>
                <w:b/>
                <w:iCs/>
                <w:sz w:val="22"/>
                <w:szCs w:val="22"/>
              </w:rPr>
              <w:t xml:space="preserve">Градостроительный кодекс Российской Федерации, СП 42.13330.2016 </w:t>
            </w:r>
          </w:p>
        </w:tc>
      </w:tr>
      <w:tr w:rsidR="00001E94" w:rsidRPr="004715C9" w:rsidTr="00001E94">
        <w:trPr>
          <w:trHeight w:val="340"/>
          <w:jc w:val="center"/>
        </w:trPr>
        <w:tc>
          <w:tcPr>
            <w:tcW w:w="518" w:type="dxa"/>
            <w:tcBorders>
              <w:bottom w:val="nil"/>
            </w:tcBorders>
            <w:vAlign w:val="center"/>
          </w:tcPr>
          <w:p w:rsidR="00001E94" w:rsidRPr="004715C9" w:rsidRDefault="00001E94" w:rsidP="00001E94">
            <w:pPr>
              <w:spacing w:line="244" w:lineRule="auto"/>
              <w:ind w:firstLine="0"/>
              <w:jc w:val="center"/>
              <w:rPr>
                <w:sz w:val="22"/>
                <w:szCs w:val="22"/>
              </w:rPr>
            </w:pPr>
            <w:r w:rsidRPr="004715C9">
              <w:rPr>
                <w:sz w:val="22"/>
                <w:szCs w:val="22"/>
              </w:rPr>
              <w:t>4.</w:t>
            </w:r>
          </w:p>
        </w:tc>
        <w:tc>
          <w:tcPr>
            <w:tcW w:w="9544" w:type="dxa"/>
            <w:gridSpan w:val="2"/>
            <w:vAlign w:val="center"/>
          </w:tcPr>
          <w:p w:rsidR="00001E94" w:rsidRPr="004715C9" w:rsidRDefault="00001E94" w:rsidP="00001E94">
            <w:pPr>
              <w:spacing w:line="244" w:lineRule="auto"/>
              <w:ind w:firstLine="0"/>
              <w:jc w:val="left"/>
              <w:rPr>
                <w:iCs/>
                <w:sz w:val="22"/>
                <w:szCs w:val="22"/>
              </w:rPr>
            </w:pPr>
            <w:r w:rsidRPr="004715C9">
              <w:rPr>
                <w:sz w:val="22"/>
                <w:szCs w:val="22"/>
              </w:rPr>
              <w:t>Нормативы градостроительного проектирования жилых зон</w:t>
            </w:r>
          </w:p>
        </w:tc>
      </w:tr>
      <w:tr w:rsidR="00001E94" w:rsidRPr="004715C9" w:rsidTr="00001E94">
        <w:trPr>
          <w:trHeight w:val="68"/>
          <w:jc w:val="center"/>
        </w:trPr>
        <w:tc>
          <w:tcPr>
            <w:tcW w:w="518" w:type="dxa"/>
            <w:tcBorders>
              <w:top w:val="nil"/>
              <w:bottom w:val="single" w:sz="4" w:space="0" w:color="000000"/>
            </w:tcBorders>
            <w:vAlign w:val="center"/>
          </w:tcPr>
          <w:p w:rsidR="00001E94" w:rsidRPr="004715C9" w:rsidRDefault="00001E94" w:rsidP="00001E94">
            <w:pPr>
              <w:spacing w:line="244" w:lineRule="auto"/>
              <w:ind w:firstLine="0"/>
              <w:jc w:val="center"/>
              <w:rPr>
                <w:b/>
                <w:sz w:val="22"/>
                <w:szCs w:val="22"/>
              </w:rPr>
            </w:pPr>
          </w:p>
        </w:tc>
        <w:tc>
          <w:tcPr>
            <w:tcW w:w="4212" w:type="dxa"/>
          </w:tcPr>
          <w:p w:rsidR="00001E94" w:rsidRPr="004715C9" w:rsidRDefault="00001E94" w:rsidP="00001E94">
            <w:pPr>
              <w:suppressAutoHyphens/>
              <w:spacing w:line="244" w:lineRule="auto"/>
              <w:ind w:firstLine="0"/>
              <w:jc w:val="left"/>
              <w:rPr>
                <w:b/>
                <w:spacing w:val="-2"/>
                <w:sz w:val="22"/>
                <w:szCs w:val="22"/>
              </w:rPr>
            </w:pPr>
            <w:r w:rsidRPr="004715C9">
              <w:rPr>
                <w:b/>
                <w:sz w:val="22"/>
                <w:szCs w:val="22"/>
              </w:rPr>
              <w:t>Нормативы градостроительного проектирования жилых зон</w:t>
            </w:r>
          </w:p>
        </w:tc>
        <w:tc>
          <w:tcPr>
            <w:tcW w:w="5332" w:type="dxa"/>
            <w:vAlign w:val="center"/>
          </w:tcPr>
          <w:p w:rsidR="00001E94" w:rsidRPr="004715C9" w:rsidRDefault="00001E94" w:rsidP="00001E94">
            <w:pPr>
              <w:spacing w:line="244" w:lineRule="auto"/>
              <w:ind w:firstLine="0"/>
              <w:jc w:val="center"/>
              <w:rPr>
                <w:b/>
                <w:iCs/>
                <w:sz w:val="22"/>
                <w:szCs w:val="22"/>
              </w:rPr>
            </w:pPr>
            <w:r w:rsidRPr="004715C9">
              <w:rPr>
                <w:b/>
                <w:iCs/>
                <w:sz w:val="22"/>
                <w:szCs w:val="22"/>
              </w:rPr>
              <w:t xml:space="preserve">СП 42.13330.2016, </w:t>
            </w:r>
          </w:p>
          <w:p w:rsidR="00001E94" w:rsidRPr="004715C9" w:rsidRDefault="00001E94" w:rsidP="00001E94">
            <w:pPr>
              <w:spacing w:line="244" w:lineRule="auto"/>
              <w:ind w:firstLine="0"/>
              <w:jc w:val="center"/>
              <w:rPr>
                <w:b/>
                <w:iCs/>
                <w:sz w:val="22"/>
                <w:szCs w:val="22"/>
              </w:rPr>
            </w:pPr>
            <w:r w:rsidRPr="004715C9">
              <w:rPr>
                <w:b/>
                <w:iCs/>
                <w:sz w:val="22"/>
                <w:szCs w:val="22"/>
              </w:rPr>
              <w:t xml:space="preserve">в том числе минимальная обеспеченность общей площадью жилых помещений, в том числе </w:t>
            </w:r>
            <w:r w:rsidRPr="004715C9">
              <w:rPr>
                <w:b/>
                <w:sz w:val="22"/>
                <w:szCs w:val="22"/>
              </w:rPr>
              <w:t>для муниципального жилищного фонда</w:t>
            </w:r>
            <w:r w:rsidRPr="004715C9">
              <w:rPr>
                <w:b/>
                <w:iCs/>
                <w:sz w:val="22"/>
                <w:szCs w:val="22"/>
              </w:rPr>
              <w:t xml:space="preserve">, </w:t>
            </w:r>
            <w:r w:rsidRPr="004715C9">
              <w:rPr>
                <w:b/>
                <w:bCs w:val="0"/>
                <w:sz w:val="22"/>
                <w:szCs w:val="22"/>
              </w:rPr>
              <w:t xml:space="preserve">размеры жилых зон в сельских поселениях </w:t>
            </w:r>
            <w:r w:rsidRPr="004715C9">
              <w:rPr>
                <w:b/>
                <w:iCs/>
                <w:sz w:val="22"/>
                <w:szCs w:val="22"/>
              </w:rPr>
              <w:t xml:space="preserve">– по расчету в соответствии с фактическими статистическими и демографическими данными по </w:t>
            </w:r>
            <w:r w:rsidRPr="004715C9">
              <w:rPr>
                <w:b/>
                <w:sz w:val="22"/>
                <w:szCs w:val="22"/>
              </w:rPr>
              <w:t>сельским поселениям</w:t>
            </w:r>
            <w:r w:rsidRPr="004715C9">
              <w:rPr>
                <w:b/>
                <w:iCs/>
                <w:sz w:val="22"/>
                <w:szCs w:val="22"/>
              </w:rPr>
              <w:t xml:space="preserve">, </w:t>
            </w:r>
          </w:p>
          <w:p w:rsidR="00001E94" w:rsidRPr="004715C9" w:rsidRDefault="00001E94" w:rsidP="00001E94">
            <w:pPr>
              <w:suppressAutoHyphens/>
              <w:spacing w:line="244" w:lineRule="auto"/>
              <w:ind w:firstLine="0"/>
              <w:jc w:val="center"/>
              <w:rPr>
                <w:b/>
                <w:iCs/>
                <w:sz w:val="22"/>
                <w:szCs w:val="22"/>
              </w:rPr>
            </w:pPr>
            <w:r w:rsidRPr="004715C9">
              <w:rPr>
                <w:b/>
                <w:bCs w:val="0"/>
                <w:sz w:val="22"/>
                <w:szCs w:val="22"/>
              </w:rPr>
              <w:t>СанПиН 2.2.1/2.1.1.1200-03</w:t>
            </w:r>
          </w:p>
        </w:tc>
      </w:tr>
      <w:tr w:rsidR="00001E94" w:rsidRPr="004715C9" w:rsidTr="00001E94">
        <w:trPr>
          <w:cantSplit/>
          <w:trHeight w:val="340"/>
          <w:jc w:val="center"/>
        </w:trPr>
        <w:tc>
          <w:tcPr>
            <w:tcW w:w="518" w:type="dxa"/>
            <w:tcBorders>
              <w:bottom w:val="nil"/>
            </w:tcBorders>
            <w:vAlign w:val="center"/>
          </w:tcPr>
          <w:p w:rsidR="00001E94" w:rsidRPr="004715C9" w:rsidRDefault="00001E94" w:rsidP="00001E94">
            <w:pPr>
              <w:spacing w:line="242" w:lineRule="auto"/>
              <w:ind w:firstLine="0"/>
              <w:jc w:val="center"/>
              <w:rPr>
                <w:iCs/>
                <w:sz w:val="22"/>
                <w:szCs w:val="22"/>
              </w:rPr>
            </w:pPr>
            <w:r w:rsidRPr="004715C9">
              <w:rPr>
                <w:iCs/>
                <w:sz w:val="22"/>
                <w:szCs w:val="22"/>
              </w:rPr>
              <w:t>5.</w:t>
            </w:r>
          </w:p>
        </w:tc>
        <w:tc>
          <w:tcPr>
            <w:tcW w:w="9544" w:type="dxa"/>
            <w:gridSpan w:val="2"/>
            <w:vAlign w:val="center"/>
          </w:tcPr>
          <w:p w:rsidR="00001E94" w:rsidRPr="004715C9" w:rsidRDefault="00001E94" w:rsidP="00001E94">
            <w:pPr>
              <w:spacing w:line="242" w:lineRule="auto"/>
              <w:ind w:firstLine="0"/>
              <w:jc w:val="left"/>
              <w:rPr>
                <w:iCs/>
                <w:sz w:val="22"/>
                <w:szCs w:val="22"/>
              </w:rPr>
            </w:pPr>
            <w:r w:rsidRPr="004715C9">
              <w:rPr>
                <w:bCs w:val="0"/>
                <w:sz w:val="22"/>
                <w:szCs w:val="22"/>
              </w:rPr>
              <w:t>Нормативы градостроительного проектирования общественно-деловых зон</w:t>
            </w: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firstLine="0"/>
              <w:jc w:val="left"/>
              <w:rPr>
                <w:b/>
                <w:iCs/>
                <w:sz w:val="22"/>
                <w:szCs w:val="22"/>
              </w:rPr>
            </w:pPr>
            <w:r w:rsidRPr="004715C9">
              <w:rPr>
                <w:b/>
                <w:sz w:val="22"/>
                <w:szCs w:val="22"/>
              </w:rPr>
              <w:t>Состав, размещение и нормативные параметры общественно-деловых зон</w:t>
            </w:r>
          </w:p>
        </w:tc>
        <w:tc>
          <w:tcPr>
            <w:tcW w:w="5332" w:type="dxa"/>
          </w:tcPr>
          <w:p w:rsidR="00001E94" w:rsidRPr="004715C9" w:rsidRDefault="00001E94" w:rsidP="00001E94">
            <w:pPr>
              <w:spacing w:line="242" w:lineRule="auto"/>
              <w:ind w:firstLine="0"/>
              <w:jc w:val="center"/>
              <w:rPr>
                <w:b/>
                <w:iCs/>
                <w:sz w:val="22"/>
                <w:szCs w:val="22"/>
              </w:rPr>
            </w:pPr>
            <w:r w:rsidRPr="004715C9">
              <w:rPr>
                <w:b/>
                <w:iCs/>
                <w:sz w:val="22"/>
                <w:szCs w:val="22"/>
              </w:rPr>
              <w:t>СП 42.13330.2016, СП 18.13330.2011</w:t>
            </w:r>
          </w:p>
        </w:tc>
      </w:tr>
      <w:tr w:rsidR="00001E94" w:rsidRPr="004715C9" w:rsidTr="00001E94">
        <w:trPr>
          <w:trHeight w:val="284"/>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vAlign w:val="center"/>
          </w:tcPr>
          <w:p w:rsidR="00001E94" w:rsidRPr="004715C9" w:rsidRDefault="00001E94" w:rsidP="00001E94">
            <w:pPr>
              <w:spacing w:line="242" w:lineRule="auto"/>
              <w:ind w:firstLine="0"/>
              <w:jc w:val="left"/>
              <w:rPr>
                <w:b/>
                <w:sz w:val="22"/>
                <w:szCs w:val="22"/>
              </w:rPr>
            </w:pPr>
            <w:r w:rsidRPr="004715C9">
              <w:rPr>
                <w:b/>
                <w:sz w:val="22"/>
                <w:szCs w:val="22"/>
              </w:rPr>
              <w:t>Объекты обслуживания:</w:t>
            </w:r>
          </w:p>
        </w:tc>
        <w:tc>
          <w:tcPr>
            <w:tcW w:w="5332" w:type="dxa"/>
          </w:tcPr>
          <w:p w:rsidR="00001E94" w:rsidRPr="004715C9" w:rsidRDefault="00001E94" w:rsidP="00001E94">
            <w:pPr>
              <w:spacing w:line="242" w:lineRule="auto"/>
              <w:ind w:firstLine="0"/>
              <w:jc w:val="center"/>
              <w:rPr>
                <w:b/>
                <w:iCs/>
                <w:sz w:val="22"/>
                <w:szCs w:val="22"/>
              </w:rPr>
            </w:pP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left="142" w:hanging="142"/>
              <w:jc w:val="left"/>
              <w:rPr>
                <w:b/>
                <w:sz w:val="22"/>
                <w:szCs w:val="22"/>
              </w:rPr>
            </w:pPr>
            <w:r w:rsidRPr="004715C9">
              <w:rPr>
                <w:b/>
                <w:sz w:val="22"/>
                <w:szCs w:val="22"/>
              </w:rPr>
              <w:t>- объекты физической культуры и массового спорта</w:t>
            </w:r>
          </w:p>
        </w:tc>
        <w:tc>
          <w:tcPr>
            <w:tcW w:w="5332" w:type="dxa"/>
          </w:tcPr>
          <w:p w:rsidR="00001E94" w:rsidRPr="004715C9" w:rsidRDefault="00001E94" w:rsidP="00001E94">
            <w:pPr>
              <w:suppressAutoHyphens/>
              <w:spacing w:line="242" w:lineRule="auto"/>
              <w:ind w:firstLine="0"/>
              <w:jc w:val="center"/>
              <w:rPr>
                <w:b/>
                <w:iCs/>
                <w:sz w:val="22"/>
                <w:szCs w:val="22"/>
              </w:rPr>
            </w:pPr>
            <w:r w:rsidRPr="004715C9">
              <w:rPr>
                <w:b/>
                <w:iCs/>
                <w:sz w:val="22"/>
                <w:szCs w:val="22"/>
              </w:rPr>
              <w:t xml:space="preserve">СП 42.13330.2016, </w:t>
            </w:r>
          </w:p>
          <w:p w:rsidR="00001E94" w:rsidRPr="004715C9" w:rsidRDefault="00001E94" w:rsidP="00001E94">
            <w:pPr>
              <w:suppressAutoHyphens/>
              <w:spacing w:line="242" w:lineRule="auto"/>
              <w:ind w:left="-57" w:right="-57" w:firstLine="0"/>
              <w:jc w:val="center"/>
              <w:rPr>
                <w:b/>
                <w:iCs/>
                <w:sz w:val="22"/>
                <w:szCs w:val="22"/>
              </w:rPr>
            </w:pPr>
            <w:r w:rsidRPr="004715C9">
              <w:rPr>
                <w:b/>
                <w:iCs/>
                <w:sz w:val="22"/>
                <w:szCs w:val="22"/>
              </w:rPr>
              <w:t>Приказ Министерства спорта Российской Федерации от 21.03.2018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w:t>
            </w: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Borders>
              <w:bottom w:val="single" w:sz="4" w:space="0" w:color="000000"/>
            </w:tcBorders>
          </w:tcPr>
          <w:p w:rsidR="00001E94" w:rsidRPr="004715C9" w:rsidRDefault="00001E94" w:rsidP="00001E94">
            <w:pPr>
              <w:spacing w:line="242" w:lineRule="auto"/>
              <w:ind w:firstLine="0"/>
              <w:jc w:val="left"/>
              <w:rPr>
                <w:b/>
                <w:bCs w:val="0"/>
                <w:sz w:val="22"/>
                <w:szCs w:val="22"/>
              </w:rPr>
            </w:pPr>
            <w:r w:rsidRPr="004715C9">
              <w:rPr>
                <w:b/>
                <w:bCs w:val="0"/>
                <w:sz w:val="22"/>
                <w:szCs w:val="22"/>
              </w:rPr>
              <w:t>- объекты образования</w:t>
            </w:r>
          </w:p>
        </w:tc>
        <w:tc>
          <w:tcPr>
            <w:tcW w:w="5332" w:type="dxa"/>
            <w:tcBorders>
              <w:bottom w:val="single" w:sz="4" w:space="0" w:color="000000"/>
            </w:tcBorders>
          </w:tcPr>
          <w:p w:rsidR="00001E94" w:rsidRPr="004715C9" w:rsidRDefault="00001E94" w:rsidP="00001E94">
            <w:pPr>
              <w:suppressAutoHyphens/>
              <w:spacing w:line="242" w:lineRule="auto"/>
              <w:ind w:firstLine="0"/>
              <w:jc w:val="center"/>
              <w:rPr>
                <w:b/>
                <w:iCs/>
                <w:sz w:val="22"/>
                <w:szCs w:val="22"/>
              </w:rPr>
            </w:pPr>
            <w:r w:rsidRPr="004715C9">
              <w:rPr>
                <w:b/>
                <w:iCs/>
                <w:sz w:val="22"/>
                <w:szCs w:val="22"/>
              </w:rPr>
              <w:t xml:space="preserve">СП 42.13330.2016, в том числе дошкольные </w:t>
            </w:r>
            <w:r w:rsidRPr="004715C9">
              <w:rPr>
                <w:b/>
                <w:iCs/>
                <w:spacing w:val="-2"/>
                <w:sz w:val="22"/>
                <w:szCs w:val="22"/>
              </w:rPr>
              <w:t>образовательные организации и общеобразовательные</w:t>
            </w:r>
            <w:r w:rsidRPr="004715C9">
              <w:rPr>
                <w:b/>
                <w:iCs/>
                <w:sz w:val="22"/>
                <w:szCs w:val="22"/>
              </w:rPr>
              <w:t xml:space="preserve"> организации – по расчету в соответствии с фактическими статистическими и демографическими данными по сельским поселениям,</w:t>
            </w:r>
          </w:p>
          <w:p w:rsidR="00001E94" w:rsidRPr="004715C9" w:rsidRDefault="00001E94" w:rsidP="00001E94">
            <w:pPr>
              <w:suppressAutoHyphens/>
              <w:spacing w:line="242" w:lineRule="auto"/>
              <w:ind w:firstLine="0"/>
              <w:jc w:val="center"/>
              <w:rPr>
                <w:b/>
                <w:i/>
                <w:iCs/>
                <w:sz w:val="22"/>
                <w:szCs w:val="22"/>
              </w:rPr>
            </w:pPr>
            <w:r w:rsidRPr="004715C9">
              <w:rPr>
                <w:b/>
                <w:sz w:val="22"/>
                <w:szCs w:val="22"/>
              </w:rPr>
              <w:t>СанПиН 2.4.1.3049-13, СанПиН 2.4.2.2821-10</w:t>
            </w: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Borders>
              <w:top w:val="single" w:sz="4" w:space="0" w:color="000000"/>
              <w:bottom w:val="single" w:sz="4" w:space="0" w:color="000000"/>
            </w:tcBorders>
          </w:tcPr>
          <w:p w:rsidR="00001E94" w:rsidRPr="004715C9" w:rsidRDefault="00001E94" w:rsidP="00001E94">
            <w:pPr>
              <w:spacing w:line="242" w:lineRule="auto"/>
              <w:ind w:left="142" w:hanging="142"/>
              <w:jc w:val="left"/>
              <w:rPr>
                <w:b/>
                <w:sz w:val="22"/>
                <w:szCs w:val="22"/>
              </w:rPr>
            </w:pPr>
            <w:r w:rsidRPr="004715C9">
              <w:rPr>
                <w:b/>
                <w:sz w:val="22"/>
                <w:szCs w:val="22"/>
              </w:rPr>
              <w:t xml:space="preserve">- объекты здравоохранения </w:t>
            </w:r>
          </w:p>
        </w:tc>
        <w:tc>
          <w:tcPr>
            <w:tcW w:w="5332" w:type="dxa"/>
            <w:tcBorders>
              <w:top w:val="single" w:sz="4" w:space="0" w:color="000000"/>
              <w:bottom w:val="single" w:sz="4" w:space="0" w:color="000000"/>
            </w:tcBorders>
          </w:tcPr>
          <w:p w:rsidR="00001E94" w:rsidRPr="004715C9" w:rsidRDefault="00001E94" w:rsidP="00001E94">
            <w:pPr>
              <w:suppressAutoHyphens/>
              <w:spacing w:line="242" w:lineRule="auto"/>
              <w:ind w:firstLine="0"/>
              <w:jc w:val="center"/>
              <w:rPr>
                <w:b/>
                <w:iCs/>
                <w:sz w:val="22"/>
                <w:szCs w:val="22"/>
              </w:rPr>
            </w:pPr>
            <w:r w:rsidRPr="004715C9">
              <w:rPr>
                <w:b/>
                <w:iCs/>
                <w:sz w:val="22"/>
                <w:szCs w:val="22"/>
              </w:rPr>
              <w:t>СП 42.13330.2016, СП 158.13330.2014,</w:t>
            </w:r>
          </w:p>
          <w:p w:rsidR="00001E94" w:rsidRPr="004715C9" w:rsidRDefault="00001E94" w:rsidP="00001E94">
            <w:pPr>
              <w:suppressAutoHyphens/>
              <w:spacing w:line="242" w:lineRule="auto"/>
              <w:ind w:firstLine="0"/>
              <w:jc w:val="center"/>
              <w:rPr>
                <w:b/>
                <w:iCs/>
                <w:sz w:val="22"/>
                <w:szCs w:val="22"/>
              </w:rPr>
            </w:pPr>
            <w:r w:rsidRPr="004715C9">
              <w:rPr>
                <w:b/>
                <w:iCs/>
                <w:sz w:val="22"/>
                <w:szCs w:val="22"/>
              </w:rPr>
              <w:t xml:space="preserve">Приказ Министерства здравоохранения Российской Федерации от 27.02.2016 года № 132н </w:t>
            </w:r>
          </w:p>
          <w:p w:rsidR="00001E94" w:rsidRPr="004715C9" w:rsidRDefault="00001E94" w:rsidP="00001E94">
            <w:pPr>
              <w:suppressAutoHyphens/>
              <w:spacing w:line="242" w:lineRule="auto"/>
              <w:ind w:firstLine="0"/>
              <w:jc w:val="center"/>
              <w:rPr>
                <w:b/>
                <w:i/>
                <w:iCs/>
                <w:sz w:val="22"/>
                <w:szCs w:val="22"/>
              </w:rPr>
            </w:pPr>
            <w:r w:rsidRPr="004715C9">
              <w:rPr>
                <w:b/>
                <w:iCs/>
                <w:sz w:val="22"/>
                <w:szCs w:val="22"/>
              </w:rPr>
              <w:t>«О Требованиях к размещению медицинских организаций государственной системы здравоохранения и муниципальной системы здравоохранения исходя из потребностей населения»</w:t>
            </w: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Borders>
              <w:bottom w:val="nil"/>
            </w:tcBorders>
          </w:tcPr>
          <w:p w:rsidR="00001E94" w:rsidRPr="004715C9" w:rsidRDefault="00001E94" w:rsidP="00001E94">
            <w:pPr>
              <w:suppressAutoHyphens/>
              <w:spacing w:line="242" w:lineRule="auto"/>
              <w:ind w:left="142" w:hanging="142"/>
              <w:jc w:val="left"/>
              <w:rPr>
                <w:b/>
                <w:sz w:val="22"/>
                <w:szCs w:val="22"/>
              </w:rPr>
            </w:pPr>
            <w:r w:rsidRPr="004715C9">
              <w:rPr>
                <w:b/>
                <w:sz w:val="22"/>
                <w:szCs w:val="22"/>
              </w:rPr>
              <w:t>- объекты культуры и искусства</w:t>
            </w:r>
          </w:p>
        </w:tc>
        <w:tc>
          <w:tcPr>
            <w:tcW w:w="5332" w:type="dxa"/>
            <w:tcBorders>
              <w:bottom w:val="nil"/>
            </w:tcBorders>
          </w:tcPr>
          <w:p w:rsidR="00001E94" w:rsidRPr="004715C9" w:rsidRDefault="00001E94" w:rsidP="00001E94">
            <w:pPr>
              <w:suppressAutoHyphens/>
              <w:spacing w:line="242" w:lineRule="auto"/>
              <w:ind w:firstLine="0"/>
              <w:jc w:val="center"/>
              <w:rPr>
                <w:b/>
                <w:iCs/>
                <w:sz w:val="22"/>
                <w:szCs w:val="22"/>
              </w:rPr>
            </w:pPr>
            <w:r w:rsidRPr="004715C9">
              <w:rPr>
                <w:b/>
                <w:iCs/>
                <w:sz w:val="22"/>
                <w:szCs w:val="22"/>
              </w:rPr>
              <w:t xml:space="preserve">СП 42.13330.2016, </w:t>
            </w:r>
          </w:p>
          <w:p w:rsidR="00001E94" w:rsidRPr="004715C9" w:rsidRDefault="00001E94" w:rsidP="00001E94">
            <w:pPr>
              <w:suppressAutoHyphens/>
              <w:spacing w:line="242" w:lineRule="auto"/>
              <w:ind w:firstLine="0"/>
              <w:jc w:val="center"/>
              <w:rPr>
                <w:b/>
                <w:i/>
                <w:iCs/>
                <w:sz w:val="22"/>
                <w:szCs w:val="22"/>
              </w:rPr>
            </w:pPr>
            <w:r w:rsidRPr="004715C9">
              <w:rPr>
                <w:b/>
                <w:iCs/>
                <w:sz w:val="22"/>
                <w:szCs w:val="22"/>
              </w:rPr>
              <w:t>Распоряжение Министерства культуры Российской Федерации от 02.08.2017 № Р-965 «О введении в действие методических рекомендаций субъектам Российской Федерации и органам местного самоуправления по развитию сети»</w:t>
            </w: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left="142" w:hanging="142"/>
              <w:jc w:val="left"/>
              <w:rPr>
                <w:b/>
                <w:sz w:val="22"/>
                <w:szCs w:val="22"/>
              </w:rPr>
            </w:pPr>
            <w:r w:rsidRPr="004715C9">
              <w:rPr>
                <w:b/>
                <w:sz w:val="22"/>
                <w:szCs w:val="22"/>
              </w:rPr>
              <w:t>- объекты, необходимые для обеспечения населения услугами связи, общественного питания, торговли и бытового обслуживания</w:t>
            </w:r>
          </w:p>
        </w:tc>
        <w:tc>
          <w:tcPr>
            <w:tcW w:w="5332" w:type="dxa"/>
          </w:tcPr>
          <w:p w:rsidR="00001E94" w:rsidRPr="004715C9" w:rsidRDefault="00001E94" w:rsidP="00001E94">
            <w:pPr>
              <w:spacing w:line="242" w:lineRule="auto"/>
              <w:ind w:firstLine="0"/>
              <w:jc w:val="center"/>
              <w:rPr>
                <w:b/>
                <w:iCs/>
                <w:sz w:val="22"/>
                <w:szCs w:val="22"/>
              </w:rPr>
            </w:pPr>
            <w:r w:rsidRPr="004715C9">
              <w:rPr>
                <w:b/>
                <w:iCs/>
                <w:sz w:val="22"/>
                <w:szCs w:val="22"/>
              </w:rPr>
              <w:t xml:space="preserve">СП 42.13330.2016, СП 134.13330.2012, </w:t>
            </w:r>
          </w:p>
          <w:p w:rsidR="00001E94" w:rsidRPr="004715C9" w:rsidRDefault="00001E94" w:rsidP="00001E94">
            <w:pPr>
              <w:suppressAutoHyphens/>
              <w:spacing w:line="242" w:lineRule="auto"/>
              <w:ind w:firstLine="0"/>
              <w:jc w:val="center"/>
              <w:rPr>
                <w:b/>
                <w:i/>
                <w:iCs/>
                <w:sz w:val="22"/>
                <w:szCs w:val="22"/>
              </w:rPr>
            </w:pPr>
            <w:r w:rsidRPr="004715C9">
              <w:rPr>
                <w:b/>
                <w:bCs w:val="0"/>
                <w:sz w:val="22"/>
                <w:szCs w:val="22"/>
              </w:rPr>
              <w:t>Постановление Правительства Республики Калмыкия от 12.02.2018 № 36 «Об утверждении нормативов минимальной обеспеченности населения Республики Калмыкия площадью торговых объектов»</w:t>
            </w:r>
          </w:p>
        </w:tc>
      </w:tr>
      <w:tr w:rsidR="00001E94" w:rsidRPr="004715C9" w:rsidTr="00001E94">
        <w:trPr>
          <w:trHeight w:val="68"/>
          <w:jc w:val="center"/>
        </w:trPr>
        <w:tc>
          <w:tcPr>
            <w:tcW w:w="518" w:type="dxa"/>
            <w:tcBorders>
              <w:top w:val="nil"/>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left="142" w:hanging="142"/>
              <w:jc w:val="left"/>
              <w:rPr>
                <w:b/>
                <w:sz w:val="22"/>
                <w:szCs w:val="22"/>
              </w:rPr>
            </w:pPr>
            <w:r w:rsidRPr="004715C9">
              <w:rPr>
                <w:b/>
                <w:sz w:val="22"/>
                <w:szCs w:val="22"/>
              </w:rPr>
              <w:t xml:space="preserve">- объекты </w:t>
            </w:r>
            <w:r w:rsidRPr="004715C9">
              <w:rPr>
                <w:b/>
                <w:bCs w:val="0"/>
                <w:sz w:val="22"/>
                <w:szCs w:val="22"/>
              </w:rPr>
              <w:t>материально-технического обеспечения деятельности органов местного самоуправления</w:t>
            </w:r>
          </w:p>
        </w:tc>
        <w:tc>
          <w:tcPr>
            <w:tcW w:w="5332" w:type="dxa"/>
            <w:vAlign w:val="center"/>
          </w:tcPr>
          <w:p w:rsidR="00001E94" w:rsidRPr="004715C9" w:rsidRDefault="00001E94" w:rsidP="00001E94">
            <w:pPr>
              <w:spacing w:line="242" w:lineRule="auto"/>
              <w:ind w:firstLine="0"/>
              <w:jc w:val="center"/>
              <w:rPr>
                <w:b/>
                <w:iCs/>
                <w:sz w:val="22"/>
                <w:szCs w:val="22"/>
              </w:rPr>
            </w:pPr>
            <w:r w:rsidRPr="004715C9">
              <w:rPr>
                <w:b/>
                <w:iCs/>
                <w:sz w:val="22"/>
                <w:szCs w:val="22"/>
              </w:rPr>
              <w:t>СП 42.13330.2016, СП 118.13330.2012</w:t>
            </w:r>
          </w:p>
        </w:tc>
      </w:tr>
      <w:tr w:rsidR="00001E94" w:rsidRPr="004715C9" w:rsidTr="00001E94">
        <w:trPr>
          <w:trHeight w:val="340"/>
          <w:jc w:val="center"/>
        </w:trPr>
        <w:tc>
          <w:tcPr>
            <w:tcW w:w="518" w:type="dxa"/>
            <w:tcBorders>
              <w:bottom w:val="nil"/>
            </w:tcBorders>
            <w:vAlign w:val="center"/>
          </w:tcPr>
          <w:p w:rsidR="00001E94" w:rsidRPr="004715C9" w:rsidRDefault="00001E94" w:rsidP="00001E94">
            <w:pPr>
              <w:spacing w:line="242" w:lineRule="auto"/>
              <w:ind w:firstLine="0"/>
              <w:jc w:val="center"/>
              <w:rPr>
                <w:iCs/>
                <w:sz w:val="22"/>
                <w:szCs w:val="22"/>
              </w:rPr>
            </w:pPr>
            <w:r w:rsidRPr="004715C9">
              <w:rPr>
                <w:iCs/>
                <w:sz w:val="22"/>
                <w:szCs w:val="22"/>
              </w:rPr>
              <w:t>6.</w:t>
            </w:r>
          </w:p>
        </w:tc>
        <w:tc>
          <w:tcPr>
            <w:tcW w:w="9544" w:type="dxa"/>
            <w:gridSpan w:val="2"/>
            <w:vAlign w:val="center"/>
          </w:tcPr>
          <w:p w:rsidR="00001E94" w:rsidRPr="004715C9" w:rsidRDefault="00001E94" w:rsidP="00001E94">
            <w:pPr>
              <w:spacing w:line="242" w:lineRule="auto"/>
              <w:ind w:firstLine="0"/>
              <w:jc w:val="left"/>
              <w:rPr>
                <w:iCs/>
                <w:sz w:val="22"/>
                <w:szCs w:val="22"/>
              </w:rPr>
            </w:pPr>
            <w:r w:rsidRPr="004715C9">
              <w:rPr>
                <w:iCs/>
                <w:sz w:val="22"/>
                <w:szCs w:val="22"/>
              </w:rPr>
              <w:t>Нормативы градостроительного проектирования рекреационных зон</w:t>
            </w:r>
          </w:p>
        </w:tc>
      </w:tr>
      <w:tr w:rsidR="00001E94" w:rsidRPr="004715C9" w:rsidTr="00001E94">
        <w:trPr>
          <w:trHeight w:val="272"/>
          <w:jc w:val="center"/>
        </w:trPr>
        <w:tc>
          <w:tcPr>
            <w:tcW w:w="518" w:type="dxa"/>
            <w:vMerge w:val="restart"/>
            <w:tcBorders>
              <w:top w:val="nil"/>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pacing w:line="242" w:lineRule="auto"/>
              <w:ind w:firstLine="0"/>
              <w:jc w:val="left"/>
              <w:rPr>
                <w:b/>
                <w:bCs w:val="0"/>
                <w:spacing w:val="-2"/>
                <w:sz w:val="22"/>
                <w:szCs w:val="22"/>
              </w:rPr>
            </w:pPr>
            <w:r w:rsidRPr="004715C9">
              <w:rPr>
                <w:b/>
                <w:bCs w:val="0"/>
                <w:spacing w:val="-2"/>
                <w:sz w:val="22"/>
                <w:szCs w:val="22"/>
              </w:rPr>
              <w:t xml:space="preserve">Состав и размещение рекреационных зон </w:t>
            </w:r>
          </w:p>
        </w:tc>
        <w:tc>
          <w:tcPr>
            <w:tcW w:w="5332" w:type="dxa"/>
            <w:vAlign w:val="center"/>
          </w:tcPr>
          <w:p w:rsidR="00001E94" w:rsidRPr="004715C9" w:rsidRDefault="00001E94" w:rsidP="00001E94">
            <w:pPr>
              <w:spacing w:line="242" w:lineRule="auto"/>
              <w:ind w:firstLine="0"/>
              <w:jc w:val="center"/>
              <w:rPr>
                <w:b/>
                <w:iCs/>
                <w:sz w:val="22"/>
                <w:szCs w:val="22"/>
              </w:rPr>
            </w:pPr>
            <w:r w:rsidRPr="004715C9">
              <w:rPr>
                <w:b/>
                <w:iCs/>
                <w:sz w:val="22"/>
                <w:szCs w:val="22"/>
              </w:rPr>
              <w:t>СП 42.13330.2016</w:t>
            </w:r>
          </w:p>
        </w:tc>
      </w:tr>
      <w:tr w:rsidR="00001E94" w:rsidRPr="004715C9" w:rsidTr="00001E94">
        <w:trPr>
          <w:trHeight w:val="539"/>
          <w:jc w:val="center"/>
        </w:trPr>
        <w:tc>
          <w:tcPr>
            <w:tcW w:w="518" w:type="dxa"/>
            <w:vMerge/>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firstLine="0"/>
              <w:jc w:val="left"/>
              <w:rPr>
                <w:b/>
                <w:sz w:val="22"/>
                <w:szCs w:val="22"/>
              </w:rPr>
            </w:pPr>
            <w:r w:rsidRPr="004715C9">
              <w:rPr>
                <w:b/>
                <w:sz w:val="22"/>
                <w:szCs w:val="22"/>
              </w:rPr>
              <w:t>Нормативные параметры озелененных территорий общего пользования</w:t>
            </w:r>
          </w:p>
        </w:tc>
        <w:tc>
          <w:tcPr>
            <w:tcW w:w="5332" w:type="dxa"/>
          </w:tcPr>
          <w:p w:rsidR="00001E94" w:rsidRPr="004715C9" w:rsidRDefault="00001E94" w:rsidP="00001E94">
            <w:pPr>
              <w:spacing w:line="242" w:lineRule="auto"/>
              <w:ind w:firstLine="0"/>
              <w:jc w:val="center"/>
              <w:rPr>
                <w:b/>
                <w:iCs/>
                <w:sz w:val="22"/>
                <w:szCs w:val="22"/>
              </w:rPr>
            </w:pPr>
            <w:r w:rsidRPr="004715C9">
              <w:rPr>
                <w:b/>
                <w:iCs/>
                <w:sz w:val="22"/>
                <w:szCs w:val="22"/>
              </w:rPr>
              <w:t>СП 42.13330.2016, СП 18.13330.2011</w:t>
            </w:r>
          </w:p>
        </w:tc>
      </w:tr>
      <w:tr w:rsidR="00001E94" w:rsidRPr="004715C9" w:rsidTr="00001E94">
        <w:trPr>
          <w:trHeight w:val="539"/>
          <w:jc w:val="center"/>
        </w:trPr>
        <w:tc>
          <w:tcPr>
            <w:tcW w:w="518" w:type="dxa"/>
            <w:vMerge/>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firstLine="0"/>
              <w:jc w:val="left"/>
              <w:rPr>
                <w:b/>
                <w:sz w:val="22"/>
                <w:szCs w:val="22"/>
              </w:rPr>
            </w:pPr>
            <w:r w:rsidRPr="004715C9">
              <w:rPr>
                <w:b/>
                <w:sz w:val="22"/>
                <w:szCs w:val="22"/>
              </w:rPr>
              <w:t>Нормативные параметры зон массового отдыха населения</w:t>
            </w:r>
          </w:p>
        </w:tc>
        <w:tc>
          <w:tcPr>
            <w:tcW w:w="5332" w:type="dxa"/>
          </w:tcPr>
          <w:p w:rsidR="00001E94" w:rsidRPr="004715C9" w:rsidRDefault="00001E94" w:rsidP="00001E94">
            <w:pPr>
              <w:spacing w:line="242" w:lineRule="auto"/>
              <w:ind w:firstLine="0"/>
              <w:jc w:val="center"/>
              <w:rPr>
                <w:b/>
                <w:iCs/>
                <w:sz w:val="22"/>
                <w:szCs w:val="22"/>
              </w:rPr>
            </w:pPr>
            <w:r w:rsidRPr="004715C9">
              <w:rPr>
                <w:b/>
                <w:iCs/>
                <w:sz w:val="22"/>
                <w:szCs w:val="22"/>
              </w:rPr>
              <w:t>СП 42.13330.2016, ГОСТ 17.1.5.02-80,</w:t>
            </w:r>
          </w:p>
          <w:p w:rsidR="00001E94" w:rsidRPr="004715C9" w:rsidRDefault="00001E94" w:rsidP="00001E94">
            <w:pPr>
              <w:spacing w:line="242" w:lineRule="auto"/>
              <w:ind w:firstLine="0"/>
              <w:jc w:val="center"/>
              <w:rPr>
                <w:b/>
                <w:iCs/>
                <w:sz w:val="22"/>
                <w:szCs w:val="22"/>
              </w:rPr>
            </w:pPr>
            <w:r w:rsidRPr="004715C9">
              <w:rPr>
                <w:b/>
                <w:iCs/>
                <w:sz w:val="22"/>
                <w:szCs w:val="22"/>
              </w:rPr>
              <w:t>СанПиН 42-128-4690-88</w:t>
            </w:r>
          </w:p>
        </w:tc>
      </w:tr>
      <w:tr w:rsidR="00001E94" w:rsidRPr="004715C9" w:rsidTr="00001E94">
        <w:trPr>
          <w:trHeight w:val="340"/>
          <w:jc w:val="center"/>
        </w:trPr>
        <w:tc>
          <w:tcPr>
            <w:tcW w:w="518" w:type="dxa"/>
            <w:tcBorders>
              <w:bottom w:val="nil"/>
            </w:tcBorders>
            <w:vAlign w:val="center"/>
          </w:tcPr>
          <w:p w:rsidR="00001E94" w:rsidRPr="004715C9" w:rsidRDefault="00001E94" w:rsidP="00001E94">
            <w:pPr>
              <w:spacing w:line="242" w:lineRule="auto"/>
              <w:ind w:firstLine="0"/>
              <w:jc w:val="center"/>
              <w:rPr>
                <w:iCs/>
                <w:sz w:val="22"/>
                <w:szCs w:val="22"/>
              </w:rPr>
            </w:pPr>
            <w:r w:rsidRPr="004715C9">
              <w:rPr>
                <w:iCs/>
                <w:sz w:val="22"/>
                <w:szCs w:val="22"/>
              </w:rPr>
              <w:t>7.</w:t>
            </w:r>
          </w:p>
        </w:tc>
        <w:tc>
          <w:tcPr>
            <w:tcW w:w="9544" w:type="dxa"/>
            <w:gridSpan w:val="2"/>
            <w:vAlign w:val="center"/>
          </w:tcPr>
          <w:p w:rsidR="00001E94" w:rsidRPr="004715C9" w:rsidRDefault="00001E94" w:rsidP="00001E94">
            <w:pPr>
              <w:suppressAutoHyphens/>
              <w:spacing w:line="242" w:lineRule="auto"/>
              <w:ind w:firstLine="0"/>
              <w:jc w:val="left"/>
              <w:rPr>
                <w:iCs/>
                <w:sz w:val="22"/>
                <w:szCs w:val="22"/>
              </w:rPr>
            </w:pPr>
            <w:r w:rsidRPr="004715C9">
              <w:rPr>
                <w:iCs/>
                <w:sz w:val="22"/>
                <w:szCs w:val="22"/>
              </w:rPr>
              <w:t>Нормативы градостроительного проектирования производственных зон</w:t>
            </w:r>
          </w:p>
        </w:tc>
      </w:tr>
      <w:tr w:rsidR="00001E94" w:rsidRPr="004715C9" w:rsidTr="00001E94">
        <w:trPr>
          <w:trHeight w:val="510"/>
          <w:jc w:val="center"/>
        </w:trPr>
        <w:tc>
          <w:tcPr>
            <w:tcW w:w="518" w:type="dxa"/>
            <w:tcBorders>
              <w:top w:val="nil"/>
              <w:bottom w:val="nil"/>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firstLine="0"/>
              <w:jc w:val="left"/>
              <w:rPr>
                <w:b/>
                <w:sz w:val="22"/>
                <w:szCs w:val="22"/>
              </w:rPr>
            </w:pPr>
            <w:r w:rsidRPr="004715C9">
              <w:rPr>
                <w:b/>
                <w:sz w:val="22"/>
                <w:szCs w:val="22"/>
              </w:rPr>
              <w:t>Нормативные параметры производственных зон</w:t>
            </w:r>
          </w:p>
        </w:tc>
        <w:tc>
          <w:tcPr>
            <w:tcW w:w="5332" w:type="dxa"/>
          </w:tcPr>
          <w:p w:rsidR="00001E94" w:rsidRPr="004715C9" w:rsidRDefault="00001E94" w:rsidP="00001E94">
            <w:pPr>
              <w:spacing w:line="242" w:lineRule="auto"/>
              <w:ind w:firstLine="0"/>
              <w:jc w:val="center"/>
              <w:rPr>
                <w:b/>
                <w:iCs/>
                <w:sz w:val="22"/>
                <w:szCs w:val="22"/>
              </w:rPr>
            </w:pPr>
            <w:r w:rsidRPr="004715C9">
              <w:rPr>
                <w:b/>
                <w:iCs/>
                <w:sz w:val="22"/>
                <w:szCs w:val="22"/>
              </w:rPr>
              <w:t xml:space="preserve">СП 42.13330.2016, СП 18.13330.2011, </w:t>
            </w:r>
          </w:p>
          <w:p w:rsidR="00001E94" w:rsidRPr="004715C9" w:rsidRDefault="00001E94" w:rsidP="00001E94">
            <w:pPr>
              <w:spacing w:line="242" w:lineRule="auto"/>
              <w:ind w:firstLine="0"/>
              <w:jc w:val="center"/>
              <w:rPr>
                <w:b/>
                <w:iCs/>
                <w:sz w:val="22"/>
                <w:szCs w:val="22"/>
              </w:rPr>
            </w:pPr>
            <w:r w:rsidRPr="004715C9">
              <w:rPr>
                <w:b/>
                <w:sz w:val="22"/>
                <w:szCs w:val="22"/>
              </w:rPr>
              <w:t xml:space="preserve">СП 4.13130.2013, </w:t>
            </w:r>
            <w:r w:rsidRPr="004715C9">
              <w:rPr>
                <w:b/>
                <w:iCs/>
                <w:sz w:val="22"/>
                <w:szCs w:val="22"/>
              </w:rPr>
              <w:t>СанПиН 2.2.1/2.1.1.1200-03</w:t>
            </w:r>
          </w:p>
        </w:tc>
      </w:tr>
      <w:tr w:rsidR="00001E94" w:rsidRPr="004715C9" w:rsidTr="00001E94">
        <w:trPr>
          <w:trHeight w:val="510"/>
          <w:jc w:val="center"/>
        </w:trPr>
        <w:tc>
          <w:tcPr>
            <w:tcW w:w="518" w:type="dxa"/>
            <w:tcBorders>
              <w:top w:val="nil"/>
              <w:bottom w:val="single" w:sz="4" w:space="0" w:color="auto"/>
            </w:tcBorders>
          </w:tcPr>
          <w:p w:rsidR="00001E94" w:rsidRPr="004715C9" w:rsidRDefault="00001E94" w:rsidP="00001E94">
            <w:pPr>
              <w:spacing w:line="242" w:lineRule="auto"/>
              <w:ind w:firstLine="0"/>
              <w:jc w:val="center"/>
              <w:rPr>
                <w:b/>
                <w:iCs/>
                <w:sz w:val="22"/>
                <w:szCs w:val="22"/>
              </w:rPr>
            </w:pPr>
          </w:p>
        </w:tc>
        <w:tc>
          <w:tcPr>
            <w:tcW w:w="4212" w:type="dxa"/>
          </w:tcPr>
          <w:p w:rsidR="00001E94" w:rsidRPr="004715C9" w:rsidRDefault="00001E94" w:rsidP="00001E94">
            <w:pPr>
              <w:suppressAutoHyphens/>
              <w:spacing w:line="242" w:lineRule="auto"/>
              <w:ind w:firstLine="0"/>
              <w:jc w:val="left"/>
              <w:rPr>
                <w:b/>
                <w:sz w:val="22"/>
                <w:szCs w:val="22"/>
              </w:rPr>
            </w:pPr>
            <w:r w:rsidRPr="004715C9">
              <w:rPr>
                <w:b/>
                <w:sz w:val="22"/>
                <w:szCs w:val="22"/>
              </w:rPr>
              <w:t>Нормативные параметры коммунально-складских зон</w:t>
            </w:r>
          </w:p>
        </w:tc>
        <w:tc>
          <w:tcPr>
            <w:tcW w:w="5332" w:type="dxa"/>
          </w:tcPr>
          <w:p w:rsidR="00001E94" w:rsidRPr="004715C9" w:rsidRDefault="00001E94" w:rsidP="00001E94">
            <w:pPr>
              <w:spacing w:line="242" w:lineRule="auto"/>
              <w:ind w:firstLine="0"/>
              <w:jc w:val="center"/>
              <w:rPr>
                <w:b/>
                <w:iCs/>
                <w:sz w:val="22"/>
                <w:szCs w:val="22"/>
              </w:rPr>
            </w:pPr>
            <w:r w:rsidRPr="004715C9">
              <w:rPr>
                <w:b/>
                <w:iCs/>
                <w:sz w:val="22"/>
                <w:szCs w:val="22"/>
              </w:rPr>
              <w:t xml:space="preserve">СП 42.13330.2016, </w:t>
            </w:r>
          </w:p>
          <w:p w:rsidR="00001E94" w:rsidRPr="004715C9" w:rsidRDefault="00001E94" w:rsidP="00001E94">
            <w:pPr>
              <w:spacing w:line="242" w:lineRule="auto"/>
              <w:ind w:firstLine="0"/>
              <w:jc w:val="center"/>
              <w:rPr>
                <w:b/>
                <w:iCs/>
                <w:sz w:val="22"/>
                <w:szCs w:val="22"/>
              </w:rPr>
            </w:pPr>
            <w:r w:rsidRPr="004715C9">
              <w:rPr>
                <w:b/>
                <w:iCs/>
                <w:sz w:val="22"/>
                <w:szCs w:val="22"/>
              </w:rPr>
              <w:t>СанПиН 2.2.1/2.1.1.1200-03</w:t>
            </w:r>
          </w:p>
        </w:tc>
      </w:tr>
      <w:tr w:rsidR="00001E94" w:rsidRPr="004715C9" w:rsidTr="00001E94">
        <w:trPr>
          <w:trHeight w:val="340"/>
          <w:jc w:val="center"/>
        </w:trPr>
        <w:tc>
          <w:tcPr>
            <w:tcW w:w="518" w:type="dxa"/>
            <w:vMerge w:val="restart"/>
            <w:tcBorders>
              <w:top w:val="single" w:sz="4" w:space="0" w:color="auto"/>
              <w:left w:val="single" w:sz="4" w:space="0" w:color="auto"/>
              <w:right w:val="single" w:sz="4" w:space="0" w:color="auto"/>
            </w:tcBorders>
          </w:tcPr>
          <w:p w:rsidR="00001E94" w:rsidRPr="004715C9" w:rsidRDefault="00001E94" w:rsidP="00001E94">
            <w:pPr>
              <w:spacing w:line="242" w:lineRule="auto"/>
              <w:ind w:firstLine="0"/>
              <w:jc w:val="center"/>
              <w:rPr>
                <w:iCs/>
                <w:sz w:val="22"/>
                <w:szCs w:val="22"/>
              </w:rPr>
            </w:pPr>
            <w:r w:rsidRPr="004715C9">
              <w:rPr>
                <w:iCs/>
                <w:sz w:val="22"/>
                <w:szCs w:val="22"/>
              </w:rPr>
              <w:t>8.</w:t>
            </w:r>
            <w:r w:rsidRPr="004715C9">
              <w:rPr>
                <w:sz w:val="22"/>
                <w:szCs w:val="22"/>
              </w:rPr>
              <w:br w:type="page"/>
            </w:r>
          </w:p>
        </w:tc>
        <w:tc>
          <w:tcPr>
            <w:tcW w:w="9544" w:type="dxa"/>
            <w:gridSpan w:val="2"/>
            <w:tcBorders>
              <w:left w:val="single" w:sz="4" w:space="0" w:color="auto"/>
            </w:tcBorders>
            <w:vAlign w:val="center"/>
          </w:tcPr>
          <w:p w:rsidR="00001E94" w:rsidRPr="004715C9" w:rsidRDefault="00001E94" w:rsidP="00001E94">
            <w:pPr>
              <w:suppressAutoHyphens/>
              <w:spacing w:line="242" w:lineRule="auto"/>
              <w:ind w:firstLine="0"/>
              <w:jc w:val="left"/>
              <w:rPr>
                <w:iCs/>
                <w:sz w:val="22"/>
                <w:szCs w:val="22"/>
              </w:rPr>
            </w:pPr>
            <w:r w:rsidRPr="004715C9">
              <w:rPr>
                <w:iCs/>
                <w:sz w:val="22"/>
                <w:szCs w:val="22"/>
              </w:rPr>
              <w:t>Нормативы градостроительного проектирования зон инженерной инфраструктуры</w:t>
            </w:r>
          </w:p>
        </w:tc>
      </w:tr>
      <w:tr w:rsidR="00001E94" w:rsidRPr="004715C9" w:rsidTr="00001E94">
        <w:trPr>
          <w:trHeight w:val="266"/>
          <w:jc w:val="center"/>
        </w:trPr>
        <w:tc>
          <w:tcPr>
            <w:tcW w:w="518" w:type="dxa"/>
            <w:vMerge/>
            <w:tcBorders>
              <w:left w:val="single" w:sz="4" w:space="0" w:color="auto"/>
              <w:right w:val="single" w:sz="4" w:space="0" w:color="auto"/>
            </w:tcBorders>
          </w:tcPr>
          <w:p w:rsidR="00001E94" w:rsidRPr="004715C9" w:rsidRDefault="00001E94" w:rsidP="00001E94">
            <w:pPr>
              <w:spacing w:line="242" w:lineRule="auto"/>
              <w:jc w:val="center"/>
              <w:rPr>
                <w:b/>
                <w:iCs/>
                <w:sz w:val="22"/>
                <w:szCs w:val="22"/>
              </w:rPr>
            </w:pPr>
          </w:p>
        </w:tc>
        <w:tc>
          <w:tcPr>
            <w:tcW w:w="4212" w:type="dxa"/>
            <w:tcBorders>
              <w:left w:val="single" w:sz="4" w:space="0" w:color="auto"/>
            </w:tcBorders>
          </w:tcPr>
          <w:p w:rsidR="00001E94" w:rsidRPr="004715C9" w:rsidRDefault="00001E94" w:rsidP="00001E94">
            <w:pPr>
              <w:suppressAutoHyphens/>
              <w:spacing w:line="242" w:lineRule="auto"/>
              <w:ind w:firstLine="0"/>
              <w:jc w:val="left"/>
              <w:rPr>
                <w:b/>
                <w:iCs/>
                <w:sz w:val="22"/>
                <w:szCs w:val="22"/>
              </w:rPr>
            </w:pPr>
            <w:r w:rsidRPr="004715C9">
              <w:rPr>
                <w:b/>
                <w:iCs/>
                <w:sz w:val="22"/>
                <w:szCs w:val="22"/>
              </w:rPr>
              <w:t>Объекты электроснабжения</w:t>
            </w:r>
          </w:p>
        </w:tc>
        <w:tc>
          <w:tcPr>
            <w:tcW w:w="5332" w:type="dxa"/>
          </w:tcPr>
          <w:p w:rsidR="00001E94" w:rsidRPr="004715C9" w:rsidRDefault="00001E94" w:rsidP="00001E94">
            <w:pPr>
              <w:suppressAutoHyphens/>
              <w:spacing w:line="242" w:lineRule="auto"/>
              <w:ind w:firstLine="0"/>
              <w:jc w:val="center"/>
              <w:rPr>
                <w:b/>
                <w:iCs/>
                <w:sz w:val="22"/>
                <w:szCs w:val="22"/>
              </w:rPr>
            </w:pPr>
            <w:r w:rsidRPr="004715C9">
              <w:rPr>
                <w:b/>
                <w:iCs/>
                <w:sz w:val="22"/>
                <w:szCs w:val="22"/>
              </w:rPr>
              <w:t xml:space="preserve">СП 42.13330.2016, </w:t>
            </w:r>
            <w:r w:rsidRPr="004715C9">
              <w:rPr>
                <w:b/>
                <w:sz w:val="22"/>
                <w:szCs w:val="22"/>
              </w:rPr>
              <w:t xml:space="preserve">СП </w:t>
            </w:r>
            <w:r w:rsidRPr="004715C9">
              <w:rPr>
                <w:b/>
                <w:bCs w:val="0"/>
                <w:sz w:val="22"/>
                <w:szCs w:val="22"/>
              </w:rPr>
              <w:t>256.1325800.2016</w:t>
            </w:r>
            <w:r w:rsidRPr="004715C9">
              <w:rPr>
                <w:b/>
                <w:sz w:val="22"/>
                <w:szCs w:val="22"/>
              </w:rPr>
              <w:t xml:space="preserve">, </w:t>
            </w:r>
            <w:r w:rsidRPr="004715C9">
              <w:rPr>
                <w:b/>
                <w:iCs/>
                <w:sz w:val="22"/>
                <w:szCs w:val="22"/>
              </w:rPr>
              <w:t>ПУЭ</w:t>
            </w:r>
          </w:p>
        </w:tc>
      </w:tr>
      <w:tr w:rsidR="00001E94" w:rsidRPr="004715C9" w:rsidTr="00001E94">
        <w:trPr>
          <w:trHeight w:val="68"/>
          <w:jc w:val="center"/>
        </w:trPr>
        <w:tc>
          <w:tcPr>
            <w:tcW w:w="518" w:type="dxa"/>
            <w:vMerge/>
            <w:tcBorders>
              <w:left w:val="single" w:sz="4" w:space="0" w:color="auto"/>
              <w:right w:val="single" w:sz="4" w:space="0" w:color="auto"/>
            </w:tcBorders>
          </w:tcPr>
          <w:p w:rsidR="00001E94" w:rsidRPr="004715C9" w:rsidRDefault="00001E94" w:rsidP="00001E94">
            <w:pPr>
              <w:spacing w:line="242" w:lineRule="auto"/>
              <w:jc w:val="center"/>
              <w:rPr>
                <w:b/>
                <w:iCs/>
                <w:sz w:val="22"/>
                <w:szCs w:val="22"/>
              </w:rPr>
            </w:pPr>
          </w:p>
        </w:tc>
        <w:tc>
          <w:tcPr>
            <w:tcW w:w="4212" w:type="dxa"/>
            <w:tcBorders>
              <w:left w:val="single" w:sz="4" w:space="0" w:color="auto"/>
            </w:tcBorders>
          </w:tcPr>
          <w:p w:rsidR="00001E94" w:rsidRPr="004715C9" w:rsidRDefault="00001E94" w:rsidP="00001E94">
            <w:pPr>
              <w:suppressAutoHyphens/>
              <w:spacing w:line="242" w:lineRule="auto"/>
              <w:ind w:firstLine="0"/>
              <w:jc w:val="left"/>
              <w:rPr>
                <w:b/>
                <w:iCs/>
                <w:sz w:val="22"/>
                <w:szCs w:val="22"/>
              </w:rPr>
            </w:pPr>
            <w:r w:rsidRPr="004715C9">
              <w:rPr>
                <w:b/>
                <w:iCs/>
                <w:sz w:val="22"/>
                <w:szCs w:val="22"/>
              </w:rPr>
              <w:t xml:space="preserve">Объекты теплоснабжения </w:t>
            </w:r>
          </w:p>
        </w:tc>
        <w:tc>
          <w:tcPr>
            <w:tcW w:w="5332" w:type="dxa"/>
          </w:tcPr>
          <w:p w:rsidR="00001E94" w:rsidRPr="004715C9" w:rsidRDefault="00001E94" w:rsidP="00001E94">
            <w:pPr>
              <w:suppressAutoHyphens/>
              <w:spacing w:line="242" w:lineRule="auto"/>
              <w:ind w:firstLine="0"/>
              <w:jc w:val="center"/>
              <w:rPr>
                <w:b/>
                <w:sz w:val="22"/>
                <w:szCs w:val="22"/>
              </w:rPr>
            </w:pPr>
            <w:r w:rsidRPr="004715C9">
              <w:rPr>
                <w:b/>
                <w:sz w:val="22"/>
                <w:szCs w:val="22"/>
              </w:rPr>
              <w:t>СП 42.13330.2016, СП 124.13330.2012,</w:t>
            </w:r>
          </w:p>
          <w:p w:rsidR="00001E94" w:rsidRPr="004715C9" w:rsidRDefault="00001E94" w:rsidP="00001E94">
            <w:pPr>
              <w:suppressAutoHyphens/>
              <w:spacing w:line="242" w:lineRule="auto"/>
              <w:ind w:firstLine="0"/>
              <w:jc w:val="center"/>
              <w:rPr>
                <w:b/>
                <w:iCs/>
                <w:sz w:val="22"/>
                <w:szCs w:val="22"/>
              </w:rPr>
            </w:pPr>
            <w:r w:rsidRPr="004715C9">
              <w:rPr>
                <w:b/>
                <w:sz w:val="22"/>
                <w:szCs w:val="22"/>
              </w:rPr>
              <w:t>СП 89.13330.2016</w:t>
            </w:r>
          </w:p>
        </w:tc>
      </w:tr>
      <w:tr w:rsidR="00001E94" w:rsidRPr="004715C9" w:rsidTr="00001E94">
        <w:trPr>
          <w:trHeight w:val="60"/>
          <w:jc w:val="center"/>
        </w:trPr>
        <w:tc>
          <w:tcPr>
            <w:tcW w:w="518" w:type="dxa"/>
            <w:vMerge w:val="restart"/>
            <w:tcBorders>
              <w:left w:val="single" w:sz="4" w:space="0" w:color="auto"/>
              <w:bottom w:val="single" w:sz="4" w:space="0" w:color="000000"/>
              <w:right w:val="single" w:sz="4" w:space="0" w:color="auto"/>
            </w:tcBorders>
          </w:tcPr>
          <w:p w:rsidR="00001E94" w:rsidRPr="004715C9" w:rsidRDefault="00001E94" w:rsidP="00001E94">
            <w:pPr>
              <w:spacing w:line="244" w:lineRule="auto"/>
              <w:jc w:val="center"/>
              <w:rPr>
                <w:b/>
                <w:iCs/>
                <w:sz w:val="22"/>
                <w:szCs w:val="22"/>
              </w:rPr>
            </w:pPr>
            <w:r w:rsidRPr="004715C9">
              <w:rPr>
                <w:sz w:val="22"/>
                <w:szCs w:val="22"/>
              </w:rPr>
              <w:br w:type="page"/>
            </w:r>
          </w:p>
        </w:tc>
        <w:tc>
          <w:tcPr>
            <w:tcW w:w="4212" w:type="dxa"/>
            <w:tcBorders>
              <w:left w:val="single" w:sz="4" w:space="0" w:color="auto"/>
              <w:bottom w:val="single" w:sz="4" w:space="0" w:color="000000"/>
            </w:tcBorders>
          </w:tcPr>
          <w:p w:rsidR="00001E94" w:rsidRPr="004715C9" w:rsidRDefault="00001E94" w:rsidP="00001E94">
            <w:pPr>
              <w:suppressAutoHyphens/>
              <w:spacing w:line="244" w:lineRule="auto"/>
              <w:ind w:firstLine="0"/>
              <w:jc w:val="left"/>
              <w:rPr>
                <w:b/>
                <w:iCs/>
                <w:sz w:val="22"/>
                <w:szCs w:val="22"/>
              </w:rPr>
            </w:pPr>
            <w:r w:rsidRPr="004715C9">
              <w:rPr>
                <w:b/>
                <w:iCs/>
                <w:sz w:val="22"/>
                <w:szCs w:val="22"/>
              </w:rPr>
              <w:t>Объекты газоснабжения</w:t>
            </w:r>
          </w:p>
        </w:tc>
        <w:tc>
          <w:tcPr>
            <w:tcW w:w="5332" w:type="dxa"/>
            <w:tcBorders>
              <w:bottom w:val="single" w:sz="4" w:space="0" w:color="000000"/>
            </w:tcBorders>
          </w:tcPr>
          <w:p w:rsidR="00001E94" w:rsidRPr="004715C9" w:rsidRDefault="00001E94" w:rsidP="00001E94">
            <w:pPr>
              <w:suppressAutoHyphens/>
              <w:spacing w:line="244" w:lineRule="auto"/>
              <w:ind w:left="-113" w:right="-113"/>
              <w:jc w:val="center"/>
              <w:rPr>
                <w:b/>
                <w:iCs/>
                <w:sz w:val="22"/>
                <w:szCs w:val="22"/>
              </w:rPr>
            </w:pPr>
            <w:r w:rsidRPr="004715C9">
              <w:rPr>
                <w:b/>
                <w:iCs/>
                <w:sz w:val="22"/>
                <w:szCs w:val="22"/>
              </w:rPr>
              <w:t xml:space="preserve">СП 62.13330.2011*, СП 42.13330.2016, </w:t>
            </w:r>
          </w:p>
          <w:p w:rsidR="00001E94" w:rsidRPr="004715C9" w:rsidRDefault="00001E94" w:rsidP="00001E94">
            <w:pPr>
              <w:suppressAutoHyphens/>
              <w:spacing w:line="244" w:lineRule="auto"/>
              <w:ind w:left="-113" w:right="-113"/>
              <w:jc w:val="center"/>
              <w:rPr>
                <w:b/>
                <w:bCs w:val="0"/>
                <w:sz w:val="22"/>
                <w:szCs w:val="22"/>
              </w:rPr>
            </w:pPr>
            <w:r w:rsidRPr="004715C9">
              <w:rPr>
                <w:b/>
                <w:iCs/>
                <w:sz w:val="22"/>
                <w:szCs w:val="22"/>
              </w:rPr>
              <w:t xml:space="preserve">СП 42-101-2003, </w:t>
            </w:r>
            <w:r w:rsidRPr="004715C9">
              <w:rPr>
                <w:b/>
                <w:bCs w:val="0"/>
                <w:sz w:val="22"/>
                <w:szCs w:val="22"/>
              </w:rPr>
              <w:t>СП 4.13130.2013</w:t>
            </w:r>
          </w:p>
        </w:tc>
      </w:tr>
      <w:tr w:rsidR="00001E94" w:rsidRPr="004715C9" w:rsidTr="00001E94">
        <w:trPr>
          <w:trHeight w:val="68"/>
          <w:jc w:val="center"/>
        </w:trPr>
        <w:tc>
          <w:tcPr>
            <w:tcW w:w="518" w:type="dxa"/>
            <w:vMerge/>
            <w:tcBorders>
              <w:left w:val="single" w:sz="4" w:space="0" w:color="auto"/>
              <w:right w:val="single" w:sz="4" w:space="0" w:color="auto"/>
            </w:tcBorders>
          </w:tcPr>
          <w:p w:rsidR="00001E94" w:rsidRPr="004715C9" w:rsidRDefault="00001E94" w:rsidP="00001E94">
            <w:pPr>
              <w:spacing w:line="244" w:lineRule="auto"/>
              <w:ind w:firstLine="0"/>
              <w:jc w:val="center"/>
              <w:rPr>
                <w:b/>
                <w:iCs/>
                <w:sz w:val="22"/>
                <w:szCs w:val="22"/>
              </w:rPr>
            </w:pPr>
          </w:p>
        </w:tc>
        <w:tc>
          <w:tcPr>
            <w:tcW w:w="4212" w:type="dxa"/>
            <w:tcBorders>
              <w:left w:val="single" w:sz="4" w:space="0" w:color="auto"/>
            </w:tcBorders>
          </w:tcPr>
          <w:p w:rsidR="00001E94" w:rsidRPr="004715C9" w:rsidRDefault="00001E94" w:rsidP="00001E94">
            <w:pPr>
              <w:suppressAutoHyphens/>
              <w:spacing w:line="244" w:lineRule="auto"/>
              <w:ind w:firstLine="0"/>
              <w:rPr>
                <w:b/>
                <w:sz w:val="22"/>
                <w:szCs w:val="22"/>
              </w:rPr>
            </w:pPr>
            <w:r w:rsidRPr="004715C9">
              <w:rPr>
                <w:b/>
                <w:sz w:val="22"/>
                <w:szCs w:val="22"/>
              </w:rPr>
              <w:t>Объекты водоснабжения</w:t>
            </w:r>
          </w:p>
        </w:tc>
        <w:tc>
          <w:tcPr>
            <w:tcW w:w="5332" w:type="dxa"/>
            <w:vAlign w:val="center"/>
          </w:tcPr>
          <w:p w:rsidR="00001E94" w:rsidRPr="004715C9" w:rsidRDefault="00001E94" w:rsidP="00001E94">
            <w:pPr>
              <w:spacing w:line="244" w:lineRule="auto"/>
              <w:ind w:left="-57" w:right="-57" w:firstLine="0"/>
              <w:jc w:val="center"/>
              <w:rPr>
                <w:b/>
                <w:bCs w:val="0"/>
                <w:sz w:val="22"/>
                <w:szCs w:val="22"/>
              </w:rPr>
            </w:pPr>
            <w:r w:rsidRPr="004715C9">
              <w:rPr>
                <w:b/>
                <w:bCs w:val="0"/>
                <w:sz w:val="22"/>
                <w:szCs w:val="22"/>
              </w:rPr>
              <w:t xml:space="preserve">СП 30.13330.2016, СП 31.13330.2012, </w:t>
            </w:r>
          </w:p>
          <w:p w:rsidR="00001E94" w:rsidRPr="004715C9" w:rsidRDefault="00001E94" w:rsidP="00001E94">
            <w:pPr>
              <w:spacing w:line="244" w:lineRule="auto"/>
              <w:ind w:left="-57" w:right="-57" w:firstLine="0"/>
              <w:jc w:val="center"/>
              <w:rPr>
                <w:b/>
                <w:bCs w:val="0"/>
                <w:sz w:val="22"/>
                <w:szCs w:val="22"/>
              </w:rPr>
            </w:pPr>
            <w:r w:rsidRPr="004715C9">
              <w:rPr>
                <w:b/>
                <w:bCs w:val="0"/>
                <w:sz w:val="22"/>
                <w:szCs w:val="22"/>
              </w:rPr>
              <w:t xml:space="preserve">СП 42.13330.2016, СанПиН 2.1.4.1074-01, </w:t>
            </w:r>
          </w:p>
          <w:p w:rsidR="00001E94" w:rsidRPr="004715C9" w:rsidRDefault="00001E94" w:rsidP="00001E94">
            <w:pPr>
              <w:spacing w:line="244" w:lineRule="auto"/>
              <w:ind w:left="-57" w:right="-57" w:firstLine="0"/>
              <w:jc w:val="center"/>
              <w:rPr>
                <w:b/>
                <w:bCs w:val="0"/>
                <w:sz w:val="22"/>
                <w:szCs w:val="22"/>
              </w:rPr>
            </w:pPr>
            <w:r w:rsidRPr="004715C9">
              <w:rPr>
                <w:b/>
                <w:bCs w:val="0"/>
                <w:sz w:val="22"/>
                <w:szCs w:val="22"/>
              </w:rPr>
              <w:t>СанПиН 2.1.4.1175-02, ГОСТ 2761-84*,</w:t>
            </w:r>
          </w:p>
          <w:p w:rsidR="00001E94" w:rsidRPr="004715C9" w:rsidRDefault="00001E94" w:rsidP="00001E94">
            <w:pPr>
              <w:spacing w:line="244" w:lineRule="auto"/>
              <w:ind w:firstLine="0"/>
              <w:jc w:val="center"/>
              <w:rPr>
                <w:b/>
                <w:sz w:val="22"/>
                <w:szCs w:val="22"/>
              </w:rPr>
            </w:pPr>
            <w:r w:rsidRPr="004715C9">
              <w:rPr>
                <w:b/>
                <w:bCs w:val="0"/>
                <w:sz w:val="22"/>
                <w:szCs w:val="22"/>
              </w:rPr>
              <w:t>СанПиН 2.1.4.1110-02</w:t>
            </w:r>
          </w:p>
        </w:tc>
      </w:tr>
      <w:tr w:rsidR="00001E94" w:rsidRPr="004715C9" w:rsidTr="00001E94">
        <w:trPr>
          <w:trHeight w:val="68"/>
          <w:jc w:val="center"/>
        </w:trPr>
        <w:tc>
          <w:tcPr>
            <w:tcW w:w="518" w:type="dxa"/>
            <w:vMerge/>
            <w:tcBorders>
              <w:left w:val="single" w:sz="4" w:space="0" w:color="auto"/>
              <w:right w:val="single" w:sz="4" w:space="0" w:color="auto"/>
            </w:tcBorders>
          </w:tcPr>
          <w:p w:rsidR="00001E94" w:rsidRPr="004715C9" w:rsidRDefault="00001E94" w:rsidP="00001E94">
            <w:pPr>
              <w:spacing w:line="244" w:lineRule="auto"/>
              <w:ind w:firstLine="0"/>
              <w:jc w:val="center"/>
              <w:rPr>
                <w:b/>
                <w:iCs/>
                <w:sz w:val="22"/>
                <w:szCs w:val="22"/>
              </w:rPr>
            </w:pPr>
          </w:p>
        </w:tc>
        <w:tc>
          <w:tcPr>
            <w:tcW w:w="4212" w:type="dxa"/>
            <w:tcBorders>
              <w:left w:val="single" w:sz="4" w:space="0" w:color="auto"/>
            </w:tcBorders>
          </w:tcPr>
          <w:p w:rsidR="00001E94" w:rsidRPr="004715C9" w:rsidRDefault="00001E94" w:rsidP="00001E94">
            <w:pPr>
              <w:suppressAutoHyphens/>
              <w:spacing w:line="244" w:lineRule="auto"/>
              <w:ind w:firstLine="0"/>
              <w:rPr>
                <w:b/>
                <w:sz w:val="22"/>
                <w:szCs w:val="22"/>
              </w:rPr>
            </w:pPr>
            <w:r w:rsidRPr="004715C9">
              <w:rPr>
                <w:b/>
                <w:sz w:val="22"/>
                <w:szCs w:val="22"/>
              </w:rPr>
              <w:t>Объекты водоотведения (канализации)</w:t>
            </w:r>
          </w:p>
        </w:tc>
        <w:tc>
          <w:tcPr>
            <w:tcW w:w="5332" w:type="dxa"/>
            <w:vAlign w:val="center"/>
          </w:tcPr>
          <w:p w:rsidR="00001E94" w:rsidRPr="004715C9" w:rsidRDefault="00001E94" w:rsidP="00001E94">
            <w:pPr>
              <w:autoSpaceDE w:val="0"/>
              <w:autoSpaceDN w:val="0"/>
              <w:adjustRightInd w:val="0"/>
              <w:spacing w:line="244" w:lineRule="auto"/>
              <w:ind w:firstLine="0"/>
              <w:jc w:val="center"/>
              <w:rPr>
                <w:b/>
                <w:bCs w:val="0"/>
                <w:sz w:val="22"/>
                <w:szCs w:val="22"/>
              </w:rPr>
            </w:pPr>
            <w:r w:rsidRPr="004715C9">
              <w:rPr>
                <w:b/>
                <w:bCs w:val="0"/>
                <w:sz w:val="22"/>
                <w:szCs w:val="22"/>
              </w:rPr>
              <w:t xml:space="preserve">СП 30.13330.2016, СП 32.13330.2012, </w:t>
            </w:r>
          </w:p>
          <w:p w:rsidR="00001E94" w:rsidRPr="004715C9" w:rsidRDefault="00001E94" w:rsidP="00001E94">
            <w:pPr>
              <w:autoSpaceDE w:val="0"/>
              <w:autoSpaceDN w:val="0"/>
              <w:adjustRightInd w:val="0"/>
              <w:spacing w:line="244" w:lineRule="auto"/>
              <w:ind w:firstLine="0"/>
              <w:jc w:val="center"/>
              <w:rPr>
                <w:b/>
                <w:sz w:val="22"/>
                <w:szCs w:val="22"/>
              </w:rPr>
            </w:pPr>
            <w:r w:rsidRPr="004715C9">
              <w:rPr>
                <w:b/>
                <w:bCs w:val="0"/>
                <w:sz w:val="22"/>
                <w:szCs w:val="22"/>
              </w:rPr>
              <w:t>СП 42.13330.2016, СанПиН 2.1.5.980-00</w:t>
            </w:r>
          </w:p>
        </w:tc>
      </w:tr>
      <w:tr w:rsidR="00001E94" w:rsidRPr="004715C9" w:rsidTr="00001E94">
        <w:trPr>
          <w:trHeight w:val="68"/>
          <w:jc w:val="center"/>
        </w:trPr>
        <w:tc>
          <w:tcPr>
            <w:tcW w:w="518" w:type="dxa"/>
            <w:vMerge/>
            <w:tcBorders>
              <w:left w:val="single" w:sz="4" w:space="0" w:color="auto"/>
              <w:right w:val="single" w:sz="4" w:space="0" w:color="auto"/>
            </w:tcBorders>
          </w:tcPr>
          <w:p w:rsidR="00001E94" w:rsidRPr="004715C9" w:rsidRDefault="00001E94" w:rsidP="00001E94">
            <w:pPr>
              <w:spacing w:line="244" w:lineRule="auto"/>
              <w:ind w:firstLine="0"/>
              <w:jc w:val="center"/>
              <w:rPr>
                <w:b/>
                <w:iCs/>
                <w:sz w:val="22"/>
                <w:szCs w:val="22"/>
              </w:rPr>
            </w:pPr>
          </w:p>
        </w:tc>
        <w:tc>
          <w:tcPr>
            <w:tcW w:w="4212" w:type="dxa"/>
            <w:tcBorders>
              <w:left w:val="single" w:sz="4" w:space="0" w:color="auto"/>
            </w:tcBorders>
          </w:tcPr>
          <w:p w:rsidR="00001E94" w:rsidRPr="004715C9" w:rsidRDefault="00001E94" w:rsidP="00001E94">
            <w:pPr>
              <w:suppressAutoHyphens/>
              <w:spacing w:line="244" w:lineRule="auto"/>
              <w:ind w:firstLine="0"/>
              <w:rPr>
                <w:b/>
                <w:sz w:val="22"/>
                <w:szCs w:val="22"/>
              </w:rPr>
            </w:pPr>
            <w:r w:rsidRPr="004715C9">
              <w:rPr>
                <w:b/>
                <w:sz w:val="22"/>
                <w:szCs w:val="22"/>
              </w:rPr>
              <w:t>Объекты связи</w:t>
            </w:r>
          </w:p>
        </w:tc>
        <w:tc>
          <w:tcPr>
            <w:tcW w:w="5332" w:type="dxa"/>
            <w:vAlign w:val="center"/>
          </w:tcPr>
          <w:p w:rsidR="00001E94" w:rsidRPr="004715C9" w:rsidRDefault="00001E94" w:rsidP="00001E94">
            <w:pPr>
              <w:spacing w:line="244" w:lineRule="auto"/>
              <w:ind w:firstLine="0"/>
              <w:jc w:val="center"/>
              <w:rPr>
                <w:b/>
                <w:sz w:val="22"/>
                <w:szCs w:val="22"/>
              </w:rPr>
            </w:pPr>
            <w:r w:rsidRPr="004715C9">
              <w:rPr>
                <w:b/>
                <w:sz w:val="22"/>
                <w:szCs w:val="22"/>
              </w:rPr>
              <w:t xml:space="preserve">СН 461-74, СП 42.13330.2016, </w:t>
            </w:r>
            <w:r w:rsidRPr="004715C9">
              <w:rPr>
                <w:b/>
                <w:bCs w:val="0"/>
                <w:sz w:val="22"/>
                <w:szCs w:val="22"/>
              </w:rPr>
              <w:t>СП 5.13130.2009,</w:t>
            </w:r>
          </w:p>
          <w:p w:rsidR="00001E94" w:rsidRPr="004715C9" w:rsidRDefault="00001E94" w:rsidP="00001E94">
            <w:pPr>
              <w:spacing w:line="244" w:lineRule="auto"/>
              <w:ind w:firstLine="0"/>
              <w:jc w:val="center"/>
              <w:rPr>
                <w:b/>
                <w:bCs w:val="0"/>
                <w:sz w:val="22"/>
                <w:szCs w:val="22"/>
              </w:rPr>
            </w:pPr>
            <w:r w:rsidRPr="004715C9">
              <w:rPr>
                <w:b/>
                <w:sz w:val="22"/>
                <w:szCs w:val="22"/>
              </w:rPr>
              <w:t xml:space="preserve">СанПиН 2.1.8/2.2.4.1383-03, </w:t>
            </w:r>
            <w:r w:rsidRPr="004715C9">
              <w:rPr>
                <w:b/>
                <w:bCs w:val="0"/>
                <w:sz w:val="22"/>
                <w:szCs w:val="22"/>
              </w:rPr>
              <w:t>СП 133.13330.2012</w:t>
            </w:r>
          </w:p>
        </w:tc>
      </w:tr>
      <w:tr w:rsidR="00001E94" w:rsidRPr="004715C9" w:rsidTr="00001E94">
        <w:trPr>
          <w:trHeight w:val="340"/>
          <w:jc w:val="center"/>
        </w:trPr>
        <w:tc>
          <w:tcPr>
            <w:tcW w:w="518" w:type="dxa"/>
            <w:vMerge w:val="restart"/>
          </w:tcPr>
          <w:p w:rsidR="00001E94" w:rsidRPr="004715C9" w:rsidRDefault="00001E94" w:rsidP="00001E94">
            <w:pPr>
              <w:spacing w:line="244" w:lineRule="auto"/>
              <w:ind w:firstLine="0"/>
              <w:jc w:val="center"/>
              <w:rPr>
                <w:iCs/>
                <w:sz w:val="22"/>
                <w:szCs w:val="22"/>
              </w:rPr>
            </w:pPr>
            <w:r w:rsidRPr="004715C9">
              <w:rPr>
                <w:iCs/>
                <w:sz w:val="22"/>
                <w:szCs w:val="22"/>
              </w:rPr>
              <w:t>9.</w:t>
            </w:r>
          </w:p>
          <w:p w:rsidR="00001E94" w:rsidRPr="004715C9" w:rsidRDefault="00001E94" w:rsidP="00001E94">
            <w:pPr>
              <w:spacing w:line="244" w:lineRule="auto"/>
              <w:jc w:val="center"/>
              <w:rPr>
                <w:iCs/>
                <w:sz w:val="22"/>
                <w:szCs w:val="22"/>
              </w:rPr>
            </w:pPr>
            <w:r w:rsidRPr="004715C9">
              <w:rPr>
                <w:sz w:val="22"/>
                <w:szCs w:val="22"/>
              </w:rPr>
              <w:br w:type="page"/>
            </w:r>
          </w:p>
        </w:tc>
        <w:tc>
          <w:tcPr>
            <w:tcW w:w="9544" w:type="dxa"/>
            <w:gridSpan w:val="2"/>
            <w:tcBorders>
              <w:bottom w:val="single" w:sz="4" w:space="0" w:color="000000"/>
            </w:tcBorders>
            <w:vAlign w:val="center"/>
          </w:tcPr>
          <w:p w:rsidR="00001E94" w:rsidRPr="004715C9" w:rsidRDefault="00001E94" w:rsidP="00001E94">
            <w:pPr>
              <w:spacing w:line="244" w:lineRule="auto"/>
              <w:ind w:firstLine="0"/>
              <w:jc w:val="left"/>
              <w:rPr>
                <w:iCs/>
                <w:sz w:val="22"/>
                <w:szCs w:val="22"/>
              </w:rPr>
            </w:pPr>
            <w:r w:rsidRPr="004715C9">
              <w:rPr>
                <w:iCs/>
                <w:sz w:val="22"/>
                <w:szCs w:val="22"/>
              </w:rPr>
              <w:t>Нормативы градостроительного проектирования зон транспортной инфраструктуры</w:t>
            </w:r>
          </w:p>
        </w:tc>
      </w:tr>
      <w:tr w:rsidR="00001E94" w:rsidRPr="004715C9" w:rsidTr="00001E94">
        <w:trPr>
          <w:trHeight w:val="68"/>
          <w:jc w:val="center"/>
        </w:trPr>
        <w:tc>
          <w:tcPr>
            <w:tcW w:w="518" w:type="dxa"/>
            <w:vMerge/>
          </w:tcPr>
          <w:p w:rsidR="00001E94" w:rsidRPr="004715C9" w:rsidRDefault="00001E94" w:rsidP="00001E94">
            <w:pPr>
              <w:spacing w:line="244" w:lineRule="auto"/>
              <w:jc w:val="center"/>
              <w:rPr>
                <w:b/>
                <w:iCs/>
                <w:sz w:val="22"/>
                <w:szCs w:val="22"/>
              </w:rPr>
            </w:pPr>
          </w:p>
        </w:tc>
        <w:tc>
          <w:tcPr>
            <w:tcW w:w="4212" w:type="dxa"/>
            <w:tcBorders>
              <w:top w:val="single" w:sz="4" w:space="0" w:color="000000"/>
              <w:bottom w:val="single" w:sz="4" w:space="0" w:color="000000"/>
            </w:tcBorders>
          </w:tcPr>
          <w:p w:rsidR="00001E94" w:rsidRPr="004715C9" w:rsidRDefault="00001E94" w:rsidP="00001E94">
            <w:pPr>
              <w:suppressAutoHyphens/>
              <w:spacing w:line="244" w:lineRule="auto"/>
              <w:ind w:firstLine="0"/>
              <w:jc w:val="left"/>
              <w:rPr>
                <w:b/>
                <w:sz w:val="22"/>
                <w:szCs w:val="22"/>
              </w:rPr>
            </w:pPr>
            <w:r w:rsidRPr="004715C9">
              <w:rPr>
                <w:b/>
                <w:sz w:val="22"/>
                <w:szCs w:val="22"/>
              </w:rPr>
              <w:t xml:space="preserve">Сеть улиц и дорог </w:t>
            </w:r>
          </w:p>
        </w:tc>
        <w:tc>
          <w:tcPr>
            <w:tcW w:w="5332" w:type="dxa"/>
            <w:tcBorders>
              <w:top w:val="single" w:sz="4" w:space="0" w:color="000000"/>
            </w:tcBorders>
          </w:tcPr>
          <w:p w:rsidR="00001E94" w:rsidRPr="004715C9" w:rsidRDefault="00001E94" w:rsidP="00001E94">
            <w:pPr>
              <w:suppressAutoHyphens/>
              <w:spacing w:line="244" w:lineRule="auto"/>
              <w:ind w:firstLine="0"/>
              <w:jc w:val="center"/>
              <w:rPr>
                <w:b/>
                <w:sz w:val="22"/>
                <w:szCs w:val="22"/>
              </w:rPr>
            </w:pPr>
            <w:r w:rsidRPr="004715C9">
              <w:rPr>
                <w:b/>
                <w:sz w:val="22"/>
                <w:szCs w:val="22"/>
              </w:rPr>
              <w:t>СП 42.13330.2016, ГОСТ Р 52398-2005,</w:t>
            </w:r>
          </w:p>
          <w:p w:rsidR="00001E94" w:rsidRPr="004715C9" w:rsidRDefault="00001E94" w:rsidP="00001E94">
            <w:pPr>
              <w:suppressAutoHyphens/>
              <w:spacing w:line="244" w:lineRule="auto"/>
              <w:ind w:firstLine="0"/>
              <w:jc w:val="center"/>
              <w:rPr>
                <w:b/>
                <w:sz w:val="22"/>
                <w:szCs w:val="22"/>
              </w:rPr>
            </w:pPr>
            <w:r w:rsidRPr="004715C9">
              <w:rPr>
                <w:b/>
                <w:sz w:val="22"/>
                <w:szCs w:val="22"/>
              </w:rPr>
              <w:t>СП 34.13330.2012, СП 35.13330.2011,</w:t>
            </w:r>
          </w:p>
          <w:p w:rsidR="00001E94" w:rsidRPr="004715C9" w:rsidRDefault="00001E94" w:rsidP="00001E94">
            <w:pPr>
              <w:autoSpaceDE w:val="0"/>
              <w:autoSpaceDN w:val="0"/>
              <w:adjustRightInd w:val="0"/>
              <w:spacing w:line="244" w:lineRule="auto"/>
              <w:ind w:firstLine="0"/>
              <w:jc w:val="center"/>
              <w:rPr>
                <w:b/>
                <w:sz w:val="22"/>
                <w:szCs w:val="22"/>
              </w:rPr>
            </w:pPr>
            <w:r w:rsidRPr="004715C9">
              <w:rPr>
                <w:b/>
                <w:bCs w:val="0"/>
                <w:sz w:val="22"/>
                <w:szCs w:val="22"/>
              </w:rPr>
              <w:t xml:space="preserve">СП 4.13130.2013, </w:t>
            </w:r>
            <w:r w:rsidRPr="004715C9">
              <w:rPr>
                <w:b/>
                <w:sz w:val="22"/>
                <w:szCs w:val="22"/>
              </w:rPr>
              <w:t>СанПиН 2.2.1/2.1.1.1200-03,</w:t>
            </w:r>
          </w:p>
          <w:p w:rsidR="00001E94" w:rsidRPr="004715C9" w:rsidRDefault="00001E94" w:rsidP="00001E94">
            <w:pPr>
              <w:suppressAutoHyphens/>
              <w:autoSpaceDE w:val="0"/>
              <w:autoSpaceDN w:val="0"/>
              <w:adjustRightInd w:val="0"/>
              <w:spacing w:line="244" w:lineRule="auto"/>
              <w:ind w:firstLine="0"/>
              <w:jc w:val="center"/>
              <w:rPr>
                <w:b/>
                <w:sz w:val="22"/>
                <w:szCs w:val="22"/>
              </w:rPr>
            </w:pPr>
            <w:r w:rsidRPr="004715C9">
              <w:rPr>
                <w:b/>
                <w:sz w:val="22"/>
                <w:szCs w:val="22"/>
              </w:rPr>
              <w:t>Федеральный закон от 22.07.2008 № 123-ФЗ «Технический регламент о требованиях пожарной безопасности»</w:t>
            </w:r>
          </w:p>
        </w:tc>
      </w:tr>
      <w:tr w:rsidR="00001E94" w:rsidRPr="004715C9" w:rsidTr="00001E94">
        <w:trPr>
          <w:trHeight w:val="729"/>
          <w:jc w:val="center"/>
        </w:trPr>
        <w:tc>
          <w:tcPr>
            <w:tcW w:w="518" w:type="dxa"/>
            <w:vMerge/>
            <w:tcBorders>
              <w:bottom w:val="nil"/>
            </w:tcBorders>
          </w:tcPr>
          <w:p w:rsidR="00001E94" w:rsidRPr="004715C9" w:rsidRDefault="00001E94" w:rsidP="00001E94">
            <w:pPr>
              <w:spacing w:line="244" w:lineRule="auto"/>
              <w:jc w:val="center"/>
              <w:rPr>
                <w:b/>
                <w:iCs/>
                <w:sz w:val="22"/>
                <w:szCs w:val="22"/>
              </w:rPr>
            </w:pPr>
          </w:p>
        </w:tc>
        <w:tc>
          <w:tcPr>
            <w:tcW w:w="4212" w:type="dxa"/>
            <w:tcBorders>
              <w:bottom w:val="single" w:sz="4" w:space="0" w:color="auto"/>
            </w:tcBorders>
          </w:tcPr>
          <w:p w:rsidR="00001E94" w:rsidRPr="004715C9" w:rsidRDefault="00001E94" w:rsidP="00001E94">
            <w:pPr>
              <w:spacing w:line="244" w:lineRule="auto"/>
              <w:ind w:firstLine="0"/>
              <w:jc w:val="left"/>
              <w:rPr>
                <w:b/>
                <w:spacing w:val="-2"/>
                <w:sz w:val="22"/>
                <w:szCs w:val="22"/>
              </w:rPr>
            </w:pPr>
            <w:r w:rsidRPr="004715C9">
              <w:rPr>
                <w:b/>
                <w:spacing w:val="-2"/>
                <w:sz w:val="22"/>
                <w:szCs w:val="22"/>
              </w:rPr>
              <w:t>Объекты транспортного обслуживания населения в границах населенных пунктов сельского поселения</w:t>
            </w:r>
          </w:p>
          <w:p w:rsidR="00001E94" w:rsidRPr="004715C9" w:rsidRDefault="00001E94" w:rsidP="00001E94">
            <w:pPr>
              <w:suppressAutoHyphens/>
              <w:spacing w:line="244" w:lineRule="auto"/>
              <w:ind w:firstLine="0"/>
              <w:rPr>
                <w:b/>
                <w:sz w:val="22"/>
                <w:szCs w:val="22"/>
              </w:rPr>
            </w:pPr>
          </w:p>
        </w:tc>
        <w:tc>
          <w:tcPr>
            <w:tcW w:w="5332" w:type="dxa"/>
            <w:tcBorders>
              <w:bottom w:val="single" w:sz="4" w:space="0" w:color="000000"/>
            </w:tcBorders>
            <w:vAlign w:val="center"/>
          </w:tcPr>
          <w:p w:rsidR="00001E94" w:rsidRPr="004715C9" w:rsidRDefault="00001E94" w:rsidP="00001E94">
            <w:pPr>
              <w:suppressAutoHyphens/>
              <w:autoSpaceDE w:val="0"/>
              <w:autoSpaceDN w:val="0"/>
              <w:adjustRightInd w:val="0"/>
              <w:spacing w:line="244" w:lineRule="auto"/>
              <w:ind w:firstLine="0"/>
              <w:jc w:val="center"/>
              <w:rPr>
                <w:b/>
                <w:sz w:val="22"/>
                <w:szCs w:val="22"/>
              </w:rPr>
            </w:pPr>
            <w:r w:rsidRPr="004715C9">
              <w:rPr>
                <w:b/>
                <w:sz w:val="22"/>
                <w:szCs w:val="22"/>
              </w:rPr>
              <w:t>СП 42.13330.2016, СП 34.13330.2012, с учетом особенностей сельских поселений,</w:t>
            </w:r>
          </w:p>
          <w:p w:rsidR="00001E94" w:rsidRPr="004715C9" w:rsidRDefault="00001E94" w:rsidP="00001E94">
            <w:pPr>
              <w:suppressAutoHyphens/>
              <w:autoSpaceDE w:val="0"/>
              <w:autoSpaceDN w:val="0"/>
              <w:adjustRightInd w:val="0"/>
              <w:spacing w:line="244" w:lineRule="auto"/>
              <w:ind w:firstLine="221"/>
              <w:jc w:val="center"/>
              <w:rPr>
                <w:b/>
                <w:bCs w:val="0"/>
                <w:sz w:val="22"/>
                <w:szCs w:val="22"/>
              </w:rPr>
            </w:pPr>
            <w:r w:rsidRPr="004715C9">
              <w:rPr>
                <w:b/>
                <w:sz w:val="22"/>
                <w:szCs w:val="22"/>
              </w:rPr>
              <w:t>Распоряжение Министерства транспорта Российской Федерации от 31.01.2017 № НА-19-р</w:t>
            </w:r>
            <w:r w:rsidRPr="004715C9">
              <w:rPr>
                <w:b/>
                <w:bCs w:val="0"/>
                <w:sz w:val="22"/>
                <w:szCs w:val="22"/>
              </w:rPr>
              <w:t xml:space="preserve"> </w:t>
            </w:r>
          </w:p>
          <w:p w:rsidR="00001E94" w:rsidRPr="004715C9" w:rsidRDefault="00001E94" w:rsidP="00001E94">
            <w:pPr>
              <w:suppressAutoHyphens/>
              <w:autoSpaceDE w:val="0"/>
              <w:autoSpaceDN w:val="0"/>
              <w:adjustRightInd w:val="0"/>
              <w:spacing w:line="244" w:lineRule="auto"/>
              <w:ind w:firstLine="221"/>
              <w:jc w:val="center"/>
              <w:rPr>
                <w:b/>
                <w:bCs w:val="0"/>
                <w:sz w:val="22"/>
                <w:szCs w:val="22"/>
              </w:rPr>
            </w:pPr>
            <w:r w:rsidRPr="004715C9">
              <w:rPr>
                <w:b/>
                <w:bCs w:val="0"/>
                <w:sz w:val="22"/>
                <w:szCs w:val="22"/>
              </w:rPr>
              <w:t>«Об утверждении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4" w:lineRule="auto"/>
              <w:ind w:firstLine="0"/>
              <w:jc w:val="center"/>
              <w:rPr>
                <w:b/>
                <w:iCs/>
                <w:sz w:val="22"/>
                <w:szCs w:val="22"/>
              </w:rPr>
            </w:pPr>
            <w:r w:rsidRPr="004715C9">
              <w:rPr>
                <w:sz w:val="22"/>
                <w:szCs w:val="22"/>
              </w:rPr>
              <w:br w:type="page"/>
            </w:r>
          </w:p>
        </w:tc>
        <w:tc>
          <w:tcPr>
            <w:tcW w:w="4212" w:type="dxa"/>
            <w:tcBorders>
              <w:top w:val="single" w:sz="4" w:space="0" w:color="auto"/>
              <w:bottom w:val="single" w:sz="4" w:space="0" w:color="000000"/>
            </w:tcBorders>
          </w:tcPr>
          <w:p w:rsidR="00001E94" w:rsidRPr="004715C9" w:rsidRDefault="00001E94" w:rsidP="00001E94">
            <w:pPr>
              <w:suppressAutoHyphens/>
              <w:spacing w:line="244" w:lineRule="auto"/>
              <w:ind w:firstLine="0"/>
              <w:jc w:val="left"/>
              <w:rPr>
                <w:b/>
                <w:sz w:val="22"/>
                <w:szCs w:val="22"/>
              </w:rPr>
            </w:pPr>
            <w:r w:rsidRPr="004715C9">
              <w:rPr>
                <w:b/>
                <w:sz w:val="22"/>
                <w:szCs w:val="22"/>
              </w:rPr>
              <w:t xml:space="preserve">Автомобильные стоянки </w:t>
            </w:r>
          </w:p>
        </w:tc>
        <w:tc>
          <w:tcPr>
            <w:tcW w:w="5332" w:type="dxa"/>
            <w:tcBorders>
              <w:bottom w:val="single" w:sz="4" w:space="0" w:color="000000"/>
            </w:tcBorders>
            <w:vAlign w:val="center"/>
          </w:tcPr>
          <w:p w:rsidR="00001E94" w:rsidRPr="004715C9" w:rsidRDefault="00001E94" w:rsidP="00001E94">
            <w:pPr>
              <w:autoSpaceDE w:val="0"/>
              <w:autoSpaceDN w:val="0"/>
              <w:adjustRightInd w:val="0"/>
              <w:spacing w:line="244" w:lineRule="auto"/>
              <w:ind w:firstLine="0"/>
              <w:jc w:val="center"/>
              <w:rPr>
                <w:b/>
                <w:sz w:val="22"/>
                <w:szCs w:val="22"/>
              </w:rPr>
            </w:pPr>
            <w:r w:rsidRPr="004715C9">
              <w:rPr>
                <w:b/>
                <w:sz w:val="22"/>
                <w:szCs w:val="22"/>
              </w:rPr>
              <w:t xml:space="preserve">СП 42.13330.2016, СП 113.13330.2016, </w:t>
            </w:r>
          </w:p>
          <w:p w:rsidR="00001E94" w:rsidRPr="004715C9" w:rsidRDefault="00001E94" w:rsidP="00001E94">
            <w:pPr>
              <w:autoSpaceDE w:val="0"/>
              <w:autoSpaceDN w:val="0"/>
              <w:adjustRightInd w:val="0"/>
              <w:spacing w:line="244" w:lineRule="auto"/>
              <w:ind w:firstLine="0"/>
              <w:jc w:val="center"/>
              <w:rPr>
                <w:b/>
                <w:sz w:val="22"/>
                <w:szCs w:val="22"/>
              </w:rPr>
            </w:pPr>
            <w:r w:rsidRPr="004715C9">
              <w:rPr>
                <w:b/>
                <w:bCs w:val="0"/>
                <w:sz w:val="22"/>
                <w:szCs w:val="22"/>
              </w:rPr>
              <w:t xml:space="preserve">СП 4.13130.2013, </w:t>
            </w:r>
            <w:r w:rsidRPr="004715C9">
              <w:rPr>
                <w:b/>
                <w:sz w:val="22"/>
                <w:szCs w:val="22"/>
              </w:rPr>
              <w:t>СанПиН 2.2.1/2.1.1.1200-03,</w:t>
            </w:r>
          </w:p>
          <w:p w:rsidR="00001E94" w:rsidRPr="004715C9" w:rsidRDefault="00001E94" w:rsidP="00001E94">
            <w:pPr>
              <w:suppressAutoHyphens/>
              <w:autoSpaceDE w:val="0"/>
              <w:autoSpaceDN w:val="0"/>
              <w:adjustRightInd w:val="0"/>
              <w:spacing w:line="244" w:lineRule="auto"/>
              <w:ind w:firstLine="0"/>
              <w:jc w:val="center"/>
              <w:rPr>
                <w:b/>
                <w:sz w:val="22"/>
                <w:szCs w:val="22"/>
              </w:rPr>
            </w:pPr>
            <w:r w:rsidRPr="004715C9">
              <w:rPr>
                <w:b/>
                <w:sz w:val="22"/>
                <w:szCs w:val="22"/>
              </w:rPr>
              <w:t>Федеральный закон от 22.07.2008 №123-ФЗ «Технический регламент о требованиях пожарной безопасности»</w:t>
            </w:r>
          </w:p>
        </w:tc>
      </w:tr>
      <w:tr w:rsidR="00001E94" w:rsidRPr="004715C9" w:rsidTr="00001E94">
        <w:trPr>
          <w:trHeight w:val="340"/>
          <w:jc w:val="center"/>
        </w:trPr>
        <w:tc>
          <w:tcPr>
            <w:tcW w:w="518" w:type="dxa"/>
            <w:tcBorders>
              <w:bottom w:val="nil"/>
            </w:tcBorders>
            <w:vAlign w:val="center"/>
          </w:tcPr>
          <w:p w:rsidR="00001E94" w:rsidRPr="004715C9" w:rsidRDefault="00001E94" w:rsidP="00001E94">
            <w:pPr>
              <w:spacing w:line="244" w:lineRule="auto"/>
              <w:ind w:firstLine="0"/>
              <w:jc w:val="center"/>
              <w:rPr>
                <w:iCs/>
                <w:sz w:val="22"/>
                <w:szCs w:val="22"/>
              </w:rPr>
            </w:pPr>
            <w:r w:rsidRPr="004715C9">
              <w:rPr>
                <w:iCs/>
                <w:sz w:val="22"/>
                <w:szCs w:val="22"/>
              </w:rPr>
              <w:t>10.</w:t>
            </w:r>
          </w:p>
        </w:tc>
        <w:tc>
          <w:tcPr>
            <w:tcW w:w="9544" w:type="dxa"/>
            <w:gridSpan w:val="2"/>
            <w:tcBorders>
              <w:bottom w:val="single" w:sz="4" w:space="0" w:color="000000"/>
            </w:tcBorders>
            <w:vAlign w:val="center"/>
          </w:tcPr>
          <w:p w:rsidR="00001E94" w:rsidRPr="004715C9" w:rsidRDefault="00001E94" w:rsidP="00001E94">
            <w:pPr>
              <w:suppressAutoHyphens/>
              <w:spacing w:line="244" w:lineRule="auto"/>
              <w:ind w:firstLine="0"/>
              <w:jc w:val="left"/>
              <w:rPr>
                <w:iCs/>
                <w:sz w:val="22"/>
                <w:szCs w:val="22"/>
              </w:rPr>
            </w:pPr>
            <w:r w:rsidRPr="004715C9">
              <w:rPr>
                <w:sz w:val="22"/>
                <w:szCs w:val="22"/>
              </w:rPr>
              <w:t>Нормативы градостроительного проектирования зон сельскохозяйственного использования</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4" w:lineRule="auto"/>
              <w:ind w:firstLine="0"/>
              <w:jc w:val="center"/>
              <w:rPr>
                <w:b/>
                <w:iCs/>
                <w:sz w:val="22"/>
                <w:szCs w:val="22"/>
              </w:rPr>
            </w:pPr>
          </w:p>
        </w:tc>
        <w:tc>
          <w:tcPr>
            <w:tcW w:w="4212" w:type="dxa"/>
            <w:tcBorders>
              <w:top w:val="single" w:sz="4" w:space="0" w:color="000000"/>
              <w:bottom w:val="single" w:sz="4" w:space="0" w:color="000000"/>
            </w:tcBorders>
          </w:tcPr>
          <w:p w:rsidR="00001E94" w:rsidRPr="004715C9" w:rsidRDefault="00001E94" w:rsidP="00001E94">
            <w:pPr>
              <w:suppressAutoHyphens/>
              <w:spacing w:line="244" w:lineRule="auto"/>
              <w:ind w:firstLine="0"/>
              <w:jc w:val="left"/>
              <w:rPr>
                <w:b/>
                <w:sz w:val="22"/>
                <w:szCs w:val="22"/>
              </w:rPr>
            </w:pPr>
            <w:r w:rsidRPr="004715C9">
              <w:rPr>
                <w:b/>
                <w:sz w:val="22"/>
                <w:szCs w:val="22"/>
              </w:rPr>
              <w:t>Нормативы градостроительного проектирования зон сельскохозяйственного использования</w:t>
            </w:r>
          </w:p>
        </w:tc>
        <w:tc>
          <w:tcPr>
            <w:tcW w:w="5332" w:type="dxa"/>
            <w:tcBorders>
              <w:top w:val="single" w:sz="4" w:space="0" w:color="000000"/>
              <w:bottom w:val="single" w:sz="4" w:space="0" w:color="000000"/>
            </w:tcBorders>
          </w:tcPr>
          <w:p w:rsidR="00001E94" w:rsidRPr="004715C9" w:rsidRDefault="00001E94" w:rsidP="00001E94">
            <w:pPr>
              <w:spacing w:line="244" w:lineRule="auto"/>
              <w:ind w:firstLine="0"/>
              <w:jc w:val="center"/>
              <w:rPr>
                <w:b/>
                <w:iCs/>
                <w:sz w:val="22"/>
                <w:szCs w:val="22"/>
              </w:rPr>
            </w:pPr>
            <w:r w:rsidRPr="004715C9">
              <w:rPr>
                <w:b/>
                <w:iCs/>
                <w:sz w:val="22"/>
                <w:szCs w:val="22"/>
              </w:rPr>
              <w:t xml:space="preserve">Градостроительный кодекс Российской Федерации, </w:t>
            </w:r>
          </w:p>
          <w:p w:rsidR="00001E94" w:rsidRPr="004715C9" w:rsidRDefault="00001E94" w:rsidP="00001E94">
            <w:pPr>
              <w:spacing w:line="244" w:lineRule="auto"/>
              <w:ind w:firstLine="0"/>
              <w:jc w:val="center"/>
              <w:rPr>
                <w:b/>
                <w:iCs/>
                <w:sz w:val="22"/>
                <w:szCs w:val="22"/>
              </w:rPr>
            </w:pPr>
            <w:r w:rsidRPr="004715C9">
              <w:rPr>
                <w:b/>
                <w:iCs/>
                <w:sz w:val="22"/>
                <w:szCs w:val="22"/>
              </w:rPr>
              <w:t xml:space="preserve">Земельный кодекс Российской Федерации, </w:t>
            </w:r>
          </w:p>
          <w:p w:rsidR="00001E94" w:rsidRPr="004715C9" w:rsidRDefault="00001E94" w:rsidP="00001E94">
            <w:pPr>
              <w:spacing w:line="244" w:lineRule="auto"/>
              <w:ind w:firstLine="0"/>
              <w:jc w:val="center"/>
              <w:rPr>
                <w:b/>
                <w:iCs/>
                <w:sz w:val="22"/>
                <w:szCs w:val="22"/>
              </w:rPr>
            </w:pPr>
            <w:r w:rsidRPr="004715C9">
              <w:rPr>
                <w:b/>
                <w:iCs/>
                <w:sz w:val="22"/>
                <w:szCs w:val="22"/>
              </w:rPr>
              <w:t>СП 42.13330.2016, СП 19.13330.2011,</w:t>
            </w:r>
          </w:p>
          <w:p w:rsidR="00001E94" w:rsidRPr="004715C9" w:rsidRDefault="00001E94" w:rsidP="00001E94">
            <w:pPr>
              <w:spacing w:line="244" w:lineRule="auto"/>
              <w:ind w:firstLine="0"/>
              <w:jc w:val="center"/>
              <w:rPr>
                <w:b/>
                <w:iCs/>
                <w:sz w:val="22"/>
                <w:szCs w:val="22"/>
              </w:rPr>
            </w:pPr>
            <w:r w:rsidRPr="004715C9">
              <w:rPr>
                <w:b/>
                <w:bCs w:val="0"/>
                <w:sz w:val="22"/>
                <w:szCs w:val="22"/>
              </w:rPr>
              <w:t xml:space="preserve">СП 4.13130.2013, </w:t>
            </w:r>
            <w:r w:rsidRPr="004715C9">
              <w:rPr>
                <w:b/>
                <w:sz w:val="22"/>
                <w:szCs w:val="22"/>
              </w:rPr>
              <w:t>СанПиН 2.2.1/2.1.1.1200-03,</w:t>
            </w:r>
          </w:p>
          <w:p w:rsidR="00001E94" w:rsidRPr="004715C9" w:rsidRDefault="00001E94" w:rsidP="00001E94">
            <w:pPr>
              <w:spacing w:line="244" w:lineRule="auto"/>
              <w:ind w:firstLine="0"/>
              <w:jc w:val="center"/>
              <w:rPr>
                <w:b/>
                <w:iCs/>
                <w:sz w:val="22"/>
                <w:szCs w:val="22"/>
              </w:rPr>
            </w:pPr>
            <w:r w:rsidRPr="004715C9">
              <w:rPr>
                <w:b/>
                <w:iCs/>
                <w:sz w:val="22"/>
                <w:szCs w:val="22"/>
              </w:rPr>
              <w:t>СП 53.13330.2011, СП 8.13130.2009,</w:t>
            </w:r>
          </w:p>
          <w:p w:rsidR="00001E94" w:rsidRPr="004715C9" w:rsidRDefault="00001E94" w:rsidP="00001E94">
            <w:pPr>
              <w:suppressAutoHyphens/>
              <w:spacing w:line="244" w:lineRule="auto"/>
              <w:ind w:firstLine="0"/>
              <w:jc w:val="center"/>
              <w:rPr>
                <w:b/>
                <w:iCs/>
                <w:sz w:val="22"/>
                <w:szCs w:val="22"/>
              </w:rPr>
            </w:pPr>
            <w:r w:rsidRPr="004715C9">
              <w:rPr>
                <w:b/>
                <w:iCs/>
                <w:sz w:val="22"/>
                <w:szCs w:val="22"/>
              </w:rPr>
              <w:t>Федеральный закон от 22.07.2008 № 123-ФЗ «Технический регламент о требованиях пожарной безопасности»,</w:t>
            </w:r>
          </w:p>
          <w:p w:rsidR="00001E94" w:rsidRPr="004715C9" w:rsidRDefault="00001E94" w:rsidP="00001E94">
            <w:pPr>
              <w:suppressAutoHyphens/>
              <w:spacing w:line="244" w:lineRule="auto"/>
              <w:ind w:firstLine="0"/>
              <w:jc w:val="center"/>
              <w:rPr>
                <w:b/>
                <w:sz w:val="22"/>
                <w:szCs w:val="22"/>
              </w:rPr>
            </w:pPr>
            <w:r w:rsidRPr="004715C9">
              <w:rPr>
                <w:b/>
                <w:sz w:val="22"/>
                <w:szCs w:val="22"/>
              </w:rPr>
              <w:t xml:space="preserve">Федеральный закон от 29.07.2017 № 217-ФЗ </w:t>
            </w:r>
          </w:p>
          <w:p w:rsidR="00001E94" w:rsidRPr="004715C9" w:rsidRDefault="00001E94" w:rsidP="00001E94">
            <w:pPr>
              <w:suppressAutoHyphens/>
              <w:spacing w:line="244" w:lineRule="auto"/>
              <w:ind w:firstLine="0"/>
              <w:jc w:val="center"/>
              <w:rPr>
                <w:b/>
                <w:iCs/>
                <w:sz w:val="22"/>
                <w:szCs w:val="22"/>
              </w:rPr>
            </w:pPr>
            <w:r w:rsidRPr="004715C9">
              <w:rPr>
                <w:b/>
                <w:sz w:val="22"/>
                <w:szCs w:val="22"/>
              </w:rPr>
              <w:t>«О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tc>
      </w:tr>
      <w:tr w:rsidR="00001E94" w:rsidRPr="004715C9" w:rsidTr="00001E94">
        <w:trPr>
          <w:trHeight w:val="340"/>
          <w:jc w:val="center"/>
        </w:trPr>
        <w:tc>
          <w:tcPr>
            <w:tcW w:w="518" w:type="dxa"/>
            <w:tcBorders>
              <w:bottom w:val="nil"/>
            </w:tcBorders>
            <w:vAlign w:val="center"/>
          </w:tcPr>
          <w:p w:rsidR="00001E94" w:rsidRPr="004715C9" w:rsidRDefault="00001E94" w:rsidP="00001E94">
            <w:pPr>
              <w:spacing w:line="244" w:lineRule="auto"/>
              <w:ind w:firstLine="0"/>
              <w:jc w:val="center"/>
              <w:rPr>
                <w:iCs/>
                <w:sz w:val="22"/>
                <w:szCs w:val="22"/>
              </w:rPr>
            </w:pPr>
            <w:r w:rsidRPr="004715C9">
              <w:rPr>
                <w:iCs/>
                <w:sz w:val="22"/>
                <w:szCs w:val="22"/>
              </w:rPr>
              <w:t>11.</w:t>
            </w:r>
          </w:p>
        </w:tc>
        <w:tc>
          <w:tcPr>
            <w:tcW w:w="9544" w:type="dxa"/>
            <w:gridSpan w:val="2"/>
            <w:tcBorders>
              <w:bottom w:val="single" w:sz="4" w:space="0" w:color="000000"/>
            </w:tcBorders>
            <w:vAlign w:val="center"/>
          </w:tcPr>
          <w:p w:rsidR="00001E94" w:rsidRPr="004715C9" w:rsidRDefault="00001E94" w:rsidP="00001E94">
            <w:pPr>
              <w:spacing w:line="244" w:lineRule="auto"/>
              <w:ind w:firstLine="0"/>
              <w:jc w:val="left"/>
              <w:rPr>
                <w:iCs/>
                <w:sz w:val="22"/>
                <w:szCs w:val="22"/>
              </w:rPr>
            </w:pPr>
            <w:r w:rsidRPr="004715C9">
              <w:rPr>
                <w:iCs/>
                <w:sz w:val="22"/>
                <w:szCs w:val="22"/>
              </w:rPr>
              <w:t>Нормативы градостроительного проектирования зон особо охраняемых территорий</w:t>
            </w:r>
          </w:p>
        </w:tc>
      </w:tr>
      <w:tr w:rsidR="00001E94" w:rsidRPr="004715C9" w:rsidTr="00001E94">
        <w:trPr>
          <w:trHeight w:val="68"/>
          <w:jc w:val="center"/>
        </w:trPr>
        <w:tc>
          <w:tcPr>
            <w:tcW w:w="518" w:type="dxa"/>
            <w:tcBorders>
              <w:top w:val="nil"/>
              <w:bottom w:val="nil"/>
            </w:tcBorders>
          </w:tcPr>
          <w:p w:rsidR="00001E94" w:rsidRPr="004715C9" w:rsidRDefault="00001E94" w:rsidP="00001E94">
            <w:pPr>
              <w:spacing w:line="244" w:lineRule="auto"/>
              <w:ind w:left="-57" w:right="-57" w:firstLine="0"/>
              <w:jc w:val="center"/>
              <w:rPr>
                <w:b/>
                <w:iCs/>
                <w:sz w:val="22"/>
                <w:szCs w:val="22"/>
              </w:rPr>
            </w:pPr>
          </w:p>
        </w:tc>
        <w:tc>
          <w:tcPr>
            <w:tcW w:w="4212" w:type="dxa"/>
            <w:tcBorders>
              <w:top w:val="single" w:sz="4" w:space="0" w:color="000000"/>
            </w:tcBorders>
          </w:tcPr>
          <w:p w:rsidR="00001E94" w:rsidRPr="004715C9" w:rsidRDefault="00001E94" w:rsidP="00001E94">
            <w:pPr>
              <w:suppressAutoHyphens/>
              <w:spacing w:line="244" w:lineRule="auto"/>
              <w:ind w:firstLine="0"/>
              <w:jc w:val="left"/>
              <w:rPr>
                <w:b/>
                <w:bCs w:val="0"/>
                <w:spacing w:val="-2"/>
                <w:sz w:val="22"/>
                <w:szCs w:val="22"/>
              </w:rPr>
            </w:pPr>
            <w:r w:rsidRPr="004715C9">
              <w:rPr>
                <w:b/>
                <w:bCs w:val="0"/>
                <w:spacing w:val="-2"/>
                <w:sz w:val="22"/>
                <w:szCs w:val="22"/>
              </w:rPr>
              <w:t>Особо охраняемые природные территории</w:t>
            </w:r>
          </w:p>
        </w:tc>
        <w:tc>
          <w:tcPr>
            <w:tcW w:w="5332" w:type="dxa"/>
            <w:tcBorders>
              <w:top w:val="single" w:sz="4" w:space="0" w:color="000000"/>
            </w:tcBorders>
            <w:vAlign w:val="center"/>
          </w:tcPr>
          <w:p w:rsidR="00001E94" w:rsidRPr="004715C9" w:rsidRDefault="00001E94" w:rsidP="00001E94">
            <w:pPr>
              <w:suppressAutoHyphens/>
              <w:spacing w:line="244" w:lineRule="auto"/>
              <w:ind w:firstLine="0"/>
              <w:jc w:val="center"/>
              <w:rPr>
                <w:b/>
                <w:iCs/>
                <w:sz w:val="22"/>
                <w:szCs w:val="22"/>
              </w:rPr>
            </w:pPr>
            <w:r w:rsidRPr="004715C9">
              <w:rPr>
                <w:b/>
                <w:iCs/>
                <w:sz w:val="22"/>
                <w:szCs w:val="22"/>
              </w:rPr>
              <w:t xml:space="preserve">Федеральный закон от 14.03.1995 № 33-ФЗ </w:t>
            </w:r>
          </w:p>
          <w:p w:rsidR="00001E94" w:rsidRPr="004715C9" w:rsidRDefault="00001E94" w:rsidP="00001E94">
            <w:pPr>
              <w:suppressAutoHyphens/>
              <w:spacing w:line="244" w:lineRule="auto"/>
              <w:ind w:firstLine="0"/>
              <w:jc w:val="center"/>
              <w:rPr>
                <w:b/>
                <w:iCs/>
                <w:sz w:val="22"/>
                <w:szCs w:val="22"/>
              </w:rPr>
            </w:pPr>
            <w:r w:rsidRPr="004715C9">
              <w:rPr>
                <w:b/>
                <w:iCs/>
                <w:sz w:val="22"/>
                <w:szCs w:val="22"/>
              </w:rPr>
              <w:t xml:space="preserve">«Об особо охраняемых природных территориях», </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4" w:lineRule="auto"/>
              <w:ind w:left="-57" w:right="-57" w:firstLine="0"/>
              <w:jc w:val="center"/>
              <w:rPr>
                <w:b/>
                <w:iCs/>
                <w:sz w:val="22"/>
                <w:szCs w:val="22"/>
              </w:rPr>
            </w:pPr>
          </w:p>
        </w:tc>
        <w:tc>
          <w:tcPr>
            <w:tcW w:w="4212" w:type="dxa"/>
          </w:tcPr>
          <w:p w:rsidR="00001E94" w:rsidRPr="004715C9" w:rsidRDefault="00001E94" w:rsidP="00001E94">
            <w:pPr>
              <w:suppressAutoHyphens/>
              <w:spacing w:line="244" w:lineRule="auto"/>
              <w:ind w:firstLine="0"/>
              <w:jc w:val="left"/>
              <w:rPr>
                <w:b/>
                <w:sz w:val="22"/>
                <w:szCs w:val="22"/>
              </w:rPr>
            </w:pPr>
            <w:r w:rsidRPr="004715C9">
              <w:rPr>
                <w:b/>
                <w:sz w:val="22"/>
                <w:szCs w:val="22"/>
              </w:rPr>
              <w:t>Нормативные параметры охраны объектов культурного наследия</w:t>
            </w:r>
          </w:p>
        </w:tc>
        <w:tc>
          <w:tcPr>
            <w:tcW w:w="5332" w:type="dxa"/>
            <w:vAlign w:val="center"/>
          </w:tcPr>
          <w:p w:rsidR="00001E94" w:rsidRPr="004715C9" w:rsidRDefault="00001E94" w:rsidP="00001E94">
            <w:pPr>
              <w:suppressAutoHyphens/>
              <w:spacing w:line="244" w:lineRule="auto"/>
              <w:ind w:firstLine="0"/>
              <w:jc w:val="center"/>
              <w:rPr>
                <w:b/>
                <w:bCs w:val="0"/>
                <w:sz w:val="22"/>
                <w:szCs w:val="22"/>
              </w:rPr>
            </w:pPr>
            <w:r w:rsidRPr="004715C9">
              <w:rPr>
                <w:b/>
                <w:bCs w:val="0"/>
                <w:sz w:val="22"/>
                <w:szCs w:val="22"/>
              </w:rPr>
              <w:t xml:space="preserve">Федеральный закон от 25.06.2002 № 73-ФЗ </w:t>
            </w:r>
          </w:p>
          <w:p w:rsidR="00001E94" w:rsidRPr="004715C9" w:rsidRDefault="00001E94" w:rsidP="00001E94">
            <w:pPr>
              <w:suppressAutoHyphens/>
              <w:spacing w:line="244" w:lineRule="auto"/>
              <w:ind w:firstLine="0"/>
              <w:jc w:val="center"/>
              <w:rPr>
                <w:b/>
                <w:bCs w:val="0"/>
                <w:sz w:val="22"/>
                <w:szCs w:val="22"/>
              </w:rPr>
            </w:pPr>
            <w:r w:rsidRPr="004715C9">
              <w:rPr>
                <w:b/>
                <w:bCs w:val="0"/>
                <w:sz w:val="22"/>
                <w:szCs w:val="22"/>
              </w:rPr>
              <w:t xml:space="preserve">«Об объектах культурного наследия (памятниках истории и культуры) народов Российской Федерации», </w:t>
            </w:r>
          </w:p>
          <w:p w:rsidR="00001E94" w:rsidRPr="004715C9" w:rsidRDefault="00001E94" w:rsidP="00001E94">
            <w:pPr>
              <w:suppressAutoHyphens/>
              <w:spacing w:line="244" w:lineRule="auto"/>
              <w:ind w:firstLine="0"/>
              <w:jc w:val="center"/>
              <w:rPr>
                <w:b/>
                <w:bCs w:val="0"/>
                <w:sz w:val="22"/>
                <w:szCs w:val="22"/>
              </w:rPr>
            </w:pPr>
            <w:r w:rsidRPr="004715C9">
              <w:rPr>
                <w:b/>
                <w:bCs w:val="0"/>
                <w:sz w:val="22"/>
                <w:szCs w:val="22"/>
              </w:rPr>
              <w:t>Закон Республики Калмыкия от 22.12.2015 № 166-</w:t>
            </w:r>
            <w:r w:rsidRPr="004715C9">
              <w:rPr>
                <w:b/>
                <w:bCs w:val="0"/>
                <w:sz w:val="22"/>
                <w:szCs w:val="22"/>
                <w:lang w:val="en-US"/>
              </w:rPr>
              <w:t>V</w:t>
            </w:r>
            <w:r w:rsidRPr="004715C9">
              <w:rPr>
                <w:b/>
                <w:bCs w:val="0"/>
                <w:sz w:val="22"/>
                <w:szCs w:val="22"/>
              </w:rPr>
              <w:t>-З «Об объектах культурного наследия (памятниках истории и культуры) в Республике Калмыкия»,</w:t>
            </w:r>
          </w:p>
          <w:p w:rsidR="00001E94" w:rsidRPr="004715C9" w:rsidRDefault="00001E94" w:rsidP="00001E94">
            <w:pPr>
              <w:suppressAutoHyphens/>
              <w:spacing w:line="244" w:lineRule="auto"/>
              <w:ind w:firstLine="0"/>
              <w:jc w:val="center"/>
              <w:rPr>
                <w:b/>
                <w:iCs/>
                <w:sz w:val="22"/>
                <w:szCs w:val="22"/>
              </w:rPr>
            </w:pPr>
            <w:r w:rsidRPr="004715C9">
              <w:rPr>
                <w:b/>
                <w:sz w:val="22"/>
                <w:szCs w:val="22"/>
              </w:rPr>
              <w:t xml:space="preserve">Постановление Правительства Республики Калмыкия </w:t>
            </w:r>
            <w:r w:rsidRPr="004715C9">
              <w:rPr>
                <w:b/>
                <w:spacing w:val="-2"/>
                <w:sz w:val="22"/>
                <w:szCs w:val="22"/>
              </w:rPr>
              <w:t>от 28.04.2012 № 122 «Об утверждении списка объектов</w:t>
            </w:r>
            <w:r w:rsidRPr="004715C9">
              <w:rPr>
                <w:b/>
                <w:sz w:val="22"/>
                <w:szCs w:val="22"/>
              </w:rPr>
              <w:t xml:space="preserve"> культурного наследия Республики Калмыкия»</w:t>
            </w:r>
          </w:p>
        </w:tc>
      </w:tr>
      <w:tr w:rsidR="00001E94" w:rsidRPr="004715C9" w:rsidTr="00001E94">
        <w:trPr>
          <w:trHeight w:val="340"/>
          <w:jc w:val="center"/>
        </w:trPr>
        <w:tc>
          <w:tcPr>
            <w:tcW w:w="518" w:type="dxa"/>
            <w:tcBorders>
              <w:bottom w:val="nil"/>
            </w:tcBorders>
            <w:vAlign w:val="center"/>
          </w:tcPr>
          <w:p w:rsidR="00001E94" w:rsidRPr="004715C9" w:rsidRDefault="00001E94" w:rsidP="00001E94">
            <w:pPr>
              <w:spacing w:line="245" w:lineRule="auto"/>
              <w:ind w:firstLine="0"/>
              <w:jc w:val="center"/>
              <w:rPr>
                <w:iCs/>
                <w:sz w:val="22"/>
                <w:szCs w:val="22"/>
              </w:rPr>
            </w:pPr>
            <w:r w:rsidRPr="004715C9">
              <w:rPr>
                <w:iCs/>
                <w:sz w:val="22"/>
                <w:szCs w:val="22"/>
              </w:rPr>
              <w:t>12.</w:t>
            </w:r>
          </w:p>
        </w:tc>
        <w:tc>
          <w:tcPr>
            <w:tcW w:w="9544" w:type="dxa"/>
            <w:gridSpan w:val="2"/>
            <w:vAlign w:val="center"/>
          </w:tcPr>
          <w:p w:rsidR="00001E94" w:rsidRPr="004715C9" w:rsidRDefault="00001E94" w:rsidP="00001E94">
            <w:pPr>
              <w:suppressAutoHyphens/>
              <w:spacing w:line="245" w:lineRule="auto"/>
              <w:ind w:firstLine="0"/>
              <w:jc w:val="left"/>
              <w:rPr>
                <w:iCs/>
                <w:sz w:val="22"/>
                <w:szCs w:val="22"/>
              </w:rPr>
            </w:pPr>
            <w:r w:rsidRPr="004715C9">
              <w:rPr>
                <w:iCs/>
                <w:sz w:val="22"/>
                <w:szCs w:val="22"/>
              </w:rPr>
              <w:t>Нормативы градостроительного проектирования зон специального назначения</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5" w:lineRule="auto"/>
              <w:ind w:left="-57" w:right="-57" w:firstLine="0"/>
              <w:jc w:val="center"/>
              <w:rPr>
                <w:b/>
                <w:iCs/>
                <w:sz w:val="22"/>
                <w:szCs w:val="22"/>
              </w:rPr>
            </w:pPr>
          </w:p>
        </w:tc>
        <w:tc>
          <w:tcPr>
            <w:tcW w:w="4212" w:type="dxa"/>
          </w:tcPr>
          <w:p w:rsidR="00001E94" w:rsidRPr="004715C9" w:rsidRDefault="00001E94" w:rsidP="00001E94">
            <w:pPr>
              <w:suppressAutoHyphens/>
              <w:spacing w:line="245" w:lineRule="auto"/>
              <w:ind w:firstLine="0"/>
              <w:jc w:val="left"/>
              <w:rPr>
                <w:b/>
                <w:bCs w:val="0"/>
                <w:sz w:val="22"/>
                <w:szCs w:val="22"/>
              </w:rPr>
            </w:pPr>
            <w:r w:rsidRPr="004715C9">
              <w:rPr>
                <w:b/>
                <w:bCs w:val="0"/>
                <w:sz w:val="22"/>
                <w:szCs w:val="22"/>
              </w:rPr>
              <w:t>Объекты, необходимые для организации ритуальных услуг, места захоронения</w:t>
            </w:r>
          </w:p>
        </w:tc>
        <w:tc>
          <w:tcPr>
            <w:tcW w:w="5332" w:type="dxa"/>
          </w:tcPr>
          <w:p w:rsidR="00001E94" w:rsidRPr="004715C9" w:rsidRDefault="00001E94" w:rsidP="00001E94">
            <w:pPr>
              <w:spacing w:line="245" w:lineRule="auto"/>
              <w:ind w:firstLine="0"/>
              <w:jc w:val="center"/>
              <w:rPr>
                <w:b/>
                <w:iCs/>
                <w:sz w:val="22"/>
                <w:szCs w:val="22"/>
              </w:rPr>
            </w:pPr>
            <w:r w:rsidRPr="004715C9">
              <w:rPr>
                <w:b/>
                <w:iCs/>
                <w:sz w:val="22"/>
                <w:szCs w:val="22"/>
              </w:rPr>
              <w:t xml:space="preserve">СП 42.13330.2016, </w:t>
            </w:r>
            <w:r w:rsidRPr="004715C9">
              <w:rPr>
                <w:b/>
                <w:sz w:val="22"/>
                <w:szCs w:val="22"/>
              </w:rPr>
              <w:t>СанПиН 2.1.2882-11,</w:t>
            </w:r>
          </w:p>
          <w:p w:rsidR="00001E94" w:rsidRPr="004715C9" w:rsidRDefault="00001E94" w:rsidP="00001E94">
            <w:pPr>
              <w:suppressAutoHyphens/>
              <w:spacing w:line="245" w:lineRule="auto"/>
              <w:ind w:firstLine="0"/>
              <w:jc w:val="center"/>
              <w:rPr>
                <w:b/>
                <w:iCs/>
                <w:sz w:val="22"/>
                <w:szCs w:val="22"/>
              </w:rPr>
            </w:pPr>
            <w:r w:rsidRPr="004715C9">
              <w:rPr>
                <w:b/>
                <w:bCs w:val="0"/>
                <w:sz w:val="22"/>
                <w:szCs w:val="22"/>
              </w:rPr>
              <w:t>СанПиН 2.2.1/2.1.1.1200-03</w:t>
            </w:r>
          </w:p>
        </w:tc>
      </w:tr>
      <w:tr w:rsidR="00001E94" w:rsidRPr="004715C9" w:rsidTr="00001E94">
        <w:trPr>
          <w:trHeight w:val="68"/>
          <w:jc w:val="center"/>
        </w:trPr>
        <w:tc>
          <w:tcPr>
            <w:tcW w:w="518" w:type="dxa"/>
            <w:tcBorders>
              <w:top w:val="single" w:sz="4" w:space="0" w:color="000000"/>
              <w:bottom w:val="single" w:sz="4" w:space="0" w:color="000000"/>
            </w:tcBorders>
          </w:tcPr>
          <w:p w:rsidR="00001E94" w:rsidRPr="004715C9" w:rsidRDefault="00001E94" w:rsidP="00001E94">
            <w:pPr>
              <w:spacing w:line="245" w:lineRule="auto"/>
              <w:ind w:left="-57" w:right="-57" w:firstLine="0"/>
              <w:jc w:val="center"/>
              <w:rPr>
                <w:b/>
                <w:iCs/>
                <w:sz w:val="22"/>
                <w:szCs w:val="22"/>
              </w:rPr>
            </w:pPr>
          </w:p>
        </w:tc>
        <w:tc>
          <w:tcPr>
            <w:tcW w:w="4212" w:type="dxa"/>
          </w:tcPr>
          <w:p w:rsidR="00001E94" w:rsidRPr="004715C9" w:rsidRDefault="00001E94" w:rsidP="00001E94">
            <w:pPr>
              <w:suppressAutoHyphens/>
              <w:spacing w:line="245" w:lineRule="auto"/>
              <w:ind w:firstLine="0"/>
              <w:jc w:val="left"/>
              <w:rPr>
                <w:b/>
                <w:iCs/>
                <w:sz w:val="22"/>
                <w:szCs w:val="22"/>
              </w:rPr>
            </w:pPr>
            <w:r w:rsidRPr="004715C9">
              <w:rPr>
                <w:b/>
                <w:iCs/>
                <w:sz w:val="22"/>
                <w:szCs w:val="22"/>
              </w:rPr>
              <w:t>Иные объекты</w:t>
            </w:r>
          </w:p>
        </w:tc>
        <w:tc>
          <w:tcPr>
            <w:tcW w:w="5332" w:type="dxa"/>
          </w:tcPr>
          <w:p w:rsidR="00001E94" w:rsidRPr="004715C9" w:rsidRDefault="00001E94" w:rsidP="00001E94">
            <w:pPr>
              <w:suppressAutoHyphens/>
              <w:spacing w:line="245" w:lineRule="auto"/>
              <w:ind w:firstLine="0"/>
              <w:jc w:val="center"/>
              <w:rPr>
                <w:b/>
                <w:bCs w:val="0"/>
                <w:sz w:val="22"/>
                <w:szCs w:val="22"/>
              </w:rPr>
            </w:pPr>
            <w:r w:rsidRPr="004715C9">
              <w:rPr>
                <w:b/>
                <w:sz w:val="22"/>
                <w:szCs w:val="22"/>
              </w:rPr>
              <w:t xml:space="preserve">СП 42.13330.2016, </w:t>
            </w:r>
            <w:r w:rsidRPr="004715C9">
              <w:rPr>
                <w:b/>
                <w:bCs w:val="0"/>
                <w:sz w:val="22"/>
                <w:szCs w:val="22"/>
              </w:rPr>
              <w:t xml:space="preserve">СанПиН 2.2.1/2.1.1.1200-03, </w:t>
            </w:r>
          </w:p>
          <w:p w:rsidR="00001E94" w:rsidRPr="004715C9" w:rsidRDefault="00001E94" w:rsidP="00001E94">
            <w:pPr>
              <w:suppressAutoHyphens/>
              <w:spacing w:line="245" w:lineRule="auto"/>
              <w:ind w:firstLine="0"/>
              <w:jc w:val="center"/>
              <w:rPr>
                <w:b/>
                <w:iCs/>
                <w:sz w:val="22"/>
                <w:szCs w:val="22"/>
              </w:rPr>
            </w:pPr>
            <w:r w:rsidRPr="004715C9">
              <w:rPr>
                <w:b/>
                <w:sz w:val="22"/>
                <w:szCs w:val="22"/>
              </w:rPr>
              <w:t>Постановление Правительства Российской Федерации от 05.05.2014 № 405 «</w:t>
            </w:r>
            <w:r w:rsidRPr="004715C9">
              <w:rPr>
                <w:b/>
                <w:bCs w:val="0"/>
                <w:sz w:val="22"/>
                <w:szCs w:val="22"/>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tc>
      </w:tr>
      <w:tr w:rsidR="00001E94" w:rsidRPr="004715C9" w:rsidTr="00001E94">
        <w:trPr>
          <w:trHeight w:val="567"/>
          <w:jc w:val="center"/>
        </w:trPr>
        <w:tc>
          <w:tcPr>
            <w:tcW w:w="518" w:type="dxa"/>
            <w:tcBorders>
              <w:bottom w:val="nil"/>
            </w:tcBorders>
          </w:tcPr>
          <w:p w:rsidR="00001E94" w:rsidRPr="004715C9" w:rsidRDefault="00001E94" w:rsidP="00001E94">
            <w:pPr>
              <w:spacing w:line="245" w:lineRule="auto"/>
              <w:ind w:firstLine="0"/>
              <w:jc w:val="center"/>
              <w:rPr>
                <w:iCs/>
                <w:sz w:val="22"/>
                <w:szCs w:val="22"/>
              </w:rPr>
            </w:pPr>
            <w:r w:rsidRPr="004715C9">
              <w:rPr>
                <w:iCs/>
                <w:sz w:val="22"/>
                <w:szCs w:val="22"/>
              </w:rPr>
              <w:t>13.</w:t>
            </w:r>
          </w:p>
        </w:tc>
        <w:tc>
          <w:tcPr>
            <w:tcW w:w="9544" w:type="dxa"/>
            <w:gridSpan w:val="2"/>
            <w:vAlign w:val="center"/>
          </w:tcPr>
          <w:p w:rsidR="00001E94" w:rsidRPr="004715C9" w:rsidRDefault="00001E94" w:rsidP="00001E94">
            <w:pPr>
              <w:suppressAutoHyphens/>
              <w:spacing w:line="245" w:lineRule="auto"/>
              <w:ind w:firstLine="0"/>
              <w:jc w:val="left"/>
              <w:rPr>
                <w:iCs/>
                <w:sz w:val="22"/>
                <w:szCs w:val="22"/>
              </w:rPr>
            </w:pPr>
            <w:r w:rsidRPr="004715C9">
              <w:rPr>
                <w:sz w:val="22"/>
                <w:szCs w:val="22"/>
              </w:rPr>
              <w:t>Нормативы градостроительного проектирования объектов, необходимых для предупреждения и ликвидации последствий чрезвычайных ситуаций</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5" w:lineRule="auto"/>
              <w:ind w:left="-57" w:right="-57" w:firstLine="0"/>
              <w:jc w:val="center"/>
              <w:rPr>
                <w:b/>
                <w:iCs/>
                <w:sz w:val="22"/>
                <w:szCs w:val="22"/>
              </w:rPr>
            </w:pPr>
          </w:p>
        </w:tc>
        <w:tc>
          <w:tcPr>
            <w:tcW w:w="4212" w:type="dxa"/>
            <w:tcBorders>
              <w:bottom w:val="single" w:sz="4" w:space="0" w:color="000000"/>
            </w:tcBorders>
          </w:tcPr>
          <w:p w:rsidR="00001E94" w:rsidRPr="004715C9" w:rsidRDefault="00001E94" w:rsidP="00001E94">
            <w:pPr>
              <w:suppressAutoHyphens/>
              <w:spacing w:line="245" w:lineRule="auto"/>
              <w:ind w:firstLine="0"/>
              <w:jc w:val="left"/>
              <w:rPr>
                <w:b/>
                <w:bCs w:val="0"/>
                <w:sz w:val="22"/>
                <w:szCs w:val="22"/>
              </w:rPr>
            </w:pPr>
            <w:r w:rsidRPr="004715C9">
              <w:rPr>
                <w:b/>
                <w:sz w:val="22"/>
                <w:szCs w:val="22"/>
              </w:rPr>
              <w:t>Нормативы градостроительного проектирования объектов, необходимых для предупреждения и ликвидации последствий чрезвычайных ситуаций</w:t>
            </w:r>
          </w:p>
        </w:tc>
        <w:tc>
          <w:tcPr>
            <w:tcW w:w="5332" w:type="dxa"/>
            <w:tcBorders>
              <w:bottom w:val="single" w:sz="4" w:space="0" w:color="000000"/>
            </w:tcBorders>
            <w:vAlign w:val="center"/>
          </w:tcPr>
          <w:p w:rsidR="00001E94" w:rsidRPr="004715C9" w:rsidRDefault="00001E94" w:rsidP="00001E94">
            <w:pPr>
              <w:suppressAutoHyphens/>
              <w:spacing w:line="245" w:lineRule="auto"/>
              <w:ind w:firstLine="0"/>
              <w:jc w:val="center"/>
              <w:rPr>
                <w:b/>
                <w:sz w:val="22"/>
                <w:szCs w:val="22"/>
              </w:rPr>
            </w:pPr>
            <w:r w:rsidRPr="004715C9">
              <w:rPr>
                <w:b/>
                <w:sz w:val="22"/>
                <w:szCs w:val="22"/>
              </w:rPr>
              <w:t xml:space="preserve">СП 42.13330.2016, </w:t>
            </w:r>
            <w:r w:rsidRPr="004715C9">
              <w:rPr>
                <w:b/>
                <w:iCs/>
                <w:sz w:val="22"/>
                <w:szCs w:val="22"/>
              </w:rPr>
              <w:t>СП 88.13330.2014,</w:t>
            </w:r>
          </w:p>
          <w:p w:rsidR="00001E94" w:rsidRPr="004715C9" w:rsidRDefault="00001E94" w:rsidP="00001E94">
            <w:pPr>
              <w:suppressAutoHyphens/>
              <w:spacing w:line="245" w:lineRule="auto"/>
              <w:ind w:left="-57" w:right="-57" w:firstLine="0"/>
              <w:jc w:val="center"/>
              <w:rPr>
                <w:b/>
                <w:sz w:val="22"/>
                <w:szCs w:val="22"/>
              </w:rPr>
            </w:pPr>
            <w:r w:rsidRPr="004715C9">
              <w:rPr>
                <w:b/>
                <w:sz w:val="22"/>
                <w:szCs w:val="22"/>
              </w:rPr>
              <w:t xml:space="preserve">Федеральный закон от 21.12.1998 № 68-ФЗ </w:t>
            </w:r>
          </w:p>
          <w:p w:rsidR="00001E94" w:rsidRPr="004715C9" w:rsidRDefault="00001E94" w:rsidP="00001E94">
            <w:pPr>
              <w:spacing w:line="245" w:lineRule="auto"/>
              <w:ind w:firstLine="0"/>
              <w:jc w:val="center"/>
              <w:rPr>
                <w:b/>
                <w:iCs/>
                <w:sz w:val="22"/>
                <w:szCs w:val="22"/>
              </w:rPr>
            </w:pPr>
            <w:r w:rsidRPr="004715C9">
              <w:rPr>
                <w:b/>
                <w:sz w:val="22"/>
                <w:szCs w:val="22"/>
              </w:rPr>
              <w:t>«О защите населения и территорий от чрезвычайных ситуаций природного и техногенного характера»</w:t>
            </w:r>
          </w:p>
        </w:tc>
      </w:tr>
      <w:tr w:rsidR="00001E94" w:rsidRPr="004715C9" w:rsidTr="00001E94">
        <w:trPr>
          <w:trHeight w:val="567"/>
          <w:jc w:val="center"/>
        </w:trPr>
        <w:tc>
          <w:tcPr>
            <w:tcW w:w="518" w:type="dxa"/>
            <w:tcBorders>
              <w:bottom w:val="nil"/>
            </w:tcBorders>
            <w:vAlign w:val="center"/>
          </w:tcPr>
          <w:p w:rsidR="00001E94" w:rsidRPr="004715C9" w:rsidRDefault="00001E94" w:rsidP="00001E94">
            <w:pPr>
              <w:spacing w:line="245" w:lineRule="auto"/>
              <w:ind w:firstLine="0"/>
              <w:jc w:val="center"/>
              <w:rPr>
                <w:iCs/>
                <w:sz w:val="22"/>
                <w:szCs w:val="22"/>
              </w:rPr>
            </w:pPr>
            <w:r w:rsidRPr="004715C9">
              <w:rPr>
                <w:iCs/>
                <w:sz w:val="22"/>
                <w:szCs w:val="22"/>
              </w:rPr>
              <w:t>14.</w:t>
            </w:r>
          </w:p>
          <w:p w:rsidR="00001E94" w:rsidRPr="004715C9" w:rsidRDefault="00001E94" w:rsidP="00001E94">
            <w:pPr>
              <w:spacing w:line="245" w:lineRule="auto"/>
              <w:ind w:firstLine="0"/>
              <w:jc w:val="center"/>
              <w:rPr>
                <w:iCs/>
                <w:sz w:val="22"/>
                <w:szCs w:val="22"/>
              </w:rPr>
            </w:pPr>
          </w:p>
        </w:tc>
        <w:tc>
          <w:tcPr>
            <w:tcW w:w="9544" w:type="dxa"/>
            <w:gridSpan w:val="2"/>
            <w:tcBorders>
              <w:bottom w:val="single" w:sz="4" w:space="0" w:color="000000"/>
            </w:tcBorders>
            <w:vAlign w:val="center"/>
          </w:tcPr>
          <w:p w:rsidR="00001E94" w:rsidRPr="004715C9" w:rsidRDefault="00001E94" w:rsidP="00001E94">
            <w:pPr>
              <w:suppressAutoHyphens/>
              <w:spacing w:line="245" w:lineRule="auto"/>
              <w:ind w:firstLine="0"/>
              <w:jc w:val="left"/>
              <w:rPr>
                <w:iCs/>
                <w:sz w:val="22"/>
                <w:szCs w:val="22"/>
              </w:rPr>
            </w:pPr>
            <w:r w:rsidRPr="004715C9">
              <w:rPr>
                <w:sz w:val="22"/>
                <w:szCs w:val="22"/>
              </w:rPr>
              <w:t>Нормативы градостроительного проектирования объектов, необходимых для организации охраны общественного порядка</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5" w:lineRule="auto"/>
              <w:ind w:firstLine="0"/>
              <w:jc w:val="center"/>
              <w:rPr>
                <w:b/>
                <w:iCs/>
                <w:sz w:val="22"/>
                <w:szCs w:val="22"/>
              </w:rPr>
            </w:pPr>
          </w:p>
        </w:tc>
        <w:tc>
          <w:tcPr>
            <w:tcW w:w="4212" w:type="dxa"/>
            <w:tcBorders>
              <w:top w:val="single" w:sz="4" w:space="0" w:color="000000"/>
            </w:tcBorders>
          </w:tcPr>
          <w:p w:rsidR="00001E94" w:rsidRPr="004715C9" w:rsidRDefault="00001E94" w:rsidP="00001E94">
            <w:pPr>
              <w:suppressAutoHyphens/>
              <w:spacing w:line="245" w:lineRule="auto"/>
              <w:ind w:firstLine="0"/>
              <w:jc w:val="left"/>
              <w:rPr>
                <w:b/>
                <w:sz w:val="22"/>
                <w:szCs w:val="22"/>
              </w:rPr>
            </w:pPr>
            <w:r w:rsidRPr="004715C9">
              <w:rPr>
                <w:b/>
                <w:sz w:val="22"/>
                <w:szCs w:val="22"/>
              </w:rPr>
              <w:t>Нормативы градостроительного проектирования объектов, необходимых для организации охраны общественного порядка</w:t>
            </w:r>
          </w:p>
        </w:tc>
        <w:tc>
          <w:tcPr>
            <w:tcW w:w="5332" w:type="dxa"/>
            <w:tcBorders>
              <w:top w:val="single" w:sz="4" w:space="0" w:color="000000"/>
            </w:tcBorders>
            <w:vAlign w:val="center"/>
          </w:tcPr>
          <w:p w:rsidR="00001E94" w:rsidRPr="004715C9" w:rsidRDefault="00001E94" w:rsidP="00001E94">
            <w:pPr>
              <w:spacing w:line="245" w:lineRule="auto"/>
              <w:ind w:firstLine="0"/>
              <w:jc w:val="center"/>
              <w:rPr>
                <w:b/>
                <w:iCs/>
                <w:sz w:val="22"/>
                <w:szCs w:val="22"/>
              </w:rPr>
            </w:pPr>
            <w:r w:rsidRPr="004715C9">
              <w:rPr>
                <w:b/>
                <w:iCs/>
                <w:sz w:val="22"/>
                <w:szCs w:val="22"/>
              </w:rPr>
              <w:t xml:space="preserve">Приказ Министерства внутренних дел </w:t>
            </w:r>
          </w:p>
          <w:p w:rsidR="00001E94" w:rsidRPr="004715C9" w:rsidRDefault="00001E94" w:rsidP="00001E94">
            <w:pPr>
              <w:suppressAutoHyphens/>
              <w:spacing w:line="245" w:lineRule="auto"/>
              <w:ind w:firstLine="0"/>
              <w:jc w:val="center"/>
              <w:rPr>
                <w:b/>
                <w:iCs/>
                <w:sz w:val="22"/>
                <w:szCs w:val="22"/>
              </w:rPr>
            </w:pPr>
            <w:r w:rsidRPr="004715C9">
              <w:rPr>
                <w:b/>
                <w:iCs/>
                <w:sz w:val="22"/>
                <w:szCs w:val="22"/>
              </w:rPr>
              <w:t>Российской Федерации от 31.12.2012 № 1166 «</w:t>
            </w:r>
            <w:r w:rsidRPr="004715C9">
              <w:rPr>
                <w:b/>
                <w:bCs w:val="0"/>
                <w:sz w:val="22"/>
                <w:szCs w:val="22"/>
              </w:rPr>
              <w:t>Вопросы организации деятельности участковых уполномоченных полиции</w:t>
            </w:r>
            <w:r w:rsidRPr="004715C9">
              <w:rPr>
                <w:b/>
                <w:iCs/>
                <w:sz w:val="22"/>
                <w:szCs w:val="22"/>
              </w:rPr>
              <w:t>»</w:t>
            </w:r>
          </w:p>
        </w:tc>
      </w:tr>
      <w:tr w:rsidR="00001E94" w:rsidRPr="004715C9" w:rsidTr="00001E94">
        <w:trPr>
          <w:trHeight w:val="567"/>
          <w:jc w:val="center"/>
        </w:trPr>
        <w:tc>
          <w:tcPr>
            <w:tcW w:w="518" w:type="dxa"/>
            <w:tcBorders>
              <w:bottom w:val="nil"/>
            </w:tcBorders>
            <w:vAlign w:val="center"/>
          </w:tcPr>
          <w:p w:rsidR="00001E94" w:rsidRPr="004715C9" w:rsidRDefault="00001E94" w:rsidP="00001E94">
            <w:pPr>
              <w:spacing w:line="245" w:lineRule="auto"/>
              <w:ind w:firstLine="0"/>
              <w:jc w:val="center"/>
              <w:rPr>
                <w:iCs/>
                <w:sz w:val="22"/>
                <w:szCs w:val="22"/>
              </w:rPr>
            </w:pPr>
            <w:r w:rsidRPr="004715C9">
              <w:rPr>
                <w:iCs/>
                <w:sz w:val="22"/>
                <w:szCs w:val="22"/>
              </w:rPr>
              <w:t>15.</w:t>
            </w:r>
          </w:p>
          <w:p w:rsidR="00001E94" w:rsidRPr="004715C9" w:rsidRDefault="00001E94" w:rsidP="00001E94">
            <w:pPr>
              <w:spacing w:line="245" w:lineRule="auto"/>
              <w:ind w:firstLine="0"/>
              <w:jc w:val="center"/>
              <w:rPr>
                <w:iCs/>
                <w:sz w:val="22"/>
                <w:szCs w:val="22"/>
              </w:rPr>
            </w:pPr>
          </w:p>
        </w:tc>
        <w:tc>
          <w:tcPr>
            <w:tcW w:w="9544" w:type="dxa"/>
            <w:gridSpan w:val="2"/>
            <w:tcBorders>
              <w:bottom w:val="single" w:sz="4" w:space="0" w:color="000000"/>
            </w:tcBorders>
            <w:vAlign w:val="center"/>
          </w:tcPr>
          <w:p w:rsidR="00001E94" w:rsidRPr="004715C9" w:rsidRDefault="00001E94" w:rsidP="00001E94">
            <w:pPr>
              <w:suppressAutoHyphens/>
              <w:spacing w:line="245" w:lineRule="auto"/>
              <w:ind w:firstLine="0"/>
              <w:jc w:val="left"/>
              <w:rPr>
                <w:sz w:val="22"/>
                <w:szCs w:val="22"/>
              </w:rPr>
            </w:pPr>
            <w:r w:rsidRPr="004715C9">
              <w:rPr>
                <w:sz w:val="22"/>
                <w:szCs w:val="22"/>
              </w:rPr>
              <w:t>Нормативы градостроительного проектирования объектов, необходимых для обеспечения первичных мер пожарной безопасности</w:t>
            </w:r>
          </w:p>
        </w:tc>
      </w:tr>
      <w:tr w:rsidR="00001E94" w:rsidRPr="004715C9" w:rsidTr="00001E94">
        <w:trPr>
          <w:trHeight w:val="68"/>
          <w:jc w:val="center"/>
        </w:trPr>
        <w:tc>
          <w:tcPr>
            <w:tcW w:w="518" w:type="dxa"/>
            <w:tcBorders>
              <w:top w:val="nil"/>
              <w:bottom w:val="single" w:sz="4" w:space="0" w:color="000000"/>
            </w:tcBorders>
          </w:tcPr>
          <w:p w:rsidR="00001E94" w:rsidRPr="004715C9" w:rsidRDefault="00001E94" w:rsidP="00001E94">
            <w:pPr>
              <w:spacing w:line="245" w:lineRule="auto"/>
              <w:ind w:firstLine="0"/>
              <w:jc w:val="center"/>
              <w:rPr>
                <w:b/>
                <w:iCs/>
                <w:sz w:val="22"/>
                <w:szCs w:val="22"/>
              </w:rPr>
            </w:pPr>
          </w:p>
        </w:tc>
        <w:tc>
          <w:tcPr>
            <w:tcW w:w="4212" w:type="dxa"/>
            <w:tcBorders>
              <w:top w:val="single" w:sz="4" w:space="0" w:color="000000"/>
            </w:tcBorders>
          </w:tcPr>
          <w:p w:rsidR="00001E94" w:rsidRPr="004715C9" w:rsidRDefault="00001E94" w:rsidP="00001E94">
            <w:pPr>
              <w:suppressAutoHyphens/>
              <w:spacing w:line="245" w:lineRule="auto"/>
              <w:ind w:firstLine="0"/>
              <w:jc w:val="left"/>
              <w:rPr>
                <w:b/>
                <w:sz w:val="22"/>
                <w:szCs w:val="22"/>
              </w:rPr>
            </w:pPr>
            <w:r w:rsidRPr="004715C9">
              <w:rPr>
                <w:b/>
                <w:sz w:val="22"/>
                <w:szCs w:val="22"/>
              </w:rPr>
              <w:t>Нормативы градостроительного проектирования объектов, необходимых для обеспечения первичных мер пожарной безопасности</w:t>
            </w:r>
          </w:p>
        </w:tc>
        <w:tc>
          <w:tcPr>
            <w:tcW w:w="5332" w:type="dxa"/>
            <w:tcBorders>
              <w:top w:val="single" w:sz="4" w:space="0" w:color="000000"/>
            </w:tcBorders>
            <w:vAlign w:val="center"/>
          </w:tcPr>
          <w:p w:rsidR="00001E94" w:rsidRPr="004715C9" w:rsidRDefault="00001E94" w:rsidP="00001E94">
            <w:pPr>
              <w:suppressAutoHyphens/>
              <w:spacing w:line="245" w:lineRule="auto"/>
              <w:ind w:firstLine="0"/>
              <w:jc w:val="center"/>
              <w:rPr>
                <w:b/>
                <w:sz w:val="22"/>
                <w:szCs w:val="22"/>
              </w:rPr>
            </w:pPr>
            <w:r w:rsidRPr="004715C9">
              <w:rPr>
                <w:b/>
                <w:sz w:val="22"/>
                <w:szCs w:val="22"/>
              </w:rPr>
              <w:t xml:space="preserve">Федеральный закон от 22.07.2008 № 123-ФЗ «Технический регламент о требованиях пожарной безопасности», </w:t>
            </w:r>
          </w:p>
          <w:p w:rsidR="00001E94" w:rsidRPr="004715C9" w:rsidRDefault="00001E94" w:rsidP="00001E94">
            <w:pPr>
              <w:spacing w:line="245" w:lineRule="auto"/>
              <w:ind w:firstLine="0"/>
              <w:jc w:val="center"/>
              <w:rPr>
                <w:b/>
                <w:sz w:val="22"/>
                <w:szCs w:val="22"/>
              </w:rPr>
            </w:pPr>
            <w:r w:rsidRPr="004715C9">
              <w:rPr>
                <w:b/>
                <w:sz w:val="22"/>
                <w:szCs w:val="22"/>
              </w:rPr>
              <w:t>СП 8.13130.2009, СП 11.13130.2009</w:t>
            </w:r>
          </w:p>
        </w:tc>
      </w:tr>
      <w:tr w:rsidR="00001E94" w:rsidRPr="004715C9" w:rsidTr="00001E94">
        <w:trPr>
          <w:trHeight w:val="567"/>
          <w:jc w:val="center"/>
        </w:trPr>
        <w:tc>
          <w:tcPr>
            <w:tcW w:w="518" w:type="dxa"/>
            <w:vMerge w:val="restart"/>
          </w:tcPr>
          <w:p w:rsidR="00001E94" w:rsidRPr="004715C9" w:rsidRDefault="00001E94" w:rsidP="00001E94">
            <w:pPr>
              <w:spacing w:line="245" w:lineRule="auto"/>
              <w:ind w:firstLine="0"/>
              <w:jc w:val="center"/>
              <w:rPr>
                <w:iCs/>
                <w:sz w:val="22"/>
                <w:szCs w:val="22"/>
              </w:rPr>
            </w:pPr>
            <w:r w:rsidRPr="004715C9">
              <w:rPr>
                <w:iCs/>
                <w:sz w:val="22"/>
                <w:szCs w:val="22"/>
              </w:rPr>
              <w:t>16.</w:t>
            </w:r>
          </w:p>
        </w:tc>
        <w:tc>
          <w:tcPr>
            <w:tcW w:w="9544" w:type="dxa"/>
            <w:gridSpan w:val="2"/>
            <w:tcBorders>
              <w:bottom w:val="single" w:sz="4" w:space="0" w:color="000000"/>
            </w:tcBorders>
            <w:vAlign w:val="center"/>
          </w:tcPr>
          <w:p w:rsidR="00001E94" w:rsidRPr="004715C9" w:rsidRDefault="00001E94" w:rsidP="00001E94">
            <w:pPr>
              <w:spacing w:line="245" w:lineRule="auto"/>
              <w:ind w:firstLine="0"/>
              <w:jc w:val="left"/>
              <w:rPr>
                <w:iCs/>
                <w:sz w:val="22"/>
                <w:szCs w:val="22"/>
              </w:rPr>
            </w:pPr>
            <w:r w:rsidRPr="004715C9">
              <w:rPr>
                <w:iCs/>
                <w:sz w:val="22"/>
                <w:szCs w:val="22"/>
              </w:rPr>
              <w:t>Нормативные требования к обеспечению доступности объектов для инвалидов и других маломобильных групп населения</w:t>
            </w:r>
          </w:p>
        </w:tc>
      </w:tr>
      <w:tr w:rsidR="00001E94" w:rsidRPr="004715C9" w:rsidTr="00001E94">
        <w:trPr>
          <w:trHeight w:val="68"/>
          <w:jc w:val="center"/>
        </w:trPr>
        <w:tc>
          <w:tcPr>
            <w:tcW w:w="518" w:type="dxa"/>
            <w:vMerge/>
          </w:tcPr>
          <w:p w:rsidR="00001E94" w:rsidRPr="004715C9" w:rsidRDefault="00001E94" w:rsidP="00001E94">
            <w:pPr>
              <w:spacing w:line="245" w:lineRule="auto"/>
              <w:ind w:firstLine="0"/>
              <w:jc w:val="center"/>
              <w:rPr>
                <w:b/>
                <w:iCs/>
                <w:sz w:val="22"/>
                <w:szCs w:val="22"/>
              </w:rPr>
            </w:pPr>
          </w:p>
        </w:tc>
        <w:tc>
          <w:tcPr>
            <w:tcW w:w="4212" w:type="dxa"/>
            <w:tcBorders>
              <w:top w:val="single" w:sz="4" w:space="0" w:color="000000"/>
            </w:tcBorders>
          </w:tcPr>
          <w:p w:rsidR="00001E94" w:rsidRPr="004715C9" w:rsidRDefault="00001E94" w:rsidP="00001E94">
            <w:pPr>
              <w:spacing w:line="245" w:lineRule="auto"/>
              <w:ind w:firstLine="0"/>
              <w:jc w:val="left"/>
              <w:rPr>
                <w:b/>
                <w:sz w:val="22"/>
                <w:szCs w:val="22"/>
              </w:rPr>
            </w:pPr>
            <w:r w:rsidRPr="004715C9">
              <w:rPr>
                <w:b/>
                <w:sz w:val="22"/>
                <w:szCs w:val="22"/>
              </w:rPr>
              <w:t>Нормативные требования к обеспечению доступности объектов для инвалидов и других маломобильных групп населения</w:t>
            </w:r>
          </w:p>
        </w:tc>
        <w:tc>
          <w:tcPr>
            <w:tcW w:w="5332" w:type="dxa"/>
            <w:tcBorders>
              <w:top w:val="single" w:sz="4" w:space="0" w:color="000000"/>
            </w:tcBorders>
            <w:vAlign w:val="center"/>
          </w:tcPr>
          <w:p w:rsidR="00001E94" w:rsidRPr="004715C9" w:rsidRDefault="00001E94" w:rsidP="00001E94">
            <w:pPr>
              <w:spacing w:line="245" w:lineRule="auto"/>
              <w:ind w:left="-57" w:right="-57" w:firstLine="0"/>
              <w:jc w:val="center"/>
              <w:rPr>
                <w:b/>
                <w:bCs w:val="0"/>
                <w:sz w:val="22"/>
                <w:szCs w:val="22"/>
              </w:rPr>
            </w:pPr>
            <w:r w:rsidRPr="004715C9">
              <w:rPr>
                <w:b/>
                <w:bCs w:val="0"/>
                <w:sz w:val="22"/>
                <w:szCs w:val="22"/>
              </w:rPr>
              <w:t xml:space="preserve">СП 59.13330.2016, </w:t>
            </w:r>
            <w:r w:rsidRPr="004715C9">
              <w:rPr>
                <w:b/>
                <w:bCs w:val="0"/>
                <w:sz w:val="22"/>
                <w:szCs w:val="22"/>
                <w:shd w:val="clear" w:color="auto" w:fill="FFFFFF"/>
              </w:rPr>
              <w:t>СП 136.13330.2012</w:t>
            </w:r>
            <w:r w:rsidRPr="004715C9">
              <w:rPr>
                <w:b/>
                <w:bCs w:val="0"/>
                <w:sz w:val="22"/>
                <w:szCs w:val="22"/>
              </w:rPr>
              <w:t xml:space="preserve">, </w:t>
            </w:r>
          </w:p>
          <w:p w:rsidR="00001E94" w:rsidRPr="004715C9" w:rsidRDefault="00001E94" w:rsidP="00001E94">
            <w:pPr>
              <w:spacing w:line="245" w:lineRule="auto"/>
              <w:ind w:left="-57" w:right="-57" w:firstLine="0"/>
              <w:jc w:val="center"/>
              <w:rPr>
                <w:b/>
                <w:bCs w:val="0"/>
                <w:sz w:val="22"/>
                <w:szCs w:val="22"/>
                <w:shd w:val="clear" w:color="auto" w:fill="FFFFFF"/>
              </w:rPr>
            </w:pPr>
            <w:r w:rsidRPr="004715C9">
              <w:rPr>
                <w:b/>
                <w:bCs w:val="0"/>
                <w:sz w:val="22"/>
                <w:szCs w:val="22"/>
                <w:shd w:val="clear" w:color="auto" w:fill="FFFFFF"/>
              </w:rPr>
              <w:t>СП 137.13330.2012</w:t>
            </w:r>
            <w:r w:rsidRPr="004715C9">
              <w:rPr>
                <w:b/>
                <w:bCs w:val="0"/>
                <w:sz w:val="22"/>
                <w:szCs w:val="22"/>
              </w:rPr>
              <w:t xml:space="preserve">, </w:t>
            </w:r>
            <w:r w:rsidRPr="004715C9">
              <w:rPr>
                <w:b/>
                <w:bCs w:val="0"/>
                <w:sz w:val="22"/>
                <w:szCs w:val="22"/>
                <w:shd w:val="clear" w:color="auto" w:fill="FFFFFF"/>
              </w:rPr>
              <w:t xml:space="preserve">СП 138.13330.2012, </w:t>
            </w:r>
          </w:p>
          <w:p w:rsidR="00001E94" w:rsidRPr="004715C9" w:rsidRDefault="00001E94" w:rsidP="00001E94">
            <w:pPr>
              <w:spacing w:line="245" w:lineRule="auto"/>
              <w:ind w:left="-57" w:right="-57" w:firstLine="0"/>
              <w:jc w:val="center"/>
              <w:rPr>
                <w:b/>
                <w:noProof/>
                <w:sz w:val="22"/>
                <w:szCs w:val="22"/>
              </w:rPr>
            </w:pPr>
            <w:r w:rsidRPr="004715C9">
              <w:rPr>
                <w:b/>
                <w:sz w:val="22"/>
                <w:szCs w:val="22"/>
              </w:rPr>
              <w:t>СП 42.13330.2016</w:t>
            </w:r>
          </w:p>
        </w:tc>
      </w:tr>
      <w:tr w:rsidR="00001E94" w:rsidRPr="004715C9" w:rsidTr="00001E94">
        <w:trPr>
          <w:trHeight w:val="340"/>
          <w:jc w:val="center"/>
        </w:trPr>
        <w:tc>
          <w:tcPr>
            <w:tcW w:w="518" w:type="dxa"/>
            <w:vMerge w:val="restart"/>
            <w:shd w:val="clear" w:color="auto" w:fill="auto"/>
          </w:tcPr>
          <w:p w:rsidR="00001E94" w:rsidRPr="004715C9" w:rsidRDefault="00001E94" w:rsidP="00001E94">
            <w:pPr>
              <w:spacing w:line="245" w:lineRule="auto"/>
              <w:ind w:firstLine="0"/>
              <w:jc w:val="center"/>
              <w:rPr>
                <w:sz w:val="22"/>
                <w:szCs w:val="22"/>
              </w:rPr>
            </w:pPr>
            <w:r w:rsidRPr="004715C9">
              <w:rPr>
                <w:sz w:val="22"/>
                <w:szCs w:val="22"/>
              </w:rPr>
              <w:t>17.</w:t>
            </w:r>
          </w:p>
        </w:tc>
        <w:tc>
          <w:tcPr>
            <w:tcW w:w="9544" w:type="dxa"/>
            <w:gridSpan w:val="2"/>
            <w:shd w:val="clear" w:color="auto" w:fill="auto"/>
            <w:vAlign w:val="center"/>
          </w:tcPr>
          <w:p w:rsidR="00001E94" w:rsidRPr="004715C9" w:rsidRDefault="00001E94" w:rsidP="00001E94">
            <w:pPr>
              <w:spacing w:line="245" w:lineRule="auto"/>
              <w:ind w:firstLine="0"/>
              <w:jc w:val="left"/>
              <w:rPr>
                <w:iCs/>
                <w:sz w:val="22"/>
                <w:szCs w:val="22"/>
              </w:rPr>
            </w:pPr>
            <w:r w:rsidRPr="004715C9">
              <w:rPr>
                <w:sz w:val="22"/>
                <w:szCs w:val="22"/>
              </w:rPr>
              <w:t>Нормативные требования к о</w:t>
            </w:r>
            <w:r w:rsidRPr="004715C9">
              <w:rPr>
                <w:bCs w:val="0"/>
                <w:sz w:val="22"/>
                <w:szCs w:val="22"/>
              </w:rPr>
              <w:t>хране</w:t>
            </w:r>
            <w:r w:rsidRPr="004715C9">
              <w:rPr>
                <w:iCs/>
                <w:sz w:val="22"/>
                <w:szCs w:val="22"/>
              </w:rPr>
              <w:t xml:space="preserve"> окружающей среды</w:t>
            </w:r>
          </w:p>
        </w:tc>
      </w:tr>
      <w:tr w:rsidR="00001E94" w:rsidRPr="004715C9" w:rsidTr="00001E94">
        <w:trPr>
          <w:trHeight w:val="312"/>
          <w:jc w:val="center"/>
        </w:trPr>
        <w:tc>
          <w:tcPr>
            <w:tcW w:w="518" w:type="dxa"/>
            <w:vMerge/>
            <w:shd w:val="clear" w:color="auto" w:fill="auto"/>
          </w:tcPr>
          <w:p w:rsidR="00001E94" w:rsidRPr="004715C9" w:rsidRDefault="00001E94" w:rsidP="00001E94">
            <w:pPr>
              <w:spacing w:line="245" w:lineRule="auto"/>
              <w:ind w:firstLine="0"/>
              <w:jc w:val="center"/>
              <w:rPr>
                <w:b/>
                <w:sz w:val="22"/>
                <w:szCs w:val="22"/>
              </w:rPr>
            </w:pPr>
          </w:p>
        </w:tc>
        <w:tc>
          <w:tcPr>
            <w:tcW w:w="4212" w:type="dxa"/>
            <w:shd w:val="clear" w:color="auto" w:fill="auto"/>
          </w:tcPr>
          <w:p w:rsidR="00001E94" w:rsidRPr="004715C9" w:rsidRDefault="00001E94" w:rsidP="00001E94">
            <w:pPr>
              <w:suppressAutoHyphens/>
              <w:spacing w:line="245" w:lineRule="auto"/>
              <w:ind w:firstLine="0"/>
              <w:jc w:val="left"/>
              <w:rPr>
                <w:b/>
                <w:sz w:val="22"/>
                <w:szCs w:val="22"/>
              </w:rPr>
            </w:pPr>
            <w:r w:rsidRPr="004715C9">
              <w:rPr>
                <w:b/>
                <w:sz w:val="22"/>
                <w:szCs w:val="22"/>
              </w:rPr>
              <w:t>Нормативные требования к о</w:t>
            </w:r>
            <w:r w:rsidRPr="004715C9">
              <w:rPr>
                <w:b/>
                <w:bCs w:val="0"/>
                <w:sz w:val="22"/>
                <w:szCs w:val="22"/>
              </w:rPr>
              <w:t xml:space="preserve">хране </w:t>
            </w:r>
            <w:r w:rsidRPr="004715C9">
              <w:rPr>
                <w:b/>
                <w:sz w:val="22"/>
                <w:szCs w:val="22"/>
              </w:rPr>
              <w:t>окружающей среды</w:t>
            </w:r>
          </w:p>
        </w:tc>
        <w:tc>
          <w:tcPr>
            <w:tcW w:w="5332" w:type="dxa"/>
            <w:shd w:val="clear" w:color="auto" w:fill="auto"/>
            <w:vAlign w:val="center"/>
          </w:tcPr>
          <w:p w:rsidR="00001E94" w:rsidRPr="004715C9" w:rsidRDefault="00001E94" w:rsidP="00001E94">
            <w:pPr>
              <w:spacing w:line="245" w:lineRule="auto"/>
              <w:ind w:firstLine="0"/>
              <w:jc w:val="center"/>
              <w:rPr>
                <w:b/>
                <w:sz w:val="22"/>
                <w:szCs w:val="22"/>
              </w:rPr>
            </w:pPr>
            <w:r w:rsidRPr="004715C9">
              <w:rPr>
                <w:b/>
                <w:iCs/>
                <w:sz w:val="22"/>
                <w:szCs w:val="22"/>
              </w:rPr>
              <w:t xml:space="preserve">СП 42.13330.2016, </w:t>
            </w:r>
            <w:r w:rsidRPr="004715C9">
              <w:rPr>
                <w:b/>
                <w:sz w:val="22"/>
                <w:szCs w:val="22"/>
              </w:rPr>
              <w:t xml:space="preserve">СанПиН </w:t>
            </w:r>
            <w:r w:rsidRPr="004715C9">
              <w:rPr>
                <w:b/>
                <w:bCs w:val="0"/>
                <w:sz w:val="22"/>
                <w:szCs w:val="22"/>
              </w:rPr>
              <w:t>2.2.1/2.1.1.1076-01,</w:t>
            </w:r>
            <w:r w:rsidRPr="004715C9">
              <w:rPr>
                <w:b/>
                <w:sz w:val="22"/>
                <w:szCs w:val="22"/>
              </w:rPr>
              <w:t xml:space="preserve"> </w:t>
            </w:r>
          </w:p>
          <w:p w:rsidR="00001E94" w:rsidRPr="004715C9" w:rsidRDefault="00001E94" w:rsidP="00001E94">
            <w:pPr>
              <w:suppressAutoHyphens/>
              <w:spacing w:line="245" w:lineRule="auto"/>
              <w:ind w:left="-57" w:right="-57" w:firstLine="0"/>
              <w:jc w:val="center"/>
              <w:rPr>
                <w:b/>
                <w:i/>
                <w:iCs/>
                <w:sz w:val="22"/>
                <w:szCs w:val="22"/>
              </w:rPr>
            </w:pPr>
            <w:r w:rsidRPr="004715C9">
              <w:rPr>
                <w:b/>
                <w:sz w:val="22"/>
                <w:szCs w:val="22"/>
              </w:rPr>
              <w:t>СанПиН 2.2.1/2.1.1.1200-03</w:t>
            </w:r>
          </w:p>
        </w:tc>
      </w:tr>
    </w:tbl>
    <w:p w:rsidR="00001E94" w:rsidRPr="004715C9" w:rsidRDefault="00001E94" w:rsidP="00001E94">
      <w:pPr>
        <w:spacing w:line="239" w:lineRule="auto"/>
        <w:rPr>
          <w:b/>
          <w:sz w:val="24"/>
          <w:szCs w:val="24"/>
        </w:rPr>
      </w:pPr>
    </w:p>
    <w:p w:rsidR="00001E94" w:rsidRPr="004715C9" w:rsidRDefault="00001E94" w:rsidP="00001E94">
      <w:pPr>
        <w:spacing w:line="239" w:lineRule="auto"/>
        <w:rPr>
          <w:b/>
          <w:sz w:val="24"/>
          <w:szCs w:val="24"/>
        </w:rPr>
      </w:pPr>
    </w:p>
    <w:p w:rsidR="00001E94" w:rsidRPr="004715C9" w:rsidRDefault="00001E94" w:rsidP="00001E94">
      <w:pPr>
        <w:spacing w:line="242" w:lineRule="auto"/>
        <w:rPr>
          <w:rFonts w:ascii="Times New Roman Полужирный" w:hAnsi="Times New Roman Полужирный"/>
          <w:caps/>
          <w:spacing w:val="-2"/>
          <w:sz w:val="24"/>
          <w:szCs w:val="24"/>
        </w:rPr>
      </w:pPr>
      <w:r w:rsidRPr="004715C9">
        <w:rPr>
          <w:rFonts w:ascii="Times New Roman Полужирный" w:hAnsi="Times New Roman Полужирный"/>
          <w:caps/>
          <w:spacing w:val="-2"/>
          <w:sz w:val="24"/>
          <w:szCs w:val="24"/>
        </w:rPr>
        <w:t>23. Расчеты установленных расчетных показателей минимально допустимого уровня обеспеченности объектами местного значения</w:t>
      </w:r>
    </w:p>
    <w:p w:rsidR="00001E94" w:rsidRPr="004715C9" w:rsidRDefault="00001E94" w:rsidP="00001E94">
      <w:pPr>
        <w:spacing w:line="242" w:lineRule="auto"/>
        <w:rPr>
          <w:b/>
          <w:sz w:val="24"/>
          <w:szCs w:val="24"/>
        </w:rPr>
      </w:pPr>
    </w:p>
    <w:p w:rsidR="00001E94" w:rsidRPr="004715C9" w:rsidRDefault="00001E94" w:rsidP="00001E94">
      <w:pPr>
        <w:spacing w:line="242" w:lineRule="auto"/>
        <w:rPr>
          <w:b/>
          <w:sz w:val="24"/>
          <w:szCs w:val="24"/>
        </w:rPr>
      </w:pPr>
      <w:r w:rsidRPr="004715C9">
        <w:rPr>
          <w:b/>
          <w:sz w:val="24"/>
          <w:szCs w:val="24"/>
        </w:rPr>
        <w:t xml:space="preserve">В соответствии с действующим градостроительным законодательством Российской Федерации, местные нормативы градостроительного проектирования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w:t>
      </w:r>
      <w:r>
        <w:rPr>
          <w:b/>
          <w:sz w:val="24"/>
          <w:szCs w:val="24"/>
        </w:rPr>
        <w:t>Юстинского</w:t>
      </w:r>
      <w:r w:rsidRPr="004715C9">
        <w:rPr>
          <w:b/>
          <w:sz w:val="24"/>
          <w:szCs w:val="24"/>
        </w:rPr>
        <w:t xml:space="preserve"> района устанавливают совокупность расчетных показателей:</w:t>
      </w:r>
    </w:p>
    <w:p w:rsidR="00001E94" w:rsidRPr="004715C9" w:rsidRDefault="00001E94" w:rsidP="00001E94">
      <w:pPr>
        <w:spacing w:line="242" w:lineRule="auto"/>
        <w:rPr>
          <w:b/>
          <w:sz w:val="24"/>
          <w:szCs w:val="24"/>
        </w:rPr>
      </w:pPr>
      <w:r w:rsidRPr="004715C9">
        <w:rPr>
          <w:b/>
          <w:sz w:val="24"/>
          <w:szCs w:val="24"/>
        </w:rPr>
        <w:t>- минимально допустимого уровня обеспеченности населения объектами местного значения сельского поселения, отнесенными к таковым Градостроительным кодексом Российской</w:t>
      </w:r>
      <w:r>
        <w:rPr>
          <w:b/>
          <w:sz w:val="24"/>
          <w:szCs w:val="24"/>
        </w:rPr>
        <w:t xml:space="preserve"> </w:t>
      </w:r>
      <w:r w:rsidRPr="004715C9">
        <w:rPr>
          <w:b/>
          <w:sz w:val="24"/>
          <w:szCs w:val="24"/>
        </w:rPr>
        <w:t>Федерации, Законом Республики Калмыкия от 26.12.2011 № 323-</w:t>
      </w:r>
      <w:r w:rsidRPr="004715C9">
        <w:rPr>
          <w:b/>
          <w:sz w:val="24"/>
          <w:szCs w:val="24"/>
          <w:lang w:val="en-US"/>
        </w:rPr>
        <w:t>IV</w:t>
      </w:r>
      <w:r w:rsidRPr="004715C9">
        <w:rPr>
          <w:b/>
          <w:sz w:val="24"/>
          <w:szCs w:val="24"/>
        </w:rPr>
        <w:t>-З «О градостроительной</w:t>
      </w:r>
      <w:r>
        <w:rPr>
          <w:b/>
          <w:sz w:val="24"/>
          <w:szCs w:val="24"/>
        </w:rPr>
        <w:t xml:space="preserve"> </w:t>
      </w:r>
      <w:r w:rsidRPr="004715C9">
        <w:rPr>
          <w:b/>
          <w:sz w:val="24"/>
          <w:szCs w:val="24"/>
        </w:rPr>
        <w:t>деятельности в Республике Калмыкия» и Федеральным законом от 6 октября 2003 года № 131-ФЗ «Об общих принципах организации местного самоуправления в Российской Федерации»;</w:t>
      </w:r>
    </w:p>
    <w:p w:rsidR="00001E94" w:rsidRPr="004715C9" w:rsidRDefault="00001E94" w:rsidP="00001E94">
      <w:pPr>
        <w:spacing w:line="242" w:lineRule="auto"/>
        <w:rPr>
          <w:b/>
          <w:sz w:val="24"/>
          <w:szCs w:val="24"/>
        </w:rPr>
      </w:pPr>
      <w:r w:rsidRPr="004715C9">
        <w:rPr>
          <w:b/>
          <w:sz w:val="24"/>
          <w:szCs w:val="24"/>
        </w:rPr>
        <w:t xml:space="preserve">- максимально допустимого уровня территориальной доступности </w:t>
      </w:r>
      <w:r w:rsidRPr="004715C9">
        <w:rPr>
          <w:b/>
          <w:spacing w:val="-2"/>
          <w:sz w:val="24"/>
          <w:szCs w:val="24"/>
        </w:rPr>
        <w:t xml:space="preserve">таких объектов для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w:t>
      </w:r>
    </w:p>
    <w:p w:rsidR="00001E94" w:rsidRPr="004715C9" w:rsidRDefault="00001E94" w:rsidP="00001E94">
      <w:pPr>
        <w:tabs>
          <w:tab w:val="left" w:pos="708"/>
        </w:tabs>
        <w:spacing w:line="242" w:lineRule="auto"/>
        <w:rPr>
          <w:b/>
          <w:sz w:val="24"/>
          <w:szCs w:val="24"/>
        </w:rPr>
      </w:pPr>
      <w:r w:rsidRPr="004715C9">
        <w:rPr>
          <w:b/>
          <w:sz w:val="24"/>
          <w:szCs w:val="24"/>
        </w:rPr>
        <w:t xml:space="preserve">Определение совокупности расчетных показателей основано на фактических статистических и демографических данных за 2018 год по сельским муниципальным образованиям </w:t>
      </w:r>
      <w:r>
        <w:rPr>
          <w:b/>
          <w:sz w:val="24"/>
          <w:szCs w:val="24"/>
        </w:rPr>
        <w:t>Юстинск</w:t>
      </w:r>
      <w:r w:rsidRPr="004715C9">
        <w:rPr>
          <w:b/>
          <w:sz w:val="24"/>
          <w:szCs w:val="24"/>
        </w:rPr>
        <w:t>ого района с учетом перспективы их развития.</w:t>
      </w:r>
    </w:p>
    <w:p w:rsidR="00001E94" w:rsidRPr="004715C9" w:rsidRDefault="00001E94" w:rsidP="00001E94">
      <w:pPr>
        <w:tabs>
          <w:tab w:val="left" w:pos="708"/>
        </w:tabs>
        <w:spacing w:line="242" w:lineRule="auto"/>
        <w:rPr>
          <w:b/>
          <w:bCs w:val="0"/>
          <w:sz w:val="24"/>
          <w:szCs w:val="24"/>
        </w:rPr>
      </w:pPr>
      <w:r w:rsidRPr="004715C9">
        <w:rPr>
          <w:b/>
          <w:bCs w:val="0"/>
          <w:sz w:val="24"/>
          <w:szCs w:val="24"/>
        </w:rPr>
        <w:t xml:space="preserve">Проектные расчетные показатели определены на основе динамики развития на расчетный срок (2032 год) с учетом </w:t>
      </w:r>
      <w:r w:rsidRPr="004715C9">
        <w:rPr>
          <w:b/>
          <w:sz w:val="24"/>
          <w:szCs w:val="24"/>
        </w:rPr>
        <w:t>нормативных правовых актов Российской Федерации, Респ</w:t>
      </w:r>
      <w:r>
        <w:rPr>
          <w:b/>
          <w:sz w:val="24"/>
          <w:szCs w:val="24"/>
        </w:rPr>
        <w:t>ублики Калмыкия, Юстинского</w:t>
      </w:r>
      <w:r w:rsidRPr="004715C9">
        <w:rPr>
          <w:b/>
          <w:sz w:val="24"/>
          <w:szCs w:val="24"/>
        </w:rPr>
        <w:t xml:space="preserve"> </w:t>
      </w:r>
      <w:r w:rsidRPr="004715C9">
        <w:rPr>
          <w:b/>
          <w:bCs w:val="0"/>
          <w:sz w:val="24"/>
          <w:szCs w:val="24"/>
        </w:rPr>
        <w:t xml:space="preserve">районного муниципального образования, </w:t>
      </w:r>
      <w:r>
        <w:rPr>
          <w:b/>
          <w:sz w:val="24"/>
          <w:szCs w:val="24"/>
        </w:rPr>
        <w:t xml:space="preserve">Цаган 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Республики Калмыкия.</w:t>
      </w:r>
    </w:p>
    <w:p w:rsidR="00001E94" w:rsidRPr="004715C9" w:rsidRDefault="00001E94" w:rsidP="00001E94">
      <w:pPr>
        <w:spacing w:line="242" w:lineRule="auto"/>
        <w:rPr>
          <w:b/>
          <w:sz w:val="24"/>
          <w:szCs w:val="24"/>
        </w:rPr>
      </w:pPr>
      <w:r w:rsidRPr="004715C9">
        <w:rPr>
          <w:b/>
          <w:sz w:val="24"/>
          <w:szCs w:val="24"/>
        </w:rPr>
        <w:t xml:space="preserve">Расчетные показатели минимально допустимого уровня обеспеченности объектами местного значения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устанавливаемые настоящими нормативами, приняты не ниже предельных значений расчетных показателей минимально допустимого уровня обеспеченности, установленных в Региональных нормативах градостроительного проектирования Республики Калмыкия, утвержденных Приказом Министерства по строительству, транспорту и дорожному хозяйству Республики Калмыкия от 14.06.2018 № 133-п.</w:t>
      </w:r>
    </w:p>
    <w:p w:rsidR="00001E94" w:rsidRPr="004715C9" w:rsidRDefault="00001E94" w:rsidP="00001E94">
      <w:pPr>
        <w:spacing w:line="242" w:lineRule="auto"/>
        <w:rPr>
          <w:b/>
          <w:sz w:val="24"/>
          <w:szCs w:val="24"/>
        </w:rPr>
      </w:pPr>
      <w:r w:rsidRPr="004715C9">
        <w:rPr>
          <w:b/>
          <w:sz w:val="24"/>
          <w:szCs w:val="24"/>
        </w:rPr>
        <w:t xml:space="preserve">Расчетные показатели максимально допустимого уровня территориальной доступности объектов местного значения для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сельских муниципальных образований, устанавливаемые настоящими нормативами, приняты не выше предельных значений расчетных показателей максимально допустимого уровня территориальной доступности, установленных в Региональных нормативах градостроительного проектирования Республики Калмыкия, утвержденных Приказом Министерства по строительству, транспорту и дорожному хозяйству Республики Калмыкия от 14.06.2018 № 133-п.</w:t>
      </w:r>
    </w:p>
    <w:p w:rsidR="00001E94" w:rsidRPr="004715C9" w:rsidRDefault="00001E94" w:rsidP="00001E94">
      <w:pPr>
        <w:autoSpaceDE w:val="0"/>
        <w:autoSpaceDN w:val="0"/>
        <w:adjustRightInd w:val="0"/>
        <w:spacing w:line="242" w:lineRule="auto"/>
        <w:rPr>
          <w:b/>
          <w:sz w:val="24"/>
          <w:szCs w:val="24"/>
        </w:rPr>
      </w:pPr>
    </w:p>
    <w:p w:rsidR="00001E94" w:rsidRPr="004715C9" w:rsidRDefault="00001E94" w:rsidP="00001E94">
      <w:pPr>
        <w:autoSpaceDE w:val="0"/>
        <w:autoSpaceDN w:val="0"/>
        <w:adjustRightInd w:val="0"/>
        <w:spacing w:line="242" w:lineRule="auto"/>
        <w:ind w:firstLine="0"/>
        <w:rPr>
          <w:b/>
          <w:sz w:val="24"/>
          <w:szCs w:val="24"/>
        </w:rPr>
      </w:pPr>
    </w:p>
    <w:p w:rsidR="00001E94" w:rsidRPr="004715C9" w:rsidRDefault="00001E94" w:rsidP="00001E94">
      <w:pPr>
        <w:spacing w:line="242" w:lineRule="auto"/>
        <w:outlineLvl w:val="0"/>
        <w:rPr>
          <w:sz w:val="24"/>
          <w:szCs w:val="24"/>
        </w:rPr>
      </w:pPr>
      <w:r w:rsidRPr="004715C9">
        <w:rPr>
          <w:sz w:val="24"/>
          <w:szCs w:val="24"/>
        </w:rPr>
        <w:t xml:space="preserve">23.1. </w:t>
      </w:r>
      <w:r w:rsidRPr="004715C9">
        <w:rPr>
          <w:caps/>
          <w:sz w:val="24"/>
          <w:szCs w:val="24"/>
        </w:rPr>
        <w:t>О</w:t>
      </w:r>
      <w:r w:rsidRPr="004715C9">
        <w:rPr>
          <w:sz w:val="24"/>
          <w:szCs w:val="24"/>
        </w:rPr>
        <w:t>пределение расчетной минимальной обеспеченности</w:t>
      </w:r>
      <w:r w:rsidRPr="004715C9">
        <w:rPr>
          <w:caps/>
          <w:sz w:val="24"/>
          <w:szCs w:val="24"/>
        </w:rPr>
        <w:t xml:space="preserve"> </w:t>
      </w:r>
      <w:r w:rsidRPr="004715C9">
        <w:rPr>
          <w:sz w:val="24"/>
          <w:szCs w:val="24"/>
        </w:rPr>
        <w:t xml:space="preserve">общей площадью жилых помещений на расчетный срок </w:t>
      </w:r>
    </w:p>
    <w:p w:rsidR="00001E94" w:rsidRPr="004715C9" w:rsidRDefault="00001E94" w:rsidP="00001E94">
      <w:pPr>
        <w:spacing w:before="240" w:after="120" w:line="242" w:lineRule="auto"/>
        <w:ind w:firstLine="0"/>
        <w:jc w:val="center"/>
        <w:outlineLvl w:val="0"/>
        <w:rPr>
          <w:b/>
          <w:i/>
          <w:sz w:val="24"/>
          <w:szCs w:val="24"/>
        </w:rPr>
      </w:pPr>
      <w:r w:rsidRPr="004715C9">
        <w:rPr>
          <w:b/>
          <w:i/>
          <w:sz w:val="24"/>
          <w:szCs w:val="24"/>
        </w:rPr>
        <w:t>Исходные данные:</w:t>
      </w:r>
    </w:p>
    <w:p w:rsidR="00001E94" w:rsidRPr="004715C9" w:rsidRDefault="00001E94" w:rsidP="00001E94">
      <w:pPr>
        <w:spacing w:line="242" w:lineRule="auto"/>
        <w:outlineLvl w:val="0"/>
        <w:rPr>
          <w:b/>
          <w:sz w:val="24"/>
          <w:szCs w:val="24"/>
        </w:rPr>
      </w:pPr>
      <w:r w:rsidRPr="004715C9">
        <w:rPr>
          <w:b/>
          <w:sz w:val="24"/>
          <w:szCs w:val="24"/>
        </w:rPr>
        <w:t>Таблица 23.1.1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55"/>
        <w:gridCol w:w="2187"/>
        <w:gridCol w:w="1660"/>
        <w:gridCol w:w="3572"/>
      </w:tblGrid>
      <w:tr w:rsidR="00001E94" w:rsidRPr="00690675" w:rsidTr="00001E94">
        <w:trPr>
          <w:trHeight w:val="851"/>
          <w:jc w:val="center"/>
        </w:trPr>
        <w:tc>
          <w:tcPr>
            <w:tcW w:w="2655" w:type="dxa"/>
            <w:shd w:val="clear" w:color="auto" w:fill="auto"/>
            <w:vAlign w:val="center"/>
          </w:tcPr>
          <w:p w:rsidR="00001E94" w:rsidRPr="00EC173C" w:rsidRDefault="00001E94" w:rsidP="00001E94">
            <w:pPr>
              <w:spacing w:line="242" w:lineRule="auto"/>
              <w:ind w:left="-57" w:right="-57" w:firstLine="0"/>
              <w:jc w:val="center"/>
              <w:rPr>
                <w:sz w:val="22"/>
                <w:szCs w:val="22"/>
              </w:rPr>
            </w:pPr>
            <w:r w:rsidRPr="00EC173C">
              <w:rPr>
                <w:sz w:val="22"/>
                <w:szCs w:val="22"/>
              </w:rPr>
              <w:t xml:space="preserve">Наименование сельских муниципальных </w:t>
            </w:r>
          </w:p>
          <w:p w:rsidR="00001E94" w:rsidRPr="00EC173C" w:rsidRDefault="00001E94" w:rsidP="00001E94">
            <w:pPr>
              <w:spacing w:line="242" w:lineRule="auto"/>
              <w:ind w:left="-57" w:right="-57" w:firstLine="0"/>
              <w:jc w:val="center"/>
              <w:rPr>
                <w:sz w:val="22"/>
                <w:szCs w:val="22"/>
              </w:rPr>
            </w:pPr>
            <w:r w:rsidRPr="00EC173C">
              <w:rPr>
                <w:sz w:val="22"/>
                <w:szCs w:val="22"/>
              </w:rPr>
              <w:t>образований</w:t>
            </w:r>
          </w:p>
        </w:tc>
        <w:tc>
          <w:tcPr>
            <w:tcW w:w="2187" w:type="dxa"/>
            <w:shd w:val="clear" w:color="auto" w:fill="auto"/>
            <w:vAlign w:val="center"/>
          </w:tcPr>
          <w:p w:rsidR="00001E94" w:rsidRPr="00EC173C" w:rsidRDefault="00001E94" w:rsidP="00001E94">
            <w:pPr>
              <w:spacing w:line="242" w:lineRule="auto"/>
              <w:ind w:firstLine="0"/>
              <w:jc w:val="center"/>
              <w:rPr>
                <w:sz w:val="22"/>
                <w:szCs w:val="22"/>
              </w:rPr>
            </w:pPr>
            <w:r w:rsidRPr="00EC173C">
              <w:rPr>
                <w:sz w:val="22"/>
                <w:szCs w:val="22"/>
              </w:rPr>
              <w:t xml:space="preserve">Общая площадь </w:t>
            </w:r>
          </w:p>
          <w:p w:rsidR="00001E94" w:rsidRPr="00EC173C" w:rsidRDefault="00001E94" w:rsidP="00001E94">
            <w:pPr>
              <w:spacing w:line="242" w:lineRule="auto"/>
              <w:ind w:firstLine="0"/>
              <w:jc w:val="center"/>
              <w:rPr>
                <w:sz w:val="22"/>
                <w:szCs w:val="22"/>
              </w:rPr>
            </w:pPr>
            <w:r w:rsidRPr="00EC173C">
              <w:rPr>
                <w:sz w:val="22"/>
                <w:szCs w:val="22"/>
              </w:rPr>
              <w:t>жилых помещений, тыс. м</w:t>
            </w:r>
            <w:r w:rsidRPr="00EC173C">
              <w:rPr>
                <w:sz w:val="22"/>
                <w:szCs w:val="22"/>
                <w:vertAlign w:val="superscript"/>
              </w:rPr>
              <w:t>2</w:t>
            </w:r>
          </w:p>
        </w:tc>
        <w:tc>
          <w:tcPr>
            <w:tcW w:w="1660" w:type="dxa"/>
            <w:shd w:val="clear" w:color="auto" w:fill="auto"/>
            <w:vAlign w:val="center"/>
          </w:tcPr>
          <w:p w:rsidR="00001E94" w:rsidRPr="00EC173C" w:rsidRDefault="00001E94" w:rsidP="00001E94">
            <w:pPr>
              <w:spacing w:line="242" w:lineRule="auto"/>
              <w:ind w:firstLine="0"/>
              <w:jc w:val="center"/>
              <w:rPr>
                <w:sz w:val="22"/>
                <w:szCs w:val="22"/>
              </w:rPr>
            </w:pPr>
            <w:r w:rsidRPr="00EC173C">
              <w:rPr>
                <w:sz w:val="22"/>
                <w:szCs w:val="22"/>
              </w:rPr>
              <w:t xml:space="preserve">Численность </w:t>
            </w:r>
          </w:p>
          <w:p w:rsidR="00001E94" w:rsidRPr="00EC173C" w:rsidRDefault="00001E94" w:rsidP="00001E94">
            <w:pPr>
              <w:spacing w:line="242" w:lineRule="auto"/>
              <w:ind w:firstLine="0"/>
              <w:jc w:val="center"/>
              <w:rPr>
                <w:sz w:val="22"/>
                <w:szCs w:val="22"/>
              </w:rPr>
            </w:pPr>
            <w:r w:rsidRPr="00EC173C">
              <w:rPr>
                <w:sz w:val="22"/>
                <w:szCs w:val="22"/>
              </w:rPr>
              <w:t xml:space="preserve">населения, </w:t>
            </w:r>
          </w:p>
          <w:p w:rsidR="00001E94" w:rsidRPr="00EC173C" w:rsidRDefault="00001E94" w:rsidP="00001E94">
            <w:pPr>
              <w:spacing w:line="242" w:lineRule="auto"/>
              <w:ind w:firstLine="0"/>
              <w:jc w:val="center"/>
              <w:rPr>
                <w:sz w:val="22"/>
                <w:szCs w:val="22"/>
              </w:rPr>
            </w:pPr>
            <w:r w:rsidRPr="00EC173C">
              <w:rPr>
                <w:sz w:val="22"/>
                <w:szCs w:val="22"/>
              </w:rPr>
              <w:t>чел.</w:t>
            </w:r>
          </w:p>
        </w:tc>
        <w:tc>
          <w:tcPr>
            <w:tcW w:w="3572" w:type="dxa"/>
            <w:shd w:val="clear" w:color="auto" w:fill="auto"/>
            <w:vAlign w:val="center"/>
          </w:tcPr>
          <w:p w:rsidR="00001E94" w:rsidRPr="00EC173C" w:rsidRDefault="00001E94" w:rsidP="00001E94">
            <w:pPr>
              <w:spacing w:line="242" w:lineRule="auto"/>
              <w:ind w:firstLine="0"/>
              <w:jc w:val="center"/>
              <w:rPr>
                <w:sz w:val="22"/>
                <w:szCs w:val="22"/>
              </w:rPr>
            </w:pPr>
            <w:r w:rsidRPr="00EC173C">
              <w:rPr>
                <w:sz w:val="22"/>
                <w:szCs w:val="22"/>
              </w:rPr>
              <w:t xml:space="preserve">Фактическая минимальная </w:t>
            </w:r>
          </w:p>
          <w:p w:rsidR="00001E94" w:rsidRPr="00EC173C" w:rsidRDefault="00001E94" w:rsidP="00001E94">
            <w:pPr>
              <w:spacing w:line="242" w:lineRule="auto"/>
              <w:ind w:firstLine="0"/>
              <w:jc w:val="center"/>
              <w:rPr>
                <w:sz w:val="22"/>
                <w:szCs w:val="22"/>
              </w:rPr>
            </w:pPr>
            <w:r w:rsidRPr="00EC173C">
              <w:rPr>
                <w:sz w:val="22"/>
                <w:szCs w:val="22"/>
              </w:rPr>
              <w:t>обеспеченность общей площадью жилых помещений, м</w:t>
            </w:r>
            <w:r w:rsidRPr="00EC173C">
              <w:rPr>
                <w:sz w:val="22"/>
                <w:szCs w:val="22"/>
                <w:vertAlign w:val="superscript"/>
              </w:rPr>
              <w:t>2</w:t>
            </w:r>
            <w:r w:rsidRPr="00EC173C">
              <w:rPr>
                <w:sz w:val="22"/>
                <w:szCs w:val="22"/>
              </w:rPr>
              <w:t>/чел.</w:t>
            </w:r>
          </w:p>
        </w:tc>
      </w:tr>
      <w:tr w:rsidR="00001E94" w:rsidRPr="00690675"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Цаганаманское</w:t>
            </w:r>
          </w:p>
        </w:tc>
        <w:tc>
          <w:tcPr>
            <w:tcW w:w="2187"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162,73</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sidRPr="008904F9">
              <w:rPr>
                <w:b/>
                <w:sz w:val="22"/>
                <w:szCs w:val="22"/>
              </w:rPr>
              <w:t>5</w:t>
            </w:r>
            <w:r>
              <w:rPr>
                <w:b/>
                <w:sz w:val="22"/>
                <w:szCs w:val="22"/>
              </w:rPr>
              <w:t xml:space="preserve">872  </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sidRPr="00CF4AD9">
              <w:rPr>
                <w:b/>
                <w:sz w:val="22"/>
                <w:szCs w:val="22"/>
              </w:rPr>
              <w:t>27,7</w:t>
            </w:r>
            <w:r>
              <w:rPr>
                <w:b/>
                <w:sz w:val="22"/>
                <w:szCs w:val="22"/>
              </w:rPr>
              <w:t>1</w:t>
            </w:r>
          </w:p>
        </w:tc>
      </w:tr>
      <w:tr w:rsidR="00001E94" w:rsidRPr="00690675"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Татальское</w:t>
            </w:r>
          </w:p>
        </w:tc>
        <w:tc>
          <w:tcPr>
            <w:tcW w:w="2187"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13,9</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699 </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sidRPr="00CF4AD9">
              <w:rPr>
                <w:b/>
                <w:sz w:val="22"/>
                <w:szCs w:val="22"/>
              </w:rPr>
              <w:t>19,88</w:t>
            </w:r>
          </w:p>
        </w:tc>
      </w:tr>
      <w:tr w:rsidR="00001E94" w:rsidRPr="00690675"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Юстинское</w:t>
            </w:r>
          </w:p>
        </w:tc>
        <w:tc>
          <w:tcPr>
            <w:tcW w:w="2187"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15,8</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779  </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Pr>
                <w:b/>
                <w:sz w:val="22"/>
                <w:szCs w:val="22"/>
              </w:rPr>
              <w:t xml:space="preserve"> 20,28</w:t>
            </w:r>
          </w:p>
        </w:tc>
      </w:tr>
      <w:tr w:rsidR="00001E94" w:rsidRPr="004715C9"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Барунское</w:t>
            </w:r>
          </w:p>
        </w:tc>
        <w:tc>
          <w:tcPr>
            <w:tcW w:w="2187"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9,9</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629</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Pr>
                <w:b/>
                <w:sz w:val="22"/>
                <w:szCs w:val="22"/>
              </w:rPr>
              <w:t xml:space="preserve"> </w:t>
            </w:r>
            <w:r w:rsidRPr="00CF4AD9">
              <w:rPr>
                <w:b/>
                <w:sz w:val="22"/>
                <w:szCs w:val="22"/>
              </w:rPr>
              <w:t xml:space="preserve">  15,73</w:t>
            </w:r>
          </w:p>
        </w:tc>
      </w:tr>
      <w:tr w:rsidR="00001E94" w:rsidRPr="004715C9"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Бергинское</w:t>
            </w:r>
          </w:p>
        </w:tc>
        <w:tc>
          <w:tcPr>
            <w:tcW w:w="2187" w:type="dxa"/>
            <w:shd w:val="clear" w:color="auto" w:fill="auto"/>
            <w:vAlign w:val="center"/>
          </w:tcPr>
          <w:p w:rsidR="00001E94" w:rsidRPr="006978CA" w:rsidRDefault="00001E94" w:rsidP="00001E94">
            <w:pPr>
              <w:spacing w:line="242" w:lineRule="auto"/>
              <w:ind w:firstLine="0"/>
              <w:jc w:val="center"/>
              <w:rPr>
                <w:b/>
                <w:sz w:val="22"/>
                <w:szCs w:val="22"/>
              </w:rPr>
            </w:pPr>
            <w:r w:rsidRPr="006978CA">
              <w:rPr>
                <w:b/>
                <w:sz w:val="22"/>
                <w:szCs w:val="22"/>
              </w:rPr>
              <w:t>13,8</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712</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Pr>
                <w:b/>
                <w:sz w:val="22"/>
                <w:szCs w:val="22"/>
              </w:rPr>
              <w:t xml:space="preserve"> </w:t>
            </w:r>
            <w:r w:rsidRPr="00CF4AD9">
              <w:rPr>
                <w:b/>
                <w:sz w:val="22"/>
                <w:szCs w:val="22"/>
              </w:rPr>
              <w:t xml:space="preserve"> 19,38</w:t>
            </w:r>
          </w:p>
        </w:tc>
      </w:tr>
      <w:tr w:rsidR="00001E94" w:rsidRPr="004715C9"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Эрдниевское</w:t>
            </w:r>
          </w:p>
        </w:tc>
        <w:tc>
          <w:tcPr>
            <w:tcW w:w="2187" w:type="dxa"/>
            <w:shd w:val="clear" w:color="auto" w:fill="auto"/>
            <w:vAlign w:val="center"/>
          </w:tcPr>
          <w:p w:rsidR="00001E94" w:rsidRPr="006978CA" w:rsidRDefault="00001E94" w:rsidP="00001E94">
            <w:pPr>
              <w:spacing w:line="242" w:lineRule="auto"/>
              <w:ind w:firstLine="0"/>
              <w:jc w:val="center"/>
              <w:rPr>
                <w:b/>
                <w:sz w:val="22"/>
                <w:szCs w:val="22"/>
              </w:rPr>
            </w:pPr>
            <w:r w:rsidRPr="006978CA">
              <w:rPr>
                <w:b/>
                <w:sz w:val="22"/>
                <w:szCs w:val="22"/>
              </w:rPr>
              <w:t>10,28</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627  </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sidRPr="00CF4AD9">
              <w:rPr>
                <w:b/>
                <w:sz w:val="22"/>
                <w:szCs w:val="22"/>
              </w:rPr>
              <w:t>16,4</w:t>
            </w:r>
          </w:p>
        </w:tc>
      </w:tr>
      <w:tr w:rsidR="00001E94" w:rsidRPr="004715C9" w:rsidTr="00001E94">
        <w:trPr>
          <w:trHeight w:val="272"/>
          <w:jc w:val="center"/>
        </w:trPr>
        <w:tc>
          <w:tcPr>
            <w:tcW w:w="2655"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Харбинское</w:t>
            </w:r>
          </w:p>
        </w:tc>
        <w:tc>
          <w:tcPr>
            <w:tcW w:w="2187" w:type="dxa"/>
            <w:shd w:val="clear" w:color="auto" w:fill="auto"/>
            <w:vAlign w:val="center"/>
          </w:tcPr>
          <w:p w:rsidR="00001E94" w:rsidRPr="006978CA" w:rsidRDefault="00001E94" w:rsidP="00001E94">
            <w:pPr>
              <w:spacing w:line="242" w:lineRule="auto"/>
              <w:ind w:firstLine="0"/>
              <w:jc w:val="center"/>
              <w:rPr>
                <w:b/>
                <w:sz w:val="22"/>
                <w:szCs w:val="22"/>
              </w:rPr>
            </w:pPr>
            <w:r w:rsidRPr="006978CA">
              <w:rPr>
                <w:b/>
                <w:sz w:val="22"/>
                <w:szCs w:val="22"/>
              </w:rPr>
              <w:t>11,47</w:t>
            </w:r>
          </w:p>
        </w:tc>
        <w:tc>
          <w:tcPr>
            <w:tcW w:w="1660"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564 </w:t>
            </w:r>
          </w:p>
        </w:tc>
        <w:tc>
          <w:tcPr>
            <w:tcW w:w="3572" w:type="dxa"/>
            <w:shd w:val="clear" w:color="auto" w:fill="auto"/>
          </w:tcPr>
          <w:p w:rsidR="00001E94" w:rsidRPr="00092BCC" w:rsidRDefault="00001E94" w:rsidP="00001E94">
            <w:pPr>
              <w:spacing w:line="242" w:lineRule="auto"/>
              <w:ind w:firstLine="0"/>
              <w:jc w:val="center"/>
              <w:rPr>
                <w:b/>
                <w:sz w:val="22"/>
                <w:szCs w:val="22"/>
                <w:highlight w:val="yellow"/>
              </w:rPr>
            </w:pPr>
            <w:r>
              <w:rPr>
                <w:b/>
                <w:sz w:val="22"/>
                <w:szCs w:val="22"/>
              </w:rPr>
              <w:t>20,34</w:t>
            </w:r>
          </w:p>
        </w:tc>
      </w:tr>
    </w:tbl>
    <w:p w:rsidR="00001E94" w:rsidRPr="004715C9" w:rsidRDefault="00001E94" w:rsidP="00001E94">
      <w:pPr>
        <w:ind w:firstLine="0"/>
        <w:jc w:val="center"/>
        <w:rPr>
          <w:b/>
          <w:i/>
          <w:sz w:val="24"/>
          <w:szCs w:val="24"/>
        </w:rPr>
      </w:pPr>
    </w:p>
    <w:p w:rsidR="00001E94" w:rsidRPr="004715C9" w:rsidRDefault="00001E94" w:rsidP="00001E94">
      <w:pPr>
        <w:spacing w:before="240" w:after="120"/>
        <w:ind w:firstLine="0"/>
        <w:jc w:val="center"/>
        <w:rPr>
          <w:b/>
          <w:i/>
          <w:sz w:val="24"/>
          <w:szCs w:val="24"/>
        </w:rPr>
      </w:pPr>
      <w:r w:rsidRPr="004715C9">
        <w:rPr>
          <w:b/>
          <w:i/>
          <w:sz w:val="24"/>
          <w:szCs w:val="24"/>
        </w:rPr>
        <w:t>Расчет:</w:t>
      </w:r>
    </w:p>
    <w:p w:rsidR="00001E94" w:rsidRPr="004715C9" w:rsidRDefault="00001E94" w:rsidP="00001E94">
      <w:pPr>
        <w:rPr>
          <w:b/>
          <w:sz w:val="24"/>
          <w:szCs w:val="24"/>
        </w:rPr>
      </w:pPr>
      <w:r w:rsidRPr="004715C9">
        <w:rPr>
          <w:b/>
          <w:sz w:val="24"/>
          <w:szCs w:val="24"/>
        </w:rPr>
        <w:t>Жилищный фонд на расчетный срок (203</w:t>
      </w:r>
      <w:r>
        <w:rPr>
          <w:b/>
          <w:sz w:val="24"/>
          <w:szCs w:val="24"/>
        </w:rPr>
        <w:t>3</w:t>
      </w:r>
      <w:r w:rsidRPr="004715C9">
        <w:rPr>
          <w:b/>
          <w:sz w:val="24"/>
          <w:szCs w:val="24"/>
        </w:rPr>
        <w:t xml:space="preserve"> год) составит:</w:t>
      </w:r>
    </w:p>
    <w:p w:rsidR="00001E94" w:rsidRPr="004715C9" w:rsidRDefault="00001E94" w:rsidP="00001E94">
      <w:pPr>
        <w:tabs>
          <w:tab w:val="left" w:pos="1227"/>
        </w:tabs>
        <w:rPr>
          <w:b/>
          <w:sz w:val="24"/>
          <w:szCs w:val="24"/>
        </w:rPr>
      </w:pPr>
    </w:p>
    <w:p w:rsidR="00001E94" w:rsidRPr="004715C9" w:rsidRDefault="00001E94" w:rsidP="00001E94">
      <w:pPr>
        <w:rPr>
          <w:b/>
          <w:sz w:val="24"/>
          <w:szCs w:val="24"/>
        </w:rPr>
      </w:pPr>
      <w:r w:rsidRPr="004715C9">
        <w:rPr>
          <w:b/>
          <w:sz w:val="24"/>
          <w:szCs w:val="24"/>
        </w:rPr>
        <w:t>Таблица 23.1.2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381"/>
        <w:gridCol w:w="1474"/>
        <w:gridCol w:w="2948"/>
        <w:gridCol w:w="1899"/>
        <w:gridCol w:w="1418"/>
      </w:tblGrid>
      <w:tr w:rsidR="00001E94" w:rsidRPr="00690675" w:rsidTr="00001E94">
        <w:trPr>
          <w:trHeight w:val="1077"/>
          <w:jc w:val="center"/>
        </w:trPr>
        <w:tc>
          <w:tcPr>
            <w:tcW w:w="2381" w:type="dxa"/>
            <w:shd w:val="clear" w:color="auto" w:fill="auto"/>
            <w:vAlign w:val="center"/>
          </w:tcPr>
          <w:p w:rsidR="00001E94" w:rsidRPr="00EC173C" w:rsidRDefault="00001E94" w:rsidP="00001E94">
            <w:pPr>
              <w:ind w:left="-57" w:right="-57" w:firstLine="0"/>
              <w:jc w:val="center"/>
              <w:rPr>
                <w:sz w:val="22"/>
                <w:szCs w:val="22"/>
              </w:rPr>
            </w:pPr>
            <w:r w:rsidRPr="00EC173C">
              <w:rPr>
                <w:sz w:val="22"/>
                <w:szCs w:val="22"/>
              </w:rPr>
              <w:t xml:space="preserve">Наименование </w:t>
            </w:r>
          </w:p>
          <w:p w:rsidR="00001E94" w:rsidRPr="00EC173C" w:rsidRDefault="00001E94" w:rsidP="00001E94">
            <w:pPr>
              <w:suppressAutoHyphens/>
              <w:ind w:left="-57" w:right="-57" w:firstLine="0"/>
              <w:jc w:val="center"/>
              <w:rPr>
                <w:sz w:val="22"/>
                <w:szCs w:val="22"/>
              </w:rPr>
            </w:pPr>
            <w:r w:rsidRPr="00EC173C">
              <w:rPr>
                <w:sz w:val="22"/>
                <w:szCs w:val="22"/>
              </w:rPr>
              <w:t>сельских муниципальных образований</w:t>
            </w:r>
          </w:p>
        </w:tc>
        <w:tc>
          <w:tcPr>
            <w:tcW w:w="1474" w:type="dxa"/>
            <w:shd w:val="clear" w:color="auto" w:fill="auto"/>
            <w:vAlign w:val="center"/>
          </w:tcPr>
          <w:p w:rsidR="00001E94" w:rsidRPr="00EC173C" w:rsidRDefault="00001E94" w:rsidP="00001E94">
            <w:pPr>
              <w:ind w:left="-57" w:right="-57" w:firstLine="0"/>
              <w:jc w:val="center"/>
              <w:rPr>
                <w:sz w:val="22"/>
                <w:szCs w:val="22"/>
              </w:rPr>
            </w:pPr>
            <w:r w:rsidRPr="00EC173C">
              <w:rPr>
                <w:sz w:val="22"/>
                <w:szCs w:val="22"/>
              </w:rPr>
              <w:t xml:space="preserve">Численность населения, </w:t>
            </w:r>
          </w:p>
          <w:p w:rsidR="00001E94" w:rsidRPr="00EC173C" w:rsidRDefault="00001E94" w:rsidP="00001E94">
            <w:pPr>
              <w:ind w:left="-57" w:right="-57" w:firstLine="0"/>
              <w:jc w:val="center"/>
              <w:rPr>
                <w:sz w:val="22"/>
                <w:szCs w:val="22"/>
              </w:rPr>
            </w:pPr>
            <w:r w:rsidRPr="00EC173C">
              <w:rPr>
                <w:sz w:val="22"/>
                <w:szCs w:val="22"/>
              </w:rPr>
              <w:t>тыс. чел.</w:t>
            </w:r>
          </w:p>
        </w:tc>
        <w:tc>
          <w:tcPr>
            <w:tcW w:w="2948" w:type="dxa"/>
            <w:shd w:val="clear" w:color="auto" w:fill="auto"/>
            <w:vAlign w:val="center"/>
          </w:tcPr>
          <w:p w:rsidR="00001E94" w:rsidRPr="00EC173C" w:rsidRDefault="00001E94" w:rsidP="00001E94">
            <w:pPr>
              <w:suppressAutoHyphens/>
              <w:ind w:left="-57" w:right="-57" w:firstLine="0"/>
              <w:jc w:val="center"/>
              <w:rPr>
                <w:rFonts w:ascii="Times New Roman Полужирный" w:hAnsi="Times New Roman Полужирный"/>
                <w:sz w:val="22"/>
                <w:szCs w:val="22"/>
              </w:rPr>
            </w:pPr>
            <w:r w:rsidRPr="00EC173C">
              <w:rPr>
                <w:rFonts w:ascii="Times New Roman Полужирный" w:hAnsi="Times New Roman Полужирный"/>
                <w:sz w:val="22"/>
                <w:szCs w:val="22"/>
              </w:rPr>
              <w:t>Сохраняемый жилой фонд (за вычетом выбывающего по состоянию износа),</w:t>
            </w:r>
          </w:p>
          <w:p w:rsidR="00001E94" w:rsidRPr="00EC173C" w:rsidRDefault="00001E94" w:rsidP="00001E94">
            <w:pPr>
              <w:suppressAutoHyphens/>
              <w:ind w:left="-57" w:right="-57" w:firstLine="0"/>
              <w:jc w:val="center"/>
              <w:rPr>
                <w:sz w:val="22"/>
                <w:szCs w:val="22"/>
              </w:rPr>
            </w:pPr>
            <w:r w:rsidRPr="00EC173C">
              <w:rPr>
                <w:rFonts w:ascii="Times New Roman Полужирный" w:hAnsi="Times New Roman Полужирный"/>
                <w:sz w:val="22"/>
                <w:szCs w:val="22"/>
              </w:rPr>
              <w:t>тыс. м</w:t>
            </w:r>
            <w:r w:rsidRPr="00EC173C">
              <w:rPr>
                <w:rFonts w:ascii="Times New Roman Полужирный" w:hAnsi="Times New Roman Полужирный"/>
                <w:sz w:val="22"/>
                <w:szCs w:val="22"/>
                <w:vertAlign w:val="superscript"/>
              </w:rPr>
              <w:t>2</w:t>
            </w:r>
          </w:p>
        </w:tc>
        <w:tc>
          <w:tcPr>
            <w:tcW w:w="1899" w:type="dxa"/>
            <w:shd w:val="clear" w:color="auto" w:fill="auto"/>
            <w:vAlign w:val="center"/>
          </w:tcPr>
          <w:p w:rsidR="00001E94" w:rsidRPr="00EC173C" w:rsidRDefault="00001E94" w:rsidP="00001E94">
            <w:pPr>
              <w:ind w:left="-57" w:right="-57" w:firstLine="0"/>
              <w:jc w:val="center"/>
              <w:rPr>
                <w:sz w:val="22"/>
                <w:szCs w:val="22"/>
              </w:rPr>
            </w:pPr>
            <w:r w:rsidRPr="00EC173C">
              <w:rPr>
                <w:sz w:val="22"/>
                <w:szCs w:val="22"/>
              </w:rPr>
              <w:t xml:space="preserve">Прогнозируемый объем </w:t>
            </w:r>
          </w:p>
          <w:p w:rsidR="00001E94" w:rsidRPr="00EC173C" w:rsidRDefault="00001E94" w:rsidP="00001E94">
            <w:pPr>
              <w:ind w:left="-57" w:right="-57" w:firstLine="0"/>
              <w:jc w:val="center"/>
              <w:rPr>
                <w:sz w:val="22"/>
                <w:szCs w:val="22"/>
              </w:rPr>
            </w:pPr>
            <w:r w:rsidRPr="00EC173C">
              <w:rPr>
                <w:sz w:val="22"/>
                <w:szCs w:val="22"/>
              </w:rPr>
              <w:t xml:space="preserve">строительства </w:t>
            </w:r>
          </w:p>
          <w:p w:rsidR="00001E94" w:rsidRPr="00EC173C" w:rsidRDefault="00001E94" w:rsidP="00001E94">
            <w:pPr>
              <w:ind w:left="-57" w:right="-57" w:firstLine="0"/>
              <w:jc w:val="center"/>
              <w:rPr>
                <w:sz w:val="22"/>
                <w:szCs w:val="22"/>
              </w:rPr>
            </w:pPr>
            <w:r w:rsidRPr="00EC173C">
              <w:rPr>
                <w:sz w:val="22"/>
                <w:szCs w:val="22"/>
              </w:rPr>
              <w:t>тыс. м</w:t>
            </w:r>
            <w:r w:rsidRPr="00EC173C">
              <w:rPr>
                <w:sz w:val="22"/>
                <w:szCs w:val="22"/>
                <w:vertAlign w:val="superscript"/>
              </w:rPr>
              <w:t>2</w:t>
            </w:r>
          </w:p>
        </w:tc>
        <w:tc>
          <w:tcPr>
            <w:tcW w:w="1418" w:type="dxa"/>
            <w:shd w:val="clear" w:color="auto" w:fill="auto"/>
            <w:vAlign w:val="center"/>
          </w:tcPr>
          <w:p w:rsidR="00001E94" w:rsidRPr="00EC173C" w:rsidRDefault="00001E94" w:rsidP="00001E94">
            <w:pPr>
              <w:ind w:left="-57" w:right="-57" w:firstLine="0"/>
              <w:jc w:val="center"/>
              <w:rPr>
                <w:sz w:val="22"/>
                <w:szCs w:val="22"/>
              </w:rPr>
            </w:pPr>
            <w:r w:rsidRPr="00EC173C">
              <w:rPr>
                <w:sz w:val="22"/>
                <w:szCs w:val="22"/>
              </w:rPr>
              <w:t>Жилищный фонд,</w:t>
            </w:r>
          </w:p>
          <w:p w:rsidR="00001E94" w:rsidRPr="00EC173C" w:rsidRDefault="00001E94" w:rsidP="00001E94">
            <w:pPr>
              <w:ind w:left="-57" w:right="-57" w:firstLine="0"/>
              <w:jc w:val="center"/>
              <w:rPr>
                <w:sz w:val="22"/>
                <w:szCs w:val="22"/>
              </w:rPr>
            </w:pPr>
            <w:r w:rsidRPr="00EC173C">
              <w:rPr>
                <w:sz w:val="22"/>
                <w:szCs w:val="22"/>
              </w:rPr>
              <w:t>тыс. м</w:t>
            </w:r>
            <w:r w:rsidRPr="00EC173C">
              <w:rPr>
                <w:sz w:val="22"/>
                <w:szCs w:val="22"/>
                <w:vertAlign w:val="superscript"/>
              </w:rPr>
              <w:t>2</w:t>
            </w:r>
          </w:p>
        </w:tc>
      </w:tr>
      <w:tr w:rsidR="00001E94" w:rsidRPr="00690675"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Цаганаманское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sidRPr="008904F9">
              <w:rPr>
                <w:b/>
                <w:sz w:val="22"/>
                <w:szCs w:val="22"/>
              </w:rPr>
              <w:t>5</w:t>
            </w:r>
            <w:r>
              <w:rPr>
                <w:b/>
                <w:sz w:val="22"/>
                <w:szCs w:val="22"/>
              </w:rPr>
              <w:t xml:space="preserve">872  </w:t>
            </w:r>
          </w:p>
        </w:tc>
        <w:tc>
          <w:tcPr>
            <w:tcW w:w="2948"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162,43</w:t>
            </w:r>
          </w:p>
        </w:tc>
        <w:tc>
          <w:tcPr>
            <w:tcW w:w="1899" w:type="dxa"/>
            <w:shd w:val="clear" w:color="auto" w:fill="auto"/>
          </w:tcPr>
          <w:p w:rsidR="00001E94" w:rsidRPr="00093334" w:rsidRDefault="00001E94" w:rsidP="00001E94">
            <w:pPr>
              <w:ind w:firstLine="0"/>
              <w:jc w:val="center"/>
              <w:rPr>
                <w:b/>
                <w:sz w:val="22"/>
                <w:szCs w:val="22"/>
              </w:rPr>
            </w:pPr>
            <w:r>
              <w:rPr>
                <w:b/>
                <w:sz w:val="22"/>
                <w:szCs w:val="22"/>
              </w:rPr>
              <w:t>2,5</w:t>
            </w:r>
          </w:p>
        </w:tc>
        <w:tc>
          <w:tcPr>
            <w:tcW w:w="1418" w:type="dxa"/>
            <w:shd w:val="clear" w:color="auto" w:fill="auto"/>
          </w:tcPr>
          <w:p w:rsidR="00001E94" w:rsidRPr="00093334" w:rsidRDefault="00001E94" w:rsidP="00001E94">
            <w:pPr>
              <w:ind w:firstLine="0"/>
              <w:jc w:val="center"/>
              <w:rPr>
                <w:b/>
                <w:sz w:val="22"/>
                <w:szCs w:val="22"/>
              </w:rPr>
            </w:pPr>
            <w:r>
              <w:rPr>
                <w:b/>
                <w:sz w:val="22"/>
                <w:szCs w:val="22"/>
              </w:rPr>
              <w:t>164,93</w:t>
            </w:r>
          </w:p>
        </w:tc>
      </w:tr>
      <w:tr w:rsidR="00001E94" w:rsidRPr="00690675"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Татальское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699 </w:t>
            </w:r>
          </w:p>
        </w:tc>
        <w:tc>
          <w:tcPr>
            <w:tcW w:w="2948"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13,7</w:t>
            </w:r>
          </w:p>
        </w:tc>
        <w:tc>
          <w:tcPr>
            <w:tcW w:w="1899" w:type="dxa"/>
            <w:shd w:val="clear" w:color="auto" w:fill="auto"/>
          </w:tcPr>
          <w:p w:rsidR="00001E94" w:rsidRPr="00093334" w:rsidRDefault="00001E94" w:rsidP="00001E94">
            <w:pPr>
              <w:ind w:firstLine="0"/>
              <w:jc w:val="center"/>
              <w:rPr>
                <w:b/>
                <w:sz w:val="22"/>
                <w:szCs w:val="22"/>
              </w:rPr>
            </w:pPr>
            <w:r>
              <w:rPr>
                <w:b/>
                <w:sz w:val="22"/>
                <w:szCs w:val="22"/>
              </w:rPr>
              <w:t>0,4</w:t>
            </w:r>
          </w:p>
        </w:tc>
        <w:tc>
          <w:tcPr>
            <w:tcW w:w="1418" w:type="dxa"/>
            <w:shd w:val="clear" w:color="auto" w:fill="auto"/>
          </w:tcPr>
          <w:p w:rsidR="00001E94" w:rsidRPr="00093334" w:rsidRDefault="00001E94" w:rsidP="00001E94">
            <w:pPr>
              <w:ind w:firstLine="0"/>
              <w:jc w:val="center"/>
              <w:rPr>
                <w:b/>
                <w:sz w:val="22"/>
                <w:szCs w:val="22"/>
              </w:rPr>
            </w:pPr>
            <w:r>
              <w:rPr>
                <w:b/>
                <w:sz w:val="22"/>
                <w:szCs w:val="22"/>
              </w:rPr>
              <w:t>14,1</w:t>
            </w:r>
          </w:p>
        </w:tc>
      </w:tr>
      <w:tr w:rsidR="00001E94" w:rsidRPr="00690675"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Юстинское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779  </w:t>
            </w:r>
          </w:p>
        </w:tc>
        <w:tc>
          <w:tcPr>
            <w:tcW w:w="2948"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15,6</w:t>
            </w:r>
          </w:p>
        </w:tc>
        <w:tc>
          <w:tcPr>
            <w:tcW w:w="1899" w:type="dxa"/>
            <w:shd w:val="clear" w:color="auto" w:fill="auto"/>
          </w:tcPr>
          <w:p w:rsidR="00001E94" w:rsidRPr="00093334" w:rsidRDefault="00001E94" w:rsidP="00001E94">
            <w:pPr>
              <w:ind w:firstLine="0"/>
              <w:jc w:val="center"/>
              <w:rPr>
                <w:b/>
                <w:sz w:val="22"/>
                <w:szCs w:val="22"/>
              </w:rPr>
            </w:pPr>
            <w:r>
              <w:rPr>
                <w:b/>
                <w:sz w:val="22"/>
                <w:szCs w:val="22"/>
              </w:rPr>
              <w:t>0,3</w:t>
            </w:r>
          </w:p>
        </w:tc>
        <w:tc>
          <w:tcPr>
            <w:tcW w:w="1418" w:type="dxa"/>
            <w:shd w:val="clear" w:color="auto" w:fill="auto"/>
          </w:tcPr>
          <w:p w:rsidR="00001E94" w:rsidRPr="00093334" w:rsidRDefault="00001E94" w:rsidP="00001E94">
            <w:pPr>
              <w:ind w:firstLine="0"/>
              <w:jc w:val="center"/>
              <w:rPr>
                <w:b/>
                <w:sz w:val="22"/>
                <w:szCs w:val="22"/>
              </w:rPr>
            </w:pPr>
            <w:r>
              <w:rPr>
                <w:b/>
                <w:sz w:val="22"/>
                <w:szCs w:val="22"/>
              </w:rPr>
              <w:t>15,9</w:t>
            </w:r>
          </w:p>
        </w:tc>
      </w:tr>
      <w:tr w:rsidR="00001E94" w:rsidRPr="004715C9"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Барунское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629</w:t>
            </w:r>
          </w:p>
        </w:tc>
        <w:tc>
          <w:tcPr>
            <w:tcW w:w="2948" w:type="dxa"/>
            <w:shd w:val="clear" w:color="auto" w:fill="auto"/>
            <w:vAlign w:val="center"/>
          </w:tcPr>
          <w:p w:rsidR="00001E94" w:rsidRPr="00AA118F" w:rsidRDefault="00001E94" w:rsidP="00001E94">
            <w:pPr>
              <w:spacing w:line="242" w:lineRule="auto"/>
              <w:ind w:firstLine="0"/>
              <w:jc w:val="center"/>
              <w:rPr>
                <w:b/>
                <w:sz w:val="22"/>
                <w:szCs w:val="22"/>
              </w:rPr>
            </w:pPr>
            <w:r>
              <w:rPr>
                <w:b/>
                <w:sz w:val="22"/>
                <w:szCs w:val="22"/>
              </w:rPr>
              <w:t>9,7</w:t>
            </w:r>
          </w:p>
        </w:tc>
        <w:tc>
          <w:tcPr>
            <w:tcW w:w="1899" w:type="dxa"/>
            <w:shd w:val="clear" w:color="auto" w:fill="auto"/>
          </w:tcPr>
          <w:p w:rsidR="00001E94" w:rsidRPr="00093334" w:rsidRDefault="00001E94" w:rsidP="00001E94">
            <w:pPr>
              <w:ind w:firstLine="0"/>
              <w:jc w:val="center"/>
              <w:rPr>
                <w:b/>
                <w:sz w:val="22"/>
                <w:szCs w:val="22"/>
              </w:rPr>
            </w:pPr>
            <w:r>
              <w:rPr>
                <w:b/>
                <w:sz w:val="22"/>
                <w:szCs w:val="22"/>
              </w:rPr>
              <w:t>0,7</w:t>
            </w:r>
          </w:p>
        </w:tc>
        <w:tc>
          <w:tcPr>
            <w:tcW w:w="1418" w:type="dxa"/>
            <w:shd w:val="clear" w:color="auto" w:fill="auto"/>
          </w:tcPr>
          <w:p w:rsidR="00001E94" w:rsidRPr="00093334" w:rsidRDefault="00001E94" w:rsidP="00001E94">
            <w:pPr>
              <w:ind w:firstLine="0"/>
              <w:jc w:val="center"/>
              <w:rPr>
                <w:b/>
                <w:sz w:val="22"/>
                <w:szCs w:val="22"/>
              </w:rPr>
            </w:pPr>
            <w:r>
              <w:rPr>
                <w:b/>
                <w:sz w:val="22"/>
                <w:szCs w:val="22"/>
              </w:rPr>
              <w:t>10,4</w:t>
            </w:r>
          </w:p>
        </w:tc>
      </w:tr>
      <w:tr w:rsidR="00001E94" w:rsidRPr="004715C9"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Бергинское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712</w:t>
            </w:r>
          </w:p>
        </w:tc>
        <w:tc>
          <w:tcPr>
            <w:tcW w:w="2948" w:type="dxa"/>
            <w:shd w:val="clear" w:color="auto" w:fill="auto"/>
            <w:vAlign w:val="center"/>
          </w:tcPr>
          <w:p w:rsidR="00001E94" w:rsidRPr="006978CA" w:rsidRDefault="00001E94" w:rsidP="00001E94">
            <w:pPr>
              <w:spacing w:line="242" w:lineRule="auto"/>
              <w:ind w:firstLine="0"/>
              <w:jc w:val="center"/>
              <w:rPr>
                <w:b/>
                <w:sz w:val="22"/>
                <w:szCs w:val="22"/>
              </w:rPr>
            </w:pPr>
            <w:r w:rsidRPr="006978CA">
              <w:rPr>
                <w:b/>
                <w:sz w:val="22"/>
                <w:szCs w:val="22"/>
              </w:rPr>
              <w:t>13,</w:t>
            </w:r>
            <w:r>
              <w:rPr>
                <w:b/>
                <w:sz w:val="22"/>
                <w:szCs w:val="22"/>
              </w:rPr>
              <w:t>6</w:t>
            </w:r>
          </w:p>
        </w:tc>
        <w:tc>
          <w:tcPr>
            <w:tcW w:w="1899" w:type="dxa"/>
            <w:shd w:val="clear" w:color="auto" w:fill="auto"/>
          </w:tcPr>
          <w:p w:rsidR="00001E94" w:rsidRPr="00F07B52" w:rsidRDefault="00001E94" w:rsidP="00001E94">
            <w:pPr>
              <w:ind w:firstLine="0"/>
              <w:jc w:val="center"/>
              <w:rPr>
                <w:b/>
                <w:sz w:val="22"/>
                <w:szCs w:val="22"/>
              </w:rPr>
            </w:pPr>
            <w:r>
              <w:rPr>
                <w:b/>
                <w:sz w:val="22"/>
                <w:szCs w:val="22"/>
              </w:rPr>
              <w:t>0,4</w:t>
            </w:r>
          </w:p>
        </w:tc>
        <w:tc>
          <w:tcPr>
            <w:tcW w:w="1418" w:type="dxa"/>
            <w:shd w:val="clear" w:color="auto" w:fill="auto"/>
          </w:tcPr>
          <w:p w:rsidR="00001E94" w:rsidRPr="00F07B52" w:rsidRDefault="00001E94" w:rsidP="00001E94">
            <w:pPr>
              <w:ind w:firstLine="0"/>
              <w:jc w:val="center"/>
              <w:rPr>
                <w:b/>
                <w:sz w:val="22"/>
                <w:szCs w:val="22"/>
              </w:rPr>
            </w:pPr>
            <w:r w:rsidRPr="00F07B52">
              <w:rPr>
                <w:b/>
                <w:sz w:val="22"/>
                <w:szCs w:val="22"/>
              </w:rPr>
              <w:t>14,11</w:t>
            </w:r>
          </w:p>
        </w:tc>
      </w:tr>
      <w:tr w:rsidR="00001E94" w:rsidRPr="004715C9"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Эрдниевское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627  </w:t>
            </w:r>
          </w:p>
        </w:tc>
        <w:tc>
          <w:tcPr>
            <w:tcW w:w="2948" w:type="dxa"/>
            <w:shd w:val="clear" w:color="auto" w:fill="auto"/>
            <w:vAlign w:val="center"/>
          </w:tcPr>
          <w:p w:rsidR="00001E94" w:rsidRPr="006978CA" w:rsidRDefault="00001E94" w:rsidP="00001E94">
            <w:pPr>
              <w:spacing w:line="242" w:lineRule="auto"/>
              <w:ind w:firstLine="0"/>
              <w:jc w:val="center"/>
              <w:rPr>
                <w:b/>
                <w:sz w:val="22"/>
                <w:szCs w:val="22"/>
              </w:rPr>
            </w:pPr>
            <w:r>
              <w:rPr>
                <w:b/>
                <w:sz w:val="22"/>
                <w:szCs w:val="22"/>
              </w:rPr>
              <w:t>10,0</w:t>
            </w:r>
            <w:r w:rsidRPr="006978CA">
              <w:rPr>
                <w:b/>
                <w:sz w:val="22"/>
                <w:szCs w:val="22"/>
              </w:rPr>
              <w:t>8</w:t>
            </w:r>
          </w:p>
        </w:tc>
        <w:tc>
          <w:tcPr>
            <w:tcW w:w="1899" w:type="dxa"/>
            <w:shd w:val="clear" w:color="auto" w:fill="auto"/>
          </w:tcPr>
          <w:p w:rsidR="00001E94" w:rsidRPr="00F07B52" w:rsidRDefault="00001E94" w:rsidP="00001E94">
            <w:pPr>
              <w:ind w:firstLine="0"/>
              <w:jc w:val="center"/>
              <w:rPr>
                <w:b/>
                <w:sz w:val="22"/>
                <w:szCs w:val="22"/>
              </w:rPr>
            </w:pPr>
            <w:r>
              <w:rPr>
                <w:b/>
                <w:sz w:val="22"/>
                <w:szCs w:val="22"/>
              </w:rPr>
              <w:t>0,5</w:t>
            </w:r>
          </w:p>
        </w:tc>
        <w:tc>
          <w:tcPr>
            <w:tcW w:w="1418" w:type="dxa"/>
            <w:shd w:val="clear" w:color="auto" w:fill="auto"/>
          </w:tcPr>
          <w:p w:rsidR="00001E94" w:rsidRPr="00F07B52" w:rsidRDefault="00001E94" w:rsidP="00001E94">
            <w:pPr>
              <w:ind w:firstLine="0"/>
              <w:jc w:val="center"/>
              <w:rPr>
                <w:b/>
                <w:sz w:val="22"/>
                <w:szCs w:val="22"/>
              </w:rPr>
            </w:pPr>
            <w:r w:rsidRPr="00F07B52">
              <w:rPr>
                <w:b/>
                <w:sz w:val="22"/>
                <w:szCs w:val="22"/>
              </w:rPr>
              <w:t>10,58</w:t>
            </w:r>
          </w:p>
        </w:tc>
      </w:tr>
      <w:tr w:rsidR="00001E94" w:rsidRPr="004715C9" w:rsidTr="00001E94">
        <w:trPr>
          <w:trHeight w:val="272"/>
          <w:jc w:val="center"/>
        </w:trPr>
        <w:tc>
          <w:tcPr>
            <w:tcW w:w="2381"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Харбинское</w:t>
            </w:r>
          </w:p>
        </w:tc>
        <w:tc>
          <w:tcPr>
            <w:tcW w:w="1474"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564 </w:t>
            </w:r>
          </w:p>
        </w:tc>
        <w:tc>
          <w:tcPr>
            <w:tcW w:w="2948" w:type="dxa"/>
            <w:shd w:val="clear" w:color="auto" w:fill="auto"/>
            <w:vAlign w:val="center"/>
          </w:tcPr>
          <w:p w:rsidR="00001E94" w:rsidRPr="006978CA" w:rsidRDefault="00001E94" w:rsidP="00001E94">
            <w:pPr>
              <w:spacing w:line="242" w:lineRule="auto"/>
              <w:ind w:firstLine="0"/>
              <w:jc w:val="center"/>
              <w:rPr>
                <w:b/>
                <w:sz w:val="22"/>
                <w:szCs w:val="22"/>
              </w:rPr>
            </w:pPr>
            <w:r w:rsidRPr="006978CA">
              <w:rPr>
                <w:b/>
                <w:sz w:val="22"/>
                <w:szCs w:val="22"/>
              </w:rPr>
              <w:t>11</w:t>
            </w:r>
            <w:r>
              <w:rPr>
                <w:b/>
                <w:sz w:val="22"/>
                <w:szCs w:val="22"/>
              </w:rPr>
              <w:t>,2</w:t>
            </w:r>
            <w:r w:rsidRPr="006978CA">
              <w:rPr>
                <w:b/>
                <w:sz w:val="22"/>
                <w:szCs w:val="22"/>
              </w:rPr>
              <w:t>7</w:t>
            </w:r>
          </w:p>
        </w:tc>
        <w:tc>
          <w:tcPr>
            <w:tcW w:w="1899" w:type="dxa"/>
            <w:shd w:val="clear" w:color="auto" w:fill="auto"/>
          </w:tcPr>
          <w:p w:rsidR="00001E94" w:rsidRPr="00F07B52" w:rsidRDefault="00001E94" w:rsidP="00001E94">
            <w:pPr>
              <w:ind w:firstLine="0"/>
              <w:jc w:val="center"/>
              <w:rPr>
                <w:b/>
                <w:sz w:val="22"/>
                <w:szCs w:val="22"/>
              </w:rPr>
            </w:pPr>
            <w:r>
              <w:rPr>
                <w:b/>
                <w:sz w:val="22"/>
                <w:szCs w:val="22"/>
              </w:rPr>
              <w:t>0,5</w:t>
            </w:r>
          </w:p>
        </w:tc>
        <w:tc>
          <w:tcPr>
            <w:tcW w:w="1418" w:type="dxa"/>
            <w:shd w:val="clear" w:color="auto" w:fill="auto"/>
          </w:tcPr>
          <w:p w:rsidR="00001E94" w:rsidRPr="00F07B52" w:rsidRDefault="00001E94" w:rsidP="00001E94">
            <w:pPr>
              <w:ind w:firstLine="0"/>
              <w:jc w:val="center"/>
              <w:rPr>
                <w:b/>
                <w:sz w:val="22"/>
                <w:szCs w:val="22"/>
              </w:rPr>
            </w:pPr>
            <w:r w:rsidRPr="00F07B52">
              <w:rPr>
                <w:b/>
                <w:sz w:val="22"/>
                <w:szCs w:val="22"/>
              </w:rPr>
              <w:t>11,77</w:t>
            </w:r>
          </w:p>
        </w:tc>
      </w:tr>
    </w:tbl>
    <w:p w:rsidR="00001E94" w:rsidRPr="004715C9" w:rsidRDefault="00001E94" w:rsidP="00001E94">
      <w:pPr>
        <w:spacing w:before="40"/>
        <w:rPr>
          <w:b/>
          <w:sz w:val="24"/>
          <w:szCs w:val="24"/>
        </w:rPr>
      </w:pPr>
    </w:p>
    <w:p w:rsidR="00001E94" w:rsidRPr="004715C9" w:rsidRDefault="00001E94" w:rsidP="00001E94">
      <w:pPr>
        <w:tabs>
          <w:tab w:val="left" w:pos="7740"/>
        </w:tabs>
        <w:rPr>
          <w:b/>
          <w:sz w:val="24"/>
          <w:szCs w:val="24"/>
        </w:rPr>
      </w:pPr>
      <w:r w:rsidRPr="004715C9">
        <w:rPr>
          <w:b/>
          <w:sz w:val="24"/>
          <w:szCs w:val="24"/>
        </w:rPr>
        <w:t>Расчетная минимальная обеспеченность общей площадью жилых помещений на расчетный срок (203</w:t>
      </w:r>
      <w:r>
        <w:rPr>
          <w:b/>
          <w:sz w:val="24"/>
          <w:szCs w:val="24"/>
        </w:rPr>
        <w:t>3</w:t>
      </w:r>
      <w:r w:rsidRPr="004715C9">
        <w:rPr>
          <w:b/>
          <w:sz w:val="24"/>
          <w:szCs w:val="24"/>
        </w:rPr>
        <w:t xml:space="preserve"> год) составит: </w:t>
      </w:r>
    </w:p>
    <w:p w:rsidR="00001E94" w:rsidRPr="004715C9" w:rsidRDefault="00001E94" w:rsidP="00001E94">
      <w:pPr>
        <w:tabs>
          <w:tab w:val="left" w:pos="7740"/>
        </w:tabs>
        <w:rPr>
          <w:b/>
          <w:sz w:val="24"/>
          <w:szCs w:val="24"/>
        </w:rPr>
      </w:pPr>
    </w:p>
    <w:p w:rsidR="00001E94" w:rsidRPr="004715C9" w:rsidRDefault="00001E94" w:rsidP="00001E94">
      <w:pPr>
        <w:rPr>
          <w:b/>
          <w:sz w:val="24"/>
          <w:szCs w:val="24"/>
        </w:rPr>
      </w:pPr>
      <w:r w:rsidRPr="004715C9">
        <w:rPr>
          <w:b/>
          <w:sz w:val="24"/>
          <w:szCs w:val="24"/>
        </w:rPr>
        <w:t>Таблица 23.1.3</w:t>
      </w:r>
    </w:p>
    <w:tbl>
      <w:tblPr>
        <w:tblW w:w="101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752"/>
        <w:gridCol w:w="6349"/>
      </w:tblGrid>
      <w:tr w:rsidR="00001E94" w:rsidRPr="00690675" w:rsidTr="00001E94">
        <w:trPr>
          <w:trHeight w:val="567"/>
          <w:jc w:val="center"/>
        </w:trPr>
        <w:tc>
          <w:tcPr>
            <w:tcW w:w="3752" w:type="dxa"/>
            <w:shd w:val="clear" w:color="auto" w:fill="auto"/>
            <w:vAlign w:val="center"/>
          </w:tcPr>
          <w:p w:rsidR="00001E94" w:rsidRPr="00EC173C" w:rsidRDefault="00001E94" w:rsidP="00001E94">
            <w:pPr>
              <w:suppressAutoHyphens/>
              <w:ind w:left="-57" w:right="-57" w:firstLine="0"/>
              <w:jc w:val="center"/>
              <w:rPr>
                <w:sz w:val="22"/>
                <w:szCs w:val="22"/>
              </w:rPr>
            </w:pPr>
            <w:r w:rsidRPr="00EC173C">
              <w:rPr>
                <w:sz w:val="22"/>
                <w:szCs w:val="22"/>
              </w:rPr>
              <w:t>Наименование сельских муниципальных образований</w:t>
            </w:r>
          </w:p>
        </w:tc>
        <w:tc>
          <w:tcPr>
            <w:tcW w:w="6349" w:type="dxa"/>
            <w:shd w:val="clear" w:color="auto" w:fill="auto"/>
            <w:vAlign w:val="center"/>
          </w:tcPr>
          <w:p w:rsidR="00001E94" w:rsidRPr="00EC173C" w:rsidRDefault="00001E94" w:rsidP="00001E94">
            <w:pPr>
              <w:pStyle w:val="aff9"/>
              <w:widowControl w:val="0"/>
              <w:spacing w:before="0" w:beforeAutospacing="0" w:after="0" w:afterAutospacing="0"/>
              <w:ind w:left="-57" w:right="-57"/>
              <w:jc w:val="center"/>
              <w:rPr>
                <w:rFonts w:ascii="Times New Roman" w:hAnsi="Times New Roman" w:cs="Times New Roman"/>
                <w:b/>
                <w:sz w:val="22"/>
                <w:szCs w:val="22"/>
              </w:rPr>
            </w:pPr>
            <w:r w:rsidRPr="00EC173C">
              <w:rPr>
                <w:rFonts w:ascii="Times New Roman Полужирный" w:hAnsi="Times New Roman Полужирный" w:cs="Times New Roman"/>
                <w:b/>
                <w:sz w:val="22"/>
                <w:szCs w:val="22"/>
              </w:rPr>
              <w:t xml:space="preserve">Обеспеченность общей площадью </w:t>
            </w:r>
          </w:p>
          <w:p w:rsidR="00001E94" w:rsidRPr="00EC173C" w:rsidRDefault="00001E94" w:rsidP="00001E94">
            <w:pPr>
              <w:pStyle w:val="aff9"/>
              <w:widowControl w:val="0"/>
              <w:spacing w:before="0" w:beforeAutospacing="0" w:after="0" w:afterAutospacing="0"/>
              <w:ind w:left="-57" w:right="-57"/>
              <w:jc w:val="center"/>
              <w:rPr>
                <w:rFonts w:ascii="Times New Roman Полужирный" w:hAnsi="Times New Roman Полужирный" w:cs="Times New Roman"/>
                <w:b/>
                <w:sz w:val="22"/>
                <w:szCs w:val="22"/>
              </w:rPr>
            </w:pPr>
            <w:r w:rsidRPr="00EC173C">
              <w:rPr>
                <w:rFonts w:ascii="Times New Roman Полужирный" w:hAnsi="Times New Roman Полужирный" w:cs="Times New Roman"/>
                <w:b/>
                <w:sz w:val="22"/>
                <w:szCs w:val="22"/>
              </w:rPr>
              <w:t>жилых помещений</w:t>
            </w:r>
          </w:p>
        </w:tc>
      </w:tr>
      <w:tr w:rsidR="00001E94" w:rsidRPr="00690675"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Цаганаманское</w:t>
            </w:r>
          </w:p>
        </w:tc>
        <w:tc>
          <w:tcPr>
            <w:tcW w:w="6349" w:type="dxa"/>
            <w:shd w:val="clear" w:color="auto" w:fill="auto"/>
            <w:vAlign w:val="center"/>
          </w:tcPr>
          <w:p w:rsidR="00001E94" w:rsidRPr="00F07B52"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 xml:space="preserve">164,93 </w:t>
            </w:r>
            <w:r w:rsidRPr="00F07B52">
              <w:rPr>
                <w:rFonts w:ascii="Times New Roman" w:hAnsi="Times New Roman" w:cs="Times New Roman"/>
                <w:sz w:val="22"/>
                <w:szCs w:val="22"/>
              </w:rPr>
              <w:t>тыс. м</w:t>
            </w:r>
            <w:r w:rsidRPr="00F07B52">
              <w:rPr>
                <w:rFonts w:ascii="Times New Roman" w:hAnsi="Times New Roman" w:cs="Times New Roman"/>
                <w:sz w:val="22"/>
                <w:szCs w:val="22"/>
                <w:vertAlign w:val="superscript"/>
              </w:rPr>
              <w:t xml:space="preserve">2 </w:t>
            </w:r>
            <w:r w:rsidRPr="00F07B52">
              <w:rPr>
                <w:rFonts w:ascii="Times New Roman" w:hAnsi="Times New Roman" w:cs="Times New Roman"/>
                <w:sz w:val="22"/>
                <w:szCs w:val="22"/>
              </w:rPr>
              <w:t>: 5,</w:t>
            </w:r>
            <w:r>
              <w:rPr>
                <w:rFonts w:ascii="Times New Roman" w:hAnsi="Times New Roman" w:cs="Times New Roman"/>
                <w:sz w:val="22"/>
                <w:szCs w:val="22"/>
              </w:rPr>
              <w:t>872</w:t>
            </w:r>
            <w:r w:rsidRPr="00F07B52">
              <w:rPr>
                <w:rFonts w:ascii="Times New Roman" w:hAnsi="Times New Roman" w:cs="Times New Roman"/>
                <w:sz w:val="22"/>
                <w:szCs w:val="22"/>
              </w:rPr>
              <w:t xml:space="preserve"> тыс.чел. ≈ 2</w:t>
            </w:r>
            <w:r>
              <w:rPr>
                <w:rFonts w:ascii="Times New Roman" w:hAnsi="Times New Roman" w:cs="Times New Roman"/>
                <w:sz w:val="22"/>
                <w:szCs w:val="22"/>
              </w:rPr>
              <w:t>8,09</w:t>
            </w:r>
            <w:r w:rsidRPr="00F07B52">
              <w:rPr>
                <w:rFonts w:ascii="Times New Roman" w:hAnsi="Times New Roman" w:cs="Times New Roman"/>
                <w:sz w:val="22"/>
                <w:szCs w:val="22"/>
              </w:rPr>
              <w:t xml:space="preserve"> м</w:t>
            </w:r>
            <w:r w:rsidRPr="00F07B52">
              <w:rPr>
                <w:rFonts w:ascii="Times New Roman" w:hAnsi="Times New Roman" w:cs="Times New Roman"/>
                <w:sz w:val="22"/>
                <w:szCs w:val="22"/>
                <w:vertAlign w:val="superscript"/>
              </w:rPr>
              <w:t>2</w:t>
            </w:r>
            <w:r w:rsidRPr="00F07B52">
              <w:rPr>
                <w:rFonts w:ascii="Times New Roman" w:hAnsi="Times New Roman" w:cs="Times New Roman"/>
                <w:sz w:val="22"/>
                <w:szCs w:val="22"/>
              </w:rPr>
              <w:t>/чел.</w:t>
            </w:r>
          </w:p>
        </w:tc>
      </w:tr>
      <w:tr w:rsidR="00001E94" w:rsidRPr="00690675"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Татальское</w:t>
            </w:r>
          </w:p>
        </w:tc>
        <w:tc>
          <w:tcPr>
            <w:tcW w:w="6349" w:type="dxa"/>
            <w:shd w:val="clear" w:color="auto" w:fill="auto"/>
          </w:tcPr>
          <w:p w:rsidR="00001E94" w:rsidRPr="00F07B52" w:rsidRDefault="00001E94" w:rsidP="00001E94">
            <w:pPr>
              <w:ind w:firstLine="0"/>
              <w:jc w:val="center"/>
              <w:rPr>
                <w:b/>
              </w:rPr>
            </w:pPr>
            <w:r>
              <w:rPr>
                <w:b/>
                <w:sz w:val="22"/>
                <w:szCs w:val="22"/>
              </w:rPr>
              <w:t>14,1</w:t>
            </w:r>
            <w:r w:rsidRPr="00F07B52">
              <w:rPr>
                <w:b/>
                <w:sz w:val="22"/>
                <w:szCs w:val="22"/>
              </w:rPr>
              <w:t xml:space="preserve"> тыс. м</w:t>
            </w:r>
            <w:r w:rsidRPr="00F07B52">
              <w:rPr>
                <w:b/>
                <w:sz w:val="22"/>
                <w:szCs w:val="22"/>
                <w:vertAlign w:val="superscript"/>
              </w:rPr>
              <w:t xml:space="preserve">2 </w:t>
            </w:r>
            <w:r w:rsidRPr="00F07B52">
              <w:rPr>
                <w:b/>
                <w:sz w:val="22"/>
                <w:szCs w:val="22"/>
              </w:rPr>
              <w:t>: 0,</w:t>
            </w:r>
            <w:r>
              <w:rPr>
                <w:b/>
                <w:sz w:val="22"/>
                <w:szCs w:val="22"/>
              </w:rPr>
              <w:t>699 тыс.чел. ≈ 20,17</w:t>
            </w:r>
            <w:r w:rsidRPr="00F07B52">
              <w:rPr>
                <w:b/>
                <w:sz w:val="22"/>
                <w:szCs w:val="22"/>
              </w:rPr>
              <w:t xml:space="preserve"> м</w:t>
            </w:r>
            <w:r w:rsidRPr="00F07B52">
              <w:rPr>
                <w:b/>
                <w:sz w:val="22"/>
                <w:szCs w:val="22"/>
                <w:vertAlign w:val="superscript"/>
              </w:rPr>
              <w:t>2</w:t>
            </w:r>
            <w:r w:rsidRPr="00F07B52">
              <w:rPr>
                <w:b/>
                <w:sz w:val="22"/>
                <w:szCs w:val="22"/>
              </w:rPr>
              <w:t>/чел.</w:t>
            </w:r>
          </w:p>
        </w:tc>
      </w:tr>
      <w:tr w:rsidR="00001E94" w:rsidRPr="00690675"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Юстинское</w:t>
            </w:r>
          </w:p>
        </w:tc>
        <w:tc>
          <w:tcPr>
            <w:tcW w:w="6349" w:type="dxa"/>
            <w:shd w:val="clear" w:color="auto" w:fill="auto"/>
          </w:tcPr>
          <w:p w:rsidR="00001E94" w:rsidRPr="00F07B52" w:rsidRDefault="00001E94" w:rsidP="00001E94">
            <w:pPr>
              <w:ind w:firstLine="0"/>
              <w:jc w:val="center"/>
              <w:rPr>
                <w:b/>
              </w:rPr>
            </w:pPr>
            <w:r>
              <w:rPr>
                <w:b/>
                <w:sz w:val="22"/>
                <w:szCs w:val="22"/>
              </w:rPr>
              <w:t>15,9</w:t>
            </w:r>
            <w:r w:rsidRPr="00F07B52">
              <w:rPr>
                <w:b/>
                <w:sz w:val="22"/>
                <w:szCs w:val="22"/>
              </w:rPr>
              <w:t xml:space="preserve"> тыс. м</w:t>
            </w:r>
            <w:r w:rsidRPr="00F07B52">
              <w:rPr>
                <w:b/>
                <w:sz w:val="22"/>
                <w:szCs w:val="22"/>
                <w:vertAlign w:val="superscript"/>
              </w:rPr>
              <w:t xml:space="preserve">2 </w:t>
            </w:r>
            <w:r>
              <w:rPr>
                <w:b/>
                <w:sz w:val="22"/>
                <w:szCs w:val="22"/>
              </w:rPr>
              <w:t>: 0,779</w:t>
            </w:r>
            <w:r w:rsidRPr="00F07B52">
              <w:rPr>
                <w:b/>
                <w:sz w:val="22"/>
                <w:szCs w:val="22"/>
              </w:rPr>
              <w:t xml:space="preserve"> тыс.чел. ≈</w:t>
            </w:r>
            <w:r>
              <w:rPr>
                <w:b/>
                <w:sz w:val="22"/>
                <w:szCs w:val="22"/>
              </w:rPr>
              <w:t xml:space="preserve"> 20,41</w:t>
            </w:r>
            <w:r w:rsidRPr="00F07B52">
              <w:rPr>
                <w:b/>
                <w:sz w:val="22"/>
                <w:szCs w:val="22"/>
              </w:rPr>
              <w:t xml:space="preserve"> м</w:t>
            </w:r>
            <w:r w:rsidRPr="00F07B52">
              <w:rPr>
                <w:b/>
                <w:sz w:val="22"/>
                <w:szCs w:val="22"/>
                <w:vertAlign w:val="superscript"/>
              </w:rPr>
              <w:t>2</w:t>
            </w:r>
            <w:r w:rsidRPr="00F07B52">
              <w:rPr>
                <w:b/>
                <w:sz w:val="22"/>
                <w:szCs w:val="22"/>
              </w:rPr>
              <w:t>/чел.</w:t>
            </w:r>
          </w:p>
        </w:tc>
      </w:tr>
      <w:tr w:rsidR="00001E94" w:rsidRPr="004715C9"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Барунское</w:t>
            </w:r>
          </w:p>
        </w:tc>
        <w:tc>
          <w:tcPr>
            <w:tcW w:w="6349" w:type="dxa"/>
            <w:shd w:val="clear" w:color="auto" w:fill="auto"/>
          </w:tcPr>
          <w:p w:rsidR="00001E94" w:rsidRPr="00F07B52" w:rsidRDefault="00001E94" w:rsidP="00001E94">
            <w:pPr>
              <w:ind w:firstLine="0"/>
              <w:jc w:val="center"/>
              <w:rPr>
                <w:b/>
              </w:rPr>
            </w:pPr>
            <w:r>
              <w:rPr>
                <w:b/>
                <w:sz w:val="22"/>
                <w:szCs w:val="22"/>
              </w:rPr>
              <w:t>10,4</w:t>
            </w:r>
            <w:r w:rsidRPr="00F07B52">
              <w:rPr>
                <w:b/>
                <w:sz w:val="22"/>
                <w:szCs w:val="22"/>
              </w:rPr>
              <w:t xml:space="preserve"> тыс. м</w:t>
            </w:r>
            <w:r w:rsidRPr="00F07B52">
              <w:rPr>
                <w:b/>
                <w:sz w:val="22"/>
                <w:szCs w:val="22"/>
                <w:vertAlign w:val="superscript"/>
              </w:rPr>
              <w:t xml:space="preserve">2 </w:t>
            </w:r>
            <w:r>
              <w:rPr>
                <w:b/>
                <w:sz w:val="22"/>
                <w:szCs w:val="22"/>
              </w:rPr>
              <w:t>: 0,629 тыс.чел. ≈ 16,53</w:t>
            </w:r>
            <w:r w:rsidRPr="00F07B52">
              <w:rPr>
                <w:b/>
                <w:sz w:val="22"/>
                <w:szCs w:val="22"/>
              </w:rPr>
              <w:t xml:space="preserve"> м</w:t>
            </w:r>
            <w:r w:rsidRPr="00F07B52">
              <w:rPr>
                <w:b/>
                <w:sz w:val="22"/>
                <w:szCs w:val="22"/>
                <w:vertAlign w:val="superscript"/>
              </w:rPr>
              <w:t>2</w:t>
            </w:r>
            <w:r w:rsidRPr="00F07B52">
              <w:rPr>
                <w:b/>
                <w:sz w:val="22"/>
                <w:szCs w:val="22"/>
              </w:rPr>
              <w:t>/чел.</w:t>
            </w:r>
          </w:p>
        </w:tc>
      </w:tr>
      <w:tr w:rsidR="00001E94" w:rsidRPr="004715C9"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Бергинское</w:t>
            </w:r>
          </w:p>
        </w:tc>
        <w:tc>
          <w:tcPr>
            <w:tcW w:w="6349" w:type="dxa"/>
            <w:shd w:val="clear" w:color="auto" w:fill="auto"/>
          </w:tcPr>
          <w:p w:rsidR="00001E94" w:rsidRPr="00F07B52" w:rsidRDefault="00001E94" w:rsidP="00001E94">
            <w:pPr>
              <w:ind w:firstLine="0"/>
              <w:jc w:val="center"/>
              <w:rPr>
                <w:b/>
              </w:rPr>
            </w:pPr>
            <w:r>
              <w:rPr>
                <w:b/>
                <w:sz w:val="22"/>
                <w:szCs w:val="22"/>
              </w:rPr>
              <w:t>14,11</w:t>
            </w:r>
            <w:r w:rsidRPr="00F07B52">
              <w:rPr>
                <w:b/>
                <w:sz w:val="22"/>
                <w:szCs w:val="22"/>
              </w:rPr>
              <w:t xml:space="preserve"> тыс. м</w:t>
            </w:r>
            <w:r w:rsidRPr="00F07B52">
              <w:rPr>
                <w:b/>
                <w:sz w:val="22"/>
                <w:szCs w:val="22"/>
                <w:vertAlign w:val="superscript"/>
              </w:rPr>
              <w:t xml:space="preserve">2 </w:t>
            </w:r>
            <w:r>
              <w:rPr>
                <w:b/>
                <w:sz w:val="22"/>
                <w:szCs w:val="22"/>
              </w:rPr>
              <w:t xml:space="preserve">: 0,712 тыс.чел. ≈ 19,82 </w:t>
            </w:r>
            <w:r w:rsidRPr="00F07B52">
              <w:rPr>
                <w:b/>
                <w:sz w:val="22"/>
                <w:szCs w:val="22"/>
              </w:rPr>
              <w:t>м</w:t>
            </w:r>
            <w:r w:rsidRPr="00F07B52">
              <w:rPr>
                <w:b/>
                <w:sz w:val="22"/>
                <w:szCs w:val="22"/>
                <w:vertAlign w:val="superscript"/>
              </w:rPr>
              <w:t>2</w:t>
            </w:r>
            <w:r w:rsidRPr="00F07B52">
              <w:rPr>
                <w:b/>
                <w:sz w:val="22"/>
                <w:szCs w:val="22"/>
              </w:rPr>
              <w:t>/чел.</w:t>
            </w:r>
          </w:p>
        </w:tc>
      </w:tr>
      <w:tr w:rsidR="00001E94" w:rsidRPr="004715C9"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Эрдниевское</w:t>
            </w:r>
          </w:p>
        </w:tc>
        <w:tc>
          <w:tcPr>
            <w:tcW w:w="6349" w:type="dxa"/>
            <w:shd w:val="clear" w:color="auto" w:fill="auto"/>
          </w:tcPr>
          <w:p w:rsidR="00001E94" w:rsidRPr="00F07B52" w:rsidRDefault="00001E94" w:rsidP="00001E94">
            <w:pPr>
              <w:ind w:firstLine="0"/>
              <w:jc w:val="center"/>
              <w:rPr>
                <w:b/>
              </w:rPr>
            </w:pPr>
            <w:r>
              <w:rPr>
                <w:b/>
                <w:sz w:val="22"/>
                <w:szCs w:val="22"/>
              </w:rPr>
              <w:t>10,58</w:t>
            </w:r>
            <w:r w:rsidRPr="00F07B52">
              <w:rPr>
                <w:b/>
                <w:sz w:val="22"/>
                <w:szCs w:val="22"/>
              </w:rPr>
              <w:t xml:space="preserve"> тыс. м</w:t>
            </w:r>
            <w:r w:rsidRPr="00F07B52">
              <w:rPr>
                <w:b/>
                <w:sz w:val="22"/>
                <w:szCs w:val="22"/>
                <w:vertAlign w:val="superscript"/>
              </w:rPr>
              <w:t xml:space="preserve">2 </w:t>
            </w:r>
            <w:r>
              <w:rPr>
                <w:b/>
                <w:sz w:val="22"/>
                <w:szCs w:val="22"/>
              </w:rPr>
              <w:t>: 0,627 тыс.чел. ≈ 16,87</w:t>
            </w:r>
            <w:r w:rsidRPr="00F07B52">
              <w:rPr>
                <w:b/>
                <w:sz w:val="22"/>
                <w:szCs w:val="22"/>
              </w:rPr>
              <w:t xml:space="preserve"> м</w:t>
            </w:r>
            <w:r w:rsidRPr="00F07B52">
              <w:rPr>
                <w:b/>
                <w:sz w:val="22"/>
                <w:szCs w:val="22"/>
                <w:vertAlign w:val="superscript"/>
              </w:rPr>
              <w:t>2</w:t>
            </w:r>
            <w:r w:rsidRPr="00F07B52">
              <w:rPr>
                <w:b/>
                <w:sz w:val="22"/>
                <w:szCs w:val="22"/>
              </w:rPr>
              <w:t>/чел.</w:t>
            </w:r>
          </w:p>
        </w:tc>
      </w:tr>
      <w:tr w:rsidR="00001E94" w:rsidRPr="004715C9" w:rsidTr="00001E94">
        <w:trPr>
          <w:trHeight w:val="272"/>
          <w:jc w:val="center"/>
        </w:trPr>
        <w:tc>
          <w:tcPr>
            <w:tcW w:w="3752"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Харбинское</w:t>
            </w:r>
          </w:p>
        </w:tc>
        <w:tc>
          <w:tcPr>
            <w:tcW w:w="6349" w:type="dxa"/>
            <w:shd w:val="clear" w:color="auto" w:fill="auto"/>
          </w:tcPr>
          <w:p w:rsidR="00001E94" w:rsidRPr="00F07B52" w:rsidRDefault="00001E94" w:rsidP="00001E94">
            <w:pPr>
              <w:ind w:firstLine="0"/>
              <w:jc w:val="center"/>
              <w:rPr>
                <w:b/>
              </w:rPr>
            </w:pPr>
            <w:r>
              <w:rPr>
                <w:b/>
                <w:sz w:val="22"/>
                <w:szCs w:val="22"/>
              </w:rPr>
              <w:t>11,77</w:t>
            </w:r>
            <w:r w:rsidRPr="00F07B52">
              <w:rPr>
                <w:b/>
                <w:sz w:val="22"/>
                <w:szCs w:val="22"/>
              </w:rPr>
              <w:t xml:space="preserve"> тыс. м</w:t>
            </w:r>
            <w:r w:rsidRPr="00F07B52">
              <w:rPr>
                <w:b/>
                <w:sz w:val="22"/>
                <w:szCs w:val="22"/>
                <w:vertAlign w:val="superscript"/>
              </w:rPr>
              <w:t xml:space="preserve">2 </w:t>
            </w:r>
            <w:r>
              <w:rPr>
                <w:b/>
                <w:sz w:val="22"/>
                <w:szCs w:val="22"/>
              </w:rPr>
              <w:t>: 0,564 тыс.чел. ≈ 20,87</w:t>
            </w:r>
            <w:r w:rsidRPr="00F07B52">
              <w:rPr>
                <w:b/>
                <w:sz w:val="22"/>
                <w:szCs w:val="22"/>
              </w:rPr>
              <w:t xml:space="preserve"> м</w:t>
            </w:r>
            <w:r w:rsidRPr="00F07B52">
              <w:rPr>
                <w:b/>
                <w:sz w:val="22"/>
                <w:szCs w:val="22"/>
                <w:vertAlign w:val="superscript"/>
              </w:rPr>
              <w:t>2</w:t>
            </w:r>
            <w:r w:rsidRPr="00F07B52">
              <w:rPr>
                <w:b/>
                <w:sz w:val="22"/>
                <w:szCs w:val="22"/>
              </w:rPr>
              <w:t>/чел.</w:t>
            </w:r>
          </w:p>
        </w:tc>
      </w:tr>
    </w:tbl>
    <w:p w:rsidR="00001E94" w:rsidRPr="004715C9" w:rsidRDefault="00001E94" w:rsidP="00001E94">
      <w:pPr>
        <w:spacing w:before="120"/>
        <w:rPr>
          <w:b/>
          <w:sz w:val="22"/>
          <w:szCs w:val="22"/>
        </w:rPr>
      </w:pPr>
      <w:r w:rsidRPr="004715C9">
        <w:rPr>
          <w:b/>
          <w:i/>
          <w:spacing w:val="40"/>
          <w:sz w:val="22"/>
          <w:szCs w:val="22"/>
        </w:rPr>
        <w:t>Примечание:</w:t>
      </w:r>
      <w:r w:rsidRPr="004715C9">
        <w:rPr>
          <w:b/>
          <w:sz w:val="22"/>
          <w:szCs w:val="22"/>
        </w:rPr>
        <w:t xml:space="preserve"> При </w:t>
      </w:r>
      <w:r w:rsidRPr="004715C9">
        <w:rPr>
          <w:b/>
          <w:spacing w:val="-2"/>
          <w:sz w:val="22"/>
          <w:szCs w:val="22"/>
        </w:rPr>
        <w:t>подготовке генеральных планов, документации по планировке территорий сельских поселений и внесении в них изменений</w:t>
      </w:r>
      <w:r w:rsidRPr="004715C9">
        <w:rPr>
          <w:b/>
          <w:spacing w:val="-2"/>
          <w:sz w:val="24"/>
          <w:szCs w:val="24"/>
        </w:rPr>
        <w:t xml:space="preserve"> </w:t>
      </w:r>
      <w:r w:rsidRPr="004715C9">
        <w:rPr>
          <w:b/>
          <w:sz w:val="22"/>
          <w:szCs w:val="22"/>
        </w:rPr>
        <w:t>при показателях обеспеченности общей площадью жилых помещений, отличных от приведенных в данном расчете, следует руководствоваться фактическим показателем обеспеченности общей площадью жилых помещений (на основании статистических и демографических данных) на момент подготовки градостроительной документации.</w:t>
      </w:r>
    </w:p>
    <w:p w:rsidR="00001E94" w:rsidRPr="004715C9" w:rsidRDefault="00001E94" w:rsidP="00001E94">
      <w:pPr>
        <w:spacing w:line="244" w:lineRule="auto"/>
        <w:rPr>
          <w:b/>
          <w:sz w:val="24"/>
          <w:szCs w:val="24"/>
        </w:rPr>
      </w:pPr>
    </w:p>
    <w:p w:rsidR="00001E94" w:rsidRPr="004715C9" w:rsidRDefault="00001E94" w:rsidP="00001E94">
      <w:pPr>
        <w:spacing w:line="244" w:lineRule="auto"/>
        <w:rPr>
          <w:b/>
          <w:bCs w:val="0"/>
          <w:sz w:val="24"/>
          <w:szCs w:val="24"/>
        </w:rPr>
      </w:pPr>
      <w:r w:rsidRPr="004715C9">
        <w:rPr>
          <w:b/>
          <w:sz w:val="24"/>
          <w:szCs w:val="24"/>
        </w:rPr>
        <w:t>Таким образом, р</w:t>
      </w:r>
      <w:r w:rsidRPr="004715C9">
        <w:rPr>
          <w:b/>
          <w:bCs w:val="0"/>
          <w:sz w:val="24"/>
          <w:szCs w:val="24"/>
        </w:rPr>
        <w:t>асчетные показатели минимально допустимого уровня обеспеченности (расчетная минимальная обеспеченность) общей площадью жилых помещений по сельским поселениям составят:</w:t>
      </w:r>
    </w:p>
    <w:p w:rsidR="00001E94" w:rsidRPr="004715C9" w:rsidRDefault="00001E94" w:rsidP="00001E94">
      <w:pPr>
        <w:spacing w:line="244" w:lineRule="auto"/>
        <w:rPr>
          <w:b/>
          <w:bCs w:val="0"/>
          <w:sz w:val="24"/>
          <w:szCs w:val="24"/>
        </w:rPr>
      </w:pPr>
    </w:p>
    <w:p w:rsidR="00001E94" w:rsidRPr="004715C9" w:rsidRDefault="00001E94" w:rsidP="00001E94">
      <w:pPr>
        <w:spacing w:line="244" w:lineRule="auto"/>
        <w:rPr>
          <w:b/>
          <w:bCs w:val="0"/>
          <w:sz w:val="24"/>
          <w:szCs w:val="24"/>
        </w:rPr>
      </w:pPr>
      <w:r w:rsidRPr="004715C9">
        <w:rPr>
          <w:b/>
          <w:bCs w:val="0"/>
          <w:sz w:val="24"/>
          <w:szCs w:val="24"/>
        </w:rPr>
        <w:t>Таблица 23.1.4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080"/>
        <w:gridCol w:w="2815"/>
        <w:gridCol w:w="4170"/>
      </w:tblGrid>
      <w:tr w:rsidR="00001E94" w:rsidRPr="00690675" w:rsidTr="00001E94">
        <w:trPr>
          <w:trHeight w:val="567"/>
          <w:jc w:val="center"/>
        </w:trPr>
        <w:tc>
          <w:tcPr>
            <w:tcW w:w="3080" w:type="dxa"/>
            <w:vMerge w:val="restart"/>
            <w:vAlign w:val="center"/>
          </w:tcPr>
          <w:p w:rsidR="00001E94" w:rsidRPr="00EC173C" w:rsidRDefault="00001E94" w:rsidP="00001E94">
            <w:pPr>
              <w:suppressAutoHyphens/>
              <w:spacing w:line="244" w:lineRule="auto"/>
              <w:ind w:firstLine="0"/>
              <w:jc w:val="center"/>
              <w:rPr>
                <w:sz w:val="22"/>
                <w:szCs w:val="22"/>
              </w:rPr>
            </w:pPr>
            <w:r w:rsidRPr="00EC173C">
              <w:rPr>
                <w:sz w:val="22"/>
                <w:szCs w:val="22"/>
              </w:rPr>
              <w:t xml:space="preserve">Наименование </w:t>
            </w:r>
          </w:p>
          <w:p w:rsidR="00001E94" w:rsidRPr="00EC173C" w:rsidRDefault="00001E94" w:rsidP="00001E94">
            <w:pPr>
              <w:suppressAutoHyphens/>
              <w:spacing w:line="244" w:lineRule="auto"/>
              <w:ind w:firstLine="0"/>
              <w:jc w:val="center"/>
              <w:rPr>
                <w:sz w:val="22"/>
                <w:szCs w:val="22"/>
              </w:rPr>
            </w:pPr>
            <w:r w:rsidRPr="00EC173C">
              <w:rPr>
                <w:sz w:val="22"/>
                <w:szCs w:val="22"/>
              </w:rPr>
              <w:t>сельских муниципальных образований</w:t>
            </w:r>
          </w:p>
        </w:tc>
        <w:tc>
          <w:tcPr>
            <w:tcW w:w="6985" w:type="dxa"/>
            <w:gridSpan w:val="2"/>
            <w:shd w:val="clear" w:color="auto" w:fill="auto"/>
            <w:vAlign w:val="center"/>
          </w:tcPr>
          <w:p w:rsidR="00001E94" w:rsidRPr="00EC173C" w:rsidRDefault="00001E94" w:rsidP="00001E94">
            <w:pPr>
              <w:suppressAutoHyphens/>
              <w:spacing w:line="244" w:lineRule="auto"/>
              <w:ind w:firstLine="0"/>
              <w:jc w:val="center"/>
              <w:rPr>
                <w:bCs w:val="0"/>
                <w:sz w:val="22"/>
                <w:szCs w:val="22"/>
              </w:rPr>
            </w:pPr>
            <w:r w:rsidRPr="00EC173C">
              <w:rPr>
                <w:bCs w:val="0"/>
                <w:sz w:val="22"/>
                <w:szCs w:val="22"/>
              </w:rPr>
              <w:t xml:space="preserve">Расчетная минимальная обеспеченность </w:t>
            </w:r>
          </w:p>
          <w:p w:rsidR="00001E94" w:rsidRPr="00EC173C" w:rsidRDefault="00001E94" w:rsidP="00001E94">
            <w:pPr>
              <w:suppressAutoHyphens/>
              <w:spacing w:line="244" w:lineRule="auto"/>
              <w:ind w:firstLine="0"/>
              <w:jc w:val="center"/>
              <w:rPr>
                <w:sz w:val="22"/>
                <w:szCs w:val="22"/>
              </w:rPr>
            </w:pPr>
            <w:r w:rsidRPr="00EC173C">
              <w:rPr>
                <w:bCs w:val="0"/>
                <w:sz w:val="22"/>
                <w:szCs w:val="22"/>
              </w:rPr>
              <w:t>общей площадью жилых помещений, м</w:t>
            </w:r>
            <w:r w:rsidRPr="00EC173C">
              <w:rPr>
                <w:bCs w:val="0"/>
                <w:sz w:val="22"/>
                <w:szCs w:val="22"/>
                <w:vertAlign w:val="superscript"/>
              </w:rPr>
              <w:t>2</w:t>
            </w:r>
            <w:r w:rsidRPr="00EC173C">
              <w:rPr>
                <w:bCs w:val="0"/>
                <w:sz w:val="22"/>
                <w:szCs w:val="22"/>
              </w:rPr>
              <w:t>/чел.</w:t>
            </w:r>
          </w:p>
        </w:tc>
      </w:tr>
      <w:tr w:rsidR="00001E94" w:rsidRPr="00690675" w:rsidTr="00001E94">
        <w:trPr>
          <w:trHeight w:val="312"/>
          <w:jc w:val="center"/>
        </w:trPr>
        <w:tc>
          <w:tcPr>
            <w:tcW w:w="3080" w:type="dxa"/>
            <w:vMerge/>
            <w:vAlign w:val="center"/>
          </w:tcPr>
          <w:p w:rsidR="00001E94" w:rsidRPr="00EC173C" w:rsidRDefault="00001E94" w:rsidP="00001E94">
            <w:pPr>
              <w:spacing w:line="244" w:lineRule="auto"/>
              <w:ind w:firstLine="0"/>
              <w:jc w:val="center"/>
              <w:rPr>
                <w:sz w:val="22"/>
                <w:szCs w:val="22"/>
              </w:rPr>
            </w:pPr>
          </w:p>
        </w:tc>
        <w:tc>
          <w:tcPr>
            <w:tcW w:w="2815" w:type="dxa"/>
            <w:shd w:val="clear" w:color="auto" w:fill="auto"/>
            <w:vAlign w:val="center"/>
          </w:tcPr>
          <w:p w:rsidR="00001E94" w:rsidRPr="00EC173C" w:rsidRDefault="00001E94" w:rsidP="00001E94">
            <w:pPr>
              <w:spacing w:line="244" w:lineRule="auto"/>
              <w:ind w:left="-57" w:right="-57" w:firstLine="0"/>
              <w:jc w:val="center"/>
              <w:rPr>
                <w:sz w:val="22"/>
                <w:szCs w:val="22"/>
              </w:rPr>
            </w:pPr>
            <w:r w:rsidRPr="00EC173C">
              <w:rPr>
                <w:sz w:val="22"/>
                <w:szCs w:val="22"/>
              </w:rPr>
              <w:t>на исходный год (201</w:t>
            </w:r>
            <w:r>
              <w:rPr>
                <w:sz w:val="22"/>
                <w:szCs w:val="22"/>
              </w:rPr>
              <w:t>9</w:t>
            </w:r>
            <w:r w:rsidRPr="00EC173C">
              <w:rPr>
                <w:sz w:val="22"/>
                <w:szCs w:val="22"/>
              </w:rPr>
              <w:t xml:space="preserve"> год)</w:t>
            </w:r>
          </w:p>
        </w:tc>
        <w:tc>
          <w:tcPr>
            <w:tcW w:w="4170" w:type="dxa"/>
            <w:vAlign w:val="center"/>
          </w:tcPr>
          <w:p w:rsidR="00001E94" w:rsidRPr="00EC173C" w:rsidRDefault="00001E94" w:rsidP="00001E94">
            <w:pPr>
              <w:spacing w:line="244" w:lineRule="auto"/>
              <w:ind w:left="-57" w:right="-57" w:firstLine="0"/>
              <w:jc w:val="center"/>
              <w:rPr>
                <w:sz w:val="22"/>
                <w:szCs w:val="22"/>
              </w:rPr>
            </w:pPr>
            <w:r w:rsidRPr="00EC173C">
              <w:rPr>
                <w:sz w:val="22"/>
                <w:szCs w:val="22"/>
              </w:rPr>
              <w:t>на расчетный срок (203</w:t>
            </w:r>
            <w:r>
              <w:rPr>
                <w:sz w:val="22"/>
                <w:szCs w:val="22"/>
              </w:rPr>
              <w:t>3</w:t>
            </w:r>
            <w:r w:rsidRPr="00EC173C">
              <w:rPr>
                <w:sz w:val="22"/>
                <w:szCs w:val="22"/>
              </w:rPr>
              <w:t xml:space="preserve"> год)</w:t>
            </w:r>
          </w:p>
        </w:tc>
      </w:tr>
      <w:tr w:rsidR="00001E94" w:rsidRPr="00690675"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Цаганаманское</w:t>
            </w:r>
          </w:p>
        </w:tc>
        <w:tc>
          <w:tcPr>
            <w:tcW w:w="2815" w:type="dxa"/>
          </w:tcPr>
          <w:p w:rsidR="00001E94" w:rsidRPr="00092BCC" w:rsidRDefault="00001E94" w:rsidP="00001E94">
            <w:pPr>
              <w:spacing w:line="242" w:lineRule="auto"/>
              <w:ind w:firstLine="0"/>
              <w:jc w:val="center"/>
              <w:rPr>
                <w:b/>
                <w:sz w:val="22"/>
                <w:szCs w:val="22"/>
                <w:highlight w:val="yellow"/>
              </w:rPr>
            </w:pPr>
            <w:r w:rsidRPr="00CF4AD9">
              <w:rPr>
                <w:b/>
                <w:sz w:val="22"/>
                <w:szCs w:val="22"/>
              </w:rPr>
              <w:t>27,7</w:t>
            </w:r>
            <w:r>
              <w:rPr>
                <w:b/>
                <w:sz w:val="22"/>
                <w:szCs w:val="22"/>
              </w:rPr>
              <w:t>1</w:t>
            </w:r>
          </w:p>
        </w:tc>
        <w:tc>
          <w:tcPr>
            <w:tcW w:w="4170" w:type="dxa"/>
          </w:tcPr>
          <w:p w:rsidR="00001E94" w:rsidRPr="00093334" w:rsidRDefault="00001E94" w:rsidP="00001E94">
            <w:pPr>
              <w:spacing w:line="242" w:lineRule="auto"/>
              <w:ind w:firstLine="0"/>
              <w:jc w:val="center"/>
              <w:rPr>
                <w:b/>
                <w:sz w:val="22"/>
                <w:szCs w:val="22"/>
              </w:rPr>
            </w:pPr>
            <w:r>
              <w:rPr>
                <w:b/>
                <w:sz w:val="22"/>
                <w:szCs w:val="22"/>
              </w:rPr>
              <w:t>28,09</w:t>
            </w:r>
          </w:p>
        </w:tc>
      </w:tr>
      <w:tr w:rsidR="00001E94" w:rsidRPr="00690675"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Татальское</w:t>
            </w:r>
          </w:p>
        </w:tc>
        <w:tc>
          <w:tcPr>
            <w:tcW w:w="2815" w:type="dxa"/>
          </w:tcPr>
          <w:p w:rsidR="00001E94" w:rsidRPr="00092BCC" w:rsidRDefault="00001E94" w:rsidP="00001E94">
            <w:pPr>
              <w:spacing w:line="242" w:lineRule="auto"/>
              <w:ind w:firstLine="0"/>
              <w:jc w:val="center"/>
              <w:rPr>
                <w:b/>
                <w:sz w:val="22"/>
                <w:szCs w:val="22"/>
                <w:highlight w:val="yellow"/>
              </w:rPr>
            </w:pPr>
            <w:r w:rsidRPr="00CF4AD9">
              <w:rPr>
                <w:b/>
                <w:sz w:val="22"/>
                <w:szCs w:val="22"/>
              </w:rPr>
              <w:t>19,88</w:t>
            </w:r>
          </w:p>
        </w:tc>
        <w:tc>
          <w:tcPr>
            <w:tcW w:w="4170" w:type="dxa"/>
          </w:tcPr>
          <w:p w:rsidR="00001E94" w:rsidRPr="00093334" w:rsidRDefault="00001E94" w:rsidP="00001E94">
            <w:pPr>
              <w:spacing w:line="242" w:lineRule="auto"/>
              <w:ind w:firstLine="0"/>
              <w:jc w:val="center"/>
              <w:rPr>
                <w:b/>
                <w:sz w:val="22"/>
                <w:szCs w:val="22"/>
              </w:rPr>
            </w:pPr>
            <w:r>
              <w:rPr>
                <w:b/>
                <w:sz w:val="22"/>
                <w:szCs w:val="22"/>
              </w:rPr>
              <w:t>20,17</w:t>
            </w:r>
          </w:p>
        </w:tc>
      </w:tr>
      <w:tr w:rsidR="00001E94" w:rsidRPr="00690675"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Юстинское</w:t>
            </w:r>
          </w:p>
        </w:tc>
        <w:tc>
          <w:tcPr>
            <w:tcW w:w="2815" w:type="dxa"/>
          </w:tcPr>
          <w:p w:rsidR="00001E94" w:rsidRPr="00092BCC" w:rsidRDefault="00001E94" w:rsidP="00001E94">
            <w:pPr>
              <w:spacing w:line="242" w:lineRule="auto"/>
              <w:ind w:firstLine="0"/>
              <w:jc w:val="center"/>
              <w:rPr>
                <w:b/>
                <w:sz w:val="22"/>
                <w:szCs w:val="22"/>
                <w:highlight w:val="yellow"/>
              </w:rPr>
            </w:pPr>
            <w:r>
              <w:rPr>
                <w:b/>
                <w:sz w:val="22"/>
                <w:szCs w:val="22"/>
              </w:rPr>
              <w:t xml:space="preserve"> 20,28</w:t>
            </w:r>
          </w:p>
        </w:tc>
        <w:tc>
          <w:tcPr>
            <w:tcW w:w="4170" w:type="dxa"/>
          </w:tcPr>
          <w:p w:rsidR="00001E94" w:rsidRPr="00093334" w:rsidRDefault="00001E94" w:rsidP="00001E94">
            <w:pPr>
              <w:spacing w:line="242" w:lineRule="auto"/>
              <w:ind w:firstLine="0"/>
              <w:jc w:val="center"/>
              <w:rPr>
                <w:b/>
                <w:sz w:val="22"/>
                <w:szCs w:val="22"/>
              </w:rPr>
            </w:pPr>
            <w:r>
              <w:rPr>
                <w:b/>
                <w:sz w:val="22"/>
                <w:szCs w:val="22"/>
              </w:rPr>
              <w:t>20,41</w:t>
            </w:r>
          </w:p>
        </w:tc>
      </w:tr>
      <w:tr w:rsidR="00001E94" w:rsidRPr="00690675"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Барунское</w:t>
            </w:r>
          </w:p>
        </w:tc>
        <w:tc>
          <w:tcPr>
            <w:tcW w:w="2815" w:type="dxa"/>
          </w:tcPr>
          <w:p w:rsidR="00001E94" w:rsidRPr="00092BCC" w:rsidRDefault="00001E94" w:rsidP="00001E94">
            <w:pPr>
              <w:spacing w:line="242" w:lineRule="auto"/>
              <w:ind w:firstLine="0"/>
              <w:jc w:val="center"/>
              <w:rPr>
                <w:b/>
                <w:sz w:val="22"/>
                <w:szCs w:val="22"/>
                <w:highlight w:val="yellow"/>
              </w:rPr>
            </w:pPr>
            <w:r>
              <w:rPr>
                <w:b/>
                <w:sz w:val="22"/>
                <w:szCs w:val="22"/>
              </w:rPr>
              <w:t xml:space="preserve"> </w:t>
            </w:r>
            <w:r w:rsidRPr="00CF4AD9">
              <w:rPr>
                <w:b/>
                <w:sz w:val="22"/>
                <w:szCs w:val="22"/>
              </w:rPr>
              <w:t xml:space="preserve">  15,73</w:t>
            </w:r>
          </w:p>
        </w:tc>
        <w:tc>
          <w:tcPr>
            <w:tcW w:w="4170" w:type="dxa"/>
          </w:tcPr>
          <w:p w:rsidR="00001E94" w:rsidRPr="00093334" w:rsidRDefault="00001E94" w:rsidP="00001E94">
            <w:pPr>
              <w:spacing w:line="242" w:lineRule="auto"/>
              <w:ind w:firstLine="0"/>
              <w:jc w:val="center"/>
              <w:rPr>
                <w:b/>
                <w:sz w:val="22"/>
                <w:szCs w:val="22"/>
              </w:rPr>
            </w:pPr>
            <w:r>
              <w:rPr>
                <w:b/>
                <w:sz w:val="22"/>
                <w:szCs w:val="22"/>
              </w:rPr>
              <w:t>16,53</w:t>
            </w:r>
          </w:p>
        </w:tc>
      </w:tr>
      <w:tr w:rsidR="00001E94" w:rsidRPr="00690675"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Бергинское</w:t>
            </w:r>
          </w:p>
        </w:tc>
        <w:tc>
          <w:tcPr>
            <w:tcW w:w="2815" w:type="dxa"/>
          </w:tcPr>
          <w:p w:rsidR="00001E94" w:rsidRPr="00092BCC" w:rsidRDefault="00001E94" w:rsidP="00001E94">
            <w:pPr>
              <w:spacing w:line="242" w:lineRule="auto"/>
              <w:ind w:firstLine="0"/>
              <w:jc w:val="center"/>
              <w:rPr>
                <w:b/>
                <w:sz w:val="22"/>
                <w:szCs w:val="22"/>
                <w:highlight w:val="yellow"/>
              </w:rPr>
            </w:pPr>
            <w:r>
              <w:rPr>
                <w:b/>
                <w:sz w:val="22"/>
                <w:szCs w:val="22"/>
              </w:rPr>
              <w:t xml:space="preserve"> </w:t>
            </w:r>
            <w:r w:rsidRPr="00CF4AD9">
              <w:rPr>
                <w:b/>
                <w:sz w:val="22"/>
                <w:szCs w:val="22"/>
              </w:rPr>
              <w:t xml:space="preserve"> 19,38</w:t>
            </w:r>
          </w:p>
        </w:tc>
        <w:tc>
          <w:tcPr>
            <w:tcW w:w="4170" w:type="dxa"/>
          </w:tcPr>
          <w:p w:rsidR="00001E94" w:rsidRPr="00093334" w:rsidRDefault="00001E94" w:rsidP="00001E94">
            <w:pPr>
              <w:spacing w:line="242" w:lineRule="auto"/>
              <w:ind w:firstLine="0"/>
              <w:jc w:val="center"/>
              <w:rPr>
                <w:b/>
                <w:sz w:val="22"/>
                <w:szCs w:val="22"/>
              </w:rPr>
            </w:pPr>
            <w:r>
              <w:rPr>
                <w:b/>
                <w:sz w:val="22"/>
                <w:szCs w:val="22"/>
              </w:rPr>
              <w:t>19,82</w:t>
            </w:r>
          </w:p>
        </w:tc>
      </w:tr>
      <w:tr w:rsidR="00001E94" w:rsidRPr="00690675"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Эрдниевское</w:t>
            </w:r>
          </w:p>
        </w:tc>
        <w:tc>
          <w:tcPr>
            <w:tcW w:w="2815" w:type="dxa"/>
          </w:tcPr>
          <w:p w:rsidR="00001E94" w:rsidRPr="00092BCC" w:rsidRDefault="00001E94" w:rsidP="00001E94">
            <w:pPr>
              <w:spacing w:line="242" w:lineRule="auto"/>
              <w:ind w:firstLine="0"/>
              <w:jc w:val="center"/>
              <w:rPr>
                <w:b/>
                <w:sz w:val="22"/>
                <w:szCs w:val="22"/>
                <w:highlight w:val="yellow"/>
              </w:rPr>
            </w:pPr>
            <w:r w:rsidRPr="00CF4AD9">
              <w:rPr>
                <w:b/>
                <w:sz w:val="22"/>
                <w:szCs w:val="22"/>
              </w:rPr>
              <w:t>16,4</w:t>
            </w:r>
          </w:p>
        </w:tc>
        <w:tc>
          <w:tcPr>
            <w:tcW w:w="4170" w:type="dxa"/>
          </w:tcPr>
          <w:p w:rsidR="00001E94" w:rsidRPr="00093334" w:rsidRDefault="00001E94" w:rsidP="00001E94">
            <w:pPr>
              <w:spacing w:line="242" w:lineRule="auto"/>
              <w:ind w:firstLine="0"/>
              <w:jc w:val="center"/>
              <w:rPr>
                <w:b/>
                <w:sz w:val="22"/>
                <w:szCs w:val="22"/>
              </w:rPr>
            </w:pPr>
            <w:r w:rsidRPr="00093334">
              <w:rPr>
                <w:b/>
                <w:sz w:val="22"/>
                <w:szCs w:val="22"/>
              </w:rPr>
              <w:t>16,</w:t>
            </w:r>
            <w:r>
              <w:rPr>
                <w:b/>
                <w:sz w:val="22"/>
                <w:szCs w:val="22"/>
              </w:rPr>
              <w:t>87</w:t>
            </w:r>
          </w:p>
        </w:tc>
      </w:tr>
      <w:tr w:rsidR="00001E94" w:rsidRPr="004715C9" w:rsidTr="00001E94">
        <w:trPr>
          <w:trHeight w:val="272"/>
          <w:jc w:val="center"/>
        </w:trPr>
        <w:tc>
          <w:tcPr>
            <w:tcW w:w="3080" w:type="dxa"/>
            <w:vAlign w:val="center"/>
          </w:tcPr>
          <w:p w:rsidR="00001E94" w:rsidRPr="00EC173C" w:rsidRDefault="00001E94" w:rsidP="00001E94">
            <w:pPr>
              <w:spacing w:line="242" w:lineRule="auto"/>
              <w:ind w:right="-57" w:firstLine="0"/>
              <w:jc w:val="left"/>
              <w:rPr>
                <w:b/>
                <w:sz w:val="22"/>
                <w:szCs w:val="22"/>
              </w:rPr>
            </w:pPr>
            <w:r w:rsidRPr="00EC173C">
              <w:rPr>
                <w:b/>
                <w:sz w:val="22"/>
                <w:szCs w:val="22"/>
              </w:rPr>
              <w:t>Харбинское</w:t>
            </w:r>
          </w:p>
        </w:tc>
        <w:tc>
          <w:tcPr>
            <w:tcW w:w="2815" w:type="dxa"/>
          </w:tcPr>
          <w:p w:rsidR="00001E94" w:rsidRPr="00092BCC" w:rsidRDefault="00001E94" w:rsidP="00001E94">
            <w:pPr>
              <w:spacing w:line="242" w:lineRule="auto"/>
              <w:ind w:firstLine="0"/>
              <w:jc w:val="center"/>
              <w:rPr>
                <w:b/>
                <w:sz w:val="22"/>
                <w:szCs w:val="22"/>
                <w:highlight w:val="yellow"/>
              </w:rPr>
            </w:pPr>
            <w:r>
              <w:rPr>
                <w:b/>
                <w:sz w:val="22"/>
                <w:szCs w:val="22"/>
              </w:rPr>
              <w:t>20,34</w:t>
            </w:r>
          </w:p>
        </w:tc>
        <w:tc>
          <w:tcPr>
            <w:tcW w:w="4170" w:type="dxa"/>
          </w:tcPr>
          <w:p w:rsidR="00001E94" w:rsidRPr="00093334" w:rsidRDefault="00001E94" w:rsidP="00001E94">
            <w:pPr>
              <w:spacing w:line="242" w:lineRule="auto"/>
              <w:ind w:firstLine="0"/>
              <w:jc w:val="center"/>
              <w:rPr>
                <w:b/>
                <w:sz w:val="22"/>
                <w:szCs w:val="22"/>
              </w:rPr>
            </w:pPr>
            <w:r>
              <w:rPr>
                <w:b/>
                <w:sz w:val="22"/>
                <w:szCs w:val="22"/>
              </w:rPr>
              <w:t>20,87</w:t>
            </w:r>
          </w:p>
        </w:tc>
      </w:tr>
    </w:tbl>
    <w:p w:rsidR="00001E94" w:rsidRPr="004715C9" w:rsidRDefault="00001E94" w:rsidP="00001E94">
      <w:pPr>
        <w:spacing w:before="120" w:line="244" w:lineRule="auto"/>
        <w:rPr>
          <w:b/>
          <w:bCs w:val="0"/>
          <w:sz w:val="22"/>
          <w:szCs w:val="22"/>
        </w:rPr>
      </w:pPr>
      <w:r w:rsidRPr="004715C9">
        <w:rPr>
          <w:b/>
          <w:bCs w:val="0"/>
          <w:i/>
          <w:iCs/>
          <w:spacing w:val="40"/>
          <w:sz w:val="22"/>
          <w:szCs w:val="22"/>
        </w:rPr>
        <w:t>Примечания:</w:t>
      </w:r>
      <w:r w:rsidRPr="004715C9">
        <w:rPr>
          <w:b/>
          <w:bCs w:val="0"/>
          <w:spacing w:val="-2"/>
          <w:sz w:val="22"/>
          <w:szCs w:val="22"/>
        </w:rPr>
        <w:t xml:space="preserve"> </w:t>
      </w:r>
    </w:p>
    <w:p w:rsidR="00001E94" w:rsidRPr="004715C9" w:rsidRDefault="00001E94" w:rsidP="00001E94">
      <w:pPr>
        <w:spacing w:line="244" w:lineRule="auto"/>
        <w:rPr>
          <w:b/>
          <w:bCs w:val="0"/>
          <w:sz w:val="22"/>
          <w:szCs w:val="22"/>
        </w:rPr>
      </w:pPr>
      <w:r w:rsidRPr="004715C9">
        <w:rPr>
          <w:b/>
          <w:bCs w:val="0"/>
          <w:sz w:val="22"/>
          <w:szCs w:val="22"/>
        </w:rPr>
        <w:t xml:space="preserve">1. </w:t>
      </w:r>
      <w:r w:rsidRPr="004715C9">
        <w:rPr>
          <w:b/>
          <w:bCs w:val="0"/>
          <w:iCs/>
          <w:sz w:val="22"/>
          <w:szCs w:val="22"/>
        </w:rPr>
        <w:t>Р</w:t>
      </w:r>
      <w:r w:rsidRPr="004715C9">
        <w:rPr>
          <w:b/>
          <w:bCs w:val="0"/>
          <w:sz w:val="22"/>
          <w:szCs w:val="22"/>
        </w:rPr>
        <w:t>асчетные показатели</w:t>
      </w:r>
      <w:r w:rsidRPr="004715C9">
        <w:rPr>
          <w:b/>
          <w:sz w:val="22"/>
          <w:szCs w:val="22"/>
        </w:rPr>
        <w:t xml:space="preserve"> минимальной обеспеченности общей площадью жилых помещений для индивидуальной жилой застройки не нормируются</w:t>
      </w:r>
      <w:r w:rsidRPr="004715C9">
        <w:rPr>
          <w:b/>
          <w:bCs w:val="0"/>
          <w:sz w:val="22"/>
          <w:szCs w:val="22"/>
        </w:rPr>
        <w:t>.</w:t>
      </w:r>
    </w:p>
    <w:p w:rsidR="00001E94" w:rsidRPr="004715C9" w:rsidRDefault="00001E94" w:rsidP="00001E94">
      <w:pPr>
        <w:spacing w:line="244" w:lineRule="auto"/>
        <w:rPr>
          <w:b/>
          <w:bCs w:val="0"/>
          <w:sz w:val="22"/>
          <w:szCs w:val="22"/>
        </w:rPr>
      </w:pPr>
      <w:r w:rsidRPr="004715C9">
        <w:rPr>
          <w:b/>
          <w:bCs w:val="0"/>
          <w:sz w:val="22"/>
          <w:szCs w:val="22"/>
        </w:rPr>
        <w:t xml:space="preserve">2. </w:t>
      </w:r>
      <w:r w:rsidRPr="004715C9">
        <w:rPr>
          <w:b/>
          <w:spacing w:val="-1"/>
          <w:sz w:val="22"/>
          <w:szCs w:val="22"/>
        </w:rPr>
        <w:t xml:space="preserve">Для муниципального жилищного фонда </w:t>
      </w:r>
      <w:r w:rsidRPr="004715C9">
        <w:rPr>
          <w:b/>
          <w:bCs w:val="0"/>
          <w:sz w:val="22"/>
          <w:szCs w:val="22"/>
        </w:rPr>
        <w:t>норма предоставления площади жилого помещения по договорам социального найма устанавливается органами местного самоуправления.</w:t>
      </w:r>
    </w:p>
    <w:p w:rsidR="00001E94" w:rsidRPr="004715C9" w:rsidRDefault="00001E94" w:rsidP="00001E94">
      <w:pPr>
        <w:rPr>
          <w:b/>
          <w:bCs w:val="0"/>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Default="00001E94" w:rsidP="00001E94">
      <w:pPr>
        <w:suppressAutoHyphens/>
        <w:spacing w:line="239" w:lineRule="auto"/>
        <w:rPr>
          <w:sz w:val="24"/>
          <w:szCs w:val="24"/>
        </w:rPr>
      </w:pPr>
    </w:p>
    <w:p w:rsidR="00001E94" w:rsidRPr="004715C9" w:rsidRDefault="00001E94" w:rsidP="00001E94">
      <w:pPr>
        <w:suppressAutoHyphens/>
        <w:spacing w:line="239" w:lineRule="auto"/>
        <w:rPr>
          <w:sz w:val="24"/>
          <w:szCs w:val="24"/>
        </w:rPr>
      </w:pPr>
      <w:r w:rsidRPr="004715C9">
        <w:rPr>
          <w:sz w:val="24"/>
          <w:szCs w:val="24"/>
        </w:rPr>
        <w:t>23.2. Определение укрупненных показателей площади жилой застройки сельских населенных пунктов</w:t>
      </w:r>
    </w:p>
    <w:p w:rsidR="00001E94" w:rsidRPr="004715C9" w:rsidRDefault="00001E94" w:rsidP="00001E94">
      <w:pPr>
        <w:spacing w:before="200" w:after="80" w:line="239" w:lineRule="auto"/>
        <w:ind w:firstLine="0"/>
        <w:jc w:val="center"/>
        <w:rPr>
          <w:b/>
          <w:i/>
          <w:sz w:val="24"/>
          <w:szCs w:val="24"/>
        </w:rPr>
      </w:pPr>
      <w:r w:rsidRPr="004715C9">
        <w:rPr>
          <w:b/>
          <w:i/>
          <w:sz w:val="24"/>
          <w:szCs w:val="24"/>
        </w:rPr>
        <w:t>Исходные данные:</w:t>
      </w:r>
    </w:p>
    <w:p w:rsidR="00001E94" w:rsidRPr="004715C9" w:rsidRDefault="00001E94" w:rsidP="00001E94">
      <w:pPr>
        <w:spacing w:line="239" w:lineRule="auto"/>
        <w:rPr>
          <w:b/>
          <w:bCs w:val="0"/>
          <w:sz w:val="24"/>
          <w:szCs w:val="24"/>
        </w:rPr>
      </w:pPr>
      <w:r w:rsidRPr="004715C9">
        <w:rPr>
          <w:b/>
          <w:bCs w:val="0"/>
          <w:sz w:val="24"/>
          <w:szCs w:val="24"/>
        </w:rPr>
        <w:t>Укрупненные показатели площади жилой застройки для различных типов застройки рассчитаны в соответствии с требованиями п. 5.3 СП 42.13330.2016 «Градостроительство. Планировка и застройка городских и сельских поселений. Актуализированная редакция СНиП 2.07.01-89*».</w:t>
      </w:r>
    </w:p>
    <w:p w:rsidR="00001E94" w:rsidRPr="004715C9" w:rsidRDefault="00001E94" w:rsidP="00001E94">
      <w:pPr>
        <w:spacing w:line="239" w:lineRule="auto"/>
        <w:rPr>
          <w:b/>
          <w:bCs w:val="0"/>
          <w:sz w:val="24"/>
          <w:szCs w:val="24"/>
        </w:rPr>
      </w:pPr>
      <w:r w:rsidRPr="004715C9">
        <w:rPr>
          <w:b/>
          <w:bCs w:val="0"/>
          <w:sz w:val="24"/>
          <w:szCs w:val="24"/>
        </w:rPr>
        <w:t>Для определения общих размеров жилых зон допускается принимать укрупненные показатели в расчете на 1 000 чел. (при жилищной обеспеченности 20 м</w:t>
      </w:r>
      <w:r w:rsidRPr="004715C9">
        <w:rPr>
          <w:b/>
          <w:bCs w:val="0"/>
          <w:sz w:val="24"/>
          <w:szCs w:val="24"/>
          <w:vertAlign w:val="superscript"/>
        </w:rPr>
        <w:t>2</w:t>
      </w:r>
      <w:r w:rsidRPr="004715C9">
        <w:rPr>
          <w:b/>
          <w:bCs w:val="0"/>
          <w:sz w:val="24"/>
          <w:szCs w:val="24"/>
        </w:rPr>
        <w:t>/чел.):</w:t>
      </w:r>
    </w:p>
    <w:p w:rsidR="00001E94" w:rsidRPr="004715C9" w:rsidRDefault="00001E94" w:rsidP="00001E94">
      <w:pPr>
        <w:spacing w:line="239" w:lineRule="auto"/>
        <w:rPr>
          <w:b/>
          <w:bCs w:val="0"/>
          <w:sz w:val="24"/>
          <w:szCs w:val="24"/>
        </w:rPr>
      </w:pPr>
      <w:r w:rsidRPr="004715C9">
        <w:rPr>
          <w:b/>
          <w:bCs w:val="0"/>
          <w:sz w:val="24"/>
          <w:szCs w:val="24"/>
        </w:rPr>
        <w:t xml:space="preserve">- при средней этажности до 3 этажей – </w:t>
      </w:r>
      <w:smartTag w:uri="urn:schemas-microsoft-com:office:smarttags" w:element="metricconverter">
        <w:smartTagPr>
          <w:attr w:name="ProductID" w:val="10 га"/>
        </w:smartTagPr>
        <w:r w:rsidRPr="004715C9">
          <w:rPr>
            <w:b/>
            <w:bCs w:val="0"/>
            <w:sz w:val="24"/>
            <w:szCs w:val="24"/>
          </w:rPr>
          <w:t>10 га</w:t>
        </w:r>
      </w:smartTag>
      <w:r w:rsidRPr="004715C9">
        <w:rPr>
          <w:b/>
          <w:bCs w:val="0"/>
          <w:sz w:val="24"/>
          <w:szCs w:val="24"/>
        </w:rPr>
        <w:t xml:space="preserve"> для застройки без земельных участков и </w:t>
      </w:r>
      <w:smartTag w:uri="urn:schemas-microsoft-com:office:smarttags" w:element="metricconverter">
        <w:smartTagPr>
          <w:attr w:name="ProductID" w:val="20 га"/>
        </w:smartTagPr>
        <w:r w:rsidRPr="004715C9">
          <w:rPr>
            <w:b/>
            <w:bCs w:val="0"/>
            <w:sz w:val="24"/>
            <w:szCs w:val="24"/>
          </w:rPr>
          <w:t>20 га</w:t>
        </w:r>
      </w:smartTag>
      <w:r w:rsidRPr="004715C9">
        <w:rPr>
          <w:b/>
          <w:bCs w:val="0"/>
          <w:sz w:val="24"/>
          <w:szCs w:val="24"/>
        </w:rPr>
        <w:t xml:space="preserve"> для застройки с земельными участками;</w:t>
      </w:r>
    </w:p>
    <w:p w:rsidR="00001E94" w:rsidRPr="004715C9" w:rsidRDefault="00001E94" w:rsidP="00001E94">
      <w:pPr>
        <w:spacing w:line="239" w:lineRule="auto"/>
        <w:rPr>
          <w:b/>
          <w:bCs w:val="0"/>
          <w:sz w:val="24"/>
          <w:szCs w:val="24"/>
        </w:rPr>
      </w:pPr>
      <w:r w:rsidRPr="004715C9">
        <w:rPr>
          <w:b/>
          <w:bCs w:val="0"/>
          <w:sz w:val="24"/>
          <w:szCs w:val="24"/>
        </w:rPr>
        <w:t xml:space="preserve">- при индивидуальной застройке – </w:t>
      </w:r>
      <w:smartTag w:uri="urn:schemas-microsoft-com:office:smarttags" w:element="metricconverter">
        <w:smartTagPr>
          <w:attr w:name="ProductID" w:val="40 га"/>
        </w:smartTagPr>
        <w:r w:rsidRPr="004715C9">
          <w:rPr>
            <w:b/>
            <w:bCs w:val="0"/>
            <w:sz w:val="24"/>
            <w:szCs w:val="24"/>
          </w:rPr>
          <w:t>40 га</w:t>
        </w:r>
      </w:smartTag>
      <w:r w:rsidRPr="004715C9">
        <w:rPr>
          <w:b/>
          <w:bCs w:val="0"/>
          <w:sz w:val="24"/>
          <w:szCs w:val="24"/>
        </w:rPr>
        <w:t>.</w:t>
      </w:r>
    </w:p>
    <w:p w:rsidR="00001E94" w:rsidRPr="004715C9" w:rsidRDefault="00001E94" w:rsidP="00001E94">
      <w:pPr>
        <w:spacing w:line="239" w:lineRule="auto"/>
        <w:rPr>
          <w:b/>
          <w:bCs w:val="0"/>
          <w:sz w:val="24"/>
          <w:szCs w:val="24"/>
        </w:rPr>
      </w:pPr>
      <w:r w:rsidRPr="004715C9">
        <w:rPr>
          <w:b/>
          <w:bCs w:val="0"/>
          <w:sz w:val="24"/>
          <w:szCs w:val="24"/>
        </w:rPr>
        <w:t>Расчетный показатель минимально допустимого уровня обеспеченности общей площадью жилых посещений (далее – расчетная жилищная обеспеченность) в по сельским населенным пунктам на расчетный срок приведена в таблице 23.2.1.</w:t>
      </w:r>
    </w:p>
    <w:p w:rsidR="00001E94" w:rsidRPr="004715C9" w:rsidRDefault="00001E94" w:rsidP="00001E94">
      <w:pPr>
        <w:spacing w:before="200" w:after="80"/>
        <w:ind w:firstLine="0"/>
        <w:jc w:val="center"/>
        <w:rPr>
          <w:b/>
          <w:i/>
          <w:sz w:val="24"/>
          <w:szCs w:val="24"/>
        </w:rPr>
      </w:pPr>
      <w:r w:rsidRPr="004715C9">
        <w:rPr>
          <w:b/>
          <w:i/>
          <w:sz w:val="24"/>
          <w:szCs w:val="24"/>
        </w:rPr>
        <w:t>Расчет:</w:t>
      </w:r>
    </w:p>
    <w:p w:rsidR="00001E94" w:rsidRPr="004715C9" w:rsidRDefault="00001E94" w:rsidP="00001E94">
      <w:pPr>
        <w:rPr>
          <w:b/>
          <w:sz w:val="24"/>
          <w:szCs w:val="24"/>
        </w:rPr>
      </w:pPr>
      <w:r w:rsidRPr="004715C9">
        <w:rPr>
          <w:b/>
          <w:sz w:val="24"/>
          <w:szCs w:val="24"/>
        </w:rPr>
        <w:t>Таблица 23.2.1</w:t>
      </w:r>
    </w:p>
    <w:tbl>
      <w:tblPr>
        <w:tblW w:w="100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46"/>
        <w:gridCol w:w="3208"/>
        <w:gridCol w:w="3720"/>
      </w:tblGrid>
      <w:tr w:rsidR="00001E94" w:rsidRPr="00690675" w:rsidTr="00001E94">
        <w:trPr>
          <w:trHeight w:val="822"/>
          <w:jc w:val="center"/>
        </w:trPr>
        <w:tc>
          <w:tcPr>
            <w:tcW w:w="3146" w:type="dxa"/>
            <w:shd w:val="clear" w:color="auto" w:fill="auto"/>
            <w:vAlign w:val="center"/>
          </w:tcPr>
          <w:p w:rsidR="00001E94" w:rsidRPr="00EC173C" w:rsidRDefault="00001E94" w:rsidP="00001E94">
            <w:pPr>
              <w:suppressAutoHyphens/>
              <w:ind w:firstLine="0"/>
              <w:jc w:val="center"/>
              <w:rPr>
                <w:sz w:val="22"/>
                <w:szCs w:val="22"/>
              </w:rPr>
            </w:pPr>
            <w:r w:rsidRPr="00EC173C">
              <w:rPr>
                <w:sz w:val="22"/>
                <w:szCs w:val="22"/>
              </w:rPr>
              <w:t>Наименование</w:t>
            </w:r>
          </w:p>
          <w:p w:rsidR="00001E94" w:rsidRPr="00EC173C" w:rsidRDefault="00001E94" w:rsidP="00001E94">
            <w:pPr>
              <w:suppressAutoHyphens/>
              <w:ind w:firstLine="0"/>
              <w:jc w:val="center"/>
              <w:rPr>
                <w:sz w:val="22"/>
                <w:szCs w:val="22"/>
              </w:rPr>
            </w:pPr>
            <w:r w:rsidRPr="00EC173C">
              <w:rPr>
                <w:sz w:val="22"/>
                <w:szCs w:val="22"/>
              </w:rPr>
              <w:t>сельских муниципальных образований</w:t>
            </w:r>
          </w:p>
        </w:tc>
        <w:tc>
          <w:tcPr>
            <w:tcW w:w="3208" w:type="dxa"/>
            <w:shd w:val="clear" w:color="auto" w:fill="auto"/>
            <w:vAlign w:val="center"/>
          </w:tcPr>
          <w:p w:rsidR="00001E94" w:rsidRPr="00EC173C" w:rsidRDefault="00001E94" w:rsidP="00001E94">
            <w:pPr>
              <w:pStyle w:val="aff9"/>
              <w:widowControl w:val="0"/>
              <w:suppressAutoHyphens/>
              <w:spacing w:before="0" w:beforeAutospacing="0" w:after="0" w:afterAutospacing="0"/>
              <w:ind w:left="-57" w:right="-57"/>
              <w:jc w:val="center"/>
              <w:rPr>
                <w:rFonts w:ascii="Times New Roman" w:hAnsi="Times New Roman" w:cs="Times New Roman"/>
                <w:b/>
                <w:bCs/>
                <w:sz w:val="22"/>
                <w:szCs w:val="22"/>
              </w:rPr>
            </w:pPr>
            <w:r w:rsidRPr="00EC173C">
              <w:rPr>
                <w:rFonts w:ascii="Times New Roman Полужирный" w:hAnsi="Times New Roman Полужирный" w:cs="Times New Roman"/>
                <w:b/>
                <w:bCs/>
                <w:sz w:val="22"/>
                <w:szCs w:val="22"/>
              </w:rPr>
              <w:t xml:space="preserve">Расчетная жилищная обеспеченность </w:t>
            </w:r>
          </w:p>
          <w:p w:rsidR="00001E94" w:rsidRPr="00EC173C" w:rsidRDefault="00001E94" w:rsidP="00001E94">
            <w:pPr>
              <w:pStyle w:val="aff9"/>
              <w:widowControl w:val="0"/>
              <w:suppressAutoHyphens/>
              <w:spacing w:before="0" w:beforeAutospacing="0" w:after="0" w:afterAutospacing="0"/>
              <w:ind w:left="-57" w:right="-57"/>
              <w:jc w:val="center"/>
              <w:rPr>
                <w:rFonts w:ascii="Times New Roman Полужирный" w:hAnsi="Times New Roman Полужирный" w:cs="Times New Roman"/>
                <w:b/>
                <w:sz w:val="22"/>
                <w:szCs w:val="22"/>
              </w:rPr>
            </w:pPr>
            <w:r w:rsidRPr="00EC173C">
              <w:rPr>
                <w:rFonts w:ascii="Times New Roman Полужирный" w:hAnsi="Times New Roman Полужирный" w:cs="Times New Roman"/>
                <w:b/>
                <w:bCs/>
                <w:sz w:val="22"/>
                <w:szCs w:val="22"/>
              </w:rPr>
              <w:t xml:space="preserve">на расчетный срок, </w:t>
            </w:r>
            <w:r w:rsidRPr="00EC173C">
              <w:rPr>
                <w:rFonts w:ascii="Times New Roman Полужирный" w:hAnsi="Times New Roman Полужирный" w:cs="Times New Roman"/>
                <w:b/>
                <w:sz w:val="22"/>
                <w:szCs w:val="22"/>
              </w:rPr>
              <w:t>м</w:t>
            </w:r>
            <w:r w:rsidRPr="00EC173C">
              <w:rPr>
                <w:rFonts w:ascii="Times New Roman Полужирный" w:hAnsi="Times New Roman Полужирный" w:cs="Times New Roman"/>
                <w:b/>
                <w:sz w:val="22"/>
                <w:szCs w:val="22"/>
                <w:vertAlign w:val="superscript"/>
              </w:rPr>
              <w:t>2</w:t>
            </w:r>
            <w:r w:rsidRPr="00EC173C">
              <w:rPr>
                <w:rFonts w:ascii="Times New Roman Полужирный" w:hAnsi="Times New Roman Полужирный" w:cs="Times New Roman"/>
                <w:b/>
                <w:sz w:val="22"/>
                <w:szCs w:val="22"/>
              </w:rPr>
              <w:t>/чел.</w:t>
            </w:r>
          </w:p>
        </w:tc>
        <w:tc>
          <w:tcPr>
            <w:tcW w:w="3720" w:type="dxa"/>
            <w:shd w:val="clear" w:color="auto" w:fill="auto"/>
            <w:vAlign w:val="center"/>
          </w:tcPr>
          <w:p w:rsidR="00001E94" w:rsidRPr="00EC173C" w:rsidRDefault="00001E94" w:rsidP="00001E94">
            <w:pPr>
              <w:pStyle w:val="aff9"/>
              <w:widowControl w:val="0"/>
              <w:spacing w:before="0" w:beforeAutospacing="0" w:after="0" w:afterAutospacing="0"/>
              <w:ind w:left="-57" w:right="-57"/>
              <w:jc w:val="center"/>
              <w:rPr>
                <w:rFonts w:ascii="Times New Roman" w:hAnsi="Times New Roman" w:cs="Times New Roman"/>
                <w:b/>
                <w:sz w:val="22"/>
                <w:szCs w:val="22"/>
              </w:rPr>
            </w:pPr>
            <w:r w:rsidRPr="00EC173C">
              <w:rPr>
                <w:rFonts w:ascii="Times New Roman" w:hAnsi="Times New Roman" w:cs="Times New Roman"/>
                <w:b/>
                <w:bCs/>
                <w:sz w:val="22"/>
                <w:szCs w:val="22"/>
              </w:rPr>
              <w:t>Коэффициент превышения</w:t>
            </w:r>
          </w:p>
        </w:tc>
      </w:tr>
      <w:tr w:rsidR="00001E94" w:rsidRPr="00690675"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Цаганаманское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Pr>
                <w:b/>
                <w:sz w:val="22"/>
                <w:szCs w:val="22"/>
              </w:rPr>
              <w:t>28,09</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8,09</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20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w:t>
            </w:r>
            <w:r>
              <w:rPr>
                <w:rFonts w:ascii="Times New Roman" w:hAnsi="Times New Roman" w:cs="Times New Roman"/>
                <w:bCs/>
                <w:sz w:val="22"/>
                <w:szCs w:val="22"/>
              </w:rPr>
              <w:t>4</w:t>
            </w:r>
          </w:p>
        </w:tc>
      </w:tr>
      <w:tr w:rsidR="00001E94" w:rsidRPr="00690675"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Татальское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Pr>
                <w:b/>
                <w:sz w:val="22"/>
                <w:szCs w:val="22"/>
              </w:rPr>
              <w:t>20,17</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0,17</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20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w:t>
            </w:r>
            <w:r>
              <w:rPr>
                <w:rFonts w:ascii="Times New Roman" w:hAnsi="Times New Roman" w:cs="Times New Roman"/>
                <w:bCs/>
                <w:sz w:val="22"/>
                <w:szCs w:val="22"/>
              </w:rPr>
              <w:t>01</w:t>
            </w:r>
          </w:p>
        </w:tc>
      </w:tr>
      <w:tr w:rsidR="00001E94" w:rsidRPr="00690675"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Юстинское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Pr>
                <w:b/>
                <w:sz w:val="22"/>
                <w:szCs w:val="22"/>
              </w:rPr>
              <w:t>20,41</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0,41</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20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w:t>
            </w:r>
            <w:r>
              <w:rPr>
                <w:rFonts w:ascii="Times New Roman" w:hAnsi="Times New Roman" w:cs="Times New Roman"/>
                <w:bCs/>
                <w:sz w:val="22"/>
                <w:szCs w:val="22"/>
              </w:rPr>
              <w:t>02</w:t>
            </w:r>
          </w:p>
        </w:tc>
      </w:tr>
      <w:tr w:rsidR="00001E94" w:rsidRPr="004715C9"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Барунское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Pr>
                <w:b/>
                <w:sz w:val="22"/>
                <w:szCs w:val="22"/>
              </w:rPr>
              <w:t>16,53</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0</w:t>
            </w:r>
            <w:r w:rsidRPr="00092BCC">
              <w:rPr>
                <w:rFonts w:ascii="Times New Roman" w:hAnsi="Times New Roman" w:cs="Times New Roman"/>
                <w:bCs/>
                <w:sz w:val="22"/>
                <w:szCs w:val="22"/>
              </w:rPr>
              <w:t>,0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 xml:space="preserve">/чел. : </w:t>
            </w:r>
            <w:r>
              <w:rPr>
                <w:rFonts w:ascii="Times New Roman" w:hAnsi="Times New Roman" w:cs="Times New Roman"/>
                <w:bCs/>
                <w:sz w:val="22"/>
                <w:szCs w:val="22"/>
              </w:rPr>
              <w:t>16,53</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1,05</w:t>
            </w:r>
          </w:p>
        </w:tc>
      </w:tr>
      <w:tr w:rsidR="00001E94" w:rsidRPr="004715C9"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Бергинское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Pr>
                <w:b/>
                <w:sz w:val="22"/>
                <w:szCs w:val="22"/>
              </w:rPr>
              <w:t>19,82</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0,0</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 xml:space="preserve">/чел. : </w:t>
            </w:r>
            <w:r>
              <w:rPr>
                <w:rFonts w:ascii="Times New Roman" w:hAnsi="Times New Roman" w:cs="Times New Roman"/>
                <w:bCs/>
                <w:sz w:val="22"/>
                <w:szCs w:val="22"/>
              </w:rPr>
              <w:t>19,82</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w:t>
            </w:r>
            <w:r>
              <w:rPr>
                <w:rFonts w:ascii="Times New Roman" w:hAnsi="Times New Roman" w:cs="Times New Roman"/>
                <w:bCs/>
                <w:sz w:val="22"/>
                <w:szCs w:val="22"/>
              </w:rPr>
              <w:t>21</w:t>
            </w:r>
          </w:p>
        </w:tc>
      </w:tr>
      <w:tr w:rsidR="00001E94" w:rsidRPr="004715C9"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Эрдниевское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sidRPr="00093334">
              <w:rPr>
                <w:b/>
                <w:sz w:val="22"/>
                <w:szCs w:val="22"/>
              </w:rPr>
              <w:t>16,</w:t>
            </w:r>
            <w:r>
              <w:rPr>
                <w:b/>
                <w:sz w:val="22"/>
                <w:szCs w:val="22"/>
              </w:rPr>
              <w:t>87</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0,0</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 xml:space="preserve">/чел. : </w:t>
            </w:r>
            <w:r>
              <w:rPr>
                <w:rFonts w:ascii="Times New Roman" w:hAnsi="Times New Roman" w:cs="Times New Roman"/>
                <w:bCs/>
                <w:sz w:val="22"/>
                <w:szCs w:val="22"/>
              </w:rPr>
              <w:t>16,87</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w:t>
            </w:r>
            <w:r>
              <w:rPr>
                <w:rFonts w:ascii="Times New Roman" w:hAnsi="Times New Roman" w:cs="Times New Roman"/>
                <w:bCs/>
                <w:sz w:val="22"/>
                <w:szCs w:val="22"/>
              </w:rPr>
              <w:t>18</w:t>
            </w:r>
          </w:p>
        </w:tc>
      </w:tr>
      <w:tr w:rsidR="00001E94" w:rsidRPr="004715C9" w:rsidTr="00001E94">
        <w:trPr>
          <w:trHeight w:val="261"/>
          <w:jc w:val="center"/>
        </w:trPr>
        <w:tc>
          <w:tcPr>
            <w:tcW w:w="3146" w:type="dxa"/>
            <w:shd w:val="clear" w:color="auto" w:fill="auto"/>
            <w:vAlign w:val="center"/>
          </w:tcPr>
          <w:p w:rsidR="00001E94" w:rsidRPr="00EC173C" w:rsidRDefault="00001E94" w:rsidP="00001E94">
            <w:pPr>
              <w:spacing w:line="242" w:lineRule="auto"/>
              <w:ind w:right="-57" w:firstLine="0"/>
              <w:jc w:val="left"/>
              <w:rPr>
                <w:b/>
                <w:sz w:val="22"/>
                <w:szCs w:val="22"/>
              </w:rPr>
            </w:pPr>
            <w:r w:rsidRPr="00EC173C">
              <w:rPr>
                <w:b/>
                <w:sz w:val="22"/>
                <w:szCs w:val="22"/>
              </w:rPr>
              <w:t>Харбинское</w:t>
            </w:r>
          </w:p>
        </w:tc>
        <w:tc>
          <w:tcPr>
            <w:tcW w:w="3208" w:type="dxa"/>
            <w:shd w:val="clear" w:color="auto" w:fill="auto"/>
          </w:tcPr>
          <w:p w:rsidR="00001E94" w:rsidRPr="00093334" w:rsidRDefault="00001E94" w:rsidP="00001E94">
            <w:pPr>
              <w:spacing w:line="242" w:lineRule="auto"/>
              <w:ind w:firstLine="0"/>
              <w:jc w:val="center"/>
              <w:rPr>
                <w:b/>
                <w:sz w:val="22"/>
                <w:szCs w:val="22"/>
              </w:rPr>
            </w:pPr>
            <w:r>
              <w:rPr>
                <w:b/>
                <w:sz w:val="22"/>
                <w:szCs w:val="22"/>
              </w:rPr>
              <w:t>20,87</w:t>
            </w:r>
          </w:p>
        </w:tc>
        <w:tc>
          <w:tcPr>
            <w:tcW w:w="3720" w:type="dxa"/>
            <w:shd w:val="clear" w:color="auto" w:fill="auto"/>
            <w:vAlign w:val="center"/>
          </w:tcPr>
          <w:p w:rsidR="00001E94" w:rsidRPr="00092BC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092BCC">
              <w:rPr>
                <w:rFonts w:ascii="Times New Roman" w:hAnsi="Times New Roman" w:cs="Times New Roman"/>
                <w:bCs/>
                <w:sz w:val="22"/>
                <w:szCs w:val="22"/>
              </w:rPr>
              <w:t>2</w:t>
            </w:r>
            <w:r>
              <w:rPr>
                <w:rFonts w:ascii="Times New Roman" w:hAnsi="Times New Roman" w:cs="Times New Roman"/>
                <w:bCs/>
                <w:sz w:val="22"/>
                <w:szCs w:val="22"/>
              </w:rPr>
              <w:t>0,87</w:t>
            </w:r>
            <w:r w:rsidRPr="00092BCC">
              <w:rPr>
                <w:rFonts w:ascii="Times New Roman" w:hAnsi="Times New Roman" w:cs="Times New Roman"/>
                <w:bCs/>
                <w:sz w:val="22"/>
                <w:szCs w:val="22"/>
              </w:rPr>
              <w:t xml:space="preserve">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20 м</w:t>
            </w:r>
            <w:r w:rsidRPr="00092BCC">
              <w:rPr>
                <w:rFonts w:ascii="Times New Roman" w:hAnsi="Times New Roman" w:cs="Times New Roman"/>
                <w:bCs/>
                <w:sz w:val="22"/>
                <w:szCs w:val="22"/>
                <w:vertAlign w:val="superscript"/>
              </w:rPr>
              <w:t>2</w:t>
            </w:r>
            <w:r w:rsidRPr="00092BCC">
              <w:rPr>
                <w:rFonts w:ascii="Times New Roman" w:hAnsi="Times New Roman" w:cs="Times New Roman"/>
                <w:bCs/>
                <w:sz w:val="22"/>
                <w:szCs w:val="22"/>
              </w:rPr>
              <w:t>/чел. = 1,0</w:t>
            </w:r>
            <w:r>
              <w:rPr>
                <w:rFonts w:ascii="Times New Roman" w:hAnsi="Times New Roman" w:cs="Times New Roman"/>
                <w:bCs/>
                <w:sz w:val="22"/>
                <w:szCs w:val="22"/>
              </w:rPr>
              <w:t>4</w:t>
            </w:r>
          </w:p>
        </w:tc>
      </w:tr>
    </w:tbl>
    <w:p w:rsidR="00001E94" w:rsidRPr="004715C9" w:rsidRDefault="00001E94" w:rsidP="00001E94">
      <w:pPr>
        <w:tabs>
          <w:tab w:val="left" w:pos="7740"/>
        </w:tabs>
        <w:spacing w:before="80"/>
        <w:rPr>
          <w:b/>
          <w:bCs w:val="0"/>
          <w:sz w:val="24"/>
          <w:szCs w:val="24"/>
        </w:rPr>
      </w:pPr>
      <w:r w:rsidRPr="004715C9">
        <w:rPr>
          <w:b/>
          <w:i/>
          <w:spacing w:val="40"/>
          <w:sz w:val="22"/>
          <w:szCs w:val="22"/>
        </w:rPr>
        <w:t>Примечание:</w:t>
      </w:r>
      <w:r w:rsidRPr="004715C9">
        <w:rPr>
          <w:b/>
          <w:sz w:val="22"/>
          <w:szCs w:val="22"/>
        </w:rPr>
        <w:t xml:space="preserve"> </w:t>
      </w:r>
      <w:r w:rsidRPr="004715C9">
        <w:rPr>
          <w:b/>
          <w:bCs w:val="0"/>
          <w:sz w:val="24"/>
          <w:szCs w:val="24"/>
        </w:rPr>
        <w:t>Расчетная жилищная обеспеченность в соответствии с п. 5.3 СП 42.13330.2016 – 20,0 м</w:t>
      </w:r>
      <w:r w:rsidRPr="004715C9">
        <w:rPr>
          <w:b/>
          <w:bCs w:val="0"/>
          <w:sz w:val="24"/>
          <w:szCs w:val="24"/>
          <w:vertAlign w:val="superscript"/>
        </w:rPr>
        <w:t>2</w:t>
      </w:r>
      <w:r w:rsidRPr="004715C9">
        <w:rPr>
          <w:b/>
          <w:bCs w:val="0"/>
          <w:sz w:val="24"/>
          <w:szCs w:val="24"/>
        </w:rPr>
        <w:t>/чел.</w:t>
      </w:r>
    </w:p>
    <w:p w:rsidR="00001E94" w:rsidRPr="004715C9" w:rsidRDefault="00001E94" w:rsidP="00001E94">
      <w:pPr>
        <w:ind w:firstLine="720"/>
        <w:rPr>
          <w:b/>
          <w:bCs w:val="0"/>
          <w:sz w:val="22"/>
          <w:szCs w:val="22"/>
        </w:rPr>
      </w:pPr>
    </w:p>
    <w:p w:rsidR="00001E94" w:rsidRPr="004715C9" w:rsidRDefault="00001E94" w:rsidP="00001E94">
      <w:pPr>
        <w:ind w:firstLine="720"/>
        <w:rPr>
          <w:b/>
          <w:bCs w:val="0"/>
          <w:sz w:val="24"/>
          <w:szCs w:val="24"/>
        </w:rPr>
      </w:pPr>
      <w:r w:rsidRPr="004715C9">
        <w:rPr>
          <w:b/>
          <w:bCs w:val="0"/>
          <w:sz w:val="24"/>
          <w:szCs w:val="24"/>
        </w:rPr>
        <w:t>У</w:t>
      </w:r>
      <w:r w:rsidRPr="004715C9">
        <w:rPr>
          <w:b/>
          <w:sz w:val="24"/>
          <w:szCs w:val="24"/>
        </w:rPr>
        <w:t>крупненные показатели площади жилой зоны сельских населенных пунктов сельских поселений для различных типов жилой застройки с учетом коэффициента составят</w:t>
      </w:r>
      <w:r w:rsidRPr="004715C9">
        <w:rPr>
          <w:b/>
          <w:bCs w:val="0"/>
          <w:sz w:val="24"/>
          <w:szCs w:val="24"/>
        </w:rPr>
        <w:t>:</w:t>
      </w:r>
    </w:p>
    <w:p w:rsidR="00001E94" w:rsidRPr="004715C9" w:rsidRDefault="00001E94" w:rsidP="00001E94">
      <w:pPr>
        <w:ind w:firstLine="720"/>
        <w:rPr>
          <w:b/>
          <w:bCs w:val="0"/>
          <w:sz w:val="20"/>
          <w:szCs w:val="20"/>
        </w:rPr>
      </w:pPr>
    </w:p>
    <w:p w:rsidR="00001E94" w:rsidRPr="004715C9" w:rsidRDefault="00001E94" w:rsidP="00001E94">
      <w:pPr>
        <w:spacing w:before="120"/>
        <w:rPr>
          <w:b/>
          <w:bCs w:val="0"/>
          <w:sz w:val="24"/>
          <w:szCs w:val="24"/>
        </w:rPr>
      </w:pPr>
      <w:r w:rsidRPr="004715C9">
        <w:rPr>
          <w:b/>
          <w:bCs w:val="0"/>
          <w:sz w:val="24"/>
          <w:szCs w:val="24"/>
        </w:rPr>
        <w:t>Таблица 23.2.2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63"/>
        <w:gridCol w:w="1634"/>
        <w:gridCol w:w="1335"/>
        <w:gridCol w:w="1969"/>
        <w:gridCol w:w="1478"/>
        <w:gridCol w:w="1634"/>
      </w:tblGrid>
      <w:tr w:rsidR="00001E94" w:rsidRPr="00D0438B" w:rsidTr="00001E94">
        <w:trPr>
          <w:trHeight w:val="794"/>
          <w:jc w:val="center"/>
        </w:trPr>
        <w:tc>
          <w:tcPr>
            <w:tcW w:w="3697" w:type="dxa"/>
            <w:gridSpan w:val="2"/>
            <w:vMerge w:val="restart"/>
            <w:vAlign w:val="center"/>
          </w:tcPr>
          <w:p w:rsidR="00001E94" w:rsidRPr="00D0438B" w:rsidRDefault="00001E94" w:rsidP="00001E94">
            <w:pPr>
              <w:ind w:firstLine="0"/>
              <w:jc w:val="center"/>
              <w:rPr>
                <w:sz w:val="22"/>
                <w:szCs w:val="22"/>
              </w:rPr>
            </w:pPr>
            <w:r w:rsidRPr="00D0438B">
              <w:rPr>
                <w:sz w:val="22"/>
                <w:szCs w:val="22"/>
              </w:rPr>
              <w:t>Тип жилой застройки</w:t>
            </w:r>
          </w:p>
        </w:tc>
        <w:tc>
          <w:tcPr>
            <w:tcW w:w="6416" w:type="dxa"/>
            <w:gridSpan w:val="4"/>
            <w:vAlign w:val="center"/>
          </w:tcPr>
          <w:p w:rsidR="00001E94" w:rsidRPr="00D0438B" w:rsidRDefault="00001E94" w:rsidP="00001E94">
            <w:pPr>
              <w:suppressAutoHyphens/>
              <w:ind w:firstLine="0"/>
              <w:jc w:val="center"/>
              <w:rPr>
                <w:sz w:val="22"/>
                <w:szCs w:val="22"/>
              </w:rPr>
            </w:pPr>
            <w:r w:rsidRPr="00D0438B">
              <w:rPr>
                <w:sz w:val="22"/>
                <w:szCs w:val="22"/>
              </w:rPr>
              <w:t xml:space="preserve">Укрупненные расчетные показатели площади </w:t>
            </w:r>
          </w:p>
          <w:p w:rsidR="00001E94" w:rsidRPr="00D0438B" w:rsidRDefault="00001E94" w:rsidP="00001E94">
            <w:pPr>
              <w:suppressAutoHyphens/>
              <w:ind w:firstLine="0"/>
              <w:jc w:val="center"/>
              <w:rPr>
                <w:sz w:val="22"/>
                <w:szCs w:val="22"/>
              </w:rPr>
            </w:pPr>
            <w:r w:rsidRPr="00D0438B">
              <w:rPr>
                <w:sz w:val="22"/>
                <w:szCs w:val="22"/>
              </w:rPr>
              <w:t>жилой зоны на расчетный срок, га на 1000 чел.,</w:t>
            </w:r>
          </w:p>
          <w:p w:rsidR="00001E94" w:rsidRPr="00D0438B" w:rsidRDefault="00001E94" w:rsidP="00001E94">
            <w:pPr>
              <w:suppressAutoHyphens/>
              <w:ind w:firstLine="0"/>
              <w:jc w:val="center"/>
              <w:rPr>
                <w:sz w:val="22"/>
                <w:szCs w:val="22"/>
              </w:rPr>
            </w:pPr>
            <w:r w:rsidRPr="00D0438B">
              <w:rPr>
                <w:sz w:val="22"/>
                <w:szCs w:val="22"/>
              </w:rPr>
              <w:t>на территории сельского муниципального образования:</w:t>
            </w:r>
          </w:p>
        </w:tc>
      </w:tr>
      <w:tr w:rsidR="00001E94" w:rsidRPr="00D0438B" w:rsidTr="00001E94">
        <w:trPr>
          <w:trHeight w:val="284"/>
          <w:jc w:val="center"/>
        </w:trPr>
        <w:tc>
          <w:tcPr>
            <w:tcW w:w="3697" w:type="dxa"/>
            <w:gridSpan w:val="2"/>
            <w:vMerge/>
            <w:vAlign w:val="center"/>
          </w:tcPr>
          <w:p w:rsidR="00001E94" w:rsidRPr="00D0438B" w:rsidRDefault="00001E94" w:rsidP="00001E94">
            <w:pPr>
              <w:ind w:firstLine="0"/>
              <w:jc w:val="center"/>
              <w:rPr>
                <w:sz w:val="22"/>
                <w:szCs w:val="22"/>
              </w:rPr>
            </w:pPr>
          </w:p>
        </w:tc>
        <w:tc>
          <w:tcPr>
            <w:tcW w:w="1335" w:type="dxa"/>
            <w:vAlign w:val="center"/>
          </w:tcPr>
          <w:p w:rsidR="00001E94" w:rsidRPr="00D0438B" w:rsidRDefault="00001E94" w:rsidP="00001E94">
            <w:pPr>
              <w:ind w:left="-85" w:right="-85" w:firstLine="0"/>
              <w:jc w:val="center"/>
              <w:rPr>
                <w:b/>
                <w:sz w:val="22"/>
                <w:szCs w:val="22"/>
              </w:rPr>
            </w:pPr>
          </w:p>
        </w:tc>
        <w:tc>
          <w:tcPr>
            <w:tcW w:w="1969" w:type="dxa"/>
            <w:vAlign w:val="center"/>
          </w:tcPr>
          <w:p w:rsidR="00001E94" w:rsidRPr="00D0438B" w:rsidRDefault="00001E94" w:rsidP="00001E94">
            <w:pPr>
              <w:ind w:left="-85" w:right="-68" w:firstLine="0"/>
              <w:jc w:val="center"/>
              <w:rPr>
                <w:b/>
                <w:sz w:val="22"/>
                <w:szCs w:val="22"/>
              </w:rPr>
            </w:pPr>
          </w:p>
        </w:tc>
        <w:tc>
          <w:tcPr>
            <w:tcW w:w="1478" w:type="dxa"/>
            <w:vAlign w:val="center"/>
          </w:tcPr>
          <w:p w:rsidR="00001E94" w:rsidRPr="00D0438B" w:rsidRDefault="00001E94" w:rsidP="00001E94">
            <w:pPr>
              <w:ind w:left="-85" w:right="-85" w:firstLine="0"/>
              <w:jc w:val="center"/>
              <w:rPr>
                <w:b/>
                <w:sz w:val="22"/>
                <w:szCs w:val="22"/>
              </w:rPr>
            </w:pPr>
          </w:p>
        </w:tc>
        <w:tc>
          <w:tcPr>
            <w:tcW w:w="1634" w:type="dxa"/>
            <w:vAlign w:val="center"/>
          </w:tcPr>
          <w:p w:rsidR="00001E94" w:rsidRPr="00D0438B" w:rsidRDefault="00001E94" w:rsidP="00001E94">
            <w:pPr>
              <w:ind w:left="-85" w:right="-85" w:firstLine="0"/>
              <w:jc w:val="center"/>
              <w:rPr>
                <w:b/>
                <w:sz w:val="22"/>
                <w:szCs w:val="22"/>
              </w:rPr>
            </w:pPr>
          </w:p>
        </w:tc>
      </w:tr>
      <w:tr w:rsidR="00001E94" w:rsidRPr="00D0438B" w:rsidTr="00001E94">
        <w:trPr>
          <w:trHeight w:val="454"/>
          <w:jc w:val="center"/>
        </w:trPr>
        <w:tc>
          <w:tcPr>
            <w:tcW w:w="3697" w:type="dxa"/>
            <w:gridSpan w:val="2"/>
            <w:tcBorders>
              <w:bottom w:val="single" w:sz="4" w:space="0" w:color="auto"/>
            </w:tcBorders>
          </w:tcPr>
          <w:p w:rsidR="00001E94" w:rsidRPr="00D0438B" w:rsidRDefault="00001E94" w:rsidP="00001E94">
            <w:pPr>
              <w:suppressAutoHyphens/>
              <w:ind w:firstLine="0"/>
              <w:jc w:val="left"/>
              <w:rPr>
                <w:b/>
                <w:bCs w:val="0"/>
                <w:sz w:val="22"/>
                <w:szCs w:val="22"/>
              </w:rPr>
            </w:pPr>
            <w:r w:rsidRPr="00D0438B">
              <w:rPr>
                <w:b/>
                <w:bCs w:val="0"/>
                <w:sz w:val="22"/>
                <w:szCs w:val="22"/>
              </w:rPr>
              <w:t>Малоэтажная многоквартирная застройка (до 4 этажей)</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12,0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12,0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14,0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10,5</w:t>
            </w:r>
          </w:p>
        </w:tc>
      </w:tr>
      <w:tr w:rsidR="00001E94" w:rsidRPr="00D0438B" w:rsidTr="00001E94">
        <w:trPr>
          <w:trHeight w:val="454"/>
          <w:jc w:val="center"/>
        </w:trPr>
        <w:tc>
          <w:tcPr>
            <w:tcW w:w="2063" w:type="dxa"/>
            <w:vMerge w:val="restart"/>
            <w:tcBorders>
              <w:bottom w:val="single" w:sz="4" w:space="0" w:color="auto"/>
            </w:tcBorders>
          </w:tcPr>
          <w:p w:rsidR="00001E94" w:rsidRPr="00D0438B" w:rsidRDefault="00001E94" w:rsidP="00001E94">
            <w:pPr>
              <w:suppressAutoHyphens/>
              <w:ind w:firstLine="0"/>
              <w:jc w:val="left"/>
              <w:rPr>
                <w:b/>
                <w:bCs w:val="0"/>
                <w:sz w:val="22"/>
                <w:szCs w:val="22"/>
              </w:rPr>
            </w:pPr>
            <w:r w:rsidRPr="00D0438B">
              <w:rPr>
                <w:b/>
                <w:bCs w:val="0"/>
                <w:sz w:val="22"/>
                <w:szCs w:val="22"/>
              </w:rPr>
              <w:t xml:space="preserve">Малоэтажная блокированная застройка </w:t>
            </w:r>
          </w:p>
          <w:p w:rsidR="00001E94" w:rsidRPr="00D0438B" w:rsidRDefault="00001E94" w:rsidP="00001E94">
            <w:pPr>
              <w:suppressAutoHyphens/>
              <w:ind w:firstLine="0"/>
              <w:jc w:val="left"/>
              <w:rPr>
                <w:b/>
                <w:bCs w:val="0"/>
                <w:sz w:val="22"/>
                <w:szCs w:val="22"/>
              </w:rPr>
            </w:pPr>
            <w:r w:rsidRPr="00D0438B">
              <w:rPr>
                <w:b/>
                <w:bCs w:val="0"/>
                <w:sz w:val="22"/>
                <w:szCs w:val="22"/>
              </w:rPr>
              <w:t>(до 3 этажей)</w:t>
            </w:r>
          </w:p>
        </w:tc>
        <w:tc>
          <w:tcPr>
            <w:tcW w:w="1634" w:type="dxa"/>
            <w:tcBorders>
              <w:bottom w:val="single" w:sz="4" w:space="0" w:color="auto"/>
            </w:tcBorders>
            <w:vAlign w:val="center"/>
          </w:tcPr>
          <w:p w:rsidR="00001E94" w:rsidRPr="00D0438B" w:rsidRDefault="00001E94" w:rsidP="00001E94">
            <w:pPr>
              <w:ind w:right="-57" w:firstLine="0"/>
              <w:jc w:val="left"/>
              <w:rPr>
                <w:b/>
                <w:bCs w:val="0"/>
                <w:sz w:val="22"/>
                <w:szCs w:val="22"/>
              </w:rPr>
            </w:pPr>
            <w:r w:rsidRPr="00D0438B">
              <w:rPr>
                <w:b/>
                <w:bCs w:val="0"/>
                <w:sz w:val="22"/>
                <w:szCs w:val="22"/>
              </w:rPr>
              <w:t>без земельных участков</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12,0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12,0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14,0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10,5</w:t>
            </w:r>
          </w:p>
        </w:tc>
      </w:tr>
      <w:tr w:rsidR="00001E94" w:rsidRPr="00D0438B" w:rsidTr="00001E94">
        <w:trPr>
          <w:trHeight w:val="454"/>
          <w:jc w:val="center"/>
        </w:trPr>
        <w:tc>
          <w:tcPr>
            <w:tcW w:w="2063" w:type="dxa"/>
            <w:vMerge/>
          </w:tcPr>
          <w:p w:rsidR="00001E94" w:rsidRPr="00D0438B" w:rsidRDefault="00001E94" w:rsidP="00001E94">
            <w:pPr>
              <w:suppressAutoHyphens/>
              <w:ind w:firstLine="0"/>
              <w:jc w:val="left"/>
              <w:rPr>
                <w:b/>
                <w:bCs w:val="0"/>
                <w:sz w:val="22"/>
                <w:szCs w:val="22"/>
              </w:rPr>
            </w:pPr>
          </w:p>
        </w:tc>
        <w:tc>
          <w:tcPr>
            <w:tcW w:w="1634" w:type="dxa"/>
            <w:vAlign w:val="center"/>
          </w:tcPr>
          <w:p w:rsidR="00001E94" w:rsidRPr="00D0438B" w:rsidRDefault="00001E94" w:rsidP="00001E94">
            <w:pPr>
              <w:ind w:firstLine="0"/>
              <w:jc w:val="left"/>
              <w:rPr>
                <w:b/>
                <w:bCs w:val="0"/>
                <w:sz w:val="22"/>
                <w:szCs w:val="22"/>
              </w:rPr>
            </w:pPr>
            <w:r w:rsidRPr="00D0438B">
              <w:rPr>
                <w:b/>
                <w:bCs w:val="0"/>
                <w:sz w:val="22"/>
                <w:szCs w:val="22"/>
              </w:rPr>
              <w:t>с земельными участками</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24,0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24,0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28,0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21,0</w:t>
            </w:r>
          </w:p>
        </w:tc>
      </w:tr>
      <w:tr w:rsidR="00001E94" w:rsidRPr="00D0438B" w:rsidTr="00001E94">
        <w:trPr>
          <w:trHeight w:val="255"/>
          <w:jc w:val="center"/>
        </w:trPr>
        <w:tc>
          <w:tcPr>
            <w:tcW w:w="2063" w:type="dxa"/>
            <w:vMerge w:val="restart"/>
          </w:tcPr>
          <w:p w:rsidR="00001E94" w:rsidRPr="00D0438B" w:rsidRDefault="00001E94" w:rsidP="00001E94">
            <w:pPr>
              <w:suppressAutoHyphens/>
              <w:ind w:right="-57" w:firstLine="0"/>
              <w:jc w:val="left"/>
              <w:rPr>
                <w:b/>
                <w:bCs w:val="0"/>
                <w:sz w:val="22"/>
                <w:szCs w:val="22"/>
              </w:rPr>
            </w:pPr>
            <w:r w:rsidRPr="00D0438B">
              <w:rPr>
                <w:b/>
                <w:bCs w:val="0"/>
                <w:sz w:val="22"/>
                <w:szCs w:val="22"/>
              </w:rPr>
              <w:t xml:space="preserve">Застройка индивидуальными жилыми домами </w:t>
            </w:r>
          </w:p>
          <w:p w:rsidR="00001E94" w:rsidRPr="00D0438B" w:rsidRDefault="00001E94" w:rsidP="00001E94">
            <w:pPr>
              <w:suppressAutoHyphens/>
              <w:ind w:right="-57" w:firstLine="0"/>
              <w:jc w:val="left"/>
              <w:rPr>
                <w:b/>
                <w:bCs w:val="0"/>
                <w:sz w:val="22"/>
                <w:szCs w:val="22"/>
              </w:rPr>
            </w:pPr>
            <w:r w:rsidRPr="00D0438B">
              <w:rPr>
                <w:b/>
                <w:bCs w:val="0"/>
                <w:sz w:val="22"/>
                <w:szCs w:val="22"/>
              </w:rPr>
              <w:t>(до 3 этажей) с земельными участками, га:</w:t>
            </w:r>
          </w:p>
        </w:tc>
        <w:tc>
          <w:tcPr>
            <w:tcW w:w="1634" w:type="dxa"/>
          </w:tcPr>
          <w:p w:rsidR="00001E94" w:rsidRPr="00D0438B" w:rsidRDefault="00001E94" w:rsidP="00001E94">
            <w:pPr>
              <w:ind w:firstLine="0"/>
              <w:jc w:val="center"/>
              <w:rPr>
                <w:b/>
                <w:bCs w:val="0"/>
                <w:sz w:val="22"/>
                <w:szCs w:val="22"/>
              </w:rPr>
            </w:pPr>
            <w:r w:rsidRPr="00D0438B">
              <w:rPr>
                <w:b/>
                <w:bCs w:val="0"/>
                <w:sz w:val="22"/>
                <w:szCs w:val="22"/>
              </w:rPr>
              <w:t>0,04</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15,0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14,0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17,0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13,0</w:t>
            </w:r>
          </w:p>
        </w:tc>
      </w:tr>
      <w:tr w:rsidR="00001E94" w:rsidRPr="00D0438B" w:rsidTr="00001E94">
        <w:trPr>
          <w:trHeight w:val="255"/>
          <w:jc w:val="center"/>
        </w:trPr>
        <w:tc>
          <w:tcPr>
            <w:tcW w:w="2063" w:type="dxa"/>
            <w:vMerge/>
          </w:tcPr>
          <w:p w:rsidR="00001E94" w:rsidRPr="00D0438B" w:rsidRDefault="00001E94" w:rsidP="00001E94">
            <w:pPr>
              <w:suppressAutoHyphens/>
              <w:ind w:firstLine="0"/>
              <w:jc w:val="left"/>
              <w:rPr>
                <w:b/>
                <w:bCs w:val="0"/>
                <w:sz w:val="22"/>
                <w:szCs w:val="22"/>
              </w:rPr>
            </w:pPr>
          </w:p>
        </w:tc>
        <w:tc>
          <w:tcPr>
            <w:tcW w:w="1634" w:type="dxa"/>
          </w:tcPr>
          <w:p w:rsidR="00001E94" w:rsidRPr="00D0438B" w:rsidRDefault="00001E94" w:rsidP="00001E94">
            <w:pPr>
              <w:ind w:firstLine="0"/>
              <w:jc w:val="center"/>
              <w:rPr>
                <w:b/>
                <w:bCs w:val="0"/>
                <w:sz w:val="22"/>
                <w:szCs w:val="22"/>
              </w:rPr>
            </w:pPr>
            <w:r w:rsidRPr="00D0438B">
              <w:rPr>
                <w:b/>
                <w:bCs w:val="0"/>
                <w:sz w:val="22"/>
                <w:szCs w:val="22"/>
              </w:rPr>
              <w:t>0,06</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22,0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21,0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25,0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19,0</w:t>
            </w:r>
          </w:p>
        </w:tc>
      </w:tr>
      <w:tr w:rsidR="00001E94" w:rsidRPr="00D0438B" w:rsidTr="00001E94">
        <w:trPr>
          <w:trHeight w:val="255"/>
          <w:jc w:val="center"/>
        </w:trPr>
        <w:tc>
          <w:tcPr>
            <w:tcW w:w="2063" w:type="dxa"/>
            <w:vMerge/>
          </w:tcPr>
          <w:p w:rsidR="00001E94" w:rsidRPr="00D0438B" w:rsidRDefault="00001E94" w:rsidP="00001E94">
            <w:pPr>
              <w:suppressAutoHyphens/>
              <w:ind w:firstLine="0"/>
              <w:jc w:val="left"/>
              <w:rPr>
                <w:b/>
                <w:bCs w:val="0"/>
                <w:sz w:val="22"/>
                <w:szCs w:val="22"/>
              </w:rPr>
            </w:pPr>
          </w:p>
        </w:tc>
        <w:tc>
          <w:tcPr>
            <w:tcW w:w="1634" w:type="dxa"/>
          </w:tcPr>
          <w:p w:rsidR="00001E94" w:rsidRPr="00D0438B" w:rsidRDefault="00001E94" w:rsidP="00001E94">
            <w:pPr>
              <w:ind w:firstLine="0"/>
              <w:jc w:val="center"/>
              <w:rPr>
                <w:b/>
                <w:bCs w:val="0"/>
                <w:sz w:val="22"/>
                <w:szCs w:val="22"/>
              </w:rPr>
            </w:pPr>
            <w:r w:rsidRPr="00D0438B">
              <w:rPr>
                <w:b/>
                <w:bCs w:val="0"/>
                <w:sz w:val="22"/>
                <w:szCs w:val="22"/>
              </w:rPr>
              <w:t>0,08</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28,0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27,0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32,0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24,0</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tcBorders>
              <w:bottom w:val="single" w:sz="4" w:space="0" w:color="auto"/>
            </w:tcBorders>
          </w:tcPr>
          <w:p w:rsidR="00001E94" w:rsidRPr="00D0438B" w:rsidRDefault="00001E94" w:rsidP="00001E94">
            <w:pPr>
              <w:ind w:firstLine="0"/>
              <w:jc w:val="center"/>
              <w:rPr>
                <w:b/>
                <w:bCs w:val="0"/>
                <w:sz w:val="22"/>
                <w:szCs w:val="22"/>
              </w:rPr>
            </w:pPr>
            <w:r w:rsidRPr="00D0438B">
              <w:rPr>
                <w:b/>
                <w:bCs w:val="0"/>
                <w:sz w:val="22"/>
                <w:szCs w:val="22"/>
              </w:rPr>
              <w:t>0,10</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33,0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32,0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38,0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28,0</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tcBorders>
              <w:bottom w:val="single" w:sz="4" w:space="0" w:color="auto"/>
            </w:tcBorders>
          </w:tcPr>
          <w:p w:rsidR="00001E94" w:rsidRPr="00D0438B" w:rsidRDefault="00001E94" w:rsidP="00001E94">
            <w:pPr>
              <w:ind w:firstLine="0"/>
              <w:jc w:val="center"/>
              <w:rPr>
                <w:b/>
                <w:bCs w:val="0"/>
                <w:sz w:val="22"/>
                <w:szCs w:val="22"/>
              </w:rPr>
            </w:pPr>
            <w:r w:rsidRPr="00D0438B">
              <w:rPr>
                <w:b/>
                <w:bCs w:val="0"/>
                <w:sz w:val="22"/>
                <w:szCs w:val="22"/>
              </w:rPr>
              <w:t>0,12</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44,0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43,0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50,0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38,0</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tcPr>
          <w:p w:rsidR="00001E94" w:rsidRPr="00D0438B" w:rsidRDefault="00001E94" w:rsidP="00001E94">
            <w:pPr>
              <w:tabs>
                <w:tab w:val="center" w:pos="699"/>
                <w:tab w:val="left" w:pos="1315"/>
              </w:tabs>
              <w:ind w:firstLine="0"/>
              <w:jc w:val="center"/>
              <w:rPr>
                <w:b/>
                <w:bCs w:val="0"/>
                <w:sz w:val="22"/>
                <w:szCs w:val="22"/>
              </w:rPr>
            </w:pPr>
            <w:r w:rsidRPr="00D0438B">
              <w:rPr>
                <w:b/>
                <w:bCs w:val="0"/>
                <w:sz w:val="22"/>
                <w:szCs w:val="22"/>
              </w:rPr>
              <w:t>0,15</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61,0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60,0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70,0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52,5</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vAlign w:val="center"/>
          </w:tcPr>
          <w:p w:rsidR="00001E94" w:rsidRPr="00D0438B" w:rsidRDefault="00001E94" w:rsidP="00001E94">
            <w:pPr>
              <w:ind w:firstLine="0"/>
              <w:jc w:val="center"/>
              <w:rPr>
                <w:b/>
                <w:bCs w:val="0"/>
                <w:sz w:val="22"/>
                <w:szCs w:val="22"/>
              </w:rPr>
            </w:pPr>
            <w:r w:rsidRPr="00D0438B">
              <w:rPr>
                <w:b/>
                <w:bCs w:val="0"/>
                <w:sz w:val="22"/>
                <w:szCs w:val="22"/>
              </w:rPr>
              <w:t>0,20</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72,0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70,0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83,0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62,0</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vAlign w:val="center"/>
          </w:tcPr>
          <w:p w:rsidR="00001E94" w:rsidRPr="00D0438B" w:rsidRDefault="00001E94" w:rsidP="00001E94">
            <w:pPr>
              <w:ind w:firstLine="0"/>
              <w:jc w:val="center"/>
              <w:rPr>
                <w:b/>
                <w:bCs w:val="0"/>
                <w:sz w:val="22"/>
                <w:szCs w:val="22"/>
              </w:rPr>
            </w:pPr>
            <w:r w:rsidRPr="00D0438B">
              <w:rPr>
                <w:b/>
                <w:bCs w:val="0"/>
                <w:sz w:val="22"/>
                <w:szCs w:val="22"/>
              </w:rPr>
              <w:t>0,25</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83,0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81,0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95,0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71,0</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vAlign w:val="center"/>
          </w:tcPr>
          <w:p w:rsidR="00001E94" w:rsidRPr="00D0438B" w:rsidRDefault="00001E94" w:rsidP="00001E94">
            <w:pPr>
              <w:ind w:firstLine="0"/>
              <w:jc w:val="center"/>
              <w:rPr>
                <w:b/>
                <w:bCs w:val="0"/>
                <w:sz w:val="22"/>
                <w:szCs w:val="22"/>
              </w:rPr>
            </w:pPr>
            <w:r w:rsidRPr="00D0438B">
              <w:rPr>
                <w:b/>
                <w:bCs w:val="0"/>
                <w:sz w:val="22"/>
                <w:szCs w:val="22"/>
              </w:rPr>
              <w:t>0,30</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94,0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92,0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108,0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81,0</w:t>
            </w:r>
          </w:p>
        </w:tc>
      </w:tr>
      <w:tr w:rsidR="00001E94" w:rsidRPr="00D0438B"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vAlign w:val="center"/>
          </w:tcPr>
          <w:p w:rsidR="00001E94" w:rsidRPr="00D0438B" w:rsidRDefault="00001E94" w:rsidP="00001E94">
            <w:pPr>
              <w:ind w:firstLine="0"/>
              <w:jc w:val="center"/>
              <w:rPr>
                <w:b/>
                <w:bCs w:val="0"/>
                <w:sz w:val="22"/>
                <w:szCs w:val="22"/>
              </w:rPr>
            </w:pPr>
            <w:r w:rsidRPr="00D0438B">
              <w:rPr>
                <w:b/>
                <w:bCs w:val="0"/>
                <w:sz w:val="22"/>
                <w:szCs w:val="22"/>
              </w:rPr>
              <w:t>0,40</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125,0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123,0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144,0</w:t>
            </w:r>
          </w:p>
        </w:tc>
        <w:tc>
          <w:tcPr>
            <w:tcW w:w="1634"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108,0</w:t>
            </w:r>
          </w:p>
        </w:tc>
      </w:tr>
      <w:tr w:rsidR="00001E94" w:rsidRPr="00E24E3F" w:rsidTr="00001E94">
        <w:trPr>
          <w:trHeight w:val="255"/>
          <w:jc w:val="center"/>
        </w:trPr>
        <w:tc>
          <w:tcPr>
            <w:tcW w:w="2063" w:type="dxa"/>
            <w:vMerge/>
          </w:tcPr>
          <w:p w:rsidR="00001E94" w:rsidRPr="00D0438B" w:rsidRDefault="00001E94" w:rsidP="00001E94">
            <w:pPr>
              <w:ind w:firstLine="0"/>
              <w:jc w:val="left"/>
              <w:rPr>
                <w:b/>
                <w:bCs w:val="0"/>
                <w:sz w:val="22"/>
                <w:szCs w:val="22"/>
              </w:rPr>
            </w:pPr>
          </w:p>
        </w:tc>
        <w:tc>
          <w:tcPr>
            <w:tcW w:w="1634" w:type="dxa"/>
            <w:vAlign w:val="center"/>
          </w:tcPr>
          <w:p w:rsidR="00001E94" w:rsidRPr="00D0438B" w:rsidRDefault="00001E94" w:rsidP="00001E94">
            <w:pPr>
              <w:ind w:firstLine="0"/>
              <w:jc w:val="center"/>
              <w:rPr>
                <w:b/>
                <w:bCs w:val="0"/>
                <w:sz w:val="22"/>
                <w:szCs w:val="22"/>
              </w:rPr>
            </w:pPr>
            <w:r w:rsidRPr="00D0438B">
              <w:rPr>
                <w:b/>
                <w:bCs w:val="0"/>
                <w:sz w:val="22"/>
                <w:szCs w:val="22"/>
              </w:rPr>
              <w:t>0,50</w:t>
            </w:r>
          </w:p>
        </w:tc>
        <w:tc>
          <w:tcPr>
            <w:tcW w:w="1335"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156,0</w:t>
            </w:r>
          </w:p>
        </w:tc>
        <w:tc>
          <w:tcPr>
            <w:tcW w:w="1969"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154,0</w:t>
            </w:r>
          </w:p>
        </w:tc>
        <w:tc>
          <w:tcPr>
            <w:tcW w:w="1478" w:type="dxa"/>
            <w:shd w:val="clear" w:color="auto" w:fill="auto"/>
            <w:vAlign w:val="center"/>
          </w:tcPr>
          <w:p w:rsidR="00001E94" w:rsidRPr="00D0438B" w:rsidRDefault="00001E94" w:rsidP="00001E94">
            <w:pPr>
              <w:ind w:firstLine="0"/>
              <w:jc w:val="center"/>
              <w:rPr>
                <w:b/>
                <w:bCs w:val="0"/>
                <w:sz w:val="22"/>
                <w:szCs w:val="22"/>
              </w:rPr>
            </w:pPr>
            <w:r w:rsidRPr="00D0438B">
              <w:rPr>
                <w:b/>
                <w:bCs w:val="0"/>
                <w:sz w:val="22"/>
                <w:szCs w:val="22"/>
              </w:rPr>
              <w:t>180,0</w:t>
            </w:r>
          </w:p>
        </w:tc>
        <w:tc>
          <w:tcPr>
            <w:tcW w:w="1634" w:type="dxa"/>
            <w:shd w:val="clear" w:color="auto" w:fill="auto"/>
            <w:vAlign w:val="center"/>
          </w:tcPr>
          <w:p w:rsidR="00001E94" w:rsidRPr="00E24E3F" w:rsidRDefault="00001E94" w:rsidP="00001E94">
            <w:pPr>
              <w:ind w:firstLine="0"/>
              <w:jc w:val="center"/>
              <w:rPr>
                <w:b/>
                <w:bCs w:val="0"/>
                <w:sz w:val="22"/>
                <w:szCs w:val="22"/>
              </w:rPr>
            </w:pPr>
            <w:r w:rsidRPr="00D0438B">
              <w:rPr>
                <w:b/>
                <w:bCs w:val="0"/>
                <w:sz w:val="22"/>
                <w:szCs w:val="22"/>
              </w:rPr>
              <w:t>135,0</w:t>
            </w:r>
          </w:p>
        </w:tc>
      </w:tr>
    </w:tbl>
    <w:p w:rsidR="00001E94" w:rsidRDefault="00001E94" w:rsidP="00001E94">
      <w:pPr>
        <w:spacing w:line="242" w:lineRule="auto"/>
        <w:rPr>
          <w:sz w:val="24"/>
          <w:szCs w:val="24"/>
        </w:rPr>
      </w:pPr>
    </w:p>
    <w:p w:rsidR="00001E94" w:rsidRPr="004715C9" w:rsidRDefault="00001E94" w:rsidP="00001E94">
      <w:pPr>
        <w:spacing w:line="242" w:lineRule="auto"/>
        <w:rPr>
          <w:bCs w:val="0"/>
          <w:sz w:val="24"/>
          <w:szCs w:val="24"/>
        </w:rPr>
      </w:pPr>
      <w:r w:rsidRPr="004715C9">
        <w:rPr>
          <w:sz w:val="24"/>
          <w:szCs w:val="24"/>
        </w:rPr>
        <w:t>23.3.</w:t>
      </w:r>
      <w:r w:rsidRPr="004715C9">
        <w:rPr>
          <w:bCs w:val="0"/>
          <w:i/>
          <w:sz w:val="24"/>
          <w:szCs w:val="24"/>
        </w:rPr>
        <w:t xml:space="preserve"> </w:t>
      </w:r>
      <w:r w:rsidRPr="004715C9">
        <w:rPr>
          <w:bCs w:val="0"/>
          <w:spacing w:val="-2"/>
          <w:sz w:val="24"/>
          <w:szCs w:val="24"/>
        </w:rPr>
        <w:t xml:space="preserve">Расчет плотности </w:t>
      </w:r>
      <w:r w:rsidRPr="004715C9">
        <w:rPr>
          <w:bCs w:val="0"/>
          <w:sz w:val="24"/>
          <w:szCs w:val="24"/>
        </w:rPr>
        <w:t xml:space="preserve">населения на территории </w:t>
      </w:r>
      <w:r w:rsidRPr="004715C9">
        <w:rPr>
          <w:sz w:val="24"/>
          <w:szCs w:val="24"/>
        </w:rPr>
        <w:t xml:space="preserve">сельских </w:t>
      </w:r>
      <w:r w:rsidRPr="004715C9">
        <w:rPr>
          <w:bCs w:val="0"/>
          <w:spacing w:val="-2"/>
          <w:sz w:val="24"/>
          <w:szCs w:val="24"/>
        </w:rPr>
        <w:t>населенных пунктов</w:t>
      </w:r>
      <w:r w:rsidRPr="004715C9">
        <w:rPr>
          <w:bCs w:val="0"/>
          <w:sz w:val="24"/>
          <w:szCs w:val="24"/>
        </w:rPr>
        <w:t xml:space="preserve"> </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z w:val="24"/>
          <w:szCs w:val="24"/>
        </w:rPr>
      </w:pPr>
      <w:r w:rsidRPr="004715C9">
        <w:rPr>
          <w:b/>
          <w:bCs w:val="0"/>
          <w:sz w:val="24"/>
          <w:szCs w:val="24"/>
        </w:rPr>
        <w:t>Показатели р</w:t>
      </w:r>
      <w:r w:rsidRPr="004715C9">
        <w:rPr>
          <w:b/>
          <w:sz w:val="24"/>
          <w:szCs w:val="24"/>
        </w:rPr>
        <w:t xml:space="preserve">асчетной плотности населения на территории </w:t>
      </w:r>
      <w:r w:rsidRPr="004715C9">
        <w:rPr>
          <w:b/>
          <w:spacing w:val="-2"/>
          <w:sz w:val="24"/>
          <w:szCs w:val="24"/>
        </w:rPr>
        <w:t>населенных пунктов</w:t>
      </w:r>
      <w:r w:rsidRPr="004715C9">
        <w:rPr>
          <w:b/>
          <w:sz w:val="24"/>
          <w:szCs w:val="24"/>
        </w:rPr>
        <w:t xml:space="preserve"> сельского поселения рекомендуется принимать в соответствии с таблицей 23.3.1.</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pacing w:val="-2"/>
          <w:sz w:val="24"/>
          <w:szCs w:val="24"/>
        </w:rPr>
      </w:pPr>
      <w:r w:rsidRPr="004715C9">
        <w:rPr>
          <w:b/>
          <w:bCs w:val="0"/>
          <w:spacing w:val="-2"/>
          <w:sz w:val="24"/>
          <w:szCs w:val="24"/>
        </w:rPr>
        <w:t>Таблица 23.3.1</w:t>
      </w:r>
    </w:p>
    <w:tbl>
      <w:tblPr>
        <w:tblW w:w="0" w:type="auto"/>
        <w:jc w:val="center"/>
        <w:tblBorders>
          <w:top w:val="single" w:sz="4" w:space="0" w:color="auto"/>
          <w:left w:val="single" w:sz="4" w:space="0" w:color="auto"/>
          <w:right w:val="single" w:sz="4" w:space="0" w:color="auto"/>
          <w:insideH w:val="single" w:sz="4" w:space="0" w:color="auto"/>
          <w:insideV w:val="single" w:sz="4" w:space="0" w:color="auto"/>
        </w:tblBorders>
        <w:tblLayout w:type="fixed"/>
        <w:tblLook w:val="01E0"/>
      </w:tblPr>
      <w:tblGrid>
        <w:gridCol w:w="3362"/>
        <w:gridCol w:w="1336"/>
        <w:gridCol w:w="1336"/>
        <w:gridCol w:w="1337"/>
        <w:gridCol w:w="1336"/>
        <w:gridCol w:w="1337"/>
      </w:tblGrid>
      <w:tr w:rsidR="00001E94" w:rsidRPr="004715C9" w:rsidTr="00001E94">
        <w:trPr>
          <w:trHeight w:val="312"/>
          <w:jc w:val="center"/>
        </w:trPr>
        <w:tc>
          <w:tcPr>
            <w:tcW w:w="3362" w:type="dxa"/>
            <w:vMerge w:val="restart"/>
            <w:vAlign w:val="center"/>
          </w:tcPr>
          <w:p w:rsidR="00001E94" w:rsidRPr="004715C9" w:rsidRDefault="00001E94" w:rsidP="00001E94">
            <w:pPr>
              <w:spacing w:line="242" w:lineRule="auto"/>
              <w:ind w:firstLine="0"/>
              <w:jc w:val="center"/>
              <w:rPr>
                <w:sz w:val="22"/>
                <w:szCs w:val="22"/>
              </w:rPr>
            </w:pPr>
            <w:r w:rsidRPr="004715C9">
              <w:rPr>
                <w:sz w:val="22"/>
                <w:szCs w:val="22"/>
              </w:rPr>
              <w:t>Тип жилых домов</w:t>
            </w:r>
          </w:p>
        </w:tc>
        <w:tc>
          <w:tcPr>
            <w:tcW w:w="6682" w:type="dxa"/>
            <w:gridSpan w:val="5"/>
            <w:vAlign w:val="center"/>
          </w:tcPr>
          <w:p w:rsidR="00001E94" w:rsidRPr="004715C9" w:rsidRDefault="00001E94" w:rsidP="00001E94">
            <w:pPr>
              <w:spacing w:line="242" w:lineRule="auto"/>
              <w:ind w:left="-57" w:right="-57"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Плотность населения, чел./га, при среднем размере семьи, чел.</w:t>
            </w:r>
          </w:p>
        </w:tc>
      </w:tr>
      <w:tr w:rsidR="00001E94" w:rsidRPr="004715C9" w:rsidTr="00001E94">
        <w:trPr>
          <w:trHeight w:val="284"/>
          <w:jc w:val="center"/>
        </w:trPr>
        <w:tc>
          <w:tcPr>
            <w:tcW w:w="3362" w:type="dxa"/>
            <w:vMerge/>
            <w:vAlign w:val="center"/>
          </w:tcPr>
          <w:p w:rsidR="00001E94" w:rsidRPr="004715C9" w:rsidRDefault="00001E94" w:rsidP="00001E94">
            <w:pPr>
              <w:spacing w:line="242" w:lineRule="auto"/>
              <w:ind w:firstLine="0"/>
              <w:jc w:val="center"/>
              <w:rPr>
                <w:sz w:val="22"/>
                <w:szCs w:val="22"/>
              </w:rPr>
            </w:pPr>
          </w:p>
        </w:tc>
        <w:tc>
          <w:tcPr>
            <w:tcW w:w="1336" w:type="dxa"/>
            <w:vAlign w:val="center"/>
          </w:tcPr>
          <w:p w:rsidR="00001E94" w:rsidRPr="004715C9" w:rsidRDefault="00001E94" w:rsidP="00001E94">
            <w:pPr>
              <w:spacing w:line="242" w:lineRule="auto"/>
              <w:ind w:firstLine="0"/>
              <w:jc w:val="center"/>
              <w:rPr>
                <w:sz w:val="22"/>
                <w:szCs w:val="22"/>
              </w:rPr>
            </w:pPr>
            <w:r w:rsidRPr="004715C9">
              <w:rPr>
                <w:sz w:val="22"/>
                <w:szCs w:val="22"/>
              </w:rPr>
              <w:t>2,5</w:t>
            </w:r>
          </w:p>
        </w:tc>
        <w:tc>
          <w:tcPr>
            <w:tcW w:w="1336" w:type="dxa"/>
            <w:vAlign w:val="center"/>
          </w:tcPr>
          <w:p w:rsidR="00001E94" w:rsidRPr="004715C9" w:rsidRDefault="00001E94" w:rsidP="00001E94">
            <w:pPr>
              <w:spacing w:line="242" w:lineRule="auto"/>
              <w:ind w:firstLine="0"/>
              <w:jc w:val="center"/>
              <w:rPr>
                <w:sz w:val="22"/>
                <w:szCs w:val="22"/>
              </w:rPr>
            </w:pPr>
            <w:r w:rsidRPr="004715C9">
              <w:rPr>
                <w:sz w:val="22"/>
                <w:szCs w:val="22"/>
              </w:rPr>
              <w:t>3,0</w:t>
            </w:r>
          </w:p>
        </w:tc>
        <w:tc>
          <w:tcPr>
            <w:tcW w:w="1337" w:type="dxa"/>
            <w:vAlign w:val="center"/>
          </w:tcPr>
          <w:p w:rsidR="00001E94" w:rsidRPr="004715C9" w:rsidRDefault="00001E94" w:rsidP="00001E94">
            <w:pPr>
              <w:spacing w:line="242" w:lineRule="auto"/>
              <w:ind w:firstLine="0"/>
              <w:jc w:val="center"/>
              <w:rPr>
                <w:sz w:val="22"/>
                <w:szCs w:val="22"/>
              </w:rPr>
            </w:pPr>
            <w:r w:rsidRPr="004715C9">
              <w:rPr>
                <w:sz w:val="22"/>
                <w:szCs w:val="22"/>
              </w:rPr>
              <w:t>3,5</w:t>
            </w:r>
          </w:p>
        </w:tc>
        <w:tc>
          <w:tcPr>
            <w:tcW w:w="1336" w:type="dxa"/>
            <w:vAlign w:val="center"/>
          </w:tcPr>
          <w:p w:rsidR="00001E94" w:rsidRPr="004715C9" w:rsidRDefault="00001E94" w:rsidP="00001E94">
            <w:pPr>
              <w:spacing w:line="242" w:lineRule="auto"/>
              <w:ind w:firstLine="0"/>
              <w:jc w:val="center"/>
              <w:rPr>
                <w:sz w:val="22"/>
                <w:szCs w:val="22"/>
              </w:rPr>
            </w:pPr>
            <w:r w:rsidRPr="004715C9">
              <w:rPr>
                <w:sz w:val="22"/>
                <w:szCs w:val="22"/>
              </w:rPr>
              <w:t>4,0</w:t>
            </w:r>
          </w:p>
        </w:tc>
        <w:tc>
          <w:tcPr>
            <w:tcW w:w="1337" w:type="dxa"/>
            <w:vAlign w:val="center"/>
          </w:tcPr>
          <w:p w:rsidR="00001E94" w:rsidRPr="004715C9" w:rsidRDefault="00001E94" w:rsidP="00001E94">
            <w:pPr>
              <w:spacing w:line="242" w:lineRule="auto"/>
              <w:ind w:firstLine="0"/>
              <w:jc w:val="center"/>
              <w:rPr>
                <w:sz w:val="22"/>
                <w:szCs w:val="22"/>
              </w:rPr>
            </w:pPr>
            <w:r w:rsidRPr="004715C9">
              <w:rPr>
                <w:sz w:val="22"/>
                <w:szCs w:val="22"/>
              </w:rPr>
              <w:t>4,5</w:t>
            </w:r>
          </w:p>
        </w:tc>
      </w:tr>
      <w:tr w:rsidR="00001E94" w:rsidRPr="004715C9" w:rsidTr="00001E94">
        <w:tblPrEx>
          <w:tblBorders>
            <w:bottom w:val="single" w:sz="4" w:space="0" w:color="auto"/>
          </w:tblBorders>
        </w:tblPrEx>
        <w:trPr>
          <w:trHeight w:val="539"/>
          <w:jc w:val="center"/>
        </w:trPr>
        <w:tc>
          <w:tcPr>
            <w:tcW w:w="3362" w:type="dxa"/>
            <w:tcBorders>
              <w:bottom w:val="nil"/>
            </w:tcBorders>
            <w:vAlign w:val="center"/>
          </w:tcPr>
          <w:p w:rsidR="00001E94" w:rsidRPr="004715C9" w:rsidRDefault="00001E94" w:rsidP="00001E94">
            <w:pPr>
              <w:spacing w:line="242" w:lineRule="auto"/>
              <w:ind w:right="-108" w:firstLine="0"/>
              <w:jc w:val="left"/>
              <w:rPr>
                <w:b/>
                <w:bCs w:val="0"/>
                <w:sz w:val="22"/>
                <w:szCs w:val="22"/>
              </w:rPr>
            </w:pPr>
            <w:r w:rsidRPr="004715C9">
              <w:rPr>
                <w:b/>
                <w:bCs w:val="0"/>
                <w:sz w:val="22"/>
                <w:szCs w:val="22"/>
              </w:rPr>
              <w:t xml:space="preserve">Индивидуальные с земельными </w:t>
            </w:r>
          </w:p>
          <w:p w:rsidR="00001E94" w:rsidRPr="004715C9" w:rsidRDefault="00001E94" w:rsidP="00001E94">
            <w:pPr>
              <w:spacing w:line="242" w:lineRule="auto"/>
              <w:ind w:right="-108" w:firstLine="0"/>
              <w:jc w:val="left"/>
              <w:rPr>
                <w:b/>
                <w:bCs w:val="0"/>
                <w:sz w:val="22"/>
                <w:szCs w:val="22"/>
              </w:rPr>
            </w:pPr>
            <w:r w:rsidRPr="004715C9">
              <w:rPr>
                <w:b/>
                <w:bCs w:val="0"/>
                <w:sz w:val="22"/>
                <w:szCs w:val="22"/>
              </w:rPr>
              <w:t>участками, м</w:t>
            </w:r>
            <w:r w:rsidRPr="004715C9">
              <w:rPr>
                <w:b/>
                <w:bCs w:val="0"/>
                <w:sz w:val="22"/>
                <w:szCs w:val="22"/>
                <w:vertAlign w:val="superscript"/>
              </w:rPr>
              <w:t>2</w:t>
            </w:r>
            <w:r w:rsidRPr="004715C9">
              <w:rPr>
                <w:b/>
                <w:bCs w:val="0"/>
                <w:sz w:val="22"/>
                <w:szCs w:val="22"/>
              </w:rPr>
              <w:t>:</w:t>
            </w:r>
          </w:p>
        </w:tc>
        <w:tc>
          <w:tcPr>
            <w:tcW w:w="1336" w:type="dxa"/>
            <w:tcBorders>
              <w:bottom w:val="nil"/>
            </w:tcBorders>
            <w:vAlign w:val="center"/>
          </w:tcPr>
          <w:p w:rsidR="00001E94" w:rsidRPr="004715C9" w:rsidRDefault="00001E94" w:rsidP="00001E94">
            <w:pPr>
              <w:spacing w:line="242" w:lineRule="auto"/>
              <w:ind w:firstLine="0"/>
              <w:jc w:val="center"/>
              <w:rPr>
                <w:b/>
                <w:bCs w:val="0"/>
                <w:sz w:val="22"/>
                <w:szCs w:val="22"/>
              </w:rPr>
            </w:pPr>
          </w:p>
        </w:tc>
        <w:tc>
          <w:tcPr>
            <w:tcW w:w="1336" w:type="dxa"/>
            <w:tcBorders>
              <w:bottom w:val="nil"/>
            </w:tcBorders>
            <w:vAlign w:val="center"/>
          </w:tcPr>
          <w:p w:rsidR="00001E94" w:rsidRPr="004715C9" w:rsidRDefault="00001E94" w:rsidP="00001E94">
            <w:pPr>
              <w:spacing w:line="242" w:lineRule="auto"/>
              <w:ind w:firstLine="0"/>
              <w:jc w:val="center"/>
              <w:rPr>
                <w:b/>
                <w:bCs w:val="0"/>
                <w:sz w:val="22"/>
                <w:szCs w:val="22"/>
              </w:rPr>
            </w:pPr>
          </w:p>
        </w:tc>
        <w:tc>
          <w:tcPr>
            <w:tcW w:w="1337" w:type="dxa"/>
            <w:tcBorders>
              <w:bottom w:val="nil"/>
            </w:tcBorders>
            <w:vAlign w:val="center"/>
          </w:tcPr>
          <w:p w:rsidR="00001E94" w:rsidRPr="004715C9" w:rsidRDefault="00001E94" w:rsidP="00001E94">
            <w:pPr>
              <w:spacing w:line="242" w:lineRule="auto"/>
              <w:ind w:firstLine="0"/>
              <w:jc w:val="center"/>
              <w:rPr>
                <w:b/>
                <w:bCs w:val="0"/>
                <w:sz w:val="22"/>
                <w:szCs w:val="22"/>
              </w:rPr>
            </w:pPr>
          </w:p>
        </w:tc>
        <w:tc>
          <w:tcPr>
            <w:tcW w:w="1336" w:type="dxa"/>
            <w:tcBorders>
              <w:bottom w:val="nil"/>
            </w:tcBorders>
            <w:vAlign w:val="center"/>
          </w:tcPr>
          <w:p w:rsidR="00001E94" w:rsidRPr="004715C9" w:rsidRDefault="00001E94" w:rsidP="00001E94">
            <w:pPr>
              <w:spacing w:line="242" w:lineRule="auto"/>
              <w:ind w:firstLine="0"/>
              <w:jc w:val="center"/>
              <w:rPr>
                <w:b/>
                <w:bCs w:val="0"/>
                <w:sz w:val="22"/>
                <w:szCs w:val="22"/>
              </w:rPr>
            </w:pPr>
          </w:p>
        </w:tc>
        <w:tc>
          <w:tcPr>
            <w:tcW w:w="1337" w:type="dxa"/>
            <w:tcBorders>
              <w:bottom w:val="nil"/>
            </w:tcBorders>
            <w:vAlign w:val="center"/>
          </w:tcPr>
          <w:p w:rsidR="00001E94" w:rsidRPr="004715C9" w:rsidRDefault="00001E94" w:rsidP="00001E94">
            <w:pPr>
              <w:spacing w:line="242" w:lineRule="auto"/>
              <w:ind w:firstLine="0"/>
              <w:jc w:val="center"/>
              <w:rPr>
                <w:b/>
                <w:bCs w:val="0"/>
                <w:sz w:val="22"/>
                <w:szCs w:val="22"/>
              </w:rPr>
            </w:pP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5000</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5</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6</w:t>
            </w:r>
          </w:p>
        </w:tc>
        <w:tc>
          <w:tcPr>
            <w:tcW w:w="1337"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7</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8</w:t>
            </w:r>
          </w:p>
        </w:tc>
        <w:tc>
          <w:tcPr>
            <w:tcW w:w="1337"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9</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4000</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6</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8</w:t>
            </w:r>
          </w:p>
        </w:tc>
        <w:tc>
          <w:tcPr>
            <w:tcW w:w="1337"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9</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10</w:t>
            </w:r>
          </w:p>
        </w:tc>
        <w:tc>
          <w:tcPr>
            <w:tcW w:w="1337"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11</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3000</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7</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9</w:t>
            </w:r>
          </w:p>
        </w:tc>
        <w:tc>
          <w:tcPr>
            <w:tcW w:w="1337"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11</w:t>
            </w:r>
          </w:p>
        </w:tc>
        <w:tc>
          <w:tcPr>
            <w:tcW w:w="1336"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12</w:t>
            </w:r>
          </w:p>
        </w:tc>
        <w:tc>
          <w:tcPr>
            <w:tcW w:w="1337" w:type="dxa"/>
            <w:tcBorders>
              <w:top w:val="nil"/>
              <w:bottom w:val="nil"/>
            </w:tcBorders>
            <w:vAlign w:val="center"/>
          </w:tcPr>
          <w:p w:rsidR="00001E94" w:rsidRPr="004715C9" w:rsidRDefault="00001E94" w:rsidP="00001E94">
            <w:pPr>
              <w:spacing w:line="245" w:lineRule="auto"/>
              <w:ind w:firstLine="0"/>
              <w:jc w:val="center"/>
              <w:rPr>
                <w:b/>
                <w:bCs w:val="0"/>
                <w:sz w:val="22"/>
                <w:szCs w:val="22"/>
              </w:rPr>
            </w:pPr>
            <w:r w:rsidRPr="004715C9">
              <w:rPr>
                <w:b/>
                <w:bCs w:val="0"/>
                <w:sz w:val="22"/>
                <w:szCs w:val="22"/>
              </w:rPr>
              <w:t>14</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2500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8</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12</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14</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16</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2000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12</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14</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16</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18</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1500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13</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15</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17</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22</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1200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17</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21</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23</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25</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28</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1000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24</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28</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32</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800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25</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33</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35</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38</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600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33</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41</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44</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400</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35</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44</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45</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50</w:t>
            </w:r>
          </w:p>
        </w:tc>
      </w:tr>
      <w:tr w:rsidR="00001E94" w:rsidRPr="004715C9" w:rsidTr="00001E94">
        <w:tblPrEx>
          <w:tblBorders>
            <w:bottom w:val="single" w:sz="4" w:space="0" w:color="auto"/>
          </w:tblBorders>
        </w:tblPrEx>
        <w:trPr>
          <w:trHeight w:val="822"/>
          <w:jc w:val="center"/>
        </w:trPr>
        <w:tc>
          <w:tcPr>
            <w:tcW w:w="3362" w:type="dxa"/>
            <w:tcBorders>
              <w:top w:val="single" w:sz="4" w:space="0" w:color="auto"/>
              <w:bottom w:val="nil"/>
            </w:tcBorders>
            <w:vAlign w:val="center"/>
          </w:tcPr>
          <w:p w:rsidR="00001E94" w:rsidRPr="004715C9" w:rsidRDefault="00001E94" w:rsidP="00001E94">
            <w:pPr>
              <w:spacing w:line="242" w:lineRule="auto"/>
              <w:ind w:right="-57" w:firstLine="0"/>
              <w:jc w:val="left"/>
              <w:rPr>
                <w:b/>
                <w:bCs w:val="0"/>
                <w:sz w:val="22"/>
                <w:szCs w:val="22"/>
              </w:rPr>
            </w:pPr>
            <w:r w:rsidRPr="004715C9">
              <w:rPr>
                <w:b/>
                <w:bCs w:val="0"/>
                <w:sz w:val="22"/>
                <w:szCs w:val="22"/>
              </w:rPr>
              <w:t>Малоэтажные блокированные, многоквартирные с количеством этажей:</w:t>
            </w:r>
          </w:p>
        </w:tc>
        <w:tc>
          <w:tcPr>
            <w:tcW w:w="1336" w:type="dxa"/>
            <w:tcBorders>
              <w:top w:val="single" w:sz="4" w:space="0" w:color="auto"/>
              <w:bottom w:val="nil"/>
            </w:tcBorders>
            <w:vAlign w:val="center"/>
          </w:tcPr>
          <w:p w:rsidR="00001E94" w:rsidRPr="004715C9" w:rsidRDefault="00001E94" w:rsidP="00001E94">
            <w:pPr>
              <w:spacing w:line="242" w:lineRule="auto"/>
              <w:ind w:firstLine="0"/>
              <w:jc w:val="center"/>
              <w:rPr>
                <w:b/>
                <w:bCs w:val="0"/>
                <w:sz w:val="22"/>
                <w:szCs w:val="22"/>
              </w:rPr>
            </w:pPr>
          </w:p>
        </w:tc>
        <w:tc>
          <w:tcPr>
            <w:tcW w:w="1336" w:type="dxa"/>
            <w:tcBorders>
              <w:top w:val="single" w:sz="4" w:space="0" w:color="auto"/>
              <w:bottom w:val="nil"/>
            </w:tcBorders>
            <w:vAlign w:val="center"/>
          </w:tcPr>
          <w:p w:rsidR="00001E94" w:rsidRPr="004715C9" w:rsidRDefault="00001E94" w:rsidP="00001E94">
            <w:pPr>
              <w:spacing w:line="242" w:lineRule="auto"/>
              <w:ind w:firstLine="0"/>
              <w:jc w:val="center"/>
              <w:rPr>
                <w:b/>
                <w:bCs w:val="0"/>
                <w:sz w:val="22"/>
                <w:szCs w:val="22"/>
              </w:rPr>
            </w:pPr>
          </w:p>
        </w:tc>
        <w:tc>
          <w:tcPr>
            <w:tcW w:w="1337" w:type="dxa"/>
            <w:tcBorders>
              <w:top w:val="single" w:sz="4" w:space="0" w:color="auto"/>
              <w:bottom w:val="nil"/>
            </w:tcBorders>
            <w:vAlign w:val="center"/>
          </w:tcPr>
          <w:p w:rsidR="00001E94" w:rsidRPr="004715C9" w:rsidRDefault="00001E94" w:rsidP="00001E94">
            <w:pPr>
              <w:spacing w:line="242" w:lineRule="auto"/>
              <w:ind w:firstLine="0"/>
              <w:jc w:val="center"/>
              <w:rPr>
                <w:b/>
                <w:bCs w:val="0"/>
                <w:sz w:val="22"/>
                <w:szCs w:val="22"/>
              </w:rPr>
            </w:pPr>
          </w:p>
        </w:tc>
        <w:tc>
          <w:tcPr>
            <w:tcW w:w="1336" w:type="dxa"/>
            <w:tcBorders>
              <w:top w:val="single" w:sz="4" w:space="0" w:color="auto"/>
              <w:bottom w:val="nil"/>
            </w:tcBorders>
            <w:vAlign w:val="center"/>
          </w:tcPr>
          <w:p w:rsidR="00001E94" w:rsidRPr="004715C9" w:rsidRDefault="00001E94" w:rsidP="00001E94">
            <w:pPr>
              <w:spacing w:line="242" w:lineRule="auto"/>
              <w:ind w:firstLine="0"/>
              <w:jc w:val="center"/>
              <w:rPr>
                <w:b/>
                <w:bCs w:val="0"/>
                <w:sz w:val="22"/>
                <w:szCs w:val="22"/>
              </w:rPr>
            </w:pPr>
          </w:p>
        </w:tc>
        <w:tc>
          <w:tcPr>
            <w:tcW w:w="1337" w:type="dxa"/>
            <w:tcBorders>
              <w:top w:val="single" w:sz="4" w:space="0" w:color="auto"/>
              <w:bottom w:val="nil"/>
            </w:tcBorders>
            <w:vAlign w:val="center"/>
          </w:tcPr>
          <w:p w:rsidR="00001E94" w:rsidRPr="004715C9" w:rsidRDefault="00001E94" w:rsidP="00001E94">
            <w:pPr>
              <w:spacing w:line="242" w:lineRule="auto"/>
              <w:ind w:firstLine="0"/>
              <w:jc w:val="center"/>
              <w:rPr>
                <w:b/>
                <w:bCs w:val="0"/>
                <w:sz w:val="22"/>
                <w:szCs w:val="22"/>
              </w:rPr>
            </w:pP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110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130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3362"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150</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7" w:type="dxa"/>
            <w:tcBorders>
              <w:top w:val="nil"/>
              <w:bottom w:val="nil"/>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r>
      <w:tr w:rsidR="00001E94" w:rsidRPr="004715C9" w:rsidTr="00001E94">
        <w:tblPrEx>
          <w:tblBorders>
            <w:bottom w:val="single" w:sz="4" w:space="0" w:color="auto"/>
          </w:tblBorders>
        </w:tblPrEx>
        <w:trPr>
          <w:trHeight w:val="272"/>
          <w:jc w:val="center"/>
        </w:trPr>
        <w:tc>
          <w:tcPr>
            <w:tcW w:w="3362" w:type="dxa"/>
            <w:tcBorders>
              <w:top w:val="nil"/>
              <w:bottom w:val="single" w:sz="4" w:space="0" w:color="auto"/>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4</w:t>
            </w:r>
          </w:p>
        </w:tc>
        <w:tc>
          <w:tcPr>
            <w:tcW w:w="1336" w:type="dxa"/>
            <w:tcBorders>
              <w:top w:val="nil"/>
              <w:bottom w:val="single" w:sz="4" w:space="0" w:color="auto"/>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single" w:sz="4" w:space="0" w:color="auto"/>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170</w:t>
            </w:r>
          </w:p>
        </w:tc>
        <w:tc>
          <w:tcPr>
            <w:tcW w:w="1337" w:type="dxa"/>
            <w:tcBorders>
              <w:top w:val="nil"/>
              <w:bottom w:val="single" w:sz="4" w:space="0" w:color="auto"/>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6" w:type="dxa"/>
            <w:tcBorders>
              <w:top w:val="nil"/>
              <w:bottom w:val="single" w:sz="4" w:space="0" w:color="auto"/>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c>
          <w:tcPr>
            <w:tcW w:w="1337" w:type="dxa"/>
            <w:tcBorders>
              <w:top w:val="nil"/>
              <w:bottom w:val="single" w:sz="4" w:space="0" w:color="auto"/>
            </w:tcBorders>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w:t>
            </w:r>
          </w:p>
        </w:tc>
      </w:tr>
    </w:tbl>
    <w:p w:rsidR="00001E94" w:rsidRPr="004715C9" w:rsidRDefault="00001E94" w:rsidP="00001E94">
      <w:pPr>
        <w:tabs>
          <w:tab w:val="left" w:pos="708"/>
        </w:tabs>
        <w:spacing w:line="242" w:lineRule="auto"/>
        <w:jc w:val="center"/>
        <w:outlineLvl w:val="0"/>
        <w:rPr>
          <w:b/>
          <w:bCs w:val="0"/>
          <w:sz w:val="24"/>
          <w:szCs w:val="24"/>
        </w:rPr>
      </w:pPr>
    </w:p>
    <w:p w:rsidR="00001E94" w:rsidRPr="004715C9" w:rsidRDefault="00001E94" w:rsidP="00001E94">
      <w:pPr>
        <w:spacing w:line="242" w:lineRule="auto"/>
        <w:jc w:val="center"/>
        <w:rPr>
          <w:b/>
          <w:bCs w:val="0"/>
          <w:sz w:val="24"/>
          <w:szCs w:val="24"/>
        </w:rPr>
      </w:pPr>
    </w:p>
    <w:p w:rsidR="00001E94" w:rsidRPr="004715C9" w:rsidRDefault="00001E94" w:rsidP="00001E94">
      <w:pPr>
        <w:tabs>
          <w:tab w:val="left" w:pos="708"/>
        </w:tabs>
        <w:spacing w:line="242" w:lineRule="auto"/>
        <w:outlineLvl w:val="0"/>
        <w:rPr>
          <w:bCs w:val="0"/>
          <w:sz w:val="24"/>
          <w:szCs w:val="24"/>
        </w:rPr>
      </w:pPr>
      <w:r w:rsidRPr="004715C9">
        <w:rPr>
          <w:bCs w:val="0"/>
          <w:sz w:val="24"/>
          <w:szCs w:val="24"/>
        </w:rPr>
        <w:t xml:space="preserve">23.4. Расчет показателей плотности застройки </w:t>
      </w:r>
    </w:p>
    <w:p w:rsidR="00001E94" w:rsidRPr="004715C9" w:rsidRDefault="00001E94" w:rsidP="00001E94">
      <w:pPr>
        <w:spacing w:line="242" w:lineRule="auto"/>
        <w:jc w:val="center"/>
        <w:rPr>
          <w:b/>
          <w:bCs w:val="0"/>
          <w:sz w:val="24"/>
          <w:szCs w:val="24"/>
        </w:rPr>
      </w:pPr>
    </w:p>
    <w:p w:rsidR="00001E94" w:rsidRPr="004715C9" w:rsidRDefault="00001E94" w:rsidP="00001E94">
      <w:pPr>
        <w:spacing w:line="242" w:lineRule="auto"/>
        <w:rPr>
          <w:bCs w:val="0"/>
          <w:sz w:val="24"/>
          <w:szCs w:val="24"/>
        </w:rPr>
      </w:pPr>
      <w:r w:rsidRPr="004715C9">
        <w:rPr>
          <w:bCs w:val="0"/>
          <w:sz w:val="24"/>
          <w:szCs w:val="24"/>
        </w:rPr>
        <w:t>23.4.1. Расчет показателей плотности застройки участков жилых зон</w:t>
      </w:r>
    </w:p>
    <w:p w:rsidR="00001E94" w:rsidRPr="004715C9" w:rsidRDefault="00001E94" w:rsidP="00001E94">
      <w:pPr>
        <w:spacing w:line="242" w:lineRule="auto"/>
        <w:rPr>
          <w:b/>
          <w:bCs w:val="0"/>
          <w:sz w:val="24"/>
          <w:szCs w:val="24"/>
        </w:rPr>
      </w:pPr>
    </w:p>
    <w:p w:rsidR="00001E94" w:rsidRPr="004715C9" w:rsidRDefault="00001E94" w:rsidP="00001E94">
      <w:pPr>
        <w:spacing w:line="242" w:lineRule="auto"/>
        <w:rPr>
          <w:b/>
          <w:bCs w:val="0"/>
          <w:sz w:val="24"/>
          <w:szCs w:val="24"/>
        </w:rPr>
      </w:pPr>
      <w:r w:rsidRPr="004715C9">
        <w:rPr>
          <w:b/>
          <w:bCs w:val="0"/>
          <w:sz w:val="24"/>
          <w:szCs w:val="24"/>
        </w:rPr>
        <w:t>Показатели плотности новой жилой застройки многоквартирными и индивидуальными   домами приняты по показателям плотности застройки участков территориальных зон, приведенным в приложении Б СП 42.13330.2016 «Градостроительство. Планировка и застройка городских и сельских поселений. Актуализированная редакция СНиП 2.07.01-89*».</w:t>
      </w:r>
    </w:p>
    <w:p w:rsidR="00001E94" w:rsidRPr="004715C9" w:rsidRDefault="00001E94" w:rsidP="00001E94">
      <w:pPr>
        <w:spacing w:line="242" w:lineRule="auto"/>
        <w:rPr>
          <w:b/>
          <w:sz w:val="24"/>
          <w:szCs w:val="24"/>
        </w:rPr>
      </w:pPr>
    </w:p>
    <w:p w:rsidR="00001E94" w:rsidRPr="004715C9" w:rsidRDefault="00001E94" w:rsidP="00001E94">
      <w:pPr>
        <w:spacing w:line="242" w:lineRule="auto"/>
        <w:rPr>
          <w:b/>
          <w:sz w:val="24"/>
          <w:szCs w:val="24"/>
        </w:rPr>
      </w:pPr>
      <w:r w:rsidRPr="004715C9">
        <w:rPr>
          <w:b/>
          <w:sz w:val="24"/>
          <w:szCs w:val="24"/>
        </w:rPr>
        <w:t>Таблица 23.4.1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8"/>
        <w:gridCol w:w="2187"/>
        <w:gridCol w:w="2576"/>
      </w:tblGrid>
      <w:tr w:rsidR="00001E94" w:rsidRPr="004715C9" w:rsidTr="00001E94">
        <w:trPr>
          <w:trHeight w:val="567"/>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Виды </w:t>
            </w:r>
            <w:r w:rsidRPr="004715C9">
              <w:rPr>
                <w:bCs w:val="0"/>
                <w:sz w:val="22"/>
                <w:szCs w:val="22"/>
              </w:rPr>
              <w:t xml:space="preserve">жилой </w:t>
            </w:r>
            <w:r w:rsidRPr="004715C9">
              <w:rPr>
                <w:rFonts w:ascii="Times New Roman Полужирный" w:hAnsi="Times New Roman Полужирный"/>
                <w:bCs w:val="0"/>
                <w:sz w:val="22"/>
                <w:szCs w:val="22"/>
              </w:rPr>
              <w:t>застройки</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left="-57" w:right="-57" w:firstLine="0"/>
              <w:jc w:val="center"/>
              <w:rPr>
                <w:bCs w:val="0"/>
                <w:sz w:val="22"/>
                <w:szCs w:val="22"/>
              </w:rPr>
            </w:pPr>
            <w:r w:rsidRPr="004715C9">
              <w:rPr>
                <w:rFonts w:ascii="Times New Roman Полужирный" w:hAnsi="Times New Roman Полужирный"/>
                <w:bCs w:val="0"/>
                <w:sz w:val="22"/>
                <w:szCs w:val="22"/>
              </w:rPr>
              <w:t xml:space="preserve">Коэффициент </w:t>
            </w:r>
          </w:p>
          <w:p w:rsidR="00001E94" w:rsidRPr="004715C9" w:rsidRDefault="00001E94" w:rsidP="00001E94">
            <w:pPr>
              <w:spacing w:line="242"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застройки</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Коэффициент </w:t>
            </w:r>
          </w:p>
          <w:p w:rsidR="00001E94" w:rsidRPr="004715C9" w:rsidRDefault="00001E94" w:rsidP="00001E94">
            <w:pPr>
              <w:spacing w:line="242"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плотности застройки</w:t>
            </w:r>
          </w:p>
        </w:tc>
      </w:tr>
      <w:tr w:rsidR="00001E94" w:rsidRPr="004715C9" w:rsidTr="00001E94">
        <w:trPr>
          <w:trHeight w:val="539"/>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uppressAutoHyphens/>
              <w:spacing w:line="242" w:lineRule="auto"/>
              <w:ind w:right="-57" w:firstLine="0"/>
              <w:jc w:val="left"/>
              <w:rPr>
                <w:b/>
                <w:bCs w:val="0"/>
                <w:sz w:val="22"/>
                <w:szCs w:val="22"/>
              </w:rPr>
            </w:pPr>
            <w:r w:rsidRPr="004715C9">
              <w:rPr>
                <w:b/>
                <w:bCs w:val="0"/>
                <w:sz w:val="22"/>
                <w:szCs w:val="22"/>
              </w:rPr>
              <w:t xml:space="preserve">Застройка </w:t>
            </w:r>
            <w:r w:rsidRPr="004715C9">
              <w:rPr>
                <w:b/>
                <w:sz w:val="22"/>
                <w:szCs w:val="22"/>
              </w:rPr>
              <w:t>малоэтажными многоквартирными жилыми домами</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0,4</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0,8</w:t>
            </w:r>
          </w:p>
        </w:tc>
      </w:tr>
      <w:tr w:rsidR="00001E94" w:rsidRPr="004715C9" w:rsidTr="00001E94">
        <w:trPr>
          <w:trHeight w:val="539"/>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uppressAutoHyphens/>
              <w:spacing w:line="242" w:lineRule="auto"/>
              <w:ind w:firstLine="0"/>
              <w:jc w:val="left"/>
              <w:rPr>
                <w:b/>
                <w:bCs w:val="0"/>
                <w:sz w:val="22"/>
                <w:szCs w:val="22"/>
              </w:rPr>
            </w:pPr>
            <w:r w:rsidRPr="004715C9">
              <w:rPr>
                <w:b/>
                <w:bCs w:val="0"/>
                <w:sz w:val="22"/>
                <w:szCs w:val="22"/>
              </w:rPr>
              <w:t>Застройка малоэтажными блокированными жилыми домами с земельными участками</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0,3</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0,6</w:t>
            </w:r>
          </w:p>
        </w:tc>
      </w:tr>
      <w:tr w:rsidR="00001E94" w:rsidRPr="004715C9" w:rsidTr="00001E94">
        <w:trPr>
          <w:trHeight w:val="539"/>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uppressAutoHyphens/>
              <w:spacing w:line="242" w:lineRule="auto"/>
              <w:ind w:firstLine="0"/>
              <w:jc w:val="left"/>
              <w:rPr>
                <w:b/>
                <w:bCs w:val="0"/>
                <w:sz w:val="22"/>
                <w:szCs w:val="22"/>
              </w:rPr>
            </w:pPr>
            <w:r w:rsidRPr="004715C9">
              <w:rPr>
                <w:b/>
                <w:bCs w:val="0"/>
                <w:sz w:val="22"/>
                <w:szCs w:val="22"/>
              </w:rPr>
              <w:t>Застройка индивидуальными жилыми домами с земельными участками</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0,2</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0,4</w:t>
            </w:r>
          </w:p>
        </w:tc>
      </w:tr>
    </w:tbl>
    <w:p w:rsidR="00001E94" w:rsidRPr="004715C9" w:rsidRDefault="00001E94" w:rsidP="00001E94">
      <w:pPr>
        <w:spacing w:before="120" w:line="242" w:lineRule="auto"/>
        <w:rPr>
          <w:b/>
          <w:bCs w:val="0"/>
          <w:i/>
          <w:iCs/>
          <w:spacing w:val="40"/>
          <w:sz w:val="22"/>
          <w:szCs w:val="22"/>
        </w:rPr>
      </w:pPr>
      <w:r w:rsidRPr="004715C9">
        <w:rPr>
          <w:b/>
          <w:bCs w:val="0"/>
          <w:i/>
          <w:iCs/>
          <w:spacing w:val="40"/>
          <w:sz w:val="22"/>
          <w:szCs w:val="22"/>
        </w:rPr>
        <w:t xml:space="preserve">Примечания: </w:t>
      </w:r>
    </w:p>
    <w:p w:rsidR="00001E94" w:rsidRPr="004715C9" w:rsidRDefault="00001E94" w:rsidP="00001E94">
      <w:pPr>
        <w:spacing w:line="242" w:lineRule="auto"/>
        <w:rPr>
          <w:b/>
          <w:bCs w:val="0"/>
          <w:sz w:val="22"/>
          <w:szCs w:val="22"/>
        </w:rPr>
      </w:pPr>
      <w:r w:rsidRPr="004715C9">
        <w:rPr>
          <w:b/>
          <w:bCs w:val="0"/>
          <w:sz w:val="22"/>
          <w:szCs w:val="22"/>
        </w:rPr>
        <w:t xml:space="preserve">1. Для жилых зон коэффициенты застройки и коэффициенты плотности застройки приведены для </w:t>
      </w:r>
      <w:r w:rsidRPr="004715C9">
        <w:rPr>
          <w:b/>
          <w:bCs w:val="0"/>
          <w:spacing w:val="-2"/>
          <w:sz w:val="22"/>
          <w:szCs w:val="22"/>
        </w:rPr>
        <w:t>территории квартала (брутто) с учетом необходимых по расчету объектов обслуживания</w:t>
      </w:r>
      <w:r w:rsidRPr="004715C9">
        <w:rPr>
          <w:b/>
          <w:bCs w:val="0"/>
          <w:sz w:val="22"/>
          <w:szCs w:val="22"/>
        </w:rPr>
        <w:t>, гаражей; стоянок для автомобилей, зеленых насаждений, площадок и других объектов благоустройства.</w:t>
      </w:r>
    </w:p>
    <w:p w:rsidR="00001E94" w:rsidRPr="004715C9" w:rsidRDefault="00001E94" w:rsidP="00001E94">
      <w:pPr>
        <w:spacing w:line="242" w:lineRule="auto"/>
        <w:rPr>
          <w:b/>
          <w:sz w:val="22"/>
          <w:szCs w:val="22"/>
        </w:rPr>
      </w:pPr>
      <w:r w:rsidRPr="004715C9">
        <w:rPr>
          <w:b/>
          <w:bCs w:val="0"/>
          <w:sz w:val="22"/>
          <w:szCs w:val="22"/>
        </w:rPr>
        <w:t xml:space="preserve">2. </w:t>
      </w:r>
      <w:r w:rsidRPr="004715C9">
        <w:rPr>
          <w:b/>
          <w:sz w:val="22"/>
          <w:szCs w:val="22"/>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1E94" w:rsidRPr="004715C9" w:rsidRDefault="00001E94" w:rsidP="00001E94">
      <w:pPr>
        <w:spacing w:line="242" w:lineRule="auto"/>
        <w:rPr>
          <w:b/>
          <w:bCs w:val="0"/>
          <w:sz w:val="22"/>
          <w:szCs w:val="22"/>
        </w:rPr>
      </w:pPr>
      <w:r w:rsidRPr="004715C9">
        <w:rPr>
          <w:b/>
          <w:sz w:val="22"/>
          <w:szCs w:val="22"/>
        </w:rPr>
        <w:t xml:space="preserve">3. </w:t>
      </w:r>
      <w:r w:rsidRPr="004715C9">
        <w:rPr>
          <w:b/>
          <w:bCs w:val="0"/>
          <w:sz w:val="22"/>
          <w:szCs w:val="22"/>
        </w:rPr>
        <w:t>В случае если наряду с многоквартирными и блокированными домами имеется локальная застройка индивидуальными жилыми домами, расчетные показатели плотности принимаются как при застройке многоквартирными жилыми домами.</w:t>
      </w:r>
    </w:p>
    <w:p w:rsidR="00001E94" w:rsidRPr="004715C9" w:rsidRDefault="00001E94" w:rsidP="00001E94">
      <w:pPr>
        <w:spacing w:line="242" w:lineRule="auto"/>
        <w:rPr>
          <w:b/>
          <w:sz w:val="22"/>
          <w:szCs w:val="22"/>
        </w:rPr>
      </w:pPr>
      <w:r w:rsidRPr="004715C9">
        <w:rPr>
          <w:b/>
          <w:bCs w:val="0"/>
          <w:sz w:val="22"/>
          <w:szCs w:val="22"/>
        </w:rPr>
        <w:t xml:space="preserve">4. </w:t>
      </w:r>
      <w:r w:rsidRPr="004715C9">
        <w:rPr>
          <w:b/>
          <w:sz w:val="22"/>
          <w:szCs w:val="22"/>
        </w:rPr>
        <w:t>Показатели плотности в смешанной застройке определяются путем интерполяции.</w:t>
      </w:r>
    </w:p>
    <w:p w:rsidR="00001E94" w:rsidRPr="004715C9" w:rsidRDefault="00001E94" w:rsidP="00001E94">
      <w:pPr>
        <w:spacing w:line="242" w:lineRule="auto"/>
        <w:rPr>
          <w:b/>
          <w:sz w:val="24"/>
          <w:szCs w:val="24"/>
        </w:rPr>
      </w:pPr>
    </w:p>
    <w:p w:rsidR="00001E94" w:rsidRPr="004715C9" w:rsidRDefault="00001E94" w:rsidP="00001E94">
      <w:pPr>
        <w:spacing w:line="242" w:lineRule="auto"/>
        <w:rPr>
          <w:sz w:val="24"/>
          <w:szCs w:val="24"/>
        </w:rPr>
      </w:pPr>
      <w:r w:rsidRPr="004715C9">
        <w:rPr>
          <w:bCs w:val="0"/>
          <w:sz w:val="24"/>
          <w:szCs w:val="24"/>
        </w:rPr>
        <w:t xml:space="preserve">23.4.2. Расчет показателей плотности застройки участков </w:t>
      </w:r>
      <w:r w:rsidRPr="004715C9">
        <w:rPr>
          <w:sz w:val="24"/>
          <w:szCs w:val="24"/>
        </w:rPr>
        <w:t>общественно-деловых зон</w:t>
      </w:r>
    </w:p>
    <w:p w:rsidR="00001E94" w:rsidRPr="004715C9" w:rsidRDefault="00001E94" w:rsidP="00001E94">
      <w:pPr>
        <w:spacing w:line="242" w:lineRule="auto"/>
        <w:rPr>
          <w:b/>
          <w:sz w:val="24"/>
          <w:szCs w:val="24"/>
        </w:rPr>
      </w:pPr>
    </w:p>
    <w:p w:rsidR="00001E94" w:rsidRPr="004715C9" w:rsidRDefault="00001E94" w:rsidP="00001E94">
      <w:pPr>
        <w:spacing w:line="242" w:lineRule="auto"/>
        <w:rPr>
          <w:b/>
          <w:sz w:val="24"/>
          <w:szCs w:val="24"/>
        </w:rPr>
      </w:pPr>
      <w:r w:rsidRPr="004715C9">
        <w:rPr>
          <w:b/>
          <w:bCs w:val="0"/>
          <w:sz w:val="24"/>
          <w:szCs w:val="24"/>
        </w:rPr>
        <w:t xml:space="preserve">Показатели плотности новой застройки </w:t>
      </w:r>
      <w:r w:rsidRPr="004715C9">
        <w:rPr>
          <w:b/>
          <w:sz w:val="24"/>
          <w:szCs w:val="24"/>
        </w:rPr>
        <w:t>общественно-деловых зон</w:t>
      </w:r>
      <w:r w:rsidRPr="004715C9">
        <w:rPr>
          <w:b/>
          <w:bCs w:val="0"/>
          <w:sz w:val="24"/>
          <w:szCs w:val="24"/>
        </w:rPr>
        <w:t xml:space="preserve"> приняты по показателям плотности застройки участков территориальных зон, приведенным в СП приложении Б 42.13330.2016.</w:t>
      </w:r>
      <w:r w:rsidRPr="004715C9">
        <w:rPr>
          <w:b/>
          <w:sz w:val="24"/>
          <w:szCs w:val="24"/>
        </w:rPr>
        <w:t xml:space="preserve"> </w:t>
      </w:r>
    </w:p>
    <w:p w:rsidR="00001E94" w:rsidRPr="004715C9" w:rsidRDefault="00001E94" w:rsidP="00001E94">
      <w:pPr>
        <w:spacing w:line="242" w:lineRule="auto"/>
        <w:rPr>
          <w:b/>
          <w:sz w:val="24"/>
          <w:szCs w:val="24"/>
        </w:rPr>
      </w:pPr>
    </w:p>
    <w:p w:rsidR="00001E94" w:rsidRPr="004715C9" w:rsidRDefault="00001E94" w:rsidP="00001E94">
      <w:pPr>
        <w:spacing w:line="242" w:lineRule="auto"/>
        <w:rPr>
          <w:b/>
          <w:bCs w:val="0"/>
          <w:sz w:val="24"/>
          <w:szCs w:val="24"/>
        </w:rPr>
      </w:pPr>
      <w:r w:rsidRPr="004715C9">
        <w:rPr>
          <w:b/>
          <w:bCs w:val="0"/>
          <w:sz w:val="24"/>
          <w:szCs w:val="24"/>
        </w:rPr>
        <w:t>Таблица 23.4.2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8"/>
        <w:gridCol w:w="2187"/>
        <w:gridCol w:w="2576"/>
      </w:tblGrid>
      <w:tr w:rsidR="00001E94" w:rsidRPr="004715C9" w:rsidTr="00001E94">
        <w:trPr>
          <w:trHeight w:val="567"/>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Виды </w:t>
            </w:r>
            <w:r w:rsidRPr="004715C9">
              <w:rPr>
                <w:bCs w:val="0"/>
                <w:sz w:val="22"/>
                <w:szCs w:val="22"/>
              </w:rPr>
              <w:t xml:space="preserve">общественно-деловой </w:t>
            </w:r>
            <w:r w:rsidRPr="004715C9">
              <w:rPr>
                <w:rFonts w:ascii="Times New Roman Полужирный" w:hAnsi="Times New Roman Полужирный"/>
                <w:bCs w:val="0"/>
                <w:sz w:val="22"/>
                <w:szCs w:val="22"/>
              </w:rPr>
              <w:t>застройки</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left="-57" w:right="-57" w:firstLine="0"/>
              <w:jc w:val="center"/>
              <w:rPr>
                <w:bCs w:val="0"/>
                <w:sz w:val="22"/>
                <w:szCs w:val="22"/>
              </w:rPr>
            </w:pPr>
            <w:r w:rsidRPr="004715C9">
              <w:rPr>
                <w:rFonts w:ascii="Times New Roman Полужирный" w:hAnsi="Times New Roman Полужирный"/>
                <w:bCs w:val="0"/>
                <w:sz w:val="22"/>
                <w:szCs w:val="22"/>
              </w:rPr>
              <w:t xml:space="preserve">Коэффициент </w:t>
            </w:r>
          </w:p>
          <w:p w:rsidR="00001E94" w:rsidRPr="004715C9" w:rsidRDefault="00001E94" w:rsidP="00001E94">
            <w:pPr>
              <w:spacing w:line="242"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застройки</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 xml:space="preserve">Коэффициент </w:t>
            </w:r>
          </w:p>
          <w:p w:rsidR="00001E94" w:rsidRPr="004715C9" w:rsidRDefault="00001E94" w:rsidP="00001E94">
            <w:pPr>
              <w:spacing w:line="242" w:lineRule="auto"/>
              <w:ind w:left="-57" w:right="-57" w:firstLine="0"/>
              <w:jc w:val="center"/>
              <w:rPr>
                <w:rFonts w:ascii="Times New Roman Полужирный" w:hAnsi="Times New Roman Полужирный"/>
                <w:bCs w:val="0"/>
                <w:sz w:val="22"/>
                <w:szCs w:val="22"/>
              </w:rPr>
            </w:pPr>
            <w:r w:rsidRPr="004715C9">
              <w:rPr>
                <w:rFonts w:ascii="Times New Roman Полужирный" w:hAnsi="Times New Roman Полужирный"/>
                <w:bCs w:val="0"/>
                <w:sz w:val="22"/>
                <w:szCs w:val="22"/>
              </w:rPr>
              <w:t>плотности застройки</w:t>
            </w:r>
          </w:p>
        </w:tc>
      </w:tr>
      <w:tr w:rsidR="00001E94" w:rsidRPr="004715C9" w:rsidTr="00001E94">
        <w:trPr>
          <w:trHeight w:val="284"/>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right="-57" w:firstLine="0"/>
              <w:rPr>
                <w:b/>
                <w:bCs w:val="0"/>
                <w:sz w:val="22"/>
                <w:szCs w:val="22"/>
              </w:rPr>
            </w:pPr>
            <w:r w:rsidRPr="004715C9">
              <w:rPr>
                <w:b/>
                <w:bCs w:val="0"/>
                <w:sz w:val="22"/>
                <w:szCs w:val="22"/>
              </w:rPr>
              <w:t>Многофункциональная застройка</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1,0</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3,0</w:t>
            </w:r>
          </w:p>
        </w:tc>
      </w:tr>
      <w:tr w:rsidR="00001E94" w:rsidRPr="004715C9" w:rsidTr="00001E94">
        <w:trPr>
          <w:trHeight w:val="284"/>
          <w:jc w:val="center"/>
        </w:trPr>
        <w:tc>
          <w:tcPr>
            <w:tcW w:w="5348"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rPr>
                <w:b/>
                <w:bCs w:val="0"/>
                <w:sz w:val="22"/>
                <w:szCs w:val="22"/>
              </w:rPr>
            </w:pPr>
            <w:r w:rsidRPr="004715C9">
              <w:rPr>
                <w:b/>
                <w:bCs w:val="0"/>
                <w:sz w:val="22"/>
                <w:szCs w:val="22"/>
              </w:rPr>
              <w:t>Специализированная общественная застройка</w:t>
            </w:r>
          </w:p>
        </w:tc>
        <w:tc>
          <w:tcPr>
            <w:tcW w:w="2187"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0,8</w:t>
            </w:r>
          </w:p>
        </w:tc>
        <w:tc>
          <w:tcPr>
            <w:tcW w:w="2576" w:type="dxa"/>
            <w:tcBorders>
              <w:top w:val="single" w:sz="4" w:space="0" w:color="auto"/>
              <w:left w:val="single" w:sz="4" w:space="0" w:color="auto"/>
              <w:bottom w:val="single" w:sz="4" w:space="0" w:color="auto"/>
              <w:right w:val="single" w:sz="4" w:space="0" w:color="auto"/>
            </w:tcBorders>
            <w:shd w:val="clear" w:color="auto" w:fill="auto"/>
            <w:vAlign w:val="center"/>
          </w:tcPr>
          <w:p w:rsidR="00001E94" w:rsidRPr="004715C9" w:rsidRDefault="00001E94" w:rsidP="00001E94">
            <w:pPr>
              <w:spacing w:line="242" w:lineRule="auto"/>
              <w:ind w:firstLine="0"/>
              <w:jc w:val="center"/>
              <w:rPr>
                <w:b/>
                <w:bCs w:val="0"/>
                <w:sz w:val="22"/>
                <w:szCs w:val="22"/>
              </w:rPr>
            </w:pPr>
            <w:r w:rsidRPr="004715C9">
              <w:rPr>
                <w:b/>
                <w:bCs w:val="0"/>
                <w:sz w:val="22"/>
                <w:szCs w:val="22"/>
              </w:rPr>
              <w:t>2,4</w:t>
            </w:r>
          </w:p>
        </w:tc>
      </w:tr>
    </w:tbl>
    <w:p w:rsidR="00001E94" w:rsidRPr="004715C9" w:rsidRDefault="00001E94" w:rsidP="00001E94">
      <w:pPr>
        <w:spacing w:before="120" w:line="242" w:lineRule="auto"/>
        <w:rPr>
          <w:b/>
          <w:bCs w:val="0"/>
          <w:i/>
          <w:iCs/>
          <w:spacing w:val="40"/>
          <w:sz w:val="22"/>
          <w:szCs w:val="22"/>
        </w:rPr>
      </w:pPr>
      <w:r w:rsidRPr="004715C9">
        <w:rPr>
          <w:b/>
          <w:bCs w:val="0"/>
          <w:i/>
          <w:iCs/>
          <w:spacing w:val="40"/>
          <w:sz w:val="22"/>
          <w:szCs w:val="22"/>
        </w:rPr>
        <w:t xml:space="preserve">Примечания:                                            </w:t>
      </w:r>
    </w:p>
    <w:p w:rsidR="00001E94" w:rsidRPr="004715C9" w:rsidRDefault="00001E94" w:rsidP="00001E94">
      <w:pPr>
        <w:spacing w:line="242" w:lineRule="auto"/>
        <w:rPr>
          <w:b/>
          <w:sz w:val="22"/>
          <w:szCs w:val="22"/>
        </w:rPr>
      </w:pPr>
      <w:r w:rsidRPr="004715C9">
        <w:rPr>
          <w:b/>
          <w:bCs w:val="0"/>
          <w:sz w:val="22"/>
          <w:szCs w:val="22"/>
        </w:rPr>
        <w:t xml:space="preserve">1. </w:t>
      </w:r>
      <w:r w:rsidRPr="004715C9">
        <w:rPr>
          <w:b/>
          <w:sz w:val="22"/>
          <w:szCs w:val="22"/>
        </w:rPr>
        <w:t>Для общественно-деловых зон коэффициенты застройки и коэффициенты плотности застройки приведены для территории квартала с учетом необходимых по расчету объектов обслуживания, гаражей; стоянок для автомобилей, зеленых насаждений, площадок и других объектов благоустройства.</w:t>
      </w:r>
    </w:p>
    <w:p w:rsidR="00001E94" w:rsidRPr="004715C9" w:rsidRDefault="00001E94" w:rsidP="00001E94">
      <w:pPr>
        <w:spacing w:line="242" w:lineRule="auto"/>
        <w:rPr>
          <w:b/>
          <w:bCs w:val="0"/>
          <w:sz w:val="22"/>
          <w:szCs w:val="22"/>
        </w:rPr>
      </w:pPr>
      <w:r w:rsidRPr="004715C9">
        <w:rPr>
          <w:b/>
          <w:sz w:val="22"/>
          <w:szCs w:val="22"/>
        </w:rPr>
        <w:t xml:space="preserve">2. </w:t>
      </w:r>
      <w:r w:rsidRPr="004715C9">
        <w:rPr>
          <w:b/>
          <w:bCs w:val="0"/>
          <w:sz w:val="22"/>
          <w:szCs w:val="22"/>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1E94" w:rsidRPr="004715C9" w:rsidRDefault="00001E94" w:rsidP="00001E94">
      <w:pPr>
        <w:spacing w:line="242" w:lineRule="auto"/>
        <w:rPr>
          <w:b/>
          <w:sz w:val="22"/>
          <w:szCs w:val="22"/>
        </w:rPr>
      </w:pPr>
      <w:r w:rsidRPr="004715C9">
        <w:rPr>
          <w:b/>
          <w:bCs w:val="0"/>
          <w:sz w:val="22"/>
          <w:szCs w:val="22"/>
        </w:rPr>
        <w:t>3. В условиях реконструкции существующей застройки плотность застройки допускается повышать, но не более чем на 30 % при соблюдении санитарно-гигиенических и противопожарных норм.</w:t>
      </w:r>
    </w:p>
    <w:p w:rsidR="00001E94" w:rsidRPr="004715C9" w:rsidRDefault="00001E94" w:rsidP="00001E94">
      <w:pPr>
        <w:spacing w:line="242" w:lineRule="auto"/>
        <w:rPr>
          <w:b/>
          <w:sz w:val="22"/>
          <w:szCs w:val="22"/>
        </w:rPr>
      </w:pPr>
      <w:r w:rsidRPr="004715C9">
        <w:rPr>
          <w:b/>
          <w:bCs w:val="0"/>
          <w:sz w:val="22"/>
          <w:szCs w:val="22"/>
        </w:rPr>
        <w:t xml:space="preserve">4. </w:t>
      </w:r>
      <w:r w:rsidRPr="004715C9">
        <w:rPr>
          <w:b/>
          <w:sz w:val="22"/>
          <w:szCs w:val="22"/>
        </w:rPr>
        <w:t>Показатели плотности в смешанной застройке определяются путем интерполяции.</w:t>
      </w:r>
    </w:p>
    <w:p w:rsidR="00001E94" w:rsidRPr="004715C9" w:rsidRDefault="00001E94" w:rsidP="00001E94">
      <w:pPr>
        <w:spacing w:line="242" w:lineRule="auto"/>
        <w:jc w:val="center"/>
        <w:rPr>
          <w:b/>
          <w:bCs w:val="0"/>
          <w:sz w:val="24"/>
          <w:szCs w:val="24"/>
          <w:u w:val="single"/>
        </w:rPr>
      </w:pPr>
    </w:p>
    <w:p w:rsidR="00001E94" w:rsidRPr="004715C9" w:rsidRDefault="00001E94" w:rsidP="00001E94">
      <w:pPr>
        <w:spacing w:line="242" w:lineRule="auto"/>
        <w:outlineLvl w:val="0"/>
        <w:rPr>
          <w:sz w:val="24"/>
          <w:szCs w:val="24"/>
        </w:rPr>
      </w:pPr>
      <w:r w:rsidRPr="004715C9">
        <w:rPr>
          <w:sz w:val="24"/>
          <w:szCs w:val="24"/>
        </w:rPr>
        <w:t>23.4.3. Расчет показателей плотности застройки участков производственных зон</w:t>
      </w:r>
    </w:p>
    <w:p w:rsidR="00001E94" w:rsidRPr="004715C9" w:rsidRDefault="00001E94" w:rsidP="00001E94">
      <w:pPr>
        <w:spacing w:line="242" w:lineRule="auto"/>
        <w:outlineLvl w:val="0"/>
        <w:rPr>
          <w:b/>
          <w:sz w:val="24"/>
          <w:szCs w:val="24"/>
        </w:rPr>
      </w:pPr>
    </w:p>
    <w:p w:rsidR="00001E94" w:rsidRPr="004715C9" w:rsidRDefault="00001E94" w:rsidP="00001E94">
      <w:pPr>
        <w:spacing w:line="242" w:lineRule="auto"/>
        <w:rPr>
          <w:b/>
          <w:bCs w:val="0"/>
          <w:sz w:val="24"/>
          <w:szCs w:val="24"/>
        </w:rPr>
      </w:pPr>
      <w:r w:rsidRPr="004715C9">
        <w:rPr>
          <w:b/>
          <w:bCs w:val="0"/>
          <w:sz w:val="24"/>
          <w:szCs w:val="24"/>
        </w:rPr>
        <w:t>Показатели плотности новой промышленной застройки приняты по показателям плотности застройки участков территориальных зон, приведенным в приложении Б СП 42.13330.2016.</w:t>
      </w:r>
    </w:p>
    <w:p w:rsidR="00001E94" w:rsidRPr="004715C9" w:rsidRDefault="00001E94" w:rsidP="00001E94">
      <w:pPr>
        <w:spacing w:line="242" w:lineRule="auto"/>
        <w:rPr>
          <w:b/>
          <w:sz w:val="24"/>
          <w:szCs w:val="24"/>
        </w:rPr>
      </w:pPr>
    </w:p>
    <w:p w:rsidR="00001E94" w:rsidRPr="004715C9" w:rsidRDefault="00001E94" w:rsidP="00001E94">
      <w:pPr>
        <w:spacing w:line="242" w:lineRule="auto"/>
        <w:rPr>
          <w:b/>
          <w:bCs w:val="0"/>
          <w:sz w:val="24"/>
          <w:szCs w:val="24"/>
        </w:rPr>
      </w:pPr>
      <w:r w:rsidRPr="004715C9">
        <w:rPr>
          <w:b/>
          <w:bCs w:val="0"/>
          <w:sz w:val="24"/>
          <w:szCs w:val="24"/>
        </w:rPr>
        <w:t>Таблица 23.4.3</w:t>
      </w:r>
    </w:p>
    <w:tbl>
      <w:tblPr>
        <w:tblW w:w="10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222"/>
        <w:gridCol w:w="2125"/>
        <w:gridCol w:w="2721"/>
      </w:tblGrid>
      <w:tr w:rsidR="00001E94" w:rsidRPr="004715C9" w:rsidTr="00001E94">
        <w:trPr>
          <w:trHeight w:val="567"/>
          <w:jc w:val="center"/>
        </w:trPr>
        <w:tc>
          <w:tcPr>
            <w:tcW w:w="522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Виды производственной застройки</w:t>
            </w:r>
          </w:p>
        </w:tc>
        <w:tc>
          <w:tcPr>
            <w:tcW w:w="212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sz w:val="22"/>
                <w:szCs w:val="22"/>
              </w:rPr>
            </w:pPr>
            <w:r w:rsidRPr="004715C9">
              <w:rPr>
                <w:rFonts w:ascii="Times New Roman Полужирный" w:hAnsi="Times New Roman Полужирный"/>
                <w:sz w:val="22"/>
                <w:szCs w:val="22"/>
              </w:rPr>
              <w:t xml:space="preserve">Коэффициент </w:t>
            </w:r>
          </w:p>
          <w:p w:rsidR="00001E94" w:rsidRPr="004715C9" w:rsidRDefault="00001E94" w:rsidP="00001E94">
            <w:pPr>
              <w:spacing w:line="242" w:lineRule="auto"/>
              <w:ind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застройки</w:t>
            </w:r>
          </w:p>
        </w:tc>
        <w:tc>
          <w:tcPr>
            <w:tcW w:w="2721"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 xml:space="preserve">Коэффициент </w:t>
            </w:r>
          </w:p>
          <w:p w:rsidR="00001E94" w:rsidRPr="004715C9" w:rsidRDefault="00001E94" w:rsidP="00001E94">
            <w:pPr>
              <w:spacing w:line="242" w:lineRule="auto"/>
              <w:ind w:firstLine="0"/>
              <w:jc w:val="center"/>
              <w:rPr>
                <w:rFonts w:ascii="Times New Roman Полужирный" w:hAnsi="Times New Roman Полужирный"/>
                <w:sz w:val="22"/>
                <w:szCs w:val="22"/>
              </w:rPr>
            </w:pPr>
            <w:r w:rsidRPr="004715C9">
              <w:rPr>
                <w:rFonts w:ascii="Times New Roman Полужирный" w:hAnsi="Times New Roman Полужирный"/>
                <w:sz w:val="22"/>
                <w:szCs w:val="22"/>
              </w:rPr>
              <w:t>плотности застройки</w:t>
            </w:r>
          </w:p>
        </w:tc>
      </w:tr>
      <w:tr w:rsidR="00001E94" w:rsidRPr="004715C9" w:rsidTr="00001E94">
        <w:trPr>
          <w:trHeight w:val="284"/>
          <w:jc w:val="center"/>
        </w:trPr>
        <w:tc>
          <w:tcPr>
            <w:tcW w:w="522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left"/>
              <w:rPr>
                <w:b/>
                <w:sz w:val="22"/>
                <w:szCs w:val="22"/>
              </w:rPr>
            </w:pPr>
            <w:r w:rsidRPr="004715C9">
              <w:rPr>
                <w:b/>
                <w:sz w:val="22"/>
                <w:szCs w:val="22"/>
              </w:rPr>
              <w:t xml:space="preserve">Промышленная </w:t>
            </w:r>
          </w:p>
        </w:tc>
        <w:tc>
          <w:tcPr>
            <w:tcW w:w="212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b/>
                <w:sz w:val="22"/>
                <w:szCs w:val="22"/>
              </w:rPr>
            </w:pPr>
            <w:r w:rsidRPr="004715C9">
              <w:rPr>
                <w:b/>
                <w:sz w:val="22"/>
                <w:szCs w:val="22"/>
              </w:rPr>
              <w:t>0,8</w:t>
            </w:r>
          </w:p>
        </w:tc>
        <w:tc>
          <w:tcPr>
            <w:tcW w:w="2721"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b/>
                <w:sz w:val="22"/>
                <w:szCs w:val="22"/>
              </w:rPr>
            </w:pPr>
            <w:r w:rsidRPr="004715C9">
              <w:rPr>
                <w:b/>
                <w:sz w:val="22"/>
                <w:szCs w:val="22"/>
              </w:rPr>
              <w:t>2,4</w:t>
            </w:r>
          </w:p>
        </w:tc>
      </w:tr>
      <w:tr w:rsidR="00001E94" w:rsidRPr="004715C9" w:rsidTr="00001E94">
        <w:trPr>
          <w:trHeight w:val="284"/>
          <w:jc w:val="center"/>
        </w:trPr>
        <w:tc>
          <w:tcPr>
            <w:tcW w:w="5222"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left"/>
              <w:rPr>
                <w:b/>
                <w:sz w:val="22"/>
                <w:szCs w:val="22"/>
              </w:rPr>
            </w:pPr>
            <w:r w:rsidRPr="004715C9">
              <w:rPr>
                <w:b/>
                <w:sz w:val="22"/>
                <w:szCs w:val="22"/>
              </w:rPr>
              <w:t>Коммунально-складская</w:t>
            </w:r>
          </w:p>
        </w:tc>
        <w:tc>
          <w:tcPr>
            <w:tcW w:w="2125"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b/>
                <w:sz w:val="22"/>
                <w:szCs w:val="22"/>
              </w:rPr>
            </w:pPr>
            <w:r w:rsidRPr="004715C9">
              <w:rPr>
                <w:b/>
                <w:sz w:val="22"/>
                <w:szCs w:val="22"/>
              </w:rPr>
              <w:t>0,6</w:t>
            </w:r>
          </w:p>
        </w:tc>
        <w:tc>
          <w:tcPr>
            <w:tcW w:w="2721"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pacing w:line="242" w:lineRule="auto"/>
              <w:ind w:firstLine="0"/>
              <w:jc w:val="center"/>
              <w:rPr>
                <w:b/>
                <w:sz w:val="22"/>
                <w:szCs w:val="22"/>
              </w:rPr>
            </w:pPr>
            <w:r w:rsidRPr="004715C9">
              <w:rPr>
                <w:b/>
                <w:sz w:val="22"/>
                <w:szCs w:val="22"/>
              </w:rPr>
              <w:t>1,8</w:t>
            </w:r>
          </w:p>
        </w:tc>
      </w:tr>
    </w:tbl>
    <w:p w:rsidR="00001E94" w:rsidRPr="004715C9" w:rsidRDefault="00001E94" w:rsidP="00001E94">
      <w:pPr>
        <w:spacing w:before="120" w:line="242" w:lineRule="auto"/>
        <w:rPr>
          <w:b/>
          <w:bCs w:val="0"/>
          <w:i/>
          <w:iCs/>
          <w:spacing w:val="40"/>
          <w:sz w:val="22"/>
          <w:szCs w:val="22"/>
        </w:rPr>
      </w:pPr>
      <w:r w:rsidRPr="004715C9">
        <w:rPr>
          <w:b/>
          <w:bCs w:val="0"/>
          <w:i/>
          <w:iCs/>
          <w:spacing w:val="40"/>
          <w:sz w:val="22"/>
          <w:szCs w:val="22"/>
        </w:rPr>
        <w:t>Примечания:</w:t>
      </w:r>
    </w:p>
    <w:p w:rsidR="00001E94" w:rsidRPr="004715C9" w:rsidRDefault="00001E94" w:rsidP="00001E94">
      <w:pPr>
        <w:spacing w:line="242" w:lineRule="auto"/>
        <w:rPr>
          <w:b/>
          <w:bCs w:val="0"/>
          <w:sz w:val="22"/>
          <w:szCs w:val="22"/>
        </w:rPr>
      </w:pPr>
      <w:r w:rsidRPr="004715C9">
        <w:rPr>
          <w:b/>
          <w:bCs w:val="0"/>
          <w:sz w:val="22"/>
          <w:szCs w:val="22"/>
        </w:rPr>
        <w:t>1. 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001E94" w:rsidRPr="004715C9" w:rsidRDefault="00001E94" w:rsidP="00001E94">
      <w:pPr>
        <w:spacing w:line="242" w:lineRule="auto"/>
        <w:rPr>
          <w:b/>
          <w:sz w:val="22"/>
          <w:szCs w:val="22"/>
        </w:rPr>
      </w:pPr>
      <w:r w:rsidRPr="004715C9">
        <w:rPr>
          <w:b/>
          <w:bCs w:val="0"/>
          <w:sz w:val="22"/>
          <w:szCs w:val="22"/>
        </w:rPr>
        <w:t xml:space="preserve">2. </w:t>
      </w:r>
      <w:r w:rsidRPr="004715C9">
        <w:rPr>
          <w:b/>
          <w:sz w:val="22"/>
          <w:szCs w:val="22"/>
        </w:rPr>
        <w:t>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001E94" w:rsidRPr="004715C9" w:rsidRDefault="00001E94" w:rsidP="00001E94">
      <w:pPr>
        <w:spacing w:line="242" w:lineRule="auto"/>
        <w:outlineLvl w:val="0"/>
        <w:rPr>
          <w:b/>
          <w:sz w:val="22"/>
          <w:szCs w:val="22"/>
        </w:rPr>
      </w:pPr>
      <w:r w:rsidRPr="004715C9">
        <w:rPr>
          <w:b/>
          <w:bCs w:val="0"/>
          <w:sz w:val="22"/>
          <w:szCs w:val="22"/>
        </w:rPr>
        <w:t xml:space="preserve">3. </w:t>
      </w:r>
      <w:r w:rsidRPr="004715C9">
        <w:rPr>
          <w:b/>
          <w:sz w:val="22"/>
          <w:szCs w:val="22"/>
        </w:rPr>
        <w:t>Показатели плотности в смешанной застройке определяются путем интерполяции.</w:t>
      </w:r>
    </w:p>
    <w:p w:rsidR="00001E94" w:rsidRPr="004715C9" w:rsidRDefault="00001E94" w:rsidP="00001E94">
      <w:pPr>
        <w:spacing w:line="245" w:lineRule="auto"/>
        <w:rPr>
          <w:sz w:val="24"/>
          <w:szCs w:val="24"/>
        </w:rPr>
      </w:pPr>
      <w:r w:rsidRPr="004715C9">
        <w:rPr>
          <w:sz w:val="24"/>
          <w:szCs w:val="24"/>
        </w:rPr>
        <w:br w:type="page"/>
        <w:t>23.5.</w:t>
      </w:r>
      <w:r>
        <w:rPr>
          <w:sz w:val="24"/>
          <w:szCs w:val="24"/>
        </w:rPr>
        <w:t xml:space="preserve"> </w:t>
      </w:r>
      <w:r w:rsidRPr="004715C9">
        <w:rPr>
          <w:sz w:val="24"/>
          <w:szCs w:val="24"/>
        </w:rPr>
        <w:t xml:space="preserve">Расчет показателей минимально допустимого уровня обеспеченности общеобразовательными организациями </w:t>
      </w:r>
    </w:p>
    <w:p w:rsidR="00001E94" w:rsidRPr="004715C9" w:rsidRDefault="00001E94" w:rsidP="00001E94">
      <w:pPr>
        <w:pStyle w:val="aff9"/>
        <w:widowControl w:val="0"/>
        <w:spacing w:before="240" w:beforeAutospacing="0" w:after="120" w:afterAutospacing="0" w:line="245" w:lineRule="auto"/>
        <w:jc w:val="center"/>
        <w:rPr>
          <w:rFonts w:ascii="Times New Roman" w:hAnsi="Times New Roman" w:cs="Times New Roman"/>
          <w:i/>
        </w:rPr>
      </w:pPr>
      <w:r w:rsidRPr="004715C9">
        <w:rPr>
          <w:rFonts w:ascii="Times New Roman" w:hAnsi="Times New Roman" w:cs="Times New Roman"/>
          <w:i/>
        </w:rPr>
        <w:t>Исходные данные:</w:t>
      </w:r>
    </w:p>
    <w:p w:rsidR="00001E94" w:rsidRPr="004715C9" w:rsidRDefault="00001E94" w:rsidP="00001E94">
      <w:pPr>
        <w:pStyle w:val="aff9"/>
        <w:widowControl w:val="0"/>
        <w:spacing w:before="0" w:beforeAutospacing="0" w:after="0" w:afterAutospacing="0" w:line="245" w:lineRule="auto"/>
        <w:jc w:val="right"/>
        <w:rPr>
          <w:rFonts w:ascii="Times New Roman" w:hAnsi="Times New Roman" w:cs="Times New Roman"/>
        </w:rPr>
      </w:pPr>
      <w:r w:rsidRPr="004715C9">
        <w:rPr>
          <w:rFonts w:ascii="Times New Roman" w:hAnsi="Times New Roman" w:cs="Times New Roman"/>
        </w:rPr>
        <w:t>Таблица 23.5.1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411"/>
        <w:gridCol w:w="1956"/>
        <w:gridCol w:w="4694"/>
      </w:tblGrid>
      <w:tr w:rsidR="00001E94" w:rsidRPr="00D11AC4" w:rsidTr="00001E94">
        <w:trPr>
          <w:trHeight w:val="595"/>
          <w:jc w:val="center"/>
        </w:trPr>
        <w:tc>
          <w:tcPr>
            <w:tcW w:w="3411" w:type="dxa"/>
            <w:shd w:val="clear" w:color="auto" w:fill="auto"/>
            <w:vAlign w:val="center"/>
          </w:tcPr>
          <w:p w:rsidR="00001E94" w:rsidRPr="00D11AC4" w:rsidRDefault="00001E94" w:rsidP="00001E94">
            <w:pPr>
              <w:suppressAutoHyphens/>
              <w:spacing w:line="245" w:lineRule="auto"/>
              <w:ind w:firstLine="0"/>
              <w:jc w:val="center"/>
              <w:rPr>
                <w:sz w:val="22"/>
                <w:szCs w:val="22"/>
              </w:rPr>
            </w:pPr>
            <w:r w:rsidRPr="00D11AC4">
              <w:rPr>
                <w:bCs w:val="0"/>
                <w:sz w:val="22"/>
                <w:szCs w:val="22"/>
              </w:rPr>
              <w:t xml:space="preserve">Наименование сельских </w:t>
            </w:r>
            <w:r w:rsidRPr="00D11AC4">
              <w:rPr>
                <w:sz w:val="22"/>
                <w:szCs w:val="22"/>
              </w:rPr>
              <w:t>муниципальных образований</w:t>
            </w:r>
          </w:p>
        </w:tc>
        <w:tc>
          <w:tcPr>
            <w:tcW w:w="1956" w:type="dxa"/>
            <w:shd w:val="clear" w:color="auto" w:fill="auto"/>
            <w:vAlign w:val="center"/>
          </w:tcPr>
          <w:p w:rsidR="00001E94" w:rsidRPr="00D11AC4" w:rsidRDefault="00001E94" w:rsidP="00001E94">
            <w:pPr>
              <w:pStyle w:val="aff9"/>
              <w:widowControl w:val="0"/>
              <w:spacing w:before="0" w:beforeAutospacing="0" w:after="0" w:afterAutospacing="0" w:line="245" w:lineRule="auto"/>
              <w:ind w:left="-57" w:right="-57"/>
              <w:jc w:val="center"/>
              <w:rPr>
                <w:rFonts w:ascii="Times New Roman" w:hAnsi="Times New Roman" w:cs="Times New Roman"/>
                <w:b/>
                <w:sz w:val="22"/>
                <w:szCs w:val="22"/>
              </w:rPr>
            </w:pPr>
            <w:r w:rsidRPr="00D11AC4">
              <w:rPr>
                <w:rFonts w:ascii="Times New Roman" w:hAnsi="Times New Roman" w:cs="Times New Roman"/>
                <w:b/>
                <w:sz w:val="22"/>
                <w:szCs w:val="22"/>
              </w:rPr>
              <w:t>Численность</w:t>
            </w:r>
          </w:p>
          <w:p w:rsidR="00001E94" w:rsidRPr="00D11AC4" w:rsidRDefault="00001E94" w:rsidP="00001E94">
            <w:pPr>
              <w:pStyle w:val="aff9"/>
              <w:widowControl w:val="0"/>
              <w:spacing w:before="0" w:beforeAutospacing="0" w:after="0" w:afterAutospacing="0" w:line="245" w:lineRule="auto"/>
              <w:ind w:left="-57" w:right="-57"/>
              <w:jc w:val="center"/>
              <w:rPr>
                <w:rFonts w:ascii="Times New Roman" w:hAnsi="Times New Roman" w:cs="Times New Roman"/>
                <w:b/>
                <w:sz w:val="22"/>
                <w:szCs w:val="22"/>
              </w:rPr>
            </w:pPr>
            <w:r w:rsidRPr="00D11AC4">
              <w:rPr>
                <w:rFonts w:ascii="Times New Roman" w:hAnsi="Times New Roman" w:cs="Times New Roman"/>
                <w:b/>
                <w:sz w:val="22"/>
                <w:szCs w:val="22"/>
              </w:rPr>
              <w:t>населения, чел.</w:t>
            </w:r>
          </w:p>
        </w:tc>
        <w:tc>
          <w:tcPr>
            <w:tcW w:w="4694" w:type="dxa"/>
            <w:shd w:val="clear" w:color="auto" w:fill="auto"/>
            <w:vAlign w:val="center"/>
          </w:tcPr>
          <w:p w:rsidR="00001E94" w:rsidRPr="00D11AC4" w:rsidRDefault="00001E94" w:rsidP="00001E94">
            <w:pPr>
              <w:pStyle w:val="aff9"/>
              <w:widowControl w:val="0"/>
              <w:spacing w:before="0" w:beforeAutospacing="0" w:after="0" w:afterAutospacing="0" w:line="245" w:lineRule="auto"/>
              <w:ind w:left="-57" w:right="-57"/>
              <w:jc w:val="center"/>
              <w:rPr>
                <w:rFonts w:ascii="Times New Roman" w:hAnsi="Times New Roman" w:cs="Times New Roman"/>
                <w:b/>
                <w:sz w:val="22"/>
                <w:szCs w:val="22"/>
              </w:rPr>
            </w:pPr>
            <w:r w:rsidRPr="00D11AC4">
              <w:rPr>
                <w:rFonts w:ascii="Times New Roman Полужирный" w:hAnsi="Times New Roman Полужирный" w:cs="Times New Roman"/>
                <w:b/>
                <w:sz w:val="22"/>
                <w:szCs w:val="22"/>
              </w:rPr>
              <w:t>Численность детей, обучающихся</w:t>
            </w:r>
          </w:p>
          <w:p w:rsidR="00001E94" w:rsidRPr="00D11AC4" w:rsidRDefault="00001E94" w:rsidP="00001E94">
            <w:pPr>
              <w:pStyle w:val="aff9"/>
              <w:widowControl w:val="0"/>
              <w:spacing w:before="0" w:beforeAutospacing="0" w:after="0" w:afterAutospacing="0" w:line="245" w:lineRule="auto"/>
              <w:ind w:left="-57" w:right="-57"/>
              <w:jc w:val="center"/>
              <w:rPr>
                <w:rFonts w:ascii="Times New Roman" w:hAnsi="Times New Roman" w:cs="Times New Roman"/>
                <w:b/>
                <w:sz w:val="22"/>
                <w:szCs w:val="22"/>
              </w:rPr>
            </w:pPr>
            <w:r w:rsidRPr="00D11AC4">
              <w:rPr>
                <w:rFonts w:ascii="Times New Roman Полужирный" w:hAnsi="Times New Roman Полужирный" w:cs="Times New Roman"/>
                <w:b/>
                <w:sz w:val="22"/>
                <w:szCs w:val="22"/>
              </w:rPr>
              <w:t>в общеобразовательных организациях, чел.</w:t>
            </w:r>
          </w:p>
        </w:tc>
      </w:tr>
      <w:tr w:rsidR="00001E94" w:rsidRPr="00690675"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Цаганаманское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sidRPr="008904F9">
              <w:rPr>
                <w:b/>
                <w:sz w:val="22"/>
                <w:szCs w:val="22"/>
              </w:rPr>
              <w:t>5</w:t>
            </w:r>
            <w:r>
              <w:rPr>
                <w:b/>
                <w:sz w:val="22"/>
                <w:szCs w:val="22"/>
              </w:rPr>
              <w:t xml:space="preserve">872  </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767</w:t>
            </w:r>
          </w:p>
        </w:tc>
      </w:tr>
      <w:tr w:rsidR="00001E94" w:rsidRPr="00690675"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Татальское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699 </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41</w:t>
            </w:r>
          </w:p>
        </w:tc>
      </w:tr>
      <w:tr w:rsidR="00001E94" w:rsidRPr="00690675"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Юстинское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779  </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55</w:t>
            </w:r>
          </w:p>
        </w:tc>
      </w:tr>
      <w:tr w:rsidR="00001E94" w:rsidRPr="004715C9"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Барунское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629</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71</w:t>
            </w:r>
          </w:p>
        </w:tc>
      </w:tr>
      <w:tr w:rsidR="00001E94" w:rsidRPr="004715C9"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Бергинское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712</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70</w:t>
            </w:r>
          </w:p>
        </w:tc>
      </w:tr>
      <w:tr w:rsidR="00001E94" w:rsidRPr="004715C9"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Эрдниевское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627  </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70</w:t>
            </w:r>
          </w:p>
        </w:tc>
      </w:tr>
      <w:tr w:rsidR="00001E94" w:rsidRPr="004715C9" w:rsidTr="00001E94">
        <w:trPr>
          <w:trHeight w:val="272"/>
          <w:jc w:val="center"/>
        </w:trPr>
        <w:tc>
          <w:tcPr>
            <w:tcW w:w="3411"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Харбинское</w:t>
            </w:r>
          </w:p>
        </w:tc>
        <w:tc>
          <w:tcPr>
            <w:tcW w:w="1956"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564 </w:t>
            </w:r>
          </w:p>
        </w:tc>
        <w:tc>
          <w:tcPr>
            <w:tcW w:w="4694" w:type="dxa"/>
            <w:shd w:val="clear" w:color="auto" w:fill="auto"/>
            <w:vAlign w:val="center"/>
          </w:tcPr>
          <w:p w:rsidR="00001E94" w:rsidRPr="00D11AC4" w:rsidRDefault="00001E94" w:rsidP="00001E94">
            <w:pPr>
              <w:spacing w:line="245" w:lineRule="auto"/>
              <w:ind w:firstLine="0"/>
              <w:jc w:val="center"/>
              <w:rPr>
                <w:b/>
                <w:sz w:val="22"/>
                <w:szCs w:val="22"/>
              </w:rPr>
            </w:pPr>
            <w:r w:rsidRPr="00D11AC4">
              <w:rPr>
                <w:b/>
                <w:sz w:val="22"/>
                <w:szCs w:val="22"/>
              </w:rPr>
              <w:t>36</w:t>
            </w:r>
          </w:p>
        </w:tc>
      </w:tr>
    </w:tbl>
    <w:p w:rsidR="00001E94" w:rsidRPr="004715C9" w:rsidRDefault="00001E94" w:rsidP="00001E94">
      <w:pPr>
        <w:pStyle w:val="aff9"/>
        <w:widowControl w:val="0"/>
        <w:spacing w:before="0" w:beforeAutospacing="0" w:after="0" w:afterAutospacing="0" w:line="245" w:lineRule="auto"/>
        <w:jc w:val="center"/>
        <w:rPr>
          <w:rFonts w:ascii="Times New Roman" w:hAnsi="Times New Roman" w:cs="Times New Roman"/>
        </w:rPr>
      </w:pPr>
    </w:p>
    <w:p w:rsidR="00001E94" w:rsidRPr="004715C9" w:rsidRDefault="00001E94" w:rsidP="00001E94">
      <w:pPr>
        <w:spacing w:line="245" w:lineRule="auto"/>
        <w:ind w:left="142" w:firstLine="567"/>
        <w:rPr>
          <w:b/>
          <w:bCs w:val="0"/>
          <w:sz w:val="24"/>
          <w:szCs w:val="24"/>
        </w:rPr>
      </w:pPr>
      <w:r w:rsidRPr="004715C9">
        <w:rPr>
          <w:b/>
          <w:sz w:val="24"/>
          <w:szCs w:val="24"/>
        </w:rPr>
        <w:t xml:space="preserve">Расчетные показатели минимально допустимого уровня обеспеченности общеобразовательными организациями устанавливаются в зависимости от демографической структуры сельского поселения, принимая расчетный норматив обеспеченности образовательными организациями начального общего и </w:t>
      </w:r>
      <w:r w:rsidRPr="004715C9">
        <w:rPr>
          <w:b/>
          <w:bCs w:val="0"/>
          <w:sz w:val="24"/>
          <w:szCs w:val="24"/>
        </w:rPr>
        <w:t>основного общего образования (</w:t>
      </w:r>
      <w:r w:rsidRPr="004715C9">
        <w:rPr>
          <w:b/>
          <w:bCs w:val="0"/>
          <w:sz w:val="24"/>
          <w:szCs w:val="24"/>
          <w:lang w:val="en-US"/>
        </w:rPr>
        <w:t>I</w:t>
      </w:r>
      <w:r w:rsidRPr="004715C9">
        <w:rPr>
          <w:b/>
          <w:bCs w:val="0"/>
          <w:sz w:val="24"/>
          <w:szCs w:val="24"/>
        </w:rPr>
        <w:t>-</w:t>
      </w:r>
      <w:r w:rsidRPr="004715C9">
        <w:rPr>
          <w:b/>
          <w:bCs w:val="0"/>
          <w:sz w:val="24"/>
          <w:szCs w:val="24"/>
          <w:lang w:val="en-US"/>
        </w:rPr>
        <w:t>IX</w:t>
      </w:r>
      <w:r w:rsidRPr="004715C9">
        <w:rPr>
          <w:b/>
          <w:bCs w:val="0"/>
          <w:sz w:val="24"/>
          <w:szCs w:val="24"/>
        </w:rPr>
        <w:t xml:space="preserve"> классы) – 100 % </w:t>
      </w:r>
      <w:r w:rsidRPr="004715C9">
        <w:rPr>
          <w:b/>
          <w:sz w:val="24"/>
          <w:szCs w:val="24"/>
        </w:rPr>
        <w:t>детей школьного возраста</w:t>
      </w:r>
      <w:r w:rsidRPr="004715C9">
        <w:rPr>
          <w:b/>
          <w:bCs w:val="0"/>
          <w:sz w:val="24"/>
          <w:szCs w:val="24"/>
        </w:rPr>
        <w:t>.</w:t>
      </w:r>
    </w:p>
    <w:p w:rsidR="00001E94" w:rsidRPr="004715C9" w:rsidRDefault="00001E94" w:rsidP="00001E94">
      <w:pPr>
        <w:spacing w:before="240" w:after="120" w:line="245" w:lineRule="auto"/>
        <w:ind w:firstLine="0"/>
        <w:jc w:val="center"/>
        <w:outlineLvl w:val="0"/>
        <w:rPr>
          <w:b/>
          <w:i/>
          <w:sz w:val="24"/>
          <w:szCs w:val="24"/>
        </w:rPr>
      </w:pPr>
      <w:r w:rsidRPr="004715C9">
        <w:rPr>
          <w:b/>
          <w:i/>
          <w:sz w:val="24"/>
          <w:szCs w:val="24"/>
        </w:rPr>
        <w:t>Расчет:</w:t>
      </w:r>
    </w:p>
    <w:p w:rsidR="00001E94" w:rsidRPr="004715C9" w:rsidRDefault="00001E94" w:rsidP="00001E94">
      <w:pPr>
        <w:pStyle w:val="aff9"/>
        <w:widowControl w:val="0"/>
        <w:spacing w:before="0" w:beforeAutospacing="0" w:after="0" w:afterAutospacing="0" w:line="245" w:lineRule="auto"/>
        <w:ind w:firstLine="709"/>
        <w:jc w:val="both"/>
        <w:rPr>
          <w:rFonts w:ascii="Times New Roman" w:hAnsi="Times New Roman" w:cs="Times New Roman"/>
        </w:rPr>
      </w:pPr>
      <w:r w:rsidRPr="004715C9">
        <w:rPr>
          <w:rFonts w:ascii="Times New Roman" w:hAnsi="Times New Roman" w:cs="Times New Roman"/>
        </w:rPr>
        <w:t>Расчетные удельные показатели на перспективу остаются практически неизменными за счет пропорционального увеличения исходных данных. В соответствии с этим расчет показателей градостроительного проектирования производится по фактическим статистическим и демографическим данным на 2018-2019 учебный год.</w:t>
      </w:r>
    </w:p>
    <w:p w:rsidR="00001E94" w:rsidRPr="004715C9" w:rsidRDefault="00001E94" w:rsidP="00001E94">
      <w:pPr>
        <w:pStyle w:val="aff9"/>
        <w:widowControl w:val="0"/>
        <w:spacing w:before="0" w:beforeAutospacing="0" w:after="0" w:afterAutospacing="0" w:line="245" w:lineRule="auto"/>
        <w:ind w:firstLine="709"/>
        <w:jc w:val="both"/>
        <w:rPr>
          <w:rFonts w:ascii="Times New Roman" w:hAnsi="Times New Roman" w:cs="Times New Roman"/>
        </w:rPr>
      </w:pPr>
    </w:p>
    <w:p w:rsidR="00001E94" w:rsidRPr="004715C9" w:rsidRDefault="00001E94" w:rsidP="00001E94">
      <w:pPr>
        <w:pStyle w:val="aff9"/>
        <w:widowControl w:val="0"/>
        <w:spacing w:before="120" w:beforeAutospacing="0" w:after="0" w:afterAutospacing="0" w:line="245" w:lineRule="auto"/>
        <w:jc w:val="right"/>
        <w:rPr>
          <w:rFonts w:ascii="Times New Roman" w:hAnsi="Times New Roman" w:cs="Times New Roman"/>
        </w:rPr>
      </w:pPr>
      <w:r w:rsidRPr="004715C9">
        <w:rPr>
          <w:rFonts w:ascii="Times New Roman" w:hAnsi="Times New Roman" w:cs="Times New Roman"/>
        </w:rPr>
        <w:t>Таблица 23.5.2</w:t>
      </w:r>
    </w:p>
    <w:tbl>
      <w:tblPr>
        <w:tblW w:w="101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908"/>
        <w:gridCol w:w="6210"/>
      </w:tblGrid>
      <w:tr w:rsidR="00001E94" w:rsidRPr="00690675" w:rsidTr="00001E94">
        <w:trPr>
          <w:trHeight w:val="595"/>
          <w:jc w:val="center"/>
        </w:trPr>
        <w:tc>
          <w:tcPr>
            <w:tcW w:w="3908" w:type="dxa"/>
            <w:shd w:val="clear" w:color="auto" w:fill="auto"/>
            <w:vAlign w:val="center"/>
          </w:tcPr>
          <w:p w:rsidR="00001E94" w:rsidRPr="00D11AC4" w:rsidRDefault="00001E94" w:rsidP="00001E94">
            <w:pPr>
              <w:suppressAutoHyphens/>
              <w:spacing w:line="245" w:lineRule="auto"/>
              <w:ind w:firstLine="0"/>
              <w:jc w:val="center"/>
              <w:rPr>
                <w:sz w:val="22"/>
                <w:szCs w:val="22"/>
              </w:rPr>
            </w:pPr>
            <w:r w:rsidRPr="00D11AC4">
              <w:rPr>
                <w:bCs w:val="0"/>
                <w:sz w:val="22"/>
                <w:szCs w:val="22"/>
              </w:rPr>
              <w:t xml:space="preserve">Наименование сельских </w:t>
            </w:r>
            <w:r w:rsidRPr="00D11AC4">
              <w:rPr>
                <w:sz w:val="22"/>
                <w:szCs w:val="22"/>
              </w:rPr>
              <w:t>муниципальных образований</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b/>
                <w:sz w:val="22"/>
                <w:szCs w:val="22"/>
              </w:rPr>
            </w:pPr>
            <w:r w:rsidRPr="00D11AC4">
              <w:rPr>
                <w:rFonts w:ascii="Times New Roman" w:hAnsi="Times New Roman" w:cs="Times New Roman"/>
                <w:b/>
                <w:sz w:val="22"/>
                <w:szCs w:val="22"/>
              </w:rPr>
              <w:t>Рекомендуемая обеспеченность</w:t>
            </w:r>
          </w:p>
          <w:p w:rsidR="00001E94" w:rsidRPr="00690675"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highlight w:val="yellow"/>
              </w:rPr>
            </w:pPr>
            <w:r w:rsidRPr="00D11AC4">
              <w:rPr>
                <w:rFonts w:ascii="Times New Roman" w:hAnsi="Times New Roman" w:cs="Times New Roman"/>
                <w:b/>
                <w:sz w:val="22"/>
                <w:szCs w:val="22"/>
              </w:rPr>
              <w:t>общеобразовательными организациями</w:t>
            </w:r>
          </w:p>
        </w:tc>
      </w:tr>
      <w:tr w:rsidR="00001E94" w:rsidRPr="00690675"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Цаганаманское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sidRPr="00D11AC4">
              <w:rPr>
                <w:rFonts w:ascii="Times New Roman" w:hAnsi="Times New Roman" w:cs="Times New Roman"/>
                <w:sz w:val="22"/>
                <w:szCs w:val="22"/>
              </w:rPr>
              <w:t>767 мест : 5,</w:t>
            </w:r>
            <w:r>
              <w:rPr>
                <w:rFonts w:ascii="Times New Roman" w:hAnsi="Times New Roman" w:cs="Times New Roman"/>
                <w:sz w:val="22"/>
                <w:szCs w:val="22"/>
              </w:rPr>
              <w:t>872 тыс. чел. ≈ 131</w:t>
            </w:r>
            <w:r w:rsidRPr="00D11AC4">
              <w:rPr>
                <w:rFonts w:ascii="Times New Roman" w:hAnsi="Times New Roman" w:cs="Times New Roman"/>
                <w:sz w:val="22"/>
                <w:szCs w:val="22"/>
              </w:rPr>
              <w:t xml:space="preserve"> мест</w:t>
            </w:r>
            <w:r>
              <w:rPr>
                <w:rFonts w:ascii="Times New Roman" w:hAnsi="Times New Roman" w:cs="Times New Roman"/>
                <w:sz w:val="22"/>
                <w:szCs w:val="22"/>
              </w:rPr>
              <w:t>о</w:t>
            </w:r>
            <w:r w:rsidRPr="00D11AC4">
              <w:rPr>
                <w:rFonts w:ascii="Times New Roman" w:hAnsi="Times New Roman" w:cs="Times New Roman"/>
                <w:sz w:val="22"/>
                <w:szCs w:val="22"/>
              </w:rPr>
              <w:t xml:space="preserve"> / 1 тыс. чел.</w:t>
            </w:r>
          </w:p>
        </w:tc>
      </w:tr>
      <w:tr w:rsidR="00001E94" w:rsidRPr="00690675"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Татальское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Pr>
                <w:rFonts w:ascii="Times New Roman" w:hAnsi="Times New Roman" w:cs="Times New Roman"/>
                <w:sz w:val="22"/>
                <w:szCs w:val="22"/>
              </w:rPr>
              <w:t>41 мест : 0,699 тыс. чел. ≈ 59</w:t>
            </w:r>
            <w:r w:rsidRPr="00D11AC4">
              <w:rPr>
                <w:rFonts w:ascii="Times New Roman" w:hAnsi="Times New Roman" w:cs="Times New Roman"/>
                <w:sz w:val="22"/>
                <w:szCs w:val="22"/>
              </w:rPr>
              <w:t xml:space="preserve"> мест / 1 тыс. чел.</w:t>
            </w:r>
          </w:p>
        </w:tc>
      </w:tr>
      <w:tr w:rsidR="00001E94" w:rsidRPr="00690675"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Юстинское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Pr>
                <w:rFonts w:ascii="Times New Roman" w:hAnsi="Times New Roman" w:cs="Times New Roman"/>
                <w:sz w:val="22"/>
                <w:szCs w:val="22"/>
              </w:rPr>
              <w:t>55 мест : 0,779 тыс. чел. ≈ 71</w:t>
            </w:r>
            <w:r w:rsidRPr="00D11AC4">
              <w:rPr>
                <w:rFonts w:ascii="Times New Roman" w:hAnsi="Times New Roman" w:cs="Times New Roman"/>
                <w:sz w:val="22"/>
                <w:szCs w:val="22"/>
              </w:rPr>
              <w:t xml:space="preserve"> место / 1 тыс. чел.</w:t>
            </w:r>
          </w:p>
        </w:tc>
      </w:tr>
      <w:tr w:rsidR="00001E94" w:rsidRPr="004715C9"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Барунское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Pr>
                <w:rFonts w:ascii="Times New Roman" w:hAnsi="Times New Roman" w:cs="Times New Roman"/>
                <w:sz w:val="22"/>
                <w:szCs w:val="22"/>
              </w:rPr>
              <w:t>71 места : 0,629 тыс. чел. ≈ 113</w:t>
            </w:r>
            <w:r w:rsidRPr="00D11AC4">
              <w:rPr>
                <w:rFonts w:ascii="Times New Roman" w:hAnsi="Times New Roman" w:cs="Times New Roman"/>
                <w:sz w:val="22"/>
                <w:szCs w:val="22"/>
              </w:rPr>
              <w:t xml:space="preserve"> мест / 1 тыс. чел.</w:t>
            </w:r>
          </w:p>
        </w:tc>
      </w:tr>
      <w:tr w:rsidR="00001E94" w:rsidRPr="004715C9"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Бергинское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Pr>
                <w:rFonts w:ascii="Times New Roman" w:hAnsi="Times New Roman" w:cs="Times New Roman"/>
                <w:sz w:val="22"/>
                <w:szCs w:val="22"/>
              </w:rPr>
              <w:t>70 мест : 0,712 тыс. чел. ≈ 98</w:t>
            </w:r>
            <w:r w:rsidRPr="00D11AC4">
              <w:rPr>
                <w:rFonts w:ascii="Times New Roman" w:hAnsi="Times New Roman" w:cs="Times New Roman"/>
                <w:sz w:val="22"/>
                <w:szCs w:val="22"/>
              </w:rPr>
              <w:t xml:space="preserve"> мест / 1 тыс. чел.</w:t>
            </w:r>
          </w:p>
        </w:tc>
      </w:tr>
      <w:tr w:rsidR="00001E94" w:rsidRPr="004715C9"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Эрдниевское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Pr>
                <w:rFonts w:ascii="Times New Roman" w:hAnsi="Times New Roman" w:cs="Times New Roman"/>
                <w:sz w:val="22"/>
                <w:szCs w:val="22"/>
              </w:rPr>
              <w:t>70 мест : 0,627 тыс. чел. ≈ 112</w:t>
            </w:r>
            <w:r w:rsidRPr="00D11AC4">
              <w:rPr>
                <w:rFonts w:ascii="Times New Roman" w:hAnsi="Times New Roman" w:cs="Times New Roman"/>
                <w:sz w:val="22"/>
                <w:szCs w:val="22"/>
              </w:rPr>
              <w:t xml:space="preserve"> мест / 1 тыс. чел.</w:t>
            </w:r>
          </w:p>
        </w:tc>
      </w:tr>
      <w:tr w:rsidR="00001E94" w:rsidRPr="004715C9" w:rsidTr="00001E94">
        <w:trPr>
          <w:trHeight w:val="272"/>
          <w:jc w:val="center"/>
        </w:trPr>
        <w:tc>
          <w:tcPr>
            <w:tcW w:w="3908"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Харбинское</w:t>
            </w:r>
          </w:p>
        </w:tc>
        <w:tc>
          <w:tcPr>
            <w:tcW w:w="6210" w:type="dxa"/>
            <w:shd w:val="clear" w:color="auto" w:fill="auto"/>
            <w:vAlign w:val="center"/>
          </w:tcPr>
          <w:p w:rsidR="00001E94" w:rsidRPr="00D11AC4" w:rsidRDefault="00001E94" w:rsidP="00001E94">
            <w:pPr>
              <w:pStyle w:val="aff9"/>
              <w:widowControl w:val="0"/>
              <w:spacing w:before="0" w:beforeAutospacing="0" w:after="0" w:afterAutospacing="0" w:line="245" w:lineRule="auto"/>
              <w:jc w:val="center"/>
              <w:rPr>
                <w:rFonts w:ascii="Times New Roman" w:hAnsi="Times New Roman" w:cs="Times New Roman"/>
                <w:sz w:val="22"/>
                <w:szCs w:val="22"/>
              </w:rPr>
            </w:pPr>
            <w:r>
              <w:rPr>
                <w:rFonts w:ascii="Times New Roman" w:hAnsi="Times New Roman" w:cs="Times New Roman"/>
                <w:sz w:val="22"/>
                <w:szCs w:val="22"/>
              </w:rPr>
              <w:t>36 места : 0,564 тыс. чел. ≈ 64</w:t>
            </w:r>
            <w:r w:rsidRPr="00D11AC4">
              <w:rPr>
                <w:rFonts w:ascii="Times New Roman" w:hAnsi="Times New Roman" w:cs="Times New Roman"/>
                <w:sz w:val="22"/>
                <w:szCs w:val="22"/>
              </w:rPr>
              <w:t xml:space="preserve"> мест / 1 тыс. чел.</w:t>
            </w:r>
          </w:p>
        </w:tc>
      </w:tr>
    </w:tbl>
    <w:p w:rsidR="00001E94" w:rsidRPr="004715C9" w:rsidRDefault="00001E94" w:rsidP="00001E94">
      <w:pPr>
        <w:tabs>
          <w:tab w:val="left" w:pos="708"/>
        </w:tabs>
        <w:spacing w:line="245" w:lineRule="auto"/>
        <w:rPr>
          <w:b/>
          <w:sz w:val="24"/>
          <w:szCs w:val="24"/>
        </w:rPr>
      </w:pPr>
    </w:p>
    <w:p w:rsidR="00001E94" w:rsidRPr="004715C9" w:rsidRDefault="00001E94" w:rsidP="00001E94">
      <w:pPr>
        <w:spacing w:line="245" w:lineRule="auto"/>
        <w:outlineLvl w:val="0"/>
        <w:rPr>
          <w:b/>
          <w:sz w:val="24"/>
          <w:szCs w:val="24"/>
        </w:rPr>
      </w:pPr>
      <w:r w:rsidRPr="004715C9">
        <w:rPr>
          <w:b/>
          <w:sz w:val="24"/>
          <w:szCs w:val="24"/>
        </w:rPr>
        <w:t>Таким образом, рекомендуемая обеспеченность населения общеобразовательными организациями составит:</w:t>
      </w:r>
    </w:p>
    <w:p w:rsidR="00001E94" w:rsidRPr="001F5EAD" w:rsidRDefault="00001E94" w:rsidP="00001E94">
      <w:pPr>
        <w:spacing w:line="245" w:lineRule="auto"/>
        <w:ind w:firstLine="720"/>
        <w:rPr>
          <w:b/>
          <w:i/>
          <w:sz w:val="24"/>
          <w:szCs w:val="24"/>
        </w:rPr>
      </w:pPr>
      <w:r>
        <w:rPr>
          <w:b/>
          <w:sz w:val="24"/>
          <w:szCs w:val="24"/>
        </w:rPr>
        <w:t>- Цаганаманское</w:t>
      </w:r>
      <w:r w:rsidRPr="001F5EAD">
        <w:rPr>
          <w:b/>
          <w:sz w:val="24"/>
          <w:szCs w:val="24"/>
        </w:rPr>
        <w:t xml:space="preserve"> сельско</w:t>
      </w:r>
      <w:r>
        <w:rPr>
          <w:b/>
          <w:sz w:val="24"/>
          <w:szCs w:val="24"/>
        </w:rPr>
        <w:t>е муниципальное образование – 131</w:t>
      </w:r>
      <w:r w:rsidRPr="001F5EAD">
        <w:rPr>
          <w:b/>
          <w:sz w:val="24"/>
          <w:szCs w:val="24"/>
        </w:rPr>
        <w:t xml:space="preserve"> мест</w:t>
      </w:r>
      <w:r>
        <w:rPr>
          <w:b/>
          <w:sz w:val="24"/>
          <w:szCs w:val="24"/>
        </w:rPr>
        <w:t>о</w:t>
      </w:r>
      <w:r w:rsidRPr="001F5EAD">
        <w:rPr>
          <w:b/>
          <w:sz w:val="24"/>
          <w:szCs w:val="24"/>
        </w:rPr>
        <w:t xml:space="preserve"> на 1000 чел.;</w:t>
      </w:r>
      <w:r w:rsidRPr="001F5EAD">
        <w:rPr>
          <w:b/>
          <w:i/>
          <w:sz w:val="24"/>
          <w:szCs w:val="24"/>
        </w:rPr>
        <w:t xml:space="preserve"> </w:t>
      </w:r>
    </w:p>
    <w:p w:rsidR="00001E94" w:rsidRPr="001F5EAD" w:rsidRDefault="00001E94" w:rsidP="00001E94">
      <w:pPr>
        <w:spacing w:line="245" w:lineRule="auto"/>
        <w:ind w:firstLine="720"/>
        <w:rPr>
          <w:b/>
          <w:sz w:val="24"/>
          <w:szCs w:val="24"/>
        </w:rPr>
      </w:pPr>
      <w:r>
        <w:rPr>
          <w:b/>
          <w:sz w:val="24"/>
          <w:szCs w:val="24"/>
        </w:rPr>
        <w:t>- Татальское</w:t>
      </w:r>
      <w:r w:rsidRPr="001F5EAD">
        <w:rPr>
          <w:b/>
          <w:sz w:val="24"/>
          <w:szCs w:val="24"/>
        </w:rPr>
        <w:t xml:space="preserve"> сельско</w:t>
      </w:r>
      <w:r>
        <w:rPr>
          <w:b/>
          <w:sz w:val="24"/>
          <w:szCs w:val="24"/>
        </w:rPr>
        <w:t>е муниципальное образование – 59 мест</w:t>
      </w:r>
      <w:r w:rsidRPr="001F5EAD">
        <w:rPr>
          <w:b/>
          <w:sz w:val="24"/>
          <w:szCs w:val="24"/>
        </w:rPr>
        <w:t xml:space="preserve"> на 1000 чел.;</w:t>
      </w:r>
    </w:p>
    <w:p w:rsidR="00001E94" w:rsidRPr="001F5EAD" w:rsidRDefault="00001E94" w:rsidP="00001E94">
      <w:pPr>
        <w:spacing w:line="245" w:lineRule="auto"/>
        <w:ind w:firstLine="720"/>
        <w:rPr>
          <w:b/>
          <w:spacing w:val="-2"/>
          <w:sz w:val="24"/>
          <w:szCs w:val="24"/>
        </w:rPr>
      </w:pPr>
      <w:r>
        <w:rPr>
          <w:b/>
          <w:spacing w:val="-2"/>
          <w:sz w:val="24"/>
          <w:szCs w:val="24"/>
        </w:rPr>
        <w:t>- Юстинское</w:t>
      </w:r>
      <w:r w:rsidRPr="001F5EAD">
        <w:rPr>
          <w:b/>
          <w:spacing w:val="-2"/>
          <w:sz w:val="24"/>
          <w:szCs w:val="24"/>
        </w:rPr>
        <w:t xml:space="preserve"> сельско</w:t>
      </w:r>
      <w:r>
        <w:rPr>
          <w:b/>
          <w:spacing w:val="-2"/>
          <w:sz w:val="24"/>
          <w:szCs w:val="24"/>
        </w:rPr>
        <w:t>е муниципальное образование – 71</w:t>
      </w:r>
      <w:r w:rsidRPr="001F5EAD">
        <w:rPr>
          <w:b/>
          <w:spacing w:val="-2"/>
          <w:sz w:val="24"/>
          <w:szCs w:val="24"/>
        </w:rPr>
        <w:t xml:space="preserve"> место на 1000 чел.;</w:t>
      </w:r>
    </w:p>
    <w:p w:rsidR="00001E94" w:rsidRDefault="00001E94" w:rsidP="00001E94">
      <w:pPr>
        <w:spacing w:line="245" w:lineRule="auto"/>
        <w:ind w:firstLine="720"/>
        <w:rPr>
          <w:b/>
          <w:sz w:val="24"/>
          <w:szCs w:val="24"/>
        </w:rPr>
      </w:pPr>
      <w:r>
        <w:rPr>
          <w:b/>
          <w:sz w:val="24"/>
          <w:szCs w:val="24"/>
        </w:rPr>
        <w:t>- Барунское</w:t>
      </w:r>
      <w:r w:rsidRPr="001F5EAD">
        <w:rPr>
          <w:b/>
          <w:sz w:val="24"/>
          <w:szCs w:val="24"/>
        </w:rPr>
        <w:t xml:space="preserve"> сельско</w:t>
      </w:r>
      <w:r>
        <w:rPr>
          <w:b/>
          <w:sz w:val="24"/>
          <w:szCs w:val="24"/>
        </w:rPr>
        <w:t>е муниципальное образование – 113</w:t>
      </w:r>
      <w:r w:rsidRPr="001F5EAD">
        <w:rPr>
          <w:b/>
          <w:sz w:val="24"/>
          <w:szCs w:val="24"/>
        </w:rPr>
        <w:t xml:space="preserve"> мест на 1000 чел.</w:t>
      </w:r>
    </w:p>
    <w:p w:rsidR="00001E94" w:rsidRPr="001F5EAD" w:rsidRDefault="00001E94" w:rsidP="00001E94">
      <w:pPr>
        <w:spacing w:line="245" w:lineRule="auto"/>
        <w:ind w:firstLine="720"/>
        <w:rPr>
          <w:b/>
          <w:sz w:val="24"/>
          <w:szCs w:val="24"/>
        </w:rPr>
      </w:pPr>
      <w:r>
        <w:rPr>
          <w:b/>
          <w:sz w:val="24"/>
          <w:szCs w:val="24"/>
        </w:rPr>
        <w:t>- Бергинское</w:t>
      </w:r>
      <w:r w:rsidRPr="001F5EAD">
        <w:rPr>
          <w:b/>
          <w:sz w:val="24"/>
          <w:szCs w:val="24"/>
        </w:rPr>
        <w:t xml:space="preserve"> сельско</w:t>
      </w:r>
      <w:r>
        <w:rPr>
          <w:b/>
          <w:sz w:val="24"/>
          <w:szCs w:val="24"/>
        </w:rPr>
        <w:t>е муниципальное образование – 98</w:t>
      </w:r>
      <w:r w:rsidRPr="001F5EAD">
        <w:rPr>
          <w:b/>
          <w:sz w:val="24"/>
          <w:szCs w:val="24"/>
        </w:rPr>
        <w:t xml:space="preserve"> мест на 1000 чел.;</w:t>
      </w:r>
    </w:p>
    <w:p w:rsidR="00001E94" w:rsidRPr="001F5EAD" w:rsidRDefault="00001E94" w:rsidP="00001E94">
      <w:pPr>
        <w:spacing w:line="245" w:lineRule="auto"/>
        <w:ind w:firstLine="720"/>
        <w:rPr>
          <w:b/>
          <w:spacing w:val="-2"/>
          <w:sz w:val="24"/>
          <w:szCs w:val="24"/>
        </w:rPr>
      </w:pPr>
      <w:r>
        <w:rPr>
          <w:b/>
          <w:spacing w:val="-2"/>
          <w:sz w:val="24"/>
          <w:szCs w:val="24"/>
        </w:rPr>
        <w:t>- Эрдниевское</w:t>
      </w:r>
      <w:r w:rsidRPr="001F5EAD">
        <w:rPr>
          <w:b/>
          <w:spacing w:val="-2"/>
          <w:sz w:val="24"/>
          <w:szCs w:val="24"/>
        </w:rPr>
        <w:t xml:space="preserve"> сельско</w:t>
      </w:r>
      <w:r>
        <w:rPr>
          <w:b/>
          <w:spacing w:val="-2"/>
          <w:sz w:val="24"/>
          <w:szCs w:val="24"/>
        </w:rPr>
        <w:t xml:space="preserve">е муниципальное образование – 112 </w:t>
      </w:r>
      <w:r w:rsidRPr="001F5EAD">
        <w:rPr>
          <w:b/>
          <w:spacing w:val="-2"/>
          <w:sz w:val="24"/>
          <w:szCs w:val="24"/>
        </w:rPr>
        <w:t xml:space="preserve"> мест на 1000 чел.;</w:t>
      </w:r>
    </w:p>
    <w:p w:rsidR="00001E94" w:rsidRPr="004715C9" w:rsidRDefault="00001E94" w:rsidP="00001E94">
      <w:pPr>
        <w:spacing w:line="245" w:lineRule="auto"/>
        <w:ind w:firstLine="720"/>
        <w:rPr>
          <w:b/>
          <w:sz w:val="24"/>
          <w:szCs w:val="24"/>
        </w:rPr>
      </w:pPr>
      <w:r>
        <w:rPr>
          <w:b/>
          <w:sz w:val="24"/>
          <w:szCs w:val="24"/>
        </w:rPr>
        <w:t>- Харбинское</w:t>
      </w:r>
      <w:r w:rsidRPr="001F5EAD">
        <w:rPr>
          <w:b/>
          <w:sz w:val="24"/>
          <w:szCs w:val="24"/>
        </w:rPr>
        <w:t xml:space="preserve"> сельск</w:t>
      </w:r>
      <w:r>
        <w:rPr>
          <w:b/>
          <w:sz w:val="24"/>
          <w:szCs w:val="24"/>
        </w:rPr>
        <w:t>ое муниципальное образование – 64</w:t>
      </w:r>
      <w:r w:rsidRPr="001F5EAD">
        <w:rPr>
          <w:b/>
          <w:sz w:val="24"/>
          <w:szCs w:val="24"/>
        </w:rPr>
        <w:t xml:space="preserve"> мест на 1000 чел.</w:t>
      </w:r>
    </w:p>
    <w:p w:rsidR="00001E94" w:rsidRPr="004715C9" w:rsidRDefault="00001E94" w:rsidP="00001E94">
      <w:pPr>
        <w:spacing w:before="120" w:line="245" w:lineRule="auto"/>
        <w:rPr>
          <w:b/>
          <w:sz w:val="22"/>
          <w:szCs w:val="22"/>
        </w:rPr>
      </w:pPr>
      <w:r w:rsidRPr="004715C9">
        <w:rPr>
          <w:b/>
          <w:i/>
          <w:spacing w:val="40"/>
          <w:sz w:val="22"/>
          <w:szCs w:val="22"/>
        </w:rPr>
        <w:t xml:space="preserve">Примечание: </w:t>
      </w:r>
      <w:r w:rsidRPr="004715C9">
        <w:rPr>
          <w:b/>
          <w:sz w:val="22"/>
          <w:szCs w:val="22"/>
        </w:rPr>
        <w:t xml:space="preserve">При </w:t>
      </w:r>
      <w:r w:rsidRPr="004715C9">
        <w:rPr>
          <w:b/>
          <w:spacing w:val="-2"/>
          <w:sz w:val="22"/>
          <w:szCs w:val="22"/>
        </w:rPr>
        <w:t>подготовке генеральных планов, документации по планировке территорий данных сельских поселений и внесении в них изменений</w:t>
      </w:r>
      <w:r w:rsidRPr="004715C9">
        <w:rPr>
          <w:b/>
          <w:spacing w:val="-2"/>
          <w:sz w:val="24"/>
          <w:szCs w:val="24"/>
        </w:rPr>
        <w:t xml:space="preserve"> </w:t>
      </w:r>
      <w:r w:rsidRPr="004715C9">
        <w:rPr>
          <w:b/>
          <w:sz w:val="22"/>
          <w:szCs w:val="22"/>
        </w:rPr>
        <w:t xml:space="preserve">при показателях обеспеченности общеобразовательными организациями, отличных от приведенных в данном расчете, следует руководствоваться фактическим показателем обеспеченности общеобразовательными организациями (на основании статистических и демографических данных) на момент подготовки градостроительной документации. </w:t>
      </w:r>
    </w:p>
    <w:p w:rsidR="00001E94" w:rsidRDefault="00001E94" w:rsidP="00001E94">
      <w:pPr>
        <w:rPr>
          <w:sz w:val="24"/>
          <w:szCs w:val="24"/>
        </w:rPr>
      </w:pPr>
    </w:p>
    <w:p w:rsidR="00001E94" w:rsidRPr="004715C9" w:rsidRDefault="00001E94" w:rsidP="00001E94">
      <w:pPr>
        <w:rPr>
          <w:sz w:val="24"/>
          <w:szCs w:val="24"/>
        </w:rPr>
      </w:pPr>
      <w:r w:rsidRPr="004715C9">
        <w:rPr>
          <w:sz w:val="24"/>
          <w:szCs w:val="24"/>
        </w:rPr>
        <w:t>23.6.</w:t>
      </w:r>
      <w:r>
        <w:rPr>
          <w:sz w:val="24"/>
          <w:szCs w:val="24"/>
        </w:rPr>
        <w:t xml:space="preserve"> </w:t>
      </w:r>
      <w:r w:rsidRPr="004715C9">
        <w:rPr>
          <w:sz w:val="24"/>
          <w:szCs w:val="24"/>
        </w:rPr>
        <w:t>Расчет показателей минимально допустимого уровня обеспеченности дошкольными образовательными организациями</w:t>
      </w:r>
    </w:p>
    <w:p w:rsidR="00001E94" w:rsidRPr="004715C9" w:rsidRDefault="00001E94" w:rsidP="00001E94">
      <w:pPr>
        <w:pStyle w:val="aff9"/>
        <w:widowControl w:val="0"/>
        <w:spacing w:before="200" w:beforeAutospacing="0" w:after="120" w:afterAutospacing="0"/>
        <w:jc w:val="center"/>
        <w:rPr>
          <w:rFonts w:ascii="Times New Roman" w:hAnsi="Times New Roman" w:cs="Times New Roman"/>
          <w:i/>
        </w:rPr>
      </w:pPr>
      <w:r w:rsidRPr="004715C9">
        <w:rPr>
          <w:rFonts w:ascii="Times New Roman" w:hAnsi="Times New Roman" w:cs="Times New Roman"/>
          <w:i/>
        </w:rPr>
        <w:t>Исходные данные:</w:t>
      </w:r>
    </w:p>
    <w:p w:rsidR="00001E94" w:rsidRPr="004715C9" w:rsidRDefault="00001E94" w:rsidP="00001E94">
      <w:pPr>
        <w:pStyle w:val="aff9"/>
        <w:widowControl w:val="0"/>
        <w:spacing w:before="0" w:beforeAutospacing="0" w:after="0" w:afterAutospacing="0"/>
        <w:jc w:val="right"/>
        <w:rPr>
          <w:rFonts w:ascii="Times New Roman" w:hAnsi="Times New Roman" w:cs="Times New Roman"/>
        </w:rPr>
      </w:pPr>
      <w:r w:rsidRPr="004715C9">
        <w:rPr>
          <w:rFonts w:ascii="Times New Roman" w:hAnsi="Times New Roman" w:cs="Times New Roman"/>
        </w:rPr>
        <w:t>Таблица 23.6.1</w:t>
      </w:r>
    </w:p>
    <w:tbl>
      <w:tblPr>
        <w:tblW w:w="100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37"/>
        <w:gridCol w:w="2028"/>
        <w:gridCol w:w="4497"/>
      </w:tblGrid>
      <w:tr w:rsidR="00001E94" w:rsidRPr="00690675" w:rsidTr="00001E94">
        <w:trPr>
          <w:trHeight w:val="595"/>
          <w:jc w:val="center"/>
        </w:trPr>
        <w:tc>
          <w:tcPr>
            <w:tcW w:w="3537" w:type="dxa"/>
            <w:shd w:val="clear" w:color="auto" w:fill="auto"/>
            <w:vAlign w:val="center"/>
          </w:tcPr>
          <w:p w:rsidR="00001E94" w:rsidRPr="00D11AC4" w:rsidRDefault="00001E94" w:rsidP="00001E94">
            <w:pPr>
              <w:suppressAutoHyphens/>
              <w:ind w:firstLine="0"/>
              <w:jc w:val="center"/>
              <w:rPr>
                <w:sz w:val="22"/>
                <w:szCs w:val="22"/>
              </w:rPr>
            </w:pPr>
            <w:r w:rsidRPr="00D11AC4">
              <w:rPr>
                <w:bCs w:val="0"/>
                <w:sz w:val="22"/>
                <w:szCs w:val="22"/>
              </w:rPr>
              <w:t xml:space="preserve">Наименование сельских </w:t>
            </w:r>
            <w:r w:rsidRPr="00D11AC4">
              <w:rPr>
                <w:sz w:val="22"/>
                <w:szCs w:val="22"/>
              </w:rPr>
              <w:t>муниципальных образований</w:t>
            </w:r>
          </w:p>
        </w:tc>
        <w:tc>
          <w:tcPr>
            <w:tcW w:w="2028" w:type="dxa"/>
            <w:shd w:val="clear" w:color="auto" w:fill="auto"/>
            <w:vAlign w:val="center"/>
          </w:tcPr>
          <w:p w:rsidR="00001E94" w:rsidRPr="00D11AC4" w:rsidRDefault="00001E94" w:rsidP="00001E94">
            <w:pPr>
              <w:pStyle w:val="aff9"/>
              <w:widowControl w:val="0"/>
              <w:spacing w:before="0" w:beforeAutospacing="0" w:after="0" w:afterAutospacing="0"/>
              <w:ind w:left="-57" w:right="-57"/>
              <w:jc w:val="center"/>
              <w:rPr>
                <w:rFonts w:ascii="Times New Roman" w:hAnsi="Times New Roman" w:cs="Times New Roman"/>
                <w:b/>
                <w:sz w:val="22"/>
                <w:szCs w:val="22"/>
              </w:rPr>
            </w:pPr>
            <w:r w:rsidRPr="00D11AC4">
              <w:rPr>
                <w:rFonts w:ascii="Times New Roman" w:hAnsi="Times New Roman" w:cs="Times New Roman"/>
                <w:b/>
                <w:sz w:val="22"/>
                <w:szCs w:val="22"/>
              </w:rPr>
              <w:t>Численность</w:t>
            </w:r>
          </w:p>
          <w:p w:rsidR="00001E94" w:rsidRPr="00D11AC4" w:rsidRDefault="00001E94" w:rsidP="00001E94">
            <w:pPr>
              <w:pStyle w:val="aff9"/>
              <w:widowControl w:val="0"/>
              <w:spacing w:before="0" w:beforeAutospacing="0" w:after="0" w:afterAutospacing="0"/>
              <w:ind w:left="-57" w:right="-57"/>
              <w:jc w:val="center"/>
              <w:rPr>
                <w:rFonts w:ascii="Times New Roman" w:hAnsi="Times New Roman" w:cs="Times New Roman"/>
                <w:b/>
                <w:sz w:val="22"/>
                <w:szCs w:val="22"/>
              </w:rPr>
            </w:pPr>
            <w:r w:rsidRPr="00D11AC4">
              <w:rPr>
                <w:rFonts w:ascii="Times New Roman" w:hAnsi="Times New Roman" w:cs="Times New Roman"/>
                <w:b/>
                <w:sz w:val="22"/>
                <w:szCs w:val="22"/>
              </w:rPr>
              <w:t>населения, чел.</w:t>
            </w:r>
          </w:p>
        </w:tc>
        <w:tc>
          <w:tcPr>
            <w:tcW w:w="4497" w:type="dxa"/>
            <w:shd w:val="clear" w:color="auto" w:fill="auto"/>
            <w:vAlign w:val="center"/>
          </w:tcPr>
          <w:p w:rsidR="00001E94" w:rsidRPr="00D11AC4" w:rsidRDefault="00001E94" w:rsidP="00001E94">
            <w:pPr>
              <w:pStyle w:val="aff9"/>
              <w:widowControl w:val="0"/>
              <w:suppressAutoHyphens/>
              <w:spacing w:before="0" w:beforeAutospacing="0" w:after="0" w:afterAutospacing="0"/>
              <w:jc w:val="center"/>
              <w:rPr>
                <w:rFonts w:ascii="Times New Roman Полужирный" w:hAnsi="Times New Roman Полужирный" w:cs="Times New Roman"/>
                <w:b/>
                <w:sz w:val="22"/>
                <w:szCs w:val="22"/>
              </w:rPr>
            </w:pPr>
            <w:r w:rsidRPr="00D11AC4">
              <w:rPr>
                <w:rFonts w:ascii="Times New Roman Полужирный" w:hAnsi="Times New Roman Полужирный" w:cs="Times New Roman"/>
                <w:b/>
                <w:sz w:val="22"/>
                <w:szCs w:val="22"/>
              </w:rPr>
              <w:t>Численность детей дошкольного возраста</w:t>
            </w:r>
          </w:p>
          <w:p w:rsidR="00001E94" w:rsidRPr="00D11AC4" w:rsidRDefault="00001E94" w:rsidP="00001E94">
            <w:pPr>
              <w:pStyle w:val="aff9"/>
              <w:widowControl w:val="0"/>
              <w:spacing w:before="0" w:beforeAutospacing="0" w:after="0" w:afterAutospacing="0"/>
              <w:ind w:left="-57" w:right="-57"/>
              <w:jc w:val="center"/>
              <w:rPr>
                <w:rFonts w:ascii="Times New Roman" w:hAnsi="Times New Roman" w:cs="Times New Roman"/>
                <w:b/>
                <w:sz w:val="22"/>
                <w:szCs w:val="22"/>
              </w:rPr>
            </w:pPr>
            <w:r w:rsidRPr="00D11AC4">
              <w:rPr>
                <w:rFonts w:ascii="Times New Roman Полужирный" w:hAnsi="Times New Roman Полужирный" w:cs="Times New Roman"/>
                <w:b/>
                <w:sz w:val="22"/>
                <w:szCs w:val="22"/>
              </w:rPr>
              <w:t>(0-6 лет включительно), чел.</w:t>
            </w:r>
          </w:p>
        </w:tc>
      </w:tr>
      <w:tr w:rsidR="00001E94" w:rsidRPr="00690675"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Цаганаманское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sidRPr="008904F9">
              <w:rPr>
                <w:b/>
                <w:sz w:val="22"/>
                <w:szCs w:val="22"/>
              </w:rPr>
              <w:t>5</w:t>
            </w:r>
            <w:r>
              <w:rPr>
                <w:b/>
                <w:sz w:val="22"/>
                <w:szCs w:val="22"/>
              </w:rPr>
              <w:t xml:space="preserve">872  </w:t>
            </w:r>
          </w:p>
        </w:tc>
        <w:tc>
          <w:tcPr>
            <w:tcW w:w="4497" w:type="dxa"/>
            <w:shd w:val="clear" w:color="auto" w:fill="auto"/>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259</w:t>
            </w:r>
          </w:p>
        </w:tc>
      </w:tr>
      <w:tr w:rsidR="00001E94" w:rsidRPr="00690675"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Татальское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699 </w:t>
            </w:r>
          </w:p>
        </w:tc>
        <w:tc>
          <w:tcPr>
            <w:tcW w:w="4497" w:type="dxa"/>
            <w:shd w:val="clear" w:color="auto" w:fill="auto"/>
            <w:vAlign w:val="center"/>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20</w:t>
            </w:r>
          </w:p>
        </w:tc>
      </w:tr>
      <w:tr w:rsidR="00001E94" w:rsidRPr="00690675"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Юстинское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779  </w:t>
            </w:r>
          </w:p>
        </w:tc>
        <w:tc>
          <w:tcPr>
            <w:tcW w:w="4497" w:type="dxa"/>
            <w:shd w:val="clear" w:color="auto" w:fill="auto"/>
            <w:vAlign w:val="center"/>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30</w:t>
            </w:r>
          </w:p>
        </w:tc>
      </w:tr>
      <w:tr w:rsidR="00001E94" w:rsidRPr="004715C9"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Барунское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629</w:t>
            </w:r>
          </w:p>
        </w:tc>
        <w:tc>
          <w:tcPr>
            <w:tcW w:w="4497" w:type="dxa"/>
            <w:shd w:val="clear" w:color="auto" w:fill="auto"/>
            <w:vAlign w:val="center"/>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26</w:t>
            </w:r>
          </w:p>
        </w:tc>
      </w:tr>
      <w:tr w:rsidR="00001E94" w:rsidRPr="004715C9"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Бергинское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  712</w:t>
            </w:r>
          </w:p>
        </w:tc>
        <w:tc>
          <w:tcPr>
            <w:tcW w:w="4497" w:type="dxa"/>
            <w:shd w:val="clear" w:color="auto" w:fill="auto"/>
            <w:vAlign w:val="center"/>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10</w:t>
            </w:r>
          </w:p>
        </w:tc>
      </w:tr>
      <w:tr w:rsidR="00001E94" w:rsidRPr="004715C9"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Эрдниевское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627  </w:t>
            </w:r>
          </w:p>
        </w:tc>
        <w:tc>
          <w:tcPr>
            <w:tcW w:w="4497" w:type="dxa"/>
            <w:shd w:val="clear" w:color="auto" w:fill="auto"/>
            <w:vAlign w:val="center"/>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40</w:t>
            </w:r>
          </w:p>
        </w:tc>
      </w:tr>
      <w:tr w:rsidR="00001E94" w:rsidRPr="004715C9" w:rsidTr="00001E94">
        <w:trPr>
          <w:trHeight w:val="272"/>
          <w:jc w:val="center"/>
        </w:trPr>
        <w:tc>
          <w:tcPr>
            <w:tcW w:w="3537"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Харбинское</w:t>
            </w:r>
          </w:p>
        </w:tc>
        <w:tc>
          <w:tcPr>
            <w:tcW w:w="2028" w:type="dxa"/>
            <w:shd w:val="clear" w:color="auto" w:fill="auto"/>
            <w:vAlign w:val="center"/>
          </w:tcPr>
          <w:p w:rsidR="00001E94" w:rsidRPr="008904F9" w:rsidRDefault="00001E94" w:rsidP="00001E94">
            <w:pPr>
              <w:spacing w:line="242" w:lineRule="auto"/>
              <w:ind w:firstLine="0"/>
              <w:jc w:val="center"/>
              <w:rPr>
                <w:b/>
                <w:sz w:val="22"/>
                <w:szCs w:val="22"/>
              </w:rPr>
            </w:pPr>
            <w:r>
              <w:rPr>
                <w:b/>
                <w:sz w:val="22"/>
                <w:szCs w:val="22"/>
              </w:rPr>
              <w:t xml:space="preserve">564 </w:t>
            </w:r>
          </w:p>
        </w:tc>
        <w:tc>
          <w:tcPr>
            <w:tcW w:w="4497" w:type="dxa"/>
            <w:shd w:val="clear" w:color="auto" w:fill="auto"/>
            <w:vAlign w:val="center"/>
          </w:tcPr>
          <w:p w:rsidR="00001E94" w:rsidRPr="0033597C"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33597C">
              <w:rPr>
                <w:rFonts w:ascii="Times New Roman" w:hAnsi="Times New Roman" w:cs="Times New Roman"/>
                <w:sz w:val="22"/>
                <w:szCs w:val="22"/>
              </w:rPr>
              <w:t>17</w:t>
            </w:r>
          </w:p>
        </w:tc>
      </w:tr>
    </w:tbl>
    <w:p w:rsidR="00001E94" w:rsidRPr="004715C9" w:rsidRDefault="00001E94" w:rsidP="00001E94">
      <w:pPr>
        <w:pStyle w:val="aff9"/>
        <w:widowControl w:val="0"/>
        <w:spacing w:before="0" w:beforeAutospacing="0" w:after="0" w:afterAutospacing="0"/>
        <w:jc w:val="right"/>
        <w:rPr>
          <w:rFonts w:ascii="Times New Roman" w:hAnsi="Times New Roman" w:cs="Times New Roman"/>
        </w:rPr>
      </w:pPr>
    </w:p>
    <w:p w:rsidR="00001E94" w:rsidRPr="004715C9" w:rsidRDefault="00001E94" w:rsidP="00001E94">
      <w:pPr>
        <w:tabs>
          <w:tab w:val="left" w:pos="708"/>
        </w:tabs>
        <w:rPr>
          <w:b/>
          <w:sz w:val="24"/>
          <w:szCs w:val="24"/>
        </w:rPr>
      </w:pPr>
      <w:r w:rsidRPr="004715C9">
        <w:rPr>
          <w:b/>
          <w:sz w:val="24"/>
          <w:szCs w:val="24"/>
        </w:rPr>
        <w:t>Расчетные показатели минимально допустимого уровня обеспеченности дошкольными образовательными организациями устанавливаются в зависимости от демографической структуры поселения, принимая расчетный уровень обеспеченности детей дошкольными образовательными организациями в пределах 85 % от численности детей 0-6 лет включительно, в том числе общего типа – 70 %.</w:t>
      </w:r>
    </w:p>
    <w:p w:rsidR="00001E94" w:rsidRPr="004715C9" w:rsidRDefault="00001E94" w:rsidP="00001E94">
      <w:pPr>
        <w:tabs>
          <w:tab w:val="left" w:pos="708"/>
        </w:tabs>
        <w:spacing w:before="200" w:after="120"/>
        <w:ind w:firstLine="0"/>
        <w:jc w:val="center"/>
        <w:rPr>
          <w:b/>
          <w:i/>
          <w:sz w:val="24"/>
          <w:szCs w:val="24"/>
        </w:rPr>
      </w:pPr>
      <w:r w:rsidRPr="004715C9">
        <w:rPr>
          <w:b/>
          <w:i/>
          <w:sz w:val="24"/>
          <w:szCs w:val="24"/>
        </w:rPr>
        <w:t>Расчет:</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r w:rsidRPr="004715C9">
        <w:rPr>
          <w:rFonts w:ascii="Times New Roman" w:hAnsi="Times New Roman" w:cs="Times New Roman"/>
        </w:rPr>
        <w:t>Расчетные удельные показатели на перспективу остаются практически неизменными за счет пропорционального увеличения исходных данных. В соответствии с этим расчет показателей градостроительного проектирования производится по фактическим статистическим и демографическим данным на 2019 год.</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rPr>
      </w:pPr>
    </w:p>
    <w:p w:rsidR="00001E94" w:rsidRPr="004715C9" w:rsidRDefault="00001E94" w:rsidP="00001E94">
      <w:pPr>
        <w:pStyle w:val="aff9"/>
        <w:widowControl w:val="0"/>
        <w:spacing w:before="0" w:beforeAutospacing="0" w:after="0" w:afterAutospacing="0"/>
        <w:jc w:val="right"/>
        <w:rPr>
          <w:rFonts w:ascii="Times New Roman" w:hAnsi="Times New Roman" w:cs="Times New Roman"/>
        </w:rPr>
      </w:pPr>
      <w:r w:rsidRPr="004715C9">
        <w:rPr>
          <w:rFonts w:ascii="Times New Roman" w:hAnsi="Times New Roman" w:cs="Times New Roman"/>
        </w:rPr>
        <w:t>Таблица 23.6.2</w:t>
      </w:r>
    </w:p>
    <w:tbl>
      <w:tblPr>
        <w:tblW w:w="10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34"/>
        <w:gridCol w:w="3595"/>
        <w:gridCol w:w="3596"/>
      </w:tblGrid>
      <w:tr w:rsidR="00001E94" w:rsidRPr="00690675" w:rsidTr="00001E94">
        <w:trPr>
          <w:trHeight w:val="567"/>
          <w:jc w:val="center"/>
        </w:trPr>
        <w:tc>
          <w:tcPr>
            <w:tcW w:w="2934" w:type="dxa"/>
            <w:vMerge w:val="restart"/>
            <w:shd w:val="clear" w:color="auto" w:fill="auto"/>
            <w:vAlign w:val="center"/>
          </w:tcPr>
          <w:p w:rsidR="00001E94" w:rsidRPr="00D11AC4" w:rsidRDefault="00001E94" w:rsidP="00001E94">
            <w:pPr>
              <w:suppressAutoHyphens/>
              <w:ind w:firstLine="0"/>
              <w:jc w:val="center"/>
              <w:rPr>
                <w:rFonts w:ascii="Times New Roman Полужирный" w:hAnsi="Times New Roman Полужирный"/>
                <w:bCs w:val="0"/>
                <w:sz w:val="22"/>
                <w:szCs w:val="22"/>
              </w:rPr>
            </w:pPr>
            <w:r w:rsidRPr="00D11AC4">
              <w:rPr>
                <w:rFonts w:ascii="Times New Roman Полужирный" w:hAnsi="Times New Roman Полужирный"/>
                <w:bCs w:val="0"/>
                <w:sz w:val="22"/>
                <w:szCs w:val="22"/>
              </w:rPr>
              <w:t xml:space="preserve">Наименование </w:t>
            </w:r>
          </w:p>
          <w:p w:rsidR="00001E94" w:rsidRPr="00D11AC4" w:rsidRDefault="00001E94" w:rsidP="00001E94">
            <w:pPr>
              <w:suppressAutoHyphens/>
              <w:ind w:firstLine="0"/>
              <w:jc w:val="center"/>
              <w:rPr>
                <w:sz w:val="22"/>
                <w:szCs w:val="22"/>
              </w:rPr>
            </w:pPr>
            <w:r w:rsidRPr="00D11AC4">
              <w:rPr>
                <w:rFonts w:ascii="Times New Roman Полужирный" w:hAnsi="Times New Roman Полужирный"/>
                <w:bCs w:val="0"/>
                <w:sz w:val="22"/>
                <w:szCs w:val="22"/>
              </w:rPr>
              <w:t xml:space="preserve">сельских </w:t>
            </w:r>
            <w:r w:rsidRPr="00D11AC4">
              <w:rPr>
                <w:sz w:val="22"/>
                <w:szCs w:val="22"/>
              </w:rPr>
              <w:t>муниципальных образований</w:t>
            </w:r>
          </w:p>
        </w:tc>
        <w:tc>
          <w:tcPr>
            <w:tcW w:w="7191" w:type="dxa"/>
            <w:gridSpan w:val="2"/>
            <w:shd w:val="clear" w:color="auto" w:fill="auto"/>
            <w:vAlign w:val="center"/>
          </w:tcPr>
          <w:p w:rsidR="00001E94" w:rsidRPr="00D11AC4" w:rsidRDefault="00001E94" w:rsidP="00001E94">
            <w:pPr>
              <w:pStyle w:val="aff9"/>
              <w:widowControl w:val="0"/>
              <w:spacing w:before="0" w:beforeAutospacing="0" w:after="0" w:afterAutospacing="0"/>
              <w:jc w:val="center"/>
              <w:rPr>
                <w:rFonts w:ascii="Times New Roman" w:hAnsi="Times New Roman" w:cs="Times New Roman"/>
                <w:b/>
                <w:sz w:val="22"/>
                <w:szCs w:val="22"/>
              </w:rPr>
            </w:pPr>
            <w:r w:rsidRPr="00D11AC4">
              <w:rPr>
                <w:rFonts w:ascii="Times New Roman" w:hAnsi="Times New Roman" w:cs="Times New Roman"/>
                <w:b/>
                <w:sz w:val="22"/>
                <w:szCs w:val="22"/>
              </w:rPr>
              <w:t>Рекомендуемая обеспеченность дошкольными</w:t>
            </w:r>
          </w:p>
          <w:p w:rsidR="00001E94" w:rsidRPr="00D11AC4" w:rsidRDefault="00001E94" w:rsidP="00001E94">
            <w:pPr>
              <w:pStyle w:val="aff9"/>
              <w:widowControl w:val="0"/>
              <w:spacing w:before="0" w:beforeAutospacing="0" w:after="0" w:afterAutospacing="0"/>
              <w:jc w:val="center"/>
              <w:rPr>
                <w:rFonts w:ascii="Times New Roman" w:hAnsi="Times New Roman" w:cs="Times New Roman"/>
                <w:sz w:val="22"/>
                <w:szCs w:val="22"/>
              </w:rPr>
            </w:pPr>
            <w:r w:rsidRPr="00D11AC4">
              <w:rPr>
                <w:rFonts w:ascii="Times New Roman" w:hAnsi="Times New Roman" w:cs="Times New Roman"/>
                <w:b/>
                <w:sz w:val="22"/>
                <w:szCs w:val="22"/>
              </w:rPr>
              <w:t>образовательными организациями</w:t>
            </w:r>
          </w:p>
        </w:tc>
      </w:tr>
      <w:tr w:rsidR="00001E94" w:rsidRPr="00690675" w:rsidTr="00001E94">
        <w:trPr>
          <w:trHeight w:val="284"/>
          <w:jc w:val="center"/>
        </w:trPr>
        <w:tc>
          <w:tcPr>
            <w:tcW w:w="2934" w:type="dxa"/>
            <w:vMerge/>
            <w:shd w:val="clear" w:color="auto" w:fill="auto"/>
          </w:tcPr>
          <w:p w:rsidR="00001E94" w:rsidRPr="00D11AC4" w:rsidRDefault="00001E94" w:rsidP="00001E94">
            <w:pPr>
              <w:pStyle w:val="aff9"/>
              <w:widowControl w:val="0"/>
              <w:spacing w:before="0" w:beforeAutospacing="0" w:after="0" w:afterAutospacing="0"/>
              <w:jc w:val="center"/>
              <w:rPr>
                <w:rFonts w:ascii="Times New Roman" w:hAnsi="Times New Roman" w:cs="Times New Roman"/>
                <w:sz w:val="22"/>
                <w:szCs w:val="22"/>
              </w:rPr>
            </w:pPr>
          </w:p>
        </w:tc>
        <w:tc>
          <w:tcPr>
            <w:tcW w:w="3595" w:type="dxa"/>
            <w:shd w:val="clear" w:color="auto" w:fill="auto"/>
            <w:vAlign w:val="center"/>
          </w:tcPr>
          <w:p w:rsidR="00001E94" w:rsidRPr="00D11AC4" w:rsidRDefault="00001E94" w:rsidP="00001E94">
            <w:pPr>
              <w:pStyle w:val="aff9"/>
              <w:widowControl w:val="0"/>
              <w:spacing w:before="0" w:beforeAutospacing="0" w:after="0" w:afterAutospacing="0"/>
              <w:jc w:val="center"/>
              <w:rPr>
                <w:rFonts w:ascii="Times New Roman" w:hAnsi="Times New Roman" w:cs="Times New Roman"/>
                <w:b/>
                <w:sz w:val="22"/>
                <w:szCs w:val="22"/>
              </w:rPr>
            </w:pPr>
            <w:r w:rsidRPr="00D11AC4">
              <w:rPr>
                <w:rFonts w:ascii="Times New Roman" w:hAnsi="Times New Roman" w:cs="Times New Roman"/>
                <w:b/>
                <w:sz w:val="22"/>
                <w:szCs w:val="22"/>
              </w:rPr>
              <w:t>при охвате 70 %</w:t>
            </w:r>
          </w:p>
        </w:tc>
        <w:tc>
          <w:tcPr>
            <w:tcW w:w="3596" w:type="dxa"/>
            <w:shd w:val="clear" w:color="auto" w:fill="auto"/>
            <w:vAlign w:val="center"/>
          </w:tcPr>
          <w:p w:rsidR="00001E94" w:rsidRPr="00D11AC4" w:rsidRDefault="00001E94" w:rsidP="00001E94">
            <w:pPr>
              <w:pStyle w:val="aff9"/>
              <w:widowControl w:val="0"/>
              <w:spacing w:before="0" w:beforeAutospacing="0" w:after="0" w:afterAutospacing="0"/>
              <w:jc w:val="center"/>
              <w:rPr>
                <w:rFonts w:ascii="Times New Roman" w:hAnsi="Times New Roman" w:cs="Times New Roman"/>
                <w:b/>
                <w:sz w:val="22"/>
                <w:szCs w:val="22"/>
              </w:rPr>
            </w:pPr>
            <w:r w:rsidRPr="00D11AC4">
              <w:rPr>
                <w:rFonts w:ascii="Times New Roman" w:hAnsi="Times New Roman" w:cs="Times New Roman"/>
                <w:b/>
                <w:sz w:val="22"/>
                <w:szCs w:val="22"/>
              </w:rPr>
              <w:t>при охвате 85 %</w:t>
            </w:r>
          </w:p>
        </w:tc>
      </w:tr>
      <w:tr w:rsidR="00001E94" w:rsidRPr="00690675"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Цаганаманское</w:t>
            </w:r>
          </w:p>
        </w:tc>
        <w:tc>
          <w:tcPr>
            <w:tcW w:w="3595" w:type="dxa"/>
            <w:shd w:val="clear" w:color="auto" w:fill="auto"/>
            <w:vAlign w:val="center"/>
          </w:tcPr>
          <w:p w:rsidR="00001E94" w:rsidRPr="006C5C45" w:rsidRDefault="00001E94" w:rsidP="00001E94">
            <w:pPr>
              <w:tabs>
                <w:tab w:val="left" w:pos="708"/>
              </w:tabs>
              <w:ind w:firstLine="0"/>
              <w:jc w:val="center"/>
              <w:outlineLvl w:val="0"/>
              <w:rPr>
                <w:b/>
                <w:sz w:val="22"/>
                <w:szCs w:val="22"/>
              </w:rPr>
            </w:pPr>
            <w:r>
              <w:rPr>
                <w:b/>
                <w:sz w:val="22"/>
                <w:szCs w:val="22"/>
              </w:rPr>
              <w:t>259</w:t>
            </w:r>
            <w:r w:rsidRPr="006C5C45">
              <w:rPr>
                <w:b/>
                <w:sz w:val="22"/>
                <w:szCs w:val="22"/>
              </w:rPr>
              <w:t xml:space="preserve"> мест </w:t>
            </w:r>
            <w:r w:rsidRPr="006C5C45">
              <w:rPr>
                <w:b/>
                <w:sz w:val="22"/>
                <w:szCs w:val="22"/>
              </w:rPr>
              <w:sym w:font="Symbol" w:char="F03A"/>
            </w:r>
            <w:r>
              <w:rPr>
                <w:b/>
                <w:sz w:val="22"/>
                <w:szCs w:val="22"/>
              </w:rPr>
              <w:t xml:space="preserve"> 5,872</w:t>
            </w:r>
            <w:r w:rsidRPr="006C5C45">
              <w:rPr>
                <w:b/>
                <w:sz w:val="22"/>
                <w:szCs w:val="22"/>
              </w:rPr>
              <w:t xml:space="preserve"> тыс. чел. </w:t>
            </w:r>
            <w:r w:rsidRPr="006C5C45">
              <w:rPr>
                <w:b/>
                <w:sz w:val="22"/>
                <w:szCs w:val="22"/>
              </w:rPr>
              <w:sym w:font="Symbol" w:char="F0B4"/>
            </w:r>
            <w:r w:rsidRPr="006C5C45">
              <w:rPr>
                <w:b/>
                <w:sz w:val="22"/>
                <w:szCs w:val="22"/>
              </w:rPr>
              <w:t xml:space="preserve"> 0,7 ≈ </w:t>
            </w:r>
          </w:p>
          <w:p w:rsidR="00001E94" w:rsidRPr="006C5C45" w:rsidRDefault="00001E94" w:rsidP="00001E94">
            <w:pPr>
              <w:tabs>
                <w:tab w:val="left" w:pos="708"/>
              </w:tabs>
              <w:ind w:firstLine="0"/>
              <w:jc w:val="center"/>
              <w:outlineLvl w:val="0"/>
              <w:rPr>
                <w:b/>
                <w:sz w:val="22"/>
                <w:szCs w:val="22"/>
              </w:rPr>
            </w:pPr>
            <w:r>
              <w:rPr>
                <w:b/>
                <w:sz w:val="22"/>
                <w:szCs w:val="22"/>
              </w:rPr>
              <w:t>31</w:t>
            </w:r>
            <w:r w:rsidRPr="006C5C45">
              <w:rPr>
                <w:b/>
                <w:sz w:val="22"/>
                <w:szCs w:val="22"/>
              </w:rPr>
              <w:t xml:space="preserve"> места / 1 тыс. чел.</w:t>
            </w:r>
          </w:p>
        </w:tc>
        <w:tc>
          <w:tcPr>
            <w:tcW w:w="3596" w:type="dxa"/>
            <w:shd w:val="clear" w:color="auto" w:fill="auto"/>
            <w:vAlign w:val="center"/>
          </w:tcPr>
          <w:p w:rsidR="00001E94" w:rsidRPr="006C5C45" w:rsidRDefault="00001E94" w:rsidP="00001E94">
            <w:pPr>
              <w:tabs>
                <w:tab w:val="left" w:pos="708"/>
              </w:tabs>
              <w:ind w:firstLine="0"/>
              <w:jc w:val="center"/>
              <w:outlineLvl w:val="0"/>
              <w:rPr>
                <w:b/>
                <w:sz w:val="22"/>
                <w:szCs w:val="22"/>
              </w:rPr>
            </w:pPr>
            <w:r>
              <w:rPr>
                <w:b/>
                <w:sz w:val="22"/>
                <w:szCs w:val="22"/>
              </w:rPr>
              <w:t>259</w:t>
            </w:r>
            <w:r w:rsidRPr="006C5C45">
              <w:rPr>
                <w:b/>
                <w:sz w:val="22"/>
                <w:szCs w:val="22"/>
              </w:rPr>
              <w:t xml:space="preserve"> мест </w:t>
            </w:r>
            <w:r w:rsidRPr="006C5C45">
              <w:rPr>
                <w:b/>
                <w:sz w:val="22"/>
                <w:szCs w:val="22"/>
              </w:rPr>
              <w:sym w:font="Symbol" w:char="F03A"/>
            </w:r>
            <w:r>
              <w:rPr>
                <w:b/>
                <w:sz w:val="22"/>
                <w:szCs w:val="22"/>
              </w:rPr>
              <w:t xml:space="preserve"> 5,872</w:t>
            </w:r>
            <w:r w:rsidRPr="006C5C45">
              <w:rPr>
                <w:b/>
                <w:sz w:val="22"/>
                <w:szCs w:val="22"/>
              </w:rPr>
              <w:t xml:space="preserve"> тыс. чел. </w:t>
            </w:r>
            <w:r w:rsidRPr="006C5C45">
              <w:rPr>
                <w:b/>
                <w:sz w:val="22"/>
                <w:szCs w:val="22"/>
              </w:rPr>
              <w:sym w:font="Symbol" w:char="F0B4"/>
            </w:r>
            <w:r w:rsidRPr="006C5C45">
              <w:rPr>
                <w:b/>
                <w:sz w:val="22"/>
                <w:szCs w:val="22"/>
              </w:rPr>
              <w:t xml:space="preserve"> 0,85 ≈ </w:t>
            </w:r>
          </w:p>
          <w:p w:rsidR="00001E94" w:rsidRPr="006C5C45" w:rsidRDefault="00001E94" w:rsidP="00001E94">
            <w:pPr>
              <w:tabs>
                <w:tab w:val="left" w:pos="708"/>
              </w:tabs>
              <w:ind w:firstLine="0"/>
              <w:jc w:val="center"/>
              <w:outlineLvl w:val="0"/>
              <w:rPr>
                <w:b/>
                <w:sz w:val="22"/>
                <w:szCs w:val="22"/>
              </w:rPr>
            </w:pPr>
            <w:r>
              <w:rPr>
                <w:b/>
                <w:sz w:val="22"/>
                <w:szCs w:val="22"/>
              </w:rPr>
              <w:t>37</w:t>
            </w:r>
            <w:r w:rsidRPr="006C5C45">
              <w:rPr>
                <w:b/>
                <w:sz w:val="22"/>
                <w:szCs w:val="22"/>
              </w:rPr>
              <w:t xml:space="preserve"> места / 1 тыс. чел.</w:t>
            </w:r>
          </w:p>
        </w:tc>
      </w:tr>
      <w:tr w:rsidR="00001E94" w:rsidRPr="00690675"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Татальское</w:t>
            </w:r>
          </w:p>
        </w:tc>
        <w:tc>
          <w:tcPr>
            <w:tcW w:w="3595"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20 мест : 0,699</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0,7</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20</w:t>
            </w:r>
            <w:r w:rsidRPr="006C5C45">
              <w:rPr>
                <w:rFonts w:ascii="Times New Roman" w:hAnsi="Times New Roman" w:cs="Times New Roman"/>
                <w:sz w:val="22"/>
                <w:szCs w:val="22"/>
              </w:rPr>
              <w:t xml:space="preserve"> мест / 1 тыс. чел.</w:t>
            </w:r>
          </w:p>
        </w:tc>
        <w:tc>
          <w:tcPr>
            <w:tcW w:w="3596"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20 мест : 0,699</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0,85</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24</w:t>
            </w:r>
            <w:r w:rsidRPr="006C5C45">
              <w:rPr>
                <w:rFonts w:ascii="Times New Roman" w:hAnsi="Times New Roman" w:cs="Times New Roman"/>
                <w:sz w:val="22"/>
                <w:szCs w:val="22"/>
              </w:rPr>
              <w:t xml:space="preserve"> мест / 1 тыс. чел.</w:t>
            </w:r>
          </w:p>
        </w:tc>
      </w:tr>
      <w:tr w:rsidR="00001E94" w:rsidRPr="00690675"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Юстинское</w:t>
            </w:r>
          </w:p>
        </w:tc>
        <w:tc>
          <w:tcPr>
            <w:tcW w:w="3595"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30 место : 0,779</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0,7</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27</w:t>
            </w:r>
            <w:r w:rsidRPr="006C5C45">
              <w:rPr>
                <w:rFonts w:ascii="Times New Roman" w:hAnsi="Times New Roman" w:cs="Times New Roman"/>
                <w:sz w:val="22"/>
                <w:szCs w:val="22"/>
              </w:rPr>
              <w:t xml:space="preserve"> мест / 1 тыс. чел.</w:t>
            </w:r>
          </w:p>
        </w:tc>
        <w:tc>
          <w:tcPr>
            <w:tcW w:w="3596"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30 место : 0,779</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0,85</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33</w:t>
            </w:r>
            <w:r w:rsidRPr="006C5C45">
              <w:rPr>
                <w:rFonts w:ascii="Times New Roman" w:hAnsi="Times New Roman" w:cs="Times New Roman"/>
                <w:sz w:val="22"/>
                <w:szCs w:val="22"/>
              </w:rPr>
              <w:t xml:space="preserve"> места / 1 тыс. чел. </w:t>
            </w:r>
          </w:p>
        </w:tc>
      </w:tr>
      <w:tr w:rsidR="00001E94" w:rsidRPr="004715C9"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Барунское</w:t>
            </w:r>
          </w:p>
        </w:tc>
        <w:tc>
          <w:tcPr>
            <w:tcW w:w="3595"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26 мест : 0,629</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0,7</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29</w:t>
            </w:r>
            <w:r w:rsidRPr="006C5C45">
              <w:rPr>
                <w:rFonts w:ascii="Times New Roman" w:hAnsi="Times New Roman" w:cs="Times New Roman"/>
                <w:sz w:val="22"/>
                <w:szCs w:val="22"/>
              </w:rPr>
              <w:t xml:space="preserve"> мест / 1 тыс. чел.</w:t>
            </w:r>
          </w:p>
        </w:tc>
        <w:tc>
          <w:tcPr>
            <w:tcW w:w="3596"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26 мест : 0,629</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0,85</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35</w:t>
            </w:r>
            <w:r w:rsidRPr="006C5C45">
              <w:rPr>
                <w:rFonts w:ascii="Times New Roman" w:hAnsi="Times New Roman" w:cs="Times New Roman"/>
                <w:sz w:val="22"/>
                <w:szCs w:val="22"/>
              </w:rPr>
              <w:t xml:space="preserve"> места / 1 тыс. чел.</w:t>
            </w:r>
          </w:p>
        </w:tc>
      </w:tr>
      <w:tr w:rsidR="00001E94" w:rsidRPr="004715C9"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Бергинское</w:t>
            </w:r>
          </w:p>
        </w:tc>
        <w:tc>
          <w:tcPr>
            <w:tcW w:w="3595"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10 мест : 0,712</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0,7</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10</w:t>
            </w:r>
            <w:r w:rsidRPr="006C5C45">
              <w:rPr>
                <w:rFonts w:ascii="Times New Roman" w:hAnsi="Times New Roman" w:cs="Times New Roman"/>
                <w:sz w:val="22"/>
                <w:szCs w:val="22"/>
              </w:rPr>
              <w:t xml:space="preserve"> мест / 1 тыс. чел.</w:t>
            </w:r>
          </w:p>
        </w:tc>
        <w:tc>
          <w:tcPr>
            <w:tcW w:w="3596"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10 мест : 0,712</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0,85</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12</w:t>
            </w:r>
            <w:r w:rsidRPr="006C5C45">
              <w:rPr>
                <w:rFonts w:ascii="Times New Roman" w:hAnsi="Times New Roman" w:cs="Times New Roman"/>
                <w:sz w:val="22"/>
                <w:szCs w:val="22"/>
              </w:rPr>
              <w:t xml:space="preserve"> мест / 1 тыс. чел.</w:t>
            </w:r>
          </w:p>
        </w:tc>
      </w:tr>
      <w:tr w:rsidR="00001E94" w:rsidRPr="004715C9"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Эрдниевское</w:t>
            </w:r>
          </w:p>
        </w:tc>
        <w:tc>
          <w:tcPr>
            <w:tcW w:w="3595"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40 место : 0,627</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0,7</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45</w:t>
            </w:r>
            <w:r w:rsidRPr="006C5C45">
              <w:rPr>
                <w:rFonts w:ascii="Times New Roman" w:hAnsi="Times New Roman" w:cs="Times New Roman"/>
                <w:sz w:val="22"/>
                <w:szCs w:val="22"/>
              </w:rPr>
              <w:t xml:space="preserve"> мест / 1 тыс. чел.</w:t>
            </w:r>
          </w:p>
        </w:tc>
        <w:tc>
          <w:tcPr>
            <w:tcW w:w="3596"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40 место : 0,627</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0,85</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54</w:t>
            </w:r>
            <w:r w:rsidRPr="006C5C45">
              <w:rPr>
                <w:rFonts w:ascii="Times New Roman" w:hAnsi="Times New Roman" w:cs="Times New Roman"/>
                <w:sz w:val="22"/>
                <w:szCs w:val="22"/>
              </w:rPr>
              <w:t xml:space="preserve"> места / 1 тыс. чел. </w:t>
            </w:r>
          </w:p>
        </w:tc>
      </w:tr>
      <w:tr w:rsidR="00001E94" w:rsidRPr="004715C9" w:rsidTr="00001E94">
        <w:trPr>
          <w:trHeight w:val="510"/>
          <w:jc w:val="center"/>
        </w:trPr>
        <w:tc>
          <w:tcPr>
            <w:tcW w:w="2934" w:type="dxa"/>
            <w:shd w:val="clear" w:color="auto" w:fill="auto"/>
            <w:vAlign w:val="center"/>
          </w:tcPr>
          <w:p w:rsidR="00001E94" w:rsidRPr="00D11AC4" w:rsidRDefault="00001E94" w:rsidP="00001E94">
            <w:pPr>
              <w:spacing w:line="242" w:lineRule="auto"/>
              <w:ind w:right="-57" w:firstLine="0"/>
              <w:jc w:val="left"/>
              <w:rPr>
                <w:b/>
                <w:sz w:val="22"/>
                <w:szCs w:val="22"/>
              </w:rPr>
            </w:pPr>
            <w:r w:rsidRPr="00D11AC4">
              <w:rPr>
                <w:b/>
                <w:sz w:val="22"/>
                <w:szCs w:val="22"/>
              </w:rPr>
              <w:t>Харбинское</w:t>
            </w:r>
          </w:p>
        </w:tc>
        <w:tc>
          <w:tcPr>
            <w:tcW w:w="3595"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17 мест : 0,564</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0,7</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21</w:t>
            </w:r>
            <w:r w:rsidRPr="006C5C45">
              <w:rPr>
                <w:rFonts w:ascii="Times New Roman" w:hAnsi="Times New Roman" w:cs="Times New Roman"/>
                <w:sz w:val="22"/>
                <w:szCs w:val="22"/>
              </w:rPr>
              <w:t xml:space="preserve"> мест / 1 тыс. чел.</w:t>
            </w:r>
          </w:p>
        </w:tc>
        <w:tc>
          <w:tcPr>
            <w:tcW w:w="3596" w:type="dxa"/>
            <w:shd w:val="clear" w:color="auto" w:fill="auto"/>
            <w:vAlign w:val="center"/>
          </w:tcPr>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17 мест : 0,564</w:t>
            </w:r>
            <w:r w:rsidRPr="006C5C45">
              <w:rPr>
                <w:rFonts w:ascii="Times New Roman" w:hAnsi="Times New Roman" w:cs="Times New Roman"/>
                <w:sz w:val="22"/>
                <w:szCs w:val="22"/>
              </w:rPr>
              <w:t xml:space="preserve"> тыс. чел. </w:t>
            </w:r>
            <w:r w:rsidRPr="006C5C45">
              <w:rPr>
                <w:rFonts w:ascii="Times New Roman" w:hAnsi="Times New Roman" w:cs="Times New Roman"/>
                <w:sz w:val="22"/>
                <w:szCs w:val="22"/>
              </w:rPr>
              <w:sym w:font="Symbol" w:char="F0B4"/>
            </w:r>
            <w:r w:rsidRPr="006C5C45">
              <w:rPr>
                <w:rFonts w:ascii="Times New Roman" w:hAnsi="Times New Roman" w:cs="Times New Roman"/>
                <w:sz w:val="22"/>
                <w:szCs w:val="22"/>
              </w:rPr>
              <w:t xml:space="preserve"> 0,85</w:t>
            </w:r>
            <w:r w:rsidRPr="006C5C45">
              <w:rPr>
                <w:rFonts w:ascii="Times New Roman" w:hAnsi="Times New Roman" w:cs="Times New Roman"/>
                <w:i/>
              </w:rPr>
              <w:t xml:space="preserve"> </w:t>
            </w:r>
            <w:r w:rsidRPr="006C5C45">
              <w:rPr>
                <w:rFonts w:ascii="Times New Roman" w:hAnsi="Times New Roman" w:cs="Times New Roman"/>
                <w:sz w:val="22"/>
                <w:szCs w:val="22"/>
              </w:rPr>
              <w:t xml:space="preserve">≈ </w:t>
            </w:r>
          </w:p>
          <w:p w:rsidR="00001E94" w:rsidRPr="006C5C45" w:rsidRDefault="00001E94" w:rsidP="00001E94">
            <w:pPr>
              <w:pStyle w:val="aff9"/>
              <w:widowControl w:val="0"/>
              <w:spacing w:before="0" w:beforeAutospacing="0" w:after="0" w:afterAutospacing="0"/>
              <w:jc w:val="center"/>
              <w:rPr>
                <w:rFonts w:ascii="Times New Roman" w:hAnsi="Times New Roman" w:cs="Times New Roman"/>
                <w:sz w:val="22"/>
                <w:szCs w:val="22"/>
              </w:rPr>
            </w:pPr>
            <w:r>
              <w:rPr>
                <w:rFonts w:ascii="Times New Roman" w:hAnsi="Times New Roman" w:cs="Times New Roman"/>
                <w:sz w:val="22"/>
                <w:szCs w:val="22"/>
              </w:rPr>
              <w:t>26</w:t>
            </w:r>
            <w:r w:rsidRPr="006C5C45">
              <w:rPr>
                <w:rFonts w:ascii="Times New Roman" w:hAnsi="Times New Roman" w:cs="Times New Roman"/>
                <w:sz w:val="22"/>
                <w:szCs w:val="22"/>
              </w:rPr>
              <w:t xml:space="preserve"> места / 1 тыс. чел.</w:t>
            </w:r>
          </w:p>
        </w:tc>
      </w:tr>
    </w:tbl>
    <w:p w:rsidR="00001E94" w:rsidRPr="004715C9" w:rsidRDefault="00001E94" w:rsidP="00001E94">
      <w:pPr>
        <w:outlineLvl w:val="0"/>
        <w:rPr>
          <w:bCs w:val="0"/>
          <w:sz w:val="22"/>
          <w:szCs w:val="22"/>
        </w:rPr>
      </w:pPr>
    </w:p>
    <w:p w:rsidR="00001E94" w:rsidRPr="004715C9" w:rsidRDefault="00001E94" w:rsidP="00001E94">
      <w:pPr>
        <w:spacing w:after="40"/>
        <w:outlineLvl w:val="0"/>
        <w:rPr>
          <w:b/>
          <w:sz w:val="24"/>
          <w:szCs w:val="24"/>
        </w:rPr>
      </w:pPr>
      <w:r w:rsidRPr="004715C9">
        <w:rPr>
          <w:b/>
          <w:sz w:val="24"/>
          <w:szCs w:val="24"/>
        </w:rPr>
        <w:t>Таким образом, рекомендуемая обеспеченность населения дошкольными образовательными организациями составит:</w:t>
      </w:r>
    </w:p>
    <w:tbl>
      <w:tblPr>
        <w:tblW w:w="9071"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500"/>
        <w:gridCol w:w="4571"/>
      </w:tblGrid>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Цаганаманское</w:t>
            </w:r>
            <w:r w:rsidRPr="006C5C45">
              <w:rPr>
                <w:b/>
                <w:sz w:val="24"/>
                <w:szCs w:val="24"/>
              </w:rPr>
              <w:t xml:space="preserve"> сельское муниципальное образование:</w:t>
            </w:r>
          </w:p>
        </w:tc>
      </w:tr>
      <w:tr w:rsidR="00001E94" w:rsidRPr="006C5C45" w:rsidTr="00001E94">
        <w:trPr>
          <w:trHeight w:val="129"/>
        </w:trPr>
        <w:tc>
          <w:tcPr>
            <w:tcW w:w="4500" w:type="dxa"/>
          </w:tcPr>
          <w:p w:rsidR="00001E94" w:rsidRPr="006C5C45" w:rsidRDefault="00001E94" w:rsidP="00001E94">
            <w:pPr>
              <w:ind w:left="284" w:hanging="142"/>
              <w:rPr>
                <w:b/>
                <w:sz w:val="24"/>
                <w:szCs w:val="24"/>
              </w:rPr>
            </w:pPr>
            <w:r>
              <w:rPr>
                <w:b/>
                <w:sz w:val="24"/>
                <w:szCs w:val="24"/>
              </w:rPr>
              <w:t>при охвате 70 % – 31</w:t>
            </w:r>
            <w:r w:rsidRPr="006C5C45">
              <w:rPr>
                <w:b/>
                <w:sz w:val="24"/>
                <w:szCs w:val="24"/>
              </w:rPr>
              <w:t xml:space="preserve"> мест</w:t>
            </w:r>
            <w:r>
              <w:rPr>
                <w:b/>
                <w:sz w:val="24"/>
                <w:szCs w:val="24"/>
              </w:rPr>
              <w:t>о</w:t>
            </w:r>
            <w:r w:rsidRPr="006C5C45">
              <w:rPr>
                <w:b/>
                <w:sz w:val="24"/>
                <w:szCs w:val="24"/>
              </w:rPr>
              <w:t xml:space="preserve"> / 1000 чел.;</w:t>
            </w:r>
          </w:p>
        </w:tc>
        <w:tc>
          <w:tcPr>
            <w:tcW w:w="4571" w:type="dxa"/>
          </w:tcPr>
          <w:p w:rsidR="00001E94" w:rsidRPr="006C5C45" w:rsidRDefault="00001E94" w:rsidP="00001E94">
            <w:pPr>
              <w:ind w:firstLine="0"/>
              <w:rPr>
                <w:b/>
                <w:sz w:val="24"/>
                <w:szCs w:val="24"/>
              </w:rPr>
            </w:pPr>
            <w:r>
              <w:rPr>
                <w:b/>
                <w:sz w:val="24"/>
                <w:szCs w:val="24"/>
              </w:rPr>
              <w:t>при охвате 85 % – 37</w:t>
            </w:r>
            <w:r w:rsidRPr="006C5C45">
              <w:rPr>
                <w:b/>
                <w:sz w:val="24"/>
                <w:szCs w:val="24"/>
              </w:rPr>
              <w:t xml:space="preserve"> мест / 1000 чел.;</w:t>
            </w:r>
          </w:p>
        </w:tc>
      </w:tr>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Татальское</w:t>
            </w:r>
            <w:r w:rsidRPr="006C5C45">
              <w:rPr>
                <w:b/>
                <w:sz w:val="24"/>
                <w:szCs w:val="24"/>
              </w:rPr>
              <w:t xml:space="preserve"> сельское муниципальное образование:</w:t>
            </w:r>
          </w:p>
        </w:tc>
      </w:tr>
      <w:tr w:rsidR="00001E94" w:rsidRPr="006C5C45" w:rsidTr="00001E94">
        <w:tc>
          <w:tcPr>
            <w:tcW w:w="4500" w:type="dxa"/>
          </w:tcPr>
          <w:p w:rsidR="00001E94" w:rsidRPr="006C5C45" w:rsidRDefault="00001E94" w:rsidP="00001E94">
            <w:pPr>
              <w:ind w:left="284" w:hanging="142"/>
              <w:rPr>
                <w:b/>
                <w:sz w:val="24"/>
                <w:szCs w:val="24"/>
              </w:rPr>
            </w:pPr>
            <w:r>
              <w:rPr>
                <w:b/>
                <w:sz w:val="24"/>
                <w:szCs w:val="24"/>
              </w:rPr>
              <w:t>при охвате 70 % – 20</w:t>
            </w:r>
            <w:r w:rsidRPr="006C5C45">
              <w:rPr>
                <w:b/>
                <w:sz w:val="24"/>
                <w:szCs w:val="24"/>
              </w:rPr>
              <w:t xml:space="preserve"> мест / 1000 чел.;</w:t>
            </w:r>
          </w:p>
        </w:tc>
        <w:tc>
          <w:tcPr>
            <w:tcW w:w="4571" w:type="dxa"/>
          </w:tcPr>
          <w:p w:rsidR="00001E94" w:rsidRPr="006C5C45" w:rsidRDefault="00001E94" w:rsidP="00001E94">
            <w:pPr>
              <w:ind w:firstLine="0"/>
              <w:rPr>
                <w:b/>
                <w:sz w:val="24"/>
                <w:szCs w:val="24"/>
              </w:rPr>
            </w:pPr>
            <w:r>
              <w:rPr>
                <w:b/>
                <w:sz w:val="24"/>
                <w:szCs w:val="24"/>
              </w:rPr>
              <w:t>при охвате 85 % – 24</w:t>
            </w:r>
            <w:r w:rsidRPr="006C5C45">
              <w:rPr>
                <w:b/>
                <w:sz w:val="24"/>
                <w:szCs w:val="24"/>
              </w:rPr>
              <w:t xml:space="preserve"> мест / 1000 чел.;</w:t>
            </w:r>
          </w:p>
        </w:tc>
      </w:tr>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Юстинское</w:t>
            </w:r>
            <w:r w:rsidRPr="006C5C45">
              <w:rPr>
                <w:b/>
                <w:sz w:val="24"/>
                <w:szCs w:val="24"/>
              </w:rPr>
              <w:t xml:space="preserve"> сельское муниципальное образование:</w:t>
            </w:r>
          </w:p>
        </w:tc>
      </w:tr>
      <w:tr w:rsidR="00001E94" w:rsidRPr="006C5C45" w:rsidTr="00001E94">
        <w:tc>
          <w:tcPr>
            <w:tcW w:w="4500" w:type="dxa"/>
          </w:tcPr>
          <w:p w:rsidR="00001E94" w:rsidRPr="006C5C45" w:rsidRDefault="00001E94" w:rsidP="00001E94">
            <w:pPr>
              <w:ind w:left="284" w:hanging="142"/>
              <w:rPr>
                <w:b/>
                <w:sz w:val="24"/>
                <w:szCs w:val="24"/>
              </w:rPr>
            </w:pPr>
            <w:r>
              <w:rPr>
                <w:b/>
                <w:sz w:val="24"/>
                <w:szCs w:val="24"/>
              </w:rPr>
              <w:t>при охвате 70 % – 27</w:t>
            </w:r>
            <w:r w:rsidRPr="006C5C45">
              <w:rPr>
                <w:b/>
                <w:sz w:val="24"/>
                <w:szCs w:val="24"/>
              </w:rPr>
              <w:t xml:space="preserve"> мест / 1000 чел.;</w:t>
            </w:r>
          </w:p>
        </w:tc>
        <w:tc>
          <w:tcPr>
            <w:tcW w:w="4571" w:type="dxa"/>
          </w:tcPr>
          <w:p w:rsidR="00001E94" w:rsidRPr="006C5C45" w:rsidRDefault="00001E94" w:rsidP="00001E94">
            <w:pPr>
              <w:ind w:firstLine="0"/>
              <w:rPr>
                <w:b/>
                <w:sz w:val="24"/>
                <w:szCs w:val="24"/>
              </w:rPr>
            </w:pPr>
            <w:r>
              <w:rPr>
                <w:b/>
                <w:sz w:val="24"/>
                <w:szCs w:val="24"/>
              </w:rPr>
              <w:t>при охвате 85 % – 33</w:t>
            </w:r>
            <w:r w:rsidRPr="006C5C45">
              <w:rPr>
                <w:b/>
                <w:sz w:val="24"/>
                <w:szCs w:val="24"/>
              </w:rPr>
              <w:t xml:space="preserve"> мест / 1000 чел.;</w:t>
            </w:r>
          </w:p>
        </w:tc>
      </w:tr>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Барунское</w:t>
            </w:r>
            <w:r w:rsidRPr="006C5C45">
              <w:rPr>
                <w:b/>
                <w:sz w:val="24"/>
                <w:szCs w:val="24"/>
              </w:rPr>
              <w:t xml:space="preserve"> сельское муниципальное образование:</w:t>
            </w:r>
          </w:p>
        </w:tc>
      </w:tr>
      <w:tr w:rsidR="00001E94" w:rsidRPr="004715C9" w:rsidTr="00001E94">
        <w:tc>
          <w:tcPr>
            <w:tcW w:w="4500" w:type="dxa"/>
          </w:tcPr>
          <w:p w:rsidR="00001E94" w:rsidRPr="006C5C45" w:rsidRDefault="00001E94" w:rsidP="00001E94">
            <w:pPr>
              <w:ind w:left="284" w:hanging="142"/>
              <w:rPr>
                <w:b/>
                <w:sz w:val="24"/>
                <w:szCs w:val="24"/>
              </w:rPr>
            </w:pPr>
            <w:r>
              <w:rPr>
                <w:b/>
                <w:sz w:val="24"/>
                <w:szCs w:val="24"/>
              </w:rPr>
              <w:t>при охвате 70 % – 29</w:t>
            </w:r>
            <w:r w:rsidRPr="006C5C45">
              <w:rPr>
                <w:b/>
                <w:sz w:val="24"/>
                <w:szCs w:val="24"/>
              </w:rPr>
              <w:t xml:space="preserve"> мест / 1000 чел.;</w:t>
            </w:r>
          </w:p>
        </w:tc>
        <w:tc>
          <w:tcPr>
            <w:tcW w:w="4571" w:type="dxa"/>
          </w:tcPr>
          <w:p w:rsidR="00001E94" w:rsidRPr="004715C9" w:rsidRDefault="00001E94" w:rsidP="00001E94">
            <w:pPr>
              <w:ind w:firstLine="0"/>
              <w:rPr>
                <w:b/>
                <w:sz w:val="24"/>
                <w:szCs w:val="24"/>
              </w:rPr>
            </w:pPr>
            <w:r>
              <w:rPr>
                <w:b/>
                <w:sz w:val="24"/>
                <w:szCs w:val="24"/>
              </w:rPr>
              <w:t>при охвате 85 % – 35</w:t>
            </w:r>
            <w:r w:rsidRPr="006C5C45">
              <w:rPr>
                <w:b/>
                <w:sz w:val="24"/>
                <w:szCs w:val="24"/>
              </w:rPr>
              <w:t xml:space="preserve"> мест / 1000 чел.</w:t>
            </w:r>
          </w:p>
        </w:tc>
      </w:tr>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Бергинское</w:t>
            </w:r>
            <w:r w:rsidRPr="006C5C45">
              <w:rPr>
                <w:b/>
                <w:sz w:val="24"/>
                <w:szCs w:val="24"/>
              </w:rPr>
              <w:t xml:space="preserve"> сельское муниципальное образование:</w:t>
            </w:r>
          </w:p>
        </w:tc>
      </w:tr>
      <w:tr w:rsidR="00001E94" w:rsidRPr="006C5C45" w:rsidTr="00001E94">
        <w:tc>
          <w:tcPr>
            <w:tcW w:w="4500" w:type="dxa"/>
          </w:tcPr>
          <w:p w:rsidR="00001E94" w:rsidRPr="006C5C45" w:rsidRDefault="00001E94" w:rsidP="00001E94">
            <w:pPr>
              <w:ind w:left="284" w:hanging="142"/>
              <w:rPr>
                <w:b/>
                <w:sz w:val="24"/>
                <w:szCs w:val="24"/>
              </w:rPr>
            </w:pPr>
            <w:r>
              <w:rPr>
                <w:b/>
                <w:sz w:val="24"/>
                <w:szCs w:val="24"/>
              </w:rPr>
              <w:t>при охвате 70 % – 10</w:t>
            </w:r>
            <w:r w:rsidRPr="006C5C45">
              <w:rPr>
                <w:b/>
                <w:sz w:val="24"/>
                <w:szCs w:val="24"/>
              </w:rPr>
              <w:t xml:space="preserve"> мест / 1000 чел.;</w:t>
            </w:r>
          </w:p>
        </w:tc>
        <w:tc>
          <w:tcPr>
            <w:tcW w:w="4571" w:type="dxa"/>
          </w:tcPr>
          <w:p w:rsidR="00001E94" w:rsidRPr="006C5C45" w:rsidRDefault="00001E94" w:rsidP="00001E94">
            <w:pPr>
              <w:ind w:firstLine="0"/>
              <w:rPr>
                <w:b/>
                <w:sz w:val="24"/>
                <w:szCs w:val="24"/>
              </w:rPr>
            </w:pPr>
            <w:r>
              <w:rPr>
                <w:b/>
                <w:sz w:val="24"/>
                <w:szCs w:val="24"/>
              </w:rPr>
              <w:t>при охвате 85 % – 12</w:t>
            </w:r>
            <w:r w:rsidRPr="006C5C45">
              <w:rPr>
                <w:b/>
                <w:sz w:val="24"/>
                <w:szCs w:val="24"/>
              </w:rPr>
              <w:t xml:space="preserve"> мест / 1000 чел.;</w:t>
            </w:r>
          </w:p>
        </w:tc>
      </w:tr>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Эрдниевское</w:t>
            </w:r>
            <w:r w:rsidRPr="006C5C45">
              <w:rPr>
                <w:b/>
                <w:sz w:val="24"/>
                <w:szCs w:val="24"/>
              </w:rPr>
              <w:t xml:space="preserve"> сельское муниципальное образование:</w:t>
            </w:r>
          </w:p>
        </w:tc>
      </w:tr>
      <w:tr w:rsidR="00001E94" w:rsidRPr="004715C9" w:rsidTr="00001E94">
        <w:tc>
          <w:tcPr>
            <w:tcW w:w="4500" w:type="dxa"/>
          </w:tcPr>
          <w:p w:rsidR="00001E94" w:rsidRPr="006C5C45" w:rsidRDefault="00001E94" w:rsidP="00001E94">
            <w:pPr>
              <w:ind w:left="284" w:hanging="142"/>
              <w:rPr>
                <w:b/>
                <w:sz w:val="24"/>
                <w:szCs w:val="24"/>
              </w:rPr>
            </w:pPr>
            <w:r>
              <w:rPr>
                <w:b/>
                <w:sz w:val="24"/>
                <w:szCs w:val="24"/>
              </w:rPr>
              <w:t>при охвате 70 % – 45</w:t>
            </w:r>
            <w:r w:rsidRPr="006C5C45">
              <w:rPr>
                <w:b/>
                <w:sz w:val="24"/>
                <w:szCs w:val="24"/>
              </w:rPr>
              <w:t xml:space="preserve"> мест / 1000 чел.;</w:t>
            </w:r>
          </w:p>
        </w:tc>
        <w:tc>
          <w:tcPr>
            <w:tcW w:w="4571" w:type="dxa"/>
          </w:tcPr>
          <w:p w:rsidR="00001E94" w:rsidRPr="004715C9" w:rsidRDefault="00001E94" w:rsidP="00001E94">
            <w:pPr>
              <w:ind w:firstLine="0"/>
              <w:rPr>
                <w:b/>
                <w:sz w:val="24"/>
                <w:szCs w:val="24"/>
              </w:rPr>
            </w:pPr>
            <w:r>
              <w:rPr>
                <w:b/>
                <w:sz w:val="24"/>
                <w:szCs w:val="24"/>
              </w:rPr>
              <w:t>при охвате 85 % – 54</w:t>
            </w:r>
            <w:r w:rsidRPr="006C5C45">
              <w:rPr>
                <w:b/>
                <w:sz w:val="24"/>
                <w:szCs w:val="24"/>
              </w:rPr>
              <w:t xml:space="preserve"> мест / 1000 чел.</w:t>
            </w:r>
          </w:p>
        </w:tc>
      </w:tr>
      <w:tr w:rsidR="00001E94" w:rsidRPr="006C5C45" w:rsidTr="00001E94">
        <w:tc>
          <w:tcPr>
            <w:tcW w:w="9071" w:type="dxa"/>
            <w:gridSpan w:val="2"/>
          </w:tcPr>
          <w:p w:rsidR="00001E94" w:rsidRPr="006C5C45" w:rsidRDefault="00001E94" w:rsidP="00001E94">
            <w:pPr>
              <w:ind w:firstLine="0"/>
              <w:rPr>
                <w:b/>
                <w:sz w:val="24"/>
                <w:szCs w:val="24"/>
              </w:rPr>
            </w:pPr>
            <w:r>
              <w:rPr>
                <w:b/>
                <w:sz w:val="24"/>
                <w:szCs w:val="24"/>
              </w:rPr>
              <w:t>- Харбинское</w:t>
            </w:r>
            <w:r w:rsidRPr="006C5C45">
              <w:rPr>
                <w:b/>
                <w:sz w:val="24"/>
                <w:szCs w:val="24"/>
              </w:rPr>
              <w:t xml:space="preserve"> сельское муниципальное образование:</w:t>
            </w:r>
          </w:p>
        </w:tc>
      </w:tr>
      <w:tr w:rsidR="00001E94" w:rsidRPr="004715C9" w:rsidTr="00001E94">
        <w:tc>
          <w:tcPr>
            <w:tcW w:w="4500" w:type="dxa"/>
          </w:tcPr>
          <w:p w:rsidR="00001E94" w:rsidRPr="006C5C45" w:rsidRDefault="00001E94" w:rsidP="00001E94">
            <w:pPr>
              <w:ind w:left="284" w:hanging="142"/>
              <w:rPr>
                <w:b/>
                <w:sz w:val="24"/>
                <w:szCs w:val="24"/>
              </w:rPr>
            </w:pPr>
            <w:r>
              <w:rPr>
                <w:b/>
                <w:sz w:val="24"/>
                <w:szCs w:val="24"/>
              </w:rPr>
              <w:t>при охвате 70 % – 21</w:t>
            </w:r>
            <w:r w:rsidRPr="006C5C45">
              <w:rPr>
                <w:b/>
                <w:sz w:val="24"/>
                <w:szCs w:val="24"/>
              </w:rPr>
              <w:t xml:space="preserve"> мест</w:t>
            </w:r>
            <w:r>
              <w:rPr>
                <w:b/>
                <w:sz w:val="24"/>
                <w:szCs w:val="24"/>
              </w:rPr>
              <w:t>о</w:t>
            </w:r>
            <w:r w:rsidRPr="006C5C45">
              <w:rPr>
                <w:b/>
                <w:sz w:val="24"/>
                <w:szCs w:val="24"/>
              </w:rPr>
              <w:t xml:space="preserve"> / 1000 чел.;</w:t>
            </w:r>
          </w:p>
        </w:tc>
        <w:tc>
          <w:tcPr>
            <w:tcW w:w="4571" w:type="dxa"/>
          </w:tcPr>
          <w:p w:rsidR="00001E94" w:rsidRPr="004715C9" w:rsidRDefault="00001E94" w:rsidP="00001E94">
            <w:pPr>
              <w:ind w:firstLine="0"/>
              <w:rPr>
                <w:b/>
                <w:sz w:val="24"/>
                <w:szCs w:val="24"/>
              </w:rPr>
            </w:pPr>
            <w:r>
              <w:rPr>
                <w:b/>
                <w:sz w:val="24"/>
                <w:szCs w:val="24"/>
              </w:rPr>
              <w:t>при охвате 85 % – 26</w:t>
            </w:r>
            <w:r w:rsidRPr="006C5C45">
              <w:rPr>
                <w:b/>
                <w:sz w:val="24"/>
                <w:szCs w:val="24"/>
              </w:rPr>
              <w:t xml:space="preserve"> мест / 1000 чел.</w:t>
            </w:r>
          </w:p>
        </w:tc>
      </w:tr>
    </w:tbl>
    <w:p w:rsidR="00001E94" w:rsidRPr="004715C9" w:rsidRDefault="00001E94" w:rsidP="00001E94">
      <w:pPr>
        <w:spacing w:before="120"/>
        <w:rPr>
          <w:b/>
          <w:sz w:val="22"/>
          <w:szCs w:val="22"/>
        </w:rPr>
      </w:pPr>
      <w:r w:rsidRPr="004715C9">
        <w:rPr>
          <w:b/>
          <w:i/>
          <w:spacing w:val="40"/>
          <w:sz w:val="22"/>
          <w:szCs w:val="22"/>
        </w:rPr>
        <w:t>Примечание:</w:t>
      </w:r>
      <w:r w:rsidRPr="004715C9">
        <w:rPr>
          <w:b/>
          <w:sz w:val="22"/>
          <w:szCs w:val="22"/>
        </w:rPr>
        <w:t xml:space="preserve"> При </w:t>
      </w:r>
      <w:r w:rsidRPr="004715C9">
        <w:rPr>
          <w:b/>
          <w:spacing w:val="-2"/>
          <w:sz w:val="22"/>
          <w:szCs w:val="22"/>
        </w:rPr>
        <w:t>подготовке генеральных планов, документации по планировке территорий сельских поселений и внесении в них изменений</w:t>
      </w:r>
      <w:r w:rsidRPr="004715C9">
        <w:rPr>
          <w:b/>
          <w:spacing w:val="-2"/>
          <w:sz w:val="24"/>
          <w:szCs w:val="24"/>
        </w:rPr>
        <w:t xml:space="preserve"> </w:t>
      </w:r>
      <w:r w:rsidRPr="004715C9">
        <w:rPr>
          <w:b/>
          <w:sz w:val="22"/>
          <w:szCs w:val="22"/>
        </w:rPr>
        <w:t>при показателях обеспеченности дошкольными образовательными организациями, отличных от приведенных в данном расчете, следует руководствоваться фактическим показателем обеспеченности дошкольными образовательными о</w:t>
      </w:r>
      <w:r>
        <w:rPr>
          <w:b/>
          <w:sz w:val="22"/>
          <w:szCs w:val="22"/>
        </w:rPr>
        <w:t xml:space="preserve">рганизациями (на основании </w:t>
      </w:r>
      <w:r w:rsidRPr="004715C9">
        <w:rPr>
          <w:b/>
          <w:sz w:val="22"/>
          <w:szCs w:val="22"/>
        </w:rPr>
        <w:t xml:space="preserve">статистических и демографических данных) на момент подготовки градостроительной документации. </w:t>
      </w:r>
    </w:p>
    <w:p w:rsidR="00001E94" w:rsidRPr="004715C9" w:rsidRDefault="00001E94" w:rsidP="00001E94">
      <w:pPr>
        <w:tabs>
          <w:tab w:val="left" w:pos="708"/>
        </w:tabs>
        <w:suppressAutoHyphens/>
        <w:outlineLvl w:val="0"/>
        <w:rPr>
          <w:sz w:val="24"/>
          <w:szCs w:val="24"/>
        </w:rPr>
      </w:pPr>
      <w:r w:rsidRPr="004715C9">
        <w:rPr>
          <w:sz w:val="24"/>
          <w:szCs w:val="24"/>
        </w:rPr>
        <w:t xml:space="preserve">23.7. Расчет укрупненных показателей расхода электроэнергии на территории сельских поселений, входящих в состав муниципального района </w:t>
      </w:r>
    </w:p>
    <w:p w:rsidR="00001E94" w:rsidRPr="004715C9" w:rsidRDefault="00001E94" w:rsidP="00001E94">
      <w:pPr>
        <w:pStyle w:val="aff9"/>
        <w:widowControl w:val="0"/>
        <w:spacing w:before="240" w:beforeAutospacing="0" w:after="120" w:afterAutospacing="0"/>
        <w:jc w:val="center"/>
        <w:rPr>
          <w:rFonts w:ascii="Times New Roman" w:hAnsi="Times New Roman" w:cs="Times New Roman"/>
          <w:i/>
        </w:rPr>
      </w:pPr>
      <w:r w:rsidRPr="004715C9">
        <w:rPr>
          <w:rFonts w:ascii="Times New Roman" w:hAnsi="Times New Roman" w:cs="Times New Roman"/>
          <w:i/>
        </w:rPr>
        <w:t>Исходные данные:</w:t>
      </w:r>
    </w:p>
    <w:p w:rsidR="00001E94" w:rsidRPr="004715C9" w:rsidRDefault="00001E94" w:rsidP="00001E94">
      <w:pPr>
        <w:tabs>
          <w:tab w:val="left" w:pos="708"/>
        </w:tabs>
        <w:outlineLvl w:val="0"/>
        <w:rPr>
          <w:b/>
          <w:bCs w:val="0"/>
          <w:sz w:val="24"/>
          <w:szCs w:val="24"/>
          <w:shd w:val="clear" w:color="auto" w:fill="FFFFFF"/>
        </w:rPr>
      </w:pPr>
      <w:r w:rsidRPr="004715C9">
        <w:rPr>
          <w:b/>
          <w:sz w:val="24"/>
          <w:szCs w:val="24"/>
        </w:rPr>
        <w:t xml:space="preserve">Укрупненные показатели расхода электроэнергии для сельских поселений, входящих в    состав муниципального района, принимаются в соответствии с таблицей Л.1 приложения Л СП 42.13330.2016 «Градостроительство. </w:t>
      </w:r>
      <w:r w:rsidRPr="004715C9">
        <w:rPr>
          <w:b/>
          <w:bCs w:val="0"/>
          <w:sz w:val="24"/>
          <w:szCs w:val="24"/>
          <w:shd w:val="clear" w:color="auto" w:fill="FFFFFF"/>
        </w:rPr>
        <w:t>Планировка и застройка городских и сельских поселений. Актуализированная редакция СНиП 2.07.01-89*»:</w:t>
      </w:r>
    </w:p>
    <w:p w:rsidR="00001E94" w:rsidRPr="004715C9" w:rsidRDefault="00001E94" w:rsidP="00001E94">
      <w:pPr>
        <w:tabs>
          <w:tab w:val="left" w:pos="708"/>
        </w:tabs>
        <w:outlineLvl w:val="0"/>
        <w:rPr>
          <w:b/>
          <w:bCs w:val="0"/>
          <w:sz w:val="24"/>
          <w:szCs w:val="24"/>
          <w:shd w:val="clear" w:color="auto" w:fill="FFFFFF"/>
        </w:rPr>
      </w:pPr>
    </w:p>
    <w:p w:rsidR="00001E94" w:rsidRPr="004715C9" w:rsidRDefault="00001E94" w:rsidP="00001E94">
      <w:pPr>
        <w:tabs>
          <w:tab w:val="left" w:pos="708"/>
        </w:tabs>
        <w:outlineLvl w:val="0"/>
        <w:rPr>
          <w:b/>
          <w:bCs w:val="0"/>
          <w:sz w:val="24"/>
          <w:szCs w:val="24"/>
          <w:shd w:val="clear" w:color="auto" w:fill="FFFFFF"/>
        </w:rPr>
      </w:pPr>
      <w:r w:rsidRPr="004715C9">
        <w:rPr>
          <w:b/>
          <w:bCs w:val="0"/>
          <w:sz w:val="24"/>
          <w:szCs w:val="24"/>
          <w:shd w:val="clear" w:color="auto" w:fill="FFFFFF"/>
        </w:rPr>
        <w:t>Таблица 23.7.1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107"/>
        <w:gridCol w:w="2520"/>
        <w:gridCol w:w="3426"/>
      </w:tblGrid>
      <w:tr w:rsidR="00001E94" w:rsidRPr="00E24E3F" w:rsidTr="00001E94">
        <w:trPr>
          <w:trHeight w:val="595"/>
          <w:jc w:val="center"/>
        </w:trPr>
        <w:tc>
          <w:tcPr>
            <w:tcW w:w="4107"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Степень благоустройства поселений</w:t>
            </w:r>
          </w:p>
        </w:tc>
        <w:tc>
          <w:tcPr>
            <w:tcW w:w="2520"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Электропотребление, кВт·ч/год на 1 чел.</w:t>
            </w:r>
          </w:p>
        </w:tc>
        <w:tc>
          <w:tcPr>
            <w:tcW w:w="3426"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Использование максимума электрической нагрузки, ч/год</w:t>
            </w:r>
          </w:p>
        </w:tc>
      </w:tr>
      <w:tr w:rsidR="00001E94" w:rsidRPr="00E24E3F" w:rsidTr="00001E94">
        <w:trPr>
          <w:jc w:val="center"/>
        </w:trPr>
        <w:tc>
          <w:tcPr>
            <w:tcW w:w="4107" w:type="dxa"/>
            <w:tcBorders>
              <w:bottom w:val="nil"/>
            </w:tcBorders>
            <w:shd w:val="clear" w:color="auto" w:fill="auto"/>
          </w:tcPr>
          <w:p w:rsidR="00001E94" w:rsidRPr="00E24E3F" w:rsidRDefault="00001E94" w:rsidP="00001E94">
            <w:pPr>
              <w:pStyle w:val="afff6"/>
              <w:suppressAutoHyphens/>
              <w:rPr>
                <w:sz w:val="22"/>
                <w:szCs w:val="22"/>
              </w:rPr>
            </w:pPr>
            <w:r w:rsidRPr="00E24E3F">
              <w:rPr>
                <w:sz w:val="22"/>
                <w:szCs w:val="22"/>
              </w:rPr>
              <w:t xml:space="preserve">Поселки и сельские поселения </w:t>
            </w:r>
          </w:p>
          <w:p w:rsidR="00001E94" w:rsidRPr="00E24E3F" w:rsidRDefault="00001E94" w:rsidP="00001E94">
            <w:pPr>
              <w:pStyle w:val="afff6"/>
              <w:suppressAutoHyphens/>
              <w:rPr>
                <w:sz w:val="22"/>
                <w:szCs w:val="22"/>
              </w:rPr>
            </w:pPr>
            <w:r w:rsidRPr="00E24E3F">
              <w:rPr>
                <w:sz w:val="22"/>
                <w:szCs w:val="22"/>
              </w:rPr>
              <w:t>(без кондиционеров):</w:t>
            </w:r>
          </w:p>
        </w:tc>
        <w:tc>
          <w:tcPr>
            <w:tcW w:w="2520" w:type="dxa"/>
            <w:tcBorders>
              <w:bottom w:val="nil"/>
            </w:tcBorders>
            <w:shd w:val="clear" w:color="auto" w:fill="auto"/>
          </w:tcPr>
          <w:p w:rsidR="00001E94" w:rsidRPr="00E24E3F" w:rsidRDefault="00001E94" w:rsidP="00001E94">
            <w:pPr>
              <w:pStyle w:val="afff6"/>
              <w:jc w:val="both"/>
              <w:rPr>
                <w:sz w:val="22"/>
                <w:szCs w:val="22"/>
              </w:rPr>
            </w:pPr>
            <w:r w:rsidRPr="00E24E3F">
              <w:rPr>
                <w:sz w:val="22"/>
                <w:szCs w:val="22"/>
              </w:rPr>
              <w:t xml:space="preserve">  </w:t>
            </w:r>
          </w:p>
        </w:tc>
        <w:tc>
          <w:tcPr>
            <w:tcW w:w="3426" w:type="dxa"/>
            <w:tcBorders>
              <w:bottom w:val="nil"/>
            </w:tcBorders>
            <w:shd w:val="clear" w:color="auto" w:fill="auto"/>
          </w:tcPr>
          <w:p w:rsidR="00001E94" w:rsidRPr="00E24E3F" w:rsidRDefault="00001E94" w:rsidP="00001E94">
            <w:pPr>
              <w:pStyle w:val="afff6"/>
              <w:jc w:val="both"/>
              <w:rPr>
                <w:sz w:val="22"/>
                <w:szCs w:val="22"/>
              </w:rPr>
            </w:pPr>
            <w:r w:rsidRPr="00E24E3F">
              <w:rPr>
                <w:sz w:val="22"/>
                <w:szCs w:val="22"/>
              </w:rPr>
              <w:t xml:space="preserve">  </w:t>
            </w:r>
          </w:p>
        </w:tc>
      </w:tr>
      <w:tr w:rsidR="00001E94" w:rsidRPr="00E24E3F" w:rsidTr="00001E94">
        <w:trPr>
          <w:jc w:val="center"/>
        </w:trPr>
        <w:tc>
          <w:tcPr>
            <w:tcW w:w="4107" w:type="dxa"/>
            <w:tcBorders>
              <w:top w:val="nil"/>
              <w:bottom w:val="nil"/>
            </w:tcBorders>
            <w:shd w:val="clear" w:color="auto" w:fill="auto"/>
          </w:tcPr>
          <w:p w:rsidR="00001E94" w:rsidRPr="00E24E3F" w:rsidRDefault="00001E94" w:rsidP="00001E94">
            <w:pPr>
              <w:pStyle w:val="FORMATTEXT"/>
              <w:suppressAutoHyphens/>
              <w:ind w:left="312" w:hanging="142"/>
              <w:rPr>
                <w:sz w:val="22"/>
                <w:szCs w:val="22"/>
              </w:rPr>
            </w:pPr>
            <w:r w:rsidRPr="00E24E3F">
              <w:rPr>
                <w:sz w:val="22"/>
                <w:szCs w:val="22"/>
              </w:rPr>
              <w:t>- не оборудованные стационарными электроплитами</w:t>
            </w:r>
          </w:p>
        </w:tc>
        <w:tc>
          <w:tcPr>
            <w:tcW w:w="2520" w:type="dxa"/>
            <w:tcBorders>
              <w:top w:val="nil"/>
              <w:bottom w:val="nil"/>
            </w:tcBorders>
            <w:shd w:val="clear" w:color="auto" w:fill="auto"/>
          </w:tcPr>
          <w:p w:rsidR="00001E94" w:rsidRPr="00E24E3F" w:rsidRDefault="00001E94" w:rsidP="00001E94">
            <w:pPr>
              <w:pStyle w:val="afff6"/>
              <w:jc w:val="center"/>
              <w:rPr>
                <w:sz w:val="22"/>
                <w:szCs w:val="22"/>
              </w:rPr>
            </w:pPr>
            <w:r w:rsidRPr="00E24E3F">
              <w:rPr>
                <w:sz w:val="22"/>
                <w:szCs w:val="22"/>
              </w:rPr>
              <w:t xml:space="preserve">950 </w:t>
            </w:r>
          </w:p>
        </w:tc>
        <w:tc>
          <w:tcPr>
            <w:tcW w:w="3426" w:type="dxa"/>
            <w:tcBorders>
              <w:top w:val="nil"/>
              <w:bottom w:val="nil"/>
            </w:tcBorders>
            <w:shd w:val="clear" w:color="auto" w:fill="auto"/>
          </w:tcPr>
          <w:p w:rsidR="00001E94" w:rsidRPr="00E24E3F" w:rsidRDefault="00001E94" w:rsidP="00001E94">
            <w:pPr>
              <w:pStyle w:val="afff6"/>
              <w:jc w:val="center"/>
              <w:rPr>
                <w:sz w:val="22"/>
                <w:szCs w:val="22"/>
              </w:rPr>
            </w:pPr>
            <w:r w:rsidRPr="00E24E3F">
              <w:rPr>
                <w:sz w:val="22"/>
                <w:szCs w:val="22"/>
              </w:rPr>
              <w:t xml:space="preserve">4100 </w:t>
            </w:r>
          </w:p>
        </w:tc>
      </w:tr>
      <w:tr w:rsidR="00001E94" w:rsidRPr="00E24E3F" w:rsidTr="00001E94">
        <w:trPr>
          <w:jc w:val="center"/>
        </w:trPr>
        <w:tc>
          <w:tcPr>
            <w:tcW w:w="4107" w:type="dxa"/>
            <w:tcBorders>
              <w:top w:val="nil"/>
            </w:tcBorders>
            <w:shd w:val="clear" w:color="auto" w:fill="auto"/>
          </w:tcPr>
          <w:p w:rsidR="00001E94" w:rsidRPr="00E24E3F" w:rsidRDefault="00001E94" w:rsidP="00001E94">
            <w:pPr>
              <w:pStyle w:val="afff6"/>
              <w:suppressAutoHyphens/>
              <w:ind w:left="312" w:hanging="142"/>
              <w:rPr>
                <w:sz w:val="22"/>
                <w:szCs w:val="22"/>
              </w:rPr>
            </w:pPr>
            <w:r w:rsidRPr="00E24E3F">
              <w:rPr>
                <w:sz w:val="22"/>
                <w:szCs w:val="22"/>
              </w:rPr>
              <w:t>- оборудованные стационарными электроплитами (100% охвата)</w:t>
            </w:r>
          </w:p>
        </w:tc>
        <w:tc>
          <w:tcPr>
            <w:tcW w:w="2520" w:type="dxa"/>
            <w:tcBorders>
              <w:top w:val="nil"/>
            </w:tcBorders>
            <w:shd w:val="clear" w:color="auto" w:fill="auto"/>
          </w:tcPr>
          <w:p w:rsidR="00001E94" w:rsidRPr="00E24E3F" w:rsidRDefault="00001E94" w:rsidP="00001E94">
            <w:pPr>
              <w:pStyle w:val="afff6"/>
              <w:jc w:val="center"/>
              <w:rPr>
                <w:sz w:val="22"/>
                <w:szCs w:val="22"/>
              </w:rPr>
            </w:pPr>
            <w:r w:rsidRPr="00E24E3F">
              <w:rPr>
                <w:sz w:val="22"/>
                <w:szCs w:val="22"/>
              </w:rPr>
              <w:t xml:space="preserve">1350 </w:t>
            </w:r>
          </w:p>
        </w:tc>
        <w:tc>
          <w:tcPr>
            <w:tcW w:w="3426" w:type="dxa"/>
            <w:tcBorders>
              <w:top w:val="nil"/>
            </w:tcBorders>
            <w:shd w:val="clear" w:color="auto" w:fill="auto"/>
          </w:tcPr>
          <w:p w:rsidR="00001E94" w:rsidRPr="00E24E3F" w:rsidRDefault="00001E94" w:rsidP="00001E94">
            <w:pPr>
              <w:pStyle w:val="afff6"/>
              <w:jc w:val="center"/>
              <w:rPr>
                <w:sz w:val="22"/>
                <w:szCs w:val="22"/>
              </w:rPr>
            </w:pPr>
            <w:r w:rsidRPr="00E24E3F">
              <w:rPr>
                <w:sz w:val="22"/>
                <w:szCs w:val="22"/>
              </w:rPr>
              <w:t xml:space="preserve">4400 </w:t>
            </w:r>
          </w:p>
        </w:tc>
      </w:tr>
    </w:tbl>
    <w:p w:rsidR="00001E94" w:rsidRPr="004715C9" w:rsidRDefault="00001E94" w:rsidP="00001E94">
      <w:pPr>
        <w:pStyle w:val="FORMATTEXT"/>
        <w:spacing w:before="120"/>
        <w:ind w:firstLine="709"/>
        <w:rPr>
          <w:i/>
          <w:spacing w:val="40"/>
          <w:sz w:val="22"/>
          <w:szCs w:val="22"/>
        </w:rPr>
      </w:pPr>
      <w:r w:rsidRPr="004715C9">
        <w:rPr>
          <w:i/>
          <w:spacing w:val="40"/>
          <w:sz w:val="22"/>
          <w:szCs w:val="22"/>
        </w:rPr>
        <w:t>Примечания:</w:t>
      </w:r>
    </w:p>
    <w:p w:rsidR="00001E94" w:rsidRPr="004715C9" w:rsidRDefault="00001E94" w:rsidP="00001E94">
      <w:pPr>
        <w:pStyle w:val="FORMATTEXT"/>
        <w:ind w:firstLine="709"/>
        <w:jc w:val="both"/>
        <w:rPr>
          <w:sz w:val="22"/>
          <w:szCs w:val="22"/>
        </w:rPr>
      </w:pPr>
      <w:r w:rsidRPr="004715C9">
        <w:rPr>
          <w:sz w:val="22"/>
          <w:szCs w:val="22"/>
        </w:rPr>
        <w:t>1. 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системами водоснабжения, водоотведения и теплоснабжения.</w:t>
      </w:r>
    </w:p>
    <w:p w:rsidR="00001E94" w:rsidRPr="004715C9" w:rsidRDefault="00001E94" w:rsidP="00001E94">
      <w:pPr>
        <w:tabs>
          <w:tab w:val="left" w:pos="708"/>
        </w:tabs>
        <w:outlineLvl w:val="0"/>
        <w:rPr>
          <w:b/>
          <w:bCs w:val="0"/>
          <w:shd w:val="clear" w:color="auto" w:fill="FFFFFF"/>
        </w:rPr>
      </w:pPr>
      <w:r w:rsidRPr="004715C9">
        <w:rPr>
          <w:b/>
          <w:sz w:val="22"/>
          <w:szCs w:val="22"/>
        </w:rPr>
        <w:t>2. Условия применения стационарных электроплит в жилой застройке, а также районы применения населением бытовых кондиционеров следует принимать в соответствии с СП 54.13330.</w:t>
      </w:r>
    </w:p>
    <w:p w:rsidR="00001E94" w:rsidRPr="004715C9" w:rsidRDefault="00001E94" w:rsidP="00001E94">
      <w:pPr>
        <w:pStyle w:val="aff9"/>
        <w:widowControl w:val="0"/>
        <w:spacing w:before="240" w:beforeAutospacing="0" w:after="120" w:afterAutospacing="0"/>
        <w:jc w:val="center"/>
        <w:rPr>
          <w:rFonts w:ascii="Times New Roman" w:hAnsi="Times New Roman" w:cs="Times New Roman"/>
          <w:i/>
        </w:rPr>
      </w:pPr>
      <w:r w:rsidRPr="004715C9">
        <w:rPr>
          <w:rFonts w:ascii="Times New Roman" w:hAnsi="Times New Roman" w:cs="Times New Roman"/>
          <w:i/>
        </w:rPr>
        <w:t>Расчет:</w:t>
      </w:r>
    </w:p>
    <w:p w:rsidR="00001E94" w:rsidRPr="004715C9" w:rsidRDefault="00001E94" w:rsidP="00001E94">
      <w:pPr>
        <w:tabs>
          <w:tab w:val="left" w:pos="708"/>
        </w:tabs>
        <w:outlineLvl w:val="0"/>
        <w:rPr>
          <w:b/>
          <w:bCs w:val="0"/>
          <w:spacing w:val="-2"/>
          <w:sz w:val="24"/>
          <w:szCs w:val="24"/>
          <w:shd w:val="clear" w:color="auto" w:fill="FFFFFF"/>
        </w:rPr>
      </w:pPr>
      <w:r w:rsidRPr="004715C9">
        <w:rPr>
          <w:b/>
          <w:spacing w:val="-2"/>
          <w:sz w:val="24"/>
          <w:szCs w:val="24"/>
        </w:rPr>
        <w:t>Укрупненные показатели расхода электроэнергии принимаются без пересчета и составляют:</w:t>
      </w:r>
    </w:p>
    <w:p w:rsidR="00001E94" w:rsidRPr="004715C9" w:rsidRDefault="00001E94" w:rsidP="00001E94">
      <w:pPr>
        <w:tabs>
          <w:tab w:val="left" w:pos="708"/>
        </w:tabs>
        <w:outlineLvl w:val="0"/>
        <w:rPr>
          <w:b/>
          <w:bCs w:val="0"/>
          <w:sz w:val="24"/>
          <w:szCs w:val="24"/>
          <w:shd w:val="clear" w:color="auto" w:fill="FFFFFF"/>
        </w:rPr>
      </w:pPr>
    </w:p>
    <w:p w:rsidR="00001E94" w:rsidRPr="004715C9" w:rsidRDefault="00001E94" w:rsidP="00001E94">
      <w:pPr>
        <w:rPr>
          <w:b/>
          <w:bCs w:val="0"/>
          <w:sz w:val="24"/>
          <w:szCs w:val="24"/>
        </w:rPr>
      </w:pPr>
      <w:r w:rsidRPr="004715C9">
        <w:rPr>
          <w:b/>
          <w:bCs w:val="0"/>
          <w:sz w:val="24"/>
          <w:szCs w:val="24"/>
        </w:rPr>
        <w:t>Таблица 23.7.2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39"/>
        <w:gridCol w:w="1620"/>
        <w:gridCol w:w="1679"/>
        <w:gridCol w:w="1627"/>
        <w:gridCol w:w="1654"/>
        <w:gridCol w:w="1540"/>
      </w:tblGrid>
      <w:tr w:rsidR="00001E94" w:rsidRPr="004715C9" w:rsidTr="00001E94">
        <w:trPr>
          <w:trHeight w:val="340"/>
          <w:jc w:val="center"/>
        </w:trPr>
        <w:tc>
          <w:tcPr>
            <w:tcW w:w="1939" w:type="dxa"/>
            <w:vMerge w:val="restart"/>
            <w:tcBorders>
              <w:top w:val="single" w:sz="4" w:space="0" w:color="auto"/>
              <w:left w:val="single" w:sz="4" w:space="0" w:color="auto"/>
              <w:right w:val="single" w:sz="4" w:space="0" w:color="auto"/>
            </w:tcBorders>
            <w:vAlign w:val="center"/>
          </w:tcPr>
          <w:p w:rsidR="00001E94" w:rsidRPr="004715C9" w:rsidRDefault="00001E94" w:rsidP="00001E94">
            <w:pPr>
              <w:suppressAutoHyphens/>
              <w:ind w:left="-57" w:right="-57" w:firstLine="0"/>
              <w:jc w:val="center"/>
              <w:rPr>
                <w:bCs w:val="0"/>
                <w:sz w:val="22"/>
                <w:szCs w:val="22"/>
              </w:rPr>
            </w:pPr>
            <w:r w:rsidRPr="004715C9">
              <w:rPr>
                <w:sz w:val="22"/>
                <w:szCs w:val="22"/>
              </w:rPr>
              <w:t>Наименование объектов</w:t>
            </w:r>
          </w:p>
        </w:tc>
        <w:tc>
          <w:tcPr>
            <w:tcW w:w="8120" w:type="dxa"/>
            <w:gridSpan w:val="5"/>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Расчетные показатели</w:t>
            </w:r>
          </w:p>
        </w:tc>
      </w:tr>
      <w:tr w:rsidR="00001E94" w:rsidRPr="004715C9" w:rsidTr="00001E94">
        <w:trPr>
          <w:trHeight w:val="567"/>
          <w:jc w:val="center"/>
        </w:trPr>
        <w:tc>
          <w:tcPr>
            <w:tcW w:w="1939" w:type="dxa"/>
            <w:vMerge/>
            <w:tcBorders>
              <w:left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p>
        </w:tc>
        <w:tc>
          <w:tcPr>
            <w:tcW w:w="6580" w:type="dxa"/>
            <w:gridSpan w:val="4"/>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минимально допустимого уровня обеспеченности *</w:t>
            </w:r>
          </w:p>
          <w:p w:rsidR="00001E94" w:rsidRPr="004715C9" w:rsidRDefault="00001E94" w:rsidP="00001E94">
            <w:pPr>
              <w:ind w:left="-57" w:right="-57" w:firstLine="0"/>
              <w:jc w:val="center"/>
              <w:rPr>
                <w:bCs w:val="0"/>
                <w:sz w:val="22"/>
                <w:szCs w:val="22"/>
              </w:rPr>
            </w:pPr>
            <w:r w:rsidRPr="004715C9">
              <w:rPr>
                <w:sz w:val="22"/>
                <w:szCs w:val="22"/>
              </w:rPr>
              <w:t>для т</w:t>
            </w:r>
            <w:r w:rsidRPr="004715C9">
              <w:rPr>
                <w:bCs w:val="0"/>
                <w:sz w:val="22"/>
                <w:szCs w:val="22"/>
              </w:rPr>
              <w:t>ерриторий сельского поселения с застройкой</w:t>
            </w:r>
          </w:p>
        </w:tc>
        <w:tc>
          <w:tcPr>
            <w:tcW w:w="1540" w:type="dxa"/>
            <w:vMerge w:val="restart"/>
            <w:tcBorders>
              <w:top w:val="single" w:sz="4" w:space="0" w:color="auto"/>
              <w:left w:val="single" w:sz="4" w:space="0" w:color="auto"/>
              <w:right w:val="single" w:sz="4" w:space="0" w:color="auto"/>
            </w:tcBorders>
            <w:vAlign w:val="center"/>
          </w:tcPr>
          <w:p w:rsidR="00001E94" w:rsidRPr="004715C9" w:rsidRDefault="00001E94" w:rsidP="00001E94">
            <w:pPr>
              <w:ind w:left="-57" w:right="-57" w:firstLine="0"/>
              <w:jc w:val="center"/>
              <w:rPr>
                <w:bCs w:val="0"/>
                <w:sz w:val="22"/>
                <w:szCs w:val="22"/>
              </w:rPr>
            </w:pPr>
            <w:r w:rsidRPr="004715C9">
              <w:rPr>
                <w:bCs w:val="0"/>
                <w:sz w:val="22"/>
                <w:szCs w:val="22"/>
              </w:rPr>
              <w:t xml:space="preserve">максимально </w:t>
            </w:r>
          </w:p>
          <w:p w:rsidR="00001E94" w:rsidRPr="004715C9" w:rsidRDefault="00001E94" w:rsidP="00001E94">
            <w:pPr>
              <w:ind w:left="-28" w:right="-28" w:firstLine="0"/>
              <w:jc w:val="center"/>
              <w:rPr>
                <w:bCs w:val="0"/>
                <w:sz w:val="22"/>
                <w:szCs w:val="22"/>
              </w:rPr>
            </w:pPr>
            <w:r w:rsidRPr="004715C9">
              <w:rPr>
                <w:bCs w:val="0"/>
                <w:sz w:val="22"/>
                <w:szCs w:val="22"/>
              </w:rPr>
              <w:t xml:space="preserve">допустимого уровня </w:t>
            </w:r>
          </w:p>
          <w:p w:rsidR="00001E94" w:rsidRPr="004715C9" w:rsidRDefault="00001E94" w:rsidP="00001E94">
            <w:pPr>
              <w:ind w:left="-28" w:right="-28" w:firstLine="0"/>
              <w:jc w:val="center"/>
              <w:rPr>
                <w:bCs w:val="0"/>
                <w:sz w:val="22"/>
                <w:szCs w:val="22"/>
              </w:rPr>
            </w:pPr>
            <w:r w:rsidRPr="004715C9">
              <w:rPr>
                <w:bCs w:val="0"/>
                <w:sz w:val="22"/>
                <w:szCs w:val="22"/>
              </w:rPr>
              <w:t xml:space="preserve">территориальной </w:t>
            </w:r>
          </w:p>
          <w:p w:rsidR="00001E94" w:rsidRPr="004715C9" w:rsidRDefault="00001E94" w:rsidP="00001E94">
            <w:pPr>
              <w:ind w:left="-28" w:right="-28" w:firstLine="0"/>
              <w:jc w:val="center"/>
              <w:rPr>
                <w:bCs w:val="0"/>
                <w:sz w:val="22"/>
                <w:szCs w:val="22"/>
              </w:rPr>
            </w:pPr>
            <w:r w:rsidRPr="004715C9">
              <w:rPr>
                <w:bCs w:val="0"/>
                <w:sz w:val="22"/>
                <w:szCs w:val="22"/>
              </w:rPr>
              <w:t>доступности</w:t>
            </w:r>
          </w:p>
        </w:tc>
      </w:tr>
      <w:tr w:rsidR="00001E94" w:rsidRPr="004715C9" w:rsidTr="00001E94">
        <w:trPr>
          <w:trHeight w:val="539"/>
          <w:jc w:val="center"/>
        </w:trPr>
        <w:tc>
          <w:tcPr>
            <w:tcW w:w="1939" w:type="dxa"/>
            <w:vMerge/>
            <w:tcBorders>
              <w:left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p>
        </w:tc>
        <w:tc>
          <w:tcPr>
            <w:tcW w:w="3299"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z w:val="22"/>
                <w:szCs w:val="22"/>
              </w:rPr>
            </w:pPr>
            <w:r w:rsidRPr="004715C9">
              <w:rPr>
                <w:b/>
                <w:sz w:val="22"/>
                <w:szCs w:val="22"/>
              </w:rPr>
              <w:t>не оборудованной стационарными электроплитами</w:t>
            </w:r>
          </w:p>
        </w:tc>
        <w:tc>
          <w:tcPr>
            <w:tcW w:w="3281" w:type="dxa"/>
            <w:gridSpan w:val="2"/>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z w:val="22"/>
                <w:szCs w:val="22"/>
              </w:rPr>
            </w:pPr>
            <w:r w:rsidRPr="004715C9">
              <w:rPr>
                <w:b/>
                <w:sz w:val="22"/>
                <w:szCs w:val="22"/>
              </w:rPr>
              <w:t xml:space="preserve">оборудованной </w:t>
            </w:r>
          </w:p>
          <w:p w:rsidR="00001E94" w:rsidRPr="004715C9" w:rsidRDefault="00001E94" w:rsidP="00001E94">
            <w:pPr>
              <w:suppressAutoHyphens/>
              <w:ind w:left="-57" w:right="-57" w:firstLine="0"/>
              <w:jc w:val="center"/>
              <w:rPr>
                <w:b/>
                <w:sz w:val="22"/>
                <w:szCs w:val="22"/>
              </w:rPr>
            </w:pPr>
            <w:r w:rsidRPr="004715C9">
              <w:rPr>
                <w:b/>
                <w:sz w:val="22"/>
                <w:szCs w:val="22"/>
              </w:rPr>
              <w:t>стационарными электроплитами</w:t>
            </w:r>
          </w:p>
        </w:tc>
        <w:tc>
          <w:tcPr>
            <w:tcW w:w="1540" w:type="dxa"/>
            <w:vMerge/>
            <w:tcBorders>
              <w:left w:val="single" w:sz="4" w:space="0" w:color="auto"/>
              <w:right w:val="single" w:sz="4" w:space="0" w:color="auto"/>
            </w:tcBorders>
          </w:tcPr>
          <w:p w:rsidR="00001E94" w:rsidRPr="004715C9" w:rsidRDefault="00001E94" w:rsidP="00001E94">
            <w:pPr>
              <w:ind w:firstLine="0"/>
              <w:jc w:val="center"/>
              <w:rPr>
                <w:b/>
                <w:sz w:val="22"/>
                <w:szCs w:val="22"/>
              </w:rPr>
            </w:pPr>
          </w:p>
        </w:tc>
      </w:tr>
      <w:tr w:rsidR="00001E94" w:rsidRPr="004715C9" w:rsidTr="00001E94">
        <w:trPr>
          <w:jc w:val="center"/>
        </w:trPr>
        <w:tc>
          <w:tcPr>
            <w:tcW w:w="1939" w:type="dxa"/>
            <w:vMerge/>
            <w:tcBorders>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z w:val="22"/>
                <w:szCs w:val="22"/>
              </w:rPr>
            </w:pPr>
          </w:p>
        </w:tc>
        <w:tc>
          <w:tcPr>
            <w:tcW w:w="1620"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удельный </w:t>
            </w:r>
          </w:p>
          <w:p w:rsidR="00001E94" w:rsidRPr="004715C9" w:rsidRDefault="00001E94" w:rsidP="00001E94">
            <w:pPr>
              <w:ind w:left="-57" w:right="-57" w:firstLine="0"/>
              <w:jc w:val="center"/>
              <w:rPr>
                <w:b/>
                <w:spacing w:val="-2"/>
                <w:sz w:val="22"/>
                <w:szCs w:val="22"/>
              </w:rPr>
            </w:pPr>
            <w:r w:rsidRPr="004715C9">
              <w:rPr>
                <w:b/>
                <w:spacing w:val="-2"/>
                <w:sz w:val="22"/>
                <w:szCs w:val="22"/>
              </w:rPr>
              <w:t xml:space="preserve">расход </w:t>
            </w:r>
          </w:p>
          <w:p w:rsidR="00001E94" w:rsidRPr="004715C9" w:rsidRDefault="00001E94" w:rsidP="00001E94">
            <w:pPr>
              <w:ind w:left="-57" w:right="-57" w:firstLine="0"/>
              <w:jc w:val="center"/>
              <w:rPr>
                <w:b/>
                <w:spacing w:val="-2"/>
                <w:sz w:val="22"/>
                <w:szCs w:val="22"/>
              </w:rPr>
            </w:pPr>
            <w:r w:rsidRPr="004715C9">
              <w:rPr>
                <w:b/>
                <w:spacing w:val="-2"/>
                <w:sz w:val="22"/>
                <w:szCs w:val="22"/>
              </w:rPr>
              <w:t xml:space="preserve">электроэнергии, </w:t>
            </w:r>
          </w:p>
          <w:p w:rsidR="00001E94" w:rsidRPr="004715C9" w:rsidRDefault="00001E94" w:rsidP="00001E94">
            <w:pPr>
              <w:ind w:left="-57" w:right="-57" w:firstLine="0"/>
              <w:jc w:val="center"/>
              <w:rPr>
                <w:b/>
                <w:spacing w:val="-2"/>
                <w:sz w:val="22"/>
                <w:szCs w:val="22"/>
              </w:rPr>
            </w:pPr>
            <w:r w:rsidRPr="004715C9">
              <w:rPr>
                <w:b/>
                <w:spacing w:val="-2"/>
                <w:sz w:val="22"/>
                <w:szCs w:val="22"/>
              </w:rPr>
              <w:t>кВт</w:t>
            </w:r>
            <w:r w:rsidRPr="004715C9">
              <w:rPr>
                <w:b/>
                <w:spacing w:val="-2"/>
                <w:sz w:val="22"/>
                <w:szCs w:val="22"/>
              </w:rPr>
              <w:sym w:font="Symbol" w:char="F0D7"/>
            </w:r>
            <w:r w:rsidRPr="004715C9">
              <w:rPr>
                <w:b/>
                <w:spacing w:val="-2"/>
                <w:sz w:val="22"/>
                <w:szCs w:val="22"/>
              </w:rPr>
              <w:t>ч/чел. в год</w:t>
            </w:r>
          </w:p>
        </w:tc>
        <w:tc>
          <w:tcPr>
            <w:tcW w:w="1679"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использование максимума электрической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нагрузки, ч / год</w:t>
            </w:r>
          </w:p>
        </w:tc>
        <w:tc>
          <w:tcPr>
            <w:tcW w:w="1627"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удельный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расход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электроэнергии, кВт</w:t>
            </w:r>
            <w:r w:rsidRPr="004715C9">
              <w:rPr>
                <w:b/>
                <w:spacing w:val="-2"/>
                <w:sz w:val="22"/>
                <w:szCs w:val="22"/>
              </w:rPr>
              <w:sym w:font="Symbol" w:char="F0D7"/>
            </w:r>
            <w:r w:rsidRPr="004715C9">
              <w:rPr>
                <w:b/>
                <w:spacing w:val="-2"/>
                <w:sz w:val="22"/>
                <w:szCs w:val="22"/>
              </w:rPr>
              <w:t>ч/чел. в год</w:t>
            </w:r>
          </w:p>
        </w:tc>
        <w:tc>
          <w:tcPr>
            <w:tcW w:w="1654" w:type="dxa"/>
            <w:tcBorders>
              <w:top w:val="single" w:sz="4" w:space="0" w:color="auto"/>
              <w:left w:val="single" w:sz="4" w:space="0" w:color="auto"/>
              <w:bottom w:val="single" w:sz="4" w:space="0" w:color="auto"/>
              <w:right w:val="single" w:sz="4" w:space="0" w:color="auto"/>
            </w:tcBorders>
            <w:vAlign w:val="center"/>
          </w:tcPr>
          <w:p w:rsidR="00001E94" w:rsidRPr="004715C9" w:rsidRDefault="00001E94" w:rsidP="00001E94">
            <w:pPr>
              <w:suppressAutoHyphens/>
              <w:ind w:left="-57" w:right="-57" w:firstLine="0"/>
              <w:jc w:val="center"/>
              <w:rPr>
                <w:b/>
                <w:spacing w:val="-2"/>
                <w:sz w:val="22"/>
                <w:szCs w:val="22"/>
              </w:rPr>
            </w:pPr>
            <w:r w:rsidRPr="004715C9">
              <w:rPr>
                <w:b/>
                <w:spacing w:val="-2"/>
                <w:sz w:val="22"/>
                <w:szCs w:val="22"/>
              </w:rPr>
              <w:t xml:space="preserve">использование максимума электрической </w:t>
            </w:r>
          </w:p>
          <w:p w:rsidR="00001E94" w:rsidRPr="004715C9" w:rsidRDefault="00001E94" w:rsidP="00001E94">
            <w:pPr>
              <w:suppressAutoHyphens/>
              <w:ind w:left="-57" w:right="-57" w:firstLine="0"/>
              <w:jc w:val="center"/>
              <w:rPr>
                <w:b/>
                <w:spacing w:val="-2"/>
                <w:sz w:val="22"/>
                <w:szCs w:val="22"/>
              </w:rPr>
            </w:pPr>
            <w:r w:rsidRPr="004715C9">
              <w:rPr>
                <w:b/>
                <w:spacing w:val="-2"/>
                <w:sz w:val="22"/>
                <w:szCs w:val="22"/>
              </w:rPr>
              <w:t>нагрузки, ч / год</w:t>
            </w:r>
          </w:p>
        </w:tc>
        <w:tc>
          <w:tcPr>
            <w:tcW w:w="1540" w:type="dxa"/>
            <w:vMerge/>
            <w:tcBorders>
              <w:left w:val="single" w:sz="4" w:space="0" w:color="auto"/>
              <w:bottom w:val="single" w:sz="4" w:space="0" w:color="auto"/>
              <w:right w:val="single" w:sz="4" w:space="0" w:color="auto"/>
            </w:tcBorders>
          </w:tcPr>
          <w:p w:rsidR="00001E94" w:rsidRPr="004715C9" w:rsidRDefault="00001E94" w:rsidP="00001E94">
            <w:pPr>
              <w:ind w:left="-57" w:right="-57" w:firstLine="0"/>
              <w:jc w:val="center"/>
              <w:rPr>
                <w:b/>
                <w:spacing w:val="-2"/>
                <w:sz w:val="22"/>
                <w:szCs w:val="22"/>
              </w:rPr>
            </w:pPr>
          </w:p>
        </w:tc>
      </w:tr>
      <w:tr w:rsidR="00001E94" w:rsidRPr="004715C9" w:rsidTr="00001E94">
        <w:trPr>
          <w:trHeight w:val="539"/>
          <w:jc w:val="center"/>
        </w:trPr>
        <w:tc>
          <w:tcPr>
            <w:tcW w:w="1939" w:type="dxa"/>
            <w:tcBorders>
              <w:top w:val="single" w:sz="4" w:space="0" w:color="auto"/>
              <w:left w:val="single" w:sz="4" w:space="0" w:color="auto"/>
              <w:right w:val="single" w:sz="4" w:space="0" w:color="auto"/>
            </w:tcBorders>
            <w:vAlign w:val="center"/>
          </w:tcPr>
          <w:p w:rsidR="00001E94" w:rsidRPr="004715C9" w:rsidRDefault="00001E94" w:rsidP="00001E94">
            <w:pPr>
              <w:ind w:right="-57" w:firstLine="0"/>
              <w:jc w:val="left"/>
              <w:rPr>
                <w:b/>
                <w:bCs w:val="0"/>
                <w:spacing w:val="-2"/>
                <w:sz w:val="22"/>
                <w:szCs w:val="22"/>
              </w:rPr>
            </w:pPr>
            <w:r w:rsidRPr="004715C9">
              <w:rPr>
                <w:b/>
                <w:bCs w:val="0"/>
                <w:spacing w:val="-2"/>
                <w:sz w:val="22"/>
                <w:szCs w:val="22"/>
              </w:rPr>
              <w:t xml:space="preserve">Объекты </w:t>
            </w:r>
          </w:p>
          <w:p w:rsidR="00001E94" w:rsidRPr="004715C9" w:rsidRDefault="00001E94" w:rsidP="00001E94">
            <w:pPr>
              <w:ind w:right="-85" w:firstLine="0"/>
              <w:jc w:val="left"/>
              <w:rPr>
                <w:b/>
                <w:spacing w:val="-2"/>
                <w:sz w:val="22"/>
                <w:szCs w:val="22"/>
              </w:rPr>
            </w:pPr>
            <w:r w:rsidRPr="004715C9">
              <w:rPr>
                <w:b/>
                <w:bCs w:val="0"/>
                <w:spacing w:val="-2"/>
                <w:sz w:val="22"/>
                <w:szCs w:val="22"/>
              </w:rPr>
              <w:t>электроснабжения</w:t>
            </w:r>
          </w:p>
        </w:tc>
        <w:tc>
          <w:tcPr>
            <w:tcW w:w="1620"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950</w:t>
            </w:r>
          </w:p>
        </w:tc>
        <w:tc>
          <w:tcPr>
            <w:tcW w:w="1679"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 xml:space="preserve">4 100 </w:t>
            </w:r>
          </w:p>
        </w:tc>
        <w:tc>
          <w:tcPr>
            <w:tcW w:w="1627"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 xml:space="preserve">1 350 </w:t>
            </w:r>
          </w:p>
        </w:tc>
        <w:tc>
          <w:tcPr>
            <w:tcW w:w="1654" w:type="dxa"/>
            <w:tcBorders>
              <w:top w:val="single" w:sz="4" w:space="0" w:color="auto"/>
              <w:left w:val="single" w:sz="4" w:space="0" w:color="auto"/>
              <w:right w:val="single" w:sz="4" w:space="0" w:color="auto"/>
            </w:tcBorders>
            <w:vAlign w:val="center"/>
          </w:tcPr>
          <w:p w:rsidR="00001E94" w:rsidRPr="004715C9" w:rsidRDefault="00001E94" w:rsidP="00001E94">
            <w:pPr>
              <w:jc w:val="center"/>
              <w:rPr>
                <w:b/>
                <w:sz w:val="22"/>
                <w:szCs w:val="22"/>
              </w:rPr>
            </w:pPr>
            <w:r w:rsidRPr="004715C9">
              <w:rPr>
                <w:b/>
                <w:sz w:val="22"/>
                <w:szCs w:val="22"/>
              </w:rPr>
              <w:t xml:space="preserve">4 400 </w:t>
            </w:r>
          </w:p>
        </w:tc>
        <w:tc>
          <w:tcPr>
            <w:tcW w:w="1540" w:type="dxa"/>
            <w:tcBorders>
              <w:top w:val="single" w:sz="4" w:space="0" w:color="auto"/>
              <w:left w:val="single" w:sz="4" w:space="0" w:color="auto"/>
              <w:right w:val="single" w:sz="4" w:space="0" w:color="auto"/>
            </w:tcBorders>
            <w:vAlign w:val="center"/>
          </w:tcPr>
          <w:p w:rsidR="00001E94" w:rsidRPr="004715C9" w:rsidRDefault="00001E94" w:rsidP="00001E94">
            <w:pPr>
              <w:suppressAutoHyphens/>
              <w:ind w:firstLine="0"/>
              <w:jc w:val="center"/>
              <w:rPr>
                <w:b/>
                <w:sz w:val="22"/>
                <w:szCs w:val="22"/>
              </w:rPr>
            </w:pPr>
            <w:r w:rsidRPr="004715C9">
              <w:rPr>
                <w:b/>
                <w:sz w:val="22"/>
                <w:szCs w:val="22"/>
              </w:rPr>
              <w:t>не нормируются</w:t>
            </w:r>
          </w:p>
        </w:tc>
      </w:tr>
    </w:tbl>
    <w:p w:rsidR="00001E94" w:rsidRPr="004715C9" w:rsidRDefault="00001E94" w:rsidP="00001E94">
      <w:pPr>
        <w:spacing w:before="120"/>
        <w:rPr>
          <w:b/>
          <w:iCs/>
          <w:sz w:val="22"/>
          <w:szCs w:val="22"/>
        </w:rPr>
      </w:pPr>
      <w:r w:rsidRPr="004715C9">
        <w:rPr>
          <w:b/>
          <w:iCs/>
          <w:sz w:val="22"/>
          <w:szCs w:val="22"/>
        </w:rPr>
        <w:t>* Укрупненные показатели расхода электроэнергии.</w:t>
      </w:r>
    </w:p>
    <w:p w:rsidR="00001E94" w:rsidRPr="004715C9" w:rsidRDefault="00001E94" w:rsidP="00001E94">
      <w:pPr>
        <w:spacing w:before="100"/>
        <w:rPr>
          <w:b/>
          <w:sz w:val="22"/>
          <w:szCs w:val="22"/>
        </w:rPr>
      </w:pPr>
      <w:r w:rsidRPr="004715C9">
        <w:rPr>
          <w:b/>
          <w:i/>
          <w:iCs/>
          <w:spacing w:val="40"/>
          <w:sz w:val="22"/>
          <w:szCs w:val="22"/>
        </w:rPr>
        <w:t>Примечания</w:t>
      </w:r>
      <w:r w:rsidRPr="004715C9">
        <w:rPr>
          <w:b/>
          <w:sz w:val="22"/>
          <w:szCs w:val="22"/>
        </w:rPr>
        <w:t xml:space="preserve">: </w:t>
      </w:r>
    </w:p>
    <w:p w:rsidR="00001E94" w:rsidRPr="004715C9" w:rsidRDefault="00001E94" w:rsidP="00001E94">
      <w:pPr>
        <w:pStyle w:val="FORMATTEXT"/>
        <w:ind w:firstLine="709"/>
        <w:jc w:val="both"/>
        <w:rPr>
          <w:sz w:val="22"/>
          <w:szCs w:val="22"/>
        </w:rPr>
      </w:pPr>
      <w:r w:rsidRPr="004715C9">
        <w:rPr>
          <w:sz w:val="22"/>
          <w:szCs w:val="22"/>
        </w:rPr>
        <w:t xml:space="preserve">1. </w:t>
      </w:r>
      <w:r w:rsidRPr="004715C9">
        <w:rPr>
          <w:iCs/>
          <w:sz w:val="22"/>
          <w:szCs w:val="22"/>
        </w:rPr>
        <w:t>Укрупненные показатели расхода электроэнергии приведены для застройки без кондиционеров.</w:t>
      </w:r>
    </w:p>
    <w:p w:rsidR="00001E94" w:rsidRPr="004715C9" w:rsidRDefault="00001E94" w:rsidP="00001E94">
      <w:pPr>
        <w:rPr>
          <w:b/>
          <w:sz w:val="22"/>
          <w:szCs w:val="22"/>
        </w:rPr>
      </w:pPr>
      <w:r w:rsidRPr="004715C9">
        <w:rPr>
          <w:b/>
          <w:sz w:val="22"/>
          <w:szCs w:val="22"/>
        </w:rPr>
        <w:t xml:space="preserve">2. Приведенные укрупненные показатели предусматривают электропотребление жилыми и общественными зданиями, объектами коммунально-бытового и транспортного обслуживания, наружным освещением. </w:t>
      </w:r>
    </w:p>
    <w:p w:rsidR="00001E94" w:rsidRPr="004715C9" w:rsidRDefault="00001E94" w:rsidP="00001E94">
      <w:pPr>
        <w:rPr>
          <w:b/>
          <w:sz w:val="22"/>
          <w:szCs w:val="22"/>
        </w:rPr>
      </w:pPr>
      <w:r w:rsidRPr="004715C9">
        <w:rPr>
          <w:b/>
          <w:sz w:val="22"/>
          <w:szCs w:val="22"/>
        </w:rPr>
        <w:t>3. Условия применения стационарных электроплит в жилой застройке, а также районы применения населением бытовых кондиционеров следует принимать в соответствии с СП 54.13330.2016.</w:t>
      </w:r>
    </w:p>
    <w:p w:rsidR="00001E94" w:rsidRPr="004715C9" w:rsidRDefault="00001E94" w:rsidP="00001E94">
      <w:pPr>
        <w:rPr>
          <w:b/>
          <w:sz w:val="22"/>
          <w:szCs w:val="22"/>
        </w:rPr>
      </w:pPr>
      <w:r w:rsidRPr="004715C9">
        <w:rPr>
          <w:b/>
          <w:sz w:val="22"/>
          <w:szCs w:val="22"/>
        </w:rPr>
        <w:t xml:space="preserve">4. </w:t>
      </w:r>
      <w:r w:rsidRPr="004715C9">
        <w:rPr>
          <w:b/>
          <w:bCs w:val="0"/>
          <w:sz w:val="22"/>
          <w:szCs w:val="22"/>
        </w:rPr>
        <w:t>Потребность в мощности источников электроэнергии для промышленных и сельскохозяйственных объектов допускается определять по заявкам действующих объектов, проектам новых, реконструируемых или аналогичных объектов, а также по укрупненным отраслевым показателям с учетом местных особенностей.</w:t>
      </w:r>
    </w:p>
    <w:p w:rsidR="00001E94" w:rsidRPr="004715C9" w:rsidRDefault="00001E94" w:rsidP="00001E94">
      <w:pPr>
        <w:pStyle w:val="aff9"/>
        <w:spacing w:before="0" w:beforeAutospacing="0" w:after="0" w:afterAutospacing="0"/>
        <w:ind w:firstLine="680"/>
        <w:jc w:val="both"/>
        <w:rPr>
          <w:rFonts w:ascii="Times New Roman" w:hAnsi="Times New Roman" w:cs="Times New Roman"/>
          <w:b/>
        </w:rPr>
      </w:pPr>
      <w:r w:rsidRPr="004715C9">
        <w:rPr>
          <w:rFonts w:ascii="Times New Roman" w:hAnsi="Times New Roman" w:cs="Times New Roman"/>
          <w:b/>
        </w:rPr>
        <w:t>23.8.</w:t>
      </w:r>
      <w:r w:rsidRPr="004715C9">
        <w:rPr>
          <w:rFonts w:ascii="Times New Roman" w:hAnsi="Times New Roman" w:cs="Times New Roman"/>
          <w:b/>
          <w:caps/>
        </w:rPr>
        <w:t xml:space="preserve"> </w:t>
      </w:r>
      <w:r w:rsidRPr="004715C9">
        <w:rPr>
          <w:rFonts w:ascii="Times New Roman" w:hAnsi="Times New Roman" w:cs="Times New Roman"/>
          <w:b/>
        </w:rPr>
        <w:t>Расчет уровня автомобилизации легковых автомобилей на расчетный срок</w:t>
      </w:r>
    </w:p>
    <w:p w:rsidR="00001E94" w:rsidRPr="004715C9" w:rsidRDefault="00001E94" w:rsidP="00001E94">
      <w:pPr>
        <w:rPr>
          <w:b/>
          <w:bCs w:val="0"/>
          <w:sz w:val="24"/>
          <w:szCs w:val="24"/>
        </w:rPr>
      </w:pPr>
    </w:p>
    <w:p w:rsidR="00001E94" w:rsidRPr="004715C9" w:rsidRDefault="00001E94" w:rsidP="00001E94">
      <w:pPr>
        <w:pStyle w:val="aff9"/>
        <w:spacing w:before="0" w:beforeAutospacing="0" w:after="0" w:afterAutospacing="0"/>
        <w:ind w:firstLine="680"/>
        <w:jc w:val="both"/>
        <w:rPr>
          <w:rFonts w:ascii="Times New Roman" w:hAnsi="Times New Roman" w:cs="Times New Roman"/>
        </w:rPr>
      </w:pPr>
      <w:r w:rsidRPr="004715C9">
        <w:rPr>
          <w:rFonts w:ascii="Times New Roman" w:hAnsi="Times New Roman" w:cs="Times New Roman"/>
        </w:rPr>
        <w:t xml:space="preserve">Общий уровень автомобилизации легковых автомобилей на расчетный срок принимается в соответствии с пунктом 4.4.3 Региональных нормативов градостроительного проектирования    Республки Калмыкия и составит </w:t>
      </w:r>
      <w:r w:rsidRPr="004715C9">
        <w:rPr>
          <w:rFonts w:ascii="Times New Roman" w:hAnsi="Times New Roman" w:cs="Times New Roman"/>
          <w:b/>
        </w:rPr>
        <w:t>385 легковых автомобилей на 1000 жителей</w:t>
      </w:r>
      <w:r w:rsidRPr="004715C9">
        <w:rPr>
          <w:rFonts w:ascii="Times New Roman" w:hAnsi="Times New Roman" w:cs="Times New Roman"/>
        </w:rPr>
        <w:t xml:space="preserve">, из них </w:t>
      </w:r>
      <w:r w:rsidRPr="004715C9">
        <w:rPr>
          <w:rFonts w:ascii="Times New Roman" w:hAnsi="Times New Roman" w:cs="Times New Roman"/>
          <w:b/>
        </w:rPr>
        <w:t>уровень автомобилизации легковых автомобилей, принадлежащих гражданам, составит 355 легковых автомобилей на 1000 жителей.</w:t>
      </w:r>
    </w:p>
    <w:p w:rsidR="00001E94" w:rsidRPr="004715C9" w:rsidRDefault="00001E94" w:rsidP="00001E94">
      <w:pPr>
        <w:spacing w:before="120"/>
        <w:outlineLvl w:val="0"/>
        <w:rPr>
          <w:b/>
          <w:sz w:val="22"/>
          <w:szCs w:val="22"/>
        </w:rPr>
      </w:pPr>
      <w:r w:rsidRPr="004715C9">
        <w:rPr>
          <w:b/>
          <w:i/>
          <w:spacing w:val="40"/>
          <w:sz w:val="22"/>
          <w:szCs w:val="22"/>
        </w:rPr>
        <w:t>Примечание:</w:t>
      </w:r>
      <w:r w:rsidRPr="004715C9">
        <w:rPr>
          <w:b/>
          <w:sz w:val="22"/>
          <w:szCs w:val="22"/>
        </w:rPr>
        <w:t xml:space="preserve"> При </w:t>
      </w:r>
      <w:r w:rsidRPr="004715C9">
        <w:rPr>
          <w:b/>
          <w:spacing w:val="-2"/>
          <w:sz w:val="22"/>
          <w:szCs w:val="22"/>
        </w:rPr>
        <w:t>подготовке генеральных планов, документации по планировке территорий сельских поселений и внесении в них изменений</w:t>
      </w:r>
      <w:r w:rsidRPr="004715C9">
        <w:rPr>
          <w:b/>
          <w:bCs w:val="0"/>
          <w:sz w:val="22"/>
          <w:szCs w:val="22"/>
        </w:rPr>
        <w:t xml:space="preserve"> </w:t>
      </w:r>
      <w:r w:rsidRPr="004715C9">
        <w:rPr>
          <w:b/>
          <w:sz w:val="22"/>
          <w:szCs w:val="22"/>
        </w:rPr>
        <w:t>при показателях уровня автомобилизации, отличных от приведенных в данном расчете, следует руководствоваться фактическим показателем уровня автомобилизации (на основании статистических и демографических данных) на момент подготовки градостроительной документации.</w:t>
      </w:r>
    </w:p>
    <w:p w:rsidR="00001E94" w:rsidRPr="004715C9" w:rsidRDefault="00001E94" w:rsidP="00001E94">
      <w:pPr>
        <w:outlineLvl w:val="0"/>
        <w:rPr>
          <w:b/>
          <w:sz w:val="24"/>
          <w:szCs w:val="24"/>
        </w:rPr>
      </w:pPr>
    </w:p>
    <w:p w:rsidR="00001E94" w:rsidRPr="004715C9" w:rsidRDefault="00001E94" w:rsidP="00001E94">
      <w:pPr>
        <w:outlineLvl w:val="0"/>
        <w:rPr>
          <w:b/>
          <w:sz w:val="24"/>
          <w:szCs w:val="24"/>
        </w:rPr>
      </w:pPr>
    </w:p>
    <w:p w:rsidR="00001E94" w:rsidRPr="004715C9" w:rsidRDefault="00001E94" w:rsidP="00001E94">
      <w:pPr>
        <w:rPr>
          <w:sz w:val="24"/>
          <w:szCs w:val="24"/>
        </w:rPr>
      </w:pPr>
      <w:r w:rsidRPr="004715C9">
        <w:rPr>
          <w:sz w:val="24"/>
          <w:szCs w:val="24"/>
        </w:rPr>
        <w:t xml:space="preserve">23.9. Расчет общего количества машино-мест для хранения легковых автомобилей, принадлежащих гражданам, на расчетный срок </w:t>
      </w:r>
    </w:p>
    <w:p w:rsidR="00001E94" w:rsidRPr="004715C9" w:rsidRDefault="00001E94" w:rsidP="00001E94">
      <w:pPr>
        <w:rPr>
          <w:b/>
          <w:spacing w:val="-2"/>
          <w:sz w:val="24"/>
          <w:szCs w:val="24"/>
        </w:rPr>
      </w:pPr>
    </w:p>
    <w:p w:rsidR="00001E94" w:rsidRPr="004715C9" w:rsidRDefault="00001E94" w:rsidP="00001E94">
      <w:pPr>
        <w:rPr>
          <w:b/>
          <w:sz w:val="24"/>
          <w:szCs w:val="24"/>
        </w:rPr>
      </w:pPr>
      <w:r w:rsidRPr="004715C9">
        <w:rPr>
          <w:b/>
          <w:spacing w:val="-2"/>
          <w:sz w:val="24"/>
          <w:szCs w:val="24"/>
        </w:rPr>
        <w:t xml:space="preserve">В соответствии с </w:t>
      </w:r>
      <w:r w:rsidRPr="004715C9">
        <w:rPr>
          <w:b/>
          <w:sz w:val="24"/>
          <w:szCs w:val="24"/>
        </w:rPr>
        <w:t xml:space="preserve">подразделом 23.8, </w:t>
      </w:r>
      <w:r w:rsidRPr="004715C9">
        <w:rPr>
          <w:b/>
          <w:spacing w:val="-2"/>
          <w:sz w:val="24"/>
          <w:szCs w:val="24"/>
        </w:rPr>
        <w:t>уровень автомобилизации лег</w:t>
      </w:r>
      <w:r w:rsidRPr="004715C9">
        <w:rPr>
          <w:b/>
          <w:sz w:val="24"/>
          <w:szCs w:val="24"/>
        </w:rPr>
        <w:t>ковых автомобилей,     принадлежащих гражданам, на расчетный срок (203</w:t>
      </w:r>
      <w:r>
        <w:rPr>
          <w:b/>
          <w:sz w:val="24"/>
          <w:szCs w:val="24"/>
        </w:rPr>
        <w:t>3</w:t>
      </w:r>
      <w:r w:rsidRPr="004715C9">
        <w:rPr>
          <w:b/>
          <w:sz w:val="24"/>
          <w:szCs w:val="24"/>
        </w:rPr>
        <w:t xml:space="preserve"> год) принимается 355 легковых автомобилей на 1000 чел.</w:t>
      </w:r>
    </w:p>
    <w:p w:rsidR="00001E94" w:rsidRPr="004715C9" w:rsidRDefault="00001E94" w:rsidP="00001E94">
      <w:pPr>
        <w:rPr>
          <w:b/>
          <w:bCs w:val="0"/>
          <w:sz w:val="24"/>
          <w:szCs w:val="24"/>
        </w:rPr>
      </w:pPr>
      <w:r w:rsidRPr="004715C9">
        <w:rPr>
          <w:b/>
          <w:sz w:val="24"/>
          <w:szCs w:val="24"/>
        </w:rPr>
        <w:t>Общую обеспеченность стоянками для хранения легковых автомобилей принимаем 100 %</w:t>
      </w:r>
      <w:r w:rsidRPr="004715C9">
        <w:rPr>
          <w:b/>
          <w:bCs w:val="0"/>
          <w:sz w:val="24"/>
          <w:szCs w:val="24"/>
        </w:rPr>
        <w:t xml:space="preserve"> расчетного количества </w:t>
      </w:r>
      <w:r w:rsidRPr="004715C9">
        <w:rPr>
          <w:b/>
          <w:spacing w:val="-2"/>
          <w:sz w:val="24"/>
          <w:szCs w:val="24"/>
        </w:rPr>
        <w:t>лег</w:t>
      </w:r>
      <w:r w:rsidRPr="004715C9">
        <w:rPr>
          <w:b/>
          <w:sz w:val="24"/>
          <w:szCs w:val="24"/>
        </w:rPr>
        <w:t>ковых автомобилей, принадлежащих гражданам</w:t>
      </w:r>
      <w:r w:rsidRPr="004715C9">
        <w:rPr>
          <w:b/>
          <w:bCs w:val="0"/>
          <w:sz w:val="24"/>
          <w:szCs w:val="24"/>
        </w:rPr>
        <w:t>.</w:t>
      </w:r>
    </w:p>
    <w:p w:rsidR="00001E94" w:rsidRPr="004715C9" w:rsidRDefault="00001E94" w:rsidP="00001E94">
      <w:pPr>
        <w:rPr>
          <w:sz w:val="24"/>
          <w:szCs w:val="24"/>
        </w:rPr>
      </w:pPr>
      <w:r w:rsidRPr="004715C9">
        <w:rPr>
          <w:b/>
          <w:sz w:val="24"/>
          <w:szCs w:val="24"/>
        </w:rPr>
        <w:t xml:space="preserve">Таким образом, </w:t>
      </w:r>
      <w:r w:rsidRPr="004715C9">
        <w:rPr>
          <w:sz w:val="24"/>
          <w:szCs w:val="24"/>
        </w:rPr>
        <w:t xml:space="preserve">норматив обеспеченности объектами для хранения </w:t>
      </w:r>
      <w:r w:rsidRPr="004715C9">
        <w:rPr>
          <w:bCs w:val="0"/>
          <w:sz w:val="24"/>
          <w:szCs w:val="24"/>
        </w:rPr>
        <w:t xml:space="preserve">легковых автомобилей, </w:t>
      </w:r>
      <w:r w:rsidRPr="004715C9">
        <w:rPr>
          <w:sz w:val="24"/>
          <w:szCs w:val="24"/>
        </w:rPr>
        <w:t>принадлежащих гражданам</w:t>
      </w:r>
      <w:r w:rsidRPr="004715C9">
        <w:rPr>
          <w:b/>
          <w:sz w:val="24"/>
          <w:szCs w:val="24"/>
        </w:rPr>
        <w:t>, на расчетный срок (203</w:t>
      </w:r>
      <w:r>
        <w:rPr>
          <w:b/>
          <w:sz w:val="24"/>
          <w:szCs w:val="24"/>
        </w:rPr>
        <w:t>3</w:t>
      </w:r>
      <w:r w:rsidRPr="004715C9">
        <w:rPr>
          <w:b/>
          <w:sz w:val="24"/>
          <w:szCs w:val="24"/>
        </w:rPr>
        <w:t xml:space="preserve"> год) составит </w:t>
      </w:r>
      <w:r w:rsidRPr="004715C9">
        <w:rPr>
          <w:sz w:val="24"/>
          <w:szCs w:val="24"/>
        </w:rPr>
        <w:t>355 машино-мест на 1000 чел.</w:t>
      </w:r>
    </w:p>
    <w:p w:rsidR="00001E94" w:rsidRPr="004715C9" w:rsidRDefault="00001E94" w:rsidP="00001E94">
      <w:pPr>
        <w:spacing w:before="120"/>
        <w:ind w:firstLine="720"/>
        <w:outlineLvl w:val="0"/>
        <w:rPr>
          <w:b/>
          <w:sz w:val="22"/>
          <w:szCs w:val="22"/>
        </w:rPr>
      </w:pPr>
      <w:r w:rsidRPr="004715C9">
        <w:rPr>
          <w:b/>
          <w:i/>
          <w:spacing w:val="40"/>
          <w:sz w:val="22"/>
          <w:szCs w:val="22"/>
        </w:rPr>
        <w:t>Примечание:</w:t>
      </w:r>
      <w:r w:rsidRPr="004715C9">
        <w:rPr>
          <w:b/>
          <w:sz w:val="22"/>
          <w:szCs w:val="22"/>
        </w:rPr>
        <w:t xml:space="preserve"> При </w:t>
      </w:r>
      <w:r w:rsidRPr="004715C9">
        <w:rPr>
          <w:b/>
          <w:bCs w:val="0"/>
          <w:sz w:val="22"/>
          <w:szCs w:val="22"/>
        </w:rPr>
        <w:t xml:space="preserve">подготовке </w:t>
      </w:r>
      <w:r w:rsidRPr="004715C9">
        <w:rPr>
          <w:b/>
          <w:spacing w:val="-2"/>
          <w:sz w:val="22"/>
          <w:szCs w:val="22"/>
        </w:rPr>
        <w:t>генеральных планов, документации по планировке территорий сельских поселений</w:t>
      </w:r>
      <w:r w:rsidRPr="004715C9">
        <w:rPr>
          <w:b/>
          <w:bCs w:val="0"/>
          <w:sz w:val="22"/>
          <w:szCs w:val="22"/>
        </w:rPr>
        <w:t xml:space="preserve"> и внесении в них изменений</w:t>
      </w:r>
      <w:r w:rsidRPr="004715C9">
        <w:rPr>
          <w:b/>
          <w:sz w:val="22"/>
          <w:szCs w:val="22"/>
        </w:rPr>
        <w:t xml:space="preserve"> при показателях обеспеченности объектами для хранения </w:t>
      </w:r>
      <w:r w:rsidRPr="004715C9">
        <w:rPr>
          <w:b/>
          <w:bCs w:val="0"/>
          <w:sz w:val="22"/>
          <w:szCs w:val="22"/>
        </w:rPr>
        <w:t xml:space="preserve">легковых автомобилей, </w:t>
      </w:r>
      <w:r w:rsidRPr="004715C9">
        <w:rPr>
          <w:b/>
          <w:sz w:val="22"/>
          <w:szCs w:val="22"/>
        </w:rPr>
        <w:t xml:space="preserve">принадлежащих гражданам, отличных от приведенных в данном расчете, следует руководствоваться фактическим показателем обеспеченности объектами для хранения </w:t>
      </w:r>
      <w:r w:rsidRPr="004715C9">
        <w:rPr>
          <w:b/>
          <w:bCs w:val="0"/>
          <w:sz w:val="22"/>
          <w:szCs w:val="22"/>
        </w:rPr>
        <w:t xml:space="preserve">легковых автомобилей, </w:t>
      </w:r>
      <w:r w:rsidRPr="004715C9">
        <w:rPr>
          <w:b/>
          <w:sz w:val="22"/>
          <w:szCs w:val="22"/>
        </w:rPr>
        <w:t>принадлежащих гражданам</w:t>
      </w:r>
      <w:r w:rsidRPr="004715C9">
        <w:rPr>
          <w:b/>
          <w:bCs w:val="0"/>
          <w:sz w:val="22"/>
          <w:szCs w:val="22"/>
        </w:rPr>
        <w:t>,</w:t>
      </w:r>
      <w:r w:rsidRPr="004715C9">
        <w:rPr>
          <w:b/>
          <w:sz w:val="22"/>
          <w:szCs w:val="22"/>
        </w:rPr>
        <w:t xml:space="preserve"> на момент подготовки градостроительной документации. </w:t>
      </w:r>
    </w:p>
    <w:p w:rsidR="00001E94" w:rsidRPr="004715C9" w:rsidRDefault="00001E94" w:rsidP="00001E94">
      <w:pPr>
        <w:ind w:firstLine="720"/>
        <w:outlineLvl w:val="0"/>
        <w:rPr>
          <w:b/>
          <w:sz w:val="24"/>
          <w:szCs w:val="24"/>
        </w:rPr>
      </w:pPr>
    </w:p>
    <w:p w:rsidR="00001E94" w:rsidRPr="004715C9" w:rsidRDefault="00001E94" w:rsidP="00001E94">
      <w:pPr>
        <w:outlineLvl w:val="0"/>
        <w:rPr>
          <w:b/>
          <w:sz w:val="22"/>
          <w:szCs w:val="22"/>
        </w:rPr>
      </w:pPr>
    </w:p>
    <w:p w:rsidR="00001E94" w:rsidRPr="004715C9" w:rsidRDefault="00001E94" w:rsidP="00001E94">
      <w:pPr>
        <w:suppressAutoHyphens/>
        <w:outlineLvl w:val="0"/>
        <w:rPr>
          <w:sz w:val="24"/>
          <w:szCs w:val="24"/>
        </w:rPr>
      </w:pPr>
      <w:r w:rsidRPr="004715C9">
        <w:rPr>
          <w:sz w:val="24"/>
          <w:szCs w:val="24"/>
        </w:rPr>
        <w:t>23.10.</w:t>
      </w:r>
      <w:r w:rsidRPr="004715C9">
        <w:rPr>
          <w:caps/>
          <w:sz w:val="24"/>
          <w:szCs w:val="24"/>
        </w:rPr>
        <w:t xml:space="preserve"> </w:t>
      </w:r>
      <w:r w:rsidRPr="004715C9">
        <w:rPr>
          <w:sz w:val="24"/>
          <w:szCs w:val="24"/>
        </w:rPr>
        <w:t>Расчет показателя удельного размера территории для хранения легковых автомобилей, принадлежащих гражданам, на расчетный срок</w:t>
      </w:r>
    </w:p>
    <w:p w:rsidR="00001E94" w:rsidRPr="004715C9" w:rsidRDefault="00001E94" w:rsidP="00001E94">
      <w:pPr>
        <w:spacing w:before="240" w:after="120"/>
        <w:ind w:firstLine="0"/>
        <w:jc w:val="center"/>
        <w:rPr>
          <w:b/>
          <w:i/>
          <w:sz w:val="24"/>
          <w:szCs w:val="24"/>
        </w:rPr>
      </w:pPr>
      <w:r w:rsidRPr="004715C9">
        <w:rPr>
          <w:b/>
          <w:i/>
          <w:sz w:val="24"/>
          <w:szCs w:val="24"/>
        </w:rPr>
        <w:t>Исходные данные:</w:t>
      </w:r>
    </w:p>
    <w:p w:rsidR="00001E94" w:rsidRPr="004715C9" w:rsidRDefault="00001E94" w:rsidP="00001E94">
      <w:pPr>
        <w:rPr>
          <w:b/>
          <w:sz w:val="24"/>
          <w:szCs w:val="24"/>
        </w:rPr>
      </w:pPr>
      <w:r w:rsidRPr="004715C9">
        <w:rPr>
          <w:b/>
          <w:spacing w:val="-2"/>
          <w:sz w:val="24"/>
          <w:szCs w:val="24"/>
        </w:rPr>
        <w:t xml:space="preserve">В соответствии с </w:t>
      </w:r>
      <w:r w:rsidRPr="004715C9">
        <w:rPr>
          <w:b/>
          <w:sz w:val="24"/>
          <w:szCs w:val="24"/>
        </w:rPr>
        <w:t>расчетом, приведенным в подразделе 23.9, норматив обеспеченности объектами для хранения легковых автомобилей, принадлежащих гражданам, на расчетный срок принимается 355 машино-мест на 1000 чел.</w:t>
      </w:r>
    </w:p>
    <w:p w:rsidR="00001E94" w:rsidRPr="004715C9" w:rsidRDefault="00001E94" w:rsidP="00001E94">
      <w:pPr>
        <w:rPr>
          <w:b/>
          <w:sz w:val="24"/>
          <w:szCs w:val="24"/>
        </w:rPr>
      </w:pPr>
      <w:r w:rsidRPr="004715C9">
        <w:rPr>
          <w:b/>
          <w:sz w:val="24"/>
          <w:szCs w:val="24"/>
        </w:rPr>
        <w:t xml:space="preserve">Размеры земельных участков наземных отдельно стоящих автостоянок для хранения легковых автомобилей следует принимать из расчета не менее </w:t>
      </w:r>
      <w:smartTag w:uri="urn:schemas-microsoft-com:office:smarttags" w:element="metricconverter">
        <w:smartTagPr>
          <w:attr w:name="ProductID" w:val="25 м2"/>
        </w:smartTagPr>
        <w:r w:rsidRPr="004715C9">
          <w:rPr>
            <w:b/>
            <w:sz w:val="24"/>
            <w:szCs w:val="24"/>
          </w:rPr>
          <w:t>25 м</w:t>
        </w:r>
        <w:r w:rsidRPr="004715C9">
          <w:rPr>
            <w:b/>
            <w:sz w:val="24"/>
            <w:szCs w:val="24"/>
            <w:vertAlign w:val="superscript"/>
          </w:rPr>
          <w:t>2</w:t>
        </w:r>
      </w:smartTag>
      <w:r w:rsidRPr="004715C9">
        <w:rPr>
          <w:b/>
          <w:sz w:val="24"/>
          <w:szCs w:val="24"/>
        </w:rPr>
        <w:t xml:space="preserve"> на 1 машино-место.</w:t>
      </w:r>
    </w:p>
    <w:p w:rsidR="00001E94" w:rsidRPr="004715C9" w:rsidRDefault="00001E94" w:rsidP="00001E94">
      <w:pPr>
        <w:spacing w:before="240" w:after="120"/>
        <w:ind w:firstLine="0"/>
        <w:jc w:val="center"/>
        <w:rPr>
          <w:b/>
          <w:i/>
          <w:sz w:val="24"/>
          <w:szCs w:val="24"/>
        </w:rPr>
      </w:pPr>
      <w:r w:rsidRPr="004715C9">
        <w:rPr>
          <w:b/>
          <w:i/>
          <w:sz w:val="24"/>
          <w:szCs w:val="24"/>
        </w:rPr>
        <w:t>Расчет:</w:t>
      </w:r>
    </w:p>
    <w:p w:rsidR="00001E94" w:rsidRPr="004715C9" w:rsidRDefault="00001E94" w:rsidP="00001E94">
      <w:pPr>
        <w:rPr>
          <w:b/>
          <w:sz w:val="24"/>
          <w:szCs w:val="24"/>
        </w:rPr>
      </w:pPr>
      <w:r w:rsidRPr="004715C9">
        <w:rPr>
          <w:b/>
          <w:sz w:val="24"/>
          <w:szCs w:val="24"/>
        </w:rPr>
        <w:t>Удельный размер территории</w:t>
      </w:r>
      <w:r w:rsidRPr="004715C9">
        <w:rPr>
          <w:sz w:val="24"/>
          <w:szCs w:val="24"/>
        </w:rPr>
        <w:t xml:space="preserve"> </w:t>
      </w:r>
      <w:r w:rsidRPr="004715C9">
        <w:rPr>
          <w:b/>
          <w:sz w:val="24"/>
          <w:szCs w:val="24"/>
        </w:rPr>
        <w:t>для хранения легковых автомобилей, принадлежащих гражданам, на расчетный срок (2032 год) составит:</w:t>
      </w:r>
    </w:p>
    <w:p w:rsidR="00001E94" w:rsidRPr="004715C9" w:rsidRDefault="00001E94" w:rsidP="00001E94">
      <w:pPr>
        <w:rPr>
          <w:b/>
          <w:sz w:val="24"/>
          <w:szCs w:val="24"/>
        </w:rPr>
      </w:pPr>
      <w:r w:rsidRPr="004715C9">
        <w:rPr>
          <w:b/>
          <w:sz w:val="24"/>
          <w:szCs w:val="24"/>
        </w:rPr>
        <w:t xml:space="preserve">на 1000 человек: </w:t>
      </w:r>
    </w:p>
    <w:p w:rsidR="00001E94" w:rsidRPr="004715C9" w:rsidRDefault="00001E94" w:rsidP="00001E94">
      <w:pPr>
        <w:rPr>
          <w:b/>
          <w:sz w:val="24"/>
          <w:szCs w:val="24"/>
        </w:rPr>
      </w:pPr>
      <w:r w:rsidRPr="004715C9">
        <w:rPr>
          <w:b/>
          <w:sz w:val="24"/>
          <w:szCs w:val="24"/>
        </w:rPr>
        <w:t xml:space="preserve">355 машино-мест × </w:t>
      </w:r>
      <w:smartTag w:uri="urn:schemas-microsoft-com:office:smarttags" w:element="metricconverter">
        <w:smartTagPr>
          <w:attr w:name="ProductID" w:val="25 м2"/>
        </w:smartTagPr>
        <w:r w:rsidRPr="004715C9">
          <w:rPr>
            <w:b/>
            <w:sz w:val="24"/>
            <w:szCs w:val="24"/>
          </w:rPr>
          <w:t>25 м</w:t>
        </w:r>
        <w:r w:rsidRPr="004715C9">
          <w:rPr>
            <w:b/>
            <w:sz w:val="24"/>
            <w:szCs w:val="24"/>
            <w:vertAlign w:val="superscript"/>
          </w:rPr>
          <w:t>2</w:t>
        </w:r>
      </w:smartTag>
      <w:r w:rsidRPr="004715C9">
        <w:rPr>
          <w:b/>
          <w:sz w:val="24"/>
          <w:szCs w:val="24"/>
        </w:rPr>
        <w:t xml:space="preserve"> = </w:t>
      </w:r>
      <w:smartTag w:uri="urn:schemas-microsoft-com:office:smarttags" w:element="metricconverter">
        <w:smartTagPr>
          <w:attr w:name="ProductID" w:val="8 875 м2"/>
        </w:smartTagPr>
        <w:r w:rsidRPr="004715C9">
          <w:rPr>
            <w:b/>
            <w:sz w:val="24"/>
            <w:szCs w:val="24"/>
          </w:rPr>
          <w:t>8 875 м</w:t>
        </w:r>
        <w:r w:rsidRPr="004715C9">
          <w:rPr>
            <w:b/>
            <w:sz w:val="24"/>
            <w:szCs w:val="24"/>
            <w:vertAlign w:val="superscript"/>
          </w:rPr>
          <w:t>2</w:t>
        </w:r>
      </w:smartTag>
    </w:p>
    <w:p w:rsidR="00001E94" w:rsidRPr="004715C9" w:rsidRDefault="00001E94" w:rsidP="00001E94">
      <w:pPr>
        <w:spacing w:before="60"/>
        <w:ind w:firstLine="720"/>
        <w:outlineLvl w:val="0"/>
        <w:rPr>
          <w:b/>
          <w:sz w:val="24"/>
          <w:szCs w:val="24"/>
        </w:rPr>
      </w:pPr>
      <w:r w:rsidRPr="004715C9">
        <w:rPr>
          <w:b/>
          <w:sz w:val="24"/>
          <w:szCs w:val="24"/>
        </w:rPr>
        <w:t xml:space="preserve">на 1 человека: </w:t>
      </w:r>
    </w:p>
    <w:p w:rsidR="00001E94" w:rsidRPr="004715C9" w:rsidRDefault="00001E94" w:rsidP="00001E94">
      <w:pPr>
        <w:spacing w:before="40"/>
        <w:ind w:firstLine="720"/>
        <w:outlineLvl w:val="0"/>
        <w:rPr>
          <w:b/>
          <w:sz w:val="24"/>
          <w:szCs w:val="24"/>
        </w:rPr>
      </w:pPr>
      <w:smartTag w:uri="urn:schemas-microsoft-com:office:smarttags" w:element="metricconverter">
        <w:smartTagPr>
          <w:attr w:name="ProductID" w:val="8 875 м2"/>
        </w:smartTagPr>
        <w:r w:rsidRPr="004715C9">
          <w:rPr>
            <w:b/>
            <w:sz w:val="24"/>
            <w:szCs w:val="24"/>
          </w:rPr>
          <w:t>8 875 м</w:t>
        </w:r>
        <w:r w:rsidRPr="004715C9">
          <w:rPr>
            <w:b/>
            <w:sz w:val="24"/>
            <w:szCs w:val="24"/>
            <w:vertAlign w:val="superscript"/>
          </w:rPr>
          <w:t>2</w:t>
        </w:r>
      </w:smartTag>
      <w:r w:rsidRPr="004715C9">
        <w:rPr>
          <w:b/>
          <w:sz w:val="24"/>
          <w:szCs w:val="24"/>
        </w:rPr>
        <w:t xml:space="preserve"> : 1 000 чел. </w:t>
      </w:r>
      <w:r w:rsidRPr="004715C9">
        <w:rPr>
          <w:b/>
          <w:i/>
          <w:sz w:val="24"/>
          <w:szCs w:val="24"/>
        </w:rPr>
        <w:t>=</w:t>
      </w:r>
      <w:r w:rsidRPr="004715C9">
        <w:rPr>
          <w:b/>
          <w:sz w:val="24"/>
          <w:szCs w:val="24"/>
        </w:rPr>
        <w:t xml:space="preserve"> 8,9 м</w:t>
      </w:r>
      <w:r w:rsidRPr="004715C9">
        <w:rPr>
          <w:b/>
          <w:sz w:val="24"/>
          <w:szCs w:val="24"/>
          <w:vertAlign w:val="superscript"/>
        </w:rPr>
        <w:t>2</w:t>
      </w:r>
      <w:r w:rsidRPr="004715C9">
        <w:rPr>
          <w:b/>
          <w:sz w:val="24"/>
          <w:szCs w:val="24"/>
        </w:rPr>
        <w:t>/чел.</w:t>
      </w:r>
    </w:p>
    <w:p w:rsidR="00001E94" w:rsidRPr="004715C9" w:rsidRDefault="00001E94" w:rsidP="00001E94">
      <w:pPr>
        <w:spacing w:before="120"/>
        <w:ind w:firstLine="720"/>
        <w:outlineLvl w:val="0"/>
        <w:rPr>
          <w:b/>
          <w:spacing w:val="-2"/>
          <w:sz w:val="24"/>
          <w:szCs w:val="24"/>
        </w:rPr>
      </w:pPr>
      <w:r w:rsidRPr="004715C9">
        <w:rPr>
          <w:b/>
          <w:sz w:val="24"/>
          <w:szCs w:val="24"/>
        </w:rPr>
        <w:t xml:space="preserve">Таким образом, </w:t>
      </w:r>
      <w:r w:rsidRPr="004715C9">
        <w:rPr>
          <w:sz w:val="24"/>
          <w:szCs w:val="24"/>
        </w:rPr>
        <w:t xml:space="preserve">показатель удельного размера территории для хранения легковых   </w:t>
      </w:r>
      <w:r w:rsidRPr="004715C9">
        <w:rPr>
          <w:spacing w:val="-2"/>
          <w:sz w:val="24"/>
          <w:szCs w:val="24"/>
        </w:rPr>
        <w:t>автомобилей, принадлежащих гражданам</w:t>
      </w:r>
      <w:r w:rsidRPr="004715C9">
        <w:rPr>
          <w:b/>
          <w:spacing w:val="-2"/>
          <w:sz w:val="24"/>
          <w:szCs w:val="24"/>
        </w:rPr>
        <w:t>, на расчетный срок (</w:t>
      </w:r>
      <w:r w:rsidRPr="004715C9">
        <w:rPr>
          <w:b/>
          <w:sz w:val="24"/>
          <w:szCs w:val="24"/>
        </w:rPr>
        <w:t xml:space="preserve">2032 </w:t>
      </w:r>
      <w:r w:rsidRPr="004715C9">
        <w:rPr>
          <w:b/>
          <w:spacing w:val="-2"/>
          <w:sz w:val="24"/>
          <w:szCs w:val="24"/>
        </w:rPr>
        <w:t xml:space="preserve">год) принимается </w:t>
      </w:r>
      <w:r w:rsidRPr="004715C9">
        <w:rPr>
          <w:spacing w:val="-2"/>
          <w:sz w:val="24"/>
          <w:szCs w:val="24"/>
        </w:rPr>
        <w:t>8,9 м</w:t>
      </w:r>
      <w:r w:rsidRPr="004715C9">
        <w:rPr>
          <w:spacing w:val="-2"/>
          <w:sz w:val="24"/>
          <w:szCs w:val="24"/>
          <w:vertAlign w:val="superscript"/>
        </w:rPr>
        <w:t>2</w:t>
      </w:r>
      <w:r w:rsidRPr="004715C9">
        <w:rPr>
          <w:spacing w:val="-2"/>
          <w:sz w:val="24"/>
          <w:szCs w:val="24"/>
        </w:rPr>
        <w:t>/чел</w:t>
      </w:r>
      <w:r w:rsidRPr="004715C9">
        <w:rPr>
          <w:b/>
          <w:spacing w:val="-2"/>
          <w:sz w:val="24"/>
          <w:szCs w:val="24"/>
        </w:rPr>
        <w:t>.</w:t>
      </w:r>
    </w:p>
    <w:p w:rsidR="00001E94" w:rsidRPr="004715C9" w:rsidRDefault="00001E94" w:rsidP="00001E94">
      <w:pPr>
        <w:ind w:firstLine="720"/>
        <w:rPr>
          <w:sz w:val="24"/>
          <w:szCs w:val="24"/>
        </w:rPr>
      </w:pPr>
      <w:r w:rsidRPr="004715C9">
        <w:rPr>
          <w:sz w:val="24"/>
          <w:szCs w:val="24"/>
        </w:rPr>
        <w:t>23.11. Расчет требуемого количества машино-мест для паркования легковых автомобилей работников и посетителей объектов различного функционального назначения</w:t>
      </w:r>
    </w:p>
    <w:p w:rsidR="00001E94" w:rsidRPr="004715C9" w:rsidRDefault="00001E94" w:rsidP="00001E94">
      <w:pPr>
        <w:spacing w:before="240" w:after="120"/>
        <w:ind w:firstLine="0"/>
        <w:jc w:val="center"/>
        <w:rPr>
          <w:b/>
          <w:i/>
          <w:sz w:val="24"/>
          <w:szCs w:val="24"/>
        </w:rPr>
      </w:pPr>
      <w:r w:rsidRPr="004715C9">
        <w:rPr>
          <w:b/>
          <w:i/>
          <w:sz w:val="24"/>
          <w:szCs w:val="24"/>
        </w:rPr>
        <w:t>Исходные данные:</w:t>
      </w:r>
    </w:p>
    <w:p w:rsidR="00001E94" w:rsidRPr="004715C9" w:rsidRDefault="00001E94" w:rsidP="00001E94">
      <w:pPr>
        <w:ind w:firstLine="720"/>
        <w:rPr>
          <w:b/>
          <w:sz w:val="24"/>
          <w:szCs w:val="24"/>
        </w:rPr>
      </w:pPr>
      <w:r w:rsidRPr="004715C9">
        <w:rPr>
          <w:b/>
          <w:sz w:val="24"/>
          <w:szCs w:val="24"/>
        </w:rPr>
        <w:t>Для паркования легковых автомобилей работников и посетителей объектов различного функционального назначения следует предусматривать приобъектные, кооперированные и перехватывающие стоянки автомобилей, нормы расчета которых установлены приложением Ж СП 42.13330.2016 «Градостроительство. Планировка и застройка городских и сельских поселений. Актуализированная редакция СНиП 2.07.01-89*» и приведены в таблице 23.11.1.</w:t>
      </w:r>
    </w:p>
    <w:p w:rsidR="00001E94" w:rsidRPr="004715C9" w:rsidRDefault="00001E94" w:rsidP="00001E94">
      <w:pPr>
        <w:ind w:firstLine="720"/>
        <w:rPr>
          <w:b/>
          <w:sz w:val="24"/>
          <w:szCs w:val="24"/>
        </w:rPr>
      </w:pPr>
    </w:p>
    <w:p w:rsidR="00001E94" w:rsidRPr="004715C9" w:rsidRDefault="00001E94" w:rsidP="00001E94">
      <w:pPr>
        <w:ind w:firstLine="720"/>
        <w:rPr>
          <w:b/>
          <w:sz w:val="24"/>
          <w:szCs w:val="24"/>
        </w:rPr>
      </w:pPr>
      <w:r w:rsidRPr="004715C9">
        <w:rPr>
          <w:b/>
          <w:sz w:val="24"/>
          <w:szCs w:val="24"/>
        </w:rPr>
        <w:t>Таблица 23.11.1</w:t>
      </w:r>
    </w:p>
    <w:tbl>
      <w:tblPr>
        <w:tblW w:w="10073" w:type="dxa"/>
        <w:jc w:val="center"/>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000"/>
      </w:tblPr>
      <w:tblGrid>
        <w:gridCol w:w="4702"/>
        <w:gridCol w:w="2852"/>
        <w:gridCol w:w="2519"/>
      </w:tblGrid>
      <w:tr w:rsidR="00001E94" w:rsidRPr="004715C9" w:rsidTr="00001E94">
        <w:trPr>
          <w:trHeight w:val="1106"/>
          <w:jc w:val="center"/>
        </w:trPr>
        <w:tc>
          <w:tcPr>
            <w:tcW w:w="4702" w:type="dxa"/>
            <w:shd w:val="clear" w:color="auto" w:fill="auto"/>
            <w:vAlign w:val="center"/>
          </w:tcPr>
          <w:p w:rsidR="00001E94" w:rsidRPr="004715C9" w:rsidRDefault="00001E94" w:rsidP="00001E94">
            <w:pPr>
              <w:suppressAutoHyphens/>
              <w:ind w:firstLine="0"/>
              <w:jc w:val="center"/>
              <w:rPr>
                <w:sz w:val="22"/>
                <w:szCs w:val="22"/>
              </w:rPr>
            </w:pPr>
            <w:r w:rsidRPr="004715C9">
              <w:rPr>
                <w:sz w:val="22"/>
                <w:szCs w:val="22"/>
              </w:rPr>
              <w:t xml:space="preserve">Здания и сооружения, </w:t>
            </w:r>
          </w:p>
          <w:p w:rsidR="00001E94" w:rsidRPr="004715C9" w:rsidRDefault="00001E94" w:rsidP="00001E94">
            <w:pPr>
              <w:suppressAutoHyphens/>
              <w:ind w:firstLine="0"/>
              <w:jc w:val="center"/>
              <w:rPr>
                <w:sz w:val="22"/>
                <w:szCs w:val="22"/>
              </w:rPr>
            </w:pPr>
            <w:r w:rsidRPr="004715C9">
              <w:rPr>
                <w:sz w:val="22"/>
                <w:szCs w:val="22"/>
              </w:rPr>
              <w:t xml:space="preserve">рекреационные территории, </w:t>
            </w:r>
          </w:p>
          <w:p w:rsidR="00001E94" w:rsidRPr="004715C9" w:rsidRDefault="00001E94" w:rsidP="00001E94">
            <w:pPr>
              <w:suppressAutoHyphens/>
              <w:ind w:firstLine="0"/>
              <w:jc w:val="center"/>
              <w:rPr>
                <w:sz w:val="22"/>
                <w:szCs w:val="22"/>
              </w:rPr>
            </w:pPr>
            <w:r w:rsidRPr="004715C9">
              <w:rPr>
                <w:sz w:val="22"/>
                <w:szCs w:val="22"/>
              </w:rPr>
              <w:t>объекты отдыха</w:t>
            </w:r>
          </w:p>
        </w:tc>
        <w:tc>
          <w:tcPr>
            <w:tcW w:w="2852" w:type="dxa"/>
            <w:shd w:val="clear" w:color="auto" w:fill="auto"/>
            <w:vAlign w:val="center"/>
          </w:tcPr>
          <w:p w:rsidR="00001E94" w:rsidRPr="004715C9" w:rsidRDefault="00001E94" w:rsidP="00001E94">
            <w:pPr>
              <w:suppressAutoHyphens/>
              <w:ind w:left="-57" w:right="-57" w:firstLine="0"/>
              <w:jc w:val="center"/>
              <w:rPr>
                <w:sz w:val="22"/>
                <w:szCs w:val="22"/>
              </w:rPr>
            </w:pPr>
            <w:r w:rsidRPr="004715C9">
              <w:rPr>
                <w:sz w:val="22"/>
                <w:szCs w:val="22"/>
              </w:rPr>
              <w:t>Расчетная единица</w:t>
            </w:r>
          </w:p>
        </w:tc>
        <w:tc>
          <w:tcPr>
            <w:tcW w:w="2519" w:type="dxa"/>
            <w:shd w:val="clear" w:color="auto" w:fill="auto"/>
            <w:vAlign w:val="center"/>
          </w:tcPr>
          <w:p w:rsidR="00001E94" w:rsidRPr="004715C9" w:rsidRDefault="00001E94" w:rsidP="00001E94">
            <w:pPr>
              <w:suppressAutoHyphens/>
              <w:ind w:firstLine="0"/>
              <w:jc w:val="center"/>
              <w:rPr>
                <w:sz w:val="22"/>
                <w:szCs w:val="22"/>
              </w:rPr>
            </w:pPr>
            <w:r w:rsidRPr="004715C9">
              <w:rPr>
                <w:sz w:val="22"/>
                <w:szCs w:val="22"/>
              </w:rPr>
              <w:t xml:space="preserve">Предусматривается </w:t>
            </w:r>
          </w:p>
          <w:p w:rsidR="00001E94" w:rsidRPr="004715C9" w:rsidRDefault="00001E94" w:rsidP="00001E94">
            <w:pPr>
              <w:suppressAutoHyphens/>
              <w:ind w:firstLine="0"/>
              <w:jc w:val="center"/>
              <w:rPr>
                <w:sz w:val="22"/>
                <w:szCs w:val="22"/>
              </w:rPr>
            </w:pPr>
            <w:r w:rsidRPr="004715C9">
              <w:rPr>
                <w:sz w:val="22"/>
                <w:szCs w:val="22"/>
              </w:rPr>
              <w:t>1 машино-место на следующее количество расчетных единиц</w:t>
            </w:r>
          </w:p>
        </w:tc>
      </w:tr>
    </w:tbl>
    <w:p w:rsidR="00001E94" w:rsidRPr="004715C9" w:rsidRDefault="00001E94" w:rsidP="00001E94">
      <w:pPr>
        <w:spacing w:line="20" w:lineRule="exact"/>
        <w:ind w:firstLine="221"/>
      </w:pPr>
    </w:p>
    <w:tbl>
      <w:tblPr>
        <w:tblW w:w="100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702"/>
        <w:gridCol w:w="2852"/>
        <w:gridCol w:w="2519"/>
      </w:tblGrid>
      <w:tr w:rsidR="00001E94" w:rsidRPr="004715C9" w:rsidTr="00001E94">
        <w:trPr>
          <w:tblHeader/>
          <w:jc w:val="center"/>
        </w:trPr>
        <w:tc>
          <w:tcPr>
            <w:tcW w:w="4702" w:type="dxa"/>
            <w:shd w:val="clear" w:color="auto" w:fill="auto"/>
            <w:vAlign w:val="center"/>
          </w:tcPr>
          <w:p w:rsidR="00001E94" w:rsidRPr="004715C9" w:rsidRDefault="00001E94" w:rsidP="00001E94">
            <w:pPr>
              <w:suppressAutoHyphens/>
              <w:jc w:val="center"/>
              <w:rPr>
                <w:sz w:val="22"/>
                <w:szCs w:val="22"/>
              </w:rPr>
            </w:pPr>
            <w:r w:rsidRPr="004715C9">
              <w:rPr>
                <w:sz w:val="22"/>
                <w:szCs w:val="22"/>
              </w:rPr>
              <w:t>1</w:t>
            </w:r>
          </w:p>
        </w:tc>
        <w:tc>
          <w:tcPr>
            <w:tcW w:w="2852" w:type="dxa"/>
            <w:shd w:val="clear" w:color="auto" w:fill="auto"/>
            <w:vAlign w:val="center"/>
          </w:tcPr>
          <w:p w:rsidR="00001E94" w:rsidRPr="004715C9" w:rsidRDefault="00001E94" w:rsidP="00001E94">
            <w:pPr>
              <w:suppressAutoHyphens/>
              <w:ind w:left="-57" w:right="-57"/>
              <w:jc w:val="center"/>
              <w:rPr>
                <w:sz w:val="22"/>
                <w:szCs w:val="22"/>
              </w:rPr>
            </w:pPr>
            <w:r w:rsidRPr="004715C9">
              <w:rPr>
                <w:sz w:val="22"/>
                <w:szCs w:val="22"/>
              </w:rPr>
              <w:t>2</w:t>
            </w:r>
          </w:p>
        </w:tc>
        <w:tc>
          <w:tcPr>
            <w:tcW w:w="2519" w:type="dxa"/>
            <w:shd w:val="clear" w:color="auto" w:fill="auto"/>
            <w:vAlign w:val="center"/>
          </w:tcPr>
          <w:p w:rsidR="00001E94" w:rsidRPr="004715C9" w:rsidRDefault="00001E94" w:rsidP="00001E94">
            <w:pPr>
              <w:suppressAutoHyphens/>
              <w:jc w:val="center"/>
              <w:rPr>
                <w:sz w:val="22"/>
                <w:szCs w:val="22"/>
              </w:rPr>
            </w:pPr>
            <w:r w:rsidRPr="004715C9">
              <w:rPr>
                <w:sz w:val="22"/>
                <w:szCs w:val="22"/>
              </w:rPr>
              <w:t>3</w:t>
            </w:r>
          </w:p>
        </w:tc>
      </w:tr>
      <w:tr w:rsidR="00001E94" w:rsidRPr="004715C9" w:rsidTr="00001E94">
        <w:trPr>
          <w:trHeight w:val="340"/>
          <w:jc w:val="center"/>
        </w:trPr>
        <w:tc>
          <w:tcPr>
            <w:tcW w:w="10073" w:type="dxa"/>
            <w:gridSpan w:val="3"/>
            <w:shd w:val="clear" w:color="auto" w:fill="auto"/>
            <w:vAlign w:val="center"/>
          </w:tcPr>
          <w:p w:rsidR="00001E94" w:rsidRPr="004715C9" w:rsidRDefault="00001E94" w:rsidP="00001E94">
            <w:pPr>
              <w:ind w:left="-57" w:right="-57" w:firstLine="0"/>
              <w:jc w:val="center"/>
              <w:rPr>
                <w:sz w:val="22"/>
                <w:szCs w:val="22"/>
              </w:rPr>
            </w:pPr>
            <w:r w:rsidRPr="004715C9">
              <w:rPr>
                <w:bCs w:val="0"/>
                <w:sz w:val="22"/>
                <w:szCs w:val="22"/>
              </w:rPr>
              <w:t>Здания и сооружения</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Учреждения органов государственной власти, органы местного самоуправления</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200-220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Административно-управленческие учреждения, иностранные представительства, представительства субъектов Российской Федерации, здания и помещения общественных организаций</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100-120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Коммерческо-деловые центры, офисные здания и помещения, страховые компании</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50-60 </w:t>
            </w:r>
          </w:p>
        </w:tc>
      </w:tr>
      <w:tr w:rsidR="00001E94" w:rsidRPr="004715C9" w:rsidTr="00001E94">
        <w:trPr>
          <w:jc w:val="center"/>
        </w:trPr>
        <w:tc>
          <w:tcPr>
            <w:tcW w:w="4702" w:type="dxa"/>
            <w:shd w:val="clear" w:color="auto" w:fill="auto"/>
          </w:tcPr>
          <w:p w:rsidR="00001E94" w:rsidRPr="004715C9" w:rsidRDefault="00001E94" w:rsidP="00001E94">
            <w:pPr>
              <w:pStyle w:val="FORMATTEXT"/>
              <w:suppressAutoHyphens/>
              <w:rPr>
                <w:sz w:val="22"/>
                <w:szCs w:val="22"/>
              </w:rPr>
            </w:pPr>
            <w:r w:rsidRPr="004715C9">
              <w:rPr>
                <w:sz w:val="22"/>
                <w:szCs w:val="22"/>
              </w:rPr>
              <w:t>Банки и банковские учреждения, кредитно-финансовые учреждения:</w:t>
            </w:r>
          </w:p>
        </w:tc>
        <w:tc>
          <w:tcPr>
            <w:tcW w:w="2852" w:type="dxa"/>
            <w:shd w:val="clear" w:color="auto" w:fill="auto"/>
          </w:tcPr>
          <w:p w:rsidR="00001E94" w:rsidRPr="004715C9" w:rsidRDefault="00001E94" w:rsidP="00001E94">
            <w:pPr>
              <w:ind w:left="-57" w:right="-57" w:firstLine="0"/>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pStyle w:val="FORMATTEXT"/>
              <w:suppressAutoHyphens/>
              <w:rPr>
                <w:sz w:val="22"/>
                <w:szCs w:val="22"/>
              </w:rPr>
            </w:pPr>
            <w:r w:rsidRPr="004715C9">
              <w:rPr>
                <w:sz w:val="22"/>
                <w:szCs w:val="22"/>
              </w:rPr>
              <w:t>- с операционными залами</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30-35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 без операционных залов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55-60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Здания и комплексы многофункциональные</w:t>
            </w:r>
          </w:p>
        </w:tc>
        <w:tc>
          <w:tcPr>
            <w:tcW w:w="5371" w:type="dxa"/>
            <w:gridSpan w:val="2"/>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 СП 160.1325800.2014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Здания судов общей юрисдикции</w:t>
            </w:r>
          </w:p>
        </w:tc>
        <w:tc>
          <w:tcPr>
            <w:tcW w:w="5371" w:type="dxa"/>
            <w:gridSpan w:val="2"/>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 СП 152.13330.2012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Здания и сооружения следственных органов</w:t>
            </w:r>
          </w:p>
        </w:tc>
        <w:tc>
          <w:tcPr>
            <w:tcW w:w="5371" w:type="dxa"/>
            <w:gridSpan w:val="2"/>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 СП 228.1325800.2014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Образовательные организации, реализующие программы высшего образования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Преподаватели, сотрудники, студенты, занятые в одну смену </w:t>
            </w:r>
          </w:p>
        </w:tc>
        <w:tc>
          <w:tcPr>
            <w:tcW w:w="2519" w:type="dxa"/>
            <w:shd w:val="clear" w:color="auto" w:fill="auto"/>
          </w:tcPr>
          <w:p w:rsidR="00001E94" w:rsidRPr="004715C9" w:rsidRDefault="00001E94" w:rsidP="00001E94">
            <w:pPr>
              <w:suppressAutoHyphens/>
              <w:ind w:firstLine="0"/>
              <w:jc w:val="center"/>
              <w:rPr>
                <w:b/>
                <w:sz w:val="22"/>
                <w:szCs w:val="22"/>
              </w:rPr>
            </w:pPr>
            <w:r w:rsidRPr="004715C9">
              <w:rPr>
                <w:b/>
                <w:sz w:val="22"/>
                <w:szCs w:val="22"/>
              </w:rPr>
              <w:t>2-4 преподавателя и сотрудника + 1 машино-место на 10 студентов</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Профессиональные образовательные организации, образовательные организации искусств городского значения</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Преподаватели, занятые в одну смену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2-3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Центры обучения, самодеятельного творчества, клубы по интересам для взрослых</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20-25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Научно-исследовательские и проектные институты</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140-170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Производственные здания, коммунально-складские объекты, размещаемые в составе многофункциональных зон</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Работающие в двух смежных сменах, чел.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6-8 </w:t>
            </w:r>
          </w:p>
        </w:tc>
      </w:tr>
      <w:tr w:rsidR="00001E94" w:rsidRPr="004715C9" w:rsidTr="00001E94">
        <w:trPr>
          <w:jc w:val="center"/>
        </w:trPr>
        <w:tc>
          <w:tcPr>
            <w:tcW w:w="4702" w:type="dxa"/>
            <w:shd w:val="clear" w:color="auto" w:fill="auto"/>
          </w:tcPr>
          <w:p w:rsidR="00001E94" w:rsidRPr="004715C9" w:rsidRDefault="00001E94" w:rsidP="00001E94">
            <w:pPr>
              <w:pStyle w:val="FORMATTEXT"/>
              <w:suppressAutoHyphens/>
              <w:rPr>
                <w:sz w:val="22"/>
                <w:szCs w:val="22"/>
              </w:rPr>
            </w:pPr>
            <w:r w:rsidRPr="004715C9">
              <w:rPr>
                <w:sz w:val="22"/>
                <w:szCs w:val="22"/>
              </w:rPr>
              <w:t>Объекты производственного и</w:t>
            </w:r>
          </w:p>
          <w:p w:rsidR="00001E94" w:rsidRPr="004715C9" w:rsidRDefault="00001E94" w:rsidP="00001E94">
            <w:pPr>
              <w:pStyle w:val="FORMATTEXT"/>
              <w:suppressAutoHyphens/>
              <w:rPr>
                <w:sz w:val="22"/>
                <w:szCs w:val="22"/>
              </w:rPr>
            </w:pPr>
            <w:r w:rsidRPr="004715C9">
              <w:rPr>
                <w:sz w:val="22"/>
                <w:szCs w:val="22"/>
              </w:rPr>
              <w:t>коммунального назначения, размещаемые на участках территорий производственных и промышленно-производственных объектов</w:t>
            </w:r>
          </w:p>
        </w:tc>
        <w:tc>
          <w:tcPr>
            <w:tcW w:w="2852" w:type="dxa"/>
            <w:shd w:val="clear" w:color="auto" w:fill="auto"/>
          </w:tcPr>
          <w:p w:rsidR="00001E94" w:rsidRPr="004715C9" w:rsidRDefault="00001E94" w:rsidP="00001E94">
            <w:pPr>
              <w:pStyle w:val="FORMATTEXT"/>
              <w:suppressAutoHyphens/>
              <w:ind w:left="-57" w:right="-57"/>
              <w:jc w:val="center"/>
              <w:rPr>
                <w:sz w:val="22"/>
                <w:szCs w:val="22"/>
              </w:rPr>
            </w:pPr>
            <w:r w:rsidRPr="004715C9">
              <w:rPr>
                <w:sz w:val="22"/>
                <w:szCs w:val="22"/>
              </w:rPr>
              <w:t xml:space="preserve">1000 чел., работающих в </w:t>
            </w:r>
          </w:p>
          <w:p w:rsidR="00001E94" w:rsidRPr="004715C9" w:rsidRDefault="00001E94" w:rsidP="00001E94">
            <w:pPr>
              <w:suppressAutoHyphens/>
              <w:ind w:left="-57" w:right="-57" w:firstLine="0"/>
              <w:jc w:val="center"/>
              <w:rPr>
                <w:b/>
                <w:sz w:val="22"/>
                <w:szCs w:val="22"/>
              </w:rPr>
            </w:pPr>
            <w:r w:rsidRPr="004715C9">
              <w:rPr>
                <w:b/>
                <w:sz w:val="22"/>
                <w:szCs w:val="22"/>
              </w:rPr>
              <w:t xml:space="preserve">двух смежных сменах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140-160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Магазины-склады (мелкооптовой и розничной торговли, гипермаркеты)</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30-35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и т.п.)</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40-50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Специализированные магазины по продаже товаров эпизодического спроса непродовольственной группы (спортивные, автосалоны, мебельные, бытовой техники, музыкальных инструментов, ювелирные, книжные и т.п.)</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60-70 </w:t>
            </w:r>
          </w:p>
        </w:tc>
      </w:tr>
      <w:tr w:rsidR="00001E94" w:rsidRPr="004715C9" w:rsidTr="00001E94">
        <w:trPr>
          <w:jc w:val="center"/>
        </w:trPr>
        <w:tc>
          <w:tcPr>
            <w:tcW w:w="4702" w:type="dxa"/>
            <w:shd w:val="clear" w:color="auto" w:fill="auto"/>
          </w:tcPr>
          <w:p w:rsidR="00001E94" w:rsidRPr="004715C9" w:rsidRDefault="00001E94" w:rsidP="00001E94">
            <w:pPr>
              <w:pStyle w:val="FORMATTEXT"/>
              <w:suppressAutoHyphens/>
              <w:rPr>
                <w:sz w:val="22"/>
                <w:szCs w:val="22"/>
              </w:rPr>
            </w:pPr>
            <w:r w:rsidRPr="004715C9">
              <w:rPr>
                <w:sz w:val="22"/>
                <w:szCs w:val="22"/>
              </w:rPr>
              <w:t xml:space="preserve">Рынки постоянные: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pStyle w:val="FORMATTEXT"/>
              <w:suppressAutoHyphens/>
              <w:rPr>
                <w:sz w:val="22"/>
                <w:szCs w:val="22"/>
              </w:rPr>
            </w:pPr>
            <w:r w:rsidRPr="004715C9">
              <w:rPr>
                <w:sz w:val="22"/>
                <w:szCs w:val="22"/>
              </w:rPr>
              <w:t>- универсальные и непродовольственные</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30-40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продовольственные и сельскохозяйственные</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40-50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Предприятия общественного питания периодического спроса (рестораны, кафе)</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Посадочные места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4-5 </w:t>
            </w:r>
          </w:p>
        </w:tc>
      </w:tr>
      <w:tr w:rsidR="00001E94" w:rsidRPr="004715C9" w:rsidTr="00001E94">
        <w:trPr>
          <w:jc w:val="center"/>
        </w:trPr>
        <w:tc>
          <w:tcPr>
            <w:tcW w:w="4702" w:type="dxa"/>
            <w:shd w:val="clear" w:color="auto" w:fill="auto"/>
          </w:tcPr>
          <w:p w:rsidR="00001E94" w:rsidRPr="004715C9" w:rsidRDefault="00001E94" w:rsidP="00001E94">
            <w:pPr>
              <w:suppressAutoHyphens/>
              <w:ind w:right="-57" w:firstLine="0"/>
              <w:jc w:val="left"/>
              <w:rPr>
                <w:b/>
                <w:spacing w:val="-2"/>
                <w:sz w:val="22"/>
                <w:szCs w:val="22"/>
              </w:rPr>
            </w:pPr>
            <w:r w:rsidRPr="004715C9">
              <w:rPr>
                <w:b/>
                <w:spacing w:val="-2"/>
                <w:sz w:val="22"/>
                <w:szCs w:val="22"/>
              </w:rPr>
              <w:t>Объекты коммунально-бытового обслуживания:</w:t>
            </w:r>
          </w:p>
        </w:tc>
        <w:tc>
          <w:tcPr>
            <w:tcW w:w="2852" w:type="dxa"/>
            <w:shd w:val="clear" w:color="auto" w:fill="auto"/>
          </w:tcPr>
          <w:p w:rsidR="00001E94" w:rsidRPr="004715C9" w:rsidRDefault="00001E94" w:rsidP="00001E94">
            <w:pPr>
              <w:ind w:left="-57" w:right="-57" w:firstLine="0"/>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 бани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Единовременные посетители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5-6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ателье, фотосалоны городского значения, салоны-парикмахерские, салоны красоты, солярии, салоны моды, свадебные салоны</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10-15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 салоны ритуальных услуг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20-25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химчистки, прачечные, ремонтные мастерские, специализированные центры по обслуживанию сложной бытовой техники и др.</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Рабочее место приемщика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1-2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Гостиницы</w:t>
            </w:r>
          </w:p>
        </w:tc>
        <w:tc>
          <w:tcPr>
            <w:tcW w:w="5371" w:type="dxa"/>
            <w:gridSpan w:val="2"/>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 СП 257.1325800.2016 </w:t>
            </w:r>
          </w:p>
        </w:tc>
      </w:tr>
      <w:tr w:rsidR="00001E94" w:rsidRPr="004715C9" w:rsidTr="00001E94">
        <w:trPr>
          <w:jc w:val="center"/>
        </w:trPr>
        <w:tc>
          <w:tcPr>
            <w:tcW w:w="4702" w:type="dxa"/>
            <w:shd w:val="clear" w:color="auto" w:fill="auto"/>
          </w:tcPr>
          <w:p w:rsidR="00001E94" w:rsidRPr="004715C9" w:rsidRDefault="00001E94" w:rsidP="00001E94">
            <w:pPr>
              <w:suppressAutoHyphens/>
              <w:ind w:right="-57" w:firstLine="0"/>
              <w:jc w:val="left"/>
              <w:rPr>
                <w:b/>
                <w:sz w:val="22"/>
                <w:szCs w:val="22"/>
              </w:rPr>
            </w:pPr>
            <w:r w:rsidRPr="004715C9">
              <w:rPr>
                <w:b/>
                <w:sz w:val="22"/>
                <w:szCs w:val="22"/>
              </w:rPr>
              <w:t>Выставочно-музейные комплексы, музеи-</w:t>
            </w:r>
            <w:r w:rsidRPr="004715C9">
              <w:rPr>
                <w:b/>
                <w:spacing w:val="-2"/>
                <w:sz w:val="22"/>
                <w:szCs w:val="22"/>
              </w:rPr>
              <w:t>заповедники, музеи, галереи, выставочные залы</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Единовременные посетители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6-8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Театры, концертные залы:</w:t>
            </w:r>
          </w:p>
        </w:tc>
        <w:tc>
          <w:tcPr>
            <w:tcW w:w="2852" w:type="dxa"/>
            <w:shd w:val="clear" w:color="auto" w:fill="auto"/>
          </w:tcPr>
          <w:p w:rsidR="00001E94" w:rsidRPr="004715C9" w:rsidRDefault="00001E94" w:rsidP="00001E94">
            <w:pPr>
              <w:ind w:left="-57" w:right="-57" w:firstLine="0"/>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городского значения (1-й уровень комфорта)</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Зрительские места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4-7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другие театры и концертные залы (2-й уровень комфорта) и конференц-залы</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Зрительские места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15-20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Киноцентры и кинотеатры</w:t>
            </w:r>
          </w:p>
        </w:tc>
        <w:tc>
          <w:tcPr>
            <w:tcW w:w="2852" w:type="dxa"/>
            <w:shd w:val="clear" w:color="auto" w:fill="auto"/>
          </w:tcPr>
          <w:p w:rsidR="00001E94" w:rsidRPr="004715C9" w:rsidRDefault="00001E94" w:rsidP="00001E94">
            <w:pPr>
              <w:ind w:left="-57" w:right="-57" w:firstLine="0"/>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городского значения (1-й уровень комфорта)</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Зрительские места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8-12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другие (2-й уровень комфорта)</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Зрительские места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15-25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Центральные, специальные и специализиро-ванные библиотеки, интернет-кафе</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Постоянные места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6-8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Объекты религиозных конфессий (церкви, костелы, мечети, синагоги и др.)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Единовременные посетители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8-10, но не менее 10 машино-мест на объект</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Досугово-развлекательные учреждения: развлекательные центры, дискотеки, залы игровых автоматов, ночные клубы</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Единовременные посетители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4-7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Бильярдные, боулинги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Единовременные посетители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3-4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Здания и помещения медицинских организаций </w:t>
            </w:r>
          </w:p>
        </w:tc>
        <w:tc>
          <w:tcPr>
            <w:tcW w:w="5371" w:type="dxa"/>
            <w:gridSpan w:val="2"/>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По СП 158.13330.2014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Спортивные комплексы и стадионы с трибунами</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Места на трибунах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25-30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Оздоровительные комплексы (фитнес-клубы, ФОК, спортивные и тренажерные залы)</w:t>
            </w:r>
          </w:p>
        </w:tc>
        <w:tc>
          <w:tcPr>
            <w:tcW w:w="2852" w:type="dxa"/>
            <w:shd w:val="clear" w:color="auto" w:fill="auto"/>
          </w:tcPr>
          <w:p w:rsidR="00001E94" w:rsidRPr="004715C9" w:rsidRDefault="00001E94" w:rsidP="00001E94">
            <w:pPr>
              <w:ind w:left="-57" w:right="-57" w:firstLine="0"/>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 общей площадью менее </w:t>
            </w:r>
            <w:smartTag w:uri="urn:schemas-microsoft-com:office:smarttags" w:element="metricconverter">
              <w:smartTagPr>
                <w:attr w:name="ProductID" w:val="1000 м2"/>
              </w:smartTagPr>
              <w:r w:rsidRPr="004715C9">
                <w:rPr>
                  <w:b/>
                  <w:sz w:val="22"/>
                  <w:szCs w:val="22"/>
                </w:rPr>
                <w:t>1000 м</w:t>
              </w:r>
              <w:r w:rsidRPr="004715C9">
                <w:rPr>
                  <w:b/>
                  <w:sz w:val="22"/>
                  <w:szCs w:val="22"/>
                  <w:vertAlign w:val="superscript"/>
                </w:rPr>
                <w:t>2</w:t>
              </w:r>
            </w:smartTag>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pStyle w:val="FORMATTEXT"/>
              <w:jc w:val="center"/>
              <w:rPr>
                <w:sz w:val="22"/>
                <w:szCs w:val="22"/>
              </w:rPr>
            </w:pPr>
            <w:r w:rsidRPr="004715C9">
              <w:rPr>
                <w:sz w:val="22"/>
                <w:szCs w:val="22"/>
              </w:rPr>
              <w:t>25-55</w:t>
            </w:r>
          </w:p>
          <w:p w:rsidR="00001E94" w:rsidRPr="004715C9" w:rsidRDefault="00001E94" w:rsidP="00001E94">
            <w:pPr>
              <w:ind w:firstLine="0"/>
              <w:jc w:val="center"/>
              <w:rPr>
                <w:b/>
                <w:sz w:val="22"/>
                <w:szCs w:val="22"/>
              </w:rPr>
            </w:pPr>
            <w:r w:rsidRPr="004715C9">
              <w:rPr>
                <w:b/>
                <w:sz w:val="22"/>
                <w:szCs w:val="22"/>
              </w:rPr>
              <w:t>25-40</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общей площадью 1000 м</w:t>
            </w:r>
            <w:r w:rsidRPr="004715C9">
              <w:rPr>
                <w:b/>
                <w:sz w:val="22"/>
                <w:szCs w:val="22"/>
                <w:vertAlign w:val="superscript"/>
              </w:rPr>
              <w:t>2</w:t>
            </w:r>
            <w:r w:rsidRPr="004715C9">
              <w:rPr>
                <w:b/>
                <w:sz w:val="22"/>
                <w:szCs w:val="22"/>
              </w:rPr>
              <w:t xml:space="preserve">и более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40-55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Муниципальные детские физкультурно-оздоровительные объекты локального и районного уровней обслуживания:</w:t>
            </w:r>
          </w:p>
        </w:tc>
        <w:tc>
          <w:tcPr>
            <w:tcW w:w="2852" w:type="dxa"/>
            <w:shd w:val="clear" w:color="auto" w:fill="auto"/>
          </w:tcPr>
          <w:p w:rsidR="00001E94" w:rsidRPr="004715C9" w:rsidRDefault="00001E94" w:rsidP="00001E94">
            <w:pPr>
              <w:ind w:left="-57" w:right="-57" w:firstLine="0"/>
              <w:rPr>
                <w:b/>
                <w:sz w:val="22"/>
                <w:szCs w:val="22"/>
              </w:rPr>
            </w:pPr>
            <w:r w:rsidRPr="004715C9">
              <w:rPr>
                <w:b/>
                <w:sz w:val="22"/>
                <w:szCs w:val="22"/>
              </w:rPr>
              <w:t xml:space="preserve">  </w:t>
            </w:r>
          </w:p>
        </w:tc>
        <w:tc>
          <w:tcPr>
            <w:tcW w:w="2519" w:type="dxa"/>
            <w:shd w:val="clear" w:color="auto" w:fill="auto"/>
          </w:tcPr>
          <w:p w:rsidR="00001E94" w:rsidRPr="004715C9" w:rsidRDefault="00001E94" w:rsidP="00001E94">
            <w:pPr>
              <w:ind w:firstLine="0"/>
              <w:rPr>
                <w:b/>
                <w:sz w:val="22"/>
                <w:szCs w:val="22"/>
              </w:rPr>
            </w:pPr>
            <w:r w:rsidRPr="004715C9">
              <w:rPr>
                <w:b/>
                <w:sz w:val="22"/>
                <w:szCs w:val="22"/>
              </w:rPr>
              <w:t xml:space="preserve">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тренажерные залы площадью 150-</w:t>
            </w:r>
            <w:smartTag w:uri="urn:schemas-microsoft-com:office:smarttags" w:element="metricconverter">
              <w:smartTagPr>
                <w:attr w:name="ProductID" w:val="500 м2"/>
              </w:smartTagPr>
              <w:r w:rsidRPr="004715C9">
                <w:rPr>
                  <w:b/>
                  <w:sz w:val="22"/>
                  <w:szCs w:val="22"/>
                </w:rPr>
                <w:t>500 м</w:t>
              </w:r>
              <w:r w:rsidRPr="004715C9">
                <w:rPr>
                  <w:b/>
                  <w:sz w:val="22"/>
                  <w:szCs w:val="22"/>
                  <w:vertAlign w:val="superscript"/>
                </w:rPr>
                <w:t>2</w:t>
              </w:r>
            </w:smartTag>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Единовременные посетители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8-10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ФОК с залом площадью 1000-</w:t>
            </w:r>
            <w:smartTag w:uri="urn:schemas-microsoft-com:office:smarttags" w:element="metricconverter">
              <w:smartTagPr>
                <w:attr w:name="ProductID" w:val="2000 м2"/>
              </w:smartTagPr>
              <w:r w:rsidRPr="004715C9">
                <w:rPr>
                  <w:b/>
                  <w:sz w:val="22"/>
                  <w:szCs w:val="22"/>
                </w:rPr>
                <w:t>2000 м</w:t>
              </w:r>
              <w:r w:rsidRPr="004715C9">
                <w:rPr>
                  <w:b/>
                  <w:sz w:val="22"/>
                  <w:szCs w:val="22"/>
                  <w:vertAlign w:val="superscript"/>
                </w:rPr>
                <w:t>2</w:t>
              </w:r>
            </w:smartTag>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Единовременные посетители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ФОК с залом и бассейном общей площадью 2000-</w:t>
            </w:r>
            <w:smartTag w:uri="urn:schemas-microsoft-com:office:smarttags" w:element="metricconverter">
              <w:smartTagPr>
                <w:attr w:name="ProductID" w:val="3000 м2"/>
              </w:smartTagPr>
              <w:r w:rsidRPr="004715C9">
                <w:rPr>
                  <w:b/>
                  <w:sz w:val="22"/>
                  <w:szCs w:val="22"/>
                </w:rPr>
                <w:t>3000 м</w:t>
              </w:r>
              <w:r w:rsidRPr="004715C9">
                <w:rPr>
                  <w:b/>
                  <w:sz w:val="22"/>
                  <w:szCs w:val="22"/>
                  <w:vertAlign w:val="superscript"/>
                </w:rPr>
                <w:t>2</w:t>
              </w:r>
            </w:smartTag>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Единовременные посетители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5-7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Специализированные спортивные клубы и комплексы (теннис, конный спорт, горнолыжные центры и др.)</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 xml:space="preserve">Единовременные посетители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3-4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Аквапарки, бассейны </w:t>
            </w:r>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Единовременные посетители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5-7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Катки с искусственным покрытием общей площадью более </w:t>
            </w:r>
            <w:smartTag w:uri="urn:schemas-microsoft-com:office:smarttags" w:element="metricconverter">
              <w:smartTagPr>
                <w:attr w:name="ProductID" w:val="3000 м2"/>
              </w:smartTagPr>
              <w:r w:rsidRPr="004715C9">
                <w:rPr>
                  <w:b/>
                  <w:sz w:val="22"/>
                  <w:szCs w:val="22"/>
                </w:rPr>
                <w:t>3000 м</w:t>
              </w:r>
              <w:r w:rsidRPr="004715C9">
                <w:rPr>
                  <w:b/>
                  <w:sz w:val="22"/>
                  <w:szCs w:val="22"/>
                  <w:vertAlign w:val="superscript"/>
                </w:rPr>
                <w:t>2</w:t>
              </w:r>
            </w:smartTag>
          </w:p>
        </w:tc>
        <w:tc>
          <w:tcPr>
            <w:tcW w:w="2852" w:type="dxa"/>
            <w:shd w:val="clear" w:color="auto" w:fill="auto"/>
          </w:tcPr>
          <w:p w:rsidR="00001E94" w:rsidRPr="004715C9" w:rsidRDefault="00001E94" w:rsidP="00001E94">
            <w:pPr>
              <w:ind w:left="-57" w:right="-57" w:firstLine="0"/>
              <w:jc w:val="center"/>
              <w:rPr>
                <w:b/>
                <w:sz w:val="22"/>
                <w:szCs w:val="22"/>
              </w:rPr>
            </w:pPr>
            <w:r w:rsidRPr="004715C9">
              <w:rPr>
                <w:b/>
                <w:sz w:val="22"/>
                <w:szCs w:val="22"/>
              </w:rPr>
              <w:t>Единовременные посетители</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6-7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Железнодорожные вокзалы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Пассажиры дальнего следования в час пик</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8-10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Автовокзалы</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Пассажиры в час пик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10-15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Аэровокзалы</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Пассажиры в час пик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6-8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Речные порты</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Пассажиры в час пик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7-9 </w:t>
            </w:r>
          </w:p>
        </w:tc>
      </w:tr>
      <w:tr w:rsidR="00001E94" w:rsidRPr="004715C9" w:rsidTr="00001E94">
        <w:trPr>
          <w:trHeight w:val="312"/>
          <w:jc w:val="center"/>
        </w:trPr>
        <w:tc>
          <w:tcPr>
            <w:tcW w:w="10073" w:type="dxa"/>
            <w:gridSpan w:val="3"/>
            <w:shd w:val="clear" w:color="auto" w:fill="auto"/>
            <w:vAlign w:val="center"/>
          </w:tcPr>
          <w:p w:rsidR="00001E94" w:rsidRPr="004715C9" w:rsidRDefault="00001E94" w:rsidP="00001E94">
            <w:pPr>
              <w:suppressAutoHyphens/>
              <w:ind w:left="-57" w:right="-57" w:firstLine="0"/>
              <w:jc w:val="center"/>
              <w:rPr>
                <w:sz w:val="22"/>
                <w:szCs w:val="22"/>
              </w:rPr>
            </w:pPr>
            <w:r w:rsidRPr="004715C9">
              <w:rPr>
                <w:bCs w:val="0"/>
                <w:sz w:val="22"/>
                <w:szCs w:val="22"/>
              </w:rPr>
              <w:t>Рекреационные территории и объекты отдыха</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Пляжи и парки в зонах отдыха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100 единовременных посетителей</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15-20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Лесопарки и заповедники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100 единовременных посетителей</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7-10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Базы кратковременного отдыха (спортивные, лыжные, рыболовные, охотничьи и др.)</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 xml:space="preserve">100 единовременных посетителей </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10-15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Береговые базы маломерного флота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100 единовременных посетителей</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10-15 </w:t>
            </w:r>
          </w:p>
        </w:tc>
      </w:tr>
      <w:tr w:rsidR="00001E94" w:rsidRPr="004715C9" w:rsidTr="00001E94">
        <w:trPr>
          <w:jc w:val="center"/>
        </w:trPr>
        <w:tc>
          <w:tcPr>
            <w:tcW w:w="4702" w:type="dxa"/>
            <w:shd w:val="clear" w:color="auto" w:fill="auto"/>
          </w:tcPr>
          <w:p w:rsidR="00001E94" w:rsidRPr="004715C9" w:rsidRDefault="00001E94" w:rsidP="00001E94">
            <w:pPr>
              <w:pStyle w:val="FORMATTEXT"/>
              <w:suppressAutoHyphens/>
              <w:rPr>
                <w:sz w:val="22"/>
                <w:szCs w:val="22"/>
              </w:rPr>
            </w:pPr>
            <w:r w:rsidRPr="004715C9">
              <w:rPr>
                <w:sz w:val="22"/>
                <w:szCs w:val="22"/>
              </w:rPr>
              <w:t xml:space="preserve">Дома отдыха и санатории, санатории-профилактории, базы отдыха предприятий и туристские базы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100 отдыхающих и обслуживающего персонала</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3-5 </w:t>
            </w:r>
          </w:p>
        </w:tc>
      </w:tr>
      <w:tr w:rsidR="00001E94" w:rsidRPr="004715C9" w:rsidTr="00001E94">
        <w:trPr>
          <w:jc w:val="center"/>
        </w:trPr>
        <w:tc>
          <w:tcPr>
            <w:tcW w:w="4702" w:type="dxa"/>
            <w:shd w:val="clear" w:color="auto" w:fill="auto"/>
          </w:tcPr>
          <w:p w:rsidR="00001E94" w:rsidRPr="004715C9" w:rsidRDefault="00001E94" w:rsidP="00001E94">
            <w:pPr>
              <w:suppressAutoHyphens/>
              <w:ind w:firstLine="0"/>
              <w:jc w:val="left"/>
              <w:rPr>
                <w:b/>
                <w:sz w:val="22"/>
                <w:szCs w:val="22"/>
              </w:rPr>
            </w:pPr>
            <w:r w:rsidRPr="004715C9">
              <w:rPr>
                <w:b/>
                <w:sz w:val="22"/>
                <w:szCs w:val="22"/>
              </w:rPr>
              <w:t xml:space="preserve">Предприятия общественного питания, торговли </w:t>
            </w:r>
          </w:p>
        </w:tc>
        <w:tc>
          <w:tcPr>
            <w:tcW w:w="2852" w:type="dxa"/>
            <w:shd w:val="clear" w:color="auto" w:fill="auto"/>
          </w:tcPr>
          <w:p w:rsidR="00001E94" w:rsidRPr="004715C9" w:rsidRDefault="00001E94" w:rsidP="00001E94">
            <w:pPr>
              <w:suppressAutoHyphens/>
              <w:ind w:left="-57" w:right="-57" w:firstLine="0"/>
              <w:jc w:val="center"/>
              <w:rPr>
                <w:b/>
                <w:sz w:val="22"/>
                <w:szCs w:val="22"/>
              </w:rPr>
            </w:pPr>
            <w:r w:rsidRPr="004715C9">
              <w:rPr>
                <w:b/>
                <w:sz w:val="22"/>
                <w:szCs w:val="22"/>
              </w:rPr>
              <w:t>100 мест в залах или единовременных посетителей и персонала</w:t>
            </w:r>
          </w:p>
        </w:tc>
        <w:tc>
          <w:tcPr>
            <w:tcW w:w="2519" w:type="dxa"/>
            <w:shd w:val="clear" w:color="auto" w:fill="auto"/>
          </w:tcPr>
          <w:p w:rsidR="00001E94" w:rsidRPr="004715C9" w:rsidRDefault="00001E94" w:rsidP="00001E94">
            <w:pPr>
              <w:ind w:firstLine="0"/>
              <w:jc w:val="center"/>
              <w:rPr>
                <w:b/>
                <w:sz w:val="22"/>
                <w:szCs w:val="22"/>
              </w:rPr>
            </w:pPr>
            <w:r w:rsidRPr="004715C9">
              <w:rPr>
                <w:b/>
                <w:sz w:val="22"/>
                <w:szCs w:val="22"/>
              </w:rPr>
              <w:t xml:space="preserve">7-10 </w:t>
            </w:r>
          </w:p>
        </w:tc>
      </w:tr>
    </w:tbl>
    <w:p w:rsidR="00001E94" w:rsidRPr="004715C9" w:rsidRDefault="00001E94" w:rsidP="00001E94">
      <w:pPr>
        <w:pStyle w:val="FORMATTEXT"/>
        <w:spacing w:before="120"/>
        <w:ind w:firstLine="709"/>
        <w:rPr>
          <w:i/>
          <w:spacing w:val="40"/>
          <w:sz w:val="22"/>
          <w:szCs w:val="22"/>
        </w:rPr>
      </w:pPr>
      <w:r w:rsidRPr="004715C9">
        <w:rPr>
          <w:i/>
          <w:spacing w:val="40"/>
          <w:sz w:val="22"/>
          <w:szCs w:val="22"/>
        </w:rPr>
        <w:t>Примечания:</w:t>
      </w:r>
    </w:p>
    <w:p w:rsidR="00001E94" w:rsidRPr="004715C9" w:rsidRDefault="00001E94" w:rsidP="00001E94">
      <w:pPr>
        <w:pStyle w:val="FORMATTEXT"/>
        <w:ind w:firstLine="709"/>
        <w:jc w:val="both"/>
        <w:rPr>
          <w:sz w:val="22"/>
          <w:szCs w:val="22"/>
        </w:rPr>
      </w:pPr>
      <w:r w:rsidRPr="004715C9">
        <w:rPr>
          <w:sz w:val="22"/>
          <w:szCs w:val="22"/>
        </w:rPr>
        <w:t xml:space="preserve">1. Длина пешеходных подходов от стоянок для временного хранения легковых автомобилей до объектов в зонах массового отдыха не должна превышать </w:t>
      </w:r>
      <w:smartTag w:uri="urn:schemas-microsoft-com:office:smarttags" w:element="metricconverter">
        <w:smartTagPr>
          <w:attr w:name="ProductID" w:val="1000 м"/>
        </w:smartTagPr>
        <w:r w:rsidRPr="004715C9">
          <w:rPr>
            <w:sz w:val="22"/>
            <w:szCs w:val="22"/>
          </w:rPr>
          <w:t>1000 м</w:t>
        </w:r>
      </w:smartTag>
      <w:r w:rsidRPr="004715C9">
        <w:rPr>
          <w:sz w:val="22"/>
          <w:szCs w:val="22"/>
        </w:rPr>
        <w:t>.</w:t>
      </w:r>
    </w:p>
    <w:p w:rsidR="00001E94" w:rsidRPr="004715C9" w:rsidRDefault="00001E94" w:rsidP="00001E94">
      <w:pPr>
        <w:pStyle w:val="FORMATTEXT"/>
        <w:ind w:firstLine="709"/>
        <w:jc w:val="both"/>
        <w:rPr>
          <w:sz w:val="22"/>
          <w:szCs w:val="22"/>
        </w:rPr>
      </w:pPr>
      <w:r w:rsidRPr="004715C9">
        <w:rPr>
          <w:sz w:val="22"/>
          <w:szCs w:val="22"/>
        </w:rPr>
        <w:t xml:space="preserve">2. В административных центрах субъектов Российской Федерации, городах-курортах и городах - центрах туризма следует предусматривать стоянки туристических автобусов и парковочные места для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w:t>
      </w:r>
      <w:smartTag w:uri="urn:schemas-microsoft-com:office:smarttags" w:element="metricconverter">
        <w:smartTagPr>
          <w:attr w:name="ProductID" w:val="500 м"/>
        </w:smartTagPr>
        <w:r w:rsidRPr="004715C9">
          <w:rPr>
            <w:sz w:val="22"/>
            <w:szCs w:val="22"/>
          </w:rPr>
          <w:t>500 м</w:t>
        </w:r>
      </w:smartTag>
      <w:r w:rsidRPr="004715C9">
        <w:rPr>
          <w:sz w:val="22"/>
          <w:szCs w:val="22"/>
        </w:rPr>
        <w:t xml:space="preserve"> от них и не нарушать целостный характер исторической среды. Конкретное число стоянок автомобилей и парковочных мест следует принимать по утвержденным региональным нормативам градостроительного проектирования.</w:t>
      </w:r>
    </w:p>
    <w:p w:rsidR="00001E94" w:rsidRPr="004715C9" w:rsidRDefault="00001E94" w:rsidP="00001E94">
      <w:pPr>
        <w:pStyle w:val="FORMATTEXT"/>
        <w:ind w:firstLine="709"/>
        <w:jc w:val="both"/>
        <w:rPr>
          <w:sz w:val="22"/>
          <w:szCs w:val="22"/>
        </w:rPr>
      </w:pPr>
      <w:r w:rsidRPr="004715C9">
        <w:rPr>
          <w:sz w:val="22"/>
          <w:szCs w:val="22"/>
        </w:rPr>
        <w:t xml:space="preserve">3. Вместимость стоянок для парковки туристических автобусов у аэропортов, речных и морских пассажирских портов, железнодорожных вокзалов следует принимать по норме 3-4 машино-места на 100 пассажиров (туристов), прибывающих в часы пик. Параметры парковки должны рассчитываться с учетом класса вместимости автобусов, но не менее по ширине - </w:t>
      </w:r>
      <w:smartTag w:uri="urn:schemas-microsoft-com:office:smarttags" w:element="metricconverter">
        <w:smartTagPr>
          <w:attr w:name="ProductID" w:val="3,0 м"/>
        </w:smartTagPr>
        <w:r w:rsidRPr="004715C9">
          <w:rPr>
            <w:sz w:val="22"/>
            <w:szCs w:val="22"/>
          </w:rPr>
          <w:t>3,0 м</w:t>
        </w:r>
      </w:smartTag>
      <w:r w:rsidRPr="004715C9">
        <w:rPr>
          <w:sz w:val="22"/>
          <w:szCs w:val="22"/>
        </w:rPr>
        <w:t xml:space="preserve">, по длине - </w:t>
      </w:r>
      <w:smartTag w:uri="urn:schemas-microsoft-com:office:smarttags" w:element="metricconverter">
        <w:smartTagPr>
          <w:attr w:name="ProductID" w:val="8,5 м"/>
        </w:smartTagPr>
        <w:r w:rsidRPr="004715C9">
          <w:rPr>
            <w:sz w:val="22"/>
            <w:szCs w:val="22"/>
          </w:rPr>
          <w:t>8,5 м</w:t>
        </w:r>
      </w:smartTag>
      <w:r w:rsidRPr="004715C9">
        <w:rPr>
          <w:sz w:val="22"/>
          <w:szCs w:val="22"/>
        </w:rPr>
        <w:t xml:space="preserve"> и безопасного прохода пешеходов между границами парковочных мест шириной не менее </w:t>
      </w:r>
      <w:smartTag w:uri="urn:schemas-microsoft-com:office:smarttags" w:element="metricconverter">
        <w:smartTagPr>
          <w:attr w:name="ProductID" w:val="0,75 м"/>
        </w:smartTagPr>
        <w:r w:rsidRPr="004715C9">
          <w:rPr>
            <w:sz w:val="22"/>
            <w:szCs w:val="22"/>
          </w:rPr>
          <w:t>0,75 м</w:t>
        </w:r>
      </w:smartTag>
      <w:r w:rsidRPr="004715C9">
        <w:rPr>
          <w:sz w:val="22"/>
          <w:szCs w:val="22"/>
        </w:rPr>
        <w:t>.</w:t>
      </w:r>
    </w:p>
    <w:p w:rsidR="00001E94" w:rsidRPr="004715C9" w:rsidRDefault="00001E94" w:rsidP="00001E94">
      <w:pPr>
        <w:pStyle w:val="FORMATTEXT"/>
        <w:ind w:firstLine="709"/>
        <w:jc w:val="both"/>
        <w:rPr>
          <w:sz w:val="22"/>
          <w:szCs w:val="22"/>
        </w:rPr>
      </w:pPr>
      <w:r w:rsidRPr="004715C9">
        <w:rPr>
          <w:sz w:val="22"/>
          <w:szCs w:val="22"/>
        </w:rPr>
        <w:t>4. Число машино-мест следует принимать при уровнях автомобилизации, определенных на расчетный срок.</w:t>
      </w:r>
    </w:p>
    <w:p w:rsidR="00001E94" w:rsidRPr="004715C9" w:rsidRDefault="00001E94" w:rsidP="00001E94">
      <w:pPr>
        <w:rPr>
          <w:b/>
          <w:bCs w:val="0"/>
          <w:sz w:val="22"/>
          <w:szCs w:val="22"/>
        </w:rPr>
      </w:pPr>
      <w:r w:rsidRPr="004715C9">
        <w:rPr>
          <w:b/>
          <w:sz w:val="22"/>
          <w:szCs w:val="22"/>
        </w:rPr>
        <w:t>5. Перечень зданий и сооружений уточняется в соответствующих сводах правил, регламентирующих проектирование зданий и сооружений, площадок и помещений, предназначенных для стоянок.</w:t>
      </w:r>
    </w:p>
    <w:p w:rsidR="00001E94" w:rsidRPr="004715C9" w:rsidRDefault="00001E94" w:rsidP="00001E94">
      <w:pPr>
        <w:spacing w:before="240" w:after="120"/>
        <w:ind w:firstLine="0"/>
        <w:jc w:val="center"/>
        <w:rPr>
          <w:i/>
          <w:sz w:val="24"/>
          <w:szCs w:val="24"/>
        </w:rPr>
      </w:pPr>
      <w:r w:rsidRPr="004715C9">
        <w:rPr>
          <w:b/>
          <w:i/>
          <w:sz w:val="24"/>
          <w:szCs w:val="24"/>
        </w:rPr>
        <w:t>Расчет:</w:t>
      </w:r>
    </w:p>
    <w:p w:rsidR="00001E94" w:rsidRPr="00D0438B" w:rsidRDefault="00001E94" w:rsidP="00001E94">
      <w:pPr>
        <w:rPr>
          <w:b/>
          <w:sz w:val="22"/>
          <w:szCs w:val="22"/>
          <w:highlight w:val="yellow"/>
        </w:rPr>
      </w:pPr>
      <w:r w:rsidRPr="004715C9">
        <w:rPr>
          <w:b/>
          <w:sz w:val="24"/>
          <w:szCs w:val="24"/>
        </w:rPr>
        <w:t xml:space="preserve">Учитывая, что </w:t>
      </w:r>
      <w:r w:rsidRPr="00D0438B">
        <w:rPr>
          <w:b/>
          <w:sz w:val="22"/>
          <w:szCs w:val="22"/>
        </w:rPr>
        <w:t>Цаганаманское</w:t>
      </w:r>
      <w:r>
        <w:rPr>
          <w:b/>
          <w:sz w:val="22"/>
          <w:szCs w:val="22"/>
        </w:rPr>
        <w:t>,</w:t>
      </w:r>
      <w:r w:rsidRPr="00D0438B">
        <w:rPr>
          <w:b/>
          <w:sz w:val="22"/>
          <w:szCs w:val="22"/>
        </w:rPr>
        <w:t xml:space="preserve"> Татальское Юстинское</w:t>
      </w:r>
      <w:r>
        <w:rPr>
          <w:b/>
          <w:sz w:val="22"/>
          <w:szCs w:val="22"/>
        </w:rPr>
        <w:t>,</w:t>
      </w:r>
      <w:r w:rsidRPr="00D0438B">
        <w:rPr>
          <w:b/>
          <w:sz w:val="22"/>
          <w:szCs w:val="22"/>
        </w:rPr>
        <w:t xml:space="preserve"> Барунское</w:t>
      </w:r>
      <w:r>
        <w:rPr>
          <w:b/>
          <w:sz w:val="22"/>
          <w:szCs w:val="22"/>
        </w:rPr>
        <w:t>,</w:t>
      </w:r>
      <w:r w:rsidRPr="00D0438B">
        <w:rPr>
          <w:b/>
          <w:sz w:val="22"/>
          <w:szCs w:val="22"/>
        </w:rPr>
        <w:t xml:space="preserve"> Бергинское</w:t>
      </w:r>
      <w:r>
        <w:rPr>
          <w:b/>
          <w:sz w:val="22"/>
          <w:szCs w:val="22"/>
        </w:rPr>
        <w:t>,</w:t>
      </w:r>
      <w:r w:rsidRPr="00D0438B">
        <w:rPr>
          <w:b/>
          <w:sz w:val="22"/>
          <w:szCs w:val="22"/>
        </w:rPr>
        <w:t xml:space="preserve"> Эрдниевское</w:t>
      </w:r>
      <w:r>
        <w:rPr>
          <w:b/>
          <w:sz w:val="22"/>
          <w:szCs w:val="22"/>
        </w:rPr>
        <w:t>,</w:t>
      </w:r>
      <w:r w:rsidRPr="00D0438B">
        <w:rPr>
          <w:b/>
          <w:sz w:val="22"/>
          <w:szCs w:val="22"/>
        </w:rPr>
        <w:t xml:space="preserve"> Харбинское</w:t>
      </w:r>
      <w:r>
        <w:rPr>
          <w:b/>
          <w:sz w:val="24"/>
          <w:szCs w:val="24"/>
        </w:rPr>
        <w:t xml:space="preserve"> </w:t>
      </w:r>
      <w:r w:rsidRPr="004715C9">
        <w:rPr>
          <w:b/>
          <w:sz w:val="24"/>
          <w:szCs w:val="24"/>
        </w:rPr>
        <w:t>сельские муниципальные образования имеют статус сельского поселения, а также ограниченный набор объектов обслуживания, расположенных на территории сельских поселений, расчетные показатели автостоянок принимаются по минимальным значениям и устанавливаются для объектов, перечисленных в таблице 23.11.2.</w:t>
      </w:r>
    </w:p>
    <w:p w:rsidR="00001E94" w:rsidRPr="004715C9" w:rsidRDefault="00001E94" w:rsidP="00001E94">
      <w:pPr>
        <w:ind w:firstLine="720"/>
        <w:rPr>
          <w:b/>
          <w:sz w:val="24"/>
          <w:szCs w:val="24"/>
        </w:rPr>
      </w:pPr>
    </w:p>
    <w:p w:rsidR="00001E94" w:rsidRPr="004715C9" w:rsidRDefault="00001E94" w:rsidP="00001E94">
      <w:pPr>
        <w:ind w:firstLine="720"/>
        <w:rPr>
          <w:b/>
          <w:bCs w:val="0"/>
          <w:sz w:val="24"/>
          <w:szCs w:val="24"/>
        </w:rPr>
      </w:pPr>
      <w:r w:rsidRPr="004715C9">
        <w:rPr>
          <w:b/>
          <w:bCs w:val="0"/>
          <w:sz w:val="24"/>
          <w:szCs w:val="24"/>
        </w:rPr>
        <w:t>Таблица 23.11.2</w:t>
      </w:r>
    </w:p>
    <w:tbl>
      <w:tblPr>
        <w:tblW w:w="0" w:type="auto"/>
        <w:jc w:val="center"/>
        <w:tblBorders>
          <w:top w:val="single" w:sz="4" w:space="0" w:color="000000"/>
          <w:left w:val="single" w:sz="4" w:space="0" w:color="000000"/>
          <w:right w:val="single" w:sz="4" w:space="0" w:color="000000"/>
          <w:insideH w:val="single" w:sz="4" w:space="0" w:color="000000"/>
          <w:insideV w:val="single" w:sz="4" w:space="0" w:color="000000"/>
        </w:tblBorders>
        <w:tblLayout w:type="fixed"/>
        <w:tblLook w:val="0000"/>
      </w:tblPr>
      <w:tblGrid>
        <w:gridCol w:w="4847"/>
        <w:gridCol w:w="2835"/>
        <w:gridCol w:w="2438"/>
      </w:tblGrid>
      <w:tr w:rsidR="00001E94" w:rsidRPr="00E24E3F" w:rsidTr="00001E94">
        <w:trPr>
          <w:trHeight w:val="851"/>
          <w:jc w:val="center"/>
        </w:trPr>
        <w:tc>
          <w:tcPr>
            <w:tcW w:w="4847" w:type="dxa"/>
            <w:shd w:val="clear" w:color="auto" w:fill="auto"/>
            <w:vAlign w:val="center"/>
          </w:tcPr>
          <w:p w:rsidR="00001E94" w:rsidRPr="00E24E3F" w:rsidRDefault="00001E94" w:rsidP="00001E94">
            <w:pPr>
              <w:pStyle w:val="afff6"/>
              <w:suppressAutoHyphens/>
              <w:spacing w:line="244" w:lineRule="auto"/>
              <w:jc w:val="center"/>
              <w:rPr>
                <w:b/>
                <w:sz w:val="22"/>
                <w:szCs w:val="22"/>
              </w:rPr>
            </w:pPr>
            <w:r w:rsidRPr="00E24E3F">
              <w:rPr>
                <w:b/>
                <w:sz w:val="22"/>
                <w:szCs w:val="22"/>
              </w:rPr>
              <w:t xml:space="preserve">Здания и сооружения, </w:t>
            </w:r>
          </w:p>
          <w:p w:rsidR="00001E94" w:rsidRPr="00E24E3F" w:rsidRDefault="00001E94" w:rsidP="00001E94">
            <w:pPr>
              <w:pStyle w:val="afff6"/>
              <w:suppressAutoHyphens/>
              <w:spacing w:line="244" w:lineRule="auto"/>
              <w:jc w:val="center"/>
              <w:rPr>
                <w:b/>
                <w:sz w:val="22"/>
                <w:szCs w:val="22"/>
              </w:rPr>
            </w:pPr>
            <w:r w:rsidRPr="00E24E3F">
              <w:rPr>
                <w:b/>
                <w:sz w:val="22"/>
                <w:szCs w:val="22"/>
              </w:rPr>
              <w:t xml:space="preserve">рекреационные территории, </w:t>
            </w:r>
          </w:p>
          <w:p w:rsidR="00001E94" w:rsidRPr="00E24E3F" w:rsidRDefault="00001E94" w:rsidP="00001E94">
            <w:pPr>
              <w:pStyle w:val="afff6"/>
              <w:suppressAutoHyphens/>
              <w:spacing w:line="244" w:lineRule="auto"/>
              <w:jc w:val="center"/>
              <w:rPr>
                <w:b/>
                <w:sz w:val="22"/>
                <w:szCs w:val="22"/>
              </w:rPr>
            </w:pPr>
            <w:r w:rsidRPr="00E24E3F">
              <w:rPr>
                <w:b/>
                <w:sz w:val="22"/>
                <w:szCs w:val="22"/>
              </w:rPr>
              <w:t>объекты отдыха</w:t>
            </w:r>
          </w:p>
        </w:tc>
        <w:tc>
          <w:tcPr>
            <w:tcW w:w="2835" w:type="dxa"/>
            <w:shd w:val="clear" w:color="auto" w:fill="auto"/>
            <w:vAlign w:val="center"/>
          </w:tcPr>
          <w:p w:rsidR="00001E94" w:rsidRPr="00E24E3F" w:rsidRDefault="00001E94" w:rsidP="00001E94">
            <w:pPr>
              <w:pStyle w:val="afff6"/>
              <w:suppressAutoHyphens/>
              <w:spacing w:line="244" w:lineRule="auto"/>
              <w:jc w:val="center"/>
              <w:rPr>
                <w:b/>
                <w:sz w:val="22"/>
                <w:szCs w:val="22"/>
              </w:rPr>
            </w:pPr>
            <w:r w:rsidRPr="00E24E3F">
              <w:rPr>
                <w:b/>
                <w:sz w:val="22"/>
                <w:szCs w:val="22"/>
              </w:rPr>
              <w:t>Расчетная единица</w:t>
            </w:r>
          </w:p>
        </w:tc>
        <w:tc>
          <w:tcPr>
            <w:tcW w:w="2438" w:type="dxa"/>
            <w:shd w:val="clear" w:color="auto" w:fill="auto"/>
            <w:vAlign w:val="center"/>
          </w:tcPr>
          <w:p w:rsidR="00001E94" w:rsidRPr="00E24E3F" w:rsidRDefault="00001E94" w:rsidP="00001E94">
            <w:pPr>
              <w:pStyle w:val="afff6"/>
              <w:suppressAutoHyphens/>
              <w:spacing w:line="244" w:lineRule="auto"/>
              <w:jc w:val="center"/>
              <w:rPr>
                <w:b/>
                <w:sz w:val="22"/>
                <w:szCs w:val="22"/>
              </w:rPr>
            </w:pPr>
            <w:r w:rsidRPr="00E24E3F">
              <w:rPr>
                <w:b/>
                <w:sz w:val="22"/>
                <w:szCs w:val="22"/>
              </w:rPr>
              <w:t xml:space="preserve">1 машино-место </w:t>
            </w:r>
          </w:p>
          <w:p w:rsidR="00001E94" w:rsidRPr="00E24E3F" w:rsidRDefault="00001E94" w:rsidP="00001E94">
            <w:pPr>
              <w:pStyle w:val="afff6"/>
              <w:suppressAutoHyphens/>
              <w:spacing w:line="244" w:lineRule="auto"/>
              <w:jc w:val="center"/>
              <w:rPr>
                <w:b/>
                <w:sz w:val="22"/>
                <w:szCs w:val="22"/>
              </w:rPr>
            </w:pPr>
            <w:r w:rsidRPr="00E24E3F">
              <w:rPr>
                <w:b/>
                <w:sz w:val="22"/>
                <w:szCs w:val="22"/>
              </w:rPr>
              <w:t>на количество расчетных единиц</w:t>
            </w:r>
          </w:p>
        </w:tc>
      </w:tr>
    </w:tbl>
    <w:p w:rsidR="00001E94" w:rsidRPr="004715C9" w:rsidRDefault="00001E94" w:rsidP="00001E94">
      <w:pPr>
        <w:spacing w:line="20" w:lineRule="exact"/>
        <w:ind w:firstLine="221"/>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847"/>
        <w:gridCol w:w="2835"/>
        <w:gridCol w:w="2438"/>
      </w:tblGrid>
      <w:tr w:rsidR="00001E94" w:rsidRPr="00E24E3F" w:rsidTr="00001E94">
        <w:trPr>
          <w:tblHeader/>
          <w:jc w:val="center"/>
        </w:trPr>
        <w:tc>
          <w:tcPr>
            <w:tcW w:w="4847"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1</w:t>
            </w:r>
          </w:p>
        </w:tc>
        <w:tc>
          <w:tcPr>
            <w:tcW w:w="2835"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2</w:t>
            </w:r>
          </w:p>
        </w:tc>
        <w:tc>
          <w:tcPr>
            <w:tcW w:w="2438" w:type="dxa"/>
            <w:shd w:val="clear" w:color="auto" w:fill="auto"/>
            <w:vAlign w:val="center"/>
          </w:tcPr>
          <w:p w:rsidR="00001E94" w:rsidRPr="00E24E3F" w:rsidRDefault="00001E94" w:rsidP="00001E94">
            <w:pPr>
              <w:pStyle w:val="afff6"/>
              <w:suppressAutoHyphens/>
              <w:jc w:val="center"/>
              <w:rPr>
                <w:b/>
                <w:sz w:val="22"/>
                <w:szCs w:val="22"/>
              </w:rPr>
            </w:pPr>
            <w:r w:rsidRPr="00E24E3F">
              <w:rPr>
                <w:b/>
                <w:sz w:val="22"/>
                <w:szCs w:val="22"/>
              </w:rPr>
              <w:t>3</w:t>
            </w:r>
          </w:p>
        </w:tc>
      </w:tr>
      <w:tr w:rsidR="00001E94" w:rsidRPr="00E24E3F" w:rsidTr="00001E94">
        <w:trPr>
          <w:trHeight w:val="340"/>
          <w:jc w:val="center"/>
        </w:trPr>
        <w:tc>
          <w:tcPr>
            <w:tcW w:w="10120" w:type="dxa"/>
            <w:gridSpan w:val="3"/>
            <w:shd w:val="clear" w:color="auto" w:fill="auto"/>
            <w:vAlign w:val="center"/>
          </w:tcPr>
          <w:p w:rsidR="00001E94" w:rsidRPr="00E24E3F" w:rsidRDefault="00001E94" w:rsidP="00001E94">
            <w:pPr>
              <w:pStyle w:val="afff6"/>
              <w:jc w:val="center"/>
              <w:rPr>
                <w:sz w:val="22"/>
                <w:szCs w:val="22"/>
              </w:rPr>
            </w:pPr>
            <w:r w:rsidRPr="00E24E3F">
              <w:rPr>
                <w:b/>
                <w:bCs/>
                <w:sz w:val="22"/>
                <w:szCs w:val="22"/>
              </w:rPr>
              <w:t>Здания и сооружения</w:t>
            </w:r>
          </w:p>
        </w:tc>
      </w:tr>
      <w:tr w:rsidR="00001E94" w:rsidRPr="00E24E3F" w:rsidTr="00001E94">
        <w:trPr>
          <w:trHeight w:val="266"/>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Учреждения органов местного самоуправления</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220</w:t>
            </w:r>
          </w:p>
        </w:tc>
      </w:tr>
      <w:tr w:rsidR="00001E94" w:rsidRPr="00E24E3F" w:rsidTr="00001E94">
        <w:trPr>
          <w:trHeight w:val="266"/>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Административно-управленческие учреждения, здания и помещения общественных организаций</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120</w:t>
            </w:r>
          </w:p>
        </w:tc>
      </w:tr>
      <w:tr w:rsidR="00001E94" w:rsidRPr="00E24E3F" w:rsidTr="00001E94">
        <w:trPr>
          <w:trHeight w:val="266"/>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Коммерческо-деловые центры, офисные здания и помещения, страховые компании</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60</w:t>
            </w:r>
          </w:p>
        </w:tc>
      </w:tr>
      <w:tr w:rsidR="00001E94" w:rsidRPr="00E24E3F" w:rsidTr="00001E94">
        <w:trPr>
          <w:trHeight w:val="477"/>
          <w:jc w:val="center"/>
        </w:trPr>
        <w:tc>
          <w:tcPr>
            <w:tcW w:w="4847" w:type="dxa"/>
            <w:shd w:val="clear" w:color="auto" w:fill="auto"/>
          </w:tcPr>
          <w:p w:rsidR="00001E94" w:rsidRPr="00E24E3F" w:rsidRDefault="00001E94" w:rsidP="00001E94">
            <w:pPr>
              <w:pStyle w:val="afff6"/>
              <w:suppressAutoHyphens/>
              <w:ind w:right="-57"/>
              <w:rPr>
                <w:sz w:val="22"/>
                <w:szCs w:val="22"/>
              </w:rPr>
            </w:pPr>
            <w:r w:rsidRPr="00E24E3F">
              <w:rPr>
                <w:spacing w:val="-2"/>
                <w:sz w:val="22"/>
                <w:szCs w:val="22"/>
              </w:rPr>
              <w:t>Банки и банковские учреждения, кредитно-финансовые учреждения с операционными залами</w:t>
            </w:r>
          </w:p>
        </w:tc>
        <w:tc>
          <w:tcPr>
            <w:tcW w:w="2835" w:type="dxa"/>
            <w:shd w:val="clear" w:color="auto" w:fill="auto"/>
            <w:vAlign w:val="center"/>
          </w:tcPr>
          <w:p w:rsidR="00001E94" w:rsidRPr="00E24E3F" w:rsidRDefault="00001E94" w:rsidP="00001E94">
            <w:pPr>
              <w:pStyle w:val="afff6"/>
              <w:suppressAutoHyphens/>
              <w:ind w:firstLine="220"/>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ind w:firstLine="220"/>
              <w:jc w:val="center"/>
              <w:rPr>
                <w:sz w:val="22"/>
                <w:szCs w:val="22"/>
              </w:rPr>
            </w:pPr>
            <w:r w:rsidRPr="00E24E3F">
              <w:rPr>
                <w:sz w:val="22"/>
                <w:szCs w:val="22"/>
              </w:rPr>
              <w:t>35</w:t>
            </w:r>
          </w:p>
        </w:tc>
      </w:tr>
      <w:tr w:rsidR="00001E94" w:rsidRPr="00E24E3F" w:rsidTr="00001E94">
        <w:trPr>
          <w:trHeight w:val="261"/>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Здания и комплексы многофункциональные</w:t>
            </w:r>
          </w:p>
        </w:tc>
        <w:tc>
          <w:tcPr>
            <w:tcW w:w="5273" w:type="dxa"/>
            <w:gridSpan w:val="2"/>
            <w:shd w:val="clear" w:color="auto" w:fill="auto"/>
          </w:tcPr>
          <w:p w:rsidR="00001E94" w:rsidRPr="00E24E3F" w:rsidRDefault="00001E94" w:rsidP="00001E94">
            <w:pPr>
              <w:pStyle w:val="afff6"/>
              <w:suppressAutoHyphens/>
              <w:jc w:val="center"/>
              <w:rPr>
                <w:sz w:val="22"/>
                <w:szCs w:val="22"/>
              </w:rPr>
            </w:pPr>
            <w:r w:rsidRPr="00E24E3F">
              <w:rPr>
                <w:sz w:val="22"/>
                <w:szCs w:val="22"/>
              </w:rPr>
              <w:t xml:space="preserve">по СП 160.1325800.2014 </w:t>
            </w:r>
          </w:p>
        </w:tc>
      </w:tr>
      <w:tr w:rsidR="00001E94" w:rsidRPr="00E24E3F" w:rsidTr="00001E94">
        <w:trPr>
          <w:trHeight w:val="261"/>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Здания судов общей юрисдикции</w:t>
            </w:r>
          </w:p>
        </w:tc>
        <w:tc>
          <w:tcPr>
            <w:tcW w:w="5273" w:type="dxa"/>
            <w:gridSpan w:val="2"/>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 СП 152.13330.2012</w:t>
            </w:r>
          </w:p>
        </w:tc>
      </w:tr>
      <w:tr w:rsidR="00001E94" w:rsidRPr="00E24E3F" w:rsidTr="00001E94">
        <w:trPr>
          <w:trHeight w:val="261"/>
          <w:jc w:val="center"/>
        </w:trPr>
        <w:tc>
          <w:tcPr>
            <w:tcW w:w="4847" w:type="dxa"/>
            <w:shd w:val="clear" w:color="auto" w:fill="auto"/>
          </w:tcPr>
          <w:p w:rsidR="00001E94" w:rsidRPr="00E24E3F" w:rsidRDefault="00001E94" w:rsidP="00001E94">
            <w:pPr>
              <w:pStyle w:val="afff6"/>
              <w:rPr>
                <w:sz w:val="22"/>
                <w:szCs w:val="22"/>
              </w:rPr>
            </w:pPr>
            <w:r w:rsidRPr="00E24E3F">
              <w:rPr>
                <w:sz w:val="22"/>
                <w:szCs w:val="22"/>
              </w:rPr>
              <w:t>Здания и сооружения следственных органов</w:t>
            </w:r>
          </w:p>
        </w:tc>
        <w:tc>
          <w:tcPr>
            <w:tcW w:w="5273" w:type="dxa"/>
            <w:gridSpan w:val="2"/>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по СП 228.1325800.2014</w:t>
            </w:r>
          </w:p>
        </w:tc>
      </w:tr>
      <w:tr w:rsidR="00001E94" w:rsidRPr="00E24E3F" w:rsidTr="00001E94">
        <w:trPr>
          <w:trHeight w:val="266"/>
          <w:jc w:val="center"/>
        </w:trPr>
        <w:tc>
          <w:tcPr>
            <w:tcW w:w="4847" w:type="dxa"/>
            <w:shd w:val="clear" w:color="auto" w:fill="auto"/>
          </w:tcPr>
          <w:p w:rsidR="00001E94" w:rsidRPr="00E24E3F" w:rsidRDefault="00001E94" w:rsidP="00001E94">
            <w:pPr>
              <w:pStyle w:val="afff6"/>
              <w:suppressAutoHyphens/>
              <w:rPr>
                <w:sz w:val="22"/>
                <w:szCs w:val="22"/>
              </w:rPr>
            </w:pPr>
            <w:r w:rsidRPr="00E24E3F">
              <w:rPr>
                <w:sz w:val="22"/>
                <w:szCs w:val="22"/>
              </w:rPr>
              <w:t>Центры обучения, самодеятельного творчества, клубы по интересам для взрослых</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25</w:t>
            </w:r>
          </w:p>
        </w:tc>
      </w:tr>
      <w:tr w:rsidR="00001E94" w:rsidRPr="00E24E3F" w:rsidTr="00001E94">
        <w:trPr>
          <w:jc w:val="center"/>
        </w:trPr>
        <w:tc>
          <w:tcPr>
            <w:tcW w:w="4847" w:type="dxa"/>
            <w:shd w:val="clear" w:color="auto" w:fill="auto"/>
          </w:tcPr>
          <w:p w:rsidR="00001E94" w:rsidRPr="00E24E3F" w:rsidRDefault="00001E94" w:rsidP="00001E94">
            <w:pPr>
              <w:pStyle w:val="afff6"/>
              <w:suppressAutoHyphens/>
              <w:rPr>
                <w:sz w:val="22"/>
                <w:szCs w:val="22"/>
              </w:rPr>
            </w:pPr>
            <w:r w:rsidRPr="00E24E3F">
              <w:rPr>
                <w:sz w:val="22"/>
                <w:szCs w:val="22"/>
              </w:rPr>
              <w:t>Производственные здания, коммунально-складские объекты, размещаемые в составе многофункциональных зон</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работающие в двух смежных сменах, чел.</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8</w:t>
            </w:r>
          </w:p>
        </w:tc>
      </w:tr>
      <w:tr w:rsidR="00001E94" w:rsidRPr="00E24E3F" w:rsidTr="00001E94">
        <w:trPr>
          <w:jc w:val="center"/>
        </w:trPr>
        <w:tc>
          <w:tcPr>
            <w:tcW w:w="4847" w:type="dxa"/>
            <w:shd w:val="clear" w:color="auto" w:fill="auto"/>
          </w:tcPr>
          <w:p w:rsidR="00001E94" w:rsidRPr="00E24E3F" w:rsidRDefault="00001E94" w:rsidP="00001E94">
            <w:pPr>
              <w:pStyle w:val="FORMATTEXT"/>
              <w:suppressAutoHyphens/>
              <w:ind w:right="-57"/>
              <w:rPr>
                <w:sz w:val="22"/>
                <w:szCs w:val="22"/>
              </w:rPr>
            </w:pPr>
            <w:r w:rsidRPr="00E24E3F">
              <w:rPr>
                <w:sz w:val="22"/>
                <w:szCs w:val="22"/>
              </w:rPr>
              <w:t xml:space="preserve">Объекты производственного и коммунального </w:t>
            </w:r>
            <w:r w:rsidRPr="00E24E3F">
              <w:rPr>
                <w:spacing w:val="-2"/>
                <w:sz w:val="22"/>
                <w:szCs w:val="22"/>
              </w:rPr>
              <w:t>назначения, размещаемые на участках территорий</w:t>
            </w:r>
            <w:r w:rsidRPr="00E24E3F">
              <w:rPr>
                <w:sz w:val="22"/>
                <w:szCs w:val="22"/>
              </w:rPr>
              <w:t xml:space="preserve"> производственных и промышленно-производственных объектов</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работающие в двух смежных сменах, чел.</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7</w:t>
            </w:r>
          </w:p>
        </w:tc>
      </w:tr>
      <w:tr w:rsidR="00001E94" w:rsidRPr="00E24E3F" w:rsidTr="00001E94">
        <w:trPr>
          <w:jc w:val="center"/>
        </w:trPr>
        <w:tc>
          <w:tcPr>
            <w:tcW w:w="4847" w:type="dxa"/>
            <w:shd w:val="clear" w:color="auto" w:fill="auto"/>
          </w:tcPr>
          <w:p w:rsidR="00001E94" w:rsidRPr="00E24E3F" w:rsidRDefault="00001E94" w:rsidP="00001E94">
            <w:pPr>
              <w:pStyle w:val="afff6"/>
              <w:suppressAutoHyphens/>
              <w:rPr>
                <w:sz w:val="22"/>
                <w:szCs w:val="22"/>
              </w:rPr>
            </w:pPr>
            <w:r w:rsidRPr="00E24E3F">
              <w:rPr>
                <w:sz w:val="22"/>
                <w:szCs w:val="22"/>
              </w:rPr>
              <w:t>Магазины-склады (мелкооптовой и розничной торговли, гипермаркеты)</w:t>
            </w:r>
          </w:p>
        </w:tc>
        <w:tc>
          <w:tcPr>
            <w:tcW w:w="2835"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jc w:val="center"/>
              <w:rPr>
                <w:sz w:val="22"/>
                <w:szCs w:val="22"/>
              </w:rPr>
            </w:pPr>
            <w:r w:rsidRPr="00E24E3F">
              <w:rPr>
                <w:sz w:val="22"/>
                <w:szCs w:val="22"/>
              </w:rPr>
              <w:t>35</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 xml:space="preserve">Объекты торгового назначения с широким ассортиментом товаров периодического спроса </w:t>
            </w:r>
            <w:r w:rsidRPr="00E24E3F">
              <w:rPr>
                <w:spacing w:val="-2"/>
                <w:sz w:val="22"/>
                <w:szCs w:val="22"/>
              </w:rPr>
              <w:t>продовольственной и (или) непродовольственной</w:t>
            </w:r>
            <w:r w:rsidRPr="00E24E3F">
              <w:rPr>
                <w:sz w:val="22"/>
                <w:szCs w:val="22"/>
              </w:rPr>
              <w:t xml:space="preserve"> групп (торговые центры, супермаркеты, универсамы и т.п.)</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50</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Специализированные магазины по продаже товаров эпизодического спроса непродовольственной группы (спортивные, мебельные, бытовой техники, книжные и т.п.)</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70</w:t>
            </w:r>
          </w:p>
        </w:tc>
      </w:tr>
      <w:tr w:rsidR="00001E94" w:rsidRPr="00E24E3F" w:rsidTr="00001E94">
        <w:trPr>
          <w:trHeight w:val="20"/>
          <w:jc w:val="center"/>
        </w:trPr>
        <w:tc>
          <w:tcPr>
            <w:tcW w:w="4847" w:type="dxa"/>
            <w:tcBorders>
              <w:bottom w:val="nil"/>
            </w:tcBorders>
            <w:shd w:val="clear" w:color="auto" w:fill="auto"/>
          </w:tcPr>
          <w:p w:rsidR="00001E94" w:rsidRPr="00E24E3F" w:rsidRDefault="00001E94" w:rsidP="00001E94">
            <w:pPr>
              <w:pStyle w:val="FORMATTEXT"/>
              <w:suppressAutoHyphens/>
              <w:spacing w:line="239" w:lineRule="auto"/>
              <w:rPr>
                <w:sz w:val="22"/>
                <w:szCs w:val="22"/>
              </w:rPr>
            </w:pPr>
            <w:r w:rsidRPr="00E24E3F">
              <w:rPr>
                <w:sz w:val="22"/>
                <w:szCs w:val="22"/>
              </w:rPr>
              <w:t xml:space="preserve">Рынки постоянные: </w:t>
            </w:r>
          </w:p>
        </w:tc>
        <w:tc>
          <w:tcPr>
            <w:tcW w:w="2835" w:type="dxa"/>
            <w:vMerge w:val="restart"/>
            <w:tcBorders>
              <w:bottom w:val="nil"/>
            </w:tcBorders>
            <w:shd w:val="clear" w:color="auto" w:fill="auto"/>
            <w:vAlign w:val="center"/>
          </w:tcPr>
          <w:p w:rsidR="00001E94" w:rsidRPr="00E24E3F" w:rsidRDefault="00001E94" w:rsidP="00001E94">
            <w:pPr>
              <w:pStyle w:val="afff6"/>
              <w:suppressAutoHyphens/>
              <w:spacing w:line="239" w:lineRule="auto"/>
              <w:ind w:firstLine="220"/>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tcBorders>
              <w:bottom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p>
        </w:tc>
      </w:tr>
      <w:tr w:rsidR="00001E94" w:rsidRPr="00E24E3F" w:rsidTr="00001E94">
        <w:trPr>
          <w:trHeight w:val="20"/>
          <w:jc w:val="center"/>
        </w:trPr>
        <w:tc>
          <w:tcPr>
            <w:tcW w:w="4847" w:type="dxa"/>
            <w:tcBorders>
              <w:top w:val="nil"/>
              <w:bottom w:val="nil"/>
            </w:tcBorders>
            <w:shd w:val="clear" w:color="auto" w:fill="auto"/>
          </w:tcPr>
          <w:p w:rsidR="00001E94" w:rsidRPr="00E24E3F" w:rsidRDefault="00001E94" w:rsidP="00001E94">
            <w:pPr>
              <w:pStyle w:val="FORMATTEXT"/>
              <w:suppressAutoHyphens/>
              <w:spacing w:line="239" w:lineRule="auto"/>
              <w:ind w:left="113"/>
              <w:rPr>
                <w:sz w:val="22"/>
                <w:szCs w:val="22"/>
              </w:rPr>
            </w:pPr>
            <w:r w:rsidRPr="00E24E3F">
              <w:rPr>
                <w:sz w:val="22"/>
                <w:szCs w:val="22"/>
              </w:rPr>
              <w:t>- универсальные и непродовольственные</w:t>
            </w:r>
          </w:p>
        </w:tc>
        <w:tc>
          <w:tcPr>
            <w:tcW w:w="2835" w:type="dxa"/>
            <w:vMerge/>
            <w:tcBorders>
              <w:top w:val="nil"/>
              <w:bottom w:val="nil"/>
            </w:tcBorders>
            <w:shd w:val="clear" w:color="auto" w:fill="auto"/>
            <w:vAlign w:val="center"/>
          </w:tcPr>
          <w:p w:rsidR="00001E94" w:rsidRPr="00E24E3F" w:rsidRDefault="00001E94" w:rsidP="00001E94">
            <w:pPr>
              <w:pStyle w:val="afff6"/>
              <w:suppressAutoHyphens/>
              <w:spacing w:line="239" w:lineRule="auto"/>
              <w:ind w:firstLine="220"/>
              <w:jc w:val="center"/>
              <w:rPr>
                <w:sz w:val="22"/>
                <w:szCs w:val="22"/>
              </w:rPr>
            </w:pPr>
          </w:p>
        </w:tc>
        <w:tc>
          <w:tcPr>
            <w:tcW w:w="2438" w:type="dxa"/>
            <w:tcBorders>
              <w:top w:val="nil"/>
              <w:bottom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40</w:t>
            </w:r>
          </w:p>
        </w:tc>
      </w:tr>
      <w:tr w:rsidR="00001E94" w:rsidRPr="00E24E3F" w:rsidTr="00001E94">
        <w:trPr>
          <w:trHeight w:val="20"/>
          <w:jc w:val="center"/>
        </w:trPr>
        <w:tc>
          <w:tcPr>
            <w:tcW w:w="4847" w:type="dxa"/>
            <w:tcBorders>
              <w:top w:val="nil"/>
            </w:tcBorders>
            <w:shd w:val="clear" w:color="auto" w:fill="auto"/>
          </w:tcPr>
          <w:p w:rsidR="00001E94" w:rsidRPr="00E24E3F" w:rsidRDefault="00001E94" w:rsidP="00001E94">
            <w:pPr>
              <w:pStyle w:val="afff6"/>
              <w:suppressAutoHyphens/>
              <w:spacing w:line="239" w:lineRule="auto"/>
              <w:ind w:left="113"/>
              <w:rPr>
                <w:sz w:val="22"/>
                <w:szCs w:val="22"/>
              </w:rPr>
            </w:pPr>
            <w:r w:rsidRPr="00E24E3F">
              <w:rPr>
                <w:sz w:val="22"/>
                <w:szCs w:val="22"/>
              </w:rPr>
              <w:t>- продовольственные и сельскохозяйственные</w:t>
            </w:r>
          </w:p>
        </w:tc>
        <w:tc>
          <w:tcPr>
            <w:tcW w:w="2835" w:type="dxa"/>
            <w:vMerge/>
            <w:tcBorders>
              <w:top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p>
        </w:tc>
        <w:tc>
          <w:tcPr>
            <w:tcW w:w="2438" w:type="dxa"/>
            <w:tcBorders>
              <w:top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50</w:t>
            </w:r>
          </w:p>
        </w:tc>
      </w:tr>
      <w:tr w:rsidR="00001E94" w:rsidRPr="00E24E3F" w:rsidTr="00001E94">
        <w:trPr>
          <w:trHeight w:val="20"/>
          <w:jc w:val="center"/>
        </w:trPr>
        <w:tc>
          <w:tcPr>
            <w:tcW w:w="4847" w:type="dxa"/>
            <w:tcBorders>
              <w:bottom w:val="single" w:sz="4" w:space="0" w:color="000000"/>
            </w:tcBorders>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Предприятия общественного питания периодического спроса (рестораны, кафе)</w:t>
            </w:r>
          </w:p>
        </w:tc>
        <w:tc>
          <w:tcPr>
            <w:tcW w:w="2835" w:type="dxa"/>
            <w:tcBorders>
              <w:bottom w:val="single" w:sz="4" w:space="0" w:color="000000"/>
            </w:tcBorders>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посадочные места</w:t>
            </w:r>
          </w:p>
        </w:tc>
        <w:tc>
          <w:tcPr>
            <w:tcW w:w="2438" w:type="dxa"/>
            <w:tcBorders>
              <w:bottom w:val="single" w:sz="4" w:space="0" w:color="000000"/>
            </w:tcBorders>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5</w:t>
            </w:r>
          </w:p>
        </w:tc>
      </w:tr>
      <w:tr w:rsidR="00001E94" w:rsidRPr="00E24E3F" w:rsidTr="00001E94">
        <w:trPr>
          <w:trHeight w:val="20"/>
          <w:jc w:val="center"/>
        </w:trPr>
        <w:tc>
          <w:tcPr>
            <w:tcW w:w="4847" w:type="dxa"/>
            <w:tcBorders>
              <w:bottom w:val="nil"/>
            </w:tcBorders>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Объекты коммунально-бытового обслуживания:</w:t>
            </w:r>
          </w:p>
        </w:tc>
        <w:tc>
          <w:tcPr>
            <w:tcW w:w="2835" w:type="dxa"/>
            <w:tcBorders>
              <w:bottom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p>
        </w:tc>
        <w:tc>
          <w:tcPr>
            <w:tcW w:w="2438" w:type="dxa"/>
            <w:tcBorders>
              <w:bottom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p>
        </w:tc>
      </w:tr>
      <w:tr w:rsidR="00001E94" w:rsidRPr="00E24E3F" w:rsidTr="00001E94">
        <w:trPr>
          <w:trHeight w:val="20"/>
          <w:jc w:val="center"/>
        </w:trPr>
        <w:tc>
          <w:tcPr>
            <w:tcW w:w="4847" w:type="dxa"/>
            <w:tcBorders>
              <w:top w:val="nil"/>
            </w:tcBorders>
            <w:shd w:val="clear" w:color="auto" w:fill="auto"/>
          </w:tcPr>
          <w:p w:rsidR="00001E94" w:rsidRPr="00E24E3F" w:rsidRDefault="00001E94" w:rsidP="00001E94">
            <w:pPr>
              <w:pStyle w:val="afff6"/>
              <w:suppressAutoHyphens/>
              <w:spacing w:line="239" w:lineRule="auto"/>
              <w:ind w:left="255" w:hanging="142"/>
              <w:rPr>
                <w:sz w:val="22"/>
                <w:szCs w:val="22"/>
              </w:rPr>
            </w:pPr>
            <w:r w:rsidRPr="00E24E3F">
              <w:rPr>
                <w:sz w:val="22"/>
                <w:szCs w:val="22"/>
              </w:rPr>
              <w:t xml:space="preserve">- бани </w:t>
            </w:r>
          </w:p>
        </w:tc>
        <w:tc>
          <w:tcPr>
            <w:tcW w:w="2835" w:type="dxa"/>
            <w:tcBorders>
              <w:top w:val="nil"/>
            </w:tcBorders>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z w:val="22"/>
                <w:szCs w:val="22"/>
              </w:rPr>
              <w:t>единовременные посетители</w:t>
            </w:r>
          </w:p>
        </w:tc>
        <w:tc>
          <w:tcPr>
            <w:tcW w:w="2438" w:type="dxa"/>
            <w:tcBorders>
              <w:top w:val="nil"/>
            </w:tcBorders>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6</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ind w:left="255" w:hanging="142"/>
              <w:rPr>
                <w:sz w:val="22"/>
                <w:szCs w:val="22"/>
              </w:rPr>
            </w:pPr>
            <w:r w:rsidRPr="00E24E3F">
              <w:rPr>
                <w:sz w:val="22"/>
                <w:szCs w:val="22"/>
              </w:rPr>
              <w:t>- ателье, парикмахерские, фотосалоны и др.</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15</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ind w:left="255" w:hanging="142"/>
              <w:rPr>
                <w:sz w:val="22"/>
                <w:szCs w:val="22"/>
              </w:rPr>
            </w:pPr>
            <w:r w:rsidRPr="00E24E3F">
              <w:rPr>
                <w:sz w:val="22"/>
                <w:szCs w:val="22"/>
              </w:rPr>
              <w:t xml:space="preserve">- салоны ритуальных услуг </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25</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ind w:left="255" w:right="-57" w:hanging="142"/>
              <w:rPr>
                <w:sz w:val="22"/>
                <w:szCs w:val="22"/>
              </w:rPr>
            </w:pPr>
            <w:r w:rsidRPr="00E24E3F">
              <w:rPr>
                <w:spacing w:val="-1"/>
                <w:sz w:val="22"/>
                <w:szCs w:val="22"/>
              </w:rPr>
              <w:t>- химчистки, прачечные, ремонтные мастерские</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рабочее место приемщика</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2</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Гостиницы</w:t>
            </w:r>
          </w:p>
        </w:tc>
        <w:tc>
          <w:tcPr>
            <w:tcW w:w="5273" w:type="dxa"/>
            <w:gridSpan w:val="2"/>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по СП 257.1325800.2016</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Музеи, выставочные залы</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pacing w:val="-1"/>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8</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Театры, концертные залы</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pacing w:val="-1"/>
                <w:sz w:val="22"/>
                <w:szCs w:val="22"/>
              </w:rPr>
            </w:pPr>
            <w:r w:rsidRPr="00E24E3F">
              <w:rPr>
                <w:spacing w:val="-1"/>
                <w:sz w:val="22"/>
                <w:szCs w:val="22"/>
              </w:rPr>
              <w:t>зрительские места</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20</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Кинотеатры, кинозалы</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pacing w:val="-1"/>
                <w:sz w:val="22"/>
                <w:szCs w:val="22"/>
              </w:rPr>
            </w:pPr>
            <w:r w:rsidRPr="00E24E3F">
              <w:rPr>
                <w:spacing w:val="-1"/>
                <w:sz w:val="22"/>
                <w:szCs w:val="22"/>
              </w:rPr>
              <w:t>зрительские места</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25</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Библиотеки, интернет-кафе</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постоянные места</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8</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 xml:space="preserve">Объекты культового назначения (храмы и др.) </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pacing w:val="-1"/>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10, но не менее 10 машино-мест на объект</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jc w:val="both"/>
              <w:rPr>
                <w:sz w:val="22"/>
                <w:szCs w:val="22"/>
              </w:rPr>
            </w:pPr>
            <w:r w:rsidRPr="00E24E3F">
              <w:rPr>
                <w:sz w:val="22"/>
                <w:szCs w:val="22"/>
              </w:rPr>
              <w:t>Досугово-развлекательные учреждения</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pacing w:val="-1"/>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7</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 xml:space="preserve">Здания и помещения медицинских организаций </w:t>
            </w:r>
          </w:p>
        </w:tc>
        <w:tc>
          <w:tcPr>
            <w:tcW w:w="5273" w:type="dxa"/>
            <w:gridSpan w:val="2"/>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по СП 158.13330.2014</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Спортивные комплексы и стадионы с трибунами</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pacing w:val="-1"/>
                <w:sz w:val="22"/>
                <w:szCs w:val="22"/>
              </w:rPr>
            </w:pPr>
            <w:r w:rsidRPr="00E24E3F">
              <w:rPr>
                <w:spacing w:val="-1"/>
                <w:sz w:val="22"/>
                <w:szCs w:val="22"/>
              </w:rPr>
              <w:t>места на трибунах</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30</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 xml:space="preserve">Оздоровительные комплексы (фитнес-клубы, физкультурно-оздоровительные комплексы, спортивные и тренажерные залы) общей площадью менее </w:t>
            </w:r>
            <w:smartTag w:uri="urn:schemas-microsoft-com:office:smarttags" w:element="metricconverter">
              <w:smartTagPr>
                <w:attr w:name="ProductID" w:val="1000 м2"/>
              </w:smartTagPr>
              <w:r w:rsidRPr="00E24E3F">
                <w:rPr>
                  <w:sz w:val="22"/>
                  <w:szCs w:val="22"/>
                </w:rPr>
                <w:t>1000 м</w:t>
              </w:r>
              <w:r w:rsidRPr="00E24E3F">
                <w:rPr>
                  <w:sz w:val="22"/>
                  <w:szCs w:val="22"/>
                  <w:vertAlign w:val="superscript"/>
                </w:rPr>
                <w:t>2</w:t>
              </w:r>
            </w:smartTag>
          </w:p>
        </w:tc>
        <w:tc>
          <w:tcPr>
            <w:tcW w:w="2835" w:type="dxa"/>
            <w:shd w:val="clear" w:color="auto" w:fill="auto"/>
            <w:vAlign w:val="center"/>
          </w:tcPr>
          <w:p w:rsidR="00001E94" w:rsidRPr="00E24E3F" w:rsidRDefault="00001E94" w:rsidP="00001E94">
            <w:pPr>
              <w:pStyle w:val="afff6"/>
              <w:suppressAutoHyphens/>
              <w:spacing w:line="239" w:lineRule="auto"/>
              <w:ind w:firstLine="220"/>
              <w:jc w:val="center"/>
              <w:rPr>
                <w:sz w:val="22"/>
                <w:szCs w:val="22"/>
              </w:rPr>
            </w:pPr>
            <w:r w:rsidRPr="00E24E3F">
              <w:rPr>
                <w:sz w:val="22"/>
                <w:szCs w:val="22"/>
              </w:rPr>
              <w:t>м</w:t>
            </w:r>
            <w:r w:rsidRPr="00E24E3F">
              <w:rPr>
                <w:sz w:val="22"/>
                <w:szCs w:val="22"/>
                <w:vertAlign w:val="superscript"/>
              </w:rPr>
              <w:t>2</w:t>
            </w:r>
            <w:r w:rsidRPr="00E24E3F">
              <w:rPr>
                <w:sz w:val="22"/>
                <w:szCs w:val="22"/>
              </w:rPr>
              <w:t xml:space="preserve"> общей площади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55</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Муниципальные детские физкультурно-оздоровительные объекты</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10</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Бассейны</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7</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Автовокзалы</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пассажиры в час пик</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15</w:t>
            </w:r>
          </w:p>
        </w:tc>
      </w:tr>
      <w:tr w:rsidR="00001E94" w:rsidRPr="00E24E3F" w:rsidTr="00001E94">
        <w:trPr>
          <w:trHeight w:val="340"/>
          <w:jc w:val="center"/>
        </w:trPr>
        <w:tc>
          <w:tcPr>
            <w:tcW w:w="10120" w:type="dxa"/>
            <w:gridSpan w:val="3"/>
            <w:shd w:val="clear" w:color="auto" w:fill="auto"/>
            <w:vAlign w:val="center"/>
          </w:tcPr>
          <w:p w:rsidR="00001E94" w:rsidRPr="00E24E3F" w:rsidRDefault="00001E94" w:rsidP="00001E94">
            <w:pPr>
              <w:pStyle w:val="afff6"/>
              <w:suppressAutoHyphens/>
              <w:jc w:val="center"/>
              <w:rPr>
                <w:sz w:val="22"/>
                <w:szCs w:val="22"/>
              </w:rPr>
            </w:pPr>
            <w:r w:rsidRPr="00E24E3F">
              <w:rPr>
                <w:b/>
                <w:bCs/>
                <w:sz w:val="22"/>
                <w:szCs w:val="22"/>
              </w:rPr>
              <w:t>Рекреационные территории и объекты отдыха</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 xml:space="preserve">Пляжи и парки в зонах отдыха </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7</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Лесопарки и заповедники</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15</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Базы кратковременного отдыха (спортивные, лыжные, рыболовные, охотничьи и др.)</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10</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pacing w:line="239" w:lineRule="auto"/>
              <w:rPr>
                <w:sz w:val="22"/>
                <w:szCs w:val="22"/>
              </w:rPr>
            </w:pPr>
            <w:r w:rsidRPr="00E24E3F">
              <w:rPr>
                <w:sz w:val="22"/>
                <w:szCs w:val="22"/>
              </w:rPr>
              <w:t xml:space="preserve">Береговые базы маломерного флота </w:t>
            </w:r>
          </w:p>
        </w:tc>
        <w:tc>
          <w:tcPr>
            <w:tcW w:w="2835" w:type="dxa"/>
            <w:shd w:val="clear" w:color="auto" w:fill="auto"/>
            <w:vAlign w:val="center"/>
          </w:tcPr>
          <w:p w:rsidR="00001E94" w:rsidRPr="00E24E3F" w:rsidRDefault="00001E94" w:rsidP="00001E94">
            <w:pPr>
              <w:pStyle w:val="afff6"/>
              <w:suppressAutoHyphens/>
              <w:spacing w:line="239" w:lineRule="auto"/>
              <w:ind w:left="-57" w:right="-57"/>
              <w:jc w:val="center"/>
              <w:rPr>
                <w:sz w:val="22"/>
                <w:szCs w:val="22"/>
              </w:rPr>
            </w:pPr>
            <w:r w:rsidRPr="00E24E3F">
              <w:rPr>
                <w:spacing w:val="-1"/>
                <w:sz w:val="22"/>
                <w:szCs w:val="22"/>
              </w:rPr>
              <w:t>единовременные посетители</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10</w:t>
            </w:r>
          </w:p>
        </w:tc>
      </w:tr>
      <w:tr w:rsidR="00001E94" w:rsidRPr="00E24E3F" w:rsidTr="00001E94">
        <w:trPr>
          <w:trHeight w:val="20"/>
          <w:jc w:val="center"/>
        </w:trPr>
        <w:tc>
          <w:tcPr>
            <w:tcW w:w="4847" w:type="dxa"/>
            <w:shd w:val="clear" w:color="auto" w:fill="auto"/>
          </w:tcPr>
          <w:p w:rsidR="00001E94" w:rsidRPr="00E24E3F" w:rsidRDefault="00001E94" w:rsidP="00001E94">
            <w:pPr>
              <w:pStyle w:val="afff6"/>
              <w:suppressAutoHyphens/>
              <w:spacing w:line="239" w:lineRule="auto"/>
              <w:rPr>
                <w:sz w:val="22"/>
                <w:szCs w:val="22"/>
              </w:rPr>
            </w:pPr>
            <w:r w:rsidRPr="00E24E3F">
              <w:rPr>
                <w:sz w:val="22"/>
                <w:szCs w:val="22"/>
              </w:rPr>
              <w:t xml:space="preserve">Предприятия общественного питания, торговли </w:t>
            </w:r>
          </w:p>
        </w:tc>
        <w:tc>
          <w:tcPr>
            <w:tcW w:w="2835"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единовременные посетители и персонал</w:t>
            </w:r>
          </w:p>
        </w:tc>
        <w:tc>
          <w:tcPr>
            <w:tcW w:w="2438" w:type="dxa"/>
            <w:shd w:val="clear" w:color="auto" w:fill="auto"/>
            <w:vAlign w:val="center"/>
          </w:tcPr>
          <w:p w:rsidR="00001E94" w:rsidRPr="00E24E3F" w:rsidRDefault="00001E94" w:rsidP="00001E94">
            <w:pPr>
              <w:pStyle w:val="afff6"/>
              <w:suppressAutoHyphens/>
              <w:spacing w:line="239" w:lineRule="auto"/>
              <w:jc w:val="center"/>
              <w:rPr>
                <w:sz w:val="22"/>
                <w:szCs w:val="22"/>
              </w:rPr>
            </w:pPr>
            <w:r w:rsidRPr="00E24E3F">
              <w:rPr>
                <w:sz w:val="22"/>
                <w:szCs w:val="22"/>
              </w:rPr>
              <w:t>15</w:t>
            </w:r>
          </w:p>
        </w:tc>
      </w:tr>
    </w:tbl>
    <w:p w:rsidR="00001E94" w:rsidRPr="004715C9" w:rsidRDefault="00001E94" w:rsidP="00001E94">
      <w:pPr>
        <w:spacing w:before="120" w:line="245" w:lineRule="auto"/>
        <w:ind w:firstLine="720"/>
        <w:rPr>
          <w:b/>
          <w:bCs w:val="0"/>
          <w:i/>
          <w:iCs/>
          <w:spacing w:val="40"/>
          <w:sz w:val="22"/>
          <w:szCs w:val="22"/>
        </w:rPr>
      </w:pPr>
      <w:r w:rsidRPr="004715C9">
        <w:rPr>
          <w:b/>
          <w:bCs w:val="0"/>
          <w:i/>
          <w:iCs/>
          <w:spacing w:val="40"/>
          <w:sz w:val="22"/>
          <w:szCs w:val="22"/>
        </w:rPr>
        <w:t>Примечания:</w:t>
      </w:r>
    </w:p>
    <w:p w:rsidR="00001E94" w:rsidRPr="004715C9" w:rsidRDefault="00001E94" w:rsidP="00001E94">
      <w:pPr>
        <w:spacing w:line="245" w:lineRule="auto"/>
        <w:ind w:firstLine="720"/>
        <w:rPr>
          <w:b/>
          <w:bCs w:val="0"/>
          <w:sz w:val="22"/>
          <w:szCs w:val="22"/>
        </w:rPr>
      </w:pPr>
      <w:r w:rsidRPr="004715C9">
        <w:rPr>
          <w:b/>
          <w:bCs w:val="0"/>
          <w:sz w:val="22"/>
          <w:szCs w:val="22"/>
        </w:rPr>
        <w:t>1. При проектировании стоянок для обслуживания группы объектов с различным режимом суточного функционирования допускается снижение расчетного количества машино-мест по каждому объекту в отдельности на 10-15 %.</w:t>
      </w:r>
    </w:p>
    <w:p w:rsidR="00001E94" w:rsidRPr="004715C9" w:rsidRDefault="00001E94" w:rsidP="00001E94">
      <w:pPr>
        <w:spacing w:line="245" w:lineRule="auto"/>
        <w:ind w:firstLine="720"/>
        <w:rPr>
          <w:b/>
          <w:bCs w:val="0"/>
          <w:sz w:val="22"/>
          <w:szCs w:val="22"/>
        </w:rPr>
      </w:pPr>
      <w:r w:rsidRPr="004715C9">
        <w:rPr>
          <w:b/>
          <w:bCs w:val="0"/>
          <w:sz w:val="22"/>
          <w:szCs w:val="22"/>
        </w:rPr>
        <w:t>2. Приобъектные стоянки дошкольных организаций</w:t>
      </w:r>
      <w:r w:rsidRPr="004715C9">
        <w:rPr>
          <w:b/>
          <w:bCs w:val="0"/>
          <w:sz w:val="24"/>
          <w:szCs w:val="24"/>
        </w:rPr>
        <w:t xml:space="preserve"> </w:t>
      </w:r>
      <w:r w:rsidRPr="004715C9">
        <w:rPr>
          <w:b/>
          <w:bCs w:val="0"/>
          <w:sz w:val="22"/>
          <w:szCs w:val="22"/>
        </w:rPr>
        <w:t xml:space="preserve">и общеобразовательных организаций проектируются вне территории указанных </w:t>
      </w:r>
      <w:r w:rsidRPr="004715C9">
        <w:rPr>
          <w:b/>
          <w:sz w:val="22"/>
          <w:szCs w:val="22"/>
        </w:rPr>
        <w:t>организаций</w:t>
      </w:r>
      <w:r w:rsidRPr="004715C9">
        <w:rPr>
          <w:b/>
          <w:bCs w:val="0"/>
          <w:sz w:val="22"/>
          <w:szCs w:val="22"/>
        </w:rPr>
        <w:t xml:space="preserve"> на расстоянии от границ участка в соответствии с требованиями таблицы 9.3.5 настоящих нормативов.</w:t>
      </w:r>
    </w:p>
    <w:p w:rsidR="00001E94" w:rsidRPr="004715C9" w:rsidRDefault="00001E94" w:rsidP="00001E94">
      <w:pPr>
        <w:spacing w:line="245" w:lineRule="auto"/>
        <w:ind w:firstLine="720"/>
        <w:rPr>
          <w:b/>
          <w:bCs w:val="0"/>
          <w:sz w:val="22"/>
          <w:szCs w:val="22"/>
        </w:rPr>
      </w:pPr>
      <w:r w:rsidRPr="004715C9">
        <w:rPr>
          <w:b/>
          <w:bCs w:val="0"/>
          <w:sz w:val="22"/>
          <w:szCs w:val="22"/>
        </w:rPr>
        <w:t>3. На автостоянках, обслуживающих объекты посещения различного функционального назначения, следует выделять места для временного хранения личных автотранспортных средств, принадлежащих инвалидам, в соответствии с требованиями таблицы 16.1 настоящих нормативов.</w:t>
      </w:r>
    </w:p>
    <w:p w:rsidR="00001E94" w:rsidRPr="004715C9" w:rsidRDefault="00001E94" w:rsidP="00001E94">
      <w:pPr>
        <w:spacing w:line="242" w:lineRule="auto"/>
        <w:ind w:firstLine="720"/>
        <w:rPr>
          <w:b/>
          <w:bCs w:val="0"/>
          <w:sz w:val="24"/>
          <w:szCs w:val="24"/>
        </w:rPr>
      </w:pPr>
    </w:p>
    <w:p w:rsidR="00001E94" w:rsidRPr="004715C9" w:rsidRDefault="00001E94" w:rsidP="00001E94">
      <w:pPr>
        <w:ind w:firstLine="0"/>
        <w:jc w:val="center"/>
        <w:rPr>
          <w:sz w:val="24"/>
          <w:szCs w:val="24"/>
        </w:rPr>
      </w:pPr>
      <w:r w:rsidRPr="004715C9">
        <w:rPr>
          <w:bCs w:val="0"/>
          <w:sz w:val="24"/>
          <w:szCs w:val="24"/>
        </w:rPr>
        <w:t xml:space="preserve">РАЗДЕЛ </w:t>
      </w:r>
      <w:r w:rsidRPr="004715C9">
        <w:rPr>
          <w:bCs w:val="0"/>
          <w:sz w:val="24"/>
          <w:szCs w:val="24"/>
          <w:lang w:val="en-US"/>
        </w:rPr>
        <w:t>III</w:t>
      </w:r>
      <w:r w:rsidRPr="004715C9">
        <w:rPr>
          <w:bCs w:val="0"/>
          <w:sz w:val="24"/>
          <w:szCs w:val="24"/>
        </w:rPr>
        <w:t xml:space="preserve">. </w:t>
      </w:r>
      <w:r w:rsidRPr="004715C9">
        <w:rPr>
          <w:sz w:val="24"/>
          <w:szCs w:val="24"/>
        </w:rPr>
        <w:t>ПРАВИЛА И ОБЛАСТЬ ПРИМЕНЕНИЯ</w:t>
      </w:r>
    </w:p>
    <w:p w:rsidR="00001E94" w:rsidRPr="004715C9" w:rsidRDefault="00001E94" w:rsidP="00001E94">
      <w:pPr>
        <w:ind w:firstLine="0"/>
        <w:jc w:val="center"/>
        <w:rPr>
          <w:sz w:val="24"/>
          <w:szCs w:val="24"/>
        </w:rPr>
      </w:pPr>
      <w:r w:rsidRPr="004715C9">
        <w:rPr>
          <w:sz w:val="24"/>
          <w:szCs w:val="24"/>
        </w:rPr>
        <w:t xml:space="preserve">РАСЧЕТНЫХ ПОКАЗАТЕЛЕЙ, СОДЕРЖАЩИХСЯ В ОСНОВНОЙ ЧАСТИ </w:t>
      </w:r>
    </w:p>
    <w:p w:rsidR="00001E94" w:rsidRPr="004715C9" w:rsidRDefault="00001E94" w:rsidP="00001E94">
      <w:pPr>
        <w:ind w:firstLine="0"/>
        <w:jc w:val="center"/>
        <w:rPr>
          <w:b/>
          <w:bCs w:val="0"/>
          <w:sz w:val="24"/>
          <w:szCs w:val="24"/>
        </w:rPr>
      </w:pPr>
      <w:r w:rsidRPr="004715C9">
        <w:rPr>
          <w:sz w:val="24"/>
          <w:szCs w:val="24"/>
        </w:rPr>
        <w:t>МЕСТНЫХ НОРМАТИВОВ ГРАДОСТРОИТЕЛЬНОГО ПРОЕКТИРОВАНИЯ</w:t>
      </w:r>
    </w:p>
    <w:p w:rsidR="00001E94" w:rsidRPr="004715C9" w:rsidRDefault="00001E94" w:rsidP="00001E94">
      <w:pPr>
        <w:rPr>
          <w:b/>
          <w:sz w:val="24"/>
          <w:szCs w:val="24"/>
        </w:rPr>
      </w:pPr>
    </w:p>
    <w:p w:rsidR="00001E94" w:rsidRPr="004715C9" w:rsidRDefault="00001E94" w:rsidP="00001E94">
      <w:pPr>
        <w:rPr>
          <w:b/>
          <w:sz w:val="24"/>
          <w:szCs w:val="24"/>
        </w:rPr>
      </w:pPr>
    </w:p>
    <w:p w:rsidR="00001E94" w:rsidRPr="004715C9" w:rsidRDefault="00001E94" w:rsidP="00001E94">
      <w:pPr>
        <w:rPr>
          <w:rFonts w:eastAsia="Calibri"/>
          <w:sz w:val="24"/>
          <w:szCs w:val="24"/>
        </w:rPr>
      </w:pPr>
      <w:r w:rsidRPr="004715C9">
        <w:rPr>
          <w:sz w:val="24"/>
          <w:szCs w:val="24"/>
        </w:rPr>
        <w:t xml:space="preserve">24. ОБЛАСТЬ ПРИМЕНЕНИЯ РАСЧЕТНЫХ ПОКАЗАТЕЛЕЙ </w:t>
      </w:r>
    </w:p>
    <w:p w:rsidR="00001E94" w:rsidRPr="004715C9" w:rsidRDefault="00001E94" w:rsidP="00001E94">
      <w:pPr>
        <w:rPr>
          <w:rFonts w:eastAsia="Calibri"/>
          <w:b/>
          <w:sz w:val="24"/>
          <w:szCs w:val="24"/>
        </w:rPr>
      </w:pPr>
    </w:p>
    <w:p w:rsidR="00001E94" w:rsidRPr="004715C9" w:rsidRDefault="00001E94" w:rsidP="00001E94">
      <w:pPr>
        <w:rPr>
          <w:b/>
          <w:bCs w:val="0"/>
          <w:sz w:val="24"/>
          <w:szCs w:val="24"/>
        </w:rPr>
      </w:pPr>
      <w:r w:rsidRPr="004715C9">
        <w:rPr>
          <w:b/>
          <w:bCs w:val="0"/>
          <w:sz w:val="24"/>
          <w:szCs w:val="24"/>
        </w:rPr>
        <w:t xml:space="preserve">В соответствии с </w:t>
      </w:r>
      <w:r w:rsidRPr="004715C9">
        <w:rPr>
          <w:b/>
          <w:sz w:val="24"/>
          <w:szCs w:val="24"/>
        </w:rPr>
        <w:t xml:space="preserve">требованиями Градостроительного кодекса </w:t>
      </w:r>
      <w:r w:rsidRPr="004715C9">
        <w:rPr>
          <w:b/>
          <w:bCs w:val="0"/>
          <w:sz w:val="24"/>
          <w:szCs w:val="24"/>
        </w:rPr>
        <w:t xml:space="preserve">Российской Федерации местные нормативы градостроительного проектирования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bCs w:val="0"/>
          <w:sz w:val="24"/>
          <w:szCs w:val="24"/>
        </w:rPr>
        <w:t xml:space="preserve"> </w:t>
      </w:r>
      <w:r w:rsidRPr="004715C9">
        <w:rPr>
          <w:b/>
          <w:sz w:val="24"/>
          <w:szCs w:val="24"/>
        </w:rPr>
        <w:t xml:space="preserve">сельских муниципальных образований Сарпинского района устанавливают </w:t>
      </w:r>
      <w:r w:rsidRPr="004715C9">
        <w:rPr>
          <w:b/>
          <w:bCs w:val="0"/>
          <w:sz w:val="24"/>
          <w:szCs w:val="24"/>
        </w:rPr>
        <w:t xml:space="preserve">совокупность </w:t>
      </w:r>
      <w:r w:rsidRPr="004715C9">
        <w:rPr>
          <w:b/>
          <w:sz w:val="24"/>
          <w:szCs w:val="24"/>
        </w:rPr>
        <w:t>расчетных показателей минимально допустимого уровня обеспеченности объектами местного значения сельского поселения и расчетных показателей максимально</w:t>
      </w:r>
      <w:r>
        <w:rPr>
          <w:b/>
          <w:sz w:val="24"/>
          <w:szCs w:val="24"/>
        </w:rPr>
        <w:t xml:space="preserve"> </w:t>
      </w:r>
      <w:r w:rsidRPr="004715C9">
        <w:rPr>
          <w:b/>
          <w:sz w:val="24"/>
          <w:szCs w:val="24"/>
        </w:rPr>
        <w:t xml:space="preserve">допустимого уровня территориальной доступности таких объектов для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w:t>
      </w:r>
      <w:r w:rsidRPr="004715C9">
        <w:rPr>
          <w:b/>
          <w:sz w:val="24"/>
        </w:rPr>
        <w:t xml:space="preserve">сельских муниципальных образований </w:t>
      </w:r>
      <w:r w:rsidRPr="004715C9">
        <w:rPr>
          <w:b/>
          <w:sz w:val="24"/>
          <w:szCs w:val="24"/>
        </w:rPr>
        <w:t>в целях обеспечения благоприятных условий жизнедеятельности населения.</w:t>
      </w:r>
    </w:p>
    <w:p w:rsidR="00001E94" w:rsidRPr="004715C9" w:rsidRDefault="00001E94" w:rsidP="00001E94">
      <w:pPr>
        <w:rPr>
          <w:rFonts w:eastAsia="Calibri"/>
          <w:b/>
          <w:bCs w:val="0"/>
          <w:sz w:val="24"/>
          <w:szCs w:val="24"/>
        </w:rPr>
      </w:pPr>
      <w:r w:rsidRPr="004715C9">
        <w:rPr>
          <w:rFonts w:eastAsia="Calibri"/>
          <w:b/>
          <w:bCs w:val="0"/>
          <w:sz w:val="24"/>
          <w:szCs w:val="24"/>
        </w:rPr>
        <w:t xml:space="preserve">Нормативы направлены на обеспечение градостроительными средствами (совокупностью расчетных показателей) безопасности и устойчивости развития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w:t>
      </w:r>
      <w:r w:rsidRPr="004715C9">
        <w:rPr>
          <w:rFonts w:eastAsia="Calibri"/>
          <w:b/>
          <w:bCs w:val="0"/>
          <w:sz w:val="24"/>
          <w:szCs w:val="24"/>
        </w:rPr>
        <w:t>, охрану здоровья населения, рациональное использование природных ресурсов и охрану окружающей среды, сохранение памятников истории и культуры, защиту территорий населенных пунктов от неблагоприятных воздействий природного и техногенного характера, а также на создание условий для реализации определенных законодательством Российской Федерации социальных гарантий граждан в части обеспечения объектами социального и культурно-бытового обслуживания, инженерной и транспортной инфраструктуры и благоустройства.</w:t>
      </w:r>
    </w:p>
    <w:p w:rsidR="00001E94" w:rsidRPr="004715C9" w:rsidRDefault="00001E94" w:rsidP="00001E94">
      <w:pPr>
        <w:rPr>
          <w:rFonts w:eastAsia="Calibri"/>
          <w:b/>
          <w:bCs w:val="0"/>
          <w:sz w:val="24"/>
          <w:szCs w:val="24"/>
        </w:rPr>
      </w:pPr>
      <w:r w:rsidRPr="004715C9">
        <w:rPr>
          <w:rFonts w:eastAsia="Calibri"/>
          <w:b/>
          <w:bCs w:val="0"/>
          <w:sz w:val="24"/>
          <w:szCs w:val="24"/>
        </w:rPr>
        <w:t xml:space="preserve">Нормативы </w:t>
      </w:r>
      <w:r w:rsidRPr="004715C9">
        <w:rPr>
          <w:b/>
          <w:sz w:val="24"/>
          <w:szCs w:val="24"/>
        </w:rPr>
        <w:t xml:space="preserve">применяются при подготовке, согласовании, утверждении, внесении изменений и реализации </w:t>
      </w:r>
      <w:r w:rsidRPr="004715C9">
        <w:rPr>
          <w:rFonts w:eastAsia="Calibri"/>
          <w:b/>
          <w:bCs w:val="0"/>
          <w:sz w:val="24"/>
          <w:szCs w:val="24"/>
        </w:rPr>
        <w:t xml:space="preserve">генеральных планов и документации по планировке территории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w:t>
      </w:r>
      <w:r w:rsidRPr="004715C9">
        <w:rPr>
          <w:b/>
          <w:sz w:val="24"/>
          <w:szCs w:val="24"/>
        </w:rPr>
        <w:t xml:space="preserve"> с учетом перспективы их развития и направлены на устойчивое развитие территории, обеспечение ее пространственного развития, соответствующее качеству жизни населения.</w:t>
      </w:r>
    </w:p>
    <w:p w:rsidR="00001E94" w:rsidRPr="004715C9" w:rsidRDefault="00001E94" w:rsidP="00001E94">
      <w:pPr>
        <w:rPr>
          <w:rFonts w:eastAsia="Calibri"/>
          <w:b/>
          <w:bCs w:val="0"/>
          <w:sz w:val="24"/>
          <w:szCs w:val="24"/>
        </w:rPr>
      </w:pPr>
      <w:r w:rsidRPr="004715C9">
        <w:rPr>
          <w:rFonts w:eastAsia="Calibri"/>
          <w:b/>
          <w:bCs w:val="0"/>
          <w:sz w:val="24"/>
          <w:szCs w:val="24"/>
        </w:rPr>
        <w:t>Областью применения нормативов градостроительного проектирования являются:</w:t>
      </w:r>
    </w:p>
    <w:p w:rsidR="00001E94" w:rsidRPr="004715C9" w:rsidRDefault="00001E94" w:rsidP="00001E94">
      <w:pPr>
        <w:rPr>
          <w:rFonts w:eastAsia="Calibri"/>
          <w:b/>
          <w:bCs w:val="0"/>
          <w:sz w:val="24"/>
          <w:szCs w:val="24"/>
        </w:rPr>
      </w:pPr>
      <w:r w:rsidRPr="004715C9">
        <w:rPr>
          <w:rFonts w:eastAsia="Calibri"/>
          <w:b/>
          <w:bCs w:val="0"/>
          <w:sz w:val="24"/>
          <w:szCs w:val="24"/>
        </w:rPr>
        <w:t>- установление минимального набора показателей, расчет которых необходим при разработке градостроительной документации;</w:t>
      </w:r>
    </w:p>
    <w:p w:rsidR="00001E94" w:rsidRPr="004715C9" w:rsidRDefault="00001E94" w:rsidP="00001E94">
      <w:pPr>
        <w:rPr>
          <w:rFonts w:eastAsia="Calibri"/>
          <w:b/>
          <w:bCs w:val="0"/>
          <w:sz w:val="24"/>
          <w:szCs w:val="24"/>
        </w:rPr>
      </w:pPr>
      <w:r w:rsidRPr="004715C9">
        <w:rPr>
          <w:rFonts w:eastAsia="Calibri"/>
          <w:b/>
          <w:bCs w:val="0"/>
          <w:sz w:val="24"/>
          <w:szCs w:val="24"/>
        </w:rPr>
        <w:t>- обеспечение оценки качества градостроительной документации в плане соответствия ее решений целям повышения качества жизни населения;</w:t>
      </w:r>
    </w:p>
    <w:p w:rsidR="00001E94" w:rsidRPr="004715C9" w:rsidRDefault="00001E94" w:rsidP="00001E94">
      <w:pPr>
        <w:rPr>
          <w:rFonts w:eastAsia="Calibri"/>
          <w:b/>
          <w:bCs w:val="0"/>
          <w:sz w:val="24"/>
          <w:szCs w:val="24"/>
        </w:rPr>
      </w:pPr>
      <w:r w:rsidRPr="004715C9">
        <w:rPr>
          <w:rFonts w:eastAsia="Calibri"/>
          <w:b/>
          <w:bCs w:val="0"/>
          <w:sz w:val="24"/>
          <w:szCs w:val="24"/>
        </w:rPr>
        <w:t>- обеспечение постоянного контроля соответствия проектных решений градостроительной документации изменяющимся социально-экономическим условиям на территории сельских поселений;</w:t>
      </w:r>
    </w:p>
    <w:p w:rsidR="00001E94" w:rsidRPr="004715C9" w:rsidRDefault="00001E94" w:rsidP="00001E94">
      <w:pPr>
        <w:rPr>
          <w:rFonts w:eastAsia="Calibri"/>
          <w:b/>
          <w:bCs w:val="0"/>
          <w:sz w:val="24"/>
          <w:szCs w:val="24"/>
        </w:rPr>
      </w:pPr>
      <w:r w:rsidRPr="004715C9">
        <w:rPr>
          <w:b/>
          <w:sz w:val="24"/>
          <w:szCs w:val="24"/>
        </w:rPr>
        <w:t>- формирование критериев принятия органами местного самоуправления решений в области социально-экономического, бюджетного и территориального планирования.</w:t>
      </w:r>
    </w:p>
    <w:p w:rsidR="00001E94" w:rsidRPr="004715C9" w:rsidRDefault="00001E94" w:rsidP="00001E94">
      <w:pPr>
        <w:pStyle w:val="afff9"/>
        <w:widowControl w:val="0"/>
        <w:spacing w:before="0" w:after="0"/>
        <w:ind w:firstLine="709"/>
      </w:pPr>
      <w:r w:rsidRPr="004715C9">
        <w:t xml:space="preserve">Нормативы входят в систему нормативных документов, регламентирующих градостроительную деятельность на территории </w:t>
      </w:r>
      <w:r w:rsidRPr="006C1FA8">
        <w:t>Цаган</w:t>
      </w:r>
      <w:r>
        <w:t>а</w:t>
      </w:r>
      <w:r w:rsidRPr="006C1FA8">
        <w:t>манского, Татальского, Харбинского, Барунского, Бергинского, Эрдниевского, Юстинского</w:t>
      </w:r>
      <w:r w:rsidRPr="004715C9">
        <w:t xml:space="preserve"> сельских муниципальных образований Республики Калмыкия. </w:t>
      </w:r>
    </w:p>
    <w:p w:rsidR="00001E94" w:rsidRPr="004715C9" w:rsidRDefault="00001E94" w:rsidP="00001E94">
      <w:pPr>
        <w:pStyle w:val="afff9"/>
        <w:widowControl w:val="0"/>
        <w:spacing w:before="0" w:after="0"/>
        <w:ind w:firstLine="709"/>
      </w:pPr>
      <w:r w:rsidRPr="004715C9">
        <w:t>Настоящие нормативы</w:t>
      </w:r>
      <w:r w:rsidRPr="004715C9">
        <w:rPr>
          <w:b/>
        </w:rPr>
        <w:t xml:space="preserve"> </w:t>
      </w:r>
      <w:r w:rsidRPr="004715C9">
        <w:t xml:space="preserve">устанавливают требования, обязательные для всех субъектов градостроительных отношений, осуществляющих свою деятельность на </w:t>
      </w:r>
      <w:r w:rsidRPr="006C1FA8">
        <w:t>территории Цаган</w:t>
      </w:r>
      <w:r>
        <w:t>а</w:t>
      </w:r>
      <w:r w:rsidRPr="006C1FA8">
        <w:t>манского, Татальского, Харбинского, Барунского, Бергинского, Эрдниевского, Юстинского</w:t>
      </w:r>
      <w:r w:rsidRPr="004715C9">
        <w:t xml:space="preserve"> сельских муниципальных образований, независимо от их организационно-правовой формы. </w:t>
      </w:r>
    </w:p>
    <w:p w:rsidR="00001E94" w:rsidRPr="004715C9" w:rsidRDefault="00001E94" w:rsidP="00001E94">
      <w:pPr>
        <w:rPr>
          <w:rFonts w:eastAsia="Calibri"/>
          <w:b/>
          <w:bCs w:val="0"/>
          <w:sz w:val="24"/>
          <w:szCs w:val="24"/>
        </w:rPr>
      </w:pPr>
      <w:r w:rsidRPr="004715C9">
        <w:rPr>
          <w:rFonts w:eastAsia="Calibri"/>
          <w:b/>
          <w:bCs w:val="0"/>
          <w:sz w:val="24"/>
          <w:szCs w:val="24"/>
        </w:rPr>
        <w:t>Нормативы конкретизируют и развивают основные положения действующих федеральных норм. По вопросам, не рассматриваемым в нормативах, следует руководствоваться законами и нормативно-техническими документами, действующими на территории Российской Федерации. При отмене и/или изменении действующих нормативных документов, в том числе тех, на которые дается ссылка в настоящих нормах, следует руководствоваться нормами, вводимыми взамен отмененных.</w:t>
      </w:r>
    </w:p>
    <w:p w:rsidR="00001E94" w:rsidRPr="004715C9" w:rsidRDefault="00001E94" w:rsidP="00001E94">
      <w:pPr>
        <w:rPr>
          <w:rFonts w:eastAsia="Calibri"/>
          <w:b/>
          <w:bCs w:val="0"/>
          <w:sz w:val="24"/>
          <w:szCs w:val="24"/>
        </w:rPr>
      </w:pPr>
      <w:r w:rsidRPr="004715C9">
        <w:rPr>
          <w:b/>
          <w:bCs w:val="0"/>
          <w:sz w:val="24"/>
          <w:szCs w:val="24"/>
        </w:rPr>
        <w:t>Применение настоящих нормативов не заменяет и не исключает применения требований технических регламентов, национальных стандартов, сводов правил, правил и требований, установленных органами государственного контроля (надзора).</w:t>
      </w:r>
    </w:p>
    <w:p w:rsidR="00001E94" w:rsidRPr="004715C9" w:rsidRDefault="00001E94" w:rsidP="00001E94">
      <w:pPr>
        <w:rPr>
          <w:b/>
          <w:sz w:val="24"/>
          <w:szCs w:val="24"/>
        </w:rPr>
      </w:pPr>
      <w:r w:rsidRPr="004715C9">
        <w:rPr>
          <w:b/>
          <w:sz w:val="24"/>
          <w:szCs w:val="24"/>
        </w:rPr>
        <w:t xml:space="preserve">Расчетные показатели минимально допустимого уровня обеспеченности объектами местного значения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w:t>
      </w:r>
      <w:r w:rsidRPr="004715C9">
        <w:rPr>
          <w:b/>
          <w:sz w:val="24"/>
        </w:rPr>
        <w:t>сельских муниципальных образований</w:t>
      </w:r>
      <w:r w:rsidRPr="004715C9">
        <w:rPr>
          <w:b/>
          <w:sz w:val="24"/>
          <w:szCs w:val="24"/>
        </w:rPr>
        <w:t>, устанавливаемые настоящими нормативами, приняты не ниже предельных значений расчетных показателей минимально допустимого уровня обеспеченности,</w:t>
      </w:r>
      <w:r>
        <w:rPr>
          <w:b/>
          <w:sz w:val="24"/>
          <w:szCs w:val="24"/>
        </w:rPr>
        <w:t xml:space="preserve"> </w:t>
      </w:r>
      <w:r w:rsidRPr="004715C9">
        <w:rPr>
          <w:b/>
          <w:sz w:val="24"/>
          <w:szCs w:val="24"/>
        </w:rPr>
        <w:t>установленных в Региональных нормативах градостроительного проектирования Республики Калмыкия, утвержденных Приказом Министерства по строительству, транспорту и дорожному хозяйству Республики Калмыкия от 14.06.2018 № 133-п.</w:t>
      </w:r>
    </w:p>
    <w:p w:rsidR="00001E94" w:rsidRPr="004715C9" w:rsidRDefault="00001E94" w:rsidP="00001E94">
      <w:pPr>
        <w:rPr>
          <w:b/>
          <w:sz w:val="24"/>
          <w:szCs w:val="24"/>
        </w:rPr>
      </w:pPr>
      <w:r w:rsidRPr="004715C9">
        <w:rPr>
          <w:b/>
          <w:sz w:val="24"/>
          <w:szCs w:val="24"/>
        </w:rPr>
        <w:t xml:space="preserve">Расчетные показатели максимально допустимого уровня территориальной доступности объектов местного значения для населения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rPr>
        <w:t xml:space="preserve"> сельских муниципальных образований</w:t>
      </w:r>
      <w:r w:rsidRPr="004715C9">
        <w:rPr>
          <w:b/>
          <w:sz w:val="24"/>
          <w:szCs w:val="24"/>
        </w:rPr>
        <w:t>, устанавливаемые настоящими нормативами, приняты не выше предельных значений расчетных показателей максимально допустимого уровня территориальной доступности, установленных в Региональных нормативах градостроительного проектирования Республики Калмыкия, утвержденных Приказом Министерства по строительству, транспорту и дорожному хозяйству Республики Калмыкия от 14.06.2018 № 133-п.</w:t>
      </w:r>
    </w:p>
    <w:p w:rsidR="00001E94" w:rsidRPr="004715C9" w:rsidRDefault="00001E94" w:rsidP="00001E94">
      <w:pPr>
        <w:rPr>
          <w:rFonts w:eastAsia="Calibri"/>
          <w:b/>
          <w:sz w:val="22"/>
          <w:szCs w:val="22"/>
        </w:rPr>
      </w:pPr>
    </w:p>
    <w:p w:rsidR="00001E94" w:rsidRPr="004715C9" w:rsidRDefault="00001E94" w:rsidP="00001E94">
      <w:pPr>
        <w:rPr>
          <w:rFonts w:eastAsia="Calibri"/>
          <w:b/>
          <w:sz w:val="22"/>
          <w:szCs w:val="22"/>
        </w:rPr>
      </w:pPr>
    </w:p>
    <w:p w:rsidR="00001E94" w:rsidRPr="004715C9" w:rsidRDefault="00001E94" w:rsidP="00001E94">
      <w:pPr>
        <w:tabs>
          <w:tab w:val="left" w:pos="851"/>
        </w:tabs>
        <w:suppressAutoHyphens/>
        <w:outlineLvl w:val="0"/>
        <w:rPr>
          <w:rFonts w:eastAsia="Calibri"/>
          <w:caps/>
          <w:kern w:val="32"/>
          <w:sz w:val="24"/>
          <w:szCs w:val="24"/>
        </w:rPr>
      </w:pPr>
      <w:r w:rsidRPr="004715C9">
        <w:rPr>
          <w:rFonts w:eastAsia="Calibri"/>
          <w:caps/>
          <w:kern w:val="32"/>
          <w:sz w:val="24"/>
          <w:szCs w:val="24"/>
        </w:rPr>
        <w:t>25</w:t>
      </w:r>
      <w:r w:rsidRPr="004715C9">
        <w:rPr>
          <w:caps/>
          <w:kern w:val="32"/>
          <w:sz w:val="24"/>
          <w:szCs w:val="24"/>
        </w:rPr>
        <w:t xml:space="preserve">. </w:t>
      </w:r>
      <w:r w:rsidRPr="004715C9">
        <w:rPr>
          <w:rFonts w:eastAsia="Calibri"/>
          <w:caps/>
          <w:kern w:val="32"/>
          <w:sz w:val="24"/>
          <w:szCs w:val="24"/>
        </w:rPr>
        <w:t xml:space="preserve">Правила применения расчетных показателей </w:t>
      </w:r>
    </w:p>
    <w:p w:rsidR="00001E94" w:rsidRPr="004715C9" w:rsidRDefault="00001E94" w:rsidP="00001E94">
      <w:pPr>
        <w:autoSpaceDE w:val="0"/>
        <w:autoSpaceDN w:val="0"/>
        <w:adjustRightInd w:val="0"/>
        <w:ind w:firstLine="720"/>
        <w:rPr>
          <w:rFonts w:eastAsia="Calibri"/>
          <w:b/>
          <w:bCs w:val="0"/>
          <w:sz w:val="22"/>
          <w:szCs w:val="22"/>
        </w:rPr>
      </w:pPr>
    </w:p>
    <w:p w:rsidR="00001E94" w:rsidRPr="004715C9" w:rsidRDefault="00001E94" w:rsidP="00001E94">
      <w:pPr>
        <w:autoSpaceDE w:val="0"/>
        <w:autoSpaceDN w:val="0"/>
        <w:adjustRightInd w:val="0"/>
        <w:ind w:firstLine="720"/>
        <w:rPr>
          <w:rFonts w:eastAsia="Calibri"/>
          <w:b/>
          <w:bCs w:val="0"/>
          <w:sz w:val="24"/>
          <w:szCs w:val="24"/>
        </w:rPr>
      </w:pPr>
      <w:r w:rsidRPr="004715C9">
        <w:rPr>
          <w:rFonts w:eastAsia="Calibri"/>
          <w:b/>
          <w:bCs w:val="0"/>
          <w:sz w:val="24"/>
          <w:szCs w:val="24"/>
        </w:rPr>
        <w:t xml:space="preserve">Установление совокупности расчетных показателей минимально допустимого уровня обеспеченности объектами местного значения сельского поселения, установление максимально допустимого уровня территориальной доступности таких объектов для населения сельских поселений необходимы для определения местоположения планируемых к размещению объектов местного значения в документах территориального планирования и в документации по планировке территории </w:t>
      </w:r>
      <w:r>
        <w:rPr>
          <w:b/>
          <w:sz w:val="24"/>
          <w:szCs w:val="24"/>
        </w:rPr>
        <w:t xml:space="preserve">Цаганаманского, </w:t>
      </w:r>
      <w:r w:rsidRPr="005A52FB">
        <w:rPr>
          <w:b/>
          <w:sz w:val="24"/>
          <w:szCs w:val="24"/>
        </w:rPr>
        <w:t>Татальского, Харбинского, Барунского, Бергинского, Эрдниевского, Юстинского</w:t>
      </w:r>
      <w:r w:rsidRPr="004715C9">
        <w:rPr>
          <w:b/>
          <w:sz w:val="24"/>
          <w:szCs w:val="24"/>
        </w:rPr>
        <w:t xml:space="preserve"> </w:t>
      </w:r>
      <w:r w:rsidRPr="004715C9">
        <w:rPr>
          <w:b/>
          <w:sz w:val="24"/>
        </w:rPr>
        <w:t>сельских муниципальных образований</w:t>
      </w:r>
      <w:r w:rsidRPr="004715C9">
        <w:rPr>
          <w:rFonts w:eastAsia="Calibri"/>
          <w:b/>
          <w:bCs w:val="0"/>
          <w:sz w:val="24"/>
          <w:szCs w:val="24"/>
        </w:rPr>
        <w:t xml:space="preserve"> Республики Калмыкия в целях обеспечения благоприятных условий жизнедеятельности населения.</w:t>
      </w:r>
    </w:p>
    <w:p w:rsidR="00001E94" w:rsidRPr="004715C9" w:rsidRDefault="00001E94" w:rsidP="00001E94">
      <w:pPr>
        <w:autoSpaceDE w:val="0"/>
        <w:autoSpaceDN w:val="0"/>
        <w:adjustRightInd w:val="0"/>
        <w:ind w:firstLine="720"/>
        <w:rPr>
          <w:rFonts w:eastAsia="Calibri"/>
          <w:b/>
          <w:bCs w:val="0"/>
          <w:sz w:val="24"/>
          <w:szCs w:val="24"/>
        </w:rPr>
      </w:pPr>
      <w:r w:rsidRPr="004715C9">
        <w:rPr>
          <w:rFonts w:eastAsia="Calibri"/>
          <w:b/>
          <w:bCs w:val="0"/>
          <w:sz w:val="24"/>
          <w:szCs w:val="24"/>
        </w:rPr>
        <w:t xml:space="preserve">Определение местоположения планируемого к размещению объекта местного значения следует осуществлять исходя из минимально допустимого уровня обеспеченности объектами,   установленного настоящими нормативами, и максимально допустимого уровня территориальной доступности того или иного объекта, установленного настоящими нормативами в целях градостроительного проектирования. </w:t>
      </w:r>
    </w:p>
    <w:p w:rsidR="00001E94" w:rsidRPr="004715C9" w:rsidRDefault="00001E94" w:rsidP="00001E94">
      <w:pPr>
        <w:rPr>
          <w:rFonts w:eastAsia="Calibri"/>
          <w:b/>
          <w:bCs w:val="0"/>
          <w:sz w:val="24"/>
          <w:szCs w:val="24"/>
        </w:rPr>
      </w:pPr>
      <w:r w:rsidRPr="004715C9">
        <w:rPr>
          <w:rFonts w:eastAsia="Calibri"/>
          <w:b/>
          <w:bCs w:val="0"/>
          <w:sz w:val="24"/>
          <w:szCs w:val="24"/>
        </w:rPr>
        <w:t>Перечень</w:t>
      </w:r>
      <w:r w:rsidRPr="004715C9">
        <w:rPr>
          <w:rFonts w:eastAsia="Calibri"/>
          <w:b/>
          <w:sz w:val="24"/>
          <w:szCs w:val="24"/>
        </w:rPr>
        <w:t xml:space="preserve"> нормируемых показателей, </w:t>
      </w:r>
      <w:r w:rsidRPr="004715C9">
        <w:rPr>
          <w:rFonts w:eastAsia="Calibri"/>
          <w:b/>
          <w:bCs w:val="0"/>
          <w:sz w:val="24"/>
          <w:szCs w:val="24"/>
        </w:rPr>
        <w:t>применяемых при разработке документов территориального планирования (генерального плана сельского поселения (ГП СП)) и документации по планировке территории (ДПТ), приведен в таблице 25.1.</w:t>
      </w:r>
    </w:p>
    <w:p w:rsidR="00001E94" w:rsidRPr="004715C9" w:rsidRDefault="00001E94" w:rsidP="00001E94">
      <w:pPr>
        <w:rPr>
          <w:rFonts w:eastAsia="Calibri"/>
          <w:b/>
          <w:bCs w:val="0"/>
          <w:sz w:val="22"/>
          <w:szCs w:val="22"/>
        </w:rPr>
      </w:pPr>
    </w:p>
    <w:p w:rsidR="00001E94" w:rsidRPr="004715C9" w:rsidRDefault="00001E94" w:rsidP="00001E94">
      <w:pPr>
        <w:ind w:firstLine="0"/>
        <w:rPr>
          <w:rFonts w:eastAsia="Calibri"/>
          <w:b/>
          <w:bCs w:val="0"/>
          <w:sz w:val="24"/>
          <w:szCs w:val="24"/>
        </w:rPr>
      </w:pPr>
      <w:r w:rsidRPr="004715C9">
        <w:rPr>
          <w:rFonts w:eastAsia="Calibri"/>
          <w:b/>
          <w:bCs w:val="0"/>
          <w:sz w:val="24"/>
          <w:szCs w:val="24"/>
        </w:rPr>
        <w:t>Таблица 25.1</w:t>
      </w:r>
    </w:p>
    <w:tbl>
      <w:tblPr>
        <w:tblW w:w="1003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730"/>
        <w:gridCol w:w="1766"/>
        <w:gridCol w:w="1403"/>
        <w:gridCol w:w="1134"/>
      </w:tblGrid>
      <w:tr w:rsidR="00001E94" w:rsidRPr="004715C9" w:rsidTr="00001E94">
        <w:trPr>
          <w:trHeight w:val="567"/>
          <w:tblHeader/>
          <w:jc w:val="center"/>
        </w:trPr>
        <w:tc>
          <w:tcPr>
            <w:tcW w:w="5730" w:type="dxa"/>
            <w:vMerge w:val="restart"/>
            <w:vAlign w:val="center"/>
          </w:tcPr>
          <w:p w:rsidR="00001E94" w:rsidRPr="004715C9" w:rsidRDefault="00001E94" w:rsidP="00001E94">
            <w:pPr>
              <w:suppressAutoHyphens/>
              <w:autoSpaceDE w:val="0"/>
              <w:autoSpaceDN w:val="0"/>
              <w:adjustRightInd w:val="0"/>
              <w:ind w:firstLine="32"/>
              <w:jc w:val="center"/>
              <w:rPr>
                <w:rFonts w:eastAsia="Calibri"/>
                <w:sz w:val="22"/>
                <w:szCs w:val="22"/>
              </w:rPr>
            </w:pPr>
            <w:r w:rsidRPr="004715C9">
              <w:rPr>
                <w:rFonts w:eastAsia="Calibri"/>
                <w:sz w:val="22"/>
                <w:szCs w:val="22"/>
              </w:rPr>
              <w:t>Наименование расчетных показателей</w:t>
            </w:r>
          </w:p>
        </w:tc>
        <w:tc>
          <w:tcPr>
            <w:tcW w:w="1766" w:type="dxa"/>
            <w:vMerge w:val="restart"/>
            <w:vAlign w:val="center"/>
          </w:tcPr>
          <w:p w:rsidR="00001E94" w:rsidRPr="004715C9" w:rsidRDefault="00001E94" w:rsidP="00001E94">
            <w:pPr>
              <w:suppressAutoHyphens/>
              <w:autoSpaceDE w:val="0"/>
              <w:autoSpaceDN w:val="0"/>
              <w:adjustRightInd w:val="0"/>
              <w:ind w:firstLine="0"/>
              <w:jc w:val="center"/>
              <w:rPr>
                <w:rFonts w:eastAsia="Calibri"/>
                <w:bCs w:val="0"/>
                <w:sz w:val="22"/>
                <w:szCs w:val="22"/>
              </w:rPr>
            </w:pPr>
            <w:r w:rsidRPr="004715C9">
              <w:rPr>
                <w:rFonts w:eastAsia="Calibri"/>
                <w:bCs w:val="0"/>
                <w:sz w:val="22"/>
                <w:szCs w:val="22"/>
              </w:rPr>
              <w:t xml:space="preserve">Единицы </w:t>
            </w:r>
          </w:p>
          <w:p w:rsidR="00001E94" w:rsidRPr="004715C9" w:rsidRDefault="00001E94" w:rsidP="00001E94">
            <w:pPr>
              <w:suppressAutoHyphens/>
              <w:autoSpaceDE w:val="0"/>
              <w:autoSpaceDN w:val="0"/>
              <w:adjustRightInd w:val="0"/>
              <w:ind w:firstLine="0"/>
              <w:jc w:val="center"/>
              <w:rPr>
                <w:rFonts w:eastAsia="Calibri"/>
                <w:bCs w:val="0"/>
                <w:sz w:val="22"/>
                <w:szCs w:val="22"/>
              </w:rPr>
            </w:pPr>
            <w:r w:rsidRPr="004715C9">
              <w:rPr>
                <w:rFonts w:eastAsia="Calibri"/>
                <w:bCs w:val="0"/>
                <w:sz w:val="22"/>
                <w:szCs w:val="22"/>
              </w:rPr>
              <w:t xml:space="preserve">измерения </w:t>
            </w:r>
          </w:p>
        </w:tc>
        <w:tc>
          <w:tcPr>
            <w:tcW w:w="2537" w:type="dxa"/>
            <w:gridSpan w:val="2"/>
            <w:vAlign w:val="center"/>
          </w:tcPr>
          <w:p w:rsidR="00001E94" w:rsidRPr="004715C9" w:rsidRDefault="00001E94" w:rsidP="00001E94">
            <w:pPr>
              <w:suppressAutoHyphens/>
              <w:autoSpaceDE w:val="0"/>
              <w:autoSpaceDN w:val="0"/>
              <w:adjustRightInd w:val="0"/>
              <w:ind w:left="-113" w:right="-113" w:firstLine="27"/>
              <w:jc w:val="center"/>
              <w:rPr>
                <w:rFonts w:eastAsia="Calibri"/>
                <w:bCs w:val="0"/>
                <w:sz w:val="22"/>
                <w:szCs w:val="22"/>
              </w:rPr>
            </w:pPr>
            <w:r w:rsidRPr="004715C9">
              <w:rPr>
                <w:rFonts w:eastAsia="Calibri"/>
                <w:bCs w:val="0"/>
                <w:sz w:val="22"/>
                <w:szCs w:val="22"/>
              </w:rPr>
              <w:t>Правила применения расчетных показателей</w:t>
            </w:r>
          </w:p>
        </w:tc>
      </w:tr>
      <w:tr w:rsidR="00001E94" w:rsidRPr="004715C9" w:rsidTr="00001E94">
        <w:trPr>
          <w:trHeight w:val="284"/>
          <w:tblHeader/>
          <w:jc w:val="center"/>
        </w:trPr>
        <w:tc>
          <w:tcPr>
            <w:tcW w:w="5730" w:type="dxa"/>
            <w:vMerge/>
            <w:vAlign w:val="center"/>
          </w:tcPr>
          <w:p w:rsidR="00001E94" w:rsidRPr="004715C9" w:rsidRDefault="00001E94" w:rsidP="00001E94">
            <w:pPr>
              <w:suppressAutoHyphens/>
              <w:autoSpaceDE w:val="0"/>
              <w:autoSpaceDN w:val="0"/>
              <w:adjustRightInd w:val="0"/>
              <w:ind w:firstLine="32"/>
              <w:jc w:val="center"/>
              <w:rPr>
                <w:rFonts w:eastAsia="Calibri"/>
                <w:sz w:val="22"/>
                <w:szCs w:val="22"/>
              </w:rPr>
            </w:pPr>
          </w:p>
        </w:tc>
        <w:tc>
          <w:tcPr>
            <w:tcW w:w="1766" w:type="dxa"/>
            <w:vMerge/>
            <w:vAlign w:val="center"/>
          </w:tcPr>
          <w:p w:rsidR="00001E94" w:rsidRPr="004715C9" w:rsidRDefault="00001E94" w:rsidP="00001E94">
            <w:pPr>
              <w:suppressAutoHyphens/>
              <w:autoSpaceDE w:val="0"/>
              <w:autoSpaceDN w:val="0"/>
              <w:adjustRightInd w:val="0"/>
              <w:ind w:firstLine="0"/>
              <w:jc w:val="center"/>
              <w:rPr>
                <w:rFonts w:eastAsia="Calibri"/>
                <w:bCs w:val="0"/>
                <w:sz w:val="22"/>
                <w:szCs w:val="22"/>
              </w:rPr>
            </w:pPr>
          </w:p>
        </w:tc>
        <w:tc>
          <w:tcPr>
            <w:tcW w:w="1403" w:type="dxa"/>
            <w:vAlign w:val="center"/>
          </w:tcPr>
          <w:p w:rsidR="00001E94" w:rsidRPr="004715C9" w:rsidRDefault="00001E94" w:rsidP="00001E94">
            <w:pPr>
              <w:suppressAutoHyphens/>
              <w:autoSpaceDE w:val="0"/>
              <w:autoSpaceDN w:val="0"/>
              <w:adjustRightInd w:val="0"/>
              <w:ind w:left="-113" w:right="-113" w:firstLine="36"/>
              <w:jc w:val="center"/>
              <w:rPr>
                <w:rFonts w:eastAsia="Calibri"/>
                <w:bCs w:val="0"/>
                <w:sz w:val="22"/>
                <w:szCs w:val="22"/>
              </w:rPr>
            </w:pPr>
            <w:r w:rsidRPr="004715C9">
              <w:rPr>
                <w:rFonts w:eastAsia="Calibri"/>
                <w:bCs w:val="0"/>
                <w:sz w:val="22"/>
                <w:szCs w:val="22"/>
              </w:rPr>
              <w:t>ГП СП</w:t>
            </w:r>
          </w:p>
        </w:tc>
        <w:tc>
          <w:tcPr>
            <w:tcW w:w="1134" w:type="dxa"/>
            <w:vAlign w:val="center"/>
          </w:tcPr>
          <w:p w:rsidR="00001E94" w:rsidRPr="004715C9" w:rsidRDefault="00001E94" w:rsidP="00001E94">
            <w:pPr>
              <w:suppressAutoHyphens/>
              <w:autoSpaceDE w:val="0"/>
              <w:autoSpaceDN w:val="0"/>
              <w:adjustRightInd w:val="0"/>
              <w:ind w:left="-113" w:right="-113" w:firstLine="27"/>
              <w:jc w:val="center"/>
              <w:rPr>
                <w:rFonts w:eastAsia="Calibri"/>
                <w:bCs w:val="0"/>
                <w:sz w:val="22"/>
                <w:szCs w:val="22"/>
              </w:rPr>
            </w:pPr>
            <w:r w:rsidRPr="004715C9">
              <w:rPr>
                <w:rFonts w:eastAsia="Calibri"/>
                <w:bCs w:val="0"/>
                <w:sz w:val="22"/>
                <w:szCs w:val="22"/>
              </w:rPr>
              <w:t>ДПТ</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8"/>
              <w:jc w:val="left"/>
              <w:rPr>
                <w:rFonts w:eastAsia="Calibri"/>
                <w:b/>
                <w:bCs w:val="0"/>
                <w:sz w:val="22"/>
                <w:szCs w:val="22"/>
              </w:rPr>
            </w:pPr>
            <w:r w:rsidRPr="004715C9">
              <w:rPr>
                <w:rFonts w:eastAsia="Calibri"/>
                <w:bCs w:val="0"/>
                <w:sz w:val="22"/>
                <w:szCs w:val="22"/>
              </w:rPr>
              <w:t>Функциональное зонирование территории сельского поселения</w:t>
            </w:r>
          </w:p>
        </w:tc>
      </w:tr>
      <w:tr w:rsidR="00001E94" w:rsidRPr="004715C9" w:rsidTr="00001E94">
        <w:trPr>
          <w:trHeight w:val="20"/>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Функциональное зонирование территории сельского поселения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w:t>
            </w:r>
          </w:p>
        </w:tc>
        <w:tc>
          <w:tcPr>
            <w:tcW w:w="1403" w:type="dxa"/>
            <w:vAlign w:val="center"/>
          </w:tcPr>
          <w:p w:rsidR="00001E94" w:rsidRPr="004715C9" w:rsidRDefault="00001E94" w:rsidP="00001E94">
            <w:pPr>
              <w:suppressAutoHyphens/>
              <w:autoSpaceDE w:val="0"/>
              <w:autoSpaceDN w:val="0"/>
              <w:adjustRightInd w:val="0"/>
              <w:ind w:firstLine="15"/>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ind w:firstLine="0"/>
              <w:jc w:val="left"/>
              <w:rPr>
                <w:rFonts w:eastAsia="Calibri"/>
                <w:b/>
                <w:sz w:val="22"/>
                <w:szCs w:val="22"/>
              </w:rPr>
            </w:pPr>
            <w:r w:rsidRPr="004715C9">
              <w:rPr>
                <w:b/>
                <w:sz w:val="22"/>
                <w:szCs w:val="22"/>
              </w:rPr>
              <w:t xml:space="preserve">Минимальные расстояния от объектов жилой застройки до красных линий улиц и проездов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15"/>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Минимальные расстояния от стен зданий и границ земельных участков объектов обслуживания до красных линий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15"/>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8"/>
              <w:jc w:val="left"/>
              <w:rPr>
                <w:rFonts w:eastAsia="Calibri"/>
                <w:b/>
                <w:bCs w:val="0"/>
                <w:sz w:val="22"/>
                <w:szCs w:val="22"/>
              </w:rPr>
            </w:pPr>
            <w:r w:rsidRPr="004715C9">
              <w:rPr>
                <w:rFonts w:eastAsia="Calibri"/>
                <w:bCs w:val="0"/>
                <w:sz w:val="22"/>
                <w:szCs w:val="22"/>
              </w:rPr>
              <w:t>Нормативы градостроительного проектирования жилых зон</w:t>
            </w:r>
          </w:p>
        </w:tc>
      </w:tr>
      <w:tr w:rsidR="00001E94" w:rsidRPr="004715C9" w:rsidTr="00001E94">
        <w:trPr>
          <w:trHeight w:val="284"/>
          <w:jc w:val="center"/>
        </w:trPr>
        <w:tc>
          <w:tcPr>
            <w:tcW w:w="5730" w:type="dxa"/>
            <w:vAlign w:val="center"/>
          </w:tcPr>
          <w:p w:rsidR="00001E94" w:rsidRPr="004715C9" w:rsidRDefault="00001E94" w:rsidP="00001E94">
            <w:pPr>
              <w:suppressAutoHyphens/>
              <w:ind w:firstLine="0"/>
              <w:jc w:val="left"/>
              <w:rPr>
                <w:rFonts w:eastAsia="Calibri"/>
                <w:b/>
                <w:bCs w:val="0"/>
                <w:sz w:val="22"/>
                <w:szCs w:val="22"/>
              </w:rPr>
            </w:pPr>
            <w:r w:rsidRPr="004715C9">
              <w:rPr>
                <w:rFonts w:eastAsia="Calibri"/>
                <w:b/>
                <w:sz w:val="22"/>
                <w:szCs w:val="22"/>
              </w:rPr>
              <w:t>Планировочная организация сельских населенных пунктов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по таблице 4.1 нормативов</w:t>
            </w:r>
          </w:p>
        </w:tc>
        <w:tc>
          <w:tcPr>
            <w:tcW w:w="1403" w:type="dxa"/>
            <w:vAlign w:val="center"/>
          </w:tcPr>
          <w:p w:rsidR="00001E94" w:rsidRPr="004715C9" w:rsidRDefault="00001E94" w:rsidP="00001E94">
            <w:pPr>
              <w:suppressAutoHyphens/>
              <w:autoSpaceDE w:val="0"/>
              <w:autoSpaceDN w:val="0"/>
              <w:adjustRightInd w:val="0"/>
              <w:ind w:firstLine="15"/>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cantSplit/>
          <w:trHeight w:val="202"/>
          <w:jc w:val="center"/>
        </w:trPr>
        <w:tc>
          <w:tcPr>
            <w:tcW w:w="5730" w:type="dxa"/>
          </w:tcPr>
          <w:p w:rsidR="00001E94" w:rsidRPr="004715C9" w:rsidRDefault="00001E94" w:rsidP="00001E94">
            <w:pPr>
              <w:ind w:right="-57" w:firstLine="0"/>
              <w:jc w:val="left"/>
              <w:rPr>
                <w:rFonts w:eastAsia="Calibri"/>
                <w:b/>
                <w:sz w:val="22"/>
                <w:szCs w:val="22"/>
              </w:rPr>
            </w:pPr>
            <w:r w:rsidRPr="004715C9">
              <w:rPr>
                <w:b/>
                <w:bCs w:val="0"/>
                <w:sz w:val="22"/>
                <w:szCs w:val="22"/>
              </w:rPr>
              <w:t>Расчетные показатели минимально допустимого уровня обеспеченности (расчетная минимальная обеспеченность) населения сельских поселений общей площадью жилых помещений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7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b/>
                <w:sz w:val="22"/>
                <w:szCs w:val="22"/>
              </w:rPr>
              <w:t>Укрупненные расчетные показатели площади жилой зоны</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hanging="6"/>
              <w:jc w:val="left"/>
              <w:rPr>
                <w:rFonts w:eastAsia="Calibri"/>
                <w:b/>
                <w:bCs w:val="0"/>
                <w:sz w:val="22"/>
                <w:szCs w:val="22"/>
              </w:rPr>
            </w:pPr>
            <w:r w:rsidRPr="004715C9">
              <w:rPr>
                <w:b/>
                <w:sz w:val="22"/>
                <w:szCs w:val="22"/>
              </w:rPr>
              <w:t>Нормативные параметры и расчетные показатели градостроительного проектирования жилых зон населенных пунктов сельских поселений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по таблице 4.4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vAlign w:val="center"/>
          </w:tcPr>
          <w:p w:rsidR="00001E94" w:rsidRPr="004715C9" w:rsidRDefault="00001E94" w:rsidP="00001E94">
            <w:pPr>
              <w:suppressAutoHyphens/>
              <w:ind w:left="-8" w:firstLine="0"/>
              <w:jc w:val="left"/>
              <w:rPr>
                <w:rFonts w:eastAsia="Calibri"/>
                <w:b/>
                <w:sz w:val="22"/>
                <w:szCs w:val="22"/>
              </w:rPr>
            </w:pPr>
            <w:r w:rsidRPr="004715C9">
              <w:rPr>
                <w:rFonts w:eastAsia="Calibri"/>
                <w:b/>
                <w:sz w:val="22"/>
                <w:szCs w:val="22"/>
              </w:rPr>
              <w:t>Показатели р</w:t>
            </w:r>
            <w:r w:rsidRPr="004715C9">
              <w:rPr>
                <w:rFonts w:eastAsia="Calibri"/>
                <w:b/>
                <w:bCs w:val="0"/>
                <w:sz w:val="22"/>
                <w:szCs w:val="22"/>
              </w:rPr>
              <w:t>асчетной плотности населения на территории населенных пунктов сельского поселения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чел. / га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Расчетные показатели площадок общего пользования различного назначения: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tabs>
                <w:tab w:val="left" w:pos="7740"/>
              </w:tabs>
              <w:suppressAutoHyphens/>
              <w:ind w:left="136" w:right="-57" w:hanging="136"/>
              <w:jc w:val="left"/>
              <w:rPr>
                <w:rFonts w:eastAsia="Calibri"/>
                <w:b/>
                <w:bCs w:val="0"/>
                <w:sz w:val="22"/>
                <w:szCs w:val="22"/>
              </w:rPr>
            </w:pPr>
            <w:r w:rsidRPr="004715C9">
              <w:rPr>
                <w:b/>
                <w:bCs w:val="0"/>
                <w:sz w:val="22"/>
                <w:szCs w:val="22"/>
              </w:rPr>
              <w:t>- расчетные показатели минимально допустимого уровня обеспеченности площадками общего пользования различного назначения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tabs>
                <w:tab w:val="left" w:pos="7740"/>
              </w:tabs>
              <w:suppressAutoHyphens/>
              <w:ind w:left="136" w:right="-57" w:hanging="136"/>
              <w:jc w:val="left"/>
              <w:rPr>
                <w:rFonts w:eastAsia="Calibri"/>
                <w:b/>
                <w:bCs w:val="0"/>
                <w:sz w:val="22"/>
                <w:szCs w:val="22"/>
              </w:rPr>
            </w:pPr>
            <w:r w:rsidRPr="004715C9">
              <w:rPr>
                <w:b/>
                <w:bCs w:val="0"/>
                <w:sz w:val="22"/>
                <w:szCs w:val="22"/>
              </w:rPr>
              <w:t>- расчетные показатели максимально допустимого уровня территориальной доступности площадок общего пользования различного назначения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right="-57" w:firstLine="0"/>
              <w:jc w:val="left"/>
              <w:rPr>
                <w:rFonts w:eastAsia="Calibri"/>
                <w:b/>
                <w:sz w:val="22"/>
                <w:szCs w:val="22"/>
              </w:rPr>
            </w:pPr>
            <w:r w:rsidRPr="004715C9">
              <w:rPr>
                <w:b/>
                <w:bCs w:val="0"/>
                <w:sz w:val="22"/>
                <w:szCs w:val="22"/>
              </w:rPr>
              <w:t>Нормативные параметры градостроительного проектиро-вания элементов благоустройства территории (площадок общего пользования) многоквартирной жилой застройки: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72"/>
          <w:jc w:val="center"/>
        </w:trPr>
        <w:tc>
          <w:tcPr>
            <w:tcW w:w="5730" w:type="dxa"/>
            <w:vAlign w:val="center"/>
          </w:tcPr>
          <w:p w:rsidR="00001E94" w:rsidRPr="004715C9" w:rsidRDefault="00001E94" w:rsidP="00001E94">
            <w:pPr>
              <w:suppressAutoHyphens/>
              <w:ind w:left="136" w:hanging="136"/>
              <w:jc w:val="left"/>
              <w:rPr>
                <w:rFonts w:eastAsia="Calibri"/>
                <w:b/>
                <w:bCs w:val="0"/>
                <w:sz w:val="22"/>
                <w:szCs w:val="22"/>
              </w:rPr>
            </w:pPr>
            <w:r w:rsidRPr="004715C9">
              <w:rPr>
                <w:rFonts w:eastAsia="Calibri"/>
                <w:b/>
                <w:bCs w:val="0"/>
                <w:sz w:val="22"/>
                <w:szCs w:val="22"/>
              </w:rPr>
              <w:t xml:space="preserve">- размеры земельных участков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vertAlign w:val="superscript"/>
              </w:rPr>
            </w:pPr>
            <w:r w:rsidRPr="004715C9">
              <w:rPr>
                <w:rFonts w:eastAsia="Calibri"/>
                <w:b/>
                <w:bCs w:val="0"/>
                <w:sz w:val="22"/>
                <w:szCs w:val="22"/>
              </w:rPr>
              <w:t>м</w:t>
            </w:r>
            <w:r w:rsidRPr="004715C9">
              <w:rPr>
                <w:rFonts w:eastAsia="Calibri"/>
                <w:b/>
                <w:bCs w:val="0"/>
                <w:sz w:val="22"/>
                <w:szCs w:val="22"/>
                <w:vertAlign w:val="superscript"/>
              </w:rPr>
              <w:t>2</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1980"/>
              </w:tabs>
              <w:suppressAutoHyphens/>
              <w:ind w:left="136" w:right="-57" w:hanging="136"/>
              <w:jc w:val="left"/>
              <w:rPr>
                <w:rFonts w:eastAsia="Calibri"/>
                <w:b/>
                <w:sz w:val="22"/>
                <w:szCs w:val="22"/>
              </w:rPr>
            </w:pPr>
            <w:r w:rsidRPr="004715C9">
              <w:rPr>
                <w:rFonts w:eastAsia="Calibri"/>
                <w:b/>
                <w:sz w:val="22"/>
                <w:szCs w:val="22"/>
              </w:rPr>
              <w:t>- расстояния от границ площадок до окон жилых и общественных зданий и до других объектов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1980"/>
              </w:tabs>
              <w:suppressAutoHyphens/>
              <w:ind w:right="-57" w:firstLine="0"/>
              <w:jc w:val="left"/>
              <w:rPr>
                <w:rFonts w:eastAsia="Calibri"/>
                <w:b/>
                <w:sz w:val="22"/>
                <w:szCs w:val="22"/>
              </w:rPr>
            </w:pPr>
            <w:r w:rsidRPr="004715C9">
              <w:rPr>
                <w:b/>
                <w:bCs w:val="0"/>
                <w:sz w:val="22"/>
                <w:szCs w:val="22"/>
              </w:rPr>
              <w:t>Расстояние от помещений (сооружений) для содержания и разведения животных до объектов жилой застройки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8"/>
              <w:jc w:val="left"/>
              <w:rPr>
                <w:rFonts w:eastAsia="Calibri"/>
                <w:bCs w:val="0"/>
                <w:sz w:val="22"/>
                <w:szCs w:val="22"/>
              </w:rPr>
            </w:pPr>
            <w:r w:rsidRPr="004715C9">
              <w:rPr>
                <w:rFonts w:eastAsia="Calibri"/>
                <w:bCs w:val="0"/>
                <w:sz w:val="22"/>
                <w:szCs w:val="22"/>
              </w:rPr>
              <w:t>Нормативы градостроительного проектирования общественно-деловых зон</w:t>
            </w:r>
          </w:p>
        </w:tc>
      </w:tr>
      <w:tr w:rsidR="00001E94" w:rsidRPr="004715C9" w:rsidTr="00001E94">
        <w:trPr>
          <w:trHeight w:val="567"/>
          <w:jc w:val="center"/>
        </w:trPr>
        <w:tc>
          <w:tcPr>
            <w:tcW w:w="5730" w:type="dxa"/>
            <w:vAlign w:val="center"/>
          </w:tcPr>
          <w:p w:rsidR="00001E94" w:rsidRPr="004715C9" w:rsidRDefault="00001E94" w:rsidP="00001E94">
            <w:pPr>
              <w:suppressAutoHyphens/>
              <w:ind w:firstLine="0"/>
              <w:jc w:val="left"/>
              <w:rPr>
                <w:rFonts w:eastAsia="Calibri"/>
                <w:i/>
                <w:spacing w:val="-2"/>
                <w:sz w:val="22"/>
                <w:szCs w:val="22"/>
              </w:rPr>
            </w:pPr>
            <w:r w:rsidRPr="004715C9">
              <w:rPr>
                <w:rFonts w:eastAsia="Calibri"/>
                <w:i/>
                <w:spacing w:val="-2"/>
                <w:sz w:val="22"/>
                <w:szCs w:val="22"/>
              </w:rPr>
              <w:t>Состав, размещение и нормативные параметры общественно-деловых зон</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 xml:space="preserve">Нормативные параметры размещения центров обслуживания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мин, ч</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b/>
                <w:bCs w:val="0"/>
                <w:sz w:val="22"/>
                <w:szCs w:val="22"/>
              </w:rPr>
              <w:t>Нормативные параметры формирования общественно-деловых зон и базовых объектов обслуживания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по таблице 5.1.3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Структура и типология общественных центров, объектов общественно-деловой зоны и уровни обслуживания в сельском поселении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по таблице 5.1.4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b/>
                <w:bCs w:val="0"/>
                <w:sz w:val="22"/>
                <w:szCs w:val="22"/>
              </w:rPr>
              <w:t xml:space="preserve">Нормативные параметры и расчетные показатели </w:t>
            </w:r>
            <w:r w:rsidRPr="004715C9">
              <w:rPr>
                <w:b/>
                <w:sz w:val="22"/>
                <w:szCs w:val="22"/>
              </w:rPr>
              <w:t>градостроительного проектирования общественно-деловых зон</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b/>
                <w:sz w:val="22"/>
                <w:szCs w:val="22"/>
              </w:rPr>
              <w:t xml:space="preserve">по таблице 5.1.5 </w:t>
            </w:r>
            <w:r w:rsidRPr="004715C9">
              <w:rPr>
                <w:rFonts w:eastAsia="Calibri"/>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ind w:left="136" w:hanging="136"/>
              <w:jc w:val="left"/>
              <w:rPr>
                <w:rFonts w:eastAsia="Calibri"/>
                <w:i/>
                <w:sz w:val="22"/>
                <w:szCs w:val="22"/>
              </w:rPr>
            </w:pPr>
            <w:r w:rsidRPr="004715C9">
              <w:rPr>
                <w:rFonts w:eastAsia="Calibri"/>
                <w:i/>
                <w:sz w:val="22"/>
                <w:szCs w:val="22"/>
              </w:rPr>
              <w:t>Объекты обслуживания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340"/>
          <w:jc w:val="center"/>
        </w:trPr>
        <w:tc>
          <w:tcPr>
            <w:tcW w:w="5730" w:type="dxa"/>
            <w:vAlign w:val="center"/>
          </w:tcPr>
          <w:p w:rsidR="00001E94" w:rsidRPr="004715C9" w:rsidRDefault="00001E94" w:rsidP="00001E94">
            <w:pPr>
              <w:suppressAutoHyphens/>
              <w:ind w:left="136" w:hanging="136"/>
              <w:jc w:val="left"/>
              <w:rPr>
                <w:rFonts w:eastAsia="Calibri"/>
                <w:b/>
                <w:i/>
                <w:sz w:val="22"/>
                <w:szCs w:val="22"/>
              </w:rPr>
            </w:pPr>
            <w:r w:rsidRPr="004715C9">
              <w:rPr>
                <w:rFonts w:eastAsia="Calibri"/>
                <w:b/>
                <w:i/>
                <w:sz w:val="22"/>
                <w:szCs w:val="22"/>
              </w:rPr>
              <w:t>Объекты физической культуры и массового спорта</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firstLine="0"/>
              <w:jc w:val="left"/>
              <w:rPr>
                <w:rFonts w:eastAsia="Calibri"/>
                <w:b/>
                <w:sz w:val="22"/>
                <w:szCs w:val="22"/>
              </w:rPr>
            </w:pPr>
            <w:r w:rsidRPr="004715C9">
              <w:rPr>
                <w:rFonts w:eastAsia="Calibri"/>
                <w:b/>
                <w:sz w:val="22"/>
                <w:szCs w:val="22"/>
              </w:rPr>
              <w:t xml:space="preserve">Расчетные показатели минимально допустимого уровня обеспеченности объектами физической культуры и массового спорта и максимально допустимого уровня территориальной доступности таких объектов </w:t>
            </w:r>
            <w:r w:rsidRPr="004715C9">
              <w:rPr>
                <w:rFonts w:eastAsia="Calibri"/>
                <w:b/>
                <w:bCs w:val="0"/>
                <w:sz w:val="22"/>
                <w:szCs w:val="22"/>
              </w:rPr>
              <w:t>для населения сельских муниципальных образований, а также размеры земельных участков</w:t>
            </w:r>
            <w:r w:rsidRPr="004715C9">
              <w:rPr>
                <w:rFonts w:eastAsia="Calibri"/>
                <w:b/>
                <w:sz w:val="22"/>
                <w:szCs w:val="22"/>
              </w:rPr>
              <w:t>:</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минимально допустимого уровня обеспеченности</w:t>
            </w:r>
            <w:r w:rsidRPr="004715C9">
              <w:rPr>
                <w:rFonts w:eastAsia="Calibri"/>
                <w:bCs w:val="0"/>
                <w:sz w:val="22"/>
                <w:szCs w:val="22"/>
              </w:rPr>
              <w:t xml:space="preserve"> </w:t>
            </w:r>
            <w:r w:rsidRPr="004715C9">
              <w:rPr>
                <w:rFonts w:eastAsia="Calibri"/>
                <w:b/>
                <w:bCs w:val="0"/>
                <w:sz w:val="22"/>
                <w:szCs w:val="22"/>
              </w:rPr>
              <w:t>территориями плоскостных спортивных сооружений (стадионы, корты, спортивные площадки, катки и т. д.)</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z w:val="22"/>
                <w:szCs w:val="22"/>
              </w:rPr>
              <w:t>м</w:t>
            </w:r>
            <w:r w:rsidRPr="004715C9">
              <w:rPr>
                <w:rFonts w:eastAsia="Calibri"/>
                <w:b/>
                <w:sz w:val="22"/>
                <w:szCs w:val="22"/>
                <w:vertAlign w:val="superscript"/>
              </w:rPr>
              <w:t>2</w:t>
            </w:r>
            <w:r w:rsidRPr="004715C9">
              <w:rPr>
                <w:rFonts w:eastAsia="Calibri"/>
                <w:b/>
                <w:sz w:val="22"/>
                <w:szCs w:val="22"/>
              </w:rPr>
              <w:t xml:space="preserve"> / 1000 </w:t>
            </w:r>
            <w:r w:rsidRPr="004715C9">
              <w:rPr>
                <w:rFonts w:eastAsia="Calibri"/>
                <w:b/>
                <w:spacing w:val="-2"/>
                <w:sz w:val="22"/>
                <w:szCs w:val="22"/>
              </w:rPr>
              <w:t>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максимально допустимого уровня территориальной доступности</w:t>
            </w:r>
            <w:r w:rsidRPr="004715C9">
              <w:rPr>
                <w:rFonts w:eastAsia="Calibri"/>
                <w:bCs w:val="0"/>
                <w:sz w:val="22"/>
                <w:szCs w:val="22"/>
              </w:rPr>
              <w:t xml:space="preserve"> </w:t>
            </w:r>
            <w:r w:rsidRPr="004715C9">
              <w:rPr>
                <w:rFonts w:eastAsia="Calibri"/>
                <w:b/>
                <w:bCs w:val="0"/>
                <w:sz w:val="22"/>
                <w:szCs w:val="22"/>
              </w:rPr>
              <w:t>территорий плоскостных спортивных сооружений (стадионов, кортов, спортивных площадок, катков и т. д.)</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размеры земельных участков территории плоскостных спортивных сооружений (стадионов, кортов, спортивных площадок, катков и т. д.)</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z w:val="22"/>
                <w:szCs w:val="22"/>
              </w:rPr>
              <w:t>га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минимально допустимого уровня обеспеченности</w:t>
            </w:r>
            <w:r w:rsidRPr="004715C9">
              <w:rPr>
                <w:rFonts w:eastAsia="Calibri"/>
                <w:bCs w:val="0"/>
                <w:sz w:val="22"/>
                <w:szCs w:val="22"/>
              </w:rPr>
              <w:t xml:space="preserve"> </w:t>
            </w:r>
            <w:r w:rsidRPr="004715C9">
              <w:rPr>
                <w:rFonts w:eastAsia="Calibri"/>
                <w:b/>
                <w:bCs w:val="0"/>
                <w:sz w:val="22"/>
                <w:szCs w:val="22"/>
              </w:rPr>
              <w:t>спортивными залами,</w:t>
            </w:r>
            <w:r w:rsidRPr="004715C9">
              <w:rPr>
                <w:b/>
                <w:sz w:val="22"/>
                <w:szCs w:val="22"/>
              </w:rPr>
              <w:t xml:space="preserve"> в том числе спортивно-тренажерный зал повседневного обслуживания</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pacing w:val="-2"/>
                <w:sz w:val="22"/>
                <w:szCs w:val="22"/>
              </w:rPr>
            </w:pPr>
            <w:r w:rsidRPr="004715C9">
              <w:rPr>
                <w:rFonts w:eastAsia="Calibri"/>
                <w:b/>
                <w:bCs w:val="0"/>
                <w:spacing w:val="-2"/>
                <w:sz w:val="22"/>
                <w:szCs w:val="22"/>
              </w:rPr>
              <w:t>м</w:t>
            </w:r>
            <w:r w:rsidRPr="004715C9">
              <w:rPr>
                <w:rFonts w:eastAsia="Calibri"/>
                <w:b/>
                <w:bCs w:val="0"/>
                <w:spacing w:val="-2"/>
                <w:sz w:val="22"/>
                <w:szCs w:val="22"/>
                <w:vertAlign w:val="superscript"/>
              </w:rPr>
              <w:t>2</w:t>
            </w:r>
            <w:r w:rsidRPr="004715C9">
              <w:rPr>
                <w:rFonts w:eastAsia="Calibri"/>
                <w:b/>
                <w:bCs w:val="0"/>
                <w:spacing w:val="-2"/>
                <w:sz w:val="22"/>
                <w:szCs w:val="22"/>
              </w:rPr>
              <w:t xml:space="preserve"> площади </w:t>
            </w:r>
          </w:p>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pacing w:val="-2"/>
                <w:sz w:val="22"/>
                <w:szCs w:val="22"/>
              </w:rPr>
              <w:t>пола /</w:t>
            </w:r>
            <w:r w:rsidRPr="004715C9">
              <w:rPr>
                <w:rFonts w:eastAsia="Calibri"/>
                <w:b/>
                <w:bCs w:val="0"/>
                <w:sz w:val="22"/>
                <w:szCs w:val="22"/>
              </w:rPr>
              <w:t xml:space="preserve"> </w:t>
            </w:r>
            <w:r w:rsidRPr="004715C9">
              <w:rPr>
                <w:rFonts w:eastAsia="Calibri"/>
                <w:b/>
                <w:sz w:val="22"/>
                <w:szCs w:val="22"/>
              </w:rPr>
              <w:t xml:space="preserve">1000 </w:t>
            </w:r>
            <w:r w:rsidRPr="004715C9">
              <w:rPr>
                <w:rFonts w:eastAsia="Calibri"/>
                <w:b/>
                <w:spacing w:val="-2"/>
                <w:sz w:val="22"/>
                <w:szCs w:val="22"/>
              </w:rPr>
              <w:t>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максимально допустимого уровня территориальной доступности</w:t>
            </w:r>
            <w:r w:rsidRPr="004715C9">
              <w:rPr>
                <w:rFonts w:eastAsia="Calibri"/>
                <w:bCs w:val="0"/>
                <w:sz w:val="22"/>
                <w:szCs w:val="22"/>
              </w:rPr>
              <w:t xml:space="preserve"> </w:t>
            </w:r>
            <w:r w:rsidRPr="004715C9">
              <w:rPr>
                <w:rFonts w:eastAsia="Calibri"/>
                <w:b/>
                <w:bCs w:val="0"/>
                <w:sz w:val="22"/>
                <w:szCs w:val="22"/>
              </w:rPr>
              <w:t xml:space="preserve">спортивных залов, </w:t>
            </w:r>
            <w:r w:rsidRPr="004715C9">
              <w:rPr>
                <w:b/>
                <w:sz w:val="22"/>
                <w:szCs w:val="22"/>
              </w:rPr>
              <w:t>в том числе спортивно-тренажерный зал повседневного обслуживания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bCs w:val="0"/>
                <w:sz w:val="22"/>
                <w:szCs w:val="22"/>
              </w:rPr>
              <w:t>- размеры земельных участков</w:t>
            </w:r>
            <w:r w:rsidRPr="004715C9">
              <w:rPr>
                <w:rFonts w:eastAsia="Calibri"/>
                <w:bCs w:val="0"/>
                <w:sz w:val="22"/>
                <w:szCs w:val="22"/>
              </w:rPr>
              <w:t xml:space="preserve"> </w:t>
            </w:r>
            <w:r w:rsidRPr="004715C9">
              <w:rPr>
                <w:rFonts w:eastAsia="Calibri"/>
                <w:b/>
                <w:bCs w:val="0"/>
                <w:sz w:val="22"/>
                <w:szCs w:val="22"/>
              </w:rPr>
              <w:t xml:space="preserve">спортивных залов, </w:t>
            </w:r>
            <w:r w:rsidRPr="004715C9">
              <w:rPr>
                <w:b/>
                <w:sz w:val="22"/>
                <w:szCs w:val="22"/>
              </w:rPr>
              <w:t>в том числе спортивно-тренажерный зал повседневного обслуживания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минимально допустимого уровня обеспеченности</w:t>
            </w:r>
            <w:r w:rsidRPr="004715C9">
              <w:rPr>
                <w:rFonts w:eastAsia="Calibri"/>
                <w:bCs w:val="0"/>
                <w:sz w:val="22"/>
                <w:szCs w:val="22"/>
              </w:rPr>
              <w:t xml:space="preserve"> </w:t>
            </w:r>
            <w:r w:rsidRPr="004715C9">
              <w:rPr>
                <w:b/>
                <w:spacing w:val="-2"/>
                <w:sz w:val="22"/>
                <w:szCs w:val="22"/>
              </w:rPr>
              <w:t>помещениями для физкультурно-оздоровительных занятий</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общей площади / </w:t>
            </w:r>
          </w:p>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sz w:val="22"/>
                <w:szCs w:val="22"/>
              </w:rPr>
              <w:t xml:space="preserve">1000 </w:t>
            </w:r>
            <w:r w:rsidRPr="004715C9">
              <w:rPr>
                <w:rFonts w:eastAsia="Calibri"/>
                <w:b/>
                <w:spacing w:val="-2"/>
                <w:sz w:val="22"/>
                <w:szCs w:val="22"/>
              </w:rPr>
              <w:t>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максимально допустимого уровня территориальной доступности</w:t>
            </w:r>
            <w:r w:rsidRPr="004715C9">
              <w:rPr>
                <w:rFonts w:eastAsia="Calibri"/>
                <w:bCs w:val="0"/>
                <w:sz w:val="22"/>
                <w:szCs w:val="22"/>
              </w:rPr>
              <w:t xml:space="preserve"> </w:t>
            </w:r>
            <w:r w:rsidRPr="004715C9">
              <w:rPr>
                <w:b/>
                <w:spacing w:val="-2"/>
                <w:sz w:val="22"/>
                <w:szCs w:val="22"/>
              </w:rPr>
              <w:t>помещений для физкультурно-оздоровительных занятий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34" w:hanging="134"/>
              <w:jc w:val="left"/>
              <w:rPr>
                <w:rFonts w:eastAsia="Calibri"/>
                <w:b/>
                <w:sz w:val="22"/>
                <w:szCs w:val="22"/>
              </w:rPr>
            </w:pPr>
            <w:r w:rsidRPr="004715C9">
              <w:rPr>
                <w:rFonts w:eastAsia="Calibri"/>
                <w:b/>
                <w:bCs w:val="0"/>
                <w:sz w:val="22"/>
                <w:szCs w:val="22"/>
              </w:rPr>
              <w:t>- размеры земельных участков</w:t>
            </w:r>
            <w:r w:rsidRPr="004715C9">
              <w:rPr>
                <w:rFonts w:eastAsia="Calibri"/>
                <w:bCs w:val="0"/>
                <w:sz w:val="22"/>
                <w:szCs w:val="22"/>
              </w:rPr>
              <w:t xml:space="preserve"> </w:t>
            </w:r>
            <w:r w:rsidRPr="004715C9">
              <w:rPr>
                <w:b/>
                <w:spacing w:val="-2"/>
                <w:sz w:val="22"/>
                <w:szCs w:val="22"/>
              </w:rPr>
              <w:t>помещений для физкультурно-оздоровительных занятий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минимально допустимого уровня обеспеченности</w:t>
            </w:r>
            <w:r w:rsidRPr="004715C9">
              <w:rPr>
                <w:rFonts w:eastAsia="Calibri"/>
                <w:b/>
                <w:bCs w:val="0"/>
                <w:sz w:val="22"/>
                <w:szCs w:val="22"/>
              </w:rPr>
              <w:t xml:space="preserve"> </w:t>
            </w:r>
            <w:r w:rsidRPr="004715C9">
              <w:rPr>
                <w:b/>
                <w:sz w:val="22"/>
                <w:szCs w:val="22"/>
              </w:rPr>
              <w:t>многофункциональными физкультурно-оздоровительными комплексами</w:t>
            </w:r>
            <w:r w:rsidRPr="004715C9">
              <w:rPr>
                <w:b/>
                <w:spacing w:val="-2"/>
                <w:sz w:val="22"/>
                <w:szCs w:val="22"/>
              </w:rPr>
              <w:t>, спортивными базами</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общей площади / </w:t>
            </w:r>
          </w:p>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sz w:val="22"/>
                <w:szCs w:val="22"/>
              </w:rPr>
              <w:t xml:space="preserve">1000 </w:t>
            </w:r>
            <w:r w:rsidRPr="004715C9">
              <w:rPr>
                <w:rFonts w:eastAsia="Calibri"/>
                <w:b/>
                <w:spacing w:val="-2"/>
                <w:sz w:val="22"/>
                <w:szCs w:val="22"/>
              </w:rPr>
              <w:t>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42" w:hanging="142"/>
              <w:jc w:val="left"/>
              <w:rPr>
                <w:rFonts w:eastAsia="Calibri"/>
                <w:b/>
                <w:sz w:val="22"/>
                <w:szCs w:val="22"/>
              </w:rPr>
            </w:pPr>
            <w:r w:rsidRPr="004715C9">
              <w:rPr>
                <w:rFonts w:eastAsia="Calibri"/>
                <w:b/>
                <w:sz w:val="22"/>
                <w:szCs w:val="22"/>
              </w:rPr>
              <w:t>- расчетные показатели максимально допустимого уровня территориальной доступности</w:t>
            </w:r>
            <w:r w:rsidRPr="004715C9">
              <w:rPr>
                <w:rFonts w:eastAsia="Calibri"/>
                <w:bCs w:val="0"/>
                <w:sz w:val="22"/>
                <w:szCs w:val="22"/>
              </w:rPr>
              <w:t xml:space="preserve"> </w:t>
            </w:r>
            <w:r w:rsidRPr="004715C9">
              <w:rPr>
                <w:b/>
                <w:sz w:val="22"/>
                <w:szCs w:val="22"/>
              </w:rPr>
              <w:t>многофункциональных физкультурно-оздоровительных комплексов</w:t>
            </w:r>
            <w:r w:rsidRPr="004715C9">
              <w:rPr>
                <w:b/>
                <w:spacing w:val="-2"/>
                <w:sz w:val="22"/>
                <w:szCs w:val="22"/>
              </w:rPr>
              <w:t>, спортивных баз</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34" w:hanging="134"/>
              <w:jc w:val="left"/>
              <w:rPr>
                <w:rFonts w:eastAsia="Calibri"/>
                <w:b/>
                <w:sz w:val="22"/>
                <w:szCs w:val="22"/>
              </w:rPr>
            </w:pPr>
            <w:r w:rsidRPr="004715C9">
              <w:rPr>
                <w:rFonts w:eastAsia="Calibri"/>
                <w:b/>
                <w:bCs w:val="0"/>
                <w:sz w:val="22"/>
                <w:szCs w:val="22"/>
              </w:rPr>
              <w:t>- размеры земельных участков</w:t>
            </w:r>
            <w:r w:rsidRPr="004715C9">
              <w:rPr>
                <w:rFonts w:eastAsia="Calibri"/>
                <w:bCs w:val="0"/>
                <w:sz w:val="22"/>
                <w:szCs w:val="22"/>
              </w:rPr>
              <w:t xml:space="preserve"> </w:t>
            </w:r>
            <w:r w:rsidRPr="004715C9">
              <w:rPr>
                <w:b/>
                <w:sz w:val="22"/>
                <w:szCs w:val="22"/>
              </w:rPr>
              <w:t>многофункциональных физкультурно-оздоровительных комплексов</w:t>
            </w:r>
            <w:r w:rsidRPr="004715C9">
              <w:rPr>
                <w:b/>
                <w:spacing w:val="-2"/>
                <w:sz w:val="22"/>
                <w:szCs w:val="22"/>
              </w:rPr>
              <w:t>, спортивных баз</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autoSpaceDE w:val="0"/>
              <w:autoSpaceDN w:val="0"/>
              <w:adjustRightInd w:val="0"/>
              <w:ind w:left="142" w:hanging="142"/>
              <w:jc w:val="left"/>
              <w:rPr>
                <w:rFonts w:eastAsia="Calibri"/>
                <w:b/>
                <w:i/>
                <w:sz w:val="22"/>
                <w:szCs w:val="22"/>
              </w:rPr>
            </w:pPr>
            <w:r w:rsidRPr="004715C9">
              <w:rPr>
                <w:rFonts w:eastAsia="Calibri"/>
                <w:b/>
                <w:i/>
                <w:sz w:val="22"/>
                <w:szCs w:val="22"/>
              </w:rPr>
              <w:t>Объекты образования</w:t>
            </w:r>
          </w:p>
        </w:tc>
        <w:tc>
          <w:tcPr>
            <w:tcW w:w="4303" w:type="dxa"/>
            <w:gridSpan w:val="3"/>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Расчетные показатели минимально допустимого уровня обеспеченности объектами образования</w:t>
            </w:r>
            <w:r w:rsidRPr="004715C9">
              <w:rPr>
                <w:rFonts w:eastAsia="Calibri"/>
                <w:b/>
                <w:bCs w:val="0"/>
                <w:sz w:val="22"/>
                <w:szCs w:val="22"/>
              </w:rPr>
              <w:t xml:space="preserve"> </w:t>
            </w:r>
            <w:r w:rsidRPr="004715C9">
              <w:rPr>
                <w:rFonts w:eastAsia="Calibri"/>
                <w:b/>
                <w:sz w:val="22"/>
                <w:szCs w:val="22"/>
              </w:rPr>
              <w:t xml:space="preserve">и максимально допустимого уровня территориальной доступности таких объектов </w:t>
            </w:r>
            <w:r w:rsidRPr="004715C9">
              <w:rPr>
                <w:rFonts w:eastAsia="Calibri"/>
                <w:b/>
                <w:bCs w:val="0"/>
                <w:sz w:val="22"/>
                <w:szCs w:val="22"/>
              </w:rPr>
              <w:t>для населения сельских муниципальных образований, а также размеры земельных участков</w:t>
            </w:r>
            <w:r w:rsidRPr="004715C9">
              <w:rPr>
                <w:rFonts w:eastAsia="Calibri"/>
                <w:b/>
                <w:sz w:val="22"/>
                <w:szCs w:val="22"/>
              </w:rPr>
              <w:t>:</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spacing w:val="-2"/>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дошкольными образовательными организациями (общего типа, специализированного типа, оздоровительные)</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w:t>
            </w:r>
            <w:r w:rsidRPr="004715C9">
              <w:rPr>
                <w:rFonts w:eastAsia="Calibri"/>
                <w:b/>
                <w:sz w:val="22"/>
                <w:szCs w:val="22"/>
              </w:rPr>
              <w:t xml:space="preserve">максимально допустимого уровня территориальной доступности дошкольных образовательных организаций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размеры земельных участков дошкольных образовательных организаций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 место</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ind w:left="134" w:hanging="142"/>
              <w:jc w:val="left"/>
              <w:rPr>
                <w:rFonts w:eastAsia="Calibri"/>
                <w:b/>
                <w:bCs w:val="0"/>
                <w:sz w:val="22"/>
                <w:szCs w:val="22"/>
              </w:rPr>
            </w:pPr>
            <w:r w:rsidRPr="004715C9">
              <w:rPr>
                <w:rFonts w:eastAsia="Calibri"/>
                <w:b/>
                <w:bCs w:val="0"/>
                <w:sz w:val="22"/>
                <w:szCs w:val="22"/>
              </w:rPr>
              <w:t xml:space="preserve">- расчетные показатели минимально допустимого уровня обеспеченности общеобразовательными организациями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spacing w:line="242" w:lineRule="auto"/>
              <w:ind w:left="134" w:hanging="142"/>
              <w:jc w:val="left"/>
              <w:rPr>
                <w:rFonts w:eastAsia="Calibri"/>
                <w:b/>
                <w:bCs w:val="0"/>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общеобразовательных организаций </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км</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spacing w:line="242" w:lineRule="auto"/>
              <w:ind w:left="134" w:hanging="142"/>
              <w:jc w:val="left"/>
              <w:rPr>
                <w:rFonts w:eastAsia="Calibri"/>
                <w:b/>
                <w:bCs w:val="0"/>
                <w:sz w:val="22"/>
                <w:szCs w:val="22"/>
              </w:rPr>
            </w:pPr>
            <w:r w:rsidRPr="004715C9">
              <w:rPr>
                <w:rFonts w:eastAsia="Calibri"/>
                <w:b/>
                <w:bCs w:val="0"/>
                <w:sz w:val="22"/>
                <w:szCs w:val="22"/>
              </w:rPr>
              <w:t>- размеры земельных участков общеобразовательных организаций</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 место</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spacing w:line="242" w:lineRule="auto"/>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организациями дополнительного образования детей</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мест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spacing w:line="242" w:lineRule="auto"/>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организаций дополнительного образования детей</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км</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autoSpaceDE w:val="0"/>
              <w:autoSpaceDN w:val="0"/>
              <w:adjustRightInd w:val="0"/>
              <w:spacing w:line="242" w:lineRule="auto"/>
              <w:ind w:left="136" w:hanging="142"/>
              <w:jc w:val="left"/>
              <w:rPr>
                <w:rFonts w:eastAsia="Calibri"/>
                <w:b/>
                <w:bCs w:val="0"/>
                <w:sz w:val="22"/>
                <w:szCs w:val="22"/>
              </w:rPr>
            </w:pPr>
            <w:r w:rsidRPr="004715C9">
              <w:rPr>
                <w:rFonts w:eastAsia="Calibri"/>
                <w:b/>
                <w:bCs w:val="0"/>
                <w:sz w:val="22"/>
                <w:szCs w:val="22"/>
              </w:rPr>
              <w:t>- размеры земельных участков организаций дополнительного образования детей</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2</w:t>
            </w:r>
            <w:r w:rsidRPr="004715C9">
              <w:rPr>
                <w:rFonts w:eastAsia="Calibri"/>
                <w:b/>
                <w:bCs w:val="0"/>
                <w:sz w:val="22"/>
                <w:szCs w:val="22"/>
              </w:rPr>
              <w:t xml:space="preserve"> / место</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autoSpaceDE w:val="0"/>
              <w:autoSpaceDN w:val="0"/>
              <w:adjustRightInd w:val="0"/>
              <w:spacing w:line="242" w:lineRule="auto"/>
              <w:ind w:firstLine="0"/>
              <w:jc w:val="left"/>
              <w:rPr>
                <w:rFonts w:eastAsia="Calibri"/>
                <w:b/>
                <w:bCs w:val="0"/>
                <w:i/>
                <w:sz w:val="22"/>
                <w:szCs w:val="22"/>
              </w:rPr>
            </w:pPr>
            <w:r w:rsidRPr="004715C9">
              <w:rPr>
                <w:rFonts w:eastAsia="Calibri"/>
                <w:b/>
                <w:bCs w:val="0"/>
                <w:i/>
                <w:sz w:val="22"/>
                <w:szCs w:val="22"/>
              </w:rPr>
              <w:t>Объекты здравоохранения</w:t>
            </w:r>
          </w:p>
        </w:tc>
        <w:tc>
          <w:tcPr>
            <w:tcW w:w="4303" w:type="dxa"/>
            <w:gridSpan w:val="3"/>
            <w:vAlign w:val="center"/>
          </w:tcPr>
          <w:p w:rsidR="00001E94" w:rsidRPr="004715C9" w:rsidRDefault="00001E94" w:rsidP="00001E94">
            <w:pPr>
              <w:suppressAutoHyphens/>
              <w:autoSpaceDE w:val="0"/>
              <w:autoSpaceDN w:val="0"/>
              <w:adjustRightInd w:val="0"/>
              <w:spacing w:line="242" w:lineRule="auto"/>
              <w:ind w:firstLine="27"/>
              <w:jc w:val="left"/>
              <w:rPr>
                <w:rFonts w:eastAsia="Calibri"/>
                <w:b/>
                <w:bCs w:val="0"/>
                <w:sz w:val="22"/>
                <w:szCs w:val="22"/>
              </w:rPr>
            </w:pPr>
          </w:p>
        </w:tc>
      </w:tr>
      <w:tr w:rsidR="00001E94" w:rsidRPr="004715C9" w:rsidTr="00001E94">
        <w:trPr>
          <w:trHeight w:val="20"/>
          <w:jc w:val="center"/>
        </w:trPr>
        <w:tc>
          <w:tcPr>
            <w:tcW w:w="5730" w:type="dxa"/>
          </w:tcPr>
          <w:p w:rsidR="00001E94" w:rsidRPr="004715C9" w:rsidRDefault="00001E94" w:rsidP="00001E94">
            <w:pPr>
              <w:suppressAutoHyphens/>
              <w:autoSpaceDE w:val="0"/>
              <w:autoSpaceDN w:val="0"/>
              <w:adjustRightInd w:val="0"/>
              <w:spacing w:line="242" w:lineRule="auto"/>
              <w:ind w:firstLine="0"/>
              <w:jc w:val="left"/>
              <w:rPr>
                <w:rFonts w:eastAsia="Calibri"/>
                <w:b/>
                <w:bCs w:val="0"/>
                <w:sz w:val="22"/>
                <w:szCs w:val="22"/>
              </w:rPr>
            </w:pPr>
            <w:r w:rsidRPr="004715C9">
              <w:rPr>
                <w:rFonts w:eastAsia="Calibri"/>
                <w:b/>
                <w:bCs w:val="0"/>
                <w:sz w:val="22"/>
                <w:szCs w:val="22"/>
              </w:rPr>
              <w:t xml:space="preserve">Расчетные показатели минимально допустимого уровня </w:t>
            </w:r>
            <w:r w:rsidRPr="004715C9">
              <w:rPr>
                <w:rFonts w:eastAsia="Calibri"/>
                <w:b/>
                <w:bCs w:val="0"/>
                <w:spacing w:val="-3"/>
                <w:sz w:val="22"/>
                <w:szCs w:val="22"/>
              </w:rPr>
              <w:t>обеспеченности объектами здравоохранения</w:t>
            </w:r>
            <w:r w:rsidRPr="004715C9">
              <w:rPr>
                <w:rFonts w:eastAsia="Calibri"/>
                <w:spacing w:val="-3"/>
                <w:sz w:val="22"/>
                <w:szCs w:val="22"/>
              </w:rPr>
              <w:t xml:space="preserve"> </w:t>
            </w:r>
            <w:r w:rsidRPr="004715C9">
              <w:rPr>
                <w:rFonts w:eastAsia="Calibri"/>
                <w:b/>
                <w:bCs w:val="0"/>
                <w:spacing w:val="-3"/>
                <w:sz w:val="22"/>
                <w:szCs w:val="22"/>
              </w:rPr>
              <w:t>и максимально</w:t>
            </w:r>
            <w:r w:rsidRPr="004715C9">
              <w:rPr>
                <w:rFonts w:eastAsia="Calibri"/>
                <w:b/>
                <w:bCs w:val="0"/>
                <w:sz w:val="22"/>
                <w:szCs w:val="22"/>
              </w:rPr>
              <w:t xml:space="preserve"> допустимого уровня территориальной доступности таких объектов </w:t>
            </w:r>
            <w:r w:rsidRPr="004715C9">
              <w:rPr>
                <w:rFonts w:eastAsia="Calibri"/>
                <w:b/>
                <w:sz w:val="22"/>
                <w:szCs w:val="22"/>
              </w:rPr>
              <w:t xml:space="preserve">для населения </w:t>
            </w:r>
            <w:r w:rsidRPr="004715C9">
              <w:rPr>
                <w:rFonts w:eastAsia="Calibri"/>
                <w:b/>
                <w:bCs w:val="0"/>
                <w:sz w:val="22"/>
                <w:szCs w:val="22"/>
              </w:rPr>
              <w:t>сельских муниципальных образований</w:t>
            </w:r>
            <w:r w:rsidRPr="004715C9">
              <w:rPr>
                <w:rFonts w:eastAsia="Calibri"/>
                <w:b/>
                <w:sz w:val="22"/>
                <w:szCs w:val="22"/>
              </w:rPr>
              <w:t>, а также размеры земельных участков</w:t>
            </w:r>
            <w:r w:rsidRPr="004715C9">
              <w:rPr>
                <w:rFonts w:eastAsia="Calibri"/>
                <w:b/>
                <w:bCs w:val="0"/>
                <w:sz w:val="22"/>
                <w:szCs w:val="22"/>
              </w:rPr>
              <w:t>:</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vertAlign w:val="superscript"/>
              </w:rPr>
            </w:pPr>
            <w:r w:rsidRPr="004715C9">
              <w:rPr>
                <w:rFonts w:eastAsia="Calibri"/>
                <w:b/>
                <w:bCs w:val="0"/>
                <w:sz w:val="22"/>
                <w:szCs w:val="22"/>
              </w:rPr>
              <w:t>- расчетные показатели минимально допустимого уровня обеспеченности сельскими врачебными амбулаториями</w:t>
            </w:r>
          </w:p>
        </w:tc>
        <w:tc>
          <w:tcPr>
            <w:tcW w:w="1766" w:type="dxa"/>
            <w:vAlign w:val="center"/>
          </w:tcPr>
          <w:p w:rsidR="00001E94" w:rsidRPr="004715C9" w:rsidRDefault="00001E94" w:rsidP="00001E94">
            <w:pPr>
              <w:suppressAutoHyphens/>
              <w:autoSpaceDE w:val="0"/>
              <w:autoSpaceDN w:val="0"/>
              <w:adjustRightInd w:val="0"/>
              <w:spacing w:line="242" w:lineRule="auto"/>
              <w:ind w:left="-57" w:right="-57" w:firstLine="0"/>
              <w:jc w:val="center"/>
              <w:rPr>
                <w:rFonts w:eastAsia="Calibri"/>
                <w:b/>
                <w:bCs w:val="0"/>
                <w:sz w:val="22"/>
                <w:szCs w:val="22"/>
              </w:rPr>
            </w:pPr>
            <w:r w:rsidRPr="004715C9">
              <w:rPr>
                <w:rFonts w:eastAsia="Calibri"/>
                <w:b/>
                <w:bCs w:val="0"/>
                <w:sz w:val="22"/>
                <w:szCs w:val="22"/>
              </w:rPr>
              <w:t>посещений в смену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сельских врачебных амбулаторий</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размеры земельных участков сельских врачебных амбулаторий</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фельдшерскими или фельдшерско-акушерскими пунктами</w:t>
            </w:r>
          </w:p>
        </w:tc>
        <w:tc>
          <w:tcPr>
            <w:tcW w:w="1766" w:type="dxa"/>
            <w:vAlign w:val="center"/>
          </w:tcPr>
          <w:p w:rsidR="00001E94" w:rsidRPr="004715C9" w:rsidRDefault="00001E94" w:rsidP="00001E94">
            <w:pPr>
              <w:suppressAutoHyphens/>
              <w:autoSpaceDE w:val="0"/>
              <w:autoSpaceDN w:val="0"/>
              <w:adjustRightInd w:val="0"/>
              <w:spacing w:line="242" w:lineRule="auto"/>
              <w:ind w:left="-57" w:right="-57" w:firstLine="0"/>
              <w:jc w:val="center"/>
              <w:rPr>
                <w:rFonts w:eastAsia="Calibri"/>
                <w:b/>
                <w:bCs w:val="0"/>
                <w:sz w:val="22"/>
                <w:szCs w:val="22"/>
              </w:rPr>
            </w:pPr>
            <w:r w:rsidRPr="004715C9">
              <w:rPr>
                <w:rFonts w:eastAsia="Calibri"/>
                <w:b/>
                <w:bCs w:val="0"/>
                <w:sz w:val="22"/>
                <w:szCs w:val="22"/>
              </w:rPr>
              <w:t>посещений в смену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фельдшерских или фельдшерско-акушерских пунктов</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pacing w:val="-2"/>
                <w:sz w:val="22"/>
                <w:szCs w:val="22"/>
              </w:rPr>
            </w:pPr>
            <w:r w:rsidRPr="004715C9">
              <w:rPr>
                <w:rFonts w:eastAsia="Calibri"/>
                <w:b/>
                <w:bCs w:val="0"/>
                <w:spacing w:val="-2"/>
                <w:sz w:val="22"/>
                <w:szCs w:val="22"/>
              </w:rPr>
              <w:t>- размеры земельных участков фельдшерских или фельдшерско-акушерских пунктов</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sz w:val="22"/>
                <w:szCs w:val="22"/>
              </w:rPr>
            </w:pPr>
            <w:r w:rsidRPr="004715C9">
              <w:rPr>
                <w:rFonts w:eastAsia="Calibri"/>
                <w:b/>
                <w:bCs w:val="0"/>
                <w:sz w:val="22"/>
                <w:szCs w:val="22"/>
              </w:rPr>
              <w:t>- расчетные показатели минимально допустимого уровня обеспеченности выдвижными пунктами скорой медицинской помощи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объект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выдвижных пунктов скорой медицинской помощи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размеры земельных участков выдвижных пунктов скорой медицинской помощи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посадочными площадками для санитарной авиации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объект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посадочных площадок для санитарной авиации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bCs w:val="0"/>
                <w:sz w:val="22"/>
                <w:szCs w:val="22"/>
              </w:rPr>
            </w:pPr>
            <w:r w:rsidRPr="004715C9">
              <w:rPr>
                <w:rFonts w:eastAsia="Calibri"/>
                <w:b/>
                <w:bCs w:val="0"/>
                <w:sz w:val="22"/>
                <w:szCs w:val="22"/>
              </w:rPr>
              <w:t>- размеры земельных участков посадочных площадок для санитарной авиации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36" w:hanging="142"/>
              <w:jc w:val="left"/>
              <w:rPr>
                <w:rFonts w:eastAsia="Calibri"/>
                <w:b/>
                <w:sz w:val="22"/>
                <w:szCs w:val="22"/>
              </w:rPr>
            </w:pPr>
            <w:r w:rsidRPr="004715C9">
              <w:rPr>
                <w:rFonts w:eastAsia="Calibri"/>
                <w:b/>
                <w:bCs w:val="0"/>
                <w:sz w:val="22"/>
                <w:szCs w:val="22"/>
              </w:rPr>
              <w:t xml:space="preserve">- расчетные показатели минимально допустимого уровня обеспеченности аптеками </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rFonts w:eastAsia="Calibri"/>
                <w:b/>
                <w:bCs w:val="0"/>
                <w:sz w:val="22"/>
                <w:szCs w:val="22"/>
              </w:rPr>
            </w:pPr>
            <w:r w:rsidRPr="004715C9">
              <w:rPr>
                <w:rFonts w:eastAsia="Calibri"/>
                <w:b/>
                <w:bCs w:val="0"/>
                <w:sz w:val="22"/>
                <w:szCs w:val="22"/>
              </w:rPr>
              <w:t>объект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ind w:left="136" w:hanging="142"/>
              <w:jc w:val="left"/>
              <w:rPr>
                <w:rFonts w:eastAsia="Calibri"/>
                <w:b/>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аптек</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66"/>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аптек</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ind w:left="134" w:hanging="142"/>
              <w:jc w:val="left"/>
              <w:rPr>
                <w:rFonts w:eastAsia="Calibri"/>
                <w:b/>
                <w:sz w:val="22"/>
                <w:szCs w:val="22"/>
              </w:rPr>
            </w:pPr>
            <w:r w:rsidRPr="004715C9">
              <w:rPr>
                <w:rFonts w:eastAsia="Calibri"/>
                <w:b/>
                <w:bCs w:val="0"/>
                <w:sz w:val="22"/>
                <w:szCs w:val="22"/>
              </w:rPr>
              <w:t>- расчетные показатели минимально допустимого уровня обеспеченности молочными кухнями</w:t>
            </w:r>
          </w:p>
        </w:tc>
        <w:tc>
          <w:tcPr>
            <w:tcW w:w="1766" w:type="dxa"/>
            <w:vAlign w:val="center"/>
          </w:tcPr>
          <w:p w:rsidR="00001E94" w:rsidRPr="004715C9" w:rsidRDefault="00001E94" w:rsidP="00001E94">
            <w:pPr>
              <w:autoSpaceDE w:val="0"/>
              <w:autoSpaceDN w:val="0"/>
              <w:adjustRightInd w:val="0"/>
              <w:ind w:firstLine="0"/>
              <w:jc w:val="center"/>
              <w:rPr>
                <w:rFonts w:eastAsia="Calibri"/>
                <w:b/>
                <w:bCs w:val="0"/>
                <w:sz w:val="22"/>
                <w:szCs w:val="22"/>
              </w:rPr>
            </w:pPr>
            <w:r w:rsidRPr="004715C9">
              <w:rPr>
                <w:rFonts w:eastAsia="Calibri"/>
                <w:b/>
                <w:bCs w:val="0"/>
                <w:sz w:val="22"/>
                <w:szCs w:val="22"/>
              </w:rPr>
              <w:t>порций в сутки / ребенка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молочных кухонь</w:t>
            </w:r>
          </w:p>
        </w:tc>
        <w:tc>
          <w:tcPr>
            <w:tcW w:w="1766" w:type="dxa"/>
            <w:vAlign w:val="center"/>
          </w:tcPr>
          <w:p w:rsidR="00001E94" w:rsidRPr="004715C9" w:rsidRDefault="00001E94" w:rsidP="00001E94">
            <w:pPr>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ind w:left="-6" w:firstLine="0"/>
              <w:jc w:val="left"/>
              <w:rPr>
                <w:rFonts w:eastAsia="Calibri"/>
                <w:b/>
                <w:bCs w:val="0"/>
                <w:sz w:val="22"/>
                <w:szCs w:val="22"/>
              </w:rPr>
            </w:pPr>
            <w:r w:rsidRPr="004715C9">
              <w:rPr>
                <w:rFonts w:eastAsia="Calibri"/>
                <w:b/>
                <w:bCs w:val="0"/>
                <w:sz w:val="22"/>
                <w:szCs w:val="22"/>
              </w:rPr>
              <w:t>- размеры земельных участков молочных кухонь</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га на 1000 порций / сутки</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autoSpaceDE w:val="0"/>
              <w:autoSpaceDN w:val="0"/>
              <w:adjustRightInd w:val="0"/>
              <w:ind w:firstLine="0"/>
              <w:jc w:val="left"/>
              <w:rPr>
                <w:rFonts w:eastAsia="Calibri"/>
                <w:b/>
                <w:bCs w:val="0"/>
                <w:i/>
                <w:sz w:val="22"/>
                <w:szCs w:val="22"/>
              </w:rPr>
            </w:pPr>
            <w:r w:rsidRPr="004715C9">
              <w:rPr>
                <w:rFonts w:eastAsia="Calibri"/>
                <w:b/>
                <w:bCs w:val="0"/>
                <w:i/>
                <w:sz w:val="22"/>
                <w:szCs w:val="22"/>
              </w:rPr>
              <w:t>Объекты культуры и искусства</w:t>
            </w:r>
          </w:p>
        </w:tc>
        <w:tc>
          <w:tcPr>
            <w:tcW w:w="4303" w:type="dxa"/>
            <w:gridSpan w:val="3"/>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 xml:space="preserve">Расчетные показатели минимально допустимого уровня обеспеченности объектами культуры и искусства и максимально допустимого уровня территориальной доступности таких объектов </w:t>
            </w:r>
            <w:r w:rsidRPr="004715C9">
              <w:rPr>
                <w:rFonts w:eastAsia="Calibri"/>
                <w:b/>
                <w:bCs w:val="0"/>
                <w:sz w:val="22"/>
                <w:szCs w:val="22"/>
              </w:rPr>
              <w:t>для населения сельских муниципальных образований, а также размеры земельных участков</w:t>
            </w:r>
            <w:r w:rsidRPr="004715C9">
              <w:rPr>
                <w:rFonts w:eastAsia="Calibri"/>
                <w:b/>
                <w:sz w:val="22"/>
                <w:szCs w:val="22"/>
              </w:rPr>
              <w:t>:</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xml:space="preserve">- расчетные показатели </w:t>
            </w:r>
            <w:r w:rsidRPr="004715C9">
              <w:rPr>
                <w:rFonts w:eastAsia="Calibri"/>
                <w:b/>
                <w:sz w:val="22"/>
                <w:szCs w:val="22"/>
              </w:rPr>
              <w:t>минимально допустимого уровня обеспеченности</w:t>
            </w:r>
            <w:r w:rsidRPr="004715C9">
              <w:rPr>
                <w:b/>
                <w:sz w:val="22"/>
                <w:szCs w:val="22"/>
              </w:rPr>
              <w:t xml:space="preserve"> общедоступными библиотеками с детским отделением</w:t>
            </w:r>
          </w:p>
        </w:tc>
        <w:tc>
          <w:tcPr>
            <w:tcW w:w="1766" w:type="dxa"/>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объект / </w:t>
            </w:r>
          </w:p>
          <w:p w:rsidR="00001E94" w:rsidRPr="004715C9" w:rsidRDefault="00001E94" w:rsidP="00001E94">
            <w:pPr>
              <w:ind w:left="-57" w:right="-57" w:firstLine="0"/>
              <w:jc w:val="center"/>
              <w:rPr>
                <w:rFonts w:eastAsia="Calibri"/>
                <w:b/>
                <w:bCs w:val="0"/>
                <w:spacing w:val="-2"/>
                <w:sz w:val="22"/>
                <w:szCs w:val="22"/>
              </w:rPr>
            </w:pPr>
            <w:r w:rsidRPr="004715C9">
              <w:rPr>
                <w:b/>
                <w:spacing w:val="-2"/>
                <w:sz w:val="22"/>
                <w:szCs w:val="22"/>
              </w:rPr>
              <w:t>поселение</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о</w:t>
            </w:r>
            <w:r w:rsidRPr="004715C9">
              <w:rPr>
                <w:b/>
                <w:sz w:val="22"/>
                <w:szCs w:val="22"/>
              </w:rPr>
              <w:t>бщедоступных библиотек</w:t>
            </w:r>
            <w:r w:rsidRPr="004715C9">
              <w:t xml:space="preserve"> </w:t>
            </w:r>
            <w:r w:rsidRPr="004715C9">
              <w:rPr>
                <w:b/>
                <w:sz w:val="22"/>
                <w:szCs w:val="22"/>
              </w:rPr>
              <w:t>с детским отделением</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размеры земельных участков о</w:t>
            </w:r>
            <w:r w:rsidRPr="004715C9">
              <w:rPr>
                <w:b/>
                <w:sz w:val="22"/>
                <w:szCs w:val="22"/>
              </w:rPr>
              <w:t>бщедоступных библиотек</w:t>
            </w:r>
            <w:r w:rsidRPr="004715C9">
              <w:t xml:space="preserve"> </w:t>
            </w:r>
            <w:r w:rsidRPr="004715C9">
              <w:rPr>
                <w:b/>
                <w:sz w:val="22"/>
                <w:szCs w:val="22"/>
              </w:rPr>
              <w:t>с детским отделением</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sz w:val="22"/>
                <w:szCs w:val="22"/>
              </w:rPr>
            </w:pPr>
            <w:r w:rsidRPr="004715C9">
              <w:rPr>
                <w:b/>
                <w:sz w:val="22"/>
                <w:szCs w:val="22"/>
              </w:rPr>
              <w:t>- расчетные показатели минимально допустимого уровня обеспеченности точками доступа к полнотекстовым информационным ресурсам</w:t>
            </w:r>
          </w:p>
        </w:tc>
        <w:tc>
          <w:tcPr>
            <w:tcW w:w="1766" w:type="dxa"/>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объект / </w:t>
            </w:r>
          </w:p>
          <w:p w:rsidR="00001E94" w:rsidRPr="004715C9" w:rsidRDefault="00001E94" w:rsidP="00001E94">
            <w:pPr>
              <w:ind w:left="-57" w:right="-57" w:firstLine="0"/>
              <w:jc w:val="center"/>
              <w:rPr>
                <w:rFonts w:eastAsia="Calibri"/>
                <w:b/>
                <w:bCs w:val="0"/>
                <w:spacing w:val="-2"/>
                <w:sz w:val="22"/>
                <w:szCs w:val="22"/>
              </w:rPr>
            </w:pPr>
            <w:r w:rsidRPr="004715C9">
              <w:rPr>
                <w:b/>
                <w:spacing w:val="-2"/>
                <w:sz w:val="22"/>
                <w:szCs w:val="22"/>
              </w:rPr>
              <w:t>поселение</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sz w:val="22"/>
                <w:szCs w:val="22"/>
              </w:rPr>
            </w:pPr>
            <w:r w:rsidRPr="004715C9">
              <w:rPr>
                <w:b/>
                <w:sz w:val="22"/>
                <w:szCs w:val="22"/>
              </w:rPr>
              <w:t>- расчетные показатели максимально допустимого уровня территориальной доступности точек доступа к полнотекстовым информационным ресурсам</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sz w:val="22"/>
                <w:szCs w:val="22"/>
              </w:rPr>
            </w:pPr>
            <w:r w:rsidRPr="004715C9">
              <w:rPr>
                <w:b/>
                <w:sz w:val="22"/>
                <w:szCs w:val="22"/>
              </w:rPr>
              <w:t>- размеры земельных участков точек доступа к полнотекстовым информационным ресурсам</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xml:space="preserve">- расчетные показатели </w:t>
            </w:r>
            <w:r w:rsidRPr="004715C9">
              <w:rPr>
                <w:rFonts w:eastAsia="Calibri"/>
                <w:b/>
                <w:sz w:val="22"/>
                <w:szCs w:val="22"/>
              </w:rPr>
              <w:t>минимально допустимого уровня обеспеченности</w:t>
            </w:r>
            <w:r w:rsidRPr="004715C9">
              <w:rPr>
                <w:b/>
                <w:sz w:val="22"/>
                <w:szCs w:val="22"/>
              </w:rPr>
              <w:t xml:space="preserve"> филиалами общедоступных библиотек</w:t>
            </w:r>
          </w:p>
        </w:tc>
        <w:tc>
          <w:tcPr>
            <w:tcW w:w="1766" w:type="dxa"/>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объект / </w:t>
            </w:r>
          </w:p>
          <w:p w:rsidR="00001E94" w:rsidRPr="004715C9" w:rsidRDefault="00001E94" w:rsidP="00001E94">
            <w:pPr>
              <w:ind w:left="-57" w:right="-57" w:firstLine="0"/>
              <w:jc w:val="center"/>
              <w:rPr>
                <w:rFonts w:eastAsia="Calibri"/>
                <w:b/>
                <w:bCs w:val="0"/>
                <w:spacing w:val="-2"/>
                <w:sz w:val="22"/>
                <w:szCs w:val="22"/>
              </w:rPr>
            </w:pPr>
            <w:r w:rsidRPr="004715C9">
              <w:rPr>
                <w:b/>
                <w:spacing w:val="-2"/>
                <w:sz w:val="22"/>
                <w:szCs w:val="22"/>
              </w:rPr>
              <w:t>поселение</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филиалов о</w:t>
            </w:r>
            <w:r w:rsidRPr="004715C9">
              <w:rPr>
                <w:b/>
                <w:sz w:val="22"/>
                <w:szCs w:val="22"/>
              </w:rPr>
              <w:t>бщедоступных библиотек</w:t>
            </w:r>
            <w:r w:rsidRPr="004715C9">
              <w:t xml:space="preserve"> </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размеры земельных участков филиалов о</w:t>
            </w:r>
            <w:r w:rsidRPr="004715C9">
              <w:rPr>
                <w:b/>
                <w:sz w:val="22"/>
                <w:szCs w:val="22"/>
              </w:rPr>
              <w:t>бщедоступных библиотек</w:t>
            </w:r>
            <w:r w:rsidRPr="004715C9">
              <w:t xml:space="preserve"> </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sz w:val="22"/>
                <w:szCs w:val="22"/>
              </w:rPr>
            </w:pPr>
            <w:r w:rsidRPr="004715C9">
              <w:rPr>
                <w:b/>
                <w:sz w:val="22"/>
                <w:szCs w:val="22"/>
              </w:rPr>
              <w:t>- расчетные показатели минимально допустимого уровня обеспеченности домами культуры</w:t>
            </w:r>
          </w:p>
        </w:tc>
        <w:tc>
          <w:tcPr>
            <w:tcW w:w="1766" w:type="dxa"/>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объект / </w:t>
            </w:r>
          </w:p>
          <w:p w:rsidR="00001E94" w:rsidRPr="004715C9" w:rsidRDefault="00001E94" w:rsidP="00001E94">
            <w:pPr>
              <w:ind w:left="-57" w:right="-57" w:firstLine="0"/>
              <w:jc w:val="center"/>
              <w:rPr>
                <w:rFonts w:eastAsia="Calibri"/>
                <w:b/>
                <w:bCs w:val="0"/>
                <w:spacing w:val="-2"/>
                <w:sz w:val="22"/>
                <w:szCs w:val="22"/>
              </w:rPr>
            </w:pPr>
            <w:r w:rsidRPr="004715C9">
              <w:rPr>
                <w:b/>
                <w:spacing w:val="-2"/>
                <w:sz w:val="22"/>
                <w:szCs w:val="22"/>
              </w:rPr>
              <w:t>поселение</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sz w:val="22"/>
                <w:szCs w:val="22"/>
              </w:rPr>
            </w:pPr>
            <w:r w:rsidRPr="004715C9">
              <w:rPr>
                <w:b/>
                <w:sz w:val="22"/>
                <w:szCs w:val="22"/>
              </w:rPr>
              <w:t>- расчетные показатели максимально допустимого уровня территориальной доступности домов культуры</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sz w:val="22"/>
                <w:szCs w:val="22"/>
              </w:rPr>
            </w:pPr>
            <w:r w:rsidRPr="004715C9">
              <w:rPr>
                <w:b/>
                <w:sz w:val="22"/>
                <w:szCs w:val="22"/>
              </w:rPr>
              <w:t>- размеры земельных участков домов культуры</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sz w:val="22"/>
                <w:szCs w:val="22"/>
              </w:rPr>
            </w:pPr>
            <w:r w:rsidRPr="004715C9">
              <w:rPr>
                <w:b/>
                <w:sz w:val="22"/>
                <w:szCs w:val="22"/>
              </w:rPr>
              <w:t>- расчетные показатели минимально допустимого уровня обеспеченности филиалами домов культуры</w:t>
            </w:r>
          </w:p>
        </w:tc>
        <w:tc>
          <w:tcPr>
            <w:tcW w:w="1766" w:type="dxa"/>
            <w:vAlign w:val="center"/>
          </w:tcPr>
          <w:p w:rsidR="00001E94" w:rsidRPr="004715C9" w:rsidRDefault="00001E94" w:rsidP="00001E94">
            <w:pPr>
              <w:ind w:left="-57" w:right="-57" w:firstLine="0"/>
              <w:jc w:val="center"/>
              <w:rPr>
                <w:b/>
                <w:spacing w:val="-2"/>
                <w:sz w:val="22"/>
                <w:szCs w:val="22"/>
              </w:rPr>
            </w:pPr>
            <w:r w:rsidRPr="004715C9">
              <w:rPr>
                <w:b/>
                <w:spacing w:val="-2"/>
                <w:sz w:val="22"/>
                <w:szCs w:val="22"/>
              </w:rPr>
              <w:t xml:space="preserve">объект / </w:t>
            </w:r>
          </w:p>
          <w:p w:rsidR="00001E94" w:rsidRPr="004715C9" w:rsidRDefault="00001E94" w:rsidP="00001E94">
            <w:pPr>
              <w:ind w:left="-57" w:right="-57" w:firstLine="0"/>
              <w:jc w:val="center"/>
              <w:rPr>
                <w:rFonts w:eastAsia="Calibri"/>
                <w:b/>
                <w:bCs w:val="0"/>
                <w:spacing w:val="-2"/>
                <w:sz w:val="22"/>
                <w:szCs w:val="22"/>
              </w:rPr>
            </w:pPr>
            <w:r w:rsidRPr="004715C9">
              <w:rPr>
                <w:b/>
                <w:spacing w:val="-2"/>
                <w:sz w:val="22"/>
                <w:szCs w:val="22"/>
              </w:rPr>
              <w:t>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right="-57" w:hanging="119"/>
              <w:jc w:val="left"/>
              <w:rPr>
                <w:b/>
                <w:sz w:val="22"/>
                <w:szCs w:val="22"/>
              </w:rPr>
            </w:pPr>
            <w:r w:rsidRPr="004715C9">
              <w:rPr>
                <w:b/>
                <w:sz w:val="22"/>
                <w:szCs w:val="22"/>
              </w:rPr>
              <w:t>- расчетные показатели максимально допустимого уровня территориальной доступности филиалов домов культуры</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мин</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66"/>
          <w:jc w:val="center"/>
        </w:trPr>
        <w:tc>
          <w:tcPr>
            <w:tcW w:w="5730" w:type="dxa"/>
          </w:tcPr>
          <w:p w:rsidR="00001E94" w:rsidRPr="004715C9" w:rsidRDefault="00001E94" w:rsidP="00001E94">
            <w:pPr>
              <w:suppressAutoHyphens/>
              <w:ind w:firstLine="0"/>
              <w:jc w:val="left"/>
              <w:rPr>
                <w:b/>
                <w:sz w:val="22"/>
                <w:szCs w:val="22"/>
              </w:rPr>
            </w:pPr>
            <w:r w:rsidRPr="004715C9">
              <w:rPr>
                <w:b/>
                <w:sz w:val="22"/>
                <w:szCs w:val="22"/>
              </w:rPr>
              <w:t>- размеры земельных участков филиалов домов культуры</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right="-57" w:hanging="134"/>
              <w:jc w:val="left"/>
              <w:rPr>
                <w:rFonts w:eastAsia="Calibri"/>
                <w:b/>
                <w:sz w:val="22"/>
                <w:szCs w:val="22"/>
              </w:rPr>
            </w:pPr>
            <w:r w:rsidRPr="004715C9">
              <w:rPr>
                <w:rFonts w:eastAsia="Calibri"/>
                <w:b/>
                <w:bCs w:val="0"/>
                <w:sz w:val="22"/>
                <w:szCs w:val="22"/>
              </w:rPr>
              <w:t xml:space="preserve">- расчетные показатели минимально допустимого уровня обеспеченности и максимально допустимого уровня территориальной доступности музеев, театров, кинозалов, </w:t>
            </w:r>
            <w:r w:rsidRPr="004715C9">
              <w:rPr>
                <w:b/>
                <w:sz w:val="22"/>
                <w:szCs w:val="22"/>
              </w:rPr>
              <w:t>универсальных спортивно-зрелищных комплексов, парков культуры и отдыха</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right="-57" w:hanging="134"/>
              <w:jc w:val="left"/>
              <w:rPr>
                <w:rFonts w:eastAsia="Calibri"/>
                <w:b/>
                <w:bCs w:val="0"/>
                <w:sz w:val="22"/>
                <w:szCs w:val="22"/>
              </w:rPr>
            </w:pPr>
            <w:r w:rsidRPr="004715C9">
              <w:rPr>
                <w:rFonts w:eastAsia="Calibri"/>
                <w:b/>
                <w:bCs w:val="0"/>
                <w:sz w:val="22"/>
                <w:szCs w:val="22"/>
              </w:rPr>
              <w:t xml:space="preserve">- размеры земельных участков музеев, театров, кинозалов, </w:t>
            </w:r>
            <w:r w:rsidRPr="004715C9">
              <w:rPr>
                <w:b/>
                <w:sz w:val="22"/>
                <w:szCs w:val="22"/>
              </w:rPr>
              <w:t>универсальных спортивно-зрелищных комплексов, парков культуры и отдыха</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hanging="6"/>
              <w:jc w:val="left"/>
              <w:rPr>
                <w:rFonts w:eastAsia="Calibri"/>
                <w:b/>
                <w:bCs w:val="0"/>
                <w:sz w:val="22"/>
                <w:szCs w:val="22"/>
              </w:rPr>
            </w:pPr>
            <w:r w:rsidRPr="004715C9">
              <w:rPr>
                <w:b/>
                <w:bCs w:val="0"/>
                <w:sz w:val="22"/>
                <w:szCs w:val="22"/>
              </w:rPr>
              <w:t>Р</w:t>
            </w:r>
            <w:r w:rsidRPr="004715C9">
              <w:rPr>
                <w:b/>
                <w:sz w:val="22"/>
                <w:szCs w:val="22"/>
              </w:rPr>
              <w:t xml:space="preserve">асчетные показатели минимально допустимого уровня обеспеченности объектами культового назначения и максимально допустимого уровня территориальной доступности таких объектов для населения </w:t>
            </w:r>
            <w:r w:rsidRPr="004715C9">
              <w:rPr>
                <w:rFonts w:eastAsia="Calibri"/>
                <w:b/>
                <w:bCs w:val="0"/>
                <w:sz w:val="22"/>
                <w:szCs w:val="22"/>
              </w:rPr>
              <w:t>сельских муниципальных образований</w:t>
            </w:r>
            <w:r w:rsidRPr="004715C9">
              <w:rPr>
                <w:b/>
                <w:sz w:val="22"/>
                <w:szCs w:val="22"/>
              </w:rPr>
              <w:t>, а также размеры земельных участков:</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sz w:val="22"/>
                <w:szCs w:val="22"/>
              </w:rPr>
            </w:pPr>
            <w:r w:rsidRPr="004715C9">
              <w:rPr>
                <w:rFonts w:eastAsia="Calibri"/>
                <w:b/>
                <w:bCs w:val="0"/>
                <w:sz w:val="22"/>
                <w:szCs w:val="22"/>
              </w:rPr>
              <w:t xml:space="preserve">- расчетные показатели минимально допустимого уровня обеспеченности </w:t>
            </w:r>
            <w:r w:rsidRPr="004715C9">
              <w:rPr>
                <w:rFonts w:eastAsia="Calibri"/>
                <w:b/>
                <w:sz w:val="22"/>
                <w:szCs w:val="22"/>
              </w:rPr>
              <w:t>православными храмами</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мест в храме / 1000 верующих</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w:t>
            </w:r>
            <w:r w:rsidRPr="004715C9">
              <w:rPr>
                <w:rFonts w:eastAsia="Calibri"/>
                <w:b/>
                <w:sz w:val="22"/>
                <w:szCs w:val="22"/>
              </w:rPr>
              <w:t>православных храмов</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2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размеры земельных участков </w:t>
            </w:r>
            <w:r w:rsidRPr="004715C9">
              <w:rPr>
                <w:rFonts w:eastAsia="Calibri"/>
                <w:b/>
                <w:sz w:val="22"/>
                <w:szCs w:val="22"/>
              </w:rPr>
              <w:t>православных храмов</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w:t>
            </w:r>
            <w:r w:rsidRPr="004715C9">
              <w:rPr>
                <w:rFonts w:eastAsia="Calibri"/>
                <w:b/>
                <w:bCs w:val="0"/>
                <w:spacing w:val="-2"/>
                <w:sz w:val="22"/>
                <w:szCs w:val="22"/>
                <w:vertAlign w:val="superscript"/>
              </w:rPr>
              <w:t>2</w:t>
            </w:r>
            <w:r w:rsidRPr="004715C9">
              <w:rPr>
                <w:rFonts w:eastAsia="Calibri"/>
                <w:b/>
                <w:bCs w:val="0"/>
                <w:spacing w:val="-2"/>
                <w:sz w:val="22"/>
                <w:szCs w:val="22"/>
              </w:rPr>
              <w:t xml:space="preserve"> / место </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sz w:val="22"/>
                <w:szCs w:val="22"/>
              </w:rPr>
            </w:pPr>
            <w:r w:rsidRPr="004715C9">
              <w:rPr>
                <w:rFonts w:eastAsia="Calibri"/>
                <w:b/>
                <w:bCs w:val="0"/>
                <w:sz w:val="22"/>
                <w:szCs w:val="22"/>
              </w:rPr>
              <w:t>- расчетные показатели минимально допустимого уровня обеспеченности объектами культового назначения иных конфессий</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 xml:space="preserve">мест / 1000 </w:t>
            </w:r>
          </w:p>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верующих</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объектов культового назначения иных конфессий</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84"/>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объектов культового назначения иных конфессий</w:t>
            </w:r>
          </w:p>
        </w:tc>
        <w:tc>
          <w:tcPr>
            <w:tcW w:w="1766" w:type="dxa"/>
            <w:vAlign w:val="center"/>
          </w:tcPr>
          <w:p w:rsidR="00001E94" w:rsidRPr="004715C9" w:rsidRDefault="00001E94" w:rsidP="00001E94">
            <w:pPr>
              <w:ind w:left="-57" w:right="-57" w:firstLine="0"/>
              <w:jc w:val="center"/>
              <w:rPr>
                <w:rFonts w:eastAsia="Calibri"/>
                <w:b/>
                <w:bCs w:val="0"/>
                <w:spacing w:val="-2"/>
                <w:sz w:val="22"/>
                <w:szCs w:val="22"/>
              </w:rPr>
            </w:pPr>
            <w:r w:rsidRPr="004715C9">
              <w:rPr>
                <w:rFonts w:eastAsia="Calibri"/>
                <w:b/>
                <w:bCs w:val="0"/>
                <w:spacing w:val="-2"/>
                <w:sz w:val="22"/>
                <w:szCs w:val="22"/>
              </w:rPr>
              <w:t>м</w:t>
            </w:r>
            <w:r w:rsidRPr="004715C9">
              <w:rPr>
                <w:rFonts w:eastAsia="Calibri"/>
                <w:b/>
                <w:bCs w:val="0"/>
                <w:spacing w:val="-2"/>
                <w:sz w:val="22"/>
                <w:szCs w:val="22"/>
                <w:vertAlign w:val="superscript"/>
              </w:rPr>
              <w:t>2</w:t>
            </w:r>
            <w:r w:rsidRPr="004715C9">
              <w:rPr>
                <w:rFonts w:eastAsia="Calibri"/>
                <w:b/>
                <w:bCs w:val="0"/>
                <w:spacing w:val="-2"/>
                <w:sz w:val="22"/>
                <w:szCs w:val="22"/>
              </w:rPr>
              <w:t xml:space="preserve"> / место </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822"/>
          <w:jc w:val="center"/>
        </w:trPr>
        <w:tc>
          <w:tcPr>
            <w:tcW w:w="5730" w:type="dxa"/>
            <w:vAlign w:val="center"/>
          </w:tcPr>
          <w:p w:rsidR="00001E94" w:rsidRPr="004715C9" w:rsidRDefault="00001E94" w:rsidP="00001E94">
            <w:pPr>
              <w:suppressAutoHyphens/>
              <w:ind w:firstLine="0"/>
              <w:jc w:val="left"/>
              <w:rPr>
                <w:rFonts w:eastAsia="Calibri"/>
                <w:b/>
                <w:i/>
                <w:sz w:val="22"/>
                <w:szCs w:val="22"/>
              </w:rPr>
            </w:pPr>
            <w:r w:rsidRPr="004715C9">
              <w:rPr>
                <w:rFonts w:eastAsia="Calibri"/>
                <w:b/>
                <w:i/>
                <w:sz w:val="22"/>
                <w:szCs w:val="22"/>
              </w:rPr>
              <w:t>Объекты, необходимые для обеспечения населения услугами связи, общественного питания, торговли и бытового обслуживания</w:t>
            </w:r>
          </w:p>
        </w:tc>
        <w:tc>
          <w:tcPr>
            <w:tcW w:w="4303" w:type="dxa"/>
            <w:gridSpan w:val="3"/>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Расчетные показатели минимально допустимого уровня обеспеченности объектами, необходимыми для обеспечения населения услугами связи,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sz w:val="22"/>
                <w:szCs w:val="22"/>
              </w:rPr>
            </w:pPr>
            <w:r w:rsidRPr="004715C9">
              <w:rPr>
                <w:rFonts w:eastAsia="Calibri"/>
                <w:b/>
                <w:bCs w:val="0"/>
                <w:sz w:val="22"/>
                <w:szCs w:val="22"/>
              </w:rPr>
              <w:t>- расчетные показатели минимально допустимого уровня обеспеченности отделениями почтовой связи</w:t>
            </w:r>
          </w:p>
        </w:tc>
        <w:tc>
          <w:tcPr>
            <w:tcW w:w="1766" w:type="dxa"/>
            <w:vAlign w:val="center"/>
          </w:tcPr>
          <w:p w:rsidR="00001E94" w:rsidRPr="004715C9" w:rsidRDefault="00001E94" w:rsidP="00001E94">
            <w:pPr>
              <w:suppressAutoHyphens/>
              <w:ind w:firstLine="0"/>
              <w:jc w:val="center"/>
              <w:rPr>
                <w:b/>
                <w:sz w:val="22"/>
                <w:szCs w:val="22"/>
              </w:rPr>
            </w:pPr>
            <w:r w:rsidRPr="004715C9">
              <w:rPr>
                <w:b/>
                <w:sz w:val="22"/>
                <w:szCs w:val="22"/>
              </w:rPr>
              <w:t xml:space="preserve">объект / </w:t>
            </w:r>
          </w:p>
          <w:p w:rsidR="00001E94" w:rsidRPr="004715C9" w:rsidRDefault="00001E94" w:rsidP="00001E94">
            <w:pPr>
              <w:suppressAutoHyphens/>
              <w:ind w:firstLine="0"/>
              <w:jc w:val="center"/>
              <w:rPr>
                <w:b/>
                <w:sz w:val="22"/>
                <w:szCs w:val="22"/>
              </w:rPr>
            </w:pPr>
            <w:r w:rsidRPr="004715C9">
              <w:rPr>
                <w:b/>
                <w:sz w:val="22"/>
                <w:szCs w:val="22"/>
              </w:rPr>
              <w:t>тыс.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отделений почтовой связи</w:t>
            </w:r>
          </w:p>
        </w:tc>
        <w:tc>
          <w:tcPr>
            <w:tcW w:w="1766" w:type="dxa"/>
            <w:vAlign w:val="center"/>
          </w:tcPr>
          <w:p w:rsidR="00001E94" w:rsidRPr="004715C9" w:rsidRDefault="00001E94" w:rsidP="00001E94">
            <w:pPr>
              <w:suppressAutoHyphens/>
              <w:ind w:firstLine="0"/>
              <w:jc w:val="center"/>
              <w:rPr>
                <w:b/>
                <w:sz w:val="22"/>
                <w:szCs w:val="22"/>
              </w:rPr>
            </w:pPr>
            <w:r w:rsidRPr="004715C9">
              <w:rPr>
                <w:b/>
                <w:sz w:val="22"/>
                <w:szCs w:val="22"/>
              </w:rPr>
              <w:t>км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27"/>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размеры земельных участков отделений почтовой связи</w:t>
            </w:r>
          </w:p>
        </w:tc>
        <w:tc>
          <w:tcPr>
            <w:tcW w:w="1766" w:type="dxa"/>
            <w:vAlign w:val="center"/>
          </w:tcPr>
          <w:p w:rsidR="00001E94" w:rsidRPr="004715C9" w:rsidRDefault="00001E94" w:rsidP="00001E94">
            <w:pPr>
              <w:suppressAutoHyphens/>
              <w:ind w:firstLine="0"/>
              <w:jc w:val="center"/>
              <w:rPr>
                <w:b/>
                <w:sz w:val="22"/>
                <w:szCs w:val="22"/>
              </w:rPr>
            </w:pPr>
            <w:r w:rsidRPr="004715C9">
              <w:rPr>
                <w:b/>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телефонной сетью общего пользования</w:t>
            </w:r>
          </w:p>
        </w:tc>
        <w:tc>
          <w:tcPr>
            <w:tcW w:w="1766" w:type="dxa"/>
            <w:vAlign w:val="center"/>
          </w:tcPr>
          <w:p w:rsidR="00001E94" w:rsidRPr="004715C9" w:rsidRDefault="00001E94" w:rsidP="00001E94">
            <w:pPr>
              <w:suppressAutoHyphens/>
              <w:ind w:firstLine="0"/>
              <w:jc w:val="center"/>
              <w:rPr>
                <w:b/>
                <w:sz w:val="22"/>
                <w:szCs w:val="22"/>
              </w:rPr>
            </w:pPr>
            <w:r w:rsidRPr="004715C9">
              <w:rPr>
                <w:b/>
                <w:sz w:val="22"/>
                <w:szCs w:val="22"/>
              </w:rPr>
              <w:t>абонентская точка / квартира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телефонной сети общего пользования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сетью радиовещания и радиотрансляции</w:t>
            </w:r>
          </w:p>
        </w:tc>
        <w:tc>
          <w:tcPr>
            <w:tcW w:w="1766" w:type="dxa"/>
            <w:vAlign w:val="center"/>
          </w:tcPr>
          <w:p w:rsidR="00001E94" w:rsidRPr="004715C9" w:rsidRDefault="00001E94" w:rsidP="00001E94">
            <w:pPr>
              <w:suppressAutoHyphens/>
              <w:ind w:firstLine="0"/>
              <w:jc w:val="center"/>
              <w:rPr>
                <w:b/>
                <w:sz w:val="22"/>
                <w:szCs w:val="22"/>
              </w:rPr>
            </w:pPr>
            <w:r w:rsidRPr="004715C9">
              <w:rPr>
                <w:b/>
                <w:sz w:val="22"/>
                <w:szCs w:val="22"/>
              </w:rPr>
              <w:t>радиоточка / квартира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сети радиовещания и радиотрансляции</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сетью приема телевизионных программ</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right="-28"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сети приема телевизионных программ</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6" w:right="-28" w:hanging="142"/>
              <w:jc w:val="left"/>
              <w:rPr>
                <w:rFonts w:eastAsia="Calibri"/>
                <w:b/>
                <w:bCs w:val="0"/>
                <w:sz w:val="22"/>
                <w:szCs w:val="22"/>
              </w:rPr>
            </w:pPr>
            <w:r w:rsidRPr="004715C9">
              <w:rPr>
                <w:b/>
                <w:sz w:val="22"/>
                <w:szCs w:val="22"/>
              </w:rPr>
              <w:t>- расчетные показатели минимально допустимого уровня обеспеченности системами оповещения РСЧС</w:t>
            </w:r>
          </w:p>
        </w:tc>
        <w:tc>
          <w:tcPr>
            <w:tcW w:w="1766" w:type="dxa"/>
            <w:vAlign w:val="center"/>
          </w:tcPr>
          <w:p w:rsidR="00001E94" w:rsidRPr="004715C9" w:rsidRDefault="00001E94" w:rsidP="00001E94">
            <w:pPr>
              <w:autoSpaceDE w:val="0"/>
              <w:autoSpaceDN w:val="0"/>
              <w:adjustRightInd w:val="0"/>
              <w:ind w:left="-57" w:right="-57" w:firstLine="0"/>
              <w:jc w:val="center"/>
              <w:rPr>
                <w:rFonts w:eastAsia="Calibri"/>
                <w:b/>
                <w:bCs w:val="0"/>
                <w:sz w:val="22"/>
                <w:szCs w:val="22"/>
              </w:rPr>
            </w:pPr>
            <w:r w:rsidRPr="004715C9">
              <w:rPr>
                <w:b/>
                <w:bCs w:val="0"/>
                <w:sz w:val="22"/>
                <w:szCs w:val="22"/>
              </w:rPr>
              <w:t>громкоговоритель</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right="-28" w:hanging="142"/>
              <w:jc w:val="left"/>
              <w:rPr>
                <w:rFonts w:eastAsia="Calibri"/>
                <w:b/>
                <w:bCs w:val="0"/>
                <w:sz w:val="22"/>
                <w:szCs w:val="22"/>
              </w:rPr>
            </w:pPr>
            <w:r w:rsidRPr="004715C9">
              <w:rPr>
                <w:b/>
                <w:bCs w:val="0"/>
                <w:sz w:val="22"/>
                <w:szCs w:val="22"/>
              </w:rPr>
              <w:t xml:space="preserve">- </w:t>
            </w:r>
            <w:r w:rsidRPr="004715C9">
              <w:rPr>
                <w:b/>
                <w:sz w:val="22"/>
                <w:szCs w:val="22"/>
              </w:rPr>
              <w:t xml:space="preserve">расчетные показатели </w:t>
            </w:r>
            <w:r w:rsidRPr="004715C9">
              <w:rPr>
                <w:b/>
                <w:bCs w:val="0"/>
                <w:sz w:val="22"/>
                <w:szCs w:val="22"/>
              </w:rPr>
              <w:t>максимально допустимого уровня территориальной доступности</w:t>
            </w:r>
            <w:r w:rsidRPr="004715C9">
              <w:rPr>
                <w:b/>
                <w:sz w:val="22"/>
                <w:szCs w:val="22"/>
              </w:rPr>
              <w:t xml:space="preserve"> </w:t>
            </w:r>
            <w:r w:rsidRPr="004715C9">
              <w:rPr>
                <w:b/>
                <w:bCs w:val="0"/>
                <w:sz w:val="22"/>
                <w:szCs w:val="22"/>
              </w:rPr>
              <w:t>систем оповещения РСЧС</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rFonts w:eastAsia="Calibri"/>
                <w:b/>
                <w:bCs w:val="0"/>
                <w:sz w:val="22"/>
                <w:szCs w:val="22"/>
              </w:rPr>
            </w:pPr>
            <w:r w:rsidRPr="004715C9">
              <w:rPr>
                <w:rFonts w:eastAsia="Calibri"/>
                <w:b/>
                <w:bCs w:val="0"/>
                <w:sz w:val="22"/>
                <w:szCs w:val="22"/>
              </w:rPr>
              <w:t>Расчетные показатели минимально допустимого уровня обеспеченности объектами, необходимыми для обеспечения населения услугами общественного питания,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минимально допустимого уровня обеспеченности объектами общественного питания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объектов общественного питания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объектов общественного питания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100 мест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Расчетные показатели минимально допустимого уровня обеспеченности объектами, необходимыми для обеспечения населения услугами торговли,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торговыми объектами (продовольственных и непродовольственных товаров)</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 xml:space="preserve">2 </w:t>
            </w:r>
            <w:r w:rsidRPr="004715C9">
              <w:rPr>
                <w:rFonts w:eastAsia="Calibri"/>
                <w:b/>
                <w:bCs w:val="0"/>
                <w:sz w:val="22"/>
                <w:szCs w:val="22"/>
              </w:rPr>
              <w:t xml:space="preserve">торговой площади / </w:t>
            </w:r>
          </w:p>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торговых объектов (продовольственных и непродовольственных товаров)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торговых объектов (продовольственных и непродовольственных товаров)</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spacing w:val="-2"/>
                <w:sz w:val="22"/>
                <w:szCs w:val="22"/>
              </w:rPr>
              <w:t xml:space="preserve">га / </w:t>
            </w:r>
            <w:smartTag w:uri="urn:schemas-microsoft-com:office:smarttags" w:element="metricconverter">
              <w:smartTagPr>
                <w:attr w:name="ProductID" w:val="100 м2"/>
              </w:smartTagPr>
              <w:r w:rsidRPr="004715C9">
                <w:rPr>
                  <w:rFonts w:eastAsia="Calibri"/>
                  <w:b/>
                  <w:spacing w:val="-2"/>
                  <w:sz w:val="22"/>
                  <w:szCs w:val="22"/>
                </w:rPr>
                <w:t>100 м</w:t>
              </w:r>
              <w:r w:rsidRPr="004715C9">
                <w:rPr>
                  <w:rFonts w:eastAsia="Calibri"/>
                  <w:b/>
                  <w:spacing w:val="-2"/>
                  <w:sz w:val="22"/>
                  <w:szCs w:val="22"/>
                  <w:vertAlign w:val="superscript"/>
                </w:rPr>
                <w:t>2</w:t>
              </w:r>
            </w:smartTag>
            <w:r w:rsidRPr="004715C9">
              <w:rPr>
                <w:rFonts w:eastAsia="Calibri"/>
                <w:b/>
                <w:spacing w:val="-2"/>
                <w:sz w:val="22"/>
                <w:szCs w:val="22"/>
              </w:rPr>
              <w:t xml:space="preserve"> торговой площади</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sz w:val="22"/>
                <w:szCs w:val="22"/>
              </w:rPr>
            </w:pPr>
            <w:r w:rsidRPr="004715C9">
              <w:rPr>
                <w:rFonts w:eastAsia="Calibri"/>
                <w:b/>
                <w:bCs w:val="0"/>
                <w:sz w:val="22"/>
                <w:szCs w:val="22"/>
              </w:rPr>
              <w:t xml:space="preserve">- расчетные показатели минимально допустимого уровня обеспеченности </w:t>
            </w:r>
            <w:r w:rsidRPr="004715C9">
              <w:rPr>
                <w:b/>
                <w:bCs w:val="0"/>
                <w:sz w:val="22"/>
                <w:szCs w:val="22"/>
              </w:rPr>
              <w:t xml:space="preserve">торговыми объектами местного значения </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spacing w:val="-2"/>
                <w:sz w:val="22"/>
                <w:szCs w:val="22"/>
              </w:rPr>
            </w:pPr>
            <w:r w:rsidRPr="004715C9">
              <w:rPr>
                <w:rFonts w:eastAsia="Calibri"/>
                <w:b/>
                <w:spacing w:val="-2"/>
                <w:sz w:val="22"/>
                <w:szCs w:val="22"/>
              </w:rPr>
              <w:t>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w:t>
            </w:r>
            <w:r w:rsidRPr="004715C9">
              <w:rPr>
                <w:b/>
                <w:bCs w:val="0"/>
                <w:sz w:val="22"/>
                <w:szCs w:val="22"/>
              </w:rPr>
              <w:t xml:space="preserve">торговых объектов местного значения </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spacing w:val="-2"/>
                <w:sz w:val="22"/>
                <w:szCs w:val="22"/>
              </w:rPr>
            </w:pPr>
            <w:r w:rsidRPr="004715C9">
              <w:rPr>
                <w:rFonts w:eastAsia="Calibri"/>
                <w:b/>
                <w:spacing w:val="-2"/>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sz w:val="22"/>
                <w:szCs w:val="22"/>
              </w:rPr>
            </w:pPr>
            <w:r w:rsidRPr="004715C9">
              <w:rPr>
                <w:rFonts w:eastAsia="Calibri"/>
                <w:b/>
                <w:bCs w:val="0"/>
                <w:sz w:val="22"/>
                <w:szCs w:val="22"/>
              </w:rPr>
              <w:t xml:space="preserve">- размеры земельных участков </w:t>
            </w:r>
            <w:r w:rsidRPr="004715C9">
              <w:rPr>
                <w:b/>
                <w:bCs w:val="0"/>
                <w:sz w:val="22"/>
                <w:szCs w:val="22"/>
              </w:rPr>
              <w:t xml:space="preserve">торговых объектов местного значения </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spacing w:val="-2"/>
                <w:sz w:val="22"/>
                <w:szCs w:val="22"/>
              </w:rPr>
              <w:t xml:space="preserve">га / </w:t>
            </w:r>
            <w:smartTag w:uri="urn:schemas-microsoft-com:office:smarttags" w:element="metricconverter">
              <w:smartTagPr>
                <w:attr w:name="ProductID" w:val="100 м2"/>
              </w:smartTagPr>
              <w:r w:rsidRPr="004715C9">
                <w:rPr>
                  <w:rFonts w:eastAsia="Calibri"/>
                  <w:b/>
                  <w:spacing w:val="-2"/>
                  <w:sz w:val="22"/>
                  <w:szCs w:val="22"/>
                </w:rPr>
                <w:t>100 м</w:t>
              </w:r>
              <w:r w:rsidRPr="004715C9">
                <w:rPr>
                  <w:rFonts w:eastAsia="Calibri"/>
                  <w:b/>
                  <w:spacing w:val="-2"/>
                  <w:sz w:val="22"/>
                  <w:szCs w:val="22"/>
                  <w:vertAlign w:val="superscript"/>
                </w:rPr>
                <w:t>2</w:t>
              </w:r>
            </w:smartTag>
            <w:r w:rsidRPr="004715C9">
              <w:rPr>
                <w:rFonts w:eastAsia="Calibri"/>
                <w:b/>
                <w:spacing w:val="-2"/>
                <w:sz w:val="22"/>
                <w:szCs w:val="22"/>
              </w:rPr>
              <w:t xml:space="preserve"> торговой площади</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рынками</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 xml:space="preserve">2 </w:t>
            </w:r>
            <w:r w:rsidRPr="004715C9">
              <w:rPr>
                <w:rFonts w:eastAsia="Calibri"/>
                <w:b/>
                <w:bCs w:val="0"/>
                <w:sz w:val="22"/>
                <w:szCs w:val="22"/>
              </w:rPr>
              <w:t xml:space="preserve">торговой площади / </w:t>
            </w:r>
          </w:p>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рынков</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рынков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pacing w:val="-2"/>
                <w:sz w:val="22"/>
                <w:szCs w:val="22"/>
              </w:rPr>
              <w:t>м</w:t>
            </w:r>
            <w:r w:rsidRPr="004715C9">
              <w:rPr>
                <w:rFonts w:eastAsia="Calibri"/>
                <w:b/>
                <w:spacing w:val="-2"/>
                <w:sz w:val="22"/>
                <w:szCs w:val="22"/>
                <w:vertAlign w:val="superscript"/>
              </w:rPr>
              <w:t>2</w:t>
            </w:r>
            <w:r w:rsidRPr="004715C9">
              <w:rPr>
                <w:rFonts w:eastAsia="Calibri"/>
                <w:b/>
                <w:spacing w:val="-2"/>
                <w:sz w:val="22"/>
                <w:szCs w:val="22"/>
              </w:rPr>
              <w:t xml:space="preserve"> / м</w:t>
            </w:r>
            <w:r w:rsidRPr="004715C9">
              <w:rPr>
                <w:rFonts w:eastAsia="Calibri"/>
                <w:b/>
                <w:spacing w:val="-2"/>
                <w:sz w:val="22"/>
                <w:szCs w:val="22"/>
                <w:vertAlign w:val="superscript"/>
              </w:rPr>
              <w:t>2</w:t>
            </w:r>
            <w:r w:rsidRPr="004715C9">
              <w:rPr>
                <w:rFonts w:eastAsia="Calibri"/>
                <w:b/>
                <w:spacing w:val="-2"/>
                <w:sz w:val="22"/>
                <w:szCs w:val="22"/>
              </w:rPr>
              <w:t xml:space="preserve"> торговой площади</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минимально допустимого уровня обеспеченности </w:t>
            </w:r>
            <w:r w:rsidRPr="004715C9">
              <w:rPr>
                <w:rFonts w:eastAsia="Calibri"/>
                <w:b/>
                <w:bCs w:val="0"/>
                <w:spacing w:val="-2"/>
                <w:sz w:val="22"/>
                <w:szCs w:val="22"/>
              </w:rPr>
              <w:t>сельскими ярмарками, базами продовольственной продукции</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 xml:space="preserve">2 </w:t>
            </w:r>
            <w:r w:rsidRPr="004715C9">
              <w:rPr>
                <w:rFonts w:eastAsia="Calibri"/>
                <w:b/>
                <w:bCs w:val="0"/>
                <w:sz w:val="22"/>
                <w:szCs w:val="22"/>
              </w:rPr>
              <w:t xml:space="preserve">торговой площади / </w:t>
            </w:r>
          </w:p>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w:t>
            </w:r>
            <w:r w:rsidRPr="004715C9">
              <w:rPr>
                <w:rFonts w:eastAsia="Calibri"/>
                <w:b/>
                <w:bCs w:val="0"/>
                <w:spacing w:val="-2"/>
                <w:sz w:val="22"/>
                <w:szCs w:val="22"/>
              </w:rPr>
              <w:t>сельских ярмарок, баз продовольственной продукции</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размер земельного участка </w:t>
            </w:r>
            <w:r w:rsidRPr="004715C9">
              <w:rPr>
                <w:rFonts w:eastAsia="Calibri"/>
                <w:b/>
                <w:bCs w:val="0"/>
                <w:spacing w:val="-2"/>
                <w:sz w:val="22"/>
                <w:szCs w:val="22"/>
              </w:rPr>
              <w:t>сельских ярмарок, баз продовольственной продукции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pacing w:val="-2"/>
                <w:sz w:val="22"/>
                <w:szCs w:val="22"/>
              </w:rPr>
              <w:t>м</w:t>
            </w:r>
            <w:r w:rsidRPr="004715C9">
              <w:rPr>
                <w:rFonts w:eastAsia="Calibri"/>
                <w:b/>
                <w:spacing w:val="-2"/>
                <w:sz w:val="22"/>
                <w:szCs w:val="22"/>
                <w:vertAlign w:val="superscript"/>
              </w:rPr>
              <w:t>2</w:t>
            </w:r>
            <w:r w:rsidRPr="004715C9">
              <w:rPr>
                <w:rFonts w:eastAsia="Calibri"/>
                <w:b/>
                <w:spacing w:val="-2"/>
                <w:sz w:val="22"/>
                <w:szCs w:val="22"/>
              </w:rPr>
              <w:t xml:space="preserve"> / м</w:t>
            </w:r>
            <w:r w:rsidRPr="004715C9">
              <w:rPr>
                <w:rFonts w:eastAsia="Calibri"/>
                <w:b/>
                <w:spacing w:val="-2"/>
                <w:sz w:val="22"/>
                <w:szCs w:val="22"/>
                <w:vertAlign w:val="superscript"/>
              </w:rPr>
              <w:t>2</w:t>
            </w:r>
            <w:r w:rsidRPr="004715C9">
              <w:rPr>
                <w:rFonts w:eastAsia="Calibri"/>
                <w:b/>
                <w:spacing w:val="-2"/>
                <w:sz w:val="22"/>
                <w:szCs w:val="22"/>
              </w:rPr>
              <w:t xml:space="preserve"> торговой площади</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rFonts w:eastAsia="Calibri"/>
                <w:b/>
                <w:bCs w:val="0"/>
                <w:sz w:val="22"/>
                <w:szCs w:val="22"/>
              </w:rPr>
            </w:pPr>
            <w:r w:rsidRPr="004715C9">
              <w:rPr>
                <w:rFonts w:eastAsia="Calibri"/>
                <w:b/>
                <w:bCs w:val="0"/>
                <w:sz w:val="22"/>
                <w:szCs w:val="22"/>
              </w:rPr>
              <w:t>Расчетные показатели минимально допустимого уровня обеспеченности объектами, необходимыми для обеспечения населения услугами бытового обслуживания, и максимально допустимого уровня территориальной доступности таких объектов для населения сельских муниципальных образований, а также размеры земельных участков:</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объектами бытового обслуживания населения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рабочих 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объектов бытового обслуживания населения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объектов бытового обслуживания населения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sz w:val="22"/>
                <w:szCs w:val="22"/>
              </w:rPr>
              <w:t>га / 10 рабочих мест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предприятиями по стирке белья (прачечными)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кг белья / смену</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предприятий по стирке белья (прачечных)</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предприятий по стирке белья (прачечных)</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 химчистками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кг вещей / смену</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химчисток</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66"/>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размеры земельных участков химчисток</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right="-57" w:hanging="142"/>
              <w:jc w:val="left"/>
              <w:rPr>
                <w:rFonts w:eastAsia="Calibri"/>
                <w:b/>
                <w:bCs w:val="0"/>
                <w:sz w:val="22"/>
                <w:szCs w:val="22"/>
              </w:rPr>
            </w:pPr>
            <w:r w:rsidRPr="004715C9">
              <w:rPr>
                <w:rFonts w:eastAsia="Calibri"/>
                <w:b/>
                <w:bCs w:val="0"/>
                <w:spacing w:val="-2"/>
                <w:sz w:val="22"/>
                <w:szCs w:val="22"/>
              </w:rPr>
              <w:t>- расчетные показатели минимально допустимого уровня</w:t>
            </w:r>
            <w:r w:rsidRPr="004715C9">
              <w:rPr>
                <w:rFonts w:eastAsia="Calibri"/>
                <w:b/>
                <w:bCs w:val="0"/>
                <w:sz w:val="22"/>
                <w:szCs w:val="22"/>
              </w:rPr>
              <w:t xml:space="preserve"> обеспеченности банно-оздоровительными комплексами, банями, саунами</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rFonts w:eastAsia="Calibri"/>
                <w:b/>
                <w:bCs w:val="0"/>
                <w:sz w:val="22"/>
                <w:szCs w:val="22"/>
              </w:rPr>
            </w:pPr>
            <w:r w:rsidRPr="004715C9">
              <w:rPr>
                <w:rFonts w:eastAsia="Calibri"/>
                <w:b/>
                <w:bCs w:val="0"/>
                <w:sz w:val="22"/>
                <w:szCs w:val="22"/>
              </w:rPr>
              <w:t xml:space="preserve">помывочных </w:t>
            </w:r>
          </w:p>
          <w:p w:rsidR="00001E94" w:rsidRPr="004715C9" w:rsidRDefault="00001E94" w:rsidP="00001E94">
            <w:pPr>
              <w:suppressAutoHyphens/>
              <w:autoSpaceDE w:val="0"/>
              <w:autoSpaceDN w:val="0"/>
              <w:adjustRightInd w:val="0"/>
              <w:ind w:left="-57" w:right="-57" w:firstLine="0"/>
              <w:jc w:val="center"/>
              <w:rPr>
                <w:rFonts w:eastAsia="Calibri"/>
                <w:b/>
                <w:bCs w:val="0"/>
                <w:spacing w:val="-2"/>
                <w:sz w:val="22"/>
                <w:szCs w:val="22"/>
              </w:rPr>
            </w:pPr>
            <w:r w:rsidRPr="004715C9">
              <w:rPr>
                <w:rFonts w:eastAsia="Calibri"/>
                <w:b/>
                <w:bCs w:val="0"/>
                <w:sz w:val="22"/>
                <w:szCs w:val="22"/>
              </w:rPr>
              <w:t>мест / 1000</w:t>
            </w:r>
            <w:r w:rsidRPr="004715C9">
              <w:rPr>
                <w:rFonts w:eastAsia="Calibri"/>
                <w:b/>
                <w:bCs w:val="0"/>
                <w:spacing w:val="-2"/>
                <w:sz w:val="22"/>
                <w:szCs w:val="22"/>
              </w:rPr>
              <w:t xml:space="preserve">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банно-оздоровительных комплексов, бань, саун</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банно-оздоровительных комплексов, бань, саун</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67"/>
          <w:jc w:val="center"/>
        </w:trPr>
        <w:tc>
          <w:tcPr>
            <w:tcW w:w="5730" w:type="dxa"/>
            <w:vAlign w:val="center"/>
          </w:tcPr>
          <w:p w:rsidR="00001E94" w:rsidRPr="004715C9" w:rsidRDefault="00001E94" w:rsidP="00001E94">
            <w:pPr>
              <w:suppressAutoHyphens/>
              <w:ind w:hanging="8"/>
              <w:jc w:val="left"/>
              <w:rPr>
                <w:rFonts w:eastAsia="Calibri"/>
                <w:b/>
                <w:bCs w:val="0"/>
                <w:sz w:val="22"/>
                <w:szCs w:val="22"/>
              </w:rPr>
            </w:pPr>
            <w:r w:rsidRPr="004715C9">
              <w:rPr>
                <w:rFonts w:eastAsia="Calibri"/>
                <w:b/>
                <w:i/>
                <w:sz w:val="22"/>
                <w:szCs w:val="22"/>
              </w:rPr>
              <w:t>Объекты материально-технического обеспечения деятельности органов местного самоуправления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hanging="8"/>
              <w:jc w:val="left"/>
              <w:rPr>
                <w:rFonts w:eastAsia="Calibri"/>
                <w:b/>
                <w:bCs w:val="0"/>
                <w:sz w:val="22"/>
                <w:szCs w:val="22"/>
              </w:rPr>
            </w:pPr>
            <w:r w:rsidRPr="004715C9">
              <w:rPr>
                <w:b/>
                <w:sz w:val="22"/>
                <w:szCs w:val="22"/>
              </w:rPr>
              <w:t xml:space="preserve">Расчетные показатели минимально допустимого уровня обеспеченности объектами материально-технического обеспечения деятельности органов местного самоуправления сельского поселения и максимально допустимого уровня территориальной доступности таких объектов для населения </w:t>
            </w:r>
            <w:r w:rsidRPr="004715C9">
              <w:rPr>
                <w:rFonts w:eastAsia="Calibri"/>
                <w:b/>
                <w:bCs w:val="0"/>
                <w:sz w:val="22"/>
                <w:szCs w:val="22"/>
              </w:rPr>
              <w:t>сельских муниципальных образований</w:t>
            </w:r>
            <w:r w:rsidRPr="004715C9">
              <w:rPr>
                <w:b/>
                <w:sz w:val="22"/>
                <w:szCs w:val="22"/>
              </w:rPr>
              <w:t>:</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6" w:right="-57" w:hanging="142"/>
              <w:jc w:val="left"/>
              <w:rPr>
                <w:rFonts w:eastAsia="Calibri"/>
                <w:b/>
                <w:bCs w:val="0"/>
                <w:sz w:val="22"/>
                <w:szCs w:val="22"/>
              </w:rPr>
            </w:pPr>
            <w:r w:rsidRPr="004715C9">
              <w:rPr>
                <w:rFonts w:eastAsia="Calibri"/>
                <w:b/>
                <w:bCs w:val="0"/>
                <w:spacing w:val="-2"/>
                <w:sz w:val="22"/>
                <w:szCs w:val="22"/>
              </w:rPr>
              <w:t>- расчетные показатели минимально допустимого уровня</w:t>
            </w:r>
            <w:r w:rsidRPr="004715C9">
              <w:rPr>
                <w:rFonts w:eastAsia="Calibri"/>
                <w:b/>
                <w:bCs w:val="0"/>
                <w:sz w:val="22"/>
                <w:szCs w:val="22"/>
              </w:rPr>
              <w:t xml:space="preserve"> обеспеченности </w:t>
            </w:r>
            <w:r w:rsidRPr="004715C9">
              <w:rPr>
                <w:b/>
                <w:sz w:val="22"/>
                <w:szCs w:val="22"/>
              </w:rPr>
              <w:t xml:space="preserve">зданиями (помещениями), занимаемыми </w:t>
            </w:r>
            <w:r w:rsidRPr="004715C9">
              <w:rPr>
                <w:b/>
                <w:spacing w:val="-2"/>
                <w:sz w:val="22"/>
                <w:szCs w:val="22"/>
              </w:rPr>
              <w:t>органами местного самоуправления</w:t>
            </w:r>
            <w:r w:rsidRPr="004715C9">
              <w:rPr>
                <w:b/>
                <w:sz w:val="22"/>
                <w:szCs w:val="22"/>
              </w:rPr>
              <w:t xml:space="preserve"> сельского поселения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объект / поселение</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w:t>
            </w:r>
            <w:r w:rsidRPr="004715C9">
              <w:rPr>
                <w:b/>
                <w:sz w:val="22"/>
                <w:szCs w:val="22"/>
              </w:rPr>
              <w:t xml:space="preserve">зданий (помещений), занимаемых </w:t>
            </w:r>
            <w:r w:rsidRPr="004715C9">
              <w:rPr>
                <w:b/>
                <w:spacing w:val="-2"/>
                <w:sz w:val="22"/>
                <w:szCs w:val="22"/>
              </w:rPr>
              <w:t>органами местного самоуправления</w:t>
            </w:r>
            <w:r w:rsidRPr="004715C9">
              <w:rPr>
                <w:b/>
                <w:sz w:val="22"/>
                <w:szCs w:val="22"/>
              </w:rPr>
              <w:t xml:space="preserve"> сельского поселения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ч</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z w:val="22"/>
                <w:szCs w:val="22"/>
              </w:rPr>
              <w:t xml:space="preserve">- размеры земельных участков </w:t>
            </w:r>
            <w:r w:rsidRPr="004715C9">
              <w:rPr>
                <w:b/>
                <w:sz w:val="22"/>
                <w:szCs w:val="22"/>
              </w:rPr>
              <w:t xml:space="preserve">зданий (помещений), занимаемых </w:t>
            </w:r>
            <w:r w:rsidRPr="004715C9">
              <w:rPr>
                <w:b/>
                <w:spacing w:val="-2"/>
                <w:sz w:val="22"/>
                <w:szCs w:val="22"/>
              </w:rPr>
              <w:t>органами местного самоуправления</w:t>
            </w:r>
            <w:r w:rsidRPr="004715C9">
              <w:rPr>
                <w:b/>
                <w:sz w:val="22"/>
                <w:szCs w:val="22"/>
              </w:rPr>
              <w:t xml:space="preserve">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z w:val="22"/>
                <w:szCs w:val="22"/>
              </w:rPr>
            </w:pPr>
            <w:r w:rsidRPr="004715C9">
              <w:rPr>
                <w:rFonts w:eastAsia="Calibri"/>
                <w:b/>
                <w:bCs w:val="0"/>
                <w:spacing w:val="-2"/>
                <w:sz w:val="22"/>
                <w:szCs w:val="22"/>
              </w:rPr>
              <w:t>- расчетные показатели минимально допустимого уровня</w:t>
            </w:r>
            <w:r w:rsidRPr="004715C9">
              <w:rPr>
                <w:rFonts w:eastAsia="Calibri"/>
                <w:b/>
                <w:bCs w:val="0"/>
                <w:sz w:val="22"/>
                <w:szCs w:val="22"/>
              </w:rPr>
              <w:t xml:space="preserve"> обеспеченности и максимально допустимого уровня территориальной доступности </w:t>
            </w:r>
            <w:r w:rsidRPr="004715C9">
              <w:rPr>
                <w:b/>
                <w:sz w:val="22"/>
                <w:szCs w:val="22"/>
              </w:rPr>
              <w:t>гаражей служебных автомобилей</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6" w:hanging="142"/>
              <w:jc w:val="left"/>
              <w:rPr>
                <w:rFonts w:eastAsia="Calibri"/>
                <w:b/>
                <w:bCs w:val="0"/>
                <w:spacing w:val="-2"/>
                <w:sz w:val="22"/>
                <w:szCs w:val="22"/>
              </w:rPr>
            </w:pPr>
            <w:r w:rsidRPr="004715C9">
              <w:rPr>
                <w:rFonts w:eastAsia="Calibri"/>
                <w:b/>
                <w:bCs w:val="0"/>
                <w:spacing w:val="-2"/>
                <w:sz w:val="22"/>
                <w:szCs w:val="22"/>
              </w:rPr>
              <w:t>- размеры земельных участков гаражей служебных автомобилей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0"/>
              <w:jc w:val="left"/>
              <w:rPr>
                <w:rFonts w:eastAsia="Calibri"/>
                <w:bCs w:val="0"/>
                <w:sz w:val="22"/>
                <w:szCs w:val="22"/>
              </w:rPr>
            </w:pPr>
            <w:r w:rsidRPr="004715C9">
              <w:rPr>
                <w:rFonts w:eastAsia="Calibri"/>
                <w:bCs w:val="0"/>
                <w:sz w:val="22"/>
                <w:szCs w:val="22"/>
              </w:rPr>
              <w:t>Нормативы градостроительного проектирования рекреационных зон</w:t>
            </w:r>
          </w:p>
        </w:tc>
      </w:tr>
      <w:tr w:rsidR="00001E94" w:rsidRPr="004715C9" w:rsidTr="00001E94">
        <w:trPr>
          <w:trHeight w:val="340"/>
          <w:jc w:val="center"/>
        </w:trPr>
        <w:tc>
          <w:tcPr>
            <w:tcW w:w="5730" w:type="dxa"/>
            <w:vAlign w:val="center"/>
          </w:tcPr>
          <w:p w:rsidR="00001E94" w:rsidRPr="004715C9" w:rsidRDefault="00001E94" w:rsidP="00001E94">
            <w:pPr>
              <w:tabs>
                <w:tab w:val="left" w:pos="7740"/>
              </w:tabs>
              <w:suppressAutoHyphens/>
              <w:ind w:firstLine="0"/>
              <w:jc w:val="left"/>
              <w:rPr>
                <w:rFonts w:eastAsia="Calibri"/>
                <w:i/>
                <w:sz w:val="22"/>
                <w:szCs w:val="22"/>
              </w:rPr>
            </w:pPr>
            <w:r w:rsidRPr="004715C9">
              <w:rPr>
                <w:rFonts w:eastAsia="Calibri"/>
                <w:i/>
                <w:sz w:val="22"/>
                <w:szCs w:val="22"/>
              </w:rPr>
              <w:t xml:space="preserve">Состав и размещение рекреационных зон </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Состав объектов (зеленых насаждений) рекреационных зон по функциональному назначению</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6.1.1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67"/>
          <w:jc w:val="center"/>
        </w:trPr>
        <w:tc>
          <w:tcPr>
            <w:tcW w:w="5730" w:type="dxa"/>
            <w:vAlign w:val="center"/>
          </w:tcPr>
          <w:p w:rsidR="00001E94" w:rsidRPr="004715C9" w:rsidRDefault="00001E94" w:rsidP="00001E94">
            <w:pPr>
              <w:tabs>
                <w:tab w:val="left" w:pos="7740"/>
              </w:tabs>
              <w:suppressAutoHyphens/>
              <w:ind w:firstLine="0"/>
              <w:jc w:val="left"/>
              <w:rPr>
                <w:rFonts w:eastAsia="Calibri"/>
                <w:i/>
                <w:sz w:val="22"/>
                <w:szCs w:val="22"/>
              </w:rPr>
            </w:pPr>
            <w:r w:rsidRPr="004715C9">
              <w:rPr>
                <w:rFonts w:eastAsia="Calibri"/>
                <w:i/>
                <w:sz w:val="22"/>
                <w:szCs w:val="22"/>
              </w:rPr>
              <w:t>Нормативные параметры озелененных территорий общего пользования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Нормативные параметры и расчетные показатели градостроительного проектирования озелененных территорий</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м</w:t>
            </w:r>
            <w:r w:rsidRPr="004715C9">
              <w:rPr>
                <w:b/>
                <w:bCs w:val="0"/>
                <w:sz w:val="22"/>
                <w:szCs w:val="22"/>
                <w:vertAlign w:val="superscript"/>
              </w:rPr>
              <w:t>2</w:t>
            </w:r>
            <w:r w:rsidRPr="004715C9">
              <w:rPr>
                <w:b/>
                <w:bCs w:val="0"/>
                <w:sz w:val="22"/>
                <w:szCs w:val="22"/>
              </w:rPr>
              <w:t>/чел.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Нормативные параметры и расчетные показатели градостроительного проектирования озелененных территорий общего пользования (парков, садов, скверов)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6.2.2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b/>
                <w:bCs w:val="0"/>
                <w:sz w:val="22"/>
                <w:szCs w:val="22"/>
              </w:rPr>
              <w:t>Предельная рекреационная нагрузка при проектировании нового рекреационного объекта</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чел./га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 xml:space="preserve">Нормативные параметры и расчетные показатели градостроительного проектирования </w:t>
            </w:r>
            <w:r w:rsidRPr="004715C9">
              <w:rPr>
                <w:b/>
                <w:sz w:val="22"/>
                <w:szCs w:val="22"/>
              </w:rPr>
              <w:t>озеленения различных объектов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6.2.4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Расстояния от зданий и сооружений до зеленых насаждений (при условии беспрепятственного подъезда и работы пожарного автотранспорта)</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67"/>
          <w:jc w:val="center"/>
        </w:trPr>
        <w:tc>
          <w:tcPr>
            <w:tcW w:w="5730" w:type="dxa"/>
            <w:vAlign w:val="center"/>
          </w:tcPr>
          <w:p w:rsidR="00001E94" w:rsidRPr="004715C9" w:rsidRDefault="00001E94" w:rsidP="00001E94">
            <w:pPr>
              <w:tabs>
                <w:tab w:val="left" w:pos="7740"/>
              </w:tabs>
              <w:suppressAutoHyphens/>
              <w:ind w:firstLine="0"/>
              <w:jc w:val="left"/>
              <w:rPr>
                <w:rFonts w:eastAsia="Calibri"/>
                <w:i/>
                <w:sz w:val="22"/>
                <w:szCs w:val="22"/>
              </w:rPr>
            </w:pPr>
            <w:r w:rsidRPr="004715C9">
              <w:rPr>
                <w:rFonts w:eastAsia="Calibri"/>
                <w:i/>
                <w:sz w:val="22"/>
                <w:szCs w:val="22"/>
              </w:rPr>
              <w:t>Нормативные параметры зон массового отдыха населения</w:t>
            </w:r>
          </w:p>
        </w:tc>
        <w:tc>
          <w:tcPr>
            <w:tcW w:w="4303" w:type="dxa"/>
            <w:gridSpan w:val="3"/>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Нормативные параметры и расчетные показатели</w:t>
            </w:r>
            <w:r w:rsidRPr="004715C9">
              <w:rPr>
                <w:rFonts w:eastAsia="Calibri"/>
                <w:sz w:val="22"/>
                <w:szCs w:val="22"/>
              </w:rPr>
              <w:t xml:space="preserve"> </w:t>
            </w:r>
            <w:r w:rsidRPr="004715C9">
              <w:rPr>
                <w:rFonts w:eastAsia="Calibri"/>
                <w:b/>
                <w:sz w:val="22"/>
                <w:szCs w:val="22"/>
              </w:rPr>
              <w:t xml:space="preserve">градостроительного проектирования </w:t>
            </w:r>
            <w:r w:rsidRPr="004715C9">
              <w:rPr>
                <w:rFonts w:eastAsia="Calibri"/>
                <w:b/>
                <w:bCs w:val="0"/>
                <w:sz w:val="22"/>
                <w:szCs w:val="22"/>
              </w:rPr>
              <w:t>зон массового отдыха населения</w:t>
            </w:r>
            <w:r w:rsidRPr="004715C9">
              <w:rPr>
                <w:rFonts w:eastAsia="Calibri"/>
                <w:b/>
                <w:sz w:val="22"/>
                <w:szCs w:val="22"/>
              </w:rPr>
              <w:t xml:space="preserve"> сельского поселения</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6.3.1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bCs w:val="0"/>
                <w:sz w:val="22"/>
                <w:szCs w:val="22"/>
              </w:rPr>
              <w:t>Нормативные параметры и расчетные показатели градостроительного проектирования зон рекреации водных объектов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6.3.3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b/>
                <w:bCs w:val="0"/>
                <w:sz w:val="22"/>
                <w:szCs w:val="22"/>
              </w:rPr>
              <w:t>Расстояние от границ земельных участков вновь проектируемых объектов массового отдыха населения до других объектов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8"/>
              <w:jc w:val="left"/>
              <w:rPr>
                <w:rFonts w:eastAsia="Calibri"/>
                <w:b/>
                <w:bCs w:val="0"/>
                <w:sz w:val="22"/>
                <w:szCs w:val="22"/>
              </w:rPr>
            </w:pPr>
            <w:r w:rsidRPr="004715C9">
              <w:rPr>
                <w:rFonts w:eastAsia="Calibri"/>
                <w:bCs w:val="0"/>
                <w:sz w:val="22"/>
                <w:szCs w:val="22"/>
              </w:rPr>
              <w:t>Нормативы градостроительного проектирования производственных зон</w:t>
            </w:r>
          </w:p>
        </w:tc>
      </w:tr>
      <w:tr w:rsidR="00001E94" w:rsidRPr="004715C9" w:rsidTr="00001E94">
        <w:trPr>
          <w:trHeight w:val="340"/>
          <w:jc w:val="center"/>
        </w:trPr>
        <w:tc>
          <w:tcPr>
            <w:tcW w:w="5730" w:type="dxa"/>
            <w:vAlign w:val="center"/>
          </w:tcPr>
          <w:p w:rsidR="00001E94" w:rsidRPr="004715C9" w:rsidRDefault="00001E94" w:rsidP="00001E94">
            <w:pPr>
              <w:suppressAutoHyphens/>
              <w:ind w:firstLine="0"/>
              <w:jc w:val="left"/>
              <w:rPr>
                <w:rFonts w:eastAsia="Calibri"/>
                <w:i/>
                <w:sz w:val="22"/>
                <w:szCs w:val="22"/>
              </w:rPr>
            </w:pPr>
            <w:r w:rsidRPr="004715C9">
              <w:rPr>
                <w:rFonts w:eastAsia="Calibri"/>
                <w:i/>
                <w:sz w:val="22"/>
                <w:szCs w:val="22"/>
              </w:rPr>
              <w:t>Нормативные параметры производственных зон</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rFonts w:eastAsia="Calibri"/>
                <w:b/>
                <w:sz w:val="22"/>
                <w:szCs w:val="22"/>
              </w:rPr>
            </w:pPr>
            <w:r w:rsidRPr="004715C9">
              <w:rPr>
                <w:rFonts w:eastAsia="Calibri"/>
                <w:b/>
                <w:sz w:val="22"/>
                <w:szCs w:val="22"/>
              </w:rPr>
              <w:t>Состав и классификация производственных зон по нормативным параметрам</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7.1.1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Нормативные параметры размещения производственных зон и производственных объектов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7.1.2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firstLine="0"/>
              <w:jc w:val="left"/>
              <w:rPr>
                <w:rFonts w:eastAsia="Calibri"/>
                <w:b/>
                <w:sz w:val="22"/>
                <w:szCs w:val="22"/>
              </w:rPr>
            </w:pPr>
            <w:r w:rsidRPr="004715C9">
              <w:rPr>
                <w:rFonts w:eastAsia="Calibri"/>
                <w:b/>
                <w:sz w:val="22"/>
                <w:szCs w:val="22"/>
              </w:rPr>
              <w:t>Нормативные параметры и расчетные показатели градо-строительного проектирования производственных зон</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7.1.3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tabs>
                <w:tab w:val="left" w:pos="7740"/>
              </w:tabs>
              <w:suppressAutoHyphens/>
              <w:ind w:firstLine="0"/>
              <w:jc w:val="left"/>
              <w:rPr>
                <w:rFonts w:eastAsia="Calibri"/>
                <w:i/>
                <w:sz w:val="22"/>
                <w:szCs w:val="22"/>
              </w:rPr>
            </w:pPr>
            <w:r w:rsidRPr="004715C9">
              <w:rPr>
                <w:rFonts w:eastAsia="Calibri"/>
                <w:i/>
                <w:sz w:val="22"/>
                <w:szCs w:val="22"/>
              </w:rPr>
              <w:t>Нормативные параметры коммунально-складских зон</w:t>
            </w:r>
          </w:p>
        </w:tc>
        <w:tc>
          <w:tcPr>
            <w:tcW w:w="4303" w:type="dxa"/>
            <w:gridSpan w:val="3"/>
            <w:vAlign w:val="center"/>
          </w:tcPr>
          <w:p w:rsidR="00001E94" w:rsidRPr="004715C9" w:rsidRDefault="00001E94" w:rsidP="00001E94">
            <w:pPr>
              <w:suppressAutoHyphens/>
              <w:autoSpaceDE w:val="0"/>
              <w:autoSpaceDN w:val="0"/>
              <w:adjustRightInd w:val="0"/>
              <w:ind w:firstLine="28"/>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tabs>
                <w:tab w:val="left" w:pos="7740"/>
              </w:tabs>
              <w:suppressAutoHyphens/>
              <w:ind w:right="-57" w:firstLine="0"/>
              <w:jc w:val="left"/>
              <w:rPr>
                <w:rFonts w:eastAsia="Calibri"/>
                <w:b/>
                <w:sz w:val="22"/>
                <w:szCs w:val="22"/>
              </w:rPr>
            </w:pPr>
            <w:r w:rsidRPr="004715C9">
              <w:rPr>
                <w:rFonts w:eastAsia="Calibri"/>
                <w:b/>
                <w:sz w:val="22"/>
                <w:szCs w:val="22"/>
              </w:rPr>
              <w:t>Нормативные параметры градостроительного проектирования коммунально-складских зон</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 7.2.1 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 xml:space="preserve">Расчетные показатели и нормативные параметры градостроительного проектирования складов различного назначения </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м</w:t>
            </w:r>
            <w:r w:rsidRPr="004715C9">
              <w:rPr>
                <w:b/>
                <w:bCs w:val="0"/>
                <w:sz w:val="22"/>
                <w:szCs w:val="22"/>
                <w:vertAlign w:val="superscript"/>
              </w:rPr>
              <w:t>2</w:t>
            </w:r>
            <w:r w:rsidRPr="004715C9">
              <w:rPr>
                <w:b/>
                <w:bCs w:val="0"/>
                <w:sz w:val="22"/>
                <w:szCs w:val="22"/>
              </w:rPr>
              <w:t xml:space="preserve"> / 1000 чел., </w:t>
            </w:r>
          </w:p>
          <w:p w:rsidR="00001E94" w:rsidRPr="004715C9" w:rsidRDefault="00001E94" w:rsidP="00001E94">
            <w:pPr>
              <w:suppressAutoHyphens/>
              <w:ind w:firstLine="0"/>
              <w:jc w:val="center"/>
              <w:rPr>
                <w:b/>
                <w:bCs w:val="0"/>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r w:rsidRPr="004715C9">
              <w:rPr>
                <w:rFonts w:eastAsia="Calibri"/>
                <w:bCs w:val="0"/>
                <w:sz w:val="22"/>
                <w:szCs w:val="22"/>
              </w:rPr>
              <w:t>Нормативы градостроительного проектирования зон инженерной инфраструктуры</w:t>
            </w:r>
          </w:p>
        </w:tc>
      </w:tr>
      <w:tr w:rsidR="00001E94" w:rsidRPr="004715C9" w:rsidTr="00001E94">
        <w:trPr>
          <w:trHeight w:val="340"/>
          <w:jc w:val="center"/>
        </w:trPr>
        <w:tc>
          <w:tcPr>
            <w:tcW w:w="5730" w:type="dxa"/>
            <w:vAlign w:val="center"/>
          </w:tcPr>
          <w:p w:rsidR="00001E94" w:rsidRPr="004715C9" w:rsidRDefault="00001E94" w:rsidP="00001E94">
            <w:pPr>
              <w:suppressAutoHyphens/>
              <w:ind w:firstLine="0"/>
              <w:jc w:val="left"/>
              <w:rPr>
                <w:rFonts w:eastAsia="Calibri"/>
                <w:b/>
                <w:bCs w:val="0"/>
                <w:sz w:val="22"/>
                <w:szCs w:val="22"/>
              </w:rPr>
            </w:pPr>
            <w:r w:rsidRPr="004715C9">
              <w:rPr>
                <w:bCs w:val="0"/>
                <w:i/>
                <w:sz w:val="22"/>
                <w:szCs w:val="22"/>
              </w:rPr>
              <w:t>Объекты электроснабжения</w:t>
            </w:r>
          </w:p>
        </w:tc>
        <w:tc>
          <w:tcPr>
            <w:tcW w:w="1766" w:type="dxa"/>
            <w:vAlign w:val="center"/>
          </w:tcPr>
          <w:p w:rsidR="00001E94" w:rsidRPr="004715C9" w:rsidRDefault="00001E94" w:rsidP="00001E94">
            <w:pPr>
              <w:suppressAutoHyphens/>
              <w:ind w:firstLine="0"/>
              <w:jc w:val="left"/>
              <w:rPr>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b/>
                <w:bCs w:val="0"/>
                <w:sz w:val="22"/>
                <w:szCs w:val="22"/>
              </w:rPr>
            </w:pPr>
            <w:r w:rsidRPr="004715C9">
              <w:rPr>
                <w:b/>
                <w:bCs w:val="0"/>
                <w:sz w:val="22"/>
                <w:szCs w:val="22"/>
              </w:rPr>
              <w:t>Расчетные показатели минимально допустимого уровня обеспеченности объектами электроснабжения и максимально допустимого уровня территориальной доступности таких объектов для населения</w:t>
            </w:r>
            <w:r w:rsidRPr="004715C9">
              <w:rPr>
                <w:b/>
                <w:sz w:val="24"/>
                <w:szCs w:val="24"/>
              </w:rPr>
              <w:t xml:space="preserve"> </w:t>
            </w:r>
            <w:r w:rsidRPr="004715C9">
              <w:rPr>
                <w:b/>
                <w:sz w:val="22"/>
                <w:szCs w:val="22"/>
              </w:rPr>
              <w:t>сельских муниципальных образований</w:t>
            </w:r>
            <w:r w:rsidRPr="004715C9">
              <w:rPr>
                <w:b/>
                <w:bCs w:val="0"/>
                <w:sz w:val="22"/>
                <w:szCs w:val="22"/>
              </w:rPr>
              <w:t>:</w:t>
            </w:r>
          </w:p>
        </w:tc>
        <w:tc>
          <w:tcPr>
            <w:tcW w:w="1766" w:type="dxa"/>
            <w:vAlign w:val="center"/>
          </w:tcPr>
          <w:p w:rsidR="00001E94" w:rsidRPr="004715C9" w:rsidRDefault="00001E94" w:rsidP="00001E94">
            <w:pPr>
              <w:autoSpaceDE w:val="0"/>
              <w:autoSpaceDN w:val="0"/>
              <w:adjustRightInd w:val="0"/>
              <w:ind w:firstLine="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vAlign w:val="center"/>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минимально допустимого уровня обеспеченности объектами электроснабжения</w:t>
            </w:r>
          </w:p>
        </w:tc>
        <w:tc>
          <w:tcPr>
            <w:tcW w:w="1766"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кВт∙ч/чел. в год</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right="-57" w:hanging="142"/>
              <w:jc w:val="left"/>
              <w:rPr>
                <w:b/>
                <w:bCs w:val="0"/>
                <w:sz w:val="22"/>
                <w:szCs w:val="22"/>
              </w:rPr>
            </w:pPr>
            <w:r w:rsidRPr="004715C9">
              <w:rPr>
                <w:b/>
                <w:bCs w:val="0"/>
                <w:sz w:val="22"/>
                <w:szCs w:val="22"/>
              </w:rPr>
              <w:t>- расчетные показатели максимально допустимого уровня территориальной доступности объектов электроснабжения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b/>
                <w:bCs w:val="0"/>
                <w:sz w:val="22"/>
                <w:szCs w:val="22"/>
              </w:rPr>
            </w:pPr>
            <w:r w:rsidRPr="004715C9">
              <w:rPr>
                <w:b/>
                <w:bCs w:val="0"/>
                <w:sz w:val="22"/>
                <w:szCs w:val="22"/>
              </w:rPr>
              <w:t>Показатели удельной расчетной электрической нагрузки электроприемников квартир жилых зданий</w:t>
            </w:r>
          </w:p>
        </w:tc>
        <w:tc>
          <w:tcPr>
            <w:tcW w:w="1766" w:type="dxa"/>
            <w:vAlign w:val="center"/>
          </w:tcPr>
          <w:p w:rsidR="00001E94" w:rsidRPr="004715C9" w:rsidRDefault="00001E94" w:rsidP="00001E94">
            <w:pPr>
              <w:autoSpaceDE w:val="0"/>
              <w:autoSpaceDN w:val="0"/>
              <w:adjustRightInd w:val="0"/>
              <w:ind w:firstLine="0"/>
              <w:jc w:val="center"/>
              <w:rPr>
                <w:b/>
                <w:sz w:val="22"/>
                <w:szCs w:val="22"/>
              </w:rPr>
            </w:pPr>
            <w:r w:rsidRPr="004715C9">
              <w:rPr>
                <w:b/>
                <w:bCs w:val="0"/>
                <w:sz w:val="22"/>
                <w:szCs w:val="22"/>
              </w:rPr>
              <w:t>кВт/квартира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b/>
                <w:bCs w:val="0"/>
                <w:sz w:val="22"/>
                <w:szCs w:val="22"/>
              </w:rPr>
            </w:pPr>
            <w:r w:rsidRPr="004715C9">
              <w:rPr>
                <w:b/>
                <w:bCs w:val="0"/>
                <w:sz w:val="22"/>
                <w:szCs w:val="22"/>
              </w:rPr>
              <w:t>Показатели удельной расчетной электрической нагрузки общественных зданий (помещений)</w:t>
            </w:r>
          </w:p>
        </w:tc>
        <w:tc>
          <w:tcPr>
            <w:tcW w:w="1766" w:type="dxa"/>
            <w:vAlign w:val="center"/>
          </w:tcPr>
          <w:p w:rsidR="00001E94" w:rsidRPr="004715C9" w:rsidRDefault="00001E94" w:rsidP="00001E94">
            <w:pPr>
              <w:autoSpaceDE w:val="0"/>
              <w:autoSpaceDN w:val="0"/>
              <w:adjustRightInd w:val="0"/>
              <w:ind w:firstLine="0"/>
              <w:jc w:val="center"/>
              <w:rPr>
                <w:b/>
                <w:bCs w:val="0"/>
                <w:sz w:val="22"/>
                <w:szCs w:val="22"/>
              </w:rPr>
            </w:pPr>
            <w:r w:rsidRPr="004715C9">
              <w:rPr>
                <w:b/>
                <w:bCs w:val="0"/>
                <w:sz w:val="22"/>
                <w:szCs w:val="22"/>
              </w:rPr>
              <w:t>кВт / ед. изм.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ind w:firstLine="0"/>
              <w:rPr>
                <w:bCs w:val="0"/>
                <w:i/>
                <w:sz w:val="22"/>
                <w:szCs w:val="22"/>
              </w:rPr>
            </w:pPr>
            <w:r w:rsidRPr="004715C9">
              <w:rPr>
                <w:bCs w:val="0"/>
                <w:i/>
                <w:sz w:val="22"/>
                <w:szCs w:val="22"/>
              </w:rPr>
              <w:t>Объекты теплоснабжения</w:t>
            </w:r>
          </w:p>
        </w:tc>
        <w:tc>
          <w:tcPr>
            <w:tcW w:w="1766" w:type="dxa"/>
          </w:tcPr>
          <w:p w:rsidR="00001E94" w:rsidRPr="004715C9" w:rsidRDefault="00001E94" w:rsidP="00001E94">
            <w:pPr>
              <w:suppressAutoHyphens/>
              <w:autoSpaceDE w:val="0"/>
              <w:autoSpaceDN w:val="0"/>
              <w:adjustRightInd w:val="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 xml:space="preserve">Расчетные показатели минимально допустимого уровня обеспеченности объектами теплоснабжения и максимально допустимого уровня территориальной доступности таких объектов для населения </w:t>
            </w:r>
            <w:r w:rsidRPr="004715C9">
              <w:rPr>
                <w:b/>
                <w:sz w:val="22"/>
                <w:szCs w:val="22"/>
              </w:rPr>
              <w:t>сельских муниципальных образований</w:t>
            </w:r>
            <w:r w:rsidRPr="004715C9">
              <w:rPr>
                <w:b/>
                <w:bCs w:val="0"/>
                <w:sz w:val="22"/>
                <w:szCs w:val="22"/>
              </w:rPr>
              <w:t>:</w:t>
            </w:r>
          </w:p>
        </w:tc>
        <w:tc>
          <w:tcPr>
            <w:tcW w:w="1766" w:type="dxa"/>
            <w:vAlign w:val="center"/>
          </w:tcPr>
          <w:p w:rsidR="00001E94" w:rsidRPr="004715C9" w:rsidRDefault="00001E94" w:rsidP="00001E94">
            <w:pPr>
              <w:suppressAutoHyphens/>
              <w:autoSpaceDE w:val="0"/>
              <w:autoSpaceDN w:val="0"/>
              <w:adjustRightInd w:val="0"/>
              <w:ind w:left="142" w:hanging="142"/>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bCs w:val="0"/>
                <w:sz w:val="22"/>
                <w:szCs w:val="22"/>
              </w:rPr>
              <w:t xml:space="preserve">- расчетные показатели минимально допустимого уровня обеспеченности объектами теплоснабжения </w:t>
            </w:r>
          </w:p>
        </w:tc>
        <w:tc>
          <w:tcPr>
            <w:tcW w:w="1766" w:type="dxa"/>
            <w:vAlign w:val="center"/>
          </w:tcPr>
          <w:p w:rsidR="00001E94" w:rsidRPr="004715C9" w:rsidRDefault="00001E94" w:rsidP="00001E94">
            <w:pPr>
              <w:suppressAutoHyphens/>
              <w:autoSpaceDE w:val="0"/>
              <w:autoSpaceDN w:val="0"/>
              <w:adjustRightInd w:val="0"/>
              <w:ind w:left="142" w:hanging="142"/>
              <w:jc w:val="center"/>
              <w:rPr>
                <w:b/>
                <w:sz w:val="22"/>
                <w:szCs w:val="22"/>
              </w:rPr>
            </w:pPr>
            <w:r w:rsidRPr="004715C9">
              <w:rPr>
                <w:b/>
                <w:sz w:val="22"/>
                <w:szCs w:val="22"/>
              </w:rPr>
              <w:t>Вт/(</w:t>
            </w:r>
            <w:r w:rsidRPr="004715C9">
              <w:rPr>
                <w:b/>
                <w:bCs w:val="0"/>
                <w:sz w:val="22"/>
                <w:szCs w:val="22"/>
              </w:rPr>
              <w:t>м</w:t>
            </w:r>
            <w:r w:rsidRPr="004715C9">
              <w:rPr>
                <w:b/>
                <w:bCs w:val="0"/>
                <w:sz w:val="22"/>
                <w:szCs w:val="22"/>
                <w:vertAlign w:val="superscript"/>
              </w:rPr>
              <w:t>3</w:t>
            </w:r>
            <w:r w:rsidRPr="004715C9">
              <w:rPr>
                <w:b/>
                <w:sz w:val="22"/>
                <w:szCs w:val="22"/>
              </w:rPr>
              <w:t>·°C)</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максимально допустимого уровня территориальной доступности объектов теплоснабжения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sz w:val="22"/>
                <w:szCs w:val="22"/>
              </w:rPr>
              <w:t>Нормируемая (базовая) удельная характеристика расхода тепловой энергии на отопление и вентиляцию малоэтажных жилых одноквартирных и многоквартирных зданий</w:t>
            </w:r>
          </w:p>
        </w:tc>
        <w:tc>
          <w:tcPr>
            <w:tcW w:w="1766"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Вт/(</w:t>
            </w:r>
            <w:r w:rsidRPr="004715C9">
              <w:rPr>
                <w:b/>
                <w:bCs w:val="0"/>
                <w:sz w:val="22"/>
                <w:szCs w:val="22"/>
              </w:rPr>
              <w:t>м</w:t>
            </w:r>
            <w:r w:rsidRPr="004715C9">
              <w:rPr>
                <w:b/>
                <w:bCs w:val="0"/>
                <w:sz w:val="22"/>
                <w:szCs w:val="22"/>
                <w:vertAlign w:val="superscript"/>
              </w:rPr>
              <w:t>3</w:t>
            </w:r>
            <w:r w:rsidRPr="004715C9">
              <w:rPr>
                <w:b/>
                <w:sz w:val="22"/>
                <w:szCs w:val="22"/>
              </w:rPr>
              <w:t>·°C)</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ind w:firstLine="0"/>
              <w:rPr>
                <w:bCs w:val="0"/>
                <w:i/>
                <w:sz w:val="22"/>
                <w:szCs w:val="22"/>
              </w:rPr>
            </w:pPr>
            <w:r w:rsidRPr="004715C9">
              <w:rPr>
                <w:bCs w:val="0"/>
                <w:i/>
                <w:sz w:val="22"/>
                <w:szCs w:val="22"/>
              </w:rPr>
              <w:t>Объекты газоснабжения</w:t>
            </w:r>
          </w:p>
        </w:tc>
        <w:tc>
          <w:tcPr>
            <w:tcW w:w="1766" w:type="dxa"/>
          </w:tcPr>
          <w:p w:rsidR="00001E94" w:rsidRPr="004715C9" w:rsidRDefault="00001E94" w:rsidP="00001E94">
            <w:pPr>
              <w:suppressAutoHyphens/>
              <w:autoSpaceDE w:val="0"/>
              <w:autoSpaceDN w:val="0"/>
              <w:adjustRightInd w:val="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vAlign w:val="center"/>
          </w:tcPr>
          <w:p w:rsidR="00001E94" w:rsidRPr="004715C9" w:rsidRDefault="00001E94" w:rsidP="00001E94">
            <w:pPr>
              <w:suppressAutoHyphens/>
              <w:ind w:firstLine="0"/>
              <w:jc w:val="left"/>
              <w:rPr>
                <w:b/>
                <w:bCs w:val="0"/>
                <w:sz w:val="22"/>
                <w:szCs w:val="22"/>
              </w:rPr>
            </w:pPr>
            <w:r w:rsidRPr="004715C9">
              <w:rPr>
                <w:b/>
                <w:bCs w:val="0"/>
                <w:sz w:val="22"/>
                <w:szCs w:val="22"/>
              </w:rPr>
              <w:t xml:space="preserve">Расчетные показатели минимально допустимого уровня обеспеченности объектами газоснабжения и максимально допустимого уровня территориальной доступности таких объектов для населения </w:t>
            </w:r>
            <w:r w:rsidRPr="004715C9">
              <w:rPr>
                <w:b/>
                <w:sz w:val="22"/>
                <w:szCs w:val="22"/>
              </w:rPr>
              <w:t>сельских муниципальных образований</w:t>
            </w:r>
            <w:r w:rsidRPr="004715C9">
              <w:rPr>
                <w:b/>
                <w:bCs w:val="0"/>
                <w:sz w:val="22"/>
                <w:szCs w:val="22"/>
              </w:rPr>
              <w:t>::</w:t>
            </w:r>
          </w:p>
        </w:tc>
        <w:tc>
          <w:tcPr>
            <w:tcW w:w="1766" w:type="dxa"/>
            <w:vAlign w:val="center"/>
          </w:tcPr>
          <w:p w:rsidR="00001E94" w:rsidRPr="004715C9" w:rsidRDefault="00001E94" w:rsidP="00001E94">
            <w:pPr>
              <w:autoSpaceDE w:val="0"/>
              <w:autoSpaceDN w:val="0"/>
              <w:adjustRightInd w:val="0"/>
              <w:ind w:firstLine="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минимально допустимого уровня обеспеченности объектов газоснабжения</w:t>
            </w:r>
          </w:p>
        </w:tc>
        <w:tc>
          <w:tcPr>
            <w:tcW w:w="1766" w:type="dxa"/>
            <w:vAlign w:val="center"/>
          </w:tcPr>
          <w:p w:rsidR="00001E94" w:rsidRPr="004715C9" w:rsidRDefault="00001E94" w:rsidP="00001E94">
            <w:pPr>
              <w:ind w:firstLine="0"/>
              <w:jc w:val="center"/>
              <w:rPr>
                <w:b/>
                <w:sz w:val="22"/>
                <w:szCs w:val="22"/>
              </w:rPr>
            </w:pPr>
            <w:r w:rsidRPr="004715C9">
              <w:rPr>
                <w:b/>
                <w:sz w:val="22"/>
                <w:szCs w:val="22"/>
              </w:rPr>
              <w:t>м</w:t>
            </w:r>
            <w:r w:rsidRPr="004715C9">
              <w:rPr>
                <w:b/>
                <w:sz w:val="22"/>
                <w:szCs w:val="22"/>
                <w:vertAlign w:val="superscript"/>
              </w:rPr>
              <w:t>3</w:t>
            </w:r>
            <w:r w:rsidRPr="004715C9">
              <w:rPr>
                <w:b/>
                <w:sz w:val="22"/>
                <w:szCs w:val="22"/>
              </w:rPr>
              <w:t>/год на 1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максимально допустимого уровня территориальной доступности объектов газоснабжения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sz w:val="22"/>
                <w:szCs w:val="22"/>
              </w:rPr>
            </w:pPr>
            <w:r w:rsidRPr="004715C9">
              <w:rPr>
                <w:b/>
                <w:sz w:val="22"/>
                <w:szCs w:val="22"/>
              </w:rPr>
              <w:t>Годовые расходы природного газа для населения (без учета отопления), объектов бытового обслуживания населения, общественного питания, предприятий по производству хлеба и кондитерских изделий, а также для объектов здравоохранения</w:t>
            </w:r>
          </w:p>
        </w:tc>
        <w:tc>
          <w:tcPr>
            <w:tcW w:w="1766" w:type="dxa"/>
            <w:vAlign w:val="center"/>
          </w:tcPr>
          <w:p w:rsidR="00001E94" w:rsidRPr="004715C9" w:rsidRDefault="00001E94" w:rsidP="00001E94">
            <w:pPr>
              <w:ind w:left="-57" w:right="-57" w:firstLine="0"/>
              <w:jc w:val="center"/>
              <w:rPr>
                <w:b/>
                <w:sz w:val="22"/>
                <w:szCs w:val="22"/>
              </w:rPr>
            </w:pPr>
            <w:r w:rsidRPr="004715C9">
              <w:rPr>
                <w:b/>
                <w:sz w:val="22"/>
                <w:szCs w:val="22"/>
              </w:rPr>
              <w:t>МДж (тыс. ккал)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sz w:val="22"/>
                <w:szCs w:val="22"/>
              </w:rPr>
              <w:t>Нормативные параметры градостроительного проектирования – годовые расходы газа в целом по сельскому муниципальному образованию</w:t>
            </w:r>
          </w:p>
        </w:tc>
        <w:tc>
          <w:tcPr>
            <w:tcW w:w="1766" w:type="dxa"/>
            <w:vAlign w:val="center"/>
          </w:tcPr>
          <w:p w:rsidR="00001E94" w:rsidRPr="004715C9" w:rsidRDefault="00001E94" w:rsidP="00001E94">
            <w:pPr>
              <w:ind w:left="-57" w:right="-57" w:firstLine="0"/>
              <w:jc w:val="center"/>
              <w:rPr>
                <w:b/>
                <w:sz w:val="22"/>
                <w:szCs w:val="22"/>
              </w:rPr>
            </w:pPr>
            <w:r w:rsidRPr="004715C9">
              <w:rPr>
                <w:b/>
                <w:sz w:val="22"/>
                <w:szCs w:val="22"/>
              </w:rPr>
              <w:t>МДж (тыс. ккал)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ind w:firstLine="0"/>
              <w:rPr>
                <w:bCs w:val="0"/>
                <w:i/>
                <w:sz w:val="22"/>
                <w:szCs w:val="22"/>
              </w:rPr>
            </w:pPr>
            <w:r w:rsidRPr="004715C9">
              <w:rPr>
                <w:bCs w:val="0"/>
                <w:i/>
                <w:sz w:val="22"/>
                <w:szCs w:val="22"/>
              </w:rPr>
              <w:t>Объекты водоснабжения</w:t>
            </w:r>
          </w:p>
        </w:tc>
        <w:tc>
          <w:tcPr>
            <w:tcW w:w="1766" w:type="dxa"/>
            <w:vAlign w:val="center"/>
          </w:tcPr>
          <w:p w:rsidR="00001E94" w:rsidRPr="004715C9" w:rsidRDefault="00001E94" w:rsidP="00001E94">
            <w:pPr>
              <w:ind w:left="-57" w:right="-57"/>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 xml:space="preserve">Расчетные показатели минимально допустимого уровня обеспеченности объектами водоснабжения и максимально допустимого уровня территориальной доступности таких объектов для населения сельских </w:t>
            </w:r>
            <w:r w:rsidRPr="004715C9">
              <w:rPr>
                <w:b/>
                <w:sz w:val="22"/>
                <w:szCs w:val="22"/>
              </w:rPr>
              <w:t>муниципальных образований</w:t>
            </w:r>
            <w:r w:rsidRPr="004715C9">
              <w:rPr>
                <w:b/>
                <w:bCs w:val="0"/>
                <w:sz w:val="22"/>
                <w:szCs w:val="22"/>
              </w:rPr>
              <w:t>:</w:t>
            </w:r>
          </w:p>
        </w:tc>
        <w:tc>
          <w:tcPr>
            <w:tcW w:w="1766" w:type="dxa"/>
            <w:vAlign w:val="center"/>
          </w:tcPr>
          <w:p w:rsidR="00001E94" w:rsidRPr="004715C9" w:rsidRDefault="00001E94" w:rsidP="00001E94">
            <w:pPr>
              <w:ind w:left="-57" w:right="-57"/>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42" w:hanging="142"/>
              <w:rPr>
                <w:b/>
                <w:bCs w:val="0"/>
                <w:sz w:val="22"/>
                <w:szCs w:val="22"/>
              </w:rPr>
            </w:pPr>
            <w:r w:rsidRPr="004715C9">
              <w:rPr>
                <w:b/>
                <w:bCs w:val="0"/>
                <w:sz w:val="22"/>
                <w:szCs w:val="22"/>
              </w:rPr>
              <w:t>- расчетные показатели минимально допустимого уровня обеспеченности объектами водоснабжения</w:t>
            </w:r>
          </w:p>
        </w:tc>
        <w:tc>
          <w:tcPr>
            <w:tcW w:w="1766" w:type="dxa"/>
            <w:vAlign w:val="center"/>
          </w:tcPr>
          <w:p w:rsidR="00001E94" w:rsidRPr="004715C9" w:rsidRDefault="00001E94" w:rsidP="00001E94">
            <w:pPr>
              <w:ind w:left="-57" w:right="-57"/>
              <w:jc w:val="center"/>
              <w:rPr>
                <w:b/>
                <w:sz w:val="22"/>
                <w:szCs w:val="22"/>
              </w:rPr>
            </w:pPr>
            <w:r w:rsidRPr="004715C9">
              <w:rPr>
                <w:b/>
                <w:sz w:val="22"/>
                <w:szCs w:val="22"/>
              </w:rPr>
              <w:t>л/сут. на 1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rPr>
                <w:b/>
                <w:bCs w:val="0"/>
                <w:sz w:val="22"/>
                <w:szCs w:val="22"/>
              </w:rPr>
            </w:pPr>
            <w:r w:rsidRPr="004715C9">
              <w:rPr>
                <w:b/>
                <w:bCs w:val="0"/>
                <w:sz w:val="22"/>
                <w:szCs w:val="22"/>
              </w:rPr>
              <w:t>- расчетные показатели максимально допустимого уровня территориальной доступности объектов водоснабжения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Расчетные показатели для предварительных расчетов объема водопотребления на хозяйственно-бытовые нужды по отдельным объектам различных категорий потребителей</w:t>
            </w:r>
          </w:p>
        </w:tc>
        <w:tc>
          <w:tcPr>
            <w:tcW w:w="1766" w:type="dxa"/>
            <w:vAlign w:val="center"/>
          </w:tcPr>
          <w:p w:rsidR="00001E94" w:rsidRPr="004715C9" w:rsidRDefault="00001E94" w:rsidP="00001E94">
            <w:pPr>
              <w:ind w:left="-57" w:right="-57"/>
              <w:jc w:val="center"/>
              <w:rPr>
                <w:b/>
                <w:sz w:val="22"/>
                <w:szCs w:val="22"/>
              </w:rPr>
            </w:pPr>
            <w:r w:rsidRPr="004715C9">
              <w:rPr>
                <w:b/>
                <w:sz w:val="22"/>
                <w:szCs w:val="22"/>
              </w:rPr>
              <w:t>л/сут. на ед. изм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sz w:val="22"/>
                <w:szCs w:val="22"/>
              </w:rPr>
              <w:t>Нормативные параметры градостроительного проектирования – годовые расходы воды в целом в сельском муниципальном образовании</w:t>
            </w:r>
          </w:p>
        </w:tc>
        <w:tc>
          <w:tcPr>
            <w:tcW w:w="1766" w:type="dxa"/>
            <w:vAlign w:val="center"/>
          </w:tcPr>
          <w:p w:rsidR="00001E94" w:rsidRPr="004715C9" w:rsidRDefault="00001E94" w:rsidP="00001E94">
            <w:pPr>
              <w:ind w:left="-57" w:right="-57" w:firstLine="0"/>
              <w:jc w:val="center"/>
              <w:rPr>
                <w:b/>
                <w:sz w:val="22"/>
                <w:szCs w:val="22"/>
              </w:rPr>
            </w:pPr>
            <w:r w:rsidRPr="004715C9">
              <w:rPr>
                <w:b/>
                <w:sz w:val="22"/>
                <w:szCs w:val="22"/>
              </w:rPr>
              <w:t xml:space="preserve">по таблице 8.4.3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ind w:firstLine="0"/>
              <w:jc w:val="left"/>
              <w:rPr>
                <w:bCs w:val="0"/>
                <w:i/>
                <w:sz w:val="22"/>
                <w:szCs w:val="22"/>
              </w:rPr>
            </w:pPr>
            <w:r w:rsidRPr="004715C9">
              <w:rPr>
                <w:bCs w:val="0"/>
                <w:i/>
                <w:sz w:val="22"/>
                <w:szCs w:val="22"/>
              </w:rPr>
              <w:t>Объекты водоотведения (канализации)</w:t>
            </w:r>
          </w:p>
        </w:tc>
        <w:tc>
          <w:tcPr>
            <w:tcW w:w="1766" w:type="dxa"/>
            <w:vAlign w:val="center"/>
          </w:tcPr>
          <w:p w:rsidR="00001E94" w:rsidRPr="004715C9" w:rsidRDefault="00001E94" w:rsidP="00001E94">
            <w:pPr>
              <w:ind w:left="-57" w:right="-57"/>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 xml:space="preserve">Расчетные показатели минимально допустимого уровня обеспеченности объектами водоотведения (канализации) и максимально допустимого уровня территориальной доступности таких объектов для населения сельских </w:t>
            </w:r>
            <w:r w:rsidRPr="004715C9">
              <w:rPr>
                <w:b/>
                <w:sz w:val="22"/>
                <w:szCs w:val="22"/>
              </w:rPr>
              <w:t>муниципальных образований</w:t>
            </w:r>
            <w:r w:rsidRPr="004715C9">
              <w:rPr>
                <w:b/>
                <w:bCs w:val="0"/>
                <w:sz w:val="22"/>
                <w:szCs w:val="22"/>
              </w:rPr>
              <w:t>:</w:t>
            </w:r>
          </w:p>
        </w:tc>
        <w:tc>
          <w:tcPr>
            <w:tcW w:w="1766" w:type="dxa"/>
            <w:vAlign w:val="center"/>
          </w:tcPr>
          <w:p w:rsidR="00001E94" w:rsidRPr="004715C9" w:rsidRDefault="00001E94" w:rsidP="00001E94">
            <w:pPr>
              <w:ind w:left="-57" w:right="-57"/>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минимально допустимого уровня обеспеченности объектами водоотведения</w:t>
            </w:r>
          </w:p>
        </w:tc>
        <w:tc>
          <w:tcPr>
            <w:tcW w:w="1766" w:type="dxa"/>
            <w:vAlign w:val="center"/>
          </w:tcPr>
          <w:p w:rsidR="00001E94" w:rsidRPr="004715C9" w:rsidRDefault="00001E94" w:rsidP="00001E94">
            <w:pPr>
              <w:ind w:left="-57" w:right="-57"/>
              <w:jc w:val="center"/>
              <w:rPr>
                <w:b/>
                <w:sz w:val="22"/>
                <w:szCs w:val="22"/>
              </w:rPr>
            </w:pPr>
            <w:r w:rsidRPr="004715C9">
              <w:rPr>
                <w:b/>
                <w:sz w:val="22"/>
                <w:szCs w:val="22"/>
              </w:rPr>
              <w:t>л/сут. на 1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максимально допустимого уровня территориальной доступности объектов водоотведения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170"/>
          <w:jc w:val="center"/>
        </w:trPr>
        <w:tc>
          <w:tcPr>
            <w:tcW w:w="5730" w:type="dxa"/>
          </w:tcPr>
          <w:p w:rsidR="00001E94" w:rsidRPr="004715C9" w:rsidRDefault="00001E94" w:rsidP="00001E94">
            <w:pPr>
              <w:suppressAutoHyphens/>
              <w:ind w:firstLine="0"/>
              <w:jc w:val="left"/>
              <w:rPr>
                <w:b/>
                <w:bCs w:val="0"/>
                <w:sz w:val="22"/>
                <w:szCs w:val="22"/>
              </w:rPr>
            </w:pPr>
            <w:r w:rsidRPr="004715C9">
              <w:rPr>
                <w:b/>
                <w:sz w:val="22"/>
                <w:szCs w:val="22"/>
              </w:rPr>
              <w:t>Нормативные параметры градостроительного проектирования – расчетный среднесуточный расход сточных вод в целом в сельском муниципальном образовании</w:t>
            </w:r>
          </w:p>
        </w:tc>
        <w:tc>
          <w:tcPr>
            <w:tcW w:w="1766" w:type="dxa"/>
            <w:vAlign w:val="center"/>
          </w:tcPr>
          <w:p w:rsidR="00001E94" w:rsidRPr="004715C9" w:rsidRDefault="00001E94" w:rsidP="00001E94">
            <w:pPr>
              <w:ind w:left="-57" w:right="-57" w:firstLine="0"/>
              <w:jc w:val="center"/>
              <w:rPr>
                <w:b/>
                <w:sz w:val="22"/>
                <w:szCs w:val="22"/>
              </w:rPr>
            </w:pPr>
            <w:r w:rsidRPr="004715C9">
              <w:rPr>
                <w:b/>
                <w:sz w:val="22"/>
                <w:szCs w:val="22"/>
              </w:rPr>
              <w:t xml:space="preserve">по таблице 8.5.2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suppressAutoHyphens/>
              <w:autoSpaceDE w:val="0"/>
              <w:autoSpaceDN w:val="0"/>
              <w:adjustRightInd w:val="0"/>
              <w:ind w:firstLine="0"/>
              <w:jc w:val="left"/>
              <w:rPr>
                <w:i/>
                <w:sz w:val="22"/>
                <w:szCs w:val="22"/>
              </w:rPr>
            </w:pPr>
            <w:r w:rsidRPr="004715C9">
              <w:rPr>
                <w:i/>
                <w:sz w:val="22"/>
                <w:szCs w:val="22"/>
              </w:rPr>
              <w:t>Объекты связи</w:t>
            </w:r>
          </w:p>
        </w:tc>
        <w:tc>
          <w:tcPr>
            <w:tcW w:w="1766" w:type="dxa"/>
            <w:vAlign w:val="center"/>
          </w:tcPr>
          <w:p w:rsidR="00001E94" w:rsidRPr="004715C9" w:rsidRDefault="00001E94" w:rsidP="00001E94">
            <w:pPr>
              <w:ind w:left="-57" w:right="-57"/>
              <w:rPr>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sz w:val="22"/>
                <w:szCs w:val="22"/>
              </w:rPr>
            </w:pPr>
            <w:r w:rsidRPr="004715C9">
              <w:rPr>
                <w:b/>
                <w:sz w:val="22"/>
                <w:szCs w:val="22"/>
              </w:rPr>
              <w:t xml:space="preserve">Расчетные показатели минимально допустимого уровня обеспеченности техническими объектами связи и максимально допустимого уровня территориальной доступности таких объектов для населения </w:t>
            </w:r>
            <w:r w:rsidRPr="004715C9">
              <w:rPr>
                <w:b/>
                <w:bCs w:val="0"/>
                <w:sz w:val="22"/>
                <w:szCs w:val="22"/>
              </w:rPr>
              <w:t xml:space="preserve">сельских </w:t>
            </w:r>
            <w:r w:rsidRPr="004715C9">
              <w:rPr>
                <w:b/>
                <w:sz w:val="22"/>
                <w:szCs w:val="22"/>
              </w:rPr>
              <w:t>муниципальных образований</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r w:rsidRPr="004715C9">
              <w:rPr>
                <w:rFonts w:eastAsia="Calibri"/>
                <w:bCs w:val="0"/>
                <w:sz w:val="22"/>
                <w:szCs w:val="22"/>
              </w:rPr>
              <w:t>Нормативы градостроительного проектирования зон транспортной инфраструктуры</w:t>
            </w:r>
          </w:p>
        </w:tc>
      </w:tr>
      <w:tr w:rsidR="00001E94" w:rsidRPr="004715C9" w:rsidTr="00001E94">
        <w:trPr>
          <w:trHeight w:val="340"/>
          <w:jc w:val="center"/>
        </w:trPr>
        <w:tc>
          <w:tcPr>
            <w:tcW w:w="5730" w:type="dxa"/>
            <w:vAlign w:val="center"/>
          </w:tcPr>
          <w:p w:rsidR="00001E94" w:rsidRPr="004715C9" w:rsidRDefault="00001E94" w:rsidP="00001E94">
            <w:pPr>
              <w:ind w:firstLine="0"/>
              <w:rPr>
                <w:bCs w:val="0"/>
                <w:i/>
                <w:sz w:val="22"/>
                <w:szCs w:val="22"/>
              </w:rPr>
            </w:pPr>
            <w:r w:rsidRPr="004715C9">
              <w:rPr>
                <w:bCs w:val="0"/>
                <w:i/>
                <w:sz w:val="22"/>
                <w:szCs w:val="22"/>
              </w:rPr>
              <w:t xml:space="preserve">Сеть улиц и дорог </w:t>
            </w:r>
          </w:p>
        </w:tc>
        <w:tc>
          <w:tcPr>
            <w:tcW w:w="1766" w:type="dxa"/>
            <w:vAlign w:val="center"/>
          </w:tcPr>
          <w:p w:rsidR="00001E94" w:rsidRPr="004715C9" w:rsidRDefault="00001E94" w:rsidP="00001E94">
            <w:pPr>
              <w:suppressAutoHyphens/>
              <w:autoSpaceDE w:val="0"/>
              <w:autoSpaceDN w:val="0"/>
              <w:adjustRightInd w:val="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b/>
                <w:bCs w:val="0"/>
                <w:sz w:val="22"/>
                <w:szCs w:val="22"/>
              </w:rPr>
            </w:pPr>
            <w:r w:rsidRPr="004715C9">
              <w:rPr>
                <w:b/>
                <w:sz w:val="22"/>
                <w:szCs w:val="22"/>
              </w:rPr>
              <w:t xml:space="preserve">Расчетные показатели минимально допустимого уровня обеспеченности автомобильными дорогами местного значения и максимально допустимого уровня территориальной доступности автомобильных дорог местного значения в границах населенных пунктов </w:t>
            </w:r>
            <w:r w:rsidRPr="004715C9">
              <w:rPr>
                <w:b/>
                <w:bCs w:val="0"/>
                <w:sz w:val="22"/>
                <w:szCs w:val="22"/>
              </w:rPr>
              <w:t xml:space="preserve">сельских </w:t>
            </w:r>
            <w:r w:rsidRPr="004715C9">
              <w:rPr>
                <w:b/>
                <w:sz w:val="22"/>
                <w:szCs w:val="22"/>
              </w:rPr>
              <w:t>муниципальных образований</w:t>
            </w:r>
            <w:r w:rsidRPr="004715C9">
              <w:rPr>
                <w:b/>
                <w:bCs w:val="0"/>
                <w:sz w:val="22"/>
                <w:szCs w:val="22"/>
              </w:rPr>
              <w:t>:</w:t>
            </w:r>
          </w:p>
        </w:tc>
        <w:tc>
          <w:tcPr>
            <w:tcW w:w="1766" w:type="dxa"/>
            <w:vAlign w:val="center"/>
          </w:tcPr>
          <w:p w:rsidR="00001E94" w:rsidRPr="004715C9" w:rsidRDefault="00001E94" w:rsidP="00001E94">
            <w:pPr>
              <w:suppressAutoHyphens/>
              <w:autoSpaceDE w:val="0"/>
              <w:autoSpaceDN w:val="0"/>
              <w:adjustRightInd w:val="0"/>
              <w:jc w:val="left"/>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
          <w:jc w:val="center"/>
        </w:trPr>
        <w:tc>
          <w:tcPr>
            <w:tcW w:w="5730" w:type="dxa"/>
          </w:tcPr>
          <w:p w:rsidR="00001E94" w:rsidRPr="004715C9" w:rsidRDefault="00001E94" w:rsidP="00001E94">
            <w:pPr>
              <w:suppressAutoHyphens/>
              <w:ind w:left="142" w:hanging="142"/>
              <w:jc w:val="left"/>
              <w:rPr>
                <w:b/>
                <w:bCs w:val="0"/>
                <w:sz w:val="22"/>
                <w:szCs w:val="22"/>
              </w:rPr>
            </w:pPr>
            <w:r w:rsidRPr="004715C9">
              <w:rPr>
                <w:b/>
                <w:bCs w:val="0"/>
                <w:sz w:val="22"/>
                <w:szCs w:val="22"/>
              </w:rPr>
              <w:t>- расчетные показатели минимально допустимого уровня обеспеченности автомобильными дорогами местного значения (плотность улично-дорожной сети)</w:t>
            </w:r>
          </w:p>
        </w:tc>
        <w:tc>
          <w:tcPr>
            <w:tcW w:w="1766" w:type="dxa"/>
            <w:vAlign w:val="center"/>
          </w:tcPr>
          <w:p w:rsidR="00001E94" w:rsidRPr="004715C9" w:rsidRDefault="00001E94" w:rsidP="00001E94">
            <w:pPr>
              <w:suppressAutoHyphens/>
              <w:autoSpaceDE w:val="0"/>
              <w:autoSpaceDN w:val="0"/>
              <w:adjustRightInd w:val="0"/>
              <w:jc w:val="center"/>
              <w:rPr>
                <w:b/>
                <w:sz w:val="22"/>
                <w:szCs w:val="22"/>
              </w:rPr>
            </w:pPr>
            <w:r w:rsidRPr="004715C9">
              <w:rPr>
                <w:b/>
                <w:sz w:val="22"/>
                <w:szCs w:val="22"/>
              </w:rPr>
              <w:t>км / км</w:t>
            </w:r>
            <w:r w:rsidRPr="004715C9">
              <w:rPr>
                <w:b/>
                <w:sz w:val="22"/>
                <w:szCs w:val="22"/>
                <w:vertAlign w:val="superscript"/>
              </w:rPr>
              <w:t>2</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left="142" w:hanging="142"/>
              <w:jc w:val="left"/>
              <w:rPr>
                <w:b/>
                <w:bCs w:val="0"/>
                <w:sz w:val="22"/>
                <w:szCs w:val="22"/>
              </w:rPr>
            </w:pPr>
            <w:r w:rsidRPr="004715C9">
              <w:rPr>
                <w:b/>
                <w:bCs w:val="0"/>
                <w:sz w:val="22"/>
                <w:szCs w:val="22"/>
              </w:rPr>
              <w:t xml:space="preserve">- расчетные показатели максимально допустимого уровня территориальной доступности автомобильных дорог местного значения </w:t>
            </w:r>
          </w:p>
        </w:tc>
        <w:tc>
          <w:tcPr>
            <w:tcW w:w="4303" w:type="dxa"/>
            <w:gridSpan w:val="3"/>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72"/>
          <w:jc w:val="center"/>
        </w:trPr>
        <w:tc>
          <w:tcPr>
            <w:tcW w:w="5730" w:type="dxa"/>
            <w:vAlign w:val="center"/>
          </w:tcPr>
          <w:p w:rsidR="00001E94" w:rsidRPr="004715C9" w:rsidRDefault="00001E94" w:rsidP="00001E94">
            <w:pPr>
              <w:suppressAutoHyphens/>
              <w:spacing w:line="242" w:lineRule="auto"/>
              <w:ind w:firstLine="0"/>
              <w:jc w:val="left"/>
              <w:rPr>
                <w:b/>
                <w:sz w:val="22"/>
                <w:szCs w:val="22"/>
              </w:rPr>
            </w:pPr>
            <w:r w:rsidRPr="004715C9">
              <w:rPr>
                <w:b/>
                <w:sz w:val="22"/>
                <w:szCs w:val="22"/>
              </w:rPr>
              <w:t>Уровень автомобилизации</w:t>
            </w:r>
          </w:p>
        </w:tc>
        <w:tc>
          <w:tcPr>
            <w:tcW w:w="1766" w:type="dxa"/>
            <w:vAlign w:val="center"/>
          </w:tcPr>
          <w:p w:rsidR="00001E94" w:rsidRPr="004715C9" w:rsidRDefault="00001E94" w:rsidP="00001E94">
            <w:pPr>
              <w:suppressAutoHyphens/>
              <w:autoSpaceDE w:val="0"/>
              <w:autoSpaceDN w:val="0"/>
              <w:adjustRightInd w:val="0"/>
              <w:spacing w:line="242" w:lineRule="auto"/>
              <w:ind w:firstLine="0"/>
              <w:jc w:val="center"/>
              <w:rPr>
                <w:b/>
                <w:sz w:val="22"/>
                <w:szCs w:val="22"/>
              </w:rPr>
            </w:pPr>
            <w:r w:rsidRPr="004715C9">
              <w:rPr>
                <w:b/>
                <w:bCs w:val="0"/>
                <w:spacing w:val="-2"/>
                <w:sz w:val="22"/>
                <w:szCs w:val="22"/>
              </w:rPr>
              <w:t>ед. / 1000 чел.</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suppressAutoHyphens/>
              <w:spacing w:line="242" w:lineRule="auto"/>
              <w:ind w:firstLine="0"/>
              <w:jc w:val="left"/>
              <w:rPr>
                <w:b/>
                <w:bCs w:val="0"/>
                <w:spacing w:val="-2"/>
                <w:sz w:val="22"/>
                <w:szCs w:val="22"/>
              </w:rPr>
            </w:pPr>
            <w:r w:rsidRPr="004715C9">
              <w:rPr>
                <w:b/>
                <w:sz w:val="22"/>
                <w:szCs w:val="22"/>
              </w:rPr>
              <w:t>Расчетные показатели градостроительного проектирования сети улиц и дорог сельских поселений</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по таблице 9.1.5 нормативов</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suppressAutoHyphens/>
              <w:spacing w:line="242" w:lineRule="auto"/>
              <w:ind w:firstLine="0"/>
              <w:jc w:val="left"/>
              <w:rPr>
                <w:b/>
                <w:bCs w:val="0"/>
                <w:spacing w:val="-2"/>
                <w:sz w:val="22"/>
                <w:szCs w:val="22"/>
              </w:rPr>
            </w:pPr>
            <w:r w:rsidRPr="004715C9">
              <w:rPr>
                <w:b/>
                <w:bCs w:val="0"/>
                <w:spacing w:val="-2"/>
                <w:sz w:val="22"/>
                <w:szCs w:val="22"/>
              </w:rPr>
              <w:t>Нормативные параметры и расчетные показатели градостроительного проектирования пешеходной инфраструктуры</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по таблице 9.1.6 нормативов</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suppressAutoHyphens/>
              <w:spacing w:line="242" w:lineRule="auto"/>
              <w:ind w:firstLine="0"/>
              <w:jc w:val="left"/>
              <w:rPr>
                <w:b/>
                <w:bCs w:val="0"/>
                <w:spacing w:val="-2"/>
                <w:sz w:val="22"/>
                <w:szCs w:val="22"/>
              </w:rPr>
            </w:pPr>
            <w:r w:rsidRPr="004715C9">
              <w:rPr>
                <w:b/>
                <w:bCs w:val="0"/>
                <w:spacing w:val="-2"/>
                <w:sz w:val="22"/>
                <w:szCs w:val="22"/>
              </w:rPr>
              <w:t>Нормативные параметры и расчетные показатели градостроительного проектирования пешеходных переходов</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по таблице 9.1.7 нормативов</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tabs>
                <w:tab w:val="left" w:pos="3210"/>
              </w:tabs>
              <w:suppressAutoHyphens/>
              <w:spacing w:line="242" w:lineRule="auto"/>
              <w:ind w:firstLine="0"/>
              <w:jc w:val="left"/>
              <w:rPr>
                <w:b/>
                <w:sz w:val="22"/>
                <w:szCs w:val="22"/>
              </w:rPr>
            </w:pPr>
            <w:r w:rsidRPr="004715C9">
              <w:rPr>
                <w:b/>
                <w:bCs w:val="0"/>
                <w:sz w:val="22"/>
                <w:szCs w:val="22"/>
              </w:rPr>
              <w:t>Расчетные показатели минимально допустимого уровня обеспеченности объектами дорожного сервиса на автомобильных дорогах местного значения в границах населенных пунктов сельского поселения и максимально допустимого уровня территориальной доступности таких объектов для населения сельских поселений:</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r>
      <w:tr w:rsidR="00001E94" w:rsidRPr="004715C9" w:rsidTr="00001E94">
        <w:trPr>
          <w:trHeight w:val="20"/>
          <w:jc w:val="center"/>
        </w:trPr>
        <w:tc>
          <w:tcPr>
            <w:tcW w:w="5730" w:type="dxa"/>
            <w:vAlign w:val="center"/>
          </w:tcPr>
          <w:p w:rsidR="00001E94" w:rsidRPr="004715C9" w:rsidRDefault="00001E94" w:rsidP="00001E94">
            <w:pPr>
              <w:tabs>
                <w:tab w:val="left" w:pos="3210"/>
              </w:tabs>
              <w:suppressAutoHyphens/>
              <w:spacing w:line="242" w:lineRule="auto"/>
              <w:ind w:left="119" w:hanging="119"/>
              <w:jc w:val="left"/>
              <w:rPr>
                <w:b/>
                <w:sz w:val="22"/>
                <w:szCs w:val="22"/>
              </w:rPr>
            </w:pPr>
            <w:r w:rsidRPr="004715C9">
              <w:rPr>
                <w:b/>
                <w:sz w:val="22"/>
                <w:szCs w:val="22"/>
              </w:rPr>
              <w:t>- расчетные показатели минимально допустимого уровня обеспеченности объектами по техническому обслуживанию автомобилей</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пост / 1000 легковых автомобилей</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tabs>
                <w:tab w:val="left" w:pos="3210"/>
              </w:tabs>
              <w:suppressAutoHyphens/>
              <w:spacing w:line="242" w:lineRule="auto"/>
              <w:ind w:left="119" w:hanging="119"/>
              <w:jc w:val="left"/>
              <w:rPr>
                <w:b/>
                <w:sz w:val="22"/>
                <w:szCs w:val="22"/>
              </w:rPr>
            </w:pPr>
            <w:r w:rsidRPr="004715C9">
              <w:rPr>
                <w:b/>
                <w:sz w:val="22"/>
                <w:szCs w:val="22"/>
              </w:rPr>
              <w:t>- расчетные показатели минимально допустимого уровня обеспеченности</w:t>
            </w:r>
            <w:r w:rsidRPr="004715C9">
              <w:rPr>
                <w:sz w:val="22"/>
                <w:szCs w:val="22"/>
              </w:rPr>
              <w:t xml:space="preserve"> </w:t>
            </w:r>
            <w:r w:rsidRPr="004715C9">
              <w:rPr>
                <w:b/>
                <w:sz w:val="22"/>
                <w:szCs w:val="22"/>
              </w:rPr>
              <w:t>автозаправочными станциями</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колонка / 1000 автомобилей</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tcPr>
          <w:p w:rsidR="00001E94" w:rsidRPr="004715C9" w:rsidRDefault="00001E94" w:rsidP="00001E94">
            <w:pPr>
              <w:tabs>
                <w:tab w:val="left" w:pos="3210"/>
              </w:tabs>
              <w:suppressAutoHyphens/>
              <w:spacing w:line="242" w:lineRule="auto"/>
              <w:ind w:left="119" w:hanging="119"/>
              <w:jc w:val="left"/>
              <w:rPr>
                <w:b/>
                <w:sz w:val="22"/>
                <w:szCs w:val="22"/>
              </w:rPr>
            </w:pPr>
            <w:r w:rsidRPr="004715C9">
              <w:rPr>
                <w:b/>
                <w:sz w:val="22"/>
                <w:szCs w:val="22"/>
              </w:rPr>
              <w:t>- расчетные показатели минимально допустимого уровня обеспеченности</w:t>
            </w:r>
            <w:r w:rsidRPr="004715C9">
              <w:rPr>
                <w:sz w:val="22"/>
                <w:szCs w:val="22"/>
              </w:rPr>
              <w:t xml:space="preserve"> </w:t>
            </w:r>
            <w:r w:rsidRPr="004715C9">
              <w:rPr>
                <w:b/>
                <w:sz w:val="22"/>
                <w:szCs w:val="22"/>
              </w:rPr>
              <w:t>моечными пунктами</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пост / 1000 легковых автомобилей</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
          <w:jc w:val="center"/>
        </w:trPr>
        <w:tc>
          <w:tcPr>
            <w:tcW w:w="5730" w:type="dxa"/>
            <w:vAlign w:val="center"/>
          </w:tcPr>
          <w:p w:rsidR="00001E94" w:rsidRPr="004715C9" w:rsidRDefault="00001E94" w:rsidP="00001E94">
            <w:pPr>
              <w:tabs>
                <w:tab w:val="left" w:pos="3210"/>
              </w:tabs>
              <w:suppressAutoHyphens/>
              <w:spacing w:line="242" w:lineRule="auto"/>
              <w:ind w:left="119" w:hanging="119"/>
              <w:jc w:val="left"/>
              <w:rPr>
                <w:b/>
                <w:sz w:val="22"/>
                <w:szCs w:val="22"/>
              </w:rPr>
            </w:pPr>
            <w:r w:rsidRPr="004715C9">
              <w:rPr>
                <w:b/>
                <w:sz w:val="22"/>
                <w:szCs w:val="22"/>
              </w:rPr>
              <w:t>- расчетные показатели максимально допустимого уровня территориальной доступности</w:t>
            </w:r>
            <w:r w:rsidRPr="004715C9">
              <w:t xml:space="preserve"> </w:t>
            </w:r>
            <w:r w:rsidRPr="004715C9">
              <w:rPr>
                <w:b/>
                <w:sz w:val="22"/>
                <w:szCs w:val="22"/>
              </w:rPr>
              <w:t>объектов дорожного сервиса</w:t>
            </w:r>
          </w:p>
        </w:tc>
        <w:tc>
          <w:tcPr>
            <w:tcW w:w="4303" w:type="dxa"/>
            <w:gridSpan w:val="3"/>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567"/>
          <w:jc w:val="center"/>
        </w:trPr>
        <w:tc>
          <w:tcPr>
            <w:tcW w:w="5730" w:type="dxa"/>
            <w:vAlign w:val="center"/>
          </w:tcPr>
          <w:p w:rsidR="00001E94" w:rsidRPr="004715C9" w:rsidRDefault="00001E94" w:rsidP="00001E94">
            <w:pPr>
              <w:suppressAutoHyphens/>
              <w:spacing w:line="242" w:lineRule="auto"/>
              <w:ind w:firstLine="0"/>
              <w:jc w:val="left"/>
              <w:rPr>
                <w:b/>
                <w:i/>
                <w:sz w:val="22"/>
                <w:szCs w:val="22"/>
              </w:rPr>
            </w:pPr>
            <w:r w:rsidRPr="004715C9">
              <w:rPr>
                <w:i/>
                <w:sz w:val="22"/>
                <w:szCs w:val="22"/>
              </w:rPr>
              <w:t>Объекты транспортного обслуживания населения              в границах сельского поселения</w:t>
            </w:r>
          </w:p>
        </w:tc>
        <w:tc>
          <w:tcPr>
            <w:tcW w:w="1766" w:type="dxa"/>
            <w:vAlign w:val="center"/>
          </w:tcPr>
          <w:p w:rsidR="00001E94" w:rsidRPr="004715C9" w:rsidRDefault="00001E94" w:rsidP="00001E94">
            <w:pPr>
              <w:suppressAutoHyphens/>
              <w:spacing w:line="242" w:lineRule="auto"/>
              <w:ind w:firstLine="0"/>
              <w:jc w:val="left"/>
              <w:rPr>
                <w:b/>
                <w:bCs w:val="0"/>
                <w:sz w:val="22"/>
                <w:szCs w:val="22"/>
              </w:rPr>
            </w:pP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left"/>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left"/>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suppressAutoHyphens/>
              <w:spacing w:line="242" w:lineRule="auto"/>
              <w:ind w:firstLine="0"/>
              <w:jc w:val="left"/>
              <w:rPr>
                <w:b/>
                <w:sz w:val="22"/>
                <w:szCs w:val="22"/>
              </w:rPr>
            </w:pPr>
            <w:r w:rsidRPr="004715C9">
              <w:rPr>
                <w:b/>
                <w:bCs w:val="0"/>
                <w:sz w:val="22"/>
                <w:szCs w:val="22"/>
              </w:rPr>
              <w:t>Р</w:t>
            </w:r>
            <w:r w:rsidRPr="004715C9">
              <w:rPr>
                <w:b/>
                <w:sz w:val="22"/>
                <w:szCs w:val="22"/>
              </w:rPr>
              <w:t>асчетные показатели минимально допустимого уровня обеспеченности объектами транспортного обслуживания населения в границах сельских поселений и максимально допустимого уровня территориальной доступности таких объектов для населения сельских поселений:</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suppressAutoHyphens/>
              <w:spacing w:line="242" w:lineRule="auto"/>
              <w:ind w:left="142" w:hanging="142"/>
              <w:jc w:val="left"/>
              <w:rPr>
                <w:b/>
                <w:sz w:val="22"/>
                <w:szCs w:val="22"/>
              </w:rPr>
            </w:pPr>
            <w:r w:rsidRPr="004715C9">
              <w:rPr>
                <w:b/>
                <w:bCs w:val="0"/>
                <w:sz w:val="22"/>
                <w:szCs w:val="22"/>
              </w:rPr>
              <w:t>- р</w:t>
            </w:r>
            <w:r w:rsidRPr="004715C9">
              <w:rPr>
                <w:b/>
                <w:sz w:val="22"/>
                <w:szCs w:val="22"/>
              </w:rPr>
              <w:t>асчетные показатели минимально допустимого уровня обеспеченности автобусными остановками (остановочными пунктами)</w:t>
            </w:r>
          </w:p>
        </w:tc>
        <w:tc>
          <w:tcPr>
            <w:tcW w:w="1766" w:type="dxa"/>
            <w:vAlign w:val="center"/>
          </w:tcPr>
          <w:p w:rsidR="00001E94" w:rsidRPr="004715C9" w:rsidRDefault="00001E94" w:rsidP="00001E94">
            <w:pPr>
              <w:spacing w:line="242" w:lineRule="auto"/>
              <w:ind w:firstLine="0"/>
              <w:jc w:val="center"/>
              <w:rPr>
                <w:b/>
                <w:sz w:val="22"/>
                <w:szCs w:val="22"/>
              </w:rPr>
            </w:pPr>
            <w:r w:rsidRPr="004715C9">
              <w:rPr>
                <w:b/>
                <w:sz w:val="22"/>
                <w:szCs w:val="22"/>
              </w:rPr>
              <w:t xml:space="preserve">объект / </w:t>
            </w:r>
          </w:p>
          <w:p w:rsidR="00001E94" w:rsidRPr="004715C9" w:rsidRDefault="00001E94" w:rsidP="00001E94">
            <w:pPr>
              <w:suppressAutoHyphens/>
              <w:spacing w:line="242" w:lineRule="auto"/>
              <w:ind w:firstLine="0"/>
              <w:jc w:val="center"/>
              <w:rPr>
                <w:b/>
                <w:bCs w:val="0"/>
                <w:sz w:val="22"/>
                <w:szCs w:val="22"/>
              </w:rPr>
            </w:pPr>
            <w:r w:rsidRPr="004715C9">
              <w:rPr>
                <w:b/>
                <w:sz w:val="22"/>
                <w:szCs w:val="22"/>
              </w:rPr>
              <w:t>населенный пункт</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suppressAutoHyphens/>
              <w:spacing w:line="242" w:lineRule="auto"/>
              <w:ind w:left="142" w:hanging="142"/>
              <w:jc w:val="left"/>
              <w:rPr>
                <w:b/>
                <w:sz w:val="22"/>
                <w:szCs w:val="22"/>
              </w:rPr>
            </w:pPr>
            <w:r w:rsidRPr="004715C9">
              <w:rPr>
                <w:b/>
                <w:bCs w:val="0"/>
                <w:sz w:val="22"/>
                <w:szCs w:val="22"/>
              </w:rPr>
              <w:t>- р</w:t>
            </w:r>
            <w:r w:rsidRPr="004715C9">
              <w:rPr>
                <w:b/>
                <w:sz w:val="22"/>
                <w:szCs w:val="22"/>
              </w:rPr>
              <w:t>асчетные показатели максимально допустимого уровня территориальной доступности автобусных остановок (остановочных пунктов)</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suppressAutoHyphens/>
              <w:spacing w:line="242" w:lineRule="auto"/>
              <w:ind w:left="142" w:hanging="142"/>
              <w:jc w:val="left"/>
              <w:rPr>
                <w:b/>
                <w:bCs w:val="0"/>
                <w:sz w:val="22"/>
                <w:szCs w:val="22"/>
              </w:rPr>
            </w:pPr>
            <w:r w:rsidRPr="004715C9">
              <w:rPr>
                <w:b/>
                <w:bCs w:val="0"/>
                <w:sz w:val="22"/>
                <w:szCs w:val="22"/>
              </w:rPr>
              <w:t>- р</w:t>
            </w:r>
            <w:r w:rsidRPr="004715C9">
              <w:rPr>
                <w:b/>
                <w:sz w:val="22"/>
                <w:szCs w:val="22"/>
              </w:rPr>
              <w:t>асчетные показатели минимально допустимого уровня обеспеченности</w:t>
            </w:r>
            <w:r w:rsidRPr="004715C9">
              <w:rPr>
                <w:b/>
                <w:spacing w:val="-2"/>
                <w:sz w:val="22"/>
                <w:szCs w:val="22"/>
              </w:rPr>
              <w:t xml:space="preserve"> площадками межрейсового отстоя автобусов</w:t>
            </w:r>
          </w:p>
        </w:tc>
        <w:tc>
          <w:tcPr>
            <w:tcW w:w="1766" w:type="dxa"/>
            <w:vAlign w:val="center"/>
          </w:tcPr>
          <w:p w:rsidR="00001E94" w:rsidRPr="004715C9" w:rsidRDefault="00001E94" w:rsidP="00001E94">
            <w:pPr>
              <w:spacing w:line="242" w:lineRule="auto"/>
              <w:ind w:firstLine="0"/>
              <w:jc w:val="center"/>
              <w:rPr>
                <w:b/>
                <w:sz w:val="22"/>
                <w:szCs w:val="22"/>
              </w:rPr>
            </w:pPr>
            <w:r w:rsidRPr="004715C9">
              <w:rPr>
                <w:b/>
                <w:sz w:val="22"/>
                <w:szCs w:val="22"/>
              </w:rPr>
              <w:t xml:space="preserve">объект / </w:t>
            </w:r>
          </w:p>
          <w:p w:rsidR="00001E94" w:rsidRPr="004715C9" w:rsidRDefault="00001E94" w:rsidP="00001E94">
            <w:pPr>
              <w:suppressAutoHyphens/>
              <w:spacing w:line="242" w:lineRule="auto"/>
              <w:ind w:firstLine="0"/>
              <w:jc w:val="center"/>
              <w:rPr>
                <w:b/>
                <w:bCs w:val="0"/>
                <w:sz w:val="22"/>
                <w:szCs w:val="22"/>
              </w:rPr>
            </w:pPr>
            <w:r w:rsidRPr="004715C9">
              <w:rPr>
                <w:b/>
                <w:sz w:val="22"/>
                <w:szCs w:val="22"/>
              </w:rPr>
              <w:t>населенный пункт</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suppressAutoHyphens/>
              <w:spacing w:line="242" w:lineRule="auto"/>
              <w:ind w:left="142" w:hanging="142"/>
              <w:jc w:val="left"/>
              <w:rPr>
                <w:b/>
                <w:bCs w:val="0"/>
                <w:sz w:val="22"/>
                <w:szCs w:val="22"/>
              </w:rPr>
            </w:pPr>
            <w:r w:rsidRPr="004715C9">
              <w:rPr>
                <w:b/>
                <w:bCs w:val="0"/>
                <w:sz w:val="22"/>
                <w:szCs w:val="22"/>
              </w:rPr>
              <w:t>- р</w:t>
            </w:r>
            <w:r w:rsidRPr="004715C9">
              <w:rPr>
                <w:b/>
                <w:sz w:val="22"/>
                <w:szCs w:val="22"/>
              </w:rPr>
              <w:t>асчетные показатели максимально допустимого уровня территориальной доступности</w:t>
            </w:r>
            <w:r w:rsidRPr="004715C9">
              <w:rPr>
                <w:b/>
                <w:spacing w:val="-2"/>
                <w:sz w:val="22"/>
                <w:szCs w:val="22"/>
              </w:rPr>
              <w:t xml:space="preserve"> площадок межрейсового отстоя автобусов</w:t>
            </w:r>
          </w:p>
        </w:tc>
        <w:tc>
          <w:tcPr>
            <w:tcW w:w="4303" w:type="dxa"/>
            <w:gridSpan w:val="3"/>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170"/>
          <w:jc w:val="center"/>
        </w:trPr>
        <w:tc>
          <w:tcPr>
            <w:tcW w:w="5730" w:type="dxa"/>
          </w:tcPr>
          <w:p w:rsidR="00001E94" w:rsidRPr="004715C9" w:rsidRDefault="00001E94" w:rsidP="00001E94">
            <w:pPr>
              <w:suppressAutoHyphens/>
              <w:spacing w:line="242" w:lineRule="auto"/>
              <w:ind w:firstLine="0"/>
              <w:jc w:val="left"/>
              <w:rPr>
                <w:b/>
                <w:bCs w:val="0"/>
                <w:sz w:val="22"/>
                <w:szCs w:val="22"/>
              </w:rPr>
            </w:pPr>
            <w:r w:rsidRPr="004715C9">
              <w:rPr>
                <w:b/>
                <w:bCs w:val="0"/>
                <w:sz w:val="22"/>
                <w:szCs w:val="22"/>
              </w:rPr>
              <w:t xml:space="preserve">Нормативные параметры и расчетные показатели градостроительного проектирования </w:t>
            </w:r>
            <w:r w:rsidRPr="004715C9">
              <w:rPr>
                <w:b/>
                <w:sz w:val="22"/>
                <w:szCs w:val="22"/>
              </w:rPr>
              <w:t>автобусных остановок (остановочных пунктов) в границах населенных пунктов сельских поселений</w:t>
            </w:r>
          </w:p>
        </w:tc>
        <w:tc>
          <w:tcPr>
            <w:tcW w:w="1766" w:type="dxa"/>
            <w:vAlign w:val="center"/>
          </w:tcPr>
          <w:p w:rsidR="00001E94" w:rsidRPr="004715C9" w:rsidRDefault="00001E94" w:rsidP="00001E94">
            <w:pPr>
              <w:suppressAutoHyphens/>
              <w:spacing w:line="242" w:lineRule="auto"/>
              <w:ind w:firstLine="0"/>
              <w:jc w:val="center"/>
              <w:rPr>
                <w:b/>
                <w:bCs w:val="0"/>
                <w:sz w:val="22"/>
                <w:szCs w:val="22"/>
              </w:rPr>
            </w:pPr>
            <w:r w:rsidRPr="004715C9">
              <w:rPr>
                <w:b/>
                <w:bCs w:val="0"/>
                <w:sz w:val="22"/>
                <w:szCs w:val="22"/>
              </w:rPr>
              <w:t>по таблице 9.2.2 нормативов</w:t>
            </w:r>
          </w:p>
        </w:tc>
        <w:tc>
          <w:tcPr>
            <w:tcW w:w="1403"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2"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Нормативные параметры и расчетные показатели градостроительного проектирования</w:t>
            </w:r>
            <w:r w:rsidRPr="004715C9">
              <w:rPr>
                <w:b/>
                <w:sz w:val="22"/>
                <w:szCs w:val="22"/>
              </w:rPr>
              <w:t xml:space="preserve"> отстойно-разворотных площадок для автобусов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5730" w:type="dxa"/>
            <w:vAlign w:val="center"/>
          </w:tcPr>
          <w:p w:rsidR="00001E94" w:rsidRPr="004715C9" w:rsidRDefault="00001E94" w:rsidP="00001E94">
            <w:pPr>
              <w:tabs>
                <w:tab w:val="left" w:pos="3495"/>
              </w:tabs>
              <w:suppressAutoHyphens/>
              <w:ind w:firstLine="0"/>
              <w:jc w:val="left"/>
              <w:rPr>
                <w:b/>
                <w:bCs w:val="0"/>
                <w:i/>
                <w:sz w:val="22"/>
                <w:szCs w:val="22"/>
              </w:rPr>
            </w:pPr>
            <w:r w:rsidRPr="004715C9">
              <w:rPr>
                <w:i/>
                <w:sz w:val="22"/>
                <w:szCs w:val="22"/>
              </w:rPr>
              <w:t xml:space="preserve">Автомобильные стоянки </w:t>
            </w:r>
          </w:p>
        </w:tc>
        <w:tc>
          <w:tcPr>
            <w:tcW w:w="1766" w:type="dxa"/>
            <w:vAlign w:val="center"/>
          </w:tcPr>
          <w:p w:rsidR="00001E94" w:rsidRPr="004715C9" w:rsidRDefault="00001E94" w:rsidP="00001E94">
            <w:pPr>
              <w:suppressAutoHyphens/>
              <w:ind w:firstLine="0"/>
              <w:jc w:val="center"/>
              <w:rPr>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suppressAutoHyphens/>
              <w:ind w:right="-57" w:firstLine="0"/>
              <w:jc w:val="left"/>
              <w:rPr>
                <w:b/>
                <w:bCs w:val="0"/>
                <w:sz w:val="22"/>
                <w:szCs w:val="22"/>
              </w:rPr>
            </w:pPr>
            <w:r w:rsidRPr="004715C9">
              <w:rPr>
                <w:b/>
                <w:bCs w:val="0"/>
                <w:spacing w:val="-2"/>
                <w:sz w:val="22"/>
                <w:szCs w:val="22"/>
              </w:rPr>
              <w:t>Р</w:t>
            </w:r>
            <w:r w:rsidRPr="004715C9">
              <w:rPr>
                <w:b/>
                <w:sz w:val="22"/>
                <w:szCs w:val="22"/>
              </w:rPr>
              <w:t>асчетные показатели минимально допустимого уровня обеспеченности и максимально допустимого уровня территориальной доступности объектов для постоянного хранения легковых автомобилей, принадлежащих гражда-нам, на территории индивидуальной жилой застройки</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170"/>
          <w:jc w:val="center"/>
        </w:trPr>
        <w:tc>
          <w:tcPr>
            <w:tcW w:w="5730" w:type="dxa"/>
          </w:tcPr>
          <w:p w:rsidR="00001E94" w:rsidRPr="004715C9" w:rsidRDefault="00001E94" w:rsidP="00001E94">
            <w:pPr>
              <w:suppressAutoHyphens/>
              <w:ind w:firstLine="0"/>
              <w:jc w:val="left"/>
              <w:rPr>
                <w:sz w:val="22"/>
                <w:szCs w:val="22"/>
              </w:rPr>
            </w:pPr>
            <w:r w:rsidRPr="004715C9">
              <w:rPr>
                <w:b/>
                <w:bCs w:val="0"/>
                <w:spacing w:val="-2"/>
                <w:sz w:val="22"/>
                <w:szCs w:val="22"/>
              </w:rPr>
              <w:t>Р</w:t>
            </w:r>
            <w:r w:rsidRPr="004715C9">
              <w:rPr>
                <w:b/>
                <w:sz w:val="22"/>
                <w:szCs w:val="22"/>
              </w:rPr>
              <w:t xml:space="preserve">асчетные показатели минимально допустимого уровня обеспеченности объектами для хранения легковых автомобилей, принадлежащих гражданам, на территории </w:t>
            </w:r>
            <w:r w:rsidRPr="004715C9">
              <w:rPr>
                <w:b/>
                <w:spacing w:val="-2"/>
                <w:sz w:val="22"/>
                <w:szCs w:val="22"/>
              </w:rPr>
              <w:t xml:space="preserve">многоквартирной жилой застройки и </w:t>
            </w:r>
            <w:r w:rsidRPr="004715C9">
              <w:rPr>
                <w:b/>
                <w:bCs w:val="0"/>
                <w:spacing w:val="-2"/>
                <w:sz w:val="22"/>
                <w:szCs w:val="22"/>
              </w:rPr>
              <w:t>ра</w:t>
            </w:r>
            <w:r w:rsidRPr="004715C9">
              <w:rPr>
                <w:b/>
                <w:spacing w:val="-2"/>
                <w:sz w:val="22"/>
                <w:szCs w:val="22"/>
              </w:rPr>
              <w:t>счетные показатели</w:t>
            </w:r>
            <w:r w:rsidRPr="004715C9">
              <w:rPr>
                <w:b/>
                <w:sz w:val="22"/>
                <w:szCs w:val="22"/>
              </w:rPr>
              <w:t xml:space="preserve"> максимально допустимого уровня территориальной доступности таких объектов для населения:</w:t>
            </w:r>
          </w:p>
        </w:tc>
        <w:tc>
          <w:tcPr>
            <w:tcW w:w="1766" w:type="dxa"/>
            <w:vAlign w:val="center"/>
          </w:tcPr>
          <w:p w:rsidR="00001E94" w:rsidRPr="004715C9" w:rsidRDefault="00001E94" w:rsidP="00001E94">
            <w:pPr>
              <w:suppressAutoHyphens/>
              <w:autoSpaceDE w:val="0"/>
              <w:autoSpaceDN w:val="0"/>
              <w:adjustRightInd w:val="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170"/>
          <w:jc w:val="center"/>
        </w:trPr>
        <w:tc>
          <w:tcPr>
            <w:tcW w:w="5730" w:type="dxa"/>
          </w:tcPr>
          <w:p w:rsidR="00001E94" w:rsidRPr="004715C9" w:rsidRDefault="00001E94" w:rsidP="00001E94">
            <w:pPr>
              <w:suppressAutoHyphens/>
              <w:ind w:left="142" w:hanging="142"/>
              <w:jc w:val="left"/>
              <w:rPr>
                <w:b/>
                <w:bCs w:val="0"/>
                <w:spacing w:val="-2"/>
                <w:sz w:val="22"/>
                <w:szCs w:val="22"/>
              </w:rPr>
            </w:pPr>
            <w:r w:rsidRPr="004715C9">
              <w:rPr>
                <w:b/>
                <w:bCs w:val="0"/>
                <w:sz w:val="22"/>
                <w:szCs w:val="22"/>
              </w:rPr>
              <w:t>- расчетные показатели минимально допустимого уровня обеспеченности объектами для хранения легковых автомобилей, принадлежащих гражданам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170"/>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минимально допустимого уровня обеспеченности местами хранения легковых автомобилей, принадлежащих гражданам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машино-мест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мест хранения легковых автомобилей, принадлежащих гражданам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минимально допустимого уровня обеспеченности территориями, необходимыми для хранения легковых автомобилей, принадлежащих гражданам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минимально допустимого уровня обеспеченности местами хранения автобусов и грузовых автомобилей, принадлежащих гражданам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машино-мест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мест хранения автобусов и грузовых автомобилей, принадлежащих гражданам, принадлежащих гражданам</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xml:space="preserve">- расчетные показатели минимально допустимого уровня обеспеченности местами хранения легковых автомобилей ведомственной принадлежности </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машино-мест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xml:space="preserve">- расчетные показатели максимально допустимого уровня территориальной доступности мест хранения легковых автомобилей ведомственной принадлежности </w:t>
            </w:r>
          </w:p>
        </w:tc>
        <w:tc>
          <w:tcPr>
            <w:tcW w:w="4303" w:type="dxa"/>
            <w:gridSpan w:val="3"/>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b/>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bCs w:val="0"/>
                <w:sz w:val="22"/>
                <w:szCs w:val="22"/>
              </w:rPr>
            </w:pPr>
            <w:r w:rsidRPr="004715C9">
              <w:rPr>
                <w:b/>
                <w:bCs w:val="0"/>
                <w:sz w:val="22"/>
                <w:szCs w:val="22"/>
              </w:rPr>
              <w:t>- расчетные показатели минимально допустимого уровня обеспеченности местами хранения транспортных средств, принадлежащих инвалидам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машино-мест / 1000 чел.</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19" w:hanging="119"/>
              <w:jc w:val="left"/>
              <w:rPr>
                <w:b/>
                <w:bCs w:val="0"/>
                <w:sz w:val="22"/>
                <w:szCs w:val="22"/>
              </w:rPr>
            </w:pPr>
            <w:r w:rsidRPr="004715C9">
              <w:rPr>
                <w:b/>
                <w:bCs w:val="0"/>
                <w:sz w:val="22"/>
                <w:szCs w:val="22"/>
              </w:rPr>
              <w:t>- расчетные показатели максимально допустимого уровня территориальной доступности мест хранения транспортных средств, принадлежащих инвалидам</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sz w:val="22"/>
                <w:szCs w:val="22"/>
              </w:rPr>
              <w:t>Нормативные параметры – требуемое количество машино-мест при проектировании новой жилой многоквартирной застройки</w:t>
            </w:r>
          </w:p>
        </w:tc>
        <w:tc>
          <w:tcPr>
            <w:tcW w:w="1766" w:type="dxa"/>
            <w:vAlign w:val="center"/>
          </w:tcPr>
          <w:p w:rsidR="00001E94" w:rsidRPr="004715C9" w:rsidRDefault="00001E94" w:rsidP="00001E94">
            <w:pPr>
              <w:suppressAutoHyphens/>
              <w:ind w:firstLine="0"/>
              <w:jc w:val="center"/>
              <w:rPr>
                <w:b/>
                <w:sz w:val="22"/>
                <w:szCs w:val="22"/>
              </w:rPr>
            </w:pPr>
            <w:r w:rsidRPr="004715C9">
              <w:rPr>
                <w:b/>
                <w:sz w:val="22"/>
                <w:szCs w:val="22"/>
              </w:rPr>
              <w:t>машино-мест / квартиру</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 xml:space="preserve">Нормативные параметры и расчетные показатели градостроительного проектирования </w:t>
            </w:r>
            <w:r w:rsidRPr="004715C9">
              <w:rPr>
                <w:b/>
                <w:sz w:val="22"/>
                <w:szCs w:val="22"/>
              </w:rPr>
              <w:t xml:space="preserve">объектов для организованного хранения легковых автомобилей </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sz w:val="22"/>
                <w:szCs w:val="22"/>
              </w:rPr>
              <w:t xml:space="preserve">Расчетные показатели санитарных разрывов от объектов для хранения и паркования легковых автомобилей до других объектов </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Р</w:t>
            </w:r>
            <w:r w:rsidRPr="004715C9">
              <w:rPr>
                <w:b/>
                <w:sz w:val="22"/>
                <w:szCs w:val="22"/>
              </w:rPr>
              <w:t>асчетные показатели минимально допустимого уровня обеспеченности объектами для паркования легковых автомобилей и максимально допустимого уровня территориальной доступности таких объектов для населения:</w:t>
            </w:r>
          </w:p>
        </w:tc>
        <w:tc>
          <w:tcPr>
            <w:tcW w:w="1766" w:type="dxa"/>
            <w:vAlign w:val="center"/>
          </w:tcPr>
          <w:p w:rsidR="00001E94" w:rsidRPr="004715C9" w:rsidRDefault="00001E94" w:rsidP="00001E94">
            <w:pPr>
              <w:suppressAutoHyphens/>
              <w:ind w:firstLine="0"/>
              <w:jc w:val="center"/>
              <w:rPr>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минимально допустимого уровня обеспеченности местами для паркования (временного хранения) легковых автомобилей</w:t>
            </w:r>
          </w:p>
        </w:tc>
        <w:tc>
          <w:tcPr>
            <w:tcW w:w="1766" w:type="dxa"/>
            <w:vAlign w:val="center"/>
          </w:tcPr>
          <w:p w:rsidR="00001E94" w:rsidRPr="004715C9" w:rsidRDefault="00001E94" w:rsidP="00001E94">
            <w:pPr>
              <w:suppressAutoHyphens/>
              <w:autoSpaceDE w:val="0"/>
              <w:autoSpaceDN w:val="0"/>
              <w:adjustRightInd w:val="0"/>
              <w:ind w:firstLine="0"/>
              <w:jc w:val="center"/>
              <w:rPr>
                <w:b/>
                <w:sz w:val="22"/>
                <w:szCs w:val="22"/>
              </w:rPr>
            </w:pPr>
            <w:r w:rsidRPr="004715C9">
              <w:rPr>
                <w:b/>
                <w:sz w:val="22"/>
                <w:szCs w:val="22"/>
              </w:rPr>
              <w:t>машино-мест / расчетную единицу</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мест для паркования (временного хранения) легковых автомобилей</w:t>
            </w:r>
          </w:p>
        </w:tc>
        <w:tc>
          <w:tcPr>
            <w:tcW w:w="1766" w:type="dxa"/>
            <w:vAlign w:val="center"/>
          </w:tcPr>
          <w:p w:rsidR="00001E94" w:rsidRPr="004715C9" w:rsidRDefault="00001E94" w:rsidP="00001E94">
            <w:pPr>
              <w:suppressAutoHyphens/>
              <w:autoSpaceDE w:val="0"/>
              <w:autoSpaceDN w:val="0"/>
              <w:adjustRightInd w:val="0"/>
              <w:jc w:val="center"/>
              <w:rPr>
                <w:b/>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z w:val="22"/>
                <w:szCs w:val="22"/>
              </w:rPr>
              <w:t>Нормативные параметры и расчетные показатели градостроительного проектирования объектов для паркования легковых автомобилей</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w:t>
            </w:r>
            <w:r w:rsidRPr="004715C9">
              <w:rPr>
                <w:b/>
                <w:sz w:val="22"/>
                <w:szCs w:val="22"/>
              </w:rPr>
              <w:t xml:space="preserve"> 9.3.7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b/>
                <w:bCs w:val="0"/>
                <w:sz w:val="22"/>
                <w:szCs w:val="22"/>
              </w:rPr>
            </w:pPr>
            <w:r w:rsidRPr="004715C9">
              <w:rPr>
                <w:b/>
                <w:bCs w:val="0"/>
                <w:sz w:val="22"/>
                <w:szCs w:val="22"/>
              </w:rPr>
              <w:t>Нормативные параметры для проектирования стоянок автомобилей</w:t>
            </w:r>
            <w:r w:rsidRPr="004715C9">
              <w:t xml:space="preserve"> </w:t>
            </w:r>
            <w:r w:rsidRPr="004715C9">
              <w:rPr>
                <w:b/>
                <w:bCs w:val="0"/>
                <w:sz w:val="22"/>
                <w:szCs w:val="22"/>
              </w:rPr>
              <w:t>работников и посетителей объектов различного функционального назначения</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по таблице</w:t>
            </w:r>
            <w:r w:rsidRPr="004715C9">
              <w:rPr>
                <w:b/>
                <w:sz w:val="22"/>
                <w:szCs w:val="22"/>
              </w:rPr>
              <w:t xml:space="preserve"> 9.3.8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b/>
                <w:bCs w:val="0"/>
                <w:sz w:val="22"/>
                <w:szCs w:val="22"/>
              </w:rPr>
            </w:pPr>
            <w:r w:rsidRPr="004715C9">
              <w:rPr>
                <w:b/>
                <w:bCs w:val="0"/>
                <w:spacing w:val="-2"/>
                <w:sz w:val="22"/>
                <w:szCs w:val="22"/>
              </w:rPr>
              <w:t>Расчетные показатели земельных участков а</w:t>
            </w:r>
            <w:r w:rsidRPr="004715C9">
              <w:rPr>
                <w:b/>
                <w:spacing w:val="-2"/>
                <w:sz w:val="22"/>
                <w:szCs w:val="22"/>
              </w:rPr>
              <w:t>втостоянок ведомственных автомобилей</w:t>
            </w:r>
            <w:r w:rsidRPr="004715C9">
              <w:rPr>
                <w:b/>
                <w:bCs w:val="0"/>
                <w:spacing w:val="-2"/>
                <w:sz w:val="22"/>
                <w:szCs w:val="22"/>
              </w:rPr>
              <w:t xml:space="preserve"> и легковых автомобилей специального назначения, грузовых автомобилей</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га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8"/>
              <w:jc w:val="left"/>
              <w:rPr>
                <w:rFonts w:eastAsia="Calibri"/>
                <w:b/>
                <w:bCs w:val="0"/>
                <w:sz w:val="22"/>
                <w:szCs w:val="22"/>
              </w:rPr>
            </w:pPr>
            <w:r w:rsidRPr="004715C9">
              <w:rPr>
                <w:rFonts w:eastAsia="Calibri"/>
                <w:bCs w:val="0"/>
                <w:sz w:val="22"/>
                <w:szCs w:val="22"/>
              </w:rPr>
              <w:t>Нормативы градостроительного проектирования зон сельскохозяйственного использования</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Расчетные показатели минимально допустимого уровня обеспеченности объектами, расположенными в зонах сельскохозяйственного использования, и максимально допустимого уровня территориальной доступности таких объектов для населения: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sz w:val="22"/>
                <w:szCs w:val="22"/>
              </w:rPr>
            </w:pPr>
            <w:r w:rsidRPr="004715C9">
              <w:rPr>
                <w:rFonts w:eastAsia="Calibri"/>
                <w:b/>
                <w:sz w:val="22"/>
                <w:szCs w:val="22"/>
              </w:rPr>
              <w:t xml:space="preserve">- </w:t>
            </w:r>
            <w:r w:rsidRPr="004715C9">
              <w:rPr>
                <w:rFonts w:eastAsia="Calibri"/>
                <w:b/>
                <w:bCs w:val="0"/>
                <w:sz w:val="22"/>
                <w:szCs w:val="22"/>
              </w:rPr>
              <w:t>р</w:t>
            </w:r>
            <w:r w:rsidRPr="004715C9">
              <w:rPr>
                <w:rFonts w:eastAsia="Calibri"/>
                <w:b/>
                <w:sz w:val="22"/>
                <w:szCs w:val="22"/>
              </w:rPr>
              <w:t>асчетные показатели</w:t>
            </w:r>
            <w:r w:rsidRPr="004715C9">
              <w:rPr>
                <w:rFonts w:eastAsia="Calibri"/>
                <w:bCs w:val="0"/>
                <w:sz w:val="22"/>
                <w:szCs w:val="22"/>
              </w:rPr>
              <w:t xml:space="preserve"> </w:t>
            </w:r>
            <w:r w:rsidRPr="004715C9">
              <w:rPr>
                <w:rFonts w:eastAsia="Calibri"/>
                <w:b/>
                <w:sz w:val="22"/>
                <w:szCs w:val="22"/>
              </w:rPr>
              <w:t>минимально допустимого уровня обеспеченности</w:t>
            </w:r>
            <w:r w:rsidRPr="004715C9">
              <w:rPr>
                <w:rFonts w:eastAsia="Calibri"/>
                <w:b/>
                <w:bCs w:val="0"/>
                <w:sz w:val="22"/>
                <w:szCs w:val="22"/>
              </w:rPr>
              <w:t xml:space="preserve"> и </w:t>
            </w:r>
            <w:r w:rsidRPr="004715C9">
              <w:rPr>
                <w:rFonts w:eastAsia="Calibri"/>
                <w:b/>
                <w:sz w:val="22"/>
                <w:szCs w:val="22"/>
              </w:rPr>
              <w:t>максимально допустимого уровня территориальной доступности</w:t>
            </w:r>
            <w:r w:rsidRPr="004715C9">
              <w:rPr>
                <w:rFonts w:eastAsia="Calibri"/>
                <w:b/>
                <w:bCs w:val="0"/>
                <w:sz w:val="22"/>
                <w:szCs w:val="22"/>
              </w:rPr>
              <w:t xml:space="preserve"> </w:t>
            </w:r>
            <w:r w:rsidRPr="004715C9">
              <w:rPr>
                <w:rFonts w:eastAsia="Calibri"/>
                <w:b/>
                <w:sz w:val="22"/>
                <w:szCs w:val="22"/>
              </w:rPr>
              <w:t>объектов сельскохозяйственного назначения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4" w:hanging="142"/>
              <w:jc w:val="left"/>
              <w:rPr>
                <w:rFonts w:eastAsia="Calibri"/>
                <w:b/>
                <w:sz w:val="22"/>
                <w:szCs w:val="22"/>
              </w:rPr>
            </w:pPr>
            <w:r w:rsidRPr="004715C9">
              <w:rPr>
                <w:rFonts w:eastAsia="Calibri"/>
                <w:b/>
                <w:sz w:val="22"/>
                <w:szCs w:val="22"/>
              </w:rPr>
              <w:t xml:space="preserve">- </w:t>
            </w:r>
            <w:r w:rsidRPr="004715C9">
              <w:rPr>
                <w:rFonts w:eastAsia="Calibri"/>
                <w:b/>
                <w:bCs w:val="0"/>
                <w:sz w:val="22"/>
                <w:szCs w:val="22"/>
              </w:rPr>
              <w:t>р</w:t>
            </w:r>
            <w:r w:rsidRPr="004715C9">
              <w:rPr>
                <w:rFonts w:eastAsia="Calibri"/>
                <w:b/>
                <w:sz w:val="22"/>
                <w:szCs w:val="22"/>
              </w:rPr>
              <w:t>асчетные показатели</w:t>
            </w:r>
            <w:r w:rsidRPr="004715C9">
              <w:rPr>
                <w:rFonts w:eastAsia="Calibri"/>
                <w:b/>
                <w:bCs w:val="0"/>
                <w:sz w:val="22"/>
                <w:szCs w:val="22"/>
              </w:rPr>
              <w:t xml:space="preserve"> </w:t>
            </w:r>
            <w:r w:rsidRPr="004715C9">
              <w:rPr>
                <w:rFonts w:eastAsia="Calibri"/>
                <w:b/>
                <w:sz w:val="22"/>
                <w:szCs w:val="22"/>
              </w:rPr>
              <w:t>минимально допустимого уровня обеспеченности</w:t>
            </w:r>
            <w:r w:rsidRPr="004715C9">
              <w:rPr>
                <w:rFonts w:eastAsia="Calibri"/>
                <w:b/>
                <w:bCs w:val="0"/>
                <w:sz w:val="22"/>
                <w:szCs w:val="22"/>
              </w:rPr>
              <w:t xml:space="preserve"> территориями </w:t>
            </w:r>
            <w:r w:rsidRPr="004715C9">
              <w:rPr>
                <w:rFonts w:eastAsia="Calibri"/>
                <w:b/>
                <w:sz w:val="22"/>
                <w:szCs w:val="22"/>
              </w:rPr>
              <w:t>садоводческих и огороднических товариществ</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left="136" w:right="-57" w:hanging="142"/>
              <w:jc w:val="left"/>
              <w:rPr>
                <w:rFonts w:eastAsia="Calibri"/>
                <w:b/>
                <w:sz w:val="22"/>
                <w:szCs w:val="22"/>
              </w:rPr>
            </w:pPr>
            <w:r w:rsidRPr="004715C9">
              <w:rPr>
                <w:rFonts w:eastAsia="Calibri"/>
                <w:b/>
                <w:sz w:val="22"/>
                <w:szCs w:val="22"/>
              </w:rPr>
              <w:t xml:space="preserve">- </w:t>
            </w:r>
            <w:r w:rsidRPr="004715C9">
              <w:rPr>
                <w:rFonts w:eastAsia="Calibri"/>
                <w:b/>
                <w:bCs w:val="0"/>
                <w:sz w:val="22"/>
                <w:szCs w:val="22"/>
              </w:rPr>
              <w:t>р</w:t>
            </w:r>
            <w:r w:rsidRPr="004715C9">
              <w:rPr>
                <w:rFonts w:eastAsia="Calibri"/>
                <w:b/>
                <w:sz w:val="22"/>
                <w:szCs w:val="22"/>
              </w:rPr>
              <w:t>асчетные показатели</w:t>
            </w:r>
            <w:r w:rsidRPr="004715C9">
              <w:rPr>
                <w:rFonts w:eastAsia="Calibri"/>
                <w:bCs w:val="0"/>
                <w:sz w:val="22"/>
                <w:szCs w:val="22"/>
              </w:rPr>
              <w:t xml:space="preserve"> </w:t>
            </w:r>
            <w:r w:rsidRPr="004715C9">
              <w:rPr>
                <w:rFonts w:eastAsia="Calibri"/>
                <w:b/>
                <w:sz w:val="22"/>
                <w:szCs w:val="22"/>
              </w:rPr>
              <w:t>максимально допустимого уровня территориальной доступности</w:t>
            </w:r>
            <w:r w:rsidRPr="004715C9">
              <w:rPr>
                <w:rFonts w:eastAsia="Calibri"/>
                <w:b/>
                <w:bCs w:val="0"/>
                <w:sz w:val="22"/>
                <w:szCs w:val="22"/>
              </w:rPr>
              <w:t xml:space="preserve"> </w:t>
            </w:r>
            <w:r w:rsidRPr="004715C9">
              <w:rPr>
                <w:rFonts w:eastAsia="Calibri"/>
                <w:b/>
                <w:sz w:val="22"/>
                <w:szCs w:val="22"/>
              </w:rPr>
              <w:t>садоводческих и огороднических товариществ</w:t>
            </w:r>
          </w:p>
        </w:tc>
        <w:tc>
          <w:tcPr>
            <w:tcW w:w="1766" w:type="dxa"/>
            <w:vAlign w:val="center"/>
          </w:tcPr>
          <w:p w:rsidR="00001E94" w:rsidRPr="004715C9" w:rsidRDefault="00001E94" w:rsidP="00001E94">
            <w:pPr>
              <w:suppressAutoHyphens/>
              <w:ind w:firstLine="0"/>
              <w:jc w:val="center"/>
              <w:rPr>
                <w:b/>
                <w:bCs w:val="0"/>
                <w:sz w:val="22"/>
                <w:szCs w:val="22"/>
              </w:rPr>
            </w:pPr>
            <w:r w:rsidRPr="004715C9">
              <w:rPr>
                <w:b/>
                <w:bCs w:val="0"/>
                <w:sz w:val="22"/>
                <w:szCs w:val="22"/>
              </w:rPr>
              <w:t>ч</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cantSplit/>
          <w:trHeight w:val="202"/>
          <w:jc w:val="center"/>
        </w:trPr>
        <w:tc>
          <w:tcPr>
            <w:tcW w:w="5730" w:type="dxa"/>
          </w:tcPr>
          <w:p w:rsidR="00001E94" w:rsidRPr="004715C9" w:rsidRDefault="00001E94" w:rsidP="00001E94">
            <w:pPr>
              <w:suppressAutoHyphens/>
              <w:ind w:left="134" w:hanging="142"/>
              <w:jc w:val="left"/>
              <w:rPr>
                <w:rFonts w:eastAsia="Calibri"/>
                <w:b/>
                <w:sz w:val="22"/>
                <w:szCs w:val="22"/>
              </w:rPr>
            </w:pPr>
            <w:r w:rsidRPr="004715C9">
              <w:rPr>
                <w:rFonts w:eastAsia="Calibri"/>
                <w:b/>
                <w:sz w:val="22"/>
                <w:szCs w:val="22"/>
              </w:rPr>
              <w:t xml:space="preserve">- </w:t>
            </w:r>
            <w:r w:rsidRPr="004715C9">
              <w:rPr>
                <w:rFonts w:eastAsia="Calibri"/>
                <w:b/>
                <w:bCs w:val="0"/>
                <w:sz w:val="22"/>
                <w:szCs w:val="22"/>
              </w:rPr>
              <w:t>р</w:t>
            </w:r>
            <w:r w:rsidRPr="004715C9">
              <w:rPr>
                <w:rFonts w:eastAsia="Calibri"/>
                <w:b/>
                <w:sz w:val="22"/>
                <w:szCs w:val="22"/>
              </w:rPr>
              <w:t>асчетные показатели</w:t>
            </w:r>
            <w:r w:rsidRPr="004715C9">
              <w:rPr>
                <w:rFonts w:eastAsia="Calibri"/>
                <w:bCs w:val="0"/>
                <w:sz w:val="22"/>
                <w:szCs w:val="22"/>
              </w:rPr>
              <w:t xml:space="preserve"> </w:t>
            </w:r>
            <w:r w:rsidRPr="004715C9">
              <w:rPr>
                <w:rFonts w:eastAsia="Calibri"/>
                <w:b/>
                <w:sz w:val="22"/>
                <w:szCs w:val="22"/>
              </w:rPr>
              <w:t>минимально допустимого уровня обеспеченности</w:t>
            </w:r>
            <w:r w:rsidRPr="004715C9">
              <w:rPr>
                <w:rFonts w:eastAsia="Calibri"/>
                <w:b/>
                <w:bCs w:val="0"/>
                <w:sz w:val="22"/>
                <w:szCs w:val="22"/>
              </w:rPr>
              <w:t xml:space="preserve"> и </w:t>
            </w:r>
            <w:r w:rsidRPr="004715C9">
              <w:rPr>
                <w:rFonts w:eastAsia="Calibri"/>
                <w:b/>
                <w:sz w:val="22"/>
                <w:szCs w:val="22"/>
              </w:rPr>
              <w:t>максимально допустимого уровня территориальной доступности</w:t>
            </w:r>
            <w:r w:rsidRPr="004715C9">
              <w:rPr>
                <w:rFonts w:eastAsia="Calibri"/>
                <w:b/>
                <w:bCs w:val="0"/>
                <w:sz w:val="22"/>
                <w:szCs w:val="22"/>
              </w:rPr>
              <w:t xml:space="preserve"> </w:t>
            </w:r>
            <w:r w:rsidRPr="004715C9">
              <w:rPr>
                <w:rFonts w:eastAsia="Calibri"/>
                <w:b/>
                <w:sz w:val="22"/>
                <w:szCs w:val="22"/>
              </w:rPr>
              <w:t xml:space="preserve">участков для ведения личного подсобного </w:t>
            </w:r>
            <w:r w:rsidRPr="004715C9">
              <w:rPr>
                <w:b/>
                <w:bCs w:val="0"/>
                <w:sz w:val="22"/>
                <w:szCs w:val="22"/>
              </w:rPr>
              <w:t>и крестьянского (фермерского) хозяйства</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b/>
                <w:sz w:val="22"/>
                <w:szCs w:val="22"/>
              </w:rPr>
              <w:t xml:space="preserve">Нормативные параметры и расчетные показатели </w:t>
            </w:r>
            <w:r w:rsidRPr="004715C9">
              <w:rPr>
                <w:b/>
                <w:bCs w:val="0"/>
                <w:sz w:val="22"/>
                <w:szCs w:val="22"/>
              </w:rPr>
              <w:t>градостроительного проектирования зон, занятых объектами сельскохозяйственного назначения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r w:rsidRPr="004715C9">
              <w:rPr>
                <w:rFonts w:eastAsia="Calibri"/>
                <w:b/>
                <w:sz w:val="22"/>
                <w:szCs w:val="22"/>
              </w:rPr>
              <w:t xml:space="preserve">по таблице 10.3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rFonts w:eastAsia="Calibri"/>
                <w:b/>
                <w:bCs w:val="0"/>
                <w:sz w:val="22"/>
                <w:szCs w:val="22"/>
              </w:rPr>
            </w:pPr>
            <w:r w:rsidRPr="004715C9">
              <w:rPr>
                <w:b/>
                <w:sz w:val="22"/>
                <w:szCs w:val="22"/>
              </w:rPr>
              <w:t>Нормативные параметры и расчетные показатели</w:t>
            </w:r>
            <w:r w:rsidRPr="004715C9">
              <w:rPr>
                <w:b/>
                <w:bCs w:val="0"/>
                <w:sz w:val="22"/>
                <w:szCs w:val="22"/>
              </w:rPr>
              <w:t xml:space="preserve"> </w:t>
            </w:r>
            <w:r w:rsidRPr="004715C9">
              <w:rPr>
                <w:b/>
                <w:bCs w:val="0"/>
                <w:spacing w:val="-2"/>
                <w:sz w:val="22"/>
                <w:szCs w:val="22"/>
              </w:rPr>
              <w:t xml:space="preserve">градостроительного проектирования </w:t>
            </w:r>
            <w:r w:rsidRPr="004715C9">
              <w:rPr>
                <w:b/>
                <w:spacing w:val="-2"/>
                <w:sz w:val="22"/>
                <w:szCs w:val="22"/>
              </w:rPr>
              <w:t>зон, предназначенных</w:t>
            </w:r>
            <w:r w:rsidRPr="004715C9">
              <w:rPr>
                <w:b/>
                <w:sz w:val="22"/>
                <w:szCs w:val="22"/>
              </w:rPr>
              <w:t xml:space="preserve"> для ведения садоводства и огородничества</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r w:rsidRPr="004715C9">
              <w:rPr>
                <w:rFonts w:eastAsia="Calibri"/>
                <w:b/>
                <w:sz w:val="22"/>
                <w:szCs w:val="22"/>
              </w:rPr>
              <w:t xml:space="preserve">по таблице 10.4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rFonts w:eastAsia="Calibri"/>
                <w:b/>
                <w:bCs w:val="0"/>
                <w:sz w:val="22"/>
                <w:szCs w:val="22"/>
              </w:rPr>
            </w:pPr>
            <w:r w:rsidRPr="004715C9">
              <w:rPr>
                <w:b/>
                <w:sz w:val="22"/>
                <w:szCs w:val="22"/>
              </w:rPr>
              <w:t>Нормативные параметры и расчетные показатели</w:t>
            </w:r>
            <w:r w:rsidRPr="004715C9">
              <w:rPr>
                <w:b/>
                <w:bCs w:val="0"/>
                <w:sz w:val="22"/>
                <w:szCs w:val="22"/>
              </w:rPr>
              <w:t xml:space="preserve"> </w:t>
            </w:r>
            <w:r w:rsidRPr="004715C9">
              <w:rPr>
                <w:b/>
                <w:bCs w:val="0"/>
                <w:spacing w:val="-2"/>
                <w:sz w:val="22"/>
                <w:szCs w:val="22"/>
              </w:rPr>
              <w:t xml:space="preserve">градостроительного проектирования </w:t>
            </w:r>
            <w:r w:rsidRPr="004715C9">
              <w:rPr>
                <w:b/>
                <w:spacing w:val="-2"/>
                <w:sz w:val="22"/>
                <w:szCs w:val="22"/>
              </w:rPr>
              <w:t>зон, предназначенных</w:t>
            </w:r>
            <w:r w:rsidRPr="004715C9">
              <w:rPr>
                <w:b/>
                <w:sz w:val="22"/>
                <w:szCs w:val="22"/>
              </w:rPr>
              <w:t xml:space="preserve"> для ведения личного подсобного хозяйства</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r w:rsidRPr="004715C9">
              <w:rPr>
                <w:rFonts w:eastAsia="Calibri"/>
                <w:b/>
                <w:sz w:val="22"/>
                <w:szCs w:val="22"/>
              </w:rPr>
              <w:t xml:space="preserve">по таблице 10.5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rFonts w:eastAsia="Calibri"/>
                <w:b/>
                <w:bCs w:val="0"/>
                <w:sz w:val="22"/>
                <w:szCs w:val="22"/>
              </w:rPr>
            </w:pPr>
            <w:r w:rsidRPr="004715C9">
              <w:rPr>
                <w:b/>
                <w:sz w:val="22"/>
                <w:szCs w:val="22"/>
              </w:rPr>
              <w:t xml:space="preserve">Нормативные параметры и расчетные показатели </w:t>
            </w:r>
            <w:r w:rsidRPr="004715C9">
              <w:rPr>
                <w:b/>
                <w:bCs w:val="0"/>
                <w:spacing w:val="-2"/>
                <w:sz w:val="22"/>
                <w:szCs w:val="22"/>
              </w:rPr>
              <w:t xml:space="preserve">градостроительного проектирования </w:t>
            </w:r>
            <w:r w:rsidRPr="004715C9">
              <w:rPr>
                <w:b/>
                <w:spacing w:val="-2"/>
                <w:sz w:val="22"/>
                <w:szCs w:val="22"/>
              </w:rPr>
              <w:t>зон, предназначенных</w:t>
            </w:r>
            <w:r w:rsidRPr="004715C9">
              <w:rPr>
                <w:b/>
                <w:sz w:val="22"/>
                <w:szCs w:val="22"/>
              </w:rPr>
              <w:t xml:space="preserve"> для ведения крестьянского (фермерского) хозяйства</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r w:rsidRPr="004715C9">
              <w:rPr>
                <w:rFonts w:eastAsia="Calibri"/>
                <w:b/>
                <w:sz w:val="22"/>
                <w:szCs w:val="22"/>
              </w:rPr>
              <w:t xml:space="preserve">по таблице 10.6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r w:rsidRPr="004715C9">
              <w:rPr>
                <w:rFonts w:eastAsia="Calibri"/>
                <w:bCs w:val="0"/>
                <w:sz w:val="22"/>
                <w:szCs w:val="22"/>
              </w:rPr>
              <w:t>Нормативы градостроительного проектирования зон особо охраняемых территорий</w:t>
            </w:r>
          </w:p>
        </w:tc>
      </w:tr>
      <w:tr w:rsidR="00001E94" w:rsidRPr="004715C9" w:rsidTr="00001E94">
        <w:trPr>
          <w:trHeight w:val="340"/>
          <w:jc w:val="center"/>
        </w:trPr>
        <w:tc>
          <w:tcPr>
            <w:tcW w:w="5730" w:type="dxa"/>
            <w:vAlign w:val="center"/>
          </w:tcPr>
          <w:p w:rsidR="00001E94" w:rsidRPr="004715C9" w:rsidRDefault="00001E94" w:rsidP="00001E94">
            <w:pPr>
              <w:ind w:right="-57" w:firstLine="0"/>
              <w:jc w:val="left"/>
              <w:rPr>
                <w:i/>
                <w:sz w:val="22"/>
                <w:szCs w:val="22"/>
              </w:rPr>
            </w:pPr>
            <w:r w:rsidRPr="004715C9">
              <w:rPr>
                <w:bCs w:val="0"/>
                <w:i/>
                <w:sz w:val="22"/>
                <w:szCs w:val="22"/>
              </w:rPr>
              <w:t>Особо охраняемые природные территории</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rFonts w:eastAsia="Calibri"/>
                <w:b/>
                <w:bCs w:val="0"/>
                <w:sz w:val="22"/>
                <w:szCs w:val="22"/>
              </w:rPr>
              <w:t>Расчетные п</w:t>
            </w:r>
            <w:r w:rsidRPr="004715C9">
              <w:rPr>
                <w:rFonts w:eastAsia="Calibri"/>
                <w:b/>
                <w:sz w:val="22"/>
                <w:szCs w:val="22"/>
              </w:rPr>
              <w:t>оказатели минимально допустимого уровня обеспеченности и максимально допустимого уровня территориальной доступности особо охраняемых территорий для населения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567"/>
          <w:jc w:val="center"/>
        </w:trPr>
        <w:tc>
          <w:tcPr>
            <w:tcW w:w="5730" w:type="dxa"/>
            <w:vAlign w:val="center"/>
          </w:tcPr>
          <w:p w:rsidR="00001E94" w:rsidRPr="004715C9" w:rsidRDefault="00001E94" w:rsidP="00001E94">
            <w:pPr>
              <w:suppressAutoHyphens/>
              <w:ind w:right="-57" w:firstLine="0"/>
              <w:jc w:val="left"/>
              <w:rPr>
                <w:i/>
                <w:sz w:val="22"/>
                <w:szCs w:val="22"/>
              </w:rPr>
            </w:pPr>
            <w:r w:rsidRPr="004715C9">
              <w:rPr>
                <w:i/>
                <w:sz w:val="22"/>
                <w:szCs w:val="22"/>
                <w:shd w:val="clear" w:color="auto" w:fill="FFFFFF"/>
              </w:rPr>
              <w:t>Нормативные параметры о</w:t>
            </w:r>
            <w:r w:rsidRPr="004715C9">
              <w:rPr>
                <w:bCs w:val="0"/>
                <w:i/>
                <w:sz w:val="22"/>
                <w:szCs w:val="22"/>
              </w:rPr>
              <w:t>храны объектов культурного наследия</w:t>
            </w:r>
          </w:p>
        </w:tc>
        <w:tc>
          <w:tcPr>
            <w:tcW w:w="1766" w:type="dxa"/>
            <w:vAlign w:val="center"/>
          </w:tcPr>
          <w:p w:rsidR="00001E94" w:rsidRPr="004715C9" w:rsidRDefault="00001E94" w:rsidP="00001E94">
            <w:pPr>
              <w:suppressAutoHyphens/>
              <w:autoSpaceDE w:val="0"/>
              <w:autoSpaceDN w:val="0"/>
              <w:adjustRightInd w:val="0"/>
              <w:ind w:firstLine="0"/>
              <w:jc w:val="left"/>
              <w:rPr>
                <w:rFonts w:eastAsia="Calibri"/>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b/>
                <w:sz w:val="22"/>
                <w:szCs w:val="22"/>
              </w:rPr>
            </w:pPr>
            <w:r w:rsidRPr="004715C9">
              <w:rPr>
                <w:b/>
                <w:bCs w:val="0"/>
                <w:sz w:val="22"/>
                <w:szCs w:val="22"/>
              </w:rPr>
              <w:t>Расчетные показатели минимально допустимого уровня обеспеченности объектами культурного наследия (памятников истории и культуры) местного значения и максимально допустимого уровня территориальной доступности таких объектов для населения</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202"/>
          <w:jc w:val="center"/>
        </w:trPr>
        <w:tc>
          <w:tcPr>
            <w:tcW w:w="5730" w:type="dxa"/>
          </w:tcPr>
          <w:p w:rsidR="00001E94" w:rsidRPr="004715C9" w:rsidRDefault="00001E94" w:rsidP="00001E94">
            <w:pPr>
              <w:suppressAutoHyphens/>
              <w:ind w:right="-57" w:firstLine="0"/>
              <w:jc w:val="left"/>
              <w:rPr>
                <w:b/>
                <w:bCs w:val="0"/>
                <w:sz w:val="22"/>
                <w:szCs w:val="22"/>
              </w:rPr>
            </w:pPr>
            <w:r w:rsidRPr="004715C9">
              <w:rPr>
                <w:b/>
                <w:bCs w:val="0"/>
                <w:sz w:val="22"/>
                <w:szCs w:val="22"/>
              </w:rPr>
              <w:t>Минимальные расстояния от объектов культурного наследия местного значения до транспортных и инженерных коммуникаций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sz w:val="22"/>
                <w:szCs w:val="22"/>
              </w:rPr>
            </w:pPr>
            <w:r w:rsidRPr="004715C9">
              <w:rPr>
                <w:rFonts w:eastAsia="Calibri"/>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ind w:firstLine="0"/>
              <w:jc w:val="left"/>
              <w:rPr>
                <w:rFonts w:eastAsia="Calibri"/>
                <w:bCs w:val="0"/>
                <w:sz w:val="22"/>
                <w:szCs w:val="22"/>
              </w:rPr>
            </w:pPr>
            <w:r w:rsidRPr="004715C9">
              <w:rPr>
                <w:rFonts w:eastAsia="Calibri"/>
                <w:bCs w:val="0"/>
                <w:sz w:val="22"/>
                <w:szCs w:val="22"/>
              </w:rPr>
              <w:t>Нормативы градостроительного проектирования зон специального назначения</w:t>
            </w:r>
          </w:p>
        </w:tc>
      </w:tr>
      <w:tr w:rsidR="00001E94" w:rsidRPr="004715C9" w:rsidTr="00001E94">
        <w:trPr>
          <w:trHeight w:val="567"/>
          <w:jc w:val="center"/>
        </w:trPr>
        <w:tc>
          <w:tcPr>
            <w:tcW w:w="5730" w:type="dxa"/>
            <w:vAlign w:val="center"/>
          </w:tcPr>
          <w:p w:rsidR="00001E94" w:rsidRPr="004715C9" w:rsidRDefault="00001E94" w:rsidP="00001E94">
            <w:pPr>
              <w:ind w:firstLine="0"/>
              <w:jc w:val="left"/>
              <w:rPr>
                <w:rFonts w:eastAsia="Calibri"/>
                <w:b/>
                <w:bCs w:val="0"/>
                <w:i/>
                <w:sz w:val="22"/>
                <w:szCs w:val="22"/>
              </w:rPr>
            </w:pPr>
            <w:r w:rsidRPr="004715C9">
              <w:rPr>
                <w:i/>
                <w:sz w:val="22"/>
                <w:szCs w:val="22"/>
              </w:rPr>
              <w:t>Объекты, необходимые для организации ритуальных услуг, места захоронения</w:t>
            </w:r>
          </w:p>
        </w:tc>
        <w:tc>
          <w:tcPr>
            <w:tcW w:w="1766" w:type="dxa"/>
            <w:vAlign w:val="center"/>
          </w:tcPr>
          <w:p w:rsidR="00001E94" w:rsidRPr="004715C9" w:rsidRDefault="00001E94" w:rsidP="00001E94">
            <w:pPr>
              <w:suppressAutoHyphens/>
              <w:autoSpaceDE w:val="0"/>
              <w:autoSpaceDN w:val="0"/>
              <w:adjustRightInd w:val="0"/>
              <w:ind w:firstLine="0"/>
              <w:jc w:val="left"/>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left"/>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b/>
                <w:sz w:val="22"/>
                <w:szCs w:val="22"/>
              </w:rPr>
              <w:t>Расчетные показатели минимально допустимого уровня обеспеченности объектами, необходимыми для организации ритуальных услуг и местами захоронения, и максимально допустимого уровня территориальной доступности таких объектов для населения сельских муниципальных образований:</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ind w:left="119" w:right="-57" w:hanging="119"/>
              <w:jc w:val="left"/>
              <w:rPr>
                <w:b/>
                <w:bCs w:val="0"/>
                <w:sz w:val="22"/>
                <w:szCs w:val="22"/>
              </w:rPr>
            </w:pPr>
            <w:r w:rsidRPr="004715C9">
              <w:rPr>
                <w:b/>
                <w:bCs w:val="0"/>
                <w:sz w:val="22"/>
                <w:szCs w:val="22"/>
              </w:rPr>
              <w:t>- расчетные показатели минимально допустимого уровня обеспеченности кладбищами</w:t>
            </w:r>
            <w:r w:rsidRPr="004715C9">
              <w:rPr>
                <w:b/>
                <w:sz w:val="22"/>
                <w:szCs w:val="22"/>
              </w:rPr>
              <w:t xml:space="preserve"> смешанного и</w:t>
            </w:r>
            <w:r w:rsidRPr="004715C9">
              <w:rPr>
                <w:b/>
                <w:bCs w:val="0"/>
                <w:sz w:val="22"/>
                <w:szCs w:val="22"/>
              </w:rPr>
              <w:t xml:space="preserve"> традиционного захоронения</w:t>
            </w:r>
          </w:p>
        </w:tc>
        <w:tc>
          <w:tcPr>
            <w:tcW w:w="1766" w:type="dxa"/>
            <w:vAlign w:val="center"/>
          </w:tcPr>
          <w:p w:rsidR="00001E94" w:rsidRPr="004715C9" w:rsidRDefault="00001E94" w:rsidP="00001E94">
            <w:pPr>
              <w:autoSpaceDE w:val="0"/>
              <w:autoSpaceDN w:val="0"/>
              <w:adjustRightInd w:val="0"/>
              <w:ind w:left="-57" w:right="-57" w:firstLine="0"/>
              <w:jc w:val="center"/>
              <w:rPr>
                <w:b/>
                <w:sz w:val="22"/>
                <w:szCs w:val="22"/>
              </w:rPr>
            </w:pPr>
            <w:r w:rsidRPr="004715C9">
              <w:rPr>
                <w:b/>
                <w:sz w:val="22"/>
                <w:szCs w:val="22"/>
              </w:rPr>
              <w:t>га / 1000 чел.</w:t>
            </w:r>
          </w:p>
        </w:tc>
        <w:tc>
          <w:tcPr>
            <w:tcW w:w="1403"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w:t>
            </w:r>
          </w:p>
        </w:tc>
        <w:tc>
          <w:tcPr>
            <w:tcW w:w="1134"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19" w:hanging="119"/>
              <w:jc w:val="left"/>
              <w:rPr>
                <w:b/>
                <w:bCs w:val="0"/>
                <w:sz w:val="22"/>
                <w:szCs w:val="22"/>
              </w:rPr>
            </w:pPr>
            <w:r w:rsidRPr="004715C9">
              <w:rPr>
                <w:b/>
                <w:bCs w:val="0"/>
                <w:sz w:val="22"/>
                <w:szCs w:val="22"/>
              </w:rPr>
              <w:t xml:space="preserve">- расчетные показатели максимально допустимого уровня территориальной доступности кладбищ </w:t>
            </w:r>
            <w:r w:rsidRPr="004715C9">
              <w:rPr>
                <w:b/>
                <w:sz w:val="22"/>
                <w:szCs w:val="22"/>
              </w:rPr>
              <w:t>смешанного и</w:t>
            </w:r>
            <w:r w:rsidRPr="004715C9">
              <w:rPr>
                <w:b/>
                <w:bCs w:val="0"/>
                <w:sz w:val="22"/>
                <w:szCs w:val="22"/>
              </w:rPr>
              <w:t xml:space="preserve"> традиционного захоронения</w:t>
            </w:r>
          </w:p>
        </w:tc>
        <w:tc>
          <w:tcPr>
            <w:tcW w:w="4303" w:type="dxa"/>
            <w:gridSpan w:val="3"/>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не нормируются</w:t>
            </w:r>
          </w:p>
        </w:tc>
      </w:tr>
      <w:tr w:rsidR="00001E94" w:rsidRPr="004715C9" w:rsidTr="00001E94">
        <w:trPr>
          <w:trHeight w:val="77"/>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расчетные показатели минимально допустимого уровня обеспеченности бюро похоронного обслуживания, домами траурный обрядов</w:t>
            </w:r>
          </w:p>
        </w:tc>
        <w:tc>
          <w:tcPr>
            <w:tcW w:w="1766" w:type="dxa"/>
            <w:vAlign w:val="center"/>
          </w:tcPr>
          <w:p w:rsidR="00001E94" w:rsidRPr="004715C9" w:rsidRDefault="00001E94" w:rsidP="00001E94">
            <w:pPr>
              <w:suppressAutoHyphens/>
              <w:autoSpaceDE w:val="0"/>
              <w:autoSpaceDN w:val="0"/>
              <w:adjustRightInd w:val="0"/>
              <w:ind w:left="-57" w:right="-57" w:firstLine="0"/>
              <w:jc w:val="center"/>
              <w:rPr>
                <w:b/>
                <w:sz w:val="22"/>
                <w:szCs w:val="22"/>
              </w:rPr>
            </w:pPr>
            <w:r w:rsidRPr="004715C9">
              <w:rPr>
                <w:b/>
                <w:sz w:val="22"/>
                <w:szCs w:val="22"/>
              </w:rPr>
              <w:t>объект / поселение</w:t>
            </w:r>
          </w:p>
        </w:tc>
        <w:tc>
          <w:tcPr>
            <w:tcW w:w="1403"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w:t>
            </w:r>
          </w:p>
        </w:tc>
        <w:tc>
          <w:tcPr>
            <w:tcW w:w="1134"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autoSpaceDE w:val="0"/>
              <w:autoSpaceDN w:val="0"/>
              <w:adjustRightInd w:val="0"/>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бюро похоронного обслуживания, домов траурный обрядов</w:t>
            </w:r>
          </w:p>
        </w:tc>
        <w:tc>
          <w:tcPr>
            <w:tcW w:w="4303" w:type="dxa"/>
            <w:gridSpan w:val="3"/>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не нормируются</w:t>
            </w:r>
          </w:p>
        </w:tc>
      </w:tr>
      <w:tr w:rsidR="00001E94" w:rsidRPr="004715C9" w:rsidTr="00001E94">
        <w:trPr>
          <w:trHeight w:val="77"/>
          <w:jc w:val="center"/>
        </w:trPr>
        <w:tc>
          <w:tcPr>
            <w:tcW w:w="5730" w:type="dxa"/>
          </w:tcPr>
          <w:p w:rsidR="00001E94" w:rsidRPr="004715C9" w:rsidRDefault="00001E94" w:rsidP="00001E94">
            <w:pPr>
              <w:suppressAutoHyphens/>
              <w:ind w:left="15" w:hanging="15"/>
              <w:jc w:val="left"/>
              <w:rPr>
                <w:b/>
                <w:sz w:val="22"/>
                <w:szCs w:val="22"/>
              </w:rPr>
            </w:pPr>
            <w:r w:rsidRPr="004715C9">
              <w:rPr>
                <w:b/>
                <w:bCs w:val="0"/>
                <w:sz w:val="22"/>
                <w:szCs w:val="22"/>
              </w:rPr>
              <w:t>Р</w:t>
            </w:r>
            <w:r w:rsidRPr="004715C9">
              <w:rPr>
                <w:b/>
                <w:sz w:val="22"/>
                <w:szCs w:val="22"/>
              </w:rPr>
              <w:t xml:space="preserve">асчетные показатели </w:t>
            </w:r>
            <w:r w:rsidRPr="004715C9">
              <w:rPr>
                <w:b/>
                <w:bCs w:val="0"/>
                <w:sz w:val="22"/>
                <w:szCs w:val="22"/>
              </w:rPr>
              <w:t xml:space="preserve">градостроительного проектирования </w:t>
            </w:r>
            <w:r w:rsidRPr="004715C9">
              <w:rPr>
                <w:b/>
                <w:sz w:val="22"/>
                <w:szCs w:val="22"/>
              </w:rPr>
              <w:t>объектов, необходимых для организации ритуальных услуг и мест захоронения:</w:t>
            </w:r>
          </w:p>
        </w:tc>
        <w:tc>
          <w:tcPr>
            <w:tcW w:w="1766" w:type="dxa"/>
            <w:vAlign w:val="center"/>
          </w:tcPr>
          <w:p w:rsidR="00001E94" w:rsidRPr="004715C9" w:rsidRDefault="00001E94" w:rsidP="00001E94">
            <w:pPr>
              <w:autoSpaceDE w:val="0"/>
              <w:autoSpaceDN w:val="0"/>
              <w:adjustRightInd w:val="0"/>
              <w:ind w:left="-57" w:right="-57" w:firstLine="0"/>
              <w:jc w:val="center"/>
              <w:rPr>
                <w:b/>
                <w:sz w:val="22"/>
                <w:szCs w:val="22"/>
              </w:rPr>
            </w:pPr>
          </w:p>
        </w:tc>
        <w:tc>
          <w:tcPr>
            <w:tcW w:w="1403" w:type="dxa"/>
            <w:vAlign w:val="center"/>
          </w:tcPr>
          <w:p w:rsidR="00001E94" w:rsidRPr="004715C9" w:rsidRDefault="00001E94" w:rsidP="00001E94">
            <w:pPr>
              <w:autoSpaceDE w:val="0"/>
              <w:autoSpaceDN w:val="0"/>
              <w:adjustRightInd w:val="0"/>
              <w:ind w:firstLine="0"/>
              <w:jc w:val="center"/>
              <w:rPr>
                <w:b/>
                <w:sz w:val="22"/>
                <w:szCs w:val="22"/>
              </w:rPr>
            </w:pPr>
          </w:p>
        </w:tc>
        <w:tc>
          <w:tcPr>
            <w:tcW w:w="1134" w:type="dxa"/>
            <w:vAlign w:val="center"/>
          </w:tcPr>
          <w:p w:rsidR="00001E94" w:rsidRPr="004715C9" w:rsidRDefault="00001E94" w:rsidP="00001E94">
            <w:pPr>
              <w:autoSpaceDE w:val="0"/>
              <w:autoSpaceDN w:val="0"/>
              <w:adjustRightInd w:val="0"/>
              <w:ind w:firstLine="0"/>
              <w:jc w:val="center"/>
              <w:rPr>
                <w:b/>
                <w:sz w:val="22"/>
                <w:szCs w:val="22"/>
              </w:rPr>
            </w:pPr>
          </w:p>
        </w:tc>
      </w:tr>
      <w:tr w:rsidR="00001E94" w:rsidRPr="004715C9" w:rsidTr="00001E94">
        <w:trPr>
          <w:trHeight w:val="77"/>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размеры земельных участков кладбищ смешанного и традиционного захоронения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autoSpaceDE w:val="0"/>
              <w:autoSpaceDN w:val="0"/>
              <w:adjustRightInd w:val="0"/>
              <w:ind w:left="142" w:hanging="142"/>
              <w:jc w:val="left"/>
              <w:rPr>
                <w:b/>
                <w:sz w:val="22"/>
                <w:szCs w:val="22"/>
              </w:rPr>
            </w:pPr>
            <w:r w:rsidRPr="004715C9">
              <w:rPr>
                <w:b/>
                <w:sz w:val="22"/>
                <w:szCs w:val="22"/>
              </w:rPr>
              <w:t>- размеры санитарно-защитных зон кладбищ смешанного и традиционного захоронения</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xml:space="preserve">- размеры земельных участков закрытых кладбищ и мемориальных комплексов, сельских кладбищ </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га</w:t>
            </w:r>
          </w:p>
        </w:tc>
        <w:tc>
          <w:tcPr>
            <w:tcW w:w="1403" w:type="dxa"/>
            <w:vAlign w:val="center"/>
          </w:tcPr>
          <w:p w:rsidR="00001E94" w:rsidRPr="004715C9" w:rsidRDefault="00001E94" w:rsidP="00001E94">
            <w:pPr>
              <w:autoSpaceDE w:val="0"/>
              <w:autoSpaceDN w:val="0"/>
              <w:adjustRightInd w:val="0"/>
              <w:ind w:firstLine="0"/>
              <w:jc w:val="center"/>
              <w:rPr>
                <w:b/>
                <w:sz w:val="22"/>
                <w:szCs w:val="22"/>
              </w:rPr>
            </w:pPr>
          </w:p>
        </w:tc>
        <w:tc>
          <w:tcPr>
            <w:tcW w:w="1134"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autoSpaceDE w:val="0"/>
              <w:autoSpaceDN w:val="0"/>
              <w:adjustRightInd w:val="0"/>
              <w:ind w:left="142" w:hanging="142"/>
              <w:jc w:val="left"/>
              <w:rPr>
                <w:b/>
                <w:sz w:val="22"/>
                <w:szCs w:val="22"/>
              </w:rPr>
            </w:pPr>
            <w:r w:rsidRPr="004715C9">
              <w:rPr>
                <w:b/>
                <w:sz w:val="22"/>
                <w:szCs w:val="22"/>
              </w:rPr>
              <w:t>- размеры санитарно-защитных зон закрытых кладбищ и мемориальных комплексов, сельских кладбищ</w:t>
            </w:r>
          </w:p>
        </w:tc>
        <w:tc>
          <w:tcPr>
            <w:tcW w:w="1766" w:type="dxa"/>
            <w:vAlign w:val="center"/>
          </w:tcPr>
          <w:p w:rsidR="00001E94" w:rsidRPr="004715C9" w:rsidRDefault="00001E94" w:rsidP="00001E94">
            <w:pPr>
              <w:suppressAutoHyphens/>
              <w:autoSpaceDE w:val="0"/>
              <w:autoSpaceDN w:val="0"/>
              <w:adjustRightInd w:val="0"/>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2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xml:space="preserve">- размеры земельных участков бюро похоронного обслуживания, домов траурных обрядов </w:t>
            </w:r>
          </w:p>
        </w:tc>
        <w:tc>
          <w:tcPr>
            <w:tcW w:w="1766" w:type="dxa"/>
            <w:vAlign w:val="center"/>
          </w:tcPr>
          <w:p w:rsidR="00001E94" w:rsidRPr="004715C9" w:rsidRDefault="00001E94" w:rsidP="00001E94">
            <w:pPr>
              <w:suppressAutoHyphens/>
              <w:autoSpaceDE w:val="0"/>
              <w:autoSpaceDN w:val="0"/>
              <w:adjustRightInd w:val="0"/>
              <w:spacing w:line="245" w:lineRule="auto"/>
              <w:ind w:firstLine="0"/>
              <w:jc w:val="center"/>
              <w:rPr>
                <w:rFonts w:eastAsia="Calibri"/>
                <w:b/>
                <w:bCs w:val="0"/>
                <w:sz w:val="22"/>
                <w:szCs w:val="22"/>
              </w:rPr>
            </w:pPr>
            <w:r w:rsidRPr="004715C9">
              <w:rPr>
                <w:rFonts w:eastAsia="Calibri"/>
                <w:b/>
                <w:bCs w:val="0"/>
                <w:sz w:val="22"/>
                <w:szCs w:val="22"/>
              </w:rPr>
              <w:t>га</w:t>
            </w:r>
          </w:p>
        </w:tc>
        <w:tc>
          <w:tcPr>
            <w:tcW w:w="1403" w:type="dxa"/>
            <w:vAlign w:val="center"/>
          </w:tcPr>
          <w:p w:rsidR="00001E94" w:rsidRPr="004715C9" w:rsidRDefault="00001E94" w:rsidP="00001E94">
            <w:pPr>
              <w:autoSpaceDE w:val="0"/>
              <w:autoSpaceDN w:val="0"/>
              <w:adjustRightInd w:val="0"/>
              <w:spacing w:line="245" w:lineRule="auto"/>
              <w:ind w:firstLine="0"/>
              <w:jc w:val="center"/>
              <w:rPr>
                <w:b/>
                <w:sz w:val="22"/>
                <w:szCs w:val="22"/>
              </w:rPr>
            </w:pPr>
          </w:p>
        </w:tc>
        <w:tc>
          <w:tcPr>
            <w:tcW w:w="1134" w:type="dxa"/>
            <w:vAlign w:val="center"/>
          </w:tcPr>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w:t>
            </w:r>
          </w:p>
        </w:tc>
      </w:tr>
      <w:tr w:rsidR="00001E94" w:rsidRPr="004715C9" w:rsidTr="00001E94">
        <w:trPr>
          <w:trHeight w:val="527"/>
          <w:jc w:val="center"/>
        </w:trPr>
        <w:tc>
          <w:tcPr>
            <w:tcW w:w="5730" w:type="dxa"/>
          </w:tcPr>
          <w:p w:rsidR="00001E94" w:rsidRPr="004715C9" w:rsidRDefault="00001E94" w:rsidP="00001E94">
            <w:pPr>
              <w:suppressAutoHyphens/>
              <w:autoSpaceDE w:val="0"/>
              <w:autoSpaceDN w:val="0"/>
              <w:adjustRightInd w:val="0"/>
              <w:spacing w:line="245" w:lineRule="auto"/>
              <w:ind w:left="142" w:hanging="142"/>
              <w:jc w:val="left"/>
              <w:rPr>
                <w:b/>
                <w:sz w:val="22"/>
                <w:szCs w:val="22"/>
              </w:rPr>
            </w:pPr>
            <w:r w:rsidRPr="004715C9">
              <w:rPr>
                <w:b/>
                <w:sz w:val="22"/>
                <w:szCs w:val="22"/>
              </w:rPr>
              <w:t>- размеры санитарно-защитных зон бюро похоронного обслуживания, домов траурных обрядов</w:t>
            </w:r>
          </w:p>
        </w:tc>
        <w:tc>
          <w:tcPr>
            <w:tcW w:w="1766" w:type="dxa"/>
            <w:vAlign w:val="center"/>
          </w:tcPr>
          <w:p w:rsidR="00001E94" w:rsidRPr="004715C9" w:rsidRDefault="00001E94" w:rsidP="00001E94">
            <w:pPr>
              <w:suppressAutoHyphens/>
              <w:autoSpaceDE w:val="0"/>
              <w:autoSpaceDN w:val="0"/>
              <w:adjustRightInd w:val="0"/>
              <w:spacing w:line="245" w:lineRule="auto"/>
              <w:ind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firstLine="0"/>
              <w:jc w:val="left"/>
              <w:rPr>
                <w:rFonts w:eastAsia="Calibri"/>
                <w:b/>
                <w:bCs w:val="0"/>
                <w:sz w:val="22"/>
                <w:szCs w:val="22"/>
              </w:rPr>
            </w:pPr>
            <w:r w:rsidRPr="004715C9">
              <w:rPr>
                <w:b/>
                <w:sz w:val="22"/>
                <w:szCs w:val="22"/>
              </w:rPr>
              <w:t>Нормативные параметры размещения мест захоронения и объектов, необходимых для организации ритуальных услуг</w:t>
            </w:r>
          </w:p>
        </w:tc>
        <w:tc>
          <w:tcPr>
            <w:tcW w:w="1766" w:type="dxa"/>
            <w:vAlign w:val="center"/>
          </w:tcPr>
          <w:p w:rsidR="00001E94" w:rsidRPr="004715C9" w:rsidRDefault="00001E94" w:rsidP="00001E94">
            <w:pPr>
              <w:suppressAutoHyphens/>
              <w:autoSpaceDE w:val="0"/>
              <w:autoSpaceDN w:val="0"/>
              <w:adjustRightInd w:val="0"/>
              <w:spacing w:line="245" w:lineRule="auto"/>
              <w:ind w:left="-57" w:right="-57" w:firstLine="0"/>
              <w:jc w:val="center"/>
              <w:rPr>
                <w:rFonts w:eastAsia="Calibri"/>
                <w:b/>
                <w:bCs w:val="0"/>
                <w:sz w:val="22"/>
                <w:szCs w:val="22"/>
              </w:rPr>
            </w:pPr>
            <w:r w:rsidRPr="004715C9">
              <w:rPr>
                <w:rFonts w:eastAsia="Calibri"/>
                <w:b/>
                <w:bCs w:val="0"/>
                <w:sz w:val="22"/>
                <w:szCs w:val="22"/>
              </w:rPr>
              <w:t xml:space="preserve">по таблице 12.1.3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95"/>
          <w:jc w:val="center"/>
        </w:trPr>
        <w:tc>
          <w:tcPr>
            <w:tcW w:w="10033" w:type="dxa"/>
            <w:gridSpan w:val="4"/>
            <w:vAlign w:val="center"/>
          </w:tcPr>
          <w:p w:rsidR="00001E94" w:rsidRPr="004715C9" w:rsidRDefault="00001E94" w:rsidP="00001E94">
            <w:pPr>
              <w:suppressAutoHyphens/>
              <w:autoSpaceDE w:val="0"/>
              <w:autoSpaceDN w:val="0"/>
              <w:adjustRightInd w:val="0"/>
              <w:spacing w:line="245" w:lineRule="auto"/>
              <w:ind w:firstLine="0"/>
              <w:jc w:val="left"/>
              <w:rPr>
                <w:rFonts w:ascii="Times New Roman Полужирный" w:eastAsia="Calibri" w:hAnsi="Times New Roman Полужирный"/>
                <w:b/>
                <w:bCs w:val="0"/>
                <w:sz w:val="22"/>
                <w:szCs w:val="22"/>
              </w:rPr>
            </w:pPr>
            <w:r w:rsidRPr="004715C9">
              <w:rPr>
                <w:rFonts w:ascii="Times New Roman Полужирный" w:hAnsi="Times New Roman Полужирный"/>
                <w:bCs w:val="0"/>
                <w:sz w:val="22"/>
                <w:szCs w:val="22"/>
              </w:rPr>
              <w:t xml:space="preserve">Нормативы градостроительного проектирования объектов, необходимых для </w:t>
            </w:r>
            <w:r w:rsidRPr="004715C9">
              <w:rPr>
                <w:bCs w:val="0"/>
                <w:sz w:val="22"/>
                <w:szCs w:val="22"/>
              </w:rPr>
              <w:t xml:space="preserve">                                  предупреждения и ликвидации последствий </w:t>
            </w:r>
            <w:r w:rsidRPr="004715C9">
              <w:rPr>
                <w:rFonts w:ascii="Times New Roman Полужирный" w:hAnsi="Times New Roman Полужирный"/>
                <w:bCs w:val="0"/>
                <w:sz w:val="22"/>
                <w:szCs w:val="22"/>
              </w:rPr>
              <w:t xml:space="preserve">чрезвычайных ситуаций </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right="-57" w:firstLine="0"/>
              <w:jc w:val="left"/>
              <w:rPr>
                <w:b/>
                <w:sz w:val="22"/>
                <w:szCs w:val="22"/>
              </w:rPr>
            </w:pPr>
            <w:r w:rsidRPr="004715C9">
              <w:rPr>
                <w:b/>
                <w:bCs w:val="0"/>
                <w:sz w:val="22"/>
                <w:szCs w:val="22"/>
              </w:rPr>
              <w:t>Р</w:t>
            </w:r>
            <w:r w:rsidRPr="004715C9">
              <w:rPr>
                <w:b/>
                <w:sz w:val="22"/>
                <w:szCs w:val="22"/>
              </w:rPr>
              <w:t>асчетные показатели минимально допустимого уровня обеспеченности объектами, необходимыми для предупреждения и ликвидации последствий чрезвычайных ситуаций в границах поселений, и максимально допустимого уровня территориальной доступности таких объектов для населения сельских муниципальных образований:</w:t>
            </w:r>
          </w:p>
        </w:tc>
        <w:tc>
          <w:tcPr>
            <w:tcW w:w="1766" w:type="dxa"/>
            <w:vAlign w:val="center"/>
          </w:tcPr>
          <w:p w:rsidR="00001E94" w:rsidRPr="004715C9" w:rsidRDefault="00001E94" w:rsidP="00001E94">
            <w:pPr>
              <w:autoSpaceDE w:val="0"/>
              <w:autoSpaceDN w:val="0"/>
              <w:adjustRightInd w:val="0"/>
              <w:spacing w:line="245" w:lineRule="auto"/>
              <w:ind w:firstLine="0"/>
              <w:jc w:val="center"/>
              <w:rPr>
                <w:b/>
                <w:sz w:val="22"/>
                <w:szCs w:val="22"/>
              </w:rPr>
            </w:pP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расчетные показатели минимально допустимого уровня обеспеченности административными зданиями, в том числе для размещения аварийно-спасательных формирований, сил и средств защиты населения и территории от чрезвычайных ситуаций природного и техногенного характера</w:t>
            </w:r>
          </w:p>
        </w:tc>
        <w:tc>
          <w:tcPr>
            <w:tcW w:w="1766" w:type="dxa"/>
            <w:vAlign w:val="center"/>
          </w:tcPr>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 xml:space="preserve">объект / </w:t>
            </w:r>
          </w:p>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поселение</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административных зданий, в том числе для размещения аварийно-спасательных формирований, сил и средств защиты населения и территории от чрезвычайных ситуаций природного и техногенного характера</w:t>
            </w:r>
          </w:p>
        </w:tc>
        <w:tc>
          <w:tcPr>
            <w:tcW w:w="4303" w:type="dxa"/>
            <w:gridSpan w:val="3"/>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размеры земельных участков зданий административных, в том числе для размещения аварийно-спасательных формирований, сил и средств защиты населения и территории от чрезвычайных ситуаций природного и техногенного характера</w:t>
            </w:r>
          </w:p>
        </w:tc>
        <w:tc>
          <w:tcPr>
            <w:tcW w:w="1766" w:type="dxa"/>
            <w:vAlign w:val="center"/>
          </w:tcPr>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 объект</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расчетные показатели минимально допустимого уровня обеспеченности защитными сооружениями по защите территорий от чрезвычайных ситуаций природного и техногенного характера</w:t>
            </w:r>
          </w:p>
        </w:tc>
        <w:tc>
          <w:tcPr>
            <w:tcW w:w="1766" w:type="dxa"/>
            <w:vAlign w:val="center"/>
          </w:tcPr>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 xml:space="preserve">% территории, требующей </w:t>
            </w:r>
          </w:p>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защиты</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сооружений по защите территорий от чрезвычайных ситуаций природного и техногенного характера</w:t>
            </w:r>
          </w:p>
        </w:tc>
        <w:tc>
          <w:tcPr>
            <w:tcW w:w="1766" w:type="dxa"/>
            <w:vAlign w:val="center"/>
          </w:tcPr>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размеры земельных участков защитных сооружений по защите территорий от чрезвычайных ситуаций природного и техногенного характера</w:t>
            </w:r>
          </w:p>
        </w:tc>
        <w:tc>
          <w:tcPr>
            <w:tcW w:w="1766" w:type="dxa"/>
            <w:vAlign w:val="center"/>
          </w:tcPr>
          <w:p w:rsidR="00001E94" w:rsidRPr="004715C9" w:rsidRDefault="00001E94" w:rsidP="00001E94">
            <w:pPr>
              <w:autoSpaceDE w:val="0"/>
              <w:autoSpaceDN w:val="0"/>
              <w:adjustRightInd w:val="0"/>
              <w:spacing w:line="245" w:lineRule="auto"/>
              <w:ind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 объект</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расчетные показатели минимально допустимого уровня обеспеченности берегозащитными сооружениями</w:t>
            </w:r>
          </w:p>
        </w:tc>
        <w:tc>
          <w:tcPr>
            <w:tcW w:w="1766" w:type="dxa"/>
            <w:vAlign w:val="center"/>
          </w:tcPr>
          <w:p w:rsidR="00001E94" w:rsidRPr="004715C9" w:rsidRDefault="00001E94" w:rsidP="00001E94">
            <w:pPr>
              <w:autoSpaceDE w:val="0"/>
              <w:autoSpaceDN w:val="0"/>
              <w:adjustRightInd w:val="0"/>
              <w:spacing w:line="245" w:lineRule="auto"/>
              <w:ind w:left="-57" w:right="-57" w:firstLine="0"/>
              <w:jc w:val="center"/>
              <w:rPr>
                <w:b/>
                <w:sz w:val="22"/>
                <w:szCs w:val="22"/>
              </w:rPr>
            </w:pPr>
            <w:r w:rsidRPr="004715C9">
              <w:rPr>
                <w:b/>
                <w:sz w:val="22"/>
                <w:szCs w:val="22"/>
              </w:rPr>
              <w:t xml:space="preserve">% береговой </w:t>
            </w:r>
          </w:p>
          <w:p w:rsidR="00001E94" w:rsidRPr="004715C9" w:rsidRDefault="00001E94" w:rsidP="00001E94">
            <w:pPr>
              <w:autoSpaceDE w:val="0"/>
              <w:autoSpaceDN w:val="0"/>
              <w:adjustRightInd w:val="0"/>
              <w:spacing w:line="245" w:lineRule="auto"/>
              <w:ind w:left="-57" w:right="-57" w:firstLine="0"/>
              <w:jc w:val="center"/>
              <w:rPr>
                <w:b/>
                <w:sz w:val="22"/>
                <w:szCs w:val="22"/>
              </w:rPr>
            </w:pPr>
            <w:r w:rsidRPr="004715C9">
              <w:rPr>
                <w:b/>
                <w:sz w:val="22"/>
                <w:szCs w:val="22"/>
              </w:rPr>
              <w:t>линии, требующей защиты</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45" w:lineRule="auto"/>
              <w:ind w:left="142" w:hanging="142"/>
              <w:jc w:val="left"/>
              <w:rPr>
                <w:b/>
                <w:sz w:val="22"/>
                <w:szCs w:val="22"/>
              </w:rPr>
            </w:pPr>
            <w:r w:rsidRPr="004715C9">
              <w:rPr>
                <w:b/>
                <w:sz w:val="22"/>
                <w:szCs w:val="22"/>
              </w:rPr>
              <w:t>- расчетные показатели максимально допустимого уровня территориальной доступности берегозащитных сооружений</w:t>
            </w:r>
          </w:p>
        </w:tc>
        <w:tc>
          <w:tcPr>
            <w:tcW w:w="4303" w:type="dxa"/>
            <w:gridSpan w:val="3"/>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b/>
                <w:sz w:val="22"/>
                <w:szCs w:val="22"/>
              </w:rPr>
              <w:t>не нормируются</w:t>
            </w:r>
          </w:p>
        </w:tc>
      </w:tr>
      <w:tr w:rsidR="00001E94" w:rsidRPr="004715C9" w:rsidTr="00001E94">
        <w:trPr>
          <w:trHeight w:val="272"/>
          <w:jc w:val="center"/>
        </w:trPr>
        <w:tc>
          <w:tcPr>
            <w:tcW w:w="5730" w:type="dxa"/>
          </w:tcPr>
          <w:p w:rsidR="00001E94" w:rsidRPr="004715C9" w:rsidRDefault="00001E94" w:rsidP="00001E94">
            <w:pPr>
              <w:suppressAutoHyphens/>
              <w:spacing w:line="245" w:lineRule="auto"/>
              <w:ind w:left="142" w:right="-57" w:hanging="142"/>
              <w:jc w:val="left"/>
              <w:rPr>
                <w:b/>
                <w:spacing w:val="-4"/>
                <w:sz w:val="22"/>
                <w:szCs w:val="22"/>
              </w:rPr>
            </w:pPr>
            <w:r w:rsidRPr="004715C9">
              <w:rPr>
                <w:b/>
                <w:spacing w:val="-4"/>
                <w:sz w:val="22"/>
                <w:szCs w:val="22"/>
              </w:rPr>
              <w:t>- размеры земельных участков берегозащитных сооружений</w:t>
            </w:r>
          </w:p>
        </w:tc>
        <w:tc>
          <w:tcPr>
            <w:tcW w:w="1766" w:type="dxa"/>
            <w:vAlign w:val="center"/>
          </w:tcPr>
          <w:p w:rsidR="00001E94" w:rsidRPr="004715C9" w:rsidRDefault="00001E94" w:rsidP="00001E94">
            <w:pPr>
              <w:suppressAutoHyphens/>
              <w:autoSpaceDE w:val="0"/>
              <w:autoSpaceDN w:val="0"/>
              <w:adjustRightInd w:val="0"/>
              <w:spacing w:line="245" w:lineRule="auto"/>
              <w:ind w:firstLine="0"/>
              <w:jc w:val="center"/>
              <w:rPr>
                <w:b/>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45"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67"/>
          <w:jc w:val="center"/>
        </w:trPr>
        <w:tc>
          <w:tcPr>
            <w:tcW w:w="10033" w:type="dxa"/>
            <w:gridSpan w:val="4"/>
            <w:vAlign w:val="center"/>
          </w:tcPr>
          <w:p w:rsidR="00001E94" w:rsidRPr="004715C9" w:rsidRDefault="00001E94" w:rsidP="00001E94">
            <w:pPr>
              <w:suppressAutoHyphens/>
              <w:autoSpaceDE w:val="0"/>
              <w:autoSpaceDN w:val="0"/>
              <w:adjustRightInd w:val="0"/>
              <w:ind w:firstLine="0"/>
              <w:jc w:val="left"/>
              <w:rPr>
                <w:rFonts w:eastAsia="Calibri"/>
                <w:b/>
                <w:bCs w:val="0"/>
                <w:sz w:val="22"/>
                <w:szCs w:val="22"/>
              </w:rPr>
            </w:pPr>
            <w:r w:rsidRPr="004715C9">
              <w:rPr>
                <w:rFonts w:ascii="Times New Roman Полужирный" w:hAnsi="Times New Roman Полужирный"/>
                <w:bCs w:val="0"/>
                <w:sz w:val="22"/>
                <w:szCs w:val="22"/>
              </w:rPr>
              <w:t xml:space="preserve">Нормативы градостроительного проектирования объектов, необходимых </w:t>
            </w:r>
            <w:r w:rsidRPr="004715C9">
              <w:rPr>
                <w:rFonts w:eastAsia="Calibri"/>
                <w:bCs w:val="0"/>
                <w:sz w:val="22"/>
                <w:szCs w:val="22"/>
              </w:rPr>
              <w:t>для организации охраны общественного порядка</w:t>
            </w:r>
          </w:p>
        </w:tc>
      </w:tr>
      <w:tr w:rsidR="00001E94" w:rsidRPr="004715C9" w:rsidTr="00001E94">
        <w:trPr>
          <w:trHeight w:val="77"/>
          <w:jc w:val="center"/>
        </w:trPr>
        <w:tc>
          <w:tcPr>
            <w:tcW w:w="5730" w:type="dxa"/>
          </w:tcPr>
          <w:p w:rsidR="00001E94" w:rsidRPr="004715C9" w:rsidRDefault="00001E94" w:rsidP="00001E94">
            <w:pPr>
              <w:suppressAutoHyphens/>
              <w:ind w:firstLine="0"/>
              <w:jc w:val="left"/>
              <w:rPr>
                <w:rFonts w:eastAsia="Calibri"/>
                <w:b/>
                <w:sz w:val="22"/>
                <w:szCs w:val="22"/>
              </w:rPr>
            </w:pPr>
            <w:r w:rsidRPr="004715C9">
              <w:rPr>
                <w:b/>
                <w:bCs w:val="0"/>
                <w:sz w:val="22"/>
                <w:szCs w:val="22"/>
              </w:rPr>
              <w:t>Р</w:t>
            </w:r>
            <w:r w:rsidRPr="004715C9">
              <w:rPr>
                <w:b/>
                <w:sz w:val="22"/>
                <w:szCs w:val="22"/>
              </w:rPr>
              <w:t>асчетные показатели минимально допустимого уровня обеспеченности объектами, необходимыми для организации охраны общественного порядка, и максимально допустимого уровня территориальной доступности таких объектов для населения сельских муниципальных образований:</w:t>
            </w:r>
          </w:p>
        </w:tc>
        <w:tc>
          <w:tcPr>
            <w:tcW w:w="1766" w:type="dxa"/>
            <w:vAlign w:val="center"/>
          </w:tcPr>
          <w:p w:rsidR="00001E94" w:rsidRPr="004715C9" w:rsidRDefault="00001E94" w:rsidP="00001E94">
            <w:pPr>
              <w:suppressAutoHyphens/>
              <w:ind w:left="-57" w:right="-57" w:firstLine="0"/>
              <w:jc w:val="center"/>
              <w:rPr>
                <w:rFonts w:eastAsia="Calibri"/>
                <w:b/>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минимально допустимого уровня обеспеченности </w:t>
            </w:r>
            <w:r w:rsidRPr="004715C9">
              <w:rPr>
                <w:b/>
                <w:sz w:val="22"/>
                <w:szCs w:val="22"/>
              </w:rPr>
              <w:t>помещениями для работы на обслуживаемом административном участке поселения сотрудника, замещающего должность участкового уполномоченного полиции</w:t>
            </w:r>
          </w:p>
        </w:tc>
        <w:tc>
          <w:tcPr>
            <w:tcW w:w="1766" w:type="dxa"/>
            <w:vAlign w:val="center"/>
          </w:tcPr>
          <w:p w:rsidR="00001E94" w:rsidRPr="004715C9" w:rsidRDefault="00001E94" w:rsidP="00001E94">
            <w:pPr>
              <w:suppressAutoHyphens/>
              <w:ind w:left="-57" w:right="-57" w:firstLine="0"/>
              <w:jc w:val="center"/>
              <w:rPr>
                <w:b/>
                <w:sz w:val="22"/>
                <w:szCs w:val="22"/>
              </w:rPr>
            </w:pPr>
            <w:r w:rsidRPr="004715C9">
              <w:rPr>
                <w:b/>
                <w:sz w:val="22"/>
                <w:szCs w:val="22"/>
              </w:rPr>
              <w:t>м</w:t>
            </w:r>
            <w:r w:rsidRPr="004715C9">
              <w:rPr>
                <w:b/>
                <w:sz w:val="22"/>
                <w:szCs w:val="22"/>
                <w:vertAlign w:val="superscript"/>
              </w:rPr>
              <w:t>2</w:t>
            </w:r>
            <w:r w:rsidRPr="004715C9">
              <w:rPr>
                <w:b/>
                <w:sz w:val="22"/>
                <w:szCs w:val="22"/>
              </w:rPr>
              <w:t xml:space="preserve"> общей площади </w:t>
            </w:r>
          </w:p>
          <w:p w:rsidR="00001E94" w:rsidRPr="004715C9" w:rsidRDefault="00001E94" w:rsidP="00001E94">
            <w:pPr>
              <w:suppressAutoHyphens/>
              <w:ind w:left="-29" w:right="-57" w:hanging="28"/>
              <w:jc w:val="center"/>
              <w:rPr>
                <w:b/>
                <w:bCs w:val="0"/>
                <w:spacing w:val="-2"/>
                <w:sz w:val="22"/>
                <w:szCs w:val="22"/>
              </w:rPr>
            </w:pPr>
            <w:r w:rsidRPr="004715C9">
              <w:rPr>
                <w:b/>
                <w:sz w:val="22"/>
                <w:szCs w:val="22"/>
              </w:rPr>
              <w:t>на 1 сотрудника</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максимально допустимого уровня территориальной доступности </w:t>
            </w:r>
            <w:r w:rsidRPr="004715C9">
              <w:rPr>
                <w:b/>
                <w:sz w:val="22"/>
                <w:szCs w:val="22"/>
              </w:rPr>
              <w:t>помещений для работы на обслуживаемом административном участке поселения сотрудника, замещающего должность участкового уполномоченного полиции</w:t>
            </w:r>
          </w:p>
        </w:tc>
        <w:tc>
          <w:tcPr>
            <w:tcW w:w="1766" w:type="dxa"/>
            <w:vAlign w:val="center"/>
          </w:tcPr>
          <w:p w:rsidR="00001E94" w:rsidRPr="004715C9" w:rsidRDefault="00001E94" w:rsidP="00001E94">
            <w:pPr>
              <w:suppressAutoHyphens/>
              <w:ind w:left="261" w:right="-113" w:hanging="142"/>
              <w:jc w:val="center"/>
              <w:rPr>
                <w:b/>
                <w:bCs w:val="0"/>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42" w:hanging="142"/>
              <w:jc w:val="left"/>
              <w:rPr>
                <w:b/>
                <w:sz w:val="22"/>
                <w:szCs w:val="22"/>
              </w:rPr>
            </w:pPr>
            <w:r w:rsidRPr="004715C9">
              <w:rPr>
                <w:b/>
                <w:sz w:val="22"/>
                <w:szCs w:val="22"/>
              </w:rPr>
              <w:t>- размер земельного участка помещений для работы на обслуживаемом административном участке поселения сотрудника, замещающего должность участкового уполномоченного полиции</w:t>
            </w:r>
          </w:p>
        </w:tc>
        <w:tc>
          <w:tcPr>
            <w:tcW w:w="1766" w:type="dxa"/>
            <w:vAlign w:val="center"/>
          </w:tcPr>
          <w:p w:rsidR="00001E94" w:rsidRPr="004715C9" w:rsidRDefault="00001E94" w:rsidP="00001E94">
            <w:pPr>
              <w:autoSpaceDE w:val="0"/>
              <w:autoSpaceDN w:val="0"/>
              <w:adjustRightInd w:val="0"/>
              <w:ind w:firstLine="0"/>
              <w:jc w:val="center"/>
              <w:rPr>
                <w:b/>
                <w:sz w:val="22"/>
                <w:szCs w:val="22"/>
              </w:rPr>
            </w:pPr>
            <w:r w:rsidRPr="004715C9">
              <w:rPr>
                <w:b/>
                <w:sz w:val="22"/>
                <w:szCs w:val="22"/>
              </w:rPr>
              <w:t>га /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67"/>
          <w:jc w:val="center"/>
        </w:trPr>
        <w:tc>
          <w:tcPr>
            <w:tcW w:w="10033" w:type="dxa"/>
            <w:gridSpan w:val="4"/>
            <w:vAlign w:val="center"/>
          </w:tcPr>
          <w:p w:rsidR="00001E94" w:rsidRPr="004715C9" w:rsidRDefault="00001E94" w:rsidP="00001E94">
            <w:pPr>
              <w:suppressAutoHyphens/>
              <w:autoSpaceDE w:val="0"/>
              <w:autoSpaceDN w:val="0"/>
              <w:adjustRightInd w:val="0"/>
              <w:ind w:firstLine="0"/>
              <w:jc w:val="left"/>
              <w:rPr>
                <w:rFonts w:eastAsia="Calibri"/>
                <w:b/>
                <w:bCs w:val="0"/>
                <w:sz w:val="22"/>
                <w:szCs w:val="22"/>
              </w:rPr>
            </w:pPr>
            <w:r w:rsidRPr="004715C9">
              <w:rPr>
                <w:rFonts w:ascii="Times New Roman Полужирный" w:hAnsi="Times New Roman Полужирный"/>
                <w:bCs w:val="0"/>
                <w:sz w:val="22"/>
                <w:szCs w:val="22"/>
              </w:rPr>
              <w:t xml:space="preserve">Нормативы градостроительного проектирования объектов, необходимых </w:t>
            </w:r>
            <w:r w:rsidRPr="004715C9">
              <w:rPr>
                <w:rFonts w:eastAsia="Calibri"/>
                <w:bCs w:val="0"/>
                <w:sz w:val="22"/>
                <w:szCs w:val="22"/>
              </w:rPr>
              <w:t>для обеспечения первичных мер пожарной безопасности</w:t>
            </w:r>
          </w:p>
        </w:tc>
      </w:tr>
      <w:tr w:rsidR="00001E94" w:rsidRPr="004715C9" w:rsidTr="00001E94">
        <w:trPr>
          <w:trHeight w:val="77"/>
          <w:jc w:val="center"/>
        </w:trPr>
        <w:tc>
          <w:tcPr>
            <w:tcW w:w="5730" w:type="dxa"/>
          </w:tcPr>
          <w:p w:rsidR="00001E94" w:rsidRPr="004715C9" w:rsidRDefault="00001E94" w:rsidP="00001E94">
            <w:pPr>
              <w:suppressAutoHyphens/>
              <w:ind w:firstLine="0"/>
              <w:jc w:val="left"/>
              <w:rPr>
                <w:rFonts w:eastAsia="Calibri"/>
                <w:b/>
                <w:bCs w:val="0"/>
                <w:sz w:val="22"/>
                <w:szCs w:val="22"/>
              </w:rPr>
            </w:pPr>
            <w:r w:rsidRPr="004715C9">
              <w:rPr>
                <w:b/>
                <w:bCs w:val="0"/>
                <w:sz w:val="22"/>
                <w:szCs w:val="22"/>
              </w:rPr>
              <w:t>Р</w:t>
            </w:r>
            <w:r w:rsidRPr="004715C9">
              <w:rPr>
                <w:b/>
                <w:sz w:val="22"/>
                <w:szCs w:val="22"/>
              </w:rPr>
              <w:t>асчетные показатели минимально допустимого уровня обеспеченности объектами, необходимыми для обеспечения первичных мер пожарной безопасности в границах населенных пунктов муниципальных образований, и максимально допустимого уровня территориальной доступности таких объектов для населения сельских муниципальных образований:</w:t>
            </w:r>
          </w:p>
        </w:tc>
        <w:tc>
          <w:tcPr>
            <w:tcW w:w="1766" w:type="dxa"/>
            <w:vAlign w:val="center"/>
          </w:tcPr>
          <w:p w:rsidR="00001E94" w:rsidRPr="004715C9" w:rsidRDefault="00001E94" w:rsidP="00001E94">
            <w:pPr>
              <w:suppressAutoHyphens/>
              <w:ind w:firstLine="0"/>
              <w:jc w:val="center"/>
              <w:rPr>
                <w:rFonts w:eastAsia="Calibri"/>
                <w:b/>
                <w:bCs w:val="0"/>
                <w:sz w:val="22"/>
                <w:szCs w:val="22"/>
              </w:rPr>
            </w:pP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xml:space="preserve">- расчетные показатели минимально допустимого уровня обеспеченности подразделениями пожарной охраны </w:t>
            </w:r>
          </w:p>
        </w:tc>
        <w:tc>
          <w:tcPr>
            <w:tcW w:w="1766" w:type="dxa"/>
            <w:vAlign w:val="center"/>
          </w:tcPr>
          <w:p w:rsidR="00001E94" w:rsidRPr="004715C9" w:rsidRDefault="00001E94" w:rsidP="00001E94">
            <w:pPr>
              <w:ind w:left="-57" w:right="-57" w:firstLine="0"/>
              <w:jc w:val="center"/>
              <w:rPr>
                <w:rFonts w:eastAsia="Calibri"/>
                <w:b/>
                <w:bCs w:val="0"/>
                <w:sz w:val="22"/>
                <w:szCs w:val="22"/>
              </w:rPr>
            </w:pPr>
            <w:r w:rsidRPr="004715C9">
              <w:rPr>
                <w:rFonts w:eastAsia="Calibri"/>
                <w:b/>
                <w:bCs w:val="0"/>
                <w:sz w:val="22"/>
                <w:szCs w:val="22"/>
              </w:rPr>
              <w:t>по СП 11.13130.2009</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 подразделений пожарной охраны</w:t>
            </w:r>
          </w:p>
        </w:tc>
        <w:tc>
          <w:tcPr>
            <w:tcW w:w="1766" w:type="dxa"/>
            <w:vAlign w:val="center"/>
          </w:tcPr>
          <w:p w:rsidR="00001E94" w:rsidRPr="004715C9" w:rsidRDefault="00001E94" w:rsidP="00001E94">
            <w:pPr>
              <w:ind w:left="-57" w:right="-57" w:firstLine="0"/>
              <w:jc w:val="center"/>
              <w:rPr>
                <w:rFonts w:eastAsia="Calibri"/>
                <w:b/>
                <w:bCs w:val="0"/>
                <w:sz w:val="22"/>
                <w:szCs w:val="22"/>
              </w:rPr>
            </w:pPr>
            <w:r w:rsidRPr="004715C9">
              <w:rPr>
                <w:rFonts w:eastAsia="Calibri"/>
                <w:b/>
                <w:bCs w:val="0"/>
                <w:sz w:val="22"/>
                <w:szCs w:val="22"/>
              </w:rPr>
              <w:t>по СП 11.13130.2009</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размеры земельных участков подразделений пожарной охраны</w:t>
            </w:r>
          </w:p>
        </w:tc>
        <w:tc>
          <w:tcPr>
            <w:tcW w:w="1766" w:type="dxa"/>
            <w:vAlign w:val="center"/>
          </w:tcPr>
          <w:p w:rsidR="00001E94" w:rsidRPr="004715C9" w:rsidRDefault="00001E94" w:rsidP="00001E94">
            <w:pPr>
              <w:ind w:left="-57" w:right="-57" w:firstLine="0"/>
              <w:jc w:val="center"/>
              <w:rPr>
                <w:rFonts w:eastAsia="Calibri"/>
                <w:b/>
                <w:bCs w:val="0"/>
                <w:sz w:val="22"/>
                <w:szCs w:val="22"/>
              </w:rPr>
            </w:pPr>
            <w:r w:rsidRPr="004715C9">
              <w:rPr>
                <w:rFonts w:eastAsia="Calibri"/>
                <w:b/>
                <w:bCs w:val="0"/>
                <w:sz w:val="22"/>
                <w:szCs w:val="22"/>
              </w:rPr>
              <w:t>м</w:t>
            </w:r>
            <w:r w:rsidRPr="004715C9">
              <w:rPr>
                <w:rFonts w:eastAsia="Calibri"/>
                <w:b/>
                <w:bCs w:val="0"/>
                <w:sz w:val="22"/>
                <w:szCs w:val="22"/>
                <w:vertAlign w:val="superscript"/>
              </w:rPr>
              <w:t xml:space="preserve">2 </w:t>
            </w:r>
            <w:r w:rsidRPr="004715C9">
              <w:rPr>
                <w:rFonts w:eastAsia="Calibri"/>
                <w:b/>
                <w:bCs w:val="0"/>
                <w:sz w:val="22"/>
                <w:szCs w:val="22"/>
              </w:rPr>
              <w:t>/ объект</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минимально допустимого уровня обеспеченности</w:t>
            </w:r>
            <w:r w:rsidRPr="004715C9">
              <w:rPr>
                <w:b/>
                <w:bCs w:val="0"/>
                <w:sz w:val="22"/>
                <w:szCs w:val="22"/>
              </w:rPr>
              <w:t xml:space="preserve"> источниками наружного противопожарного водоснабжения</w:t>
            </w:r>
          </w:p>
        </w:tc>
        <w:tc>
          <w:tcPr>
            <w:tcW w:w="1766" w:type="dxa"/>
            <w:vAlign w:val="center"/>
          </w:tcPr>
          <w:p w:rsidR="00001E94" w:rsidRPr="004715C9" w:rsidRDefault="00001E94" w:rsidP="00001E94">
            <w:pPr>
              <w:ind w:left="-57" w:right="-57" w:firstLine="0"/>
              <w:jc w:val="center"/>
              <w:rPr>
                <w:rFonts w:eastAsia="Calibri"/>
                <w:b/>
                <w:bCs w:val="0"/>
                <w:sz w:val="22"/>
                <w:szCs w:val="22"/>
              </w:rPr>
            </w:pPr>
            <w:r w:rsidRPr="004715C9">
              <w:rPr>
                <w:rFonts w:eastAsia="Calibri"/>
                <w:b/>
                <w:bCs w:val="0"/>
                <w:sz w:val="22"/>
                <w:szCs w:val="22"/>
              </w:rPr>
              <w:t>по СП 11.13130.2009</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bCs w:val="0"/>
                <w:sz w:val="22"/>
                <w:szCs w:val="22"/>
              </w:rPr>
            </w:pPr>
            <w:r w:rsidRPr="004715C9">
              <w:rPr>
                <w:rFonts w:eastAsia="Calibri"/>
                <w:b/>
                <w:bCs w:val="0"/>
                <w:sz w:val="22"/>
                <w:szCs w:val="22"/>
              </w:rPr>
              <w:t>- расчетные показатели максимально допустимого уровня территориальной доступности</w:t>
            </w:r>
            <w:r w:rsidRPr="004715C9">
              <w:rPr>
                <w:b/>
                <w:bCs w:val="0"/>
                <w:sz w:val="22"/>
                <w:szCs w:val="22"/>
              </w:rPr>
              <w:t xml:space="preserve"> источников наружного противопожарного водоснабжения</w:t>
            </w:r>
          </w:p>
        </w:tc>
        <w:tc>
          <w:tcPr>
            <w:tcW w:w="1766" w:type="dxa"/>
            <w:vAlign w:val="center"/>
          </w:tcPr>
          <w:p w:rsidR="00001E94" w:rsidRPr="004715C9" w:rsidRDefault="00001E94" w:rsidP="00001E94">
            <w:pPr>
              <w:ind w:left="-57" w:right="-57" w:firstLine="0"/>
              <w:jc w:val="center"/>
              <w:rPr>
                <w:rFonts w:eastAsia="Calibri"/>
                <w:b/>
                <w:bCs w:val="0"/>
                <w:sz w:val="22"/>
                <w:szCs w:val="22"/>
              </w:rPr>
            </w:pPr>
            <w:r w:rsidRPr="004715C9">
              <w:rPr>
                <w:rFonts w:eastAsia="Calibri"/>
                <w:b/>
                <w:bCs w:val="0"/>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ind w:left="136" w:hanging="142"/>
              <w:jc w:val="left"/>
              <w:rPr>
                <w:rFonts w:eastAsia="Calibri"/>
                <w:b/>
                <w:sz w:val="22"/>
                <w:szCs w:val="22"/>
              </w:rPr>
            </w:pPr>
            <w:r w:rsidRPr="004715C9">
              <w:rPr>
                <w:rFonts w:eastAsia="Calibri"/>
                <w:b/>
                <w:sz w:val="22"/>
                <w:szCs w:val="22"/>
              </w:rPr>
              <w:t xml:space="preserve">- расчетные показатели минимально допустимого уровня обеспеченности дорогами (улицы, проезды) с обеспечением беспрепятственного проезда пожарной техники </w:t>
            </w:r>
          </w:p>
        </w:tc>
        <w:tc>
          <w:tcPr>
            <w:tcW w:w="4303" w:type="dxa"/>
            <w:gridSpan w:val="3"/>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 xml:space="preserve">не нормируются </w:t>
            </w:r>
          </w:p>
        </w:tc>
      </w:tr>
      <w:tr w:rsidR="00001E94" w:rsidRPr="004715C9" w:rsidTr="00001E94">
        <w:trPr>
          <w:trHeight w:val="77"/>
          <w:jc w:val="center"/>
        </w:trPr>
        <w:tc>
          <w:tcPr>
            <w:tcW w:w="5730" w:type="dxa"/>
          </w:tcPr>
          <w:p w:rsidR="00001E94" w:rsidRPr="004715C9" w:rsidRDefault="00001E94" w:rsidP="00001E94">
            <w:pPr>
              <w:suppressAutoHyphens/>
              <w:ind w:left="134" w:hanging="142"/>
              <w:jc w:val="left"/>
              <w:rPr>
                <w:rFonts w:eastAsia="Calibri"/>
                <w:b/>
                <w:sz w:val="22"/>
                <w:szCs w:val="22"/>
              </w:rPr>
            </w:pPr>
            <w:r w:rsidRPr="004715C9">
              <w:rPr>
                <w:rFonts w:eastAsia="Calibri"/>
                <w:b/>
                <w:sz w:val="22"/>
                <w:szCs w:val="22"/>
              </w:rPr>
              <w:t>- расчетные показатели максимально допустимого уровня территориальной доступности дорог (улицы, проезды) с обеспечением беспрепятственного проезда пожарной техники</w:t>
            </w:r>
          </w:p>
        </w:tc>
        <w:tc>
          <w:tcPr>
            <w:tcW w:w="1766" w:type="dxa"/>
            <w:vAlign w:val="center"/>
          </w:tcPr>
          <w:p w:rsidR="00001E94" w:rsidRPr="004715C9" w:rsidRDefault="00001E94" w:rsidP="00001E94">
            <w:pPr>
              <w:suppressAutoHyphens/>
              <w:ind w:left="-57" w:right="-57" w:firstLine="0"/>
              <w:jc w:val="center"/>
              <w:rPr>
                <w:rFonts w:eastAsia="Calibri"/>
                <w:b/>
                <w:bCs w:val="0"/>
                <w:sz w:val="22"/>
                <w:szCs w:val="22"/>
              </w:rPr>
            </w:pPr>
            <w:r w:rsidRPr="004715C9">
              <w:rPr>
                <w:rFonts w:eastAsia="Calibri"/>
                <w:b/>
                <w:sz w:val="22"/>
                <w:szCs w:val="22"/>
              </w:rPr>
              <w:t>м</w:t>
            </w:r>
          </w:p>
        </w:tc>
        <w:tc>
          <w:tcPr>
            <w:tcW w:w="1403"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539"/>
          <w:jc w:val="center"/>
        </w:trPr>
        <w:tc>
          <w:tcPr>
            <w:tcW w:w="10033" w:type="dxa"/>
            <w:gridSpan w:val="4"/>
            <w:vAlign w:val="center"/>
          </w:tcPr>
          <w:p w:rsidR="00001E94" w:rsidRPr="004715C9" w:rsidRDefault="00001E94" w:rsidP="00001E94">
            <w:pPr>
              <w:suppressAutoHyphens/>
              <w:autoSpaceDE w:val="0"/>
              <w:autoSpaceDN w:val="0"/>
              <w:adjustRightInd w:val="0"/>
              <w:spacing w:line="239" w:lineRule="auto"/>
              <w:ind w:firstLine="0"/>
              <w:jc w:val="left"/>
              <w:rPr>
                <w:rFonts w:eastAsia="Calibri"/>
                <w:bCs w:val="0"/>
                <w:sz w:val="22"/>
                <w:szCs w:val="22"/>
              </w:rPr>
            </w:pPr>
            <w:r w:rsidRPr="004715C9">
              <w:rPr>
                <w:rFonts w:eastAsia="Calibri"/>
                <w:bCs w:val="0"/>
                <w:sz w:val="22"/>
                <w:szCs w:val="22"/>
              </w:rPr>
              <w:t>Нормативные требования к обеспечению доступности объектов для инвалидов и других маломобильных групп населения</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firstLine="0"/>
              <w:jc w:val="left"/>
              <w:rPr>
                <w:rFonts w:eastAsia="Calibri"/>
                <w:b/>
                <w:sz w:val="22"/>
                <w:szCs w:val="22"/>
              </w:rPr>
            </w:pPr>
            <w:r w:rsidRPr="004715C9">
              <w:rPr>
                <w:b/>
                <w:sz w:val="22"/>
                <w:szCs w:val="22"/>
              </w:rPr>
              <w:t>Расчетные показатели минимально допустимого уровня обеспеченности и максимально допустимого уровня территориальной доступности объектов, доступных для инвалидов и маломобильных групп населения</w:t>
            </w:r>
            <w:r w:rsidRPr="004715C9">
              <w:rPr>
                <w:rFonts w:eastAsia="Calibri"/>
                <w:b/>
                <w:sz w:val="22"/>
                <w:szCs w:val="22"/>
              </w:rPr>
              <w:t>:</w:t>
            </w:r>
          </w:p>
        </w:tc>
        <w:tc>
          <w:tcPr>
            <w:tcW w:w="1766" w:type="dxa"/>
            <w:vAlign w:val="center"/>
          </w:tcPr>
          <w:p w:rsidR="00001E94" w:rsidRPr="004715C9" w:rsidRDefault="00001E94" w:rsidP="00001E94">
            <w:pPr>
              <w:suppressAutoHyphens/>
              <w:spacing w:line="239" w:lineRule="auto"/>
              <w:ind w:left="-57" w:right="-57" w:firstLine="0"/>
              <w:jc w:val="center"/>
              <w:rPr>
                <w:rFonts w:eastAsia="Calibri"/>
                <w:b/>
                <w:sz w:val="22"/>
                <w:szCs w:val="22"/>
              </w:rPr>
            </w:pP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left="134" w:right="-57" w:hanging="142"/>
              <w:jc w:val="left"/>
              <w:rPr>
                <w:b/>
                <w:sz w:val="22"/>
                <w:szCs w:val="22"/>
              </w:rPr>
            </w:pPr>
            <w:r w:rsidRPr="004715C9">
              <w:rPr>
                <w:b/>
                <w:sz w:val="22"/>
                <w:szCs w:val="22"/>
              </w:rPr>
              <w:t xml:space="preserve">- </w:t>
            </w:r>
            <w:r w:rsidRPr="004715C9">
              <w:rPr>
                <w:rFonts w:eastAsia="Calibri"/>
                <w:b/>
                <w:sz w:val="22"/>
                <w:szCs w:val="22"/>
              </w:rPr>
              <w:t xml:space="preserve">расчетные показатели </w:t>
            </w:r>
            <w:r w:rsidRPr="004715C9">
              <w:rPr>
                <w:b/>
                <w:sz w:val="22"/>
                <w:szCs w:val="22"/>
              </w:rPr>
              <w:t xml:space="preserve">минимально допустимого уровня обеспеченности специализированными квартирами для </w:t>
            </w:r>
            <w:r w:rsidRPr="004715C9">
              <w:rPr>
                <w:b/>
                <w:bCs w:val="0"/>
                <w:sz w:val="22"/>
                <w:szCs w:val="22"/>
              </w:rPr>
              <w:t>отдельных категорий инвалидов</w:t>
            </w:r>
          </w:p>
        </w:tc>
        <w:tc>
          <w:tcPr>
            <w:tcW w:w="1766" w:type="dxa"/>
            <w:vAlign w:val="center"/>
          </w:tcPr>
          <w:p w:rsidR="00001E94" w:rsidRPr="004715C9" w:rsidRDefault="00001E94" w:rsidP="00001E94">
            <w:pPr>
              <w:suppressAutoHyphens/>
              <w:spacing w:line="239" w:lineRule="auto"/>
              <w:ind w:left="-57" w:right="-57" w:firstLine="0"/>
              <w:jc w:val="center"/>
              <w:rPr>
                <w:b/>
                <w:sz w:val="22"/>
                <w:szCs w:val="22"/>
              </w:rPr>
            </w:pPr>
            <w:r w:rsidRPr="004715C9">
              <w:rPr>
                <w:b/>
                <w:sz w:val="22"/>
                <w:szCs w:val="22"/>
              </w:rPr>
              <w:t xml:space="preserve">мест / 1000 чел. </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left="134" w:right="-57" w:hanging="142"/>
              <w:jc w:val="left"/>
              <w:rPr>
                <w:b/>
                <w:sz w:val="22"/>
                <w:szCs w:val="22"/>
              </w:rPr>
            </w:pPr>
            <w:r w:rsidRPr="004715C9">
              <w:rPr>
                <w:b/>
                <w:sz w:val="22"/>
                <w:szCs w:val="22"/>
              </w:rPr>
              <w:t xml:space="preserve">- </w:t>
            </w:r>
            <w:r w:rsidRPr="004715C9">
              <w:rPr>
                <w:rFonts w:eastAsia="Calibri"/>
                <w:b/>
                <w:sz w:val="22"/>
                <w:szCs w:val="22"/>
              </w:rPr>
              <w:t xml:space="preserve">расчетные показатели </w:t>
            </w:r>
            <w:r w:rsidRPr="004715C9">
              <w:rPr>
                <w:b/>
                <w:sz w:val="22"/>
                <w:szCs w:val="22"/>
              </w:rPr>
              <w:t>максимально допустимого уровня территориальной доступности</w:t>
            </w:r>
            <w:r w:rsidRPr="004715C9">
              <w:rPr>
                <w:b/>
                <w:bCs w:val="0"/>
                <w:sz w:val="22"/>
                <w:szCs w:val="22"/>
              </w:rPr>
              <w:t xml:space="preserve"> </w:t>
            </w:r>
            <w:r w:rsidRPr="004715C9">
              <w:rPr>
                <w:b/>
                <w:sz w:val="22"/>
                <w:szCs w:val="22"/>
              </w:rPr>
              <w:t xml:space="preserve">специализированных квартир для </w:t>
            </w:r>
            <w:r w:rsidRPr="004715C9">
              <w:rPr>
                <w:b/>
                <w:bCs w:val="0"/>
                <w:sz w:val="22"/>
                <w:szCs w:val="22"/>
              </w:rPr>
              <w:t>отдельных категорий инвалидов</w:t>
            </w:r>
          </w:p>
        </w:tc>
        <w:tc>
          <w:tcPr>
            <w:tcW w:w="1766" w:type="dxa"/>
            <w:vAlign w:val="center"/>
          </w:tcPr>
          <w:p w:rsidR="00001E94" w:rsidRPr="004715C9" w:rsidRDefault="00001E94" w:rsidP="00001E94">
            <w:pPr>
              <w:suppressAutoHyphens/>
              <w:spacing w:line="239" w:lineRule="auto"/>
              <w:ind w:left="-57" w:right="-57" w:firstLine="0"/>
              <w:jc w:val="center"/>
              <w:rPr>
                <w:b/>
                <w:sz w:val="22"/>
                <w:szCs w:val="22"/>
              </w:rPr>
            </w:pPr>
            <w:r w:rsidRPr="004715C9">
              <w:rPr>
                <w:b/>
                <w:bCs w:val="0"/>
                <w:sz w:val="22"/>
                <w:szCs w:val="22"/>
              </w:rPr>
              <w:t>м</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vAlign w:val="center"/>
          </w:tcPr>
          <w:p w:rsidR="00001E94" w:rsidRPr="004715C9" w:rsidRDefault="00001E94" w:rsidP="00001E94">
            <w:pPr>
              <w:suppressAutoHyphens/>
              <w:spacing w:line="238" w:lineRule="auto"/>
              <w:ind w:left="134" w:right="-57" w:hanging="142"/>
              <w:jc w:val="left"/>
              <w:rPr>
                <w:b/>
                <w:sz w:val="22"/>
                <w:szCs w:val="22"/>
              </w:rPr>
            </w:pPr>
            <w:r w:rsidRPr="004715C9">
              <w:rPr>
                <w:b/>
                <w:bCs w:val="0"/>
                <w:sz w:val="22"/>
                <w:szCs w:val="22"/>
              </w:rPr>
              <w:t xml:space="preserve">- </w:t>
            </w:r>
            <w:r w:rsidRPr="004715C9">
              <w:rPr>
                <w:rFonts w:eastAsia="Calibri"/>
                <w:b/>
                <w:sz w:val="22"/>
                <w:szCs w:val="22"/>
              </w:rPr>
              <w:t xml:space="preserve">расчетные показатели </w:t>
            </w:r>
            <w:r w:rsidRPr="004715C9">
              <w:rPr>
                <w:b/>
                <w:bCs w:val="0"/>
                <w:sz w:val="22"/>
                <w:szCs w:val="22"/>
              </w:rPr>
              <w:t>минимально допустимого уровня обеспеченности гостиницами, мотелями, пансионатами, кемпингами</w:t>
            </w:r>
          </w:p>
        </w:tc>
        <w:tc>
          <w:tcPr>
            <w:tcW w:w="1766" w:type="dxa"/>
            <w:vAlign w:val="center"/>
          </w:tcPr>
          <w:p w:rsidR="00001E94" w:rsidRPr="004715C9" w:rsidRDefault="00001E94" w:rsidP="00001E94">
            <w:pPr>
              <w:suppressAutoHyphens/>
              <w:spacing w:line="239" w:lineRule="auto"/>
              <w:ind w:left="-57" w:right="-57" w:firstLine="0"/>
              <w:jc w:val="center"/>
              <w:rPr>
                <w:b/>
                <w:sz w:val="22"/>
                <w:szCs w:val="22"/>
              </w:rPr>
            </w:pPr>
            <w:r w:rsidRPr="004715C9">
              <w:rPr>
                <w:b/>
                <w:bCs w:val="0"/>
                <w:sz w:val="22"/>
                <w:szCs w:val="22"/>
              </w:rPr>
              <w:t>% жилых мест</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vAlign w:val="center"/>
          </w:tcPr>
          <w:p w:rsidR="00001E94" w:rsidRPr="004715C9" w:rsidRDefault="00001E94" w:rsidP="00001E94">
            <w:pPr>
              <w:suppressAutoHyphens/>
              <w:spacing w:line="238" w:lineRule="auto"/>
              <w:ind w:left="134" w:right="-57" w:hanging="142"/>
              <w:jc w:val="left"/>
              <w:rPr>
                <w:b/>
                <w:bCs w:val="0"/>
                <w:sz w:val="22"/>
                <w:szCs w:val="22"/>
              </w:rPr>
            </w:pPr>
            <w:r w:rsidRPr="004715C9">
              <w:rPr>
                <w:b/>
                <w:bCs w:val="0"/>
                <w:sz w:val="22"/>
                <w:szCs w:val="22"/>
              </w:rPr>
              <w:t xml:space="preserve">- </w:t>
            </w:r>
            <w:r w:rsidRPr="004715C9">
              <w:rPr>
                <w:rFonts w:eastAsia="Calibri"/>
                <w:b/>
                <w:sz w:val="22"/>
                <w:szCs w:val="22"/>
              </w:rPr>
              <w:t xml:space="preserve">расчетные показатели </w:t>
            </w:r>
            <w:r w:rsidRPr="004715C9">
              <w:rPr>
                <w:b/>
                <w:bCs w:val="0"/>
                <w:sz w:val="22"/>
                <w:szCs w:val="22"/>
              </w:rPr>
              <w:t>максимально допустимого уровня территориальной доступности гостиниц, мотелей, пансионатов, кемпингов</w:t>
            </w:r>
          </w:p>
        </w:tc>
        <w:tc>
          <w:tcPr>
            <w:tcW w:w="4303" w:type="dxa"/>
            <w:gridSpan w:val="3"/>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не нормируются</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left="134" w:hanging="142"/>
              <w:jc w:val="left"/>
              <w:rPr>
                <w:b/>
                <w:bCs w:val="0"/>
                <w:sz w:val="22"/>
                <w:szCs w:val="22"/>
                <w:lang w:eastAsia="ar-SA"/>
              </w:rPr>
            </w:pPr>
            <w:r w:rsidRPr="004715C9">
              <w:rPr>
                <w:b/>
                <w:bCs w:val="0"/>
                <w:sz w:val="22"/>
                <w:szCs w:val="22"/>
                <w:lang w:eastAsia="ar-SA"/>
              </w:rPr>
              <w:t xml:space="preserve">- </w:t>
            </w:r>
            <w:r w:rsidRPr="004715C9">
              <w:rPr>
                <w:rFonts w:eastAsia="Calibri"/>
                <w:b/>
                <w:sz w:val="22"/>
                <w:szCs w:val="22"/>
              </w:rPr>
              <w:t xml:space="preserve">расчетные показатели </w:t>
            </w:r>
            <w:r w:rsidRPr="004715C9">
              <w:rPr>
                <w:b/>
                <w:bCs w:val="0"/>
                <w:sz w:val="22"/>
                <w:szCs w:val="22"/>
                <w:lang w:eastAsia="ar-SA"/>
              </w:rPr>
              <w:t>минимально допустимого уровня обеспеченности общественными зданиями и сооружениями различного назначения</w:t>
            </w:r>
          </w:p>
        </w:tc>
        <w:tc>
          <w:tcPr>
            <w:tcW w:w="1766" w:type="dxa"/>
            <w:vAlign w:val="center"/>
          </w:tcPr>
          <w:p w:rsidR="00001E94" w:rsidRPr="004715C9" w:rsidRDefault="00001E94" w:rsidP="00001E94">
            <w:pPr>
              <w:spacing w:line="239" w:lineRule="auto"/>
              <w:ind w:left="-57" w:right="-57" w:firstLine="0"/>
              <w:jc w:val="center"/>
              <w:rPr>
                <w:b/>
                <w:bCs w:val="0"/>
                <w:sz w:val="22"/>
                <w:szCs w:val="22"/>
                <w:lang w:eastAsia="ar-SA"/>
              </w:rPr>
            </w:pPr>
            <w:r w:rsidRPr="004715C9">
              <w:rPr>
                <w:b/>
                <w:bCs w:val="0"/>
                <w:sz w:val="22"/>
                <w:szCs w:val="22"/>
                <w:lang w:eastAsia="ar-SA"/>
              </w:rPr>
              <w:t>% общего количества</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left="134" w:hanging="142"/>
              <w:jc w:val="left"/>
              <w:rPr>
                <w:b/>
                <w:bCs w:val="0"/>
                <w:sz w:val="22"/>
                <w:szCs w:val="22"/>
                <w:lang w:eastAsia="ar-SA"/>
              </w:rPr>
            </w:pPr>
            <w:r w:rsidRPr="004715C9">
              <w:rPr>
                <w:b/>
                <w:bCs w:val="0"/>
                <w:sz w:val="22"/>
                <w:szCs w:val="22"/>
                <w:lang w:eastAsia="ar-SA"/>
              </w:rPr>
              <w:t xml:space="preserve">- </w:t>
            </w:r>
            <w:r w:rsidRPr="004715C9">
              <w:rPr>
                <w:rFonts w:eastAsia="Calibri"/>
                <w:b/>
                <w:sz w:val="22"/>
                <w:szCs w:val="22"/>
              </w:rPr>
              <w:t xml:space="preserve">расчетные показатели </w:t>
            </w:r>
            <w:r w:rsidRPr="004715C9">
              <w:rPr>
                <w:b/>
                <w:bCs w:val="0"/>
                <w:sz w:val="22"/>
                <w:szCs w:val="22"/>
                <w:lang w:eastAsia="ar-SA"/>
              </w:rPr>
              <w:t>максимально допустимого уровня территориальной доступности общественных зданий и сооружений различного назначения</w:t>
            </w:r>
          </w:p>
        </w:tc>
        <w:tc>
          <w:tcPr>
            <w:tcW w:w="1766" w:type="dxa"/>
            <w:vAlign w:val="center"/>
          </w:tcPr>
          <w:p w:rsidR="00001E94" w:rsidRPr="004715C9" w:rsidRDefault="00001E94" w:rsidP="00001E94">
            <w:pPr>
              <w:spacing w:line="239" w:lineRule="auto"/>
              <w:ind w:firstLine="0"/>
              <w:jc w:val="center"/>
              <w:rPr>
                <w:b/>
                <w:bCs w:val="0"/>
                <w:sz w:val="22"/>
                <w:szCs w:val="22"/>
                <w:lang w:eastAsia="ar-SA"/>
              </w:rPr>
            </w:pPr>
            <w:r w:rsidRPr="004715C9">
              <w:rPr>
                <w:b/>
                <w:sz w:val="22"/>
                <w:szCs w:val="22"/>
                <w:lang w:eastAsia="ar-SA"/>
              </w:rPr>
              <w:t>м</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left="134" w:right="-57" w:hanging="142"/>
              <w:jc w:val="left"/>
              <w:rPr>
                <w:b/>
                <w:sz w:val="22"/>
                <w:szCs w:val="22"/>
              </w:rPr>
            </w:pPr>
            <w:r w:rsidRPr="004715C9">
              <w:rPr>
                <w:b/>
                <w:sz w:val="22"/>
                <w:szCs w:val="22"/>
              </w:rPr>
              <w:t xml:space="preserve">- </w:t>
            </w:r>
            <w:r w:rsidRPr="004715C9">
              <w:rPr>
                <w:rFonts w:eastAsia="Calibri"/>
                <w:b/>
                <w:sz w:val="22"/>
                <w:szCs w:val="22"/>
              </w:rPr>
              <w:t xml:space="preserve">расчетные показатели </w:t>
            </w:r>
            <w:r w:rsidRPr="004715C9">
              <w:rPr>
                <w:b/>
                <w:sz w:val="22"/>
                <w:szCs w:val="22"/>
              </w:rPr>
              <w:t xml:space="preserve">минимально допустимого уровня обеспеченности автостоянками </w:t>
            </w:r>
            <w:r w:rsidRPr="004715C9">
              <w:rPr>
                <w:b/>
                <w:bCs w:val="0"/>
                <w:sz w:val="22"/>
                <w:szCs w:val="22"/>
              </w:rPr>
              <w:t>(парковками) транспортных средств личного пользования на участках около или внутри объектов обслуживания</w:t>
            </w:r>
          </w:p>
        </w:tc>
        <w:tc>
          <w:tcPr>
            <w:tcW w:w="1766" w:type="dxa"/>
            <w:vAlign w:val="center"/>
          </w:tcPr>
          <w:p w:rsidR="00001E94" w:rsidRPr="004715C9" w:rsidRDefault="00001E94" w:rsidP="00001E94">
            <w:pPr>
              <w:spacing w:line="239" w:lineRule="auto"/>
              <w:ind w:firstLine="0"/>
              <w:jc w:val="left"/>
              <w:rPr>
                <w:b/>
                <w:sz w:val="22"/>
                <w:szCs w:val="22"/>
              </w:rPr>
            </w:pPr>
            <w:r w:rsidRPr="004715C9">
              <w:rPr>
                <w:b/>
                <w:spacing w:val="-2"/>
                <w:sz w:val="22"/>
                <w:szCs w:val="22"/>
              </w:rPr>
              <w:t>% машино-мест</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left="134" w:right="-57" w:hanging="142"/>
              <w:jc w:val="left"/>
              <w:rPr>
                <w:b/>
                <w:sz w:val="22"/>
                <w:szCs w:val="22"/>
              </w:rPr>
            </w:pPr>
            <w:r w:rsidRPr="004715C9">
              <w:rPr>
                <w:b/>
                <w:sz w:val="22"/>
                <w:szCs w:val="22"/>
              </w:rPr>
              <w:t xml:space="preserve">- </w:t>
            </w:r>
            <w:r w:rsidRPr="004715C9">
              <w:rPr>
                <w:rFonts w:eastAsia="Calibri"/>
                <w:b/>
                <w:sz w:val="22"/>
                <w:szCs w:val="22"/>
              </w:rPr>
              <w:t xml:space="preserve">расчетные показатели </w:t>
            </w:r>
            <w:r w:rsidRPr="004715C9">
              <w:rPr>
                <w:b/>
                <w:sz w:val="22"/>
                <w:szCs w:val="22"/>
              </w:rPr>
              <w:t>максимально допустимого уровня территориальной доступности</w:t>
            </w:r>
            <w:r w:rsidRPr="004715C9">
              <w:rPr>
                <w:b/>
                <w:bCs w:val="0"/>
                <w:sz w:val="22"/>
                <w:szCs w:val="22"/>
              </w:rPr>
              <w:t xml:space="preserve"> </w:t>
            </w:r>
            <w:r w:rsidRPr="004715C9">
              <w:rPr>
                <w:b/>
                <w:sz w:val="22"/>
                <w:szCs w:val="22"/>
              </w:rPr>
              <w:t xml:space="preserve">автостоянок </w:t>
            </w:r>
            <w:r w:rsidRPr="004715C9">
              <w:rPr>
                <w:b/>
                <w:bCs w:val="0"/>
                <w:sz w:val="22"/>
                <w:szCs w:val="22"/>
              </w:rPr>
              <w:t>(парковок) транспортных средств личного пользования на участках около или внутри объектов обслуживания</w:t>
            </w:r>
          </w:p>
        </w:tc>
        <w:tc>
          <w:tcPr>
            <w:tcW w:w="1766" w:type="dxa"/>
            <w:vAlign w:val="center"/>
          </w:tcPr>
          <w:p w:rsidR="00001E94" w:rsidRPr="004715C9" w:rsidRDefault="00001E94" w:rsidP="00001E94">
            <w:pPr>
              <w:spacing w:line="239" w:lineRule="auto"/>
              <w:ind w:firstLine="0"/>
              <w:jc w:val="center"/>
              <w:rPr>
                <w:b/>
                <w:spacing w:val="-2"/>
                <w:sz w:val="22"/>
                <w:szCs w:val="22"/>
              </w:rPr>
            </w:pPr>
            <w:r w:rsidRPr="004715C9">
              <w:rPr>
                <w:b/>
                <w:sz w:val="22"/>
                <w:szCs w:val="22"/>
              </w:rPr>
              <w:t>м</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right="-57" w:firstLine="0"/>
              <w:jc w:val="left"/>
              <w:rPr>
                <w:b/>
                <w:sz w:val="22"/>
                <w:szCs w:val="22"/>
              </w:rPr>
            </w:pPr>
            <w:r w:rsidRPr="004715C9">
              <w:rPr>
                <w:b/>
                <w:sz w:val="22"/>
                <w:szCs w:val="22"/>
              </w:rPr>
              <w:t>Нормативы градостроительного проектирования по размещению объектов, доступных для инвалидов и маломобильных групп населения</w:t>
            </w:r>
          </w:p>
        </w:tc>
        <w:tc>
          <w:tcPr>
            <w:tcW w:w="1766" w:type="dxa"/>
            <w:vAlign w:val="center"/>
          </w:tcPr>
          <w:p w:rsidR="00001E94" w:rsidRPr="004715C9" w:rsidRDefault="00001E94" w:rsidP="00001E94">
            <w:pPr>
              <w:spacing w:line="239" w:lineRule="auto"/>
              <w:ind w:firstLine="0"/>
              <w:jc w:val="center"/>
              <w:rPr>
                <w:b/>
                <w:bCs w:val="0"/>
                <w:sz w:val="22"/>
                <w:szCs w:val="22"/>
              </w:rPr>
            </w:pPr>
            <w:r w:rsidRPr="004715C9">
              <w:rPr>
                <w:b/>
                <w:bCs w:val="0"/>
                <w:sz w:val="22"/>
                <w:szCs w:val="22"/>
              </w:rPr>
              <w:t>по таблице 16.2 нормативов</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340"/>
          <w:jc w:val="center"/>
        </w:trPr>
        <w:tc>
          <w:tcPr>
            <w:tcW w:w="10033" w:type="dxa"/>
            <w:gridSpan w:val="4"/>
            <w:vAlign w:val="center"/>
          </w:tcPr>
          <w:p w:rsidR="00001E94" w:rsidRPr="004715C9" w:rsidRDefault="00001E94" w:rsidP="00001E94">
            <w:pPr>
              <w:suppressAutoHyphens/>
              <w:autoSpaceDE w:val="0"/>
              <w:autoSpaceDN w:val="0"/>
              <w:adjustRightInd w:val="0"/>
              <w:spacing w:line="239" w:lineRule="auto"/>
              <w:ind w:firstLine="28"/>
              <w:jc w:val="left"/>
              <w:rPr>
                <w:rFonts w:eastAsia="Calibri"/>
                <w:b/>
                <w:bCs w:val="0"/>
                <w:sz w:val="22"/>
                <w:szCs w:val="22"/>
              </w:rPr>
            </w:pPr>
            <w:r w:rsidRPr="004715C9">
              <w:rPr>
                <w:sz w:val="22"/>
                <w:szCs w:val="22"/>
              </w:rPr>
              <w:t>Нормативные требования к о</w:t>
            </w:r>
            <w:r w:rsidRPr="004715C9">
              <w:rPr>
                <w:bCs w:val="0"/>
                <w:sz w:val="22"/>
                <w:szCs w:val="22"/>
              </w:rPr>
              <w:t>хране</w:t>
            </w:r>
            <w:r w:rsidRPr="004715C9">
              <w:rPr>
                <w:rFonts w:eastAsia="Calibri"/>
                <w:bCs w:val="0"/>
                <w:sz w:val="22"/>
                <w:szCs w:val="22"/>
              </w:rPr>
              <w:t xml:space="preserve"> окружающей среды</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firstLine="0"/>
              <w:jc w:val="left"/>
              <w:rPr>
                <w:rFonts w:eastAsia="Calibri"/>
                <w:b/>
                <w:bCs w:val="0"/>
                <w:sz w:val="22"/>
                <w:szCs w:val="22"/>
              </w:rPr>
            </w:pPr>
            <w:r w:rsidRPr="004715C9">
              <w:rPr>
                <w:b/>
                <w:sz w:val="22"/>
                <w:szCs w:val="22"/>
              </w:rPr>
              <w:t xml:space="preserve">Предельные значения допустимых уровней воздействия на </w:t>
            </w:r>
            <w:r w:rsidRPr="004715C9">
              <w:rPr>
                <w:rFonts w:eastAsia="Calibri"/>
                <w:b/>
                <w:bCs w:val="0"/>
                <w:sz w:val="22"/>
                <w:szCs w:val="22"/>
              </w:rPr>
              <w:t xml:space="preserve">окружающую </w:t>
            </w:r>
            <w:r w:rsidRPr="004715C9">
              <w:rPr>
                <w:b/>
                <w:sz w:val="22"/>
                <w:szCs w:val="22"/>
              </w:rPr>
              <w:t>среду и человека</w:t>
            </w:r>
          </w:p>
        </w:tc>
        <w:tc>
          <w:tcPr>
            <w:tcW w:w="1766" w:type="dxa"/>
            <w:vAlign w:val="center"/>
          </w:tcPr>
          <w:p w:rsidR="00001E94" w:rsidRPr="004715C9" w:rsidRDefault="00001E94" w:rsidP="00001E94">
            <w:pPr>
              <w:suppressAutoHyphens/>
              <w:autoSpaceDE w:val="0"/>
              <w:autoSpaceDN w:val="0"/>
              <w:adjustRightInd w:val="0"/>
              <w:spacing w:line="239" w:lineRule="auto"/>
              <w:ind w:firstLine="0"/>
              <w:jc w:val="center"/>
              <w:rPr>
                <w:rFonts w:eastAsia="Calibri"/>
                <w:b/>
                <w:sz w:val="22"/>
                <w:szCs w:val="22"/>
              </w:rPr>
            </w:pPr>
            <w:r w:rsidRPr="004715C9">
              <w:rPr>
                <w:rFonts w:eastAsia="Calibri"/>
                <w:b/>
                <w:sz w:val="22"/>
                <w:szCs w:val="22"/>
              </w:rPr>
              <w:t>дБА, ПДУ, ПДК</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firstLine="0"/>
              <w:jc w:val="left"/>
              <w:rPr>
                <w:rFonts w:eastAsia="Calibri"/>
                <w:b/>
                <w:bCs w:val="0"/>
                <w:sz w:val="22"/>
                <w:szCs w:val="22"/>
              </w:rPr>
            </w:pPr>
            <w:r w:rsidRPr="004715C9">
              <w:rPr>
                <w:rFonts w:eastAsia="Calibri"/>
                <w:b/>
                <w:bCs w:val="0"/>
                <w:sz w:val="22"/>
                <w:szCs w:val="22"/>
              </w:rPr>
              <w:t>Предельные значения допустимых уровней радиационного воздействия на окружающую среду и человека при отводе земельных участков под застройку</w:t>
            </w:r>
          </w:p>
        </w:tc>
        <w:tc>
          <w:tcPr>
            <w:tcW w:w="1766" w:type="dxa"/>
            <w:vAlign w:val="center"/>
          </w:tcPr>
          <w:p w:rsidR="00001E94" w:rsidRPr="004715C9" w:rsidRDefault="00001E94" w:rsidP="00001E94">
            <w:pPr>
              <w:suppressAutoHyphens/>
              <w:spacing w:line="239" w:lineRule="auto"/>
              <w:ind w:firstLine="0"/>
              <w:jc w:val="center"/>
              <w:rPr>
                <w:rFonts w:eastAsia="Calibri"/>
                <w:b/>
                <w:bCs w:val="0"/>
                <w:sz w:val="22"/>
                <w:szCs w:val="22"/>
              </w:rPr>
            </w:pPr>
            <w:r w:rsidRPr="004715C9">
              <w:rPr>
                <w:rFonts w:eastAsia="Calibri"/>
                <w:b/>
                <w:bCs w:val="0"/>
                <w:sz w:val="22"/>
                <w:szCs w:val="22"/>
              </w:rPr>
              <w:t>мкЗв/ч, мБк/м</w:t>
            </w:r>
            <w:r w:rsidRPr="004715C9">
              <w:rPr>
                <w:rFonts w:eastAsia="Calibri"/>
                <w:b/>
                <w:bCs w:val="0"/>
                <w:sz w:val="22"/>
                <w:szCs w:val="22"/>
                <w:vertAlign w:val="superscript"/>
              </w:rPr>
              <w:t>2</w:t>
            </w:r>
            <w:r w:rsidRPr="004715C9">
              <w:rPr>
                <w:rFonts w:eastAsia="Calibri"/>
                <w:b/>
                <w:bCs w:val="0"/>
                <w:sz w:val="22"/>
                <w:szCs w:val="22"/>
              </w:rPr>
              <w:t>с</w:t>
            </w:r>
          </w:p>
        </w:tc>
        <w:tc>
          <w:tcPr>
            <w:tcW w:w="1403" w:type="dxa"/>
            <w:vAlign w:val="center"/>
          </w:tcPr>
          <w:p w:rsidR="00001E94" w:rsidRPr="004715C9" w:rsidRDefault="00001E94" w:rsidP="00001E94">
            <w:pPr>
              <w:suppressAutoHyphens/>
              <w:autoSpaceDE w:val="0"/>
              <w:autoSpaceDN w:val="0"/>
              <w:adjustRightInd w:val="0"/>
              <w:spacing w:line="239" w:lineRule="auto"/>
              <w:ind w:firstLine="0"/>
              <w:jc w:val="center"/>
              <w:rPr>
                <w:rFonts w:eastAsia="Calibri"/>
                <w:b/>
                <w:bCs w:val="0"/>
                <w:sz w:val="22"/>
                <w:szCs w:val="22"/>
              </w:rPr>
            </w:pP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right="-57" w:firstLine="0"/>
              <w:jc w:val="left"/>
              <w:rPr>
                <w:rFonts w:eastAsia="Calibri"/>
                <w:b/>
                <w:sz w:val="22"/>
                <w:szCs w:val="22"/>
              </w:rPr>
            </w:pPr>
            <w:r w:rsidRPr="004715C9">
              <w:rPr>
                <w:rFonts w:eastAsia="Calibri"/>
                <w:b/>
                <w:bCs w:val="0"/>
                <w:sz w:val="22"/>
                <w:szCs w:val="22"/>
              </w:rPr>
              <w:t xml:space="preserve">Нормативные параметры размещения </w:t>
            </w:r>
            <w:r w:rsidRPr="004715C9">
              <w:rPr>
                <w:rFonts w:eastAsia="Calibri"/>
                <w:b/>
                <w:sz w:val="22"/>
                <w:szCs w:val="22"/>
              </w:rPr>
              <w:t>производственных предприятий, сооружений и иных объектов, оказывающих негативное воздействие на окружающую среду</w:t>
            </w:r>
          </w:p>
        </w:tc>
        <w:tc>
          <w:tcPr>
            <w:tcW w:w="1766" w:type="dxa"/>
            <w:vAlign w:val="center"/>
          </w:tcPr>
          <w:p w:rsidR="00001E94" w:rsidRPr="004715C9" w:rsidRDefault="00001E94" w:rsidP="00001E94">
            <w:pPr>
              <w:suppressAutoHyphens/>
              <w:spacing w:line="239" w:lineRule="auto"/>
              <w:ind w:firstLine="0"/>
              <w:jc w:val="center"/>
              <w:rPr>
                <w:rFonts w:eastAsia="Calibri"/>
                <w:b/>
                <w:bCs w:val="0"/>
                <w:sz w:val="22"/>
                <w:szCs w:val="22"/>
              </w:rPr>
            </w:pPr>
            <w:r w:rsidRPr="004715C9">
              <w:rPr>
                <w:rFonts w:eastAsia="Calibri"/>
                <w:b/>
                <w:bCs w:val="0"/>
                <w:sz w:val="22"/>
                <w:szCs w:val="22"/>
              </w:rPr>
              <w:t xml:space="preserve">по таблице 17.3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right="-113" w:firstLine="0"/>
              <w:jc w:val="left"/>
              <w:rPr>
                <w:rFonts w:eastAsia="Calibri"/>
                <w:b/>
                <w:sz w:val="22"/>
                <w:szCs w:val="22"/>
              </w:rPr>
            </w:pPr>
            <w:r w:rsidRPr="004715C9">
              <w:rPr>
                <w:rFonts w:eastAsia="Calibri"/>
                <w:b/>
                <w:spacing w:val="-4"/>
                <w:sz w:val="22"/>
                <w:szCs w:val="22"/>
              </w:rPr>
              <w:t>Нормативные параметры и расчетные показатели санитарно-</w:t>
            </w:r>
            <w:r w:rsidRPr="004715C9">
              <w:rPr>
                <w:rFonts w:eastAsia="Calibri"/>
                <w:b/>
                <w:sz w:val="22"/>
                <w:szCs w:val="22"/>
              </w:rPr>
              <w:t>защитных зон для производственных предприятий, сооружений и иных объектов, являющихся источниками воздействия на среду обитания и здоровье человека</w:t>
            </w:r>
          </w:p>
        </w:tc>
        <w:tc>
          <w:tcPr>
            <w:tcW w:w="1766" w:type="dxa"/>
            <w:vAlign w:val="center"/>
          </w:tcPr>
          <w:p w:rsidR="00001E94" w:rsidRPr="004715C9" w:rsidRDefault="00001E94" w:rsidP="00001E94">
            <w:pPr>
              <w:suppressAutoHyphens/>
              <w:spacing w:line="239" w:lineRule="auto"/>
              <w:ind w:firstLine="0"/>
              <w:jc w:val="center"/>
              <w:rPr>
                <w:rFonts w:eastAsia="Calibri"/>
                <w:b/>
                <w:bCs w:val="0"/>
                <w:sz w:val="22"/>
                <w:szCs w:val="22"/>
              </w:rPr>
            </w:pPr>
            <w:r w:rsidRPr="004715C9">
              <w:rPr>
                <w:rFonts w:eastAsia="Calibri"/>
                <w:b/>
                <w:bCs w:val="0"/>
                <w:sz w:val="22"/>
                <w:szCs w:val="22"/>
              </w:rPr>
              <w:t xml:space="preserve">по таблице 17.4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r w:rsidR="00001E94" w:rsidRPr="004715C9" w:rsidTr="00001E94">
        <w:trPr>
          <w:trHeight w:val="77"/>
          <w:jc w:val="center"/>
        </w:trPr>
        <w:tc>
          <w:tcPr>
            <w:tcW w:w="5730" w:type="dxa"/>
          </w:tcPr>
          <w:p w:rsidR="00001E94" w:rsidRPr="004715C9" w:rsidRDefault="00001E94" w:rsidP="00001E94">
            <w:pPr>
              <w:suppressAutoHyphens/>
              <w:spacing w:line="238" w:lineRule="auto"/>
              <w:ind w:firstLine="0"/>
              <w:jc w:val="left"/>
              <w:rPr>
                <w:rFonts w:eastAsia="Calibri"/>
                <w:b/>
                <w:sz w:val="22"/>
                <w:szCs w:val="22"/>
              </w:rPr>
            </w:pPr>
            <w:r w:rsidRPr="004715C9">
              <w:rPr>
                <w:rFonts w:eastAsia="Calibri"/>
                <w:b/>
                <w:sz w:val="22"/>
                <w:szCs w:val="22"/>
              </w:rPr>
              <w:t>Нормативные параметры и расчетные показатели при проектировании водоохранных зон, прибрежных защитных и береговых полос водных объектов, а также рыбоохранных и рыбохозяйственных заповедных зон водных об</w:t>
            </w:r>
            <w:bookmarkStart w:id="4" w:name="закладка"/>
            <w:bookmarkEnd w:id="4"/>
            <w:r w:rsidRPr="004715C9">
              <w:rPr>
                <w:rFonts w:eastAsia="Calibri"/>
                <w:b/>
                <w:sz w:val="22"/>
                <w:szCs w:val="22"/>
              </w:rPr>
              <w:t>ъектов, имеющих рыбохозяйственное значение</w:t>
            </w:r>
          </w:p>
        </w:tc>
        <w:tc>
          <w:tcPr>
            <w:tcW w:w="1766" w:type="dxa"/>
            <w:vAlign w:val="center"/>
          </w:tcPr>
          <w:p w:rsidR="00001E94" w:rsidRPr="004715C9" w:rsidRDefault="00001E94" w:rsidP="00001E94">
            <w:pPr>
              <w:suppressAutoHyphens/>
              <w:spacing w:line="239" w:lineRule="auto"/>
              <w:ind w:firstLine="0"/>
              <w:jc w:val="center"/>
              <w:rPr>
                <w:rFonts w:eastAsia="Calibri"/>
                <w:b/>
                <w:bCs w:val="0"/>
                <w:sz w:val="22"/>
                <w:szCs w:val="22"/>
              </w:rPr>
            </w:pPr>
            <w:r w:rsidRPr="004715C9">
              <w:rPr>
                <w:rFonts w:eastAsia="Calibri"/>
                <w:b/>
                <w:bCs w:val="0"/>
                <w:sz w:val="22"/>
                <w:szCs w:val="22"/>
              </w:rPr>
              <w:t xml:space="preserve">по таблице 17.5 </w:t>
            </w:r>
            <w:r w:rsidRPr="004715C9">
              <w:rPr>
                <w:b/>
                <w:bCs w:val="0"/>
                <w:sz w:val="22"/>
                <w:szCs w:val="22"/>
              </w:rPr>
              <w:t>нормативов</w:t>
            </w:r>
          </w:p>
        </w:tc>
        <w:tc>
          <w:tcPr>
            <w:tcW w:w="1403"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c>
          <w:tcPr>
            <w:tcW w:w="1134" w:type="dxa"/>
            <w:vAlign w:val="center"/>
          </w:tcPr>
          <w:p w:rsidR="00001E94" w:rsidRPr="004715C9" w:rsidRDefault="00001E94" w:rsidP="00001E94">
            <w:pPr>
              <w:suppressAutoHyphens/>
              <w:autoSpaceDE w:val="0"/>
              <w:autoSpaceDN w:val="0"/>
              <w:adjustRightInd w:val="0"/>
              <w:spacing w:line="239" w:lineRule="auto"/>
              <w:ind w:firstLine="27"/>
              <w:jc w:val="center"/>
              <w:rPr>
                <w:rFonts w:eastAsia="Calibri"/>
                <w:b/>
                <w:bCs w:val="0"/>
                <w:sz w:val="22"/>
                <w:szCs w:val="22"/>
              </w:rPr>
            </w:pPr>
            <w:r w:rsidRPr="004715C9">
              <w:rPr>
                <w:rFonts w:eastAsia="Calibri"/>
                <w:b/>
                <w:bCs w:val="0"/>
                <w:sz w:val="22"/>
                <w:szCs w:val="22"/>
              </w:rPr>
              <w:t>+</w:t>
            </w:r>
          </w:p>
        </w:tc>
      </w:tr>
    </w:tbl>
    <w:p w:rsidR="00001E94" w:rsidRPr="004715C9" w:rsidRDefault="00001E94" w:rsidP="00001E94">
      <w:pPr>
        <w:spacing w:line="242" w:lineRule="auto"/>
        <w:ind w:firstLine="0"/>
        <w:rPr>
          <w:rFonts w:eastAsia="Calibri"/>
          <w:b/>
          <w:bCs w:val="0"/>
          <w:sz w:val="2"/>
          <w:szCs w:val="2"/>
        </w:rPr>
      </w:pPr>
    </w:p>
    <w:p w:rsidR="00001E94" w:rsidRPr="004715C9" w:rsidRDefault="00001E94" w:rsidP="00001E94">
      <w:pPr>
        <w:spacing w:line="239" w:lineRule="auto"/>
        <w:ind w:firstLine="720"/>
        <w:rPr>
          <w:b/>
          <w:bCs w:val="0"/>
          <w:sz w:val="2"/>
          <w:szCs w:val="2"/>
        </w:rPr>
        <w:sectPr w:rsidR="00001E94" w:rsidRPr="004715C9" w:rsidSect="00001E94">
          <w:footerReference w:type="even" r:id="rId101"/>
          <w:footerReference w:type="default" r:id="rId102"/>
          <w:footnotePr>
            <w:numFmt w:val="chicago"/>
            <w:numRestart w:val="eachPage"/>
          </w:footnotePr>
          <w:pgSz w:w="11906" w:h="16838" w:code="9"/>
          <w:pgMar w:top="1134" w:right="624" w:bottom="1134" w:left="1134" w:header="709" w:footer="709" w:gutter="0"/>
          <w:cols w:space="708"/>
          <w:docGrid w:linePitch="360"/>
        </w:sectPr>
      </w:pPr>
    </w:p>
    <w:tbl>
      <w:tblPr>
        <w:tblW w:w="0" w:type="auto"/>
        <w:tblLook w:val="01E0"/>
      </w:tblPr>
      <w:tblGrid>
        <w:gridCol w:w="6204"/>
        <w:gridCol w:w="4160"/>
      </w:tblGrid>
      <w:tr w:rsidR="00001E94" w:rsidRPr="00E24E3F" w:rsidTr="00001E94">
        <w:tc>
          <w:tcPr>
            <w:tcW w:w="6204" w:type="dxa"/>
          </w:tcPr>
          <w:p w:rsidR="00001E94" w:rsidRPr="00E24E3F" w:rsidRDefault="00001E94" w:rsidP="00001E94">
            <w:pPr>
              <w:pStyle w:val="afff2"/>
              <w:rPr>
                <w:color w:val="auto"/>
              </w:rPr>
            </w:pPr>
          </w:p>
        </w:tc>
        <w:tc>
          <w:tcPr>
            <w:tcW w:w="4160" w:type="dxa"/>
          </w:tcPr>
          <w:p w:rsidR="00001E94" w:rsidRPr="00E24E3F" w:rsidRDefault="00001E94" w:rsidP="00001E94">
            <w:pPr>
              <w:pStyle w:val="afff2"/>
              <w:spacing w:after="0"/>
              <w:ind w:firstLine="0"/>
              <w:jc w:val="center"/>
              <w:rPr>
                <w:color w:val="auto"/>
              </w:rPr>
            </w:pPr>
            <w:r w:rsidRPr="00E24E3F">
              <w:rPr>
                <w:color w:val="auto"/>
              </w:rPr>
              <w:t xml:space="preserve">Приложение № 1 </w:t>
            </w:r>
          </w:p>
          <w:p w:rsidR="00001E94" w:rsidRPr="00E24E3F" w:rsidRDefault="00001E94" w:rsidP="00001E94">
            <w:pPr>
              <w:pStyle w:val="afff2"/>
              <w:spacing w:after="0"/>
              <w:ind w:firstLine="0"/>
              <w:jc w:val="center"/>
              <w:rPr>
                <w:color w:val="auto"/>
              </w:rPr>
            </w:pPr>
            <w:r w:rsidRPr="00E24E3F">
              <w:rPr>
                <w:color w:val="auto"/>
              </w:rPr>
              <w:t xml:space="preserve">к местным нормативам градостроительного проектирования </w:t>
            </w:r>
          </w:p>
        </w:tc>
      </w:tr>
    </w:tbl>
    <w:p w:rsidR="00001E94" w:rsidRPr="004715C9" w:rsidRDefault="00001E94" w:rsidP="00001E94">
      <w:pPr>
        <w:pStyle w:val="afff2"/>
        <w:spacing w:after="0"/>
        <w:ind w:firstLine="0"/>
        <w:rPr>
          <w:color w:val="auto"/>
        </w:rPr>
      </w:pPr>
    </w:p>
    <w:p w:rsidR="00001E94" w:rsidRPr="004715C9" w:rsidRDefault="00001E94" w:rsidP="00001E94">
      <w:pPr>
        <w:pStyle w:val="afff2"/>
        <w:spacing w:after="0"/>
        <w:ind w:firstLine="0"/>
        <w:rPr>
          <w:color w:val="auto"/>
        </w:rPr>
      </w:pPr>
    </w:p>
    <w:p w:rsidR="00001E94" w:rsidRPr="004715C9" w:rsidRDefault="00001E94" w:rsidP="00001E94">
      <w:pPr>
        <w:pStyle w:val="afff2"/>
        <w:spacing w:after="0"/>
        <w:ind w:firstLine="0"/>
        <w:jc w:val="center"/>
        <w:rPr>
          <w:b/>
          <w:color w:val="auto"/>
        </w:rPr>
      </w:pPr>
      <w:r w:rsidRPr="004715C9">
        <w:rPr>
          <w:b/>
          <w:color w:val="auto"/>
        </w:rPr>
        <w:t>ПЕРЕЧЕНЬ ОБЪЕКТОВ МЕСТНОГО ЗНАЧЕНИЯ,</w:t>
      </w:r>
    </w:p>
    <w:p w:rsidR="00001E94" w:rsidRPr="004715C9" w:rsidRDefault="00001E94" w:rsidP="00001E94">
      <w:pPr>
        <w:pStyle w:val="afff2"/>
        <w:suppressAutoHyphens/>
        <w:spacing w:after="0"/>
        <w:ind w:firstLine="0"/>
        <w:jc w:val="center"/>
        <w:rPr>
          <w:b/>
          <w:color w:val="auto"/>
        </w:rPr>
      </w:pPr>
      <w:r w:rsidRPr="004715C9">
        <w:rPr>
          <w:b/>
          <w:color w:val="auto"/>
        </w:rPr>
        <w:t>ОТНОСЯЩИХСЯ К ВОПРОСАМ МЕСТНОГО ЗНАЧЕНИЯ СЕЛЬСКИХ МУНИЦИПАЛЬНЫХ ОБРАЗОВАНИЙ</w:t>
      </w:r>
      <w:r>
        <w:rPr>
          <w:b/>
          <w:color w:val="auto"/>
        </w:rPr>
        <w:t xml:space="preserve"> ЮСТИНСКОГО</w:t>
      </w:r>
      <w:r w:rsidRPr="004715C9">
        <w:rPr>
          <w:b/>
          <w:color w:val="auto"/>
        </w:rPr>
        <w:t xml:space="preserve"> РАЙОНА</w:t>
      </w:r>
    </w:p>
    <w:p w:rsidR="00001E94" w:rsidRPr="004715C9" w:rsidRDefault="00001E94" w:rsidP="00001E94">
      <w:pPr>
        <w:pStyle w:val="afff2"/>
        <w:spacing w:after="0"/>
        <w:ind w:firstLine="0"/>
        <w:rPr>
          <w:color w:val="auto"/>
        </w:rPr>
      </w:pPr>
    </w:p>
    <w:p w:rsidR="00001E94" w:rsidRPr="004715C9" w:rsidRDefault="00001E94" w:rsidP="00001E94">
      <w:pPr>
        <w:pStyle w:val="afff2"/>
        <w:spacing w:after="0"/>
        <w:ind w:firstLine="0"/>
        <w:jc w:val="right"/>
        <w:rPr>
          <w:color w:val="auto"/>
        </w:rPr>
      </w:pPr>
      <w:r w:rsidRPr="004715C9">
        <w:rPr>
          <w:color w:val="auto"/>
        </w:rPr>
        <w:t>Таблица 1</w:t>
      </w:r>
    </w:p>
    <w:tbl>
      <w:tblPr>
        <w:tblW w:w="4931"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260"/>
        <w:gridCol w:w="4961"/>
      </w:tblGrid>
      <w:tr w:rsidR="00001E94" w:rsidRPr="004715C9" w:rsidTr="00001E94">
        <w:trPr>
          <w:trHeight w:val="340"/>
          <w:tblHeader/>
          <w:jc w:val="center"/>
        </w:trPr>
        <w:tc>
          <w:tcPr>
            <w:tcW w:w="5260" w:type="dxa"/>
            <w:shd w:val="clear" w:color="auto" w:fill="auto"/>
            <w:vAlign w:val="center"/>
          </w:tcPr>
          <w:p w:rsidR="00001E94" w:rsidRPr="004715C9" w:rsidRDefault="00001E94" w:rsidP="00001E94">
            <w:pPr>
              <w:pStyle w:val="S9"/>
              <w:widowControl w:val="0"/>
              <w:spacing w:line="242" w:lineRule="auto"/>
              <w:rPr>
                <w:b/>
                <w:sz w:val="22"/>
                <w:szCs w:val="22"/>
              </w:rPr>
            </w:pPr>
            <w:r w:rsidRPr="004715C9">
              <w:rPr>
                <w:b/>
                <w:sz w:val="22"/>
                <w:szCs w:val="22"/>
              </w:rPr>
              <w:t>Вопросы местного значения</w:t>
            </w:r>
          </w:p>
        </w:tc>
        <w:tc>
          <w:tcPr>
            <w:tcW w:w="4961" w:type="dxa"/>
            <w:shd w:val="clear" w:color="auto" w:fill="auto"/>
            <w:vAlign w:val="center"/>
          </w:tcPr>
          <w:p w:rsidR="00001E94" w:rsidRPr="004715C9" w:rsidRDefault="00001E94" w:rsidP="00001E94">
            <w:pPr>
              <w:pStyle w:val="S9"/>
              <w:widowControl w:val="0"/>
              <w:spacing w:line="242" w:lineRule="auto"/>
              <w:rPr>
                <w:b/>
                <w:sz w:val="22"/>
                <w:szCs w:val="22"/>
              </w:rPr>
            </w:pPr>
            <w:r w:rsidRPr="004715C9">
              <w:rPr>
                <w:b/>
                <w:sz w:val="22"/>
                <w:szCs w:val="22"/>
              </w:rPr>
              <w:t>Объекты местного значения</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z w:val="22"/>
                <w:szCs w:val="22"/>
              </w:rPr>
            </w:pPr>
            <w:r w:rsidRPr="004715C9">
              <w:rPr>
                <w:sz w:val="22"/>
                <w:szCs w:val="22"/>
              </w:rPr>
              <w:t>Обеспечение первичных мер пожарной безопасности в границах населенных пунктов муниципального образования</w:t>
            </w:r>
          </w:p>
        </w:tc>
        <w:tc>
          <w:tcPr>
            <w:tcW w:w="4961" w:type="dxa"/>
            <w:shd w:val="clear" w:color="auto" w:fill="auto"/>
          </w:tcPr>
          <w:p w:rsidR="00001E94" w:rsidRPr="004715C9" w:rsidRDefault="00001E94" w:rsidP="00001E94">
            <w:pPr>
              <w:pStyle w:val="S9"/>
              <w:widowControl w:val="0"/>
              <w:spacing w:line="242" w:lineRule="auto"/>
              <w:jc w:val="left"/>
              <w:rPr>
                <w:sz w:val="22"/>
                <w:szCs w:val="22"/>
              </w:rPr>
            </w:pPr>
            <w:r w:rsidRPr="004715C9">
              <w:rPr>
                <w:sz w:val="22"/>
                <w:szCs w:val="22"/>
              </w:rPr>
              <w:t>- подразделения противопожарной службы;</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источники наружного противопожарного водоснабжения</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z w:val="22"/>
                <w:szCs w:val="22"/>
              </w:rPr>
            </w:pPr>
            <w:r w:rsidRPr="004715C9">
              <w:rPr>
                <w:sz w:val="22"/>
                <w:szCs w:val="22"/>
              </w:rPr>
              <w:t>Создание условий для обеспечения жителей муниципального образования услугами связи, общественного питания, торговли и бытового обслуживания</w:t>
            </w:r>
          </w:p>
        </w:tc>
        <w:tc>
          <w:tcPr>
            <w:tcW w:w="4961" w:type="dxa"/>
            <w:shd w:val="clear" w:color="auto" w:fill="auto"/>
          </w:tcPr>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объекты связи, в том числе почтовой;</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объекты общественного питания;</w:t>
            </w:r>
          </w:p>
          <w:p w:rsidR="00001E94" w:rsidRPr="004715C9" w:rsidRDefault="00001E94" w:rsidP="00001E94">
            <w:pPr>
              <w:pStyle w:val="S9"/>
              <w:widowControl w:val="0"/>
              <w:spacing w:line="242" w:lineRule="auto"/>
              <w:ind w:left="142" w:right="-57" w:hanging="142"/>
              <w:jc w:val="left"/>
              <w:rPr>
                <w:sz w:val="22"/>
                <w:szCs w:val="22"/>
              </w:rPr>
            </w:pPr>
            <w:r w:rsidRPr="004715C9">
              <w:rPr>
                <w:sz w:val="22"/>
                <w:szCs w:val="22"/>
              </w:rPr>
              <w:t>- объекты торговли;</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xml:space="preserve">- объекты бытового обслуживания </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pacing w:line="242" w:lineRule="auto"/>
              <w:jc w:val="left"/>
              <w:rPr>
                <w:sz w:val="22"/>
                <w:szCs w:val="22"/>
              </w:rPr>
            </w:pPr>
            <w:r w:rsidRPr="004715C9">
              <w:rPr>
                <w:sz w:val="22"/>
                <w:szCs w:val="22"/>
              </w:rPr>
              <w:t>Создание условий для организации досуга и обеспечения жителей муниципального образования услугами организаций культуры</w:t>
            </w:r>
          </w:p>
        </w:tc>
        <w:tc>
          <w:tcPr>
            <w:tcW w:w="4961" w:type="dxa"/>
            <w:shd w:val="clear" w:color="auto" w:fill="auto"/>
          </w:tcPr>
          <w:p w:rsidR="00001E94" w:rsidRPr="004715C9" w:rsidRDefault="00001E94" w:rsidP="00001E94">
            <w:pPr>
              <w:pStyle w:val="S9"/>
              <w:widowControl w:val="0"/>
              <w:spacing w:line="242" w:lineRule="auto"/>
              <w:ind w:left="142" w:right="-57" w:hanging="142"/>
              <w:jc w:val="left"/>
              <w:rPr>
                <w:spacing w:val="-4"/>
                <w:sz w:val="22"/>
                <w:szCs w:val="22"/>
              </w:rPr>
            </w:pPr>
            <w:r w:rsidRPr="004715C9">
              <w:rPr>
                <w:spacing w:val="-4"/>
                <w:sz w:val="22"/>
                <w:szCs w:val="22"/>
              </w:rPr>
              <w:t>- дом культуры;</w:t>
            </w:r>
          </w:p>
          <w:p w:rsidR="00001E94" w:rsidRPr="004715C9" w:rsidRDefault="00001E94" w:rsidP="00001E94">
            <w:pPr>
              <w:pStyle w:val="S9"/>
              <w:widowControl w:val="0"/>
              <w:spacing w:line="242" w:lineRule="auto"/>
              <w:ind w:left="142" w:right="-57" w:hanging="142"/>
              <w:jc w:val="left"/>
              <w:rPr>
                <w:spacing w:val="-4"/>
                <w:sz w:val="22"/>
                <w:szCs w:val="22"/>
              </w:rPr>
            </w:pPr>
            <w:r w:rsidRPr="004715C9">
              <w:rPr>
                <w:spacing w:val="-4"/>
                <w:sz w:val="22"/>
                <w:szCs w:val="22"/>
              </w:rPr>
              <w:t xml:space="preserve">- </w:t>
            </w:r>
            <w:r w:rsidRPr="004715C9">
              <w:rPr>
                <w:sz w:val="22"/>
                <w:szCs w:val="22"/>
              </w:rPr>
              <w:t>культурно-досуговые учреждения клубного типа;</w:t>
            </w:r>
            <w:r w:rsidRPr="004715C9">
              <w:rPr>
                <w:spacing w:val="-4"/>
                <w:sz w:val="22"/>
                <w:szCs w:val="22"/>
              </w:rPr>
              <w:t xml:space="preserve"> </w:t>
            </w:r>
          </w:p>
          <w:p w:rsidR="00001E94" w:rsidRPr="004715C9" w:rsidRDefault="00001E94" w:rsidP="00001E94">
            <w:pPr>
              <w:pStyle w:val="S9"/>
              <w:widowControl w:val="0"/>
              <w:spacing w:line="242" w:lineRule="auto"/>
              <w:ind w:left="142" w:hanging="142"/>
              <w:jc w:val="left"/>
              <w:rPr>
                <w:spacing w:val="-2"/>
                <w:sz w:val="22"/>
                <w:szCs w:val="22"/>
              </w:rPr>
            </w:pPr>
            <w:r w:rsidRPr="004715C9">
              <w:rPr>
                <w:sz w:val="22"/>
                <w:szCs w:val="22"/>
              </w:rPr>
              <w:t>- объекты религиозно-культового назначения</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z w:val="22"/>
                <w:szCs w:val="22"/>
              </w:rPr>
            </w:pPr>
            <w:r w:rsidRPr="004715C9">
              <w:rPr>
                <w:sz w:val="22"/>
                <w:szCs w:val="22"/>
              </w:rPr>
              <w:t>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tc>
        <w:tc>
          <w:tcPr>
            <w:tcW w:w="4961" w:type="dxa"/>
            <w:shd w:val="clear" w:color="auto" w:fill="auto"/>
          </w:tcPr>
          <w:p w:rsidR="00001E94" w:rsidRPr="004715C9" w:rsidRDefault="00001E94" w:rsidP="00001E94">
            <w:pPr>
              <w:pStyle w:val="S9"/>
              <w:widowControl w:val="0"/>
              <w:spacing w:line="242" w:lineRule="auto"/>
              <w:ind w:left="142" w:right="-57" w:hanging="142"/>
              <w:jc w:val="left"/>
              <w:rPr>
                <w:sz w:val="22"/>
                <w:szCs w:val="22"/>
              </w:rPr>
            </w:pPr>
            <w:r w:rsidRPr="004715C9">
              <w:rPr>
                <w:sz w:val="22"/>
                <w:szCs w:val="22"/>
              </w:rPr>
              <w:t>- плоскостные спортивные сооружения (стадионы, спортивные площадки, катки и др.);</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спортивные залы;</w:t>
            </w:r>
          </w:p>
          <w:p w:rsidR="00001E94" w:rsidRPr="004715C9" w:rsidRDefault="00001E94" w:rsidP="00001E94">
            <w:pPr>
              <w:pStyle w:val="S9"/>
              <w:widowControl w:val="0"/>
              <w:spacing w:line="242" w:lineRule="auto"/>
              <w:ind w:left="142" w:hanging="142"/>
              <w:jc w:val="left"/>
              <w:rPr>
                <w:sz w:val="22"/>
                <w:szCs w:val="22"/>
              </w:rPr>
            </w:pPr>
            <w:r w:rsidRPr="004715C9">
              <w:rPr>
                <w:spacing w:val="-2"/>
                <w:sz w:val="22"/>
                <w:szCs w:val="22"/>
              </w:rPr>
              <w:t>- помещения для физкультурно-оздоровительных занятий;</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многофункциональные физкультурно-оздоровительные комплексы</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ind w:right="-57"/>
              <w:jc w:val="left"/>
              <w:rPr>
                <w:sz w:val="22"/>
                <w:szCs w:val="22"/>
              </w:rPr>
            </w:pPr>
            <w:r w:rsidRPr="004715C9">
              <w:rPr>
                <w:spacing w:val="-2"/>
                <w:sz w:val="22"/>
                <w:szCs w:val="22"/>
              </w:rPr>
              <w:t xml:space="preserve">Организация благоустройства территории </w:t>
            </w:r>
            <w:r w:rsidRPr="004715C9">
              <w:rPr>
                <w:sz w:val="22"/>
                <w:szCs w:val="22"/>
              </w:rPr>
              <w:t>муниципального образования в соответствии с правилами благоустройства территории муниципального образования</w:t>
            </w:r>
          </w:p>
        </w:tc>
        <w:tc>
          <w:tcPr>
            <w:tcW w:w="4961" w:type="dxa"/>
            <w:shd w:val="clear" w:color="auto" w:fill="auto"/>
          </w:tcPr>
          <w:p w:rsidR="00001E94" w:rsidRPr="004715C9" w:rsidRDefault="00001E94" w:rsidP="00001E94">
            <w:pPr>
              <w:pStyle w:val="S9"/>
              <w:widowControl w:val="0"/>
              <w:spacing w:line="242" w:lineRule="auto"/>
              <w:ind w:left="142" w:hanging="142"/>
              <w:jc w:val="left"/>
              <w:rPr>
                <w:sz w:val="22"/>
                <w:szCs w:val="22"/>
              </w:rPr>
            </w:pPr>
            <w:r w:rsidRPr="004715C9">
              <w:rPr>
                <w:bCs/>
                <w:spacing w:val="-2"/>
                <w:sz w:val="22"/>
                <w:szCs w:val="22"/>
              </w:rPr>
              <w:t xml:space="preserve">- </w:t>
            </w:r>
            <w:r w:rsidRPr="004715C9">
              <w:rPr>
                <w:bCs/>
                <w:sz w:val="22"/>
                <w:szCs w:val="22"/>
              </w:rPr>
              <w:t>площадки (детские, для отдыха взрослого населения, спортивные, для установки мусоросборников, для выгула собак);</w:t>
            </w:r>
          </w:p>
          <w:p w:rsidR="00001E94" w:rsidRPr="004715C9" w:rsidRDefault="00001E94" w:rsidP="00001E94">
            <w:pPr>
              <w:pStyle w:val="S9"/>
              <w:widowControl w:val="0"/>
              <w:spacing w:line="242" w:lineRule="auto"/>
              <w:ind w:left="142" w:hanging="142"/>
              <w:jc w:val="left"/>
              <w:rPr>
                <w:sz w:val="22"/>
                <w:szCs w:val="22"/>
              </w:rPr>
            </w:pPr>
            <w:r w:rsidRPr="004715C9">
              <w:rPr>
                <w:bCs/>
                <w:sz w:val="22"/>
                <w:szCs w:val="22"/>
              </w:rPr>
              <w:t>- озелененные территории общего пользования;</w:t>
            </w:r>
          </w:p>
          <w:p w:rsidR="00001E94" w:rsidRPr="004715C9" w:rsidRDefault="00001E94" w:rsidP="00001E94">
            <w:pPr>
              <w:pStyle w:val="S9"/>
              <w:widowControl w:val="0"/>
              <w:spacing w:line="242" w:lineRule="auto"/>
              <w:ind w:left="142" w:hanging="142"/>
              <w:jc w:val="left"/>
              <w:rPr>
                <w:sz w:val="22"/>
                <w:szCs w:val="22"/>
              </w:rPr>
            </w:pPr>
            <w:r w:rsidRPr="004715C9">
              <w:rPr>
                <w:bCs/>
                <w:sz w:val="22"/>
                <w:szCs w:val="22"/>
              </w:rPr>
              <w:t>- некапитальные нестационарные объекты</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z w:val="22"/>
                <w:szCs w:val="22"/>
              </w:rPr>
            </w:pPr>
            <w:r w:rsidRPr="004715C9">
              <w:rPr>
                <w:sz w:val="22"/>
                <w:szCs w:val="22"/>
              </w:rPr>
              <w:t>Обеспечение проживающих в поселении и нуждающихся в жилых помещениях малоимущих граждан жилыми помещениями, организация строительства и содержания муниципального жилищного фонда, создание условий для жилищного строительства</w:t>
            </w:r>
          </w:p>
        </w:tc>
        <w:tc>
          <w:tcPr>
            <w:tcW w:w="4961" w:type="dxa"/>
            <w:shd w:val="clear" w:color="auto" w:fill="auto"/>
            <w:vAlign w:val="center"/>
          </w:tcPr>
          <w:p w:rsidR="00001E94" w:rsidRPr="004715C9" w:rsidRDefault="00001E94" w:rsidP="00001E94">
            <w:pPr>
              <w:pStyle w:val="S9"/>
              <w:widowControl w:val="0"/>
              <w:spacing w:line="242" w:lineRule="auto"/>
              <w:jc w:val="left"/>
              <w:rPr>
                <w:sz w:val="22"/>
                <w:szCs w:val="22"/>
              </w:rPr>
            </w:pPr>
            <w:r w:rsidRPr="004715C9">
              <w:rPr>
                <w:sz w:val="22"/>
                <w:szCs w:val="22"/>
              </w:rPr>
              <w:t>- объекты жилищного строительства</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z w:val="22"/>
                <w:szCs w:val="22"/>
              </w:rPr>
            </w:pPr>
            <w:r w:rsidRPr="004715C9">
              <w:rPr>
                <w:sz w:val="22"/>
                <w:szCs w:val="22"/>
              </w:rPr>
              <w:t>Участие в предупреждении и ликвидации последствий чрезвычайных ситуаций в границах поселения</w:t>
            </w:r>
          </w:p>
        </w:tc>
        <w:tc>
          <w:tcPr>
            <w:tcW w:w="4961" w:type="dxa"/>
            <w:shd w:val="clear" w:color="auto" w:fill="auto"/>
            <w:vAlign w:val="center"/>
          </w:tcPr>
          <w:p w:rsidR="00001E94" w:rsidRPr="004715C9" w:rsidRDefault="00001E94" w:rsidP="00001E94">
            <w:pPr>
              <w:pStyle w:val="S9"/>
              <w:spacing w:line="242" w:lineRule="auto"/>
              <w:ind w:left="142" w:hanging="142"/>
              <w:jc w:val="left"/>
              <w:rPr>
                <w:sz w:val="22"/>
                <w:szCs w:val="22"/>
              </w:rPr>
            </w:pPr>
            <w:r w:rsidRPr="004715C9">
              <w:rPr>
                <w:sz w:val="22"/>
                <w:szCs w:val="22"/>
              </w:rPr>
              <w:t>- объекты для размещения аварийно-</w:t>
            </w:r>
            <w:r w:rsidRPr="004715C9">
              <w:rPr>
                <w:spacing w:val="-2"/>
                <w:sz w:val="22"/>
                <w:szCs w:val="22"/>
              </w:rPr>
              <w:t xml:space="preserve">спасательных формирований, </w:t>
            </w:r>
            <w:r w:rsidRPr="004715C9">
              <w:rPr>
                <w:sz w:val="22"/>
                <w:szCs w:val="22"/>
              </w:rPr>
              <w:t>сил и средств защиты населения и территории от чрезвычайных ситуаций природного и техногенного характера;</w:t>
            </w:r>
          </w:p>
          <w:p w:rsidR="00001E94" w:rsidRPr="004715C9" w:rsidRDefault="00001E94" w:rsidP="00001E94">
            <w:pPr>
              <w:pStyle w:val="S9"/>
              <w:spacing w:line="242" w:lineRule="auto"/>
              <w:ind w:left="142" w:hanging="142"/>
              <w:jc w:val="left"/>
              <w:rPr>
                <w:spacing w:val="-2"/>
                <w:sz w:val="22"/>
                <w:szCs w:val="22"/>
              </w:rPr>
            </w:pPr>
            <w:r w:rsidRPr="004715C9">
              <w:rPr>
                <w:sz w:val="22"/>
                <w:szCs w:val="22"/>
              </w:rPr>
              <w:t>- сооружения инженерной защиты территории от чрезвычайных ситуаций</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ind w:right="-57"/>
              <w:jc w:val="left"/>
              <w:rPr>
                <w:sz w:val="22"/>
                <w:szCs w:val="22"/>
              </w:rPr>
            </w:pPr>
            <w:r w:rsidRPr="004715C9">
              <w:rPr>
                <w:sz w:val="22"/>
                <w:szCs w:val="22"/>
              </w:rPr>
              <w:t xml:space="preserve">Сохранение, использование и популяризация объектов культурного наследия (памятников истории </w:t>
            </w:r>
            <w:r w:rsidRPr="004715C9">
              <w:rPr>
                <w:spacing w:val="-2"/>
                <w:sz w:val="22"/>
                <w:szCs w:val="22"/>
              </w:rPr>
              <w:t>и культуры), находящихся в собственности поселения,</w:t>
            </w:r>
            <w:r w:rsidRPr="004715C9">
              <w:rPr>
                <w:sz w:val="22"/>
                <w:szCs w:val="22"/>
              </w:rPr>
              <w:t xml:space="preserve"> охрана объектов культурного наследия (памятников истории и культуры) местного (муниципального) значения, расположенных на территории поселения</w:t>
            </w:r>
          </w:p>
        </w:tc>
        <w:tc>
          <w:tcPr>
            <w:tcW w:w="4961" w:type="dxa"/>
            <w:shd w:val="clear" w:color="auto" w:fill="auto"/>
            <w:vAlign w:val="center"/>
          </w:tcPr>
          <w:p w:rsidR="00001E94" w:rsidRPr="004715C9" w:rsidRDefault="00001E94" w:rsidP="00001E94">
            <w:pPr>
              <w:pStyle w:val="S9"/>
              <w:suppressAutoHyphens/>
              <w:spacing w:line="242" w:lineRule="auto"/>
              <w:ind w:left="142" w:hanging="142"/>
              <w:jc w:val="left"/>
              <w:rPr>
                <w:sz w:val="22"/>
                <w:szCs w:val="22"/>
              </w:rPr>
            </w:pPr>
            <w:r w:rsidRPr="004715C9">
              <w:rPr>
                <w:sz w:val="22"/>
                <w:szCs w:val="22"/>
              </w:rPr>
              <w:t>- объекты культурного наследия                       (памятники истории и культуры)                          местного (муниципального) значения</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pacing w:line="242" w:lineRule="auto"/>
              <w:jc w:val="left"/>
              <w:rPr>
                <w:spacing w:val="-2"/>
                <w:sz w:val="22"/>
                <w:szCs w:val="22"/>
              </w:rPr>
            </w:pPr>
            <w:r w:rsidRPr="004715C9">
              <w:rPr>
                <w:spacing w:val="-2"/>
                <w:sz w:val="22"/>
                <w:szCs w:val="22"/>
              </w:rPr>
              <w:t>Организация ритуальных услуг и содержание мест захоронения</w:t>
            </w:r>
          </w:p>
        </w:tc>
        <w:tc>
          <w:tcPr>
            <w:tcW w:w="4961" w:type="dxa"/>
            <w:shd w:val="clear" w:color="auto" w:fill="auto"/>
          </w:tcPr>
          <w:p w:rsidR="00001E94" w:rsidRPr="004715C9" w:rsidRDefault="00001E94" w:rsidP="00001E94">
            <w:pPr>
              <w:pStyle w:val="S9"/>
              <w:spacing w:line="242" w:lineRule="auto"/>
              <w:ind w:left="142" w:hanging="142"/>
              <w:jc w:val="left"/>
              <w:rPr>
                <w:sz w:val="22"/>
                <w:szCs w:val="22"/>
              </w:rPr>
            </w:pPr>
            <w:r w:rsidRPr="004715C9">
              <w:rPr>
                <w:sz w:val="22"/>
                <w:szCs w:val="22"/>
              </w:rPr>
              <w:t xml:space="preserve">- кладбище </w:t>
            </w:r>
            <w:r w:rsidRPr="004715C9">
              <w:rPr>
                <w:spacing w:val="-2"/>
                <w:sz w:val="22"/>
                <w:szCs w:val="22"/>
              </w:rPr>
              <w:t>смешанного и традиционного захоронения</w:t>
            </w:r>
            <w:r w:rsidRPr="004715C9">
              <w:rPr>
                <w:sz w:val="22"/>
                <w:szCs w:val="22"/>
              </w:rPr>
              <w:t>;</w:t>
            </w:r>
          </w:p>
          <w:p w:rsidR="00001E94" w:rsidRPr="004715C9" w:rsidRDefault="00001E94" w:rsidP="00001E94">
            <w:pPr>
              <w:pStyle w:val="S9"/>
              <w:widowControl w:val="0"/>
              <w:spacing w:line="242" w:lineRule="auto"/>
              <w:ind w:left="142" w:hanging="142"/>
              <w:jc w:val="left"/>
              <w:rPr>
                <w:bCs/>
                <w:spacing w:val="-2"/>
                <w:sz w:val="22"/>
                <w:szCs w:val="22"/>
              </w:rPr>
            </w:pPr>
            <w:r w:rsidRPr="004715C9">
              <w:rPr>
                <w:sz w:val="22"/>
                <w:szCs w:val="22"/>
              </w:rPr>
              <w:t>- бюро ритуального обслуживания, дом траурных обрядов</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pacing w:val="-2"/>
                <w:sz w:val="22"/>
                <w:szCs w:val="22"/>
              </w:rPr>
            </w:pPr>
            <w:r w:rsidRPr="004715C9">
              <w:rPr>
                <w:sz w:val="22"/>
                <w:szCs w:val="22"/>
              </w:rPr>
              <w:t>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w:t>
            </w:r>
            <w:r w:rsidRPr="004715C9">
              <w:rPr>
                <w:rStyle w:val="apple-converted-space"/>
                <w:sz w:val="22"/>
                <w:szCs w:val="22"/>
              </w:rPr>
              <w:t xml:space="preserve"> </w:t>
            </w:r>
            <w:r w:rsidRPr="004715C9">
              <w:rPr>
                <w:rStyle w:val="match"/>
                <w:sz w:val="22"/>
                <w:szCs w:val="22"/>
              </w:rPr>
              <w:t>полиции</w:t>
            </w:r>
          </w:p>
        </w:tc>
        <w:tc>
          <w:tcPr>
            <w:tcW w:w="4961" w:type="dxa"/>
            <w:shd w:val="clear" w:color="auto" w:fill="auto"/>
          </w:tcPr>
          <w:p w:rsidR="00001E94" w:rsidRPr="004715C9" w:rsidRDefault="00001E94" w:rsidP="00001E94">
            <w:pPr>
              <w:pStyle w:val="S9"/>
              <w:spacing w:line="242" w:lineRule="auto"/>
              <w:ind w:left="142" w:hanging="142"/>
              <w:jc w:val="left"/>
              <w:rPr>
                <w:sz w:val="22"/>
                <w:szCs w:val="22"/>
              </w:rPr>
            </w:pPr>
            <w:r w:rsidRPr="004715C9">
              <w:rPr>
                <w:sz w:val="22"/>
                <w:szCs w:val="22"/>
              </w:rPr>
              <w:t>- помещение для работы на обслуживаемом административном участке поселения сотрудника, замещающего должность участкового уполномоченного полиции</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pacing w:line="242" w:lineRule="auto"/>
              <w:jc w:val="left"/>
              <w:rPr>
                <w:sz w:val="22"/>
                <w:szCs w:val="22"/>
              </w:rPr>
            </w:pPr>
            <w:r w:rsidRPr="004715C9">
              <w:rPr>
                <w:sz w:val="22"/>
                <w:szCs w:val="22"/>
              </w:rPr>
              <w:t>Создание условий для массового отдыха жителей поселения и организация обустройства мест отдыха населения, включая обеспечение свободного доступа граждан к водным объектам общего пользования и их береговым полосам</w:t>
            </w:r>
          </w:p>
        </w:tc>
        <w:tc>
          <w:tcPr>
            <w:tcW w:w="4961" w:type="dxa"/>
            <w:shd w:val="clear" w:color="auto" w:fill="auto"/>
            <w:vAlign w:val="center"/>
          </w:tcPr>
          <w:p w:rsidR="00001E94" w:rsidRPr="004715C9" w:rsidRDefault="00001E94" w:rsidP="00001E94">
            <w:pPr>
              <w:pStyle w:val="S9"/>
              <w:spacing w:line="242" w:lineRule="auto"/>
              <w:jc w:val="left"/>
              <w:rPr>
                <w:sz w:val="22"/>
                <w:szCs w:val="22"/>
              </w:rPr>
            </w:pPr>
            <w:r w:rsidRPr="004715C9">
              <w:rPr>
                <w:sz w:val="22"/>
                <w:szCs w:val="22"/>
              </w:rPr>
              <w:t>- парки, скверы, сады;</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площадки для отдыха;</w:t>
            </w:r>
          </w:p>
          <w:p w:rsidR="00001E94" w:rsidRPr="004715C9" w:rsidRDefault="00001E94" w:rsidP="00001E94">
            <w:pPr>
              <w:pStyle w:val="S9"/>
              <w:widowControl w:val="0"/>
              <w:spacing w:line="242" w:lineRule="auto"/>
              <w:ind w:left="142" w:hanging="142"/>
              <w:jc w:val="left"/>
              <w:rPr>
                <w:sz w:val="22"/>
                <w:szCs w:val="22"/>
              </w:rPr>
            </w:pPr>
            <w:r w:rsidRPr="004715C9">
              <w:rPr>
                <w:sz w:val="22"/>
                <w:szCs w:val="22"/>
              </w:rPr>
              <w:t>- пляжи, набережные</w:t>
            </w:r>
          </w:p>
        </w:tc>
      </w:tr>
      <w:tr w:rsidR="00001E94" w:rsidRPr="004715C9" w:rsidTr="00001E94">
        <w:trPr>
          <w:trHeight w:val="20"/>
          <w:jc w:val="center"/>
        </w:trPr>
        <w:tc>
          <w:tcPr>
            <w:tcW w:w="5260" w:type="dxa"/>
            <w:shd w:val="clear" w:color="auto" w:fill="auto"/>
          </w:tcPr>
          <w:p w:rsidR="00001E94" w:rsidRPr="004715C9" w:rsidRDefault="00001E94" w:rsidP="00001E94">
            <w:pPr>
              <w:pStyle w:val="S9"/>
              <w:widowControl w:val="0"/>
              <w:suppressAutoHyphens/>
              <w:spacing w:line="242" w:lineRule="auto"/>
              <w:jc w:val="left"/>
              <w:rPr>
                <w:sz w:val="22"/>
                <w:szCs w:val="22"/>
              </w:rPr>
            </w:pPr>
            <w:r w:rsidRPr="004715C9">
              <w:rPr>
                <w:sz w:val="22"/>
                <w:szCs w:val="22"/>
              </w:rPr>
              <w:t>Участие в организации деятельности по сбору (в том числе раздельному сбору) и транспортированию твердых коммунальных отходов</w:t>
            </w:r>
          </w:p>
        </w:tc>
        <w:tc>
          <w:tcPr>
            <w:tcW w:w="4961" w:type="dxa"/>
            <w:shd w:val="clear" w:color="auto" w:fill="auto"/>
            <w:vAlign w:val="center"/>
          </w:tcPr>
          <w:p w:rsidR="00001E94" w:rsidRPr="004715C9" w:rsidRDefault="00001E94" w:rsidP="00001E94">
            <w:pPr>
              <w:pStyle w:val="S9"/>
              <w:spacing w:line="242" w:lineRule="auto"/>
              <w:ind w:left="142" w:hanging="142"/>
              <w:jc w:val="left"/>
              <w:rPr>
                <w:sz w:val="22"/>
                <w:szCs w:val="22"/>
              </w:rPr>
            </w:pPr>
            <w:r w:rsidRPr="004715C9">
              <w:rPr>
                <w:sz w:val="22"/>
                <w:szCs w:val="22"/>
              </w:rPr>
              <w:t>- контейнеры для твердых коммунальных отходов (мусоросборники)</w:t>
            </w:r>
          </w:p>
        </w:tc>
      </w:tr>
    </w:tbl>
    <w:p w:rsidR="00001E94" w:rsidRPr="006C1FA8" w:rsidRDefault="00001E94" w:rsidP="00001E94">
      <w:pPr>
        <w:pStyle w:val="afff2"/>
        <w:spacing w:before="120" w:after="0" w:line="242" w:lineRule="auto"/>
        <w:rPr>
          <w:color w:val="auto"/>
          <w:sz w:val="22"/>
          <w:szCs w:val="22"/>
        </w:rPr>
      </w:pPr>
      <w:r w:rsidRPr="006C1FA8">
        <w:rPr>
          <w:i/>
          <w:color w:val="auto"/>
          <w:spacing w:val="40"/>
          <w:sz w:val="22"/>
          <w:szCs w:val="22"/>
        </w:rPr>
        <w:t>Примечание:</w:t>
      </w:r>
      <w:r w:rsidRPr="006C1FA8">
        <w:rPr>
          <w:color w:val="auto"/>
          <w:sz w:val="22"/>
          <w:szCs w:val="22"/>
        </w:rPr>
        <w:t xml:space="preserve"> Перечень вопросов местного значения приведен в соответствии со статьей 14 Федерального закона от 06.10.2003 № 131-ФЗ «Об общих принципах организации местного самоуправления в Российской Федерации», а также уставами сельских муниципальных образований </w:t>
      </w:r>
      <w:r>
        <w:rPr>
          <w:color w:val="auto"/>
          <w:sz w:val="22"/>
          <w:szCs w:val="22"/>
        </w:rPr>
        <w:t>Юстинского</w:t>
      </w:r>
      <w:r w:rsidRPr="006C1FA8">
        <w:rPr>
          <w:color w:val="auto"/>
          <w:sz w:val="22"/>
          <w:szCs w:val="22"/>
        </w:rPr>
        <w:t xml:space="preserve"> района:</w:t>
      </w:r>
    </w:p>
    <w:p w:rsidR="00001E94" w:rsidRPr="00AD2621" w:rsidRDefault="00001E94" w:rsidP="00001E94">
      <w:pPr>
        <w:pStyle w:val="afff2"/>
        <w:spacing w:after="0" w:line="242" w:lineRule="auto"/>
        <w:rPr>
          <w:color w:val="auto"/>
          <w:sz w:val="22"/>
          <w:szCs w:val="22"/>
        </w:rPr>
      </w:pPr>
      <w:r w:rsidRPr="00AD2621">
        <w:rPr>
          <w:color w:val="auto"/>
          <w:sz w:val="22"/>
          <w:szCs w:val="22"/>
        </w:rPr>
        <w:t xml:space="preserve">- Устав Цаганаманского сельского муниципального образования Республики Калмыкия, принят решением Собрания депутатов Цаганаманского сельского муниципального образования Республики Калмыкия от </w:t>
      </w:r>
      <w:r>
        <w:rPr>
          <w:color w:val="auto"/>
          <w:sz w:val="22"/>
          <w:szCs w:val="22"/>
        </w:rPr>
        <w:t>15</w:t>
      </w:r>
      <w:r w:rsidRPr="00AD2621">
        <w:rPr>
          <w:color w:val="auto"/>
          <w:sz w:val="22"/>
          <w:szCs w:val="22"/>
        </w:rPr>
        <w:t>.0</w:t>
      </w:r>
      <w:r>
        <w:rPr>
          <w:color w:val="auto"/>
          <w:sz w:val="22"/>
          <w:szCs w:val="22"/>
        </w:rPr>
        <w:t xml:space="preserve">3.2016 </w:t>
      </w:r>
      <w:r w:rsidRPr="00AD2621">
        <w:rPr>
          <w:color w:val="auto"/>
          <w:sz w:val="22"/>
          <w:szCs w:val="22"/>
        </w:rPr>
        <w:t xml:space="preserve"> (статья 7</w:t>
      </w:r>
      <w:r>
        <w:rPr>
          <w:color w:val="auto"/>
          <w:sz w:val="22"/>
          <w:szCs w:val="22"/>
        </w:rPr>
        <w:t>);</w:t>
      </w:r>
    </w:p>
    <w:p w:rsidR="00001E94" w:rsidRPr="00AD2621" w:rsidRDefault="00001E94" w:rsidP="00001E94">
      <w:pPr>
        <w:pStyle w:val="afff2"/>
        <w:spacing w:after="0" w:line="242" w:lineRule="auto"/>
        <w:rPr>
          <w:color w:val="auto"/>
          <w:sz w:val="22"/>
          <w:szCs w:val="22"/>
        </w:rPr>
      </w:pPr>
      <w:r w:rsidRPr="00AD2621">
        <w:rPr>
          <w:color w:val="auto"/>
          <w:sz w:val="22"/>
          <w:szCs w:val="22"/>
        </w:rPr>
        <w:t xml:space="preserve">- Устав Татальского сельского муниципального образования Республики Калмыкия, принят решением Собрания депутатов Татальского сельского муниципального образования Республики Калмыкия от </w:t>
      </w:r>
      <w:r>
        <w:rPr>
          <w:color w:val="auto"/>
          <w:sz w:val="22"/>
          <w:szCs w:val="22"/>
        </w:rPr>
        <w:t>15.05.2014</w:t>
      </w:r>
      <w:r w:rsidRPr="00AD2621">
        <w:rPr>
          <w:color w:val="auto"/>
          <w:sz w:val="22"/>
          <w:szCs w:val="22"/>
        </w:rPr>
        <w:t xml:space="preserve"> (статья 7);</w:t>
      </w:r>
    </w:p>
    <w:p w:rsidR="00001E94" w:rsidRPr="00AD2621" w:rsidRDefault="00001E94" w:rsidP="00001E94">
      <w:pPr>
        <w:pStyle w:val="afff2"/>
        <w:spacing w:after="0" w:line="242" w:lineRule="auto"/>
        <w:rPr>
          <w:color w:val="auto"/>
          <w:sz w:val="22"/>
          <w:szCs w:val="22"/>
        </w:rPr>
      </w:pPr>
      <w:r w:rsidRPr="00AD2621">
        <w:rPr>
          <w:color w:val="auto"/>
          <w:sz w:val="22"/>
          <w:szCs w:val="22"/>
        </w:rPr>
        <w:t>- Устав Юстинского сельского муниципального образования Республики Калмыкия, принят  решением Собрания депутатов Юстинского сельского муниципального образования Республики Калмыкия от 10.0</w:t>
      </w:r>
      <w:r>
        <w:rPr>
          <w:color w:val="auto"/>
          <w:sz w:val="22"/>
          <w:szCs w:val="22"/>
        </w:rPr>
        <w:t>5.2017</w:t>
      </w:r>
      <w:r w:rsidRPr="00AD2621">
        <w:rPr>
          <w:color w:val="auto"/>
          <w:sz w:val="22"/>
          <w:szCs w:val="22"/>
        </w:rPr>
        <w:t xml:space="preserve"> (статья 7);  </w:t>
      </w:r>
    </w:p>
    <w:p w:rsidR="00001E94" w:rsidRPr="00AD2621" w:rsidRDefault="00001E94" w:rsidP="00001E94">
      <w:pPr>
        <w:pStyle w:val="afff2"/>
        <w:spacing w:after="0" w:line="242" w:lineRule="auto"/>
        <w:rPr>
          <w:color w:val="auto"/>
          <w:sz w:val="22"/>
          <w:szCs w:val="22"/>
        </w:rPr>
      </w:pPr>
      <w:r w:rsidRPr="00AD2621">
        <w:rPr>
          <w:color w:val="auto"/>
          <w:sz w:val="22"/>
          <w:szCs w:val="22"/>
        </w:rPr>
        <w:t xml:space="preserve">- Устав Харбинского сельского муниципального образования Республики Калмыкия, принят решением Собрания депутатов Харбинского сельского муниципального образования Республики Калмыкия от </w:t>
      </w:r>
      <w:r>
        <w:rPr>
          <w:color w:val="auto"/>
          <w:sz w:val="22"/>
          <w:szCs w:val="22"/>
        </w:rPr>
        <w:t>18</w:t>
      </w:r>
      <w:r w:rsidRPr="00AD2621">
        <w:rPr>
          <w:color w:val="auto"/>
          <w:sz w:val="22"/>
          <w:szCs w:val="22"/>
        </w:rPr>
        <w:t>.04</w:t>
      </w:r>
      <w:r>
        <w:rPr>
          <w:color w:val="auto"/>
          <w:sz w:val="22"/>
          <w:szCs w:val="22"/>
        </w:rPr>
        <w:t>.2016</w:t>
      </w:r>
      <w:r w:rsidRPr="00AD2621">
        <w:rPr>
          <w:color w:val="auto"/>
          <w:sz w:val="22"/>
          <w:szCs w:val="22"/>
        </w:rPr>
        <w:t xml:space="preserve"> (статья 7).</w:t>
      </w:r>
    </w:p>
    <w:p w:rsidR="00001E94" w:rsidRPr="00AD2621" w:rsidRDefault="00001E94" w:rsidP="00001E94">
      <w:pPr>
        <w:pStyle w:val="afff2"/>
        <w:spacing w:after="0" w:line="242" w:lineRule="auto"/>
        <w:rPr>
          <w:color w:val="auto"/>
          <w:sz w:val="22"/>
          <w:szCs w:val="22"/>
        </w:rPr>
      </w:pPr>
      <w:r w:rsidRPr="00AD2621">
        <w:rPr>
          <w:color w:val="auto"/>
          <w:sz w:val="22"/>
          <w:szCs w:val="22"/>
        </w:rPr>
        <w:t>- Устав Эрдниевского сельского муниципального образования Республики Калмыкия, принят решением Собрания депутатов Эрдниевского сельского муниципального образования Республ</w:t>
      </w:r>
      <w:r>
        <w:rPr>
          <w:color w:val="auto"/>
          <w:sz w:val="22"/>
          <w:szCs w:val="22"/>
        </w:rPr>
        <w:t xml:space="preserve">ики Калмыкия от 11.05.2017 </w:t>
      </w:r>
      <w:r w:rsidRPr="00AD2621">
        <w:rPr>
          <w:color w:val="auto"/>
          <w:sz w:val="22"/>
          <w:szCs w:val="22"/>
        </w:rPr>
        <w:t>(статья 7);</w:t>
      </w:r>
    </w:p>
    <w:p w:rsidR="00001E94" w:rsidRPr="00AD2621" w:rsidRDefault="00001E94" w:rsidP="00001E94">
      <w:pPr>
        <w:pStyle w:val="afff2"/>
        <w:spacing w:after="0" w:line="242" w:lineRule="auto"/>
        <w:rPr>
          <w:color w:val="auto"/>
          <w:sz w:val="22"/>
          <w:szCs w:val="22"/>
        </w:rPr>
      </w:pPr>
      <w:r w:rsidRPr="00AD2621">
        <w:rPr>
          <w:color w:val="auto"/>
          <w:sz w:val="22"/>
          <w:szCs w:val="22"/>
        </w:rPr>
        <w:t>- Устав Барунского сельского муниципального образования Республики Калмыкия, принят  решением Собрания депутатов Барунского сельского муниципального образования Республик</w:t>
      </w:r>
      <w:r>
        <w:rPr>
          <w:color w:val="auto"/>
          <w:sz w:val="22"/>
          <w:szCs w:val="22"/>
        </w:rPr>
        <w:t xml:space="preserve">и Калмыкия от 07.12.2009 </w:t>
      </w:r>
      <w:r w:rsidRPr="00AD2621">
        <w:rPr>
          <w:color w:val="auto"/>
          <w:sz w:val="22"/>
          <w:szCs w:val="22"/>
        </w:rPr>
        <w:t xml:space="preserve">(статья 7);  </w:t>
      </w:r>
    </w:p>
    <w:p w:rsidR="00001E94" w:rsidRDefault="00001E94" w:rsidP="00001E94">
      <w:pPr>
        <w:pStyle w:val="afff2"/>
        <w:spacing w:after="0" w:line="242" w:lineRule="auto"/>
        <w:rPr>
          <w:color w:val="auto"/>
          <w:sz w:val="22"/>
          <w:szCs w:val="22"/>
        </w:rPr>
      </w:pPr>
      <w:r w:rsidRPr="00AD2621">
        <w:rPr>
          <w:color w:val="auto"/>
          <w:sz w:val="22"/>
          <w:szCs w:val="22"/>
        </w:rPr>
        <w:t>- Устав Бергинского сельского муниципального образования Республики Калмыкия, принят решением Собрания депутатов Бергинского сельского муниципального образования Республики Калмыкия</w:t>
      </w:r>
      <w:r>
        <w:rPr>
          <w:color w:val="auto"/>
          <w:sz w:val="22"/>
          <w:szCs w:val="22"/>
        </w:rPr>
        <w:t xml:space="preserve"> от 09.03.2016 </w:t>
      </w:r>
      <w:r w:rsidRPr="00AD2621">
        <w:rPr>
          <w:color w:val="auto"/>
          <w:sz w:val="22"/>
          <w:szCs w:val="22"/>
        </w:rPr>
        <w:t xml:space="preserve"> (статья 7).</w:t>
      </w:r>
    </w:p>
    <w:p w:rsidR="00001E94" w:rsidRDefault="00001E94" w:rsidP="00001E94">
      <w:pPr>
        <w:pStyle w:val="afff2"/>
        <w:spacing w:after="0" w:line="242" w:lineRule="auto"/>
        <w:rPr>
          <w:color w:val="auto"/>
          <w:sz w:val="22"/>
          <w:szCs w:val="22"/>
        </w:rPr>
      </w:pPr>
    </w:p>
    <w:p w:rsidR="00001E94" w:rsidRPr="004715C9" w:rsidRDefault="00001E94" w:rsidP="00001E94">
      <w:pPr>
        <w:pStyle w:val="afff2"/>
        <w:spacing w:after="0" w:line="242" w:lineRule="auto"/>
        <w:rPr>
          <w:color w:val="auto"/>
          <w:sz w:val="22"/>
          <w:szCs w:val="22"/>
        </w:rPr>
      </w:pPr>
    </w:p>
    <w:p w:rsidR="00001E94" w:rsidRPr="004715C9" w:rsidRDefault="00001E94" w:rsidP="00001E94">
      <w:pPr>
        <w:pStyle w:val="afff2"/>
        <w:rPr>
          <w:color w:val="auto"/>
        </w:rPr>
      </w:pPr>
    </w:p>
    <w:p w:rsidR="00001E94" w:rsidRPr="004715C9" w:rsidRDefault="00001E94" w:rsidP="00001E94">
      <w:pPr>
        <w:pStyle w:val="afff2"/>
        <w:rPr>
          <w:color w:val="auto"/>
        </w:rPr>
      </w:pPr>
    </w:p>
    <w:p w:rsidR="00001E94" w:rsidRPr="004715C9" w:rsidRDefault="00001E94" w:rsidP="00001E94">
      <w:pPr>
        <w:pStyle w:val="afff2"/>
        <w:rPr>
          <w:color w:val="auto"/>
        </w:rPr>
      </w:pPr>
    </w:p>
    <w:p w:rsidR="00001E94" w:rsidRPr="004715C9" w:rsidRDefault="00001E94" w:rsidP="00001E94">
      <w:pPr>
        <w:pStyle w:val="afff2"/>
        <w:rPr>
          <w:color w:val="auto"/>
        </w:rPr>
        <w:sectPr w:rsidR="00001E94" w:rsidRPr="004715C9" w:rsidSect="00001E94">
          <w:footnotePr>
            <w:numFmt w:val="chicago"/>
            <w:numRestart w:val="eachPage"/>
          </w:footnotePr>
          <w:pgSz w:w="11906" w:h="16838" w:code="9"/>
          <w:pgMar w:top="1134" w:right="624" w:bottom="1134" w:left="1134" w:header="709" w:footer="709" w:gutter="0"/>
          <w:cols w:space="708"/>
          <w:docGrid w:linePitch="360"/>
        </w:sectPr>
      </w:pPr>
    </w:p>
    <w:tbl>
      <w:tblPr>
        <w:tblW w:w="0" w:type="auto"/>
        <w:tblLook w:val="01E0"/>
      </w:tblPr>
      <w:tblGrid>
        <w:gridCol w:w="6204"/>
        <w:gridCol w:w="4160"/>
      </w:tblGrid>
      <w:tr w:rsidR="00001E94" w:rsidRPr="00E24E3F" w:rsidTr="00001E94">
        <w:tc>
          <w:tcPr>
            <w:tcW w:w="6204" w:type="dxa"/>
          </w:tcPr>
          <w:p w:rsidR="00001E94" w:rsidRPr="00E24E3F" w:rsidRDefault="00001E94" w:rsidP="00001E94">
            <w:pPr>
              <w:pStyle w:val="afff2"/>
              <w:rPr>
                <w:color w:val="auto"/>
              </w:rPr>
            </w:pPr>
          </w:p>
        </w:tc>
        <w:tc>
          <w:tcPr>
            <w:tcW w:w="4160" w:type="dxa"/>
          </w:tcPr>
          <w:p w:rsidR="00001E94" w:rsidRPr="00E24E3F" w:rsidRDefault="00001E94" w:rsidP="00001E94">
            <w:pPr>
              <w:pStyle w:val="afff2"/>
              <w:spacing w:after="0"/>
              <w:ind w:firstLine="0"/>
              <w:jc w:val="center"/>
              <w:rPr>
                <w:color w:val="auto"/>
              </w:rPr>
            </w:pPr>
            <w:r w:rsidRPr="00E24E3F">
              <w:rPr>
                <w:color w:val="auto"/>
              </w:rPr>
              <w:t xml:space="preserve">Приложение № 2 </w:t>
            </w:r>
          </w:p>
          <w:p w:rsidR="00001E94" w:rsidRPr="00E24E3F" w:rsidRDefault="00001E94" w:rsidP="00001E94">
            <w:pPr>
              <w:pStyle w:val="afff2"/>
              <w:spacing w:after="0"/>
              <w:ind w:firstLine="0"/>
              <w:jc w:val="center"/>
              <w:rPr>
                <w:color w:val="auto"/>
              </w:rPr>
            </w:pPr>
            <w:r w:rsidRPr="00E24E3F">
              <w:rPr>
                <w:color w:val="auto"/>
              </w:rPr>
              <w:t xml:space="preserve">к местным нормативам градостроительного проектирования </w:t>
            </w:r>
          </w:p>
        </w:tc>
      </w:tr>
    </w:tbl>
    <w:p w:rsidR="00001E94" w:rsidRPr="004715C9" w:rsidRDefault="00001E94" w:rsidP="00001E94">
      <w:pPr>
        <w:rPr>
          <w:b/>
          <w:bCs w:val="0"/>
          <w:sz w:val="24"/>
          <w:szCs w:val="24"/>
        </w:rPr>
      </w:pPr>
    </w:p>
    <w:p w:rsidR="00001E94" w:rsidRPr="004715C9" w:rsidRDefault="00001E94" w:rsidP="00001E94">
      <w:pPr>
        <w:rPr>
          <w:b/>
          <w:bCs w:val="0"/>
          <w:sz w:val="24"/>
          <w:szCs w:val="24"/>
        </w:rPr>
      </w:pPr>
    </w:p>
    <w:p w:rsidR="00001E94" w:rsidRPr="004715C9" w:rsidRDefault="00001E94" w:rsidP="00001E94">
      <w:pPr>
        <w:ind w:firstLine="0"/>
        <w:jc w:val="center"/>
        <w:rPr>
          <w:sz w:val="24"/>
          <w:szCs w:val="24"/>
        </w:rPr>
      </w:pPr>
      <w:r w:rsidRPr="004715C9">
        <w:rPr>
          <w:sz w:val="24"/>
          <w:szCs w:val="24"/>
        </w:rPr>
        <w:t>ТЕРМИНЫ И ОПРЕДЕЛЕНИЯ</w:t>
      </w:r>
    </w:p>
    <w:p w:rsidR="00001E94" w:rsidRPr="004715C9" w:rsidRDefault="00001E94" w:rsidP="00001E94">
      <w:pPr>
        <w:ind w:firstLine="720"/>
        <w:rPr>
          <w:b/>
          <w:bCs w:val="0"/>
          <w:sz w:val="24"/>
          <w:szCs w:val="24"/>
        </w:rPr>
      </w:pPr>
    </w:p>
    <w:p w:rsidR="00001E94" w:rsidRPr="004715C9" w:rsidRDefault="00001E94" w:rsidP="00001E94">
      <w:pPr>
        <w:spacing w:after="60"/>
        <w:rPr>
          <w:b/>
          <w:bCs w:val="0"/>
          <w:sz w:val="24"/>
          <w:szCs w:val="24"/>
        </w:rPr>
      </w:pPr>
      <w:r w:rsidRPr="004715C9">
        <w:rPr>
          <w:bCs w:val="0"/>
          <w:sz w:val="24"/>
          <w:szCs w:val="24"/>
        </w:rPr>
        <w:t>Автомобильная дорога</w:t>
      </w:r>
      <w:r w:rsidRPr="004715C9">
        <w:rPr>
          <w:b/>
          <w:sz w:val="24"/>
          <w:szCs w:val="24"/>
        </w:rPr>
        <w:t xml:space="preserve">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001E94" w:rsidRPr="004715C9" w:rsidRDefault="00001E94" w:rsidP="00001E94">
      <w:pPr>
        <w:spacing w:after="60"/>
        <w:rPr>
          <w:b/>
          <w:bCs w:val="0"/>
          <w:sz w:val="24"/>
          <w:szCs w:val="24"/>
        </w:rPr>
      </w:pPr>
      <w:r w:rsidRPr="004715C9">
        <w:rPr>
          <w:bCs w:val="0"/>
          <w:sz w:val="24"/>
          <w:szCs w:val="24"/>
        </w:rPr>
        <w:t>Блок жилой автономный</w:t>
      </w:r>
      <w:r w:rsidRPr="004715C9">
        <w:rPr>
          <w:b/>
          <w:bCs w:val="0"/>
          <w:sz w:val="24"/>
          <w:szCs w:val="24"/>
        </w:rPr>
        <w:t xml:space="preserve"> –</w:t>
      </w:r>
      <w:r w:rsidRPr="004715C9">
        <w:rPr>
          <w:b/>
          <w:sz w:val="24"/>
          <w:szCs w:val="24"/>
        </w:rPr>
        <w:t xml:space="preserve"> жилой блок, имеющий самостоятельные инженерные системы и индивидуальные подключения к внешним сетям, не имеющий общих с соседними жилыми блоками чердаков, подполий, шахт коммуникаций, вспомогательных помещений, наружных входов, а также помещений, расположенных над или под другими жилыми блоками.</w:t>
      </w:r>
    </w:p>
    <w:p w:rsidR="00001E94" w:rsidRPr="004715C9" w:rsidRDefault="00001E94" w:rsidP="00001E94">
      <w:pPr>
        <w:spacing w:after="60"/>
        <w:rPr>
          <w:b/>
          <w:bCs w:val="0"/>
          <w:sz w:val="24"/>
          <w:szCs w:val="24"/>
        </w:rPr>
      </w:pPr>
      <w:r w:rsidRPr="004715C9">
        <w:rPr>
          <w:bCs w:val="0"/>
          <w:sz w:val="24"/>
          <w:szCs w:val="24"/>
        </w:rPr>
        <w:t>Блокированная застройка домами жилыми одноквартирными</w:t>
      </w:r>
      <w:r w:rsidRPr="004715C9">
        <w:rPr>
          <w:b/>
          <w:bCs w:val="0"/>
          <w:sz w:val="24"/>
          <w:szCs w:val="24"/>
        </w:rPr>
        <w:t xml:space="preserve"> – з</w:t>
      </w:r>
      <w:r w:rsidRPr="004715C9">
        <w:rPr>
          <w:b/>
          <w:sz w:val="24"/>
          <w:szCs w:val="24"/>
        </w:rPr>
        <w:t>астройка, включающая в себя два и более пристроенных друг к другу дома, каждый из которых имеет непосредственный выход на отдельный приквартирный участок.</w:t>
      </w:r>
    </w:p>
    <w:p w:rsidR="00001E94" w:rsidRPr="004715C9" w:rsidRDefault="00001E94" w:rsidP="00001E94">
      <w:pPr>
        <w:spacing w:after="60"/>
        <w:rPr>
          <w:b/>
          <w:bCs w:val="0"/>
          <w:sz w:val="24"/>
          <w:szCs w:val="24"/>
        </w:rPr>
      </w:pPr>
      <w:r w:rsidRPr="004715C9">
        <w:rPr>
          <w:bCs w:val="0"/>
          <w:sz w:val="24"/>
          <w:szCs w:val="24"/>
        </w:rPr>
        <w:t>Гараж</w:t>
      </w:r>
      <w:r w:rsidRPr="004715C9">
        <w:rPr>
          <w:b/>
          <w:bCs w:val="0"/>
          <w:sz w:val="24"/>
          <w:szCs w:val="24"/>
        </w:rPr>
        <w:t xml:space="preserve"> – </w:t>
      </w:r>
      <w:r w:rsidRPr="004715C9">
        <w:rPr>
          <w:b/>
          <w:sz w:val="24"/>
          <w:szCs w:val="24"/>
        </w:rPr>
        <w:t>здание и сооружение, помещение для стоянки, хранения, ремонта и технического обслуживания автомобилей, мотоциклов и других транспортных средств. Может быть как частью жилого дома (встроенно-пристроенные гаражи), так и отдельным строением.</w:t>
      </w:r>
    </w:p>
    <w:p w:rsidR="00001E94" w:rsidRPr="004715C9" w:rsidRDefault="00001E94" w:rsidP="00001E94">
      <w:pPr>
        <w:spacing w:after="60"/>
        <w:rPr>
          <w:b/>
          <w:bCs w:val="0"/>
          <w:sz w:val="24"/>
          <w:szCs w:val="24"/>
        </w:rPr>
      </w:pPr>
      <w:r w:rsidRPr="004715C9">
        <w:rPr>
          <w:sz w:val="24"/>
          <w:szCs w:val="24"/>
        </w:rPr>
        <w:t>Гостевая</w:t>
      </w:r>
      <w:r w:rsidRPr="004715C9">
        <w:rPr>
          <w:b/>
          <w:sz w:val="24"/>
          <w:szCs w:val="24"/>
        </w:rPr>
        <w:t xml:space="preserve"> </w:t>
      </w:r>
      <w:r w:rsidRPr="004715C9">
        <w:rPr>
          <w:sz w:val="24"/>
          <w:szCs w:val="24"/>
        </w:rPr>
        <w:t xml:space="preserve">автостоянка </w:t>
      </w:r>
      <w:r w:rsidRPr="004715C9">
        <w:rPr>
          <w:b/>
          <w:sz w:val="24"/>
          <w:szCs w:val="24"/>
        </w:rPr>
        <w:t>– открытая площадка, предназначенная для парковки легковых автомобилей посетителей жилых зон</w:t>
      </w:r>
      <w:r w:rsidRPr="004715C9">
        <w:rPr>
          <w:b/>
          <w:bCs w:val="0"/>
          <w:sz w:val="24"/>
          <w:szCs w:val="24"/>
        </w:rPr>
        <w:t>.</w:t>
      </w:r>
    </w:p>
    <w:p w:rsidR="00001E94" w:rsidRPr="004715C9" w:rsidRDefault="00001E94" w:rsidP="00001E94">
      <w:pPr>
        <w:spacing w:after="60"/>
        <w:rPr>
          <w:b/>
          <w:bCs w:val="0"/>
          <w:sz w:val="24"/>
          <w:szCs w:val="24"/>
        </w:rPr>
      </w:pPr>
      <w:r w:rsidRPr="004715C9">
        <w:rPr>
          <w:sz w:val="24"/>
          <w:szCs w:val="24"/>
        </w:rPr>
        <w:t>Градостроительная деятельность</w:t>
      </w:r>
      <w:r w:rsidRPr="004715C9">
        <w:rPr>
          <w:b/>
          <w:bCs w:val="0"/>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w:t>
      </w:r>
      <w:r w:rsidRPr="004715C9">
        <w:rPr>
          <w:b/>
          <w:sz w:val="24"/>
          <w:szCs w:val="24"/>
        </w:rPr>
        <w:t>эксплуатации зданий, сооружений</w:t>
      </w:r>
      <w:r w:rsidRPr="004715C9">
        <w:rPr>
          <w:b/>
          <w:bCs w:val="0"/>
          <w:sz w:val="24"/>
          <w:szCs w:val="24"/>
        </w:rPr>
        <w:t>.</w:t>
      </w:r>
    </w:p>
    <w:p w:rsidR="00001E94" w:rsidRPr="004715C9" w:rsidRDefault="00001E94" w:rsidP="00001E94">
      <w:pPr>
        <w:spacing w:after="60"/>
        <w:ind w:firstLine="720"/>
        <w:rPr>
          <w:b/>
          <w:sz w:val="24"/>
          <w:szCs w:val="24"/>
        </w:rPr>
      </w:pPr>
      <w:r w:rsidRPr="004715C9">
        <w:rPr>
          <w:sz w:val="24"/>
          <w:szCs w:val="24"/>
        </w:rPr>
        <w:t>Градостроительная документация</w:t>
      </w:r>
      <w:r w:rsidRPr="004715C9">
        <w:rPr>
          <w:b/>
          <w:sz w:val="24"/>
          <w:szCs w:val="24"/>
        </w:rPr>
        <w:t xml:space="preserve"> – документы территориального планирования, документация по планировке территории, правила землепользования и застройки.</w:t>
      </w:r>
    </w:p>
    <w:p w:rsidR="00001E94" w:rsidRPr="004715C9" w:rsidRDefault="00001E94" w:rsidP="00001E94">
      <w:pPr>
        <w:spacing w:after="60"/>
        <w:ind w:firstLine="720"/>
        <w:rPr>
          <w:b/>
          <w:bCs w:val="0"/>
          <w:sz w:val="24"/>
          <w:szCs w:val="24"/>
        </w:rPr>
      </w:pPr>
      <w:r w:rsidRPr="004715C9">
        <w:rPr>
          <w:bCs w:val="0"/>
          <w:sz w:val="24"/>
          <w:szCs w:val="24"/>
        </w:rPr>
        <w:t>Градостроительное проектирование</w:t>
      </w:r>
      <w:r w:rsidRPr="004715C9">
        <w:rPr>
          <w:b/>
          <w:bCs w:val="0"/>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w:t>
      </w:r>
    </w:p>
    <w:p w:rsidR="00001E94" w:rsidRPr="004715C9" w:rsidRDefault="00001E94" w:rsidP="00001E94">
      <w:pPr>
        <w:spacing w:after="60"/>
        <w:ind w:firstLine="720"/>
        <w:rPr>
          <w:b/>
          <w:bCs w:val="0"/>
          <w:sz w:val="24"/>
          <w:szCs w:val="24"/>
        </w:rPr>
      </w:pPr>
      <w:r w:rsidRPr="004715C9">
        <w:rPr>
          <w:sz w:val="24"/>
          <w:szCs w:val="24"/>
        </w:rPr>
        <w:t>Гражданская оборона</w:t>
      </w:r>
      <w:r w:rsidRPr="004715C9">
        <w:rPr>
          <w:b/>
          <w:bCs w:val="0"/>
          <w:sz w:val="24"/>
          <w:szCs w:val="24"/>
        </w:rPr>
        <w:t xml:space="preserve"> –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w:t>
      </w:r>
    </w:p>
    <w:p w:rsidR="00001E94" w:rsidRPr="004715C9" w:rsidRDefault="00001E94" w:rsidP="00001E94">
      <w:pPr>
        <w:autoSpaceDE w:val="0"/>
        <w:autoSpaceDN w:val="0"/>
        <w:adjustRightInd w:val="0"/>
        <w:spacing w:after="60"/>
        <w:rPr>
          <w:b/>
          <w:bCs w:val="0"/>
          <w:sz w:val="24"/>
          <w:szCs w:val="24"/>
        </w:rPr>
      </w:pPr>
      <w:r w:rsidRPr="004715C9">
        <w:rPr>
          <w:sz w:val="24"/>
          <w:szCs w:val="24"/>
        </w:rPr>
        <w:t>Документация по планировке территории</w:t>
      </w:r>
      <w:r w:rsidRPr="004715C9">
        <w:rPr>
          <w:b/>
          <w:bCs w:val="0"/>
          <w:sz w:val="24"/>
          <w:szCs w:val="24"/>
        </w:rPr>
        <w:t xml:space="preserve"> – проекты планировки территории, проекты межевания территории.</w:t>
      </w:r>
    </w:p>
    <w:p w:rsidR="00001E94" w:rsidRPr="004715C9" w:rsidRDefault="00001E94" w:rsidP="00001E94">
      <w:pPr>
        <w:spacing w:after="60"/>
        <w:rPr>
          <w:b/>
          <w:bCs w:val="0"/>
          <w:sz w:val="24"/>
          <w:szCs w:val="24"/>
        </w:rPr>
      </w:pPr>
      <w:r w:rsidRPr="004715C9">
        <w:rPr>
          <w:sz w:val="24"/>
          <w:szCs w:val="24"/>
        </w:rPr>
        <w:t>Дом жилой многоквартирный (здание жилое многоквартирное)</w:t>
      </w:r>
      <w:r w:rsidRPr="004715C9">
        <w:rPr>
          <w:b/>
          <w:sz w:val="24"/>
          <w:szCs w:val="24"/>
        </w:rPr>
        <w:t xml:space="preserve"> – </w:t>
      </w:r>
      <w:r w:rsidRPr="004715C9">
        <w:rPr>
          <w:b/>
          <w:bCs w:val="0"/>
          <w:sz w:val="24"/>
          <w:szCs w:val="24"/>
        </w:rPr>
        <w:t>жилое здание, в      котором квартиры имеют общие внеквартирные помещения и инженерные системы.</w:t>
      </w:r>
    </w:p>
    <w:p w:rsidR="00001E94" w:rsidRPr="004715C9" w:rsidRDefault="00001E94" w:rsidP="00001E94">
      <w:pPr>
        <w:spacing w:after="60"/>
        <w:rPr>
          <w:b/>
          <w:sz w:val="24"/>
          <w:szCs w:val="24"/>
        </w:rPr>
      </w:pPr>
      <w:r w:rsidRPr="004715C9">
        <w:rPr>
          <w:sz w:val="24"/>
          <w:szCs w:val="24"/>
        </w:rPr>
        <w:t xml:space="preserve">Дом жилой одноквартирный отдельно стоящий (индивидуальный жилой дом) </w:t>
      </w:r>
      <w:r w:rsidRPr="004715C9">
        <w:rPr>
          <w:b/>
          <w:sz w:val="24"/>
          <w:szCs w:val="24"/>
        </w:rPr>
        <w:t>– дом, состоящий из отдельной квартиры (одного жилого автономного блока), включающий в себя комплекс помещений, предназначенных для индивидуального и / или односемейного заселения жильцов, при их постоянном, длительном или кратковременном проживании (в том числе сезонном, отпускном и т.п.).</w:t>
      </w:r>
    </w:p>
    <w:p w:rsidR="00001E94" w:rsidRPr="004715C9" w:rsidRDefault="00001E94" w:rsidP="00001E94">
      <w:pPr>
        <w:spacing w:after="60" w:line="239" w:lineRule="auto"/>
        <w:ind w:firstLine="720"/>
        <w:rPr>
          <w:b/>
          <w:bCs w:val="0"/>
          <w:sz w:val="24"/>
          <w:szCs w:val="24"/>
        </w:rPr>
      </w:pPr>
      <w:r w:rsidRPr="004715C9">
        <w:rPr>
          <w:sz w:val="24"/>
          <w:szCs w:val="24"/>
        </w:rPr>
        <w:t>Защита населения</w:t>
      </w:r>
      <w:r w:rsidRPr="004715C9">
        <w:rPr>
          <w:b/>
          <w:bCs w:val="0"/>
          <w:sz w:val="24"/>
          <w:szCs w:val="24"/>
        </w:rPr>
        <w:t xml:space="preserve">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001E94" w:rsidRPr="004715C9" w:rsidRDefault="00001E94" w:rsidP="00001E94">
      <w:pPr>
        <w:spacing w:after="60" w:line="239" w:lineRule="auto"/>
        <w:rPr>
          <w:b/>
          <w:sz w:val="24"/>
          <w:szCs w:val="24"/>
        </w:rPr>
      </w:pPr>
      <w:r w:rsidRPr="004715C9">
        <w:rPr>
          <w:bCs w:val="0"/>
          <w:sz w:val="24"/>
          <w:szCs w:val="24"/>
        </w:rPr>
        <w:t>Земельный участок</w:t>
      </w:r>
      <w:r w:rsidRPr="004715C9">
        <w:rPr>
          <w:b/>
          <w:sz w:val="24"/>
          <w:szCs w:val="24"/>
        </w:rPr>
        <w:t xml:space="preserve"> – часть земной поверхности, границы которой определены в соответствии с законодательством.</w:t>
      </w:r>
    </w:p>
    <w:p w:rsidR="00001E94" w:rsidRPr="004715C9" w:rsidRDefault="00001E94" w:rsidP="00001E94">
      <w:pPr>
        <w:spacing w:after="60" w:line="239" w:lineRule="auto"/>
        <w:rPr>
          <w:b/>
          <w:bCs w:val="0"/>
          <w:sz w:val="24"/>
          <w:szCs w:val="24"/>
        </w:rPr>
      </w:pPr>
      <w:r w:rsidRPr="004715C9">
        <w:rPr>
          <w:sz w:val="24"/>
          <w:szCs w:val="24"/>
        </w:rPr>
        <w:t>Зоны застройки индивидуальными жилыми домами</w:t>
      </w:r>
      <w:r w:rsidRPr="004715C9">
        <w:rPr>
          <w:b/>
          <w:bCs w:val="0"/>
          <w:sz w:val="24"/>
          <w:szCs w:val="24"/>
        </w:rPr>
        <w:t xml:space="preserve"> – территории для размещения отдельно стоящих жилых домов с количеством этажей не более чем три, предназначенных для проживания одной семьи.</w:t>
      </w:r>
    </w:p>
    <w:p w:rsidR="00001E94" w:rsidRPr="004715C9" w:rsidRDefault="00001E94" w:rsidP="00001E94">
      <w:pPr>
        <w:spacing w:after="60" w:line="239" w:lineRule="auto"/>
        <w:rPr>
          <w:b/>
          <w:sz w:val="24"/>
          <w:szCs w:val="24"/>
        </w:rPr>
      </w:pPr>
      <w:r w:rsidRPr="004715C9">
        <w:rPr>
          <w:sz w:val="24"/>
          <w:szCs w:val="24"/>
        </w:rPr>
        <w:t>Зоны застройки малоэтажными жилыми домами</w:t>
      </w:r>
      <w:r w:rsidRPr="004715C9">
        <w:rPr>
          <w:b/>
          <w:bCs w:val="0"/>
          <w:sz w:val="24"/>
          <w:szCs w:val="24"/>
        </w:rPr>
        <w:t xml:space="preserve"> – территория для размещения жилых домов этажностью до 4 этажей (включая мансардный) с обеспечением, как правило, непосредственной связи квартир с земельным участком.</w:t>
      </w:r>
    </w:p>
    <w:p w:rsidR="00001E94" w:rsidRPr="004715C9" w:rsidRDefault="00001E94" w:rsidP="00001E94">
      <w:pPr>
        <w:spacing w:after="60" w:line="239" w:lineRule="auto"/>
        <w:rPr>
          <w:b/>
          <w:bCs w:val="0"/>
          <w:sz w:val="24"/>
          <w:szCs w:val="24"/>
        </w:rPr>
      </w:pPr>
      <w:r w:rsidRPr="004715C9">
        <w:rPr>
          <w:spacing w:val="-2"/>
          <w:sz w:val="24"/>
          <w:szCs w:val="24"/>
        </w:rPr>
        <w:t>Зоны с особыми условиями использования территорий</w:t>
      </w:r>
      <w:r w:rsidRPr="004715C9">
        <w:rPr>
          <w:b/>
          <w:bCs w:val="0"/>
          <w:spacing w:val="-2"/>
          <w:sz w:val="24"/>
          <w:szCs w:val="24"/>
        </w:rPr>
        <w:t xml:space="preserve"> – охранные </w:t>
      </w:r>
      <w:r w:rsidRPr="004715C9">
        <w:rPr>
          <w:b/>
          <w:spacing w:val="-2"/>
          <w:sz w:val="24"/>
          <w:szCs w:val="24"/>
        </w:rPr>
        <w:t>санитарно-защитные</w:t>
      </w:r>
      <w:r w:rsidRPr="004715C9">
        <w:rPr>
          <w:b/>
          <w:sz w:val="24"/>
          <w:szCs w:val="24"/>
        </w:rPr>
        <w:t xml:space="preserve"> зоны, зоны охраны объектов культурного наследия (памятников истории и культуры) народов Российской Федерации,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r w:rsidRPr="004715C9">
        <w:rPr>
          <w:b/>
          <w:bCs w:val="0"/>
          <w:sz w:val="24"/>
          <w:szCs w:val="24"/>
        </w:rPr>
        <w:t>.</w:t>
      </w:r>
    </w:p>
    <w:p w:rsidR="00001E94" w:rsidRPr="004715C9" w:rsidRDefault="00001E94" w:rsidP="00001E94">
      <w:pPr>
        <w:spacing w:after="60" w:line="239" w:lineRule="auto"/>
        <w:rPr>
          <w:b/>
          <w:sz w:val="24"/>
          <w:szCs w:val="24"/>
        </w:rPr>
      </w:pPr>
      <w:r w:rsidRPr="004715C9">
        <w:rPr>
          <w:bCs w:val="0"/>
          <w:sz w:val="24"/>
          <w:szCs w:val="24"/>
        </w:rPr>
        <w:t>Коэффициент застройки</w:t>
      </w:r>
      <w:r w:rsidRPr="004715C9">
        <w:rPr>
          <w:b/>
          <w:bCs w:val="0"/>
          <w:sz w:val="24"/>
          <w:szCs w:val="24"/>
        </w:rPr>
        <w:t xml:space="preserve"> </w:t>
      </w:r>
      <w:r w:rsidRPr="004715C9">
        <w:rPr>
          <w:b/>
          <w:sz w:val="24"/>
          <w:szCs w:val="24"/>
        </w:rPr>
        <w:t>– отношение площади застроенной части земельного участка ко всей площади участка.</w:t>
      </w:r>
    </w:p>
    <w:p w:rsidR="00001E94" w:rsidRPr="004715C9" w:rsidRDefault="00001E94" w:rsidP="00001E94">
      <w:pPr>
        <w:spacing w:after="60" w:line="239" w:lineRule="auto"/>
        <w:rPr>
          <w:b/>
          <w:sz w:val="24"/>
          <w:szCs w:val="24"/>
        </w:rPr>
      </w:pPr>
      <w:r w:rsidRPr="004715C9">
        <w:rPr>
          <w:bCs w:val="0"/>
          <w:sz w:val="24"/>
          <w:szCs w:val="24"/>
        </w:rPr>
        <w:t>Коэффициент плотности застройки</w:t>
      </w:r>
      <w:r w:rsidRPr="004715C9">
        <w:rPr>
          <w:b/>
          <w:bCs w:val="0"/>
          <w:sz w:val="24"/>
          <w:szCs w:val="24"/>
        </w:rPr>
        <w:t xml:space="preserve"> </w:t>
      </w:r>
      <w:r w:rsidRPr="004715C9">
        <w:rPr>
          <w:b/>
          <w:sz w:val="24"/>
          <w:szCs w:val="24"/>
        </w:rPr>
        <w:t>– отношение площади всех этажей зданий и сооружений к площади участка.</w:t>
      </w:r>
    </w:p>
    <w:p w:rsidR="00001E94" w:rsidRPr="004715C9" w:rsidRDefault="00001E94" w:rsidP="00001E94">
      <w:pPr>
        <w:spacing w:after="60" w:line="239" w:lineRule="auto"/>
        <w:rPr>
          <w:b/>
          <w:sz w:val="24"/>
          <w:szCs w:val="24"/>
        </w:rPr>
      </w:pPr>
      <w:r w:rsidRPr="004715C9">
        <w:rPr>
          <w:sz w:val="24"/>
          <w:szCs w:val="24"/>
        </w:rPr>
        <w:t>Линейные объекты</w:t>
      </w:r>
      <w:r w:rsidRPr="004715C9">
        <w:rPr>
          <w:b/>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001E94" w:rsidRPr="004715C9" w:rsidRDefault="00001E94" w:rsidP="00001E94">
      <w:pPr>
        <w:spacing w:after="60" w:line="239" w:lineRule="auto"/>
        <w:rPr>
          <w:b/>
          <w:sz w:val="24"/>
          <w:szCs w:val="24"/>
        </w:rPr>
      </w:pPr>
      <w:r w:rsidRPr="004715C9">
        <w:rPr>
          <w:bCs w:val="0"/>
          <w:sz w:val="24"/>
          <w:szCs w:val="24"/>
        </w:rPr>
        <w:t>Маломобильные</w:t>
      </w:r>
      <w:r w:rsidRPr="004715C9">
        <w:rPr>
          <w:sz w:val="24"/>
          <w:szCs w:val="24"/>
        </w:rPr>
        <w:t xml:space="preserve"> </w:t>
      </w:r>
      <w:r w:rsidRPr="004715C9">
        <w:rPr>
          <w:bCs w:val="0"/>
          <w:sz w:val="24"/>
          <w:szCs w:val="24"/>
        </w:rPr>
        <w:t>группы</w:t>
      </w:r>
      <w:r w:rsidRPr="004715C9">
        <w:rPr>
          <w:sz w:val="24"/>
          <w:szCs w:val="24"/>
        </w:rPr>
        <w:t xml:space="preserve"> </w:t>
      </w:r>
      <w:r w:rsidRPr="004715C9">
        <w:rPr>
          <w:bCs w:val="0"/>
          <w:sz w:val="24"/>
          <w:szCs w:val="24"/>
        </w:rPr>
        <w:t>населения</w:t>
      </w:r>
      <w:r w:rsidRPr="004715C9">
        <w:rPr>
          <w:b/>
          <w:sz w:val="24"/>
          <w:szCs w:val="24"/>
        </w:rPr>
        <w:t xml:space="preserve">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ограниченными (временно или постоянно) возможностями здоровья, люди с детскими колясками и т.п.).</w:t>
      </w:r>
    </w:p>
    <w:p w:rsidR="00001E94" w:rsidRPr="004715C9" w:rsidRDefault="00001E94" w:rsidP="00001E94">
      <w:pPr>
        <w:spacing w:after="60" w:line="239" w:lineRule="auto"/>
        <w:rPr>
          <w:b/>
          <w:bCs w:val="0"/>
          <w:sz w:val="24"/>
          <w:szCs w:val="24"/>
        </w:rPr>
      </w:pPr>
      <w:r w:rsidRPr="004715C9">
        <w:rPr>
          <w:sz w:val="24"/>
          <w:szCs w:val="24"/>
        </w:rPr>
        <w:t>Машино-место</w:t>
      </w:r>
      <w:r w:rsidRPr="004715C9">
        <w:rPr>
          <w:b/>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001E94" w:rsidRPr="004715C9" w:rsidRDefault="00001E94" w:rsidP="00001E94">
      <w:pPr>
        <w:autoSpaceDE w:val="0"/>
        <w:autoSpaceDN w:val="0"/>
        <w:adjustRightInd w:val="0"/>
        <w:spacing w:after="60" w:line="239" w:lineRule="auto"/>
        <w:rPr>
          <w:b/>
          <w:bCs w:val="0"/>
          <w:sz w:val="24"/>
          <w:szCs w:val="24"/>
        </w:rPr>
      </w:pPr>
      <w:r w:rsidRPr="004715C9">
        <w:rPr>
          <w:sz w:val="24"/>
          <w:szCs w:val="24"/>
        </w:rPr>
        <w:t>Микрорайон</w:t>
      </w:r>
      <w:r w:rsidRPr="004715C9">
        <w:rPr>
          <w:b/>
          <w:sz w:val="24"/>
          <w:szCs w:val="24"/>
        </w:rPr>
        <w:t xml:space="preserve"> </w:t>
      </w:r>
      <w:r w:rsidRPr="004715C9">
        <w:rPr>
          <w:bCs w:val="0"/>
          <w:sz w:val="24"/>
          <w:szCs w:val="24"/>
        </w:rPr>
        <w:t>(квартал)</w:t>
      </w:r>
      <w:r w:rsidRPr="004715C9">
        <w:rPr>
          <w:b/>
          <w:bCs w:val="0"/>
          <w:sz w:val="24"/>
          <w:szCs w:val="24"/>
        </w:rPr>
        <w:t xml:space="preserve"> </w:t>
      </w:r>
      <w:r w:rsidRPr="004715C9">
        <w:rPr>
          <w:b/>
          <w:sz w:val="24"/>
          <w:szCs w:val="24"/>
        </w:rPr>
        <w:t>–</w:t>
      </w:r>
      <w:r w:rsidRPr="004715C9">
        <w:rPr>
          <w:b/>
          <w:bCs w:val="0"/>
          <w:sz w:val="24"/>
          <w:szCs w:val="24"/>
        </w:rPr>
        <w:t xml:space="preserve"> основной </w:t>
      </w:r>
      <w:r w:rsidRPr="004715C9">
        <w:rPr>
          <w:b/>
          <w:sz w:val="24"/>
          <w:szCs w:val="24"/>
        </w:rPr>
        <w:t xml:space="preserve">элемент планировочной структуры </w:t>
      </w:r>
      <w:r w:rsidRPr="004715C9">
        <w:rPr>
          <w:b/>
          <w:bCs w:val="0"/>
          <w:sz w:val="24"/>
          <w:szCs w:val="24"/>
        </w:rPr>
        <w:t xml:space="preserve">застройки в границах красных линий или других границ, ограниченная магистральными или жилыми улицами. Размер территории составляет от 5 до </w:t>
      </w:r>
      <w:smartTag w:uri="urn:schemas-microsoft-com:office:smarttags" w:element="metricconverter">
        <w:smartTagPr>
          <w:attr w:name="ProductID" w:val="60 га"/>
        </w:smartTagPr>
        <w:r w:rsidRPr="004715C9">
          <w:rPr>
            <w:b/>
            <w:bCs w:val="0"/>
            <w:sz w:val="24"/>
            <w:szCs w:val="24"/>
          </w:rPr>
          <w:t>60 га</w:t>
        </w:r>
      </w:smartTag>
      <w:r w:rsidRPr="004715C9">
        <w:rPr>
          <w:b/>
          <w:bCs w:val="0"/>
          <w:sz w:val="24"/>
          <w:szCs w:val="24"/>
        </w:rPr>
        <w:t>. В микрорайоне (квартале) выделяются земельные участки жилой застройки для отдельных домов (домовладений) или групп жилых домов в соответствии с планом межевания территории.</w:t>
      </w:r>
    </w:p>
    <w:p w:rsidR="00001E94" w:rsidRPr="004715C9" w:rsidRDefault="00001E94" w:rsidP="00001E94">
      <w:pPr>
        <w:autoSpaceDE w:val="0"/>
        <w:autoSpaceDN w:val="0"/>
        <w:adjustRightInd w:val="0"/>
        <w:spacing w:after="60" w:line="239" w:lineRule="auto"/>
        <w:rPr>
          <w:b/>
          <w:bCs w:val="0"/>
          <w:sz w:val="24"/>
          <w:szCs w:val="24"/>
        </w:rPr>
      </w:pPr>
      <w:r w:rsidRPr="004715C9">
        <w:rPr>
          <w:bCs w:val="0"/>
          <w:sz w:val="24"/>
          <w:szCs w:val="24"/>
        </w:rPr>
        <w:t>Населенный пункт</w:t>
      </w:r>
      <w:r w:rsidRPr="004715C9">
        <w:rPr>
          <w:b/>
          <w:bCs w:val="0"/>
          <w:sz w:val="24"/>
          <w:szCs w:val="24"/>
        </w:rPr>
        <w:t xml:space="preserve"> – часть территории, имеющая сосредоточенную застройку в пределах установленной границы и служащая постоянным местом проживания населения. Населенные    образования, имеющие временное значение и непостоянный состав населения или являющиеся объектами служебного назначения в соответствующей отрасли экономики (животноводческие точки, стационарные полевые станы, производственные базы крестьянских хозяйств, дома лесника, метеостанции, железнодорожные будки и т.д.), а также одиночные жилые дома не являются самостоятельными населенными пунктами и находятся в ведении муниципальных образований, с    которыми указанные поселения связаны административными, производственными или территориальными отношениями. Населенные пункты подразделяются на городские (города, рабочие   поселки) и сельские (села, поселки и другие сельские населенные пункты)..</w:t>
      </w:r>
    </w:p>
    <w:p w:rsidR="00001E94" w:rsidRPr="004715C9" w:rsidRDefault="00001E94" w:rsidP="00001E94">
      <w:pPr>
        <w:spacing w:after="60" w:line="239" w:lineRule="auto"/>
        <w:rPr>
          <w:b/>
          <w:bCs w:val="0"/>
          <w:sz w:val="24"/>
          <w:szCs w:val="24"/>
        </w:rPr>
      </w:pPr>
      <w:r w:rsidRPr="004715C9">
        <w:rPr>
          <w:bCs w:val="0"/>
          <w:sz w:val="24"/>
          <w:szCs w:val="24"/>
        </w:rPr>
        <w:t>Общественный центр</w:t>
      </w:r>
      <w:r w:rsidRPr="004715C9">
        <w:rPr>
          <w:b/>
          <w:bCs w:val="0"/>
          <w:sz w:val="24"/>
          <w:szCs w:val="24"/>
        </w:rPr>
        <w:t xml:space="preserve"> – комплекс общественных зданий и сооружений или соответствующая функциональная зона, предназначенные для преимущественного размещения объектов обслуживания населения и осуществления различных общественных процессов.</w:t>
      </w:r>
    </w:p>
    <w:p w:rsidR="00001E94" w:rsidRPr="004715C9" w:rsidRDefault="00001E94" w:rsidP="00001E94">
      <w:pPr>
        <w:spacing w:after="60" w:line="239" w:lineRule="auto"/>
        <w:rPr>
          <w:b/>
          <w:sz w:val="24"/>
          <w:szCs w:val="24"/>
        </w:rPr>
      </w:pPr>
      <w:r w:rsidRPr="004715C9">
        <w:rPr>
          <w:sz w:val="24"/>
          <w:szCs w:val="24"/>
        </w:rPr>
        <w:t>Объекты вспомогательного использования</w:t>
      </w:r>
      <w:r w:rsidRPr="004715C9">
        <w:rPr>
          <w:b/>
          <w:sz w:val="24"/>
          <w:szCs w:val="24"/>
        </w:rPr>
        <w:t xml:space="preserve"> – объекты (здания и сооружения) пониженного уровня ответственности, связанные с осуществлением строительства или реконструкции здания или сооружения либо расположенные на земельных участках, предоставленных для индивидуального жилищного строительства.</w:t>
      </w:r>
    </w:p>
    <w:p w:rsidR="00001E94" w:rsidRPr="004715C9" w:rsidRDefault="00001E94" w:rsidP="00001E94">
      <w:pPr>
        <w:spacing w:after="60"/>
        <w:rPr>
          <w:b/>
          <w:bCs w:val="0"/>
          <w:sz w:val="24"/>
          <w:szCs w:val="24"/>
        </w:rPr>
      </w:pPr>
      <w:r w:rsidRPr="004715C9">
        <w:rPr>
          <w:sz w:val="24"/>
          <w:szCs w:val="24"/>
        </w:rPr>
        <w:t>Объекты местного значения</w:t>
      </w:r>
      <w:r w:rsidRPr="004715C9">
        <w:rPr>
          <w:b/>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r w:rsidRPr="004715C9">
        <w:rPr>
          <w:rStyle w:val="apple-converted-space"/>
          <w:b/>
          <w:sz w:val="24"/>
          <w:szCs w:val="24"/>
        </w:rPr>
        <w:t> </w:t>
      </w:r>
    </w:p>
    <w:p w:rsidR="00001E94" w:rsidRPr="004715C9" w:rsidRDefault="00001E94" w:rsidP="00001E94">
      <w:pPr>
        <w:spacing w:after="60"/>
        <w:rPr>
          <w:b/>
          <w:bCs w:val="0"/>
          <w:sz w:val="24"/>
          <w:szCs w:val="24"/>
        </w:rPr>
      </w:pPr>
      <w:r w:rsidRPr="004715C9">
        <w:rPr>
          <w:sz w:val="24"/>
          <w:szCs w:val="24"/>
        </w:rPr>
        <w:t>Озелененные территории</w:t>
      </w:r>
      <w:r w:rsidRPr="004715C9">
        <w:rPr>
          <w:b/>
          <w:bCs w:val="0"/>
          <w:sz w:val="24"/>
          <w:szCs w:val="24"/>
        </w:rPr>
        <w:t xml:space="preserve"> – часть территории природного комплекса, на которой располагаются природные и искусственно созданные садово-парковые комплексы и объекты – парк, сад, сквер, бульвар; территории жилых, общественно-деловых и других территориальных зон, часть поверхности которых занято зелеными насаждениями и другим растительным покровом.</w:t>
      </w:r>
    </w:p>
    <w:p w:rsidR="00001E94" w:rsidRPr="004715C9" w:rsidRDefault="00001E94" w:rsidP="00001E94">
      <w:pPr>
        <w:spacing w:after="60"/>
        <w:rPr>
          <w:b/>
          <w:sz w:val="24"/>
          <w:szCs w:val="24"/>
        </w:rPr>
      </w:pPr>
      <w:r w:rsidRPr="004715C9">
        <w:rPr>
          <w:sz w:val="24"/>
          <w:szCs w:val="24"/>
        </w:rPr>
        <w:t xml:space="preserve">Парковка (парковочное место) </w:t>
      </w:r>
      <w:r w:rsidRPr="004715C9">
        <w:rPr>
          <w:b/>
          <w:sz w:val="24"/>
          <w:szCs w:val="24"/>
        </w:rPr>
        <w:t>–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001E94" w:rsidRPr="004715C9" w:rsidRDefault="00001E94" w:rsidP="00001E94">
      <w:pPr>
        <w:spacing w:after="60"/>
        <w:rPr>
          <w:b/>
          <w:bCs w:val="0"/>
          <w:sz w:val="24"/>
          <w:szCs w:val="24"/>
        </w:rPr>
      </w:pPr>
      <w:r w:rsidRPr="004715C9">
        <w:rPr>
          <w:bCs w:val="0"/>
          <w:sz w:val="24"/>
          <w:szCs w:val="24"/>
        </w:rPr>
        <w:t>Придомовая территория</w:t>
      </w:r>
      <w:r w:rsidRPr="004715C9">
        <w:rPr>
          <w:b/>
          <w:bCs w:val="0"/>
          <w:sz w:val="24"/>
          <w:szCs w:val="24"/>
        </w:rPr>
        <w:t xml:space="preserve"> – земельный участок жилого здания в границах, определяемых градостроительным планом земельного участка, в состав которого входят площадки дворового благоустройства (площадки для игр детей, отдыха взрослого населения, занятия физкультурой, хозяйственных целей и выгула собак, в том числе озелененные, гостевые автостоянки), тротуары, пешеходные дорожки и дворовые проезды</w:t>
      </w:r>
      <w:r w:rsidRPr="004715C9">
        <w:rPr>
          <w:b/>
          <w:sz w:val="24"/>
          <w:szCs w:val="24"/>
        </w:rPr>
        <w:t>.</w:t>
      </w:r>
    </w:p>
    <w:p w:rsidR="00001E94" w:rsidRPr="004715C9" w:rsidRDefault="00001E94" w:rsidP="00001E94">
      <w:pPr>
        <w:spacing w:after="60"/>
        <w:rPr>
          <w:b/>
          <w:bCs w:val="0"/>
          <w:sz w:val="24"/>
          <w:szCs w:val="24"/>
        </w:rPr>
      </w:pPr>
      <w:r w:rsidRPr="004715C9">
        <w:rPr>
          <w:bCs w:val="0"/>
          <w:sz w:val="24"/>
          <w:szCs w:val="24"/>
          <w:shd w:val="clear" w:color="auto" w:fill="FFFFFF"/>
        </w:rPr>
        <w:t>Реконструкция сложившейся застройки</w:t>
      </w:r>
      <w:r w:rsidRPr="004715C9">
        <w:rPr>
          <w:b/>
          <w:bCs w:val="0"/>
          <w:sz w:val="24"/>
          <w:szCs w:val="24"/>
          <w:shd w:val="clear" w:color="auto" w:fill="FFFFFF"/>
        </w:rPr>
        <w:t xml:space="preserve"> </w:t>
      </w:r>
      <w:r w:rsidRPr="004715C9">
        <w:rPr>
          <w:b/>
          <w:sz w:val="24"/>
          <w:szCs w:val="24"/>
        </w:rPr>
        <w:t>– преобразование существующей застройки с частичным изменением (или без) планировочной структуры, строительством одного или нескольких новых зданий взамен ветхих или морально устаревших зданий, с заменой элементов инженерной и транспортной инфраструктуры, осуществлением благоустройства территории.</w:t>
      </w:r>
    </w:p>
    <w:p w:rsidR="00001E94" w:rsidRPr="004715C9" w:rsidRDefault="00001E94" w:rsidP="00001E94">
      <w:pPr>
        <w:spacing w:after="60"/>
        <w:rPr>
          <w:b/>
          <w:bCs w:val="0"/>
          <w:sz w:val="24"/>
          <w:szCs w:val="24"/>
        </w:rPr>
      </w:pPr>
      <w:r w:rsidRPr="004715C9">
        <w:rPr>
          <w:sz w:val="24"/>
          <w:szCs w:val="24"/>
        </w:rPr>
        <w:t>Санитарно-защитная зона</w:t>
      </w:r>
      <w:r w:rsidRPr="004715C9">
        <w:rPr>
          <w:b/>
          <w:sz w:val="24"/>
          <w:szCs w:val="24"/>
        </w:rPr>
        <w:t xml:space="preserve"> </w:t>
      </w:r>
      <w:r w:rsidRPr="004715C9">
        <w:rPr>
          <w:b/>
          <w:bCs w:val="0"/>
          <w:sz w:val="24"/>
          <w:szCs w:val="24"/>
        </w:rPr>
        <w:t xml:space="preserve">–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w:t>
      </w:r>
    </w:p>
    <w:p w:rsidR="00001E94" w:rsidRPr="004715C9" w:rsidRDefault="00001E94" w:rsidP="00001E94">
      <w:pPr>
        <w:autoSpaceDE w:val="0"/>
        <w:autoSpaceDN w:val="0"/>
        <w:adjustRightInd w:val="0"/>
        <w:spacing w:after="60"/>
        <w:rPr>
          <w:b/>
          <w:bCs w:val="0"/>
          <w:sz w:val="24"/>
          <w:szCs w:val="24"/>
        </w:rPr>
      </w:pPr>
      <w:r w:rsidRPr="004715C9">
        <w:rPr>
          <w:sz w:val="24"/>
          <w:szCs w:val="24"/>
        </w:rPr>
        <w:t>Система расселения</w:t>
      </w:r>
      <w:r w:rsidRPr="004715C9">
        <w:rPr>
          <w:b/>
          <w:sz w:val="24"/>
          <w:szCs w:val="24"/>
        </w:rPr>
        <w:t xml:space="preserve"> </w:t>
      </w:r>
      <w:r w:rsidRPr="004715C9">
        <w:rPr>
          <w:b/>
          <w:bCs w:val="0"/>
          <w:sz w:val="24"/>
          <w:szCs w:val="24"/>
        </w:rPr>
        <w:t>– территориальное сочетание населенных мест, между которыми существует более или менее четкое распределение функций, производственные и социальные связи.</w:t>
      </w:r>
    </w:p>
    <w:p w:rsidR="00001E94" w:rsidRPr="004715C9" w:rsidRDefault="00001E94" w:rsidP="00001E94">
      <w:pPr>
        <w:spacing w:after="60"/>
        <w:rPr>
          <w:b/>
          <w:sz w:val="24"/>
          <w:szCs w:val="24"/>
        </w:rPr>
      </w:pPr>
      <w:r w:rsidRPr="004715C9">
        <w:rPr>
          <w:bCs w:val="0"/>
          <w:sz w:val="24"/>
          <w:szCs w:val="24"/>
        </w:rPr>
        <w:t>Стоянка автомобилей (автостоянка, паркинг, парковка, гараж, гараж-стоянка)</w:t>
      </w:r>
      <w:r w:rsidRPr="004715C9">
        <w:rPr>
          <w:b/>
          <w:bCs w:val="0"/>
          <w:sz w:val="24"/>
          <w:szCs w:val="24"/>
        </w:rPr>
        <w:t xml:space="preserve"> </w:t>
      </w:r>
      <w:r w:rsidRPr="004715C9">
        <w:rPr>
          <w:b/>
          <w:sz w:val="24"/>
          <w:szCs w:val="24"/>
        </w:rPr>
        <w:t>–   здание, сооружение (часть здания, сооружения) или специальная открытая площадка, предназначенная для хранения (стоянки) легковых автомобилей и других мототранспортных средств (мотоциклов, мотороллеров, мотоколясок, мопедов, скутеров и т.п.).</w:t>
      </w:r>
    </w:p>
    <w:p w:rsidR="00001E94" w:rsidRPr="004715C9" w:rsidRDefault="00001E94" w:rsidP="00001E94">
      <w:pPr>
        <w:adjustRightInd w:val="0"/>
        <w:spacing w:after="60"/>
        <w:rPr>
          <w:b/>
          <w:bCs w:val="0"/>
          <w:sz w:val="24"/>
          <w:szCs w:val="24"/>
        </w:rPr>
      </w:pPr>
      <w:r w:rsidRPr="004715C9">
        <w:rPr>
          <w:sz w:val="24"/>
          <w:szCs w:val="24"/>
        </w:rPr>
        <w:t>Территории общего пользования</w:t>
      </w:r>
      <w:r w:rsidRPr="004715C9">
        <w:rPr>
          <w:b/>
          <w:bCs w:val="0"/>
          <w:sz w:val="24"/>
          <w:szCs w:val="24"/>
        </w:rPr>
        <w:t xml:space="preserve"> – территории, которыми беспрепятственно пользуется </w:t>
      </w:r>
      <w:r w:rsidRPr="004715C9">
        <w:rPr>
          <w:b/>
          <w:bCs w:val="0"/>
          <w:spacing w:val="-2"/>
          <w:sz w:val="24"/>
          <w:szCs w:val="24"/>
        </w:rPr>
        <w:t>неограниченный круг лиц (в том числе площади, улицы, проезды, набережные, скверы, бульвары).</w:t>
      </w:r>
      <w:r w:rsidRPr="004715C9">
        <w:rPr>
          <w:b/>
          <w:bCs w:val="0"/>
          <w:sz w:val="24"/>
          <w:szCs w:val="24"/>
        </w:rPr>
        <w:t xml:space="preserve"> </w:t>
      </w:r>
    </w:p>
    <w:p w:rsidR="00001E94" w:rsidRPr="004715C9" w:rsidRDefault="00001E94" w:rsidP="00001E94">
      <w:pPr>
        <w:spacing w:after="60"/>
        <w:rPr>
          <w:b/>
          <w:sz w:val="24"/>
          <w:szCs w:val="24"/>
        </w:rPr>
      </w:pPr>
      <w:r w:rsidRPr="004715C9">
        <w:rPr>
          <w:bCs w:val="0"/>
          <w:sz w:val="24"/>
          <w:szCs w:val="24"/>
        </w:rPr>
        <w:t>Улично-дорожная сеть</w:t>
      </w:r>
      <w:r w:rsidRPr="004715C9">
        <w:rPr>
          <w:b/>
          <w:sz w:val="24"/>
          <w:szCs w:val="24"/>
        </w:rPr>
        <w:t xml:space="preserve"> – система объектов капитального строительства, включая улицы и дороги различных категорий и входящие в их состав объекты дорожно-мостового строительства (путепроводы, мосты, туннели, эстакады и другие подобные сооружения), предназначенные для движения транспортных средств и пешеходов, проектируемые с учетом перспективного роста интенсивности движения и обеспечения возможности прокладки инженерных коммуникаций. Границы улично-дорожной сети закрепляются красными линиями. Территория, занимаемая улично-дорожной сетью, относится к землям общего пользования транспортного назначения.</w:t>
      </w:r>
    </w:p>
    <w:p w:rsidR="00001E94" w:rsidRPr="004715C9" w:rsidRDefault="00001E94" w:rsidP="00001E94">
      <w:pPr>
        <w:spacing w:after="60"/>
        <w:rPr>
          <w:b/>
          <w:bCs w:val="0"/>
          <w:sz w:val="24"/>
          <w:szCs w:val="24"/>
        </w:rPr>
      </w:pPr>
      <w:r w:rsidRPr="004715C9">
        <w:rPr>
          <w:sz w:val="24"/>
          <w:szCs w:val="24"/>
        </w:rPr>
        <w:t>Функциональное зонирование территории</w:t>
      </w:r>
      <w:r w:rsidRPr="004715C9">
        <w:rPr>
          <w:b/>
          <w:sz w:val="24"/>
          <w:szCs w:val="24"/>
        </w:rPr>
        <w:t xml:space="preserve"> </w:t>
      </w:r>
      <w:r w:rsidRPr="004715C9">
        <w:rPr>
          <w:b/>
          <w:bCs w:val="0"/>
          <w:sz w:val="24"/>
          <w:szCs w:val="24"/>
        </w:rPr>
        <w:t>– деление территории на зоны при градостроительном планировании развития территорий городских округов и поселений с определением видов градостроительного использования установленных зон и ограничений на их использование.</w:t>
      </w:r>
    </w:p>
    <w:p w:rsidR="00001E94" w:rsidRPr="004715C9" w:rsidRDefault="00001E94" w:rsidP="00001E94">
      <w:pPr>
        <w:spacing w:after="70"/>
        <w:rPr>
          <w:b/>
          <w:sz w:val="24"/>
          <w:szCs w:val="24"/>
        </w:rPr>
      </w:pPr>
      <w:r w:rsidRPr="004715C9">
        <w:rPr>
          <w:sz w:val="24"/>
          <w:szCs w:val="24"/>
        </w:rPr>
        <w:t>Хозяйственные постройки</w:t>
      </w:r>
      <w:r w:rsidRPr="004715C9">
        <w:rPr>
          <w:b/>
          <w:sz w:val="24"/>
          <w:szCs w:val="24"/>
        </w:rPr>
        <w:t xml:space="preserve"> – сараи, бани, теплицы, навесы, погреба, колодцы и другие    сооружения и постройки (в том числе временные), предназначенные для удовлетворения гражданами бытовых и иных нужд.</w:t>
      </w:r>
    </w:p>
    <w:p w:rsidR="00001E94" w:rsidRPr="004715C9" w:rsidRDefault="00001E94" w:rsidP="00001E94">
      <w:pPr>
        <w:spacing w:before="120" w:line="239" w:lineRule="auto"/>
        <w:rPr>
          <w:b/>
          <w:bCs w:val="0"/>
          <w:sz w:val="24"/>
          <w:szCs w:val="24"/>
        </w:rPr>
      </w:pPr>
      <w:r w:rsidRPr="004715C9">
        <w:rPr>
          <w:sz w:val="24"/>
          <w:szCs w:val="24"/>
        </w:rPr>
        <w:t>Чрезвычайная ситуация</w:t>
      </w:r>
      <w:r w:rsidRPr="004715C9">
        <w:rPr>
          <w:b/>
          <w:bCs w:val="0"/>
          <w:sz w:val="24"/>
          <w:szCs w:val="24"/>
        </w:rPr>
        <w:t xml:space="preserve"> – это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001E94" w:rsidRPr="004715C9" w:rsidRDefault="00001E94" w:rsidP="00001E94">
      <w:pPr>
        <w:rPr>
          <w:b/>
          <w:bCs w:val="0"/>
          <w:sz w:val="24"/>
          <w:szCs w:val="24"/>
        </w:rPr>
      </w:pPr>
    </w:p>
    <w:p w:rsidR="00001E94" w:rsidRPr="004715C9" w:rsidRDefault="00001E94" w:rsidP="00001E94">
      <w:pPr>
        <w:autoSpaceDE w:val="0"/>
        <w:autoSpaceDN w:val="0"/>
        <w:adjustRightInd w:val="0"/>
        <w:ind w:firstLine="0"/>
        <w:jc w:val="center"/>
        <w:rPr>
          <w:bCs w:val="0"/>
          <w:sz w:val="24"/>
          <w:szCs w:val="24"/>
        </w:rPr>
      </w:pPr>
      <w:r w:rsidRPr="004715C9">
        <w:rPr>
          <w:bCs w:val="0"/>
          <w:sz w:val="24"/>
          <w:szCs w:val="24"/>
        </w:rPr>
        <w:t>ПЕРЕЧЕНЬ ЛИНИЙ ГРАДОСТРОИТЕЛЬНОГО РЕГУЛИРОВАНИЯ</w:t>
      </w:r>
    </w:p>
    <w:p w:rsidR="00001E94" w:rsidRPr="004715C9" w:rsidRDefault="00001E94" w:rsidP="00001E94">
      <w:pPr>
        <w:autoSpaceDE w:val="0"/>
        <w:autoSpaceDN w:val="0"/>
        <w:adjustRightInd w:val="0"/>
        <w:rPr>
          <w:sz w:val="24"/>
          <w:szCs w:val="24"/>
        </w:rPr>
      </w:pPr>
    </w:p>
    <w:p w:rsidR="00001E94" w:rsidRPr="004715C9" w:rsidRDefault="00001E94" w:rsidP="00001E94">
      <w:pPr>
        <w:autoSpaceDE w:val="0"/>
        <w:autoSpaceDN w:val="0"/>
        <w:adjustRightInd w:val="0"/>
        <w:spacing w:after="60"/>
        <w:rPr>
          <w:b/>
          <w:sz w:val="24"/>
          <w:szCs w:val="24"/>
        </w:rPr>
      </w:pPr>
      <w:r w:rsidRPr="004715C9">
        <w:rPr>
          <w:sz w:val="24"/>
          <w:szCs w:val="24"/>
        </w:rPr>
        <w:t>Красные линии</w:t>
      </w:r>
      <w:r w:rsidRPr="004715C9">
        <w:rPr>
          <w:b/>
          <w:sz w:val="24"/>
          <w:szCs w:val="24"/>
        </w:rPr>
        <w:t xml:space="preserve"> – линии, которые обозначают существующие, планируемые (изменяемые, вновь образуемые) границы территорий общего пользования и (или) границы территорий, занятых линейными объектами и (или) предназначенных для размещения линейных объектов.</w:t>
      </w:r>
    </w:p>
    <w:p w:rsidR="00001E94" w:rsidRPr="004715C9" w:rsidRDefault="00001E94" w:rsidP="00001E94">
      <w:pPr>
        <w:spacing w:after="60"/>
        <w:rPr>
          <w:b/>
          <w:sz w:val="24"/>
          <w:szCs w:val="24"/>
        </w:rPr>
      </w:pPr>
      <w:r w:rsidRPr="004715C9">
        <w:rPr>
          <w:sz w:val="24"/>
          <w:szCs w:val="24"/>
        </w:rPr>
        <w:t>Линия регулирования застройки</w:t>
      </w:r>
      <w:r w:rsidRPr="004715C9">
        <w:rPr>
          <w:b/>
          <w:sz w:val="24"/>
          <w:szCs w:val="24"/>
        </w:rPr>
        <w:t xml:space="preserve"> – граница застройки, устанавливаемая при размещении зданий, строений и сооружений, с отступом от красной линии или границ земельного участка.</w:t>
      </w:r>
    </w:p>
    <w:p w:rsidR="00001E94" w:rsidRPr="004715C9" w:rsidRDefault="00001E94" w:rsidP="00001E94">
      <w:pPr>
        <w:autoSpaceDE w:val="0"/>
        <w:autoSpaceDN w:val="0"/>
        <w:adjustRightInd w:val="0"/>
        <w:spacing w:after="60"/>
        <w:rPr>
          <w:b/>
          <w:sz w:val="24"/>
          <w:szCs w:val="24"/>
        </w:rPr>
      </w:pPr>
      <w:r w:rsidRPr="004715C9">
        <w:rPr>
          <w:bCs w:val="0"/>
          <w:sz w:val="24"/>
          <w:szCs w:val="24"/>
        </w:rPr>
        <w:t>Береговая линия</w:t>
      </w:r>
      <w:r w:rsidRPr="004715C9">
        <w:rPr>
          <w:b/>
          <w:sz w:val="24"/>
          <w:szCs w:val="24"/>
        </w:rPr>
        <w:t xml:space="preserve"> – граница земель, покрытых поверхностными водами водного объекта (граница поверхностного водного объекта). Береговая линия определяется в соответствии с пунктом 4 статьи 5 Водного кодекса Российской Федерации.</w:t>
      </w:r>
    </w:p>
    <w:p w:rsidR="00001E94" w:rsidRPr="004715C9" w:rsidRDefault="00001E94" w:rsidP="00001E94">
      <w:pPr>
        <w:autoSpaceDE w:val="0"/>
        <w:autoSpaceDN w:val="0"/>
        <w:adjustRightInd w:val="0"/>
        <w:spacing w:after="60"/>
        <w:rPr>
          <w:b/>
          <w:sz w:val="24"/>
          <w:szCs w:val="24"/>
        </w:rPr>
      </w:pPr>
      <w:r w:rsidRPr="004715C9">
        <w:rPr>
          <w:bCs w:val="0"/>
          <w:sz w:val="24"/>
          <w:szCs w:val="24"/>
        </w:rPr>
        <w:t>Граница земельного участка</w:t>
      </w:r>
      <w:r w:rsidRPr="004715C9">
        <w:rPr>
          <w:b/>
          <w:sz w:val="24"/>
          <w:szCs w:val="24"/>
        </w:rPr>
        <w:t xml:space="preserve"> – замкнутая линия, соединяющая крайние точки земельного участка и не пересекающая этот земельный участок.</w:t>
      </w:r>
    </w:p>
    <w:p w:rsidR="00001E94" w:rsidRPr="004715C9" w:rsidRDefault="00001E94" w:rsidP="00001E94">
      <w:pPr>
        <w:autoSpaceDE w:val="0"/>
        <w:autoSpaceDN w:val="0"/>
        <w:adjustRightInd w:val="0"/>
        <w:spacing w:after="60"/>
        <w:rPr>
          <w:b/>
          <w:sz w:val="24"/>
          <w:szCs w:val="24"/>
        </w:rPr>
      </w:pPr>
      <w:r w:rsidRPr="004715C9">
        <w:rPr>
          <w:bCs w:val="0"/>
          <w:sz w:val="24"/>
          <w:szCs w:val="24"/>
        </w:rPr>
        <w:t>Границы водоохранных зон</w:t>
      </w:r>
      <w:r w:rsidRPr="004715C9">
        <w:rPr>
          <w:b/>
          <w:sz w:val="24"/>
          <w:szCs w:val="24"/>
        </w:rPr>
        <w:t xml:space="preserve">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01E94" w:rsidRPr="004715C9" w:rsidRDefault="00001E94" w:rsidP="00001E94">
      <w:pPr>
        <w:autoSpaceDE w:val="0"/>
        <w:autoSpaceDN w:val="0"/>
        <w:adjustRightInd w:val="0"/>
        <w:spacing w:after="60"/>
        <w:rPr>
          <w:b/>
          <w:sz w:val="24"/>
          <w:szCs w:val="24"/>
        </w:rPr>
      </w:pPr>
      <w:r w:rsidRPr="004715C9">
        <w:rPr>
          <w:bCs w:val="0"/>
          <w:sz w:val="24"/>
          <w:szCs w:val="24"/>
        </w:rPr>
        <w:t>Границы прибрежных защитных полос</w:t>
      </w:r>
      <w:r w:rsidRPr="004715C9">
        <w:rPr>
          <w:b/>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w:t>
      </w:r>
    </w:p>
    <w:p w:rsidR="00001E94" w:rsidRPr="004715C9" w:rsidRDefault="00001E94" w:rsidP="00001E94">
      <w:pPr>
        <w:autoSpaceDE w:val="0"/>
        <w:autoSpaceDN w:val="0"/>
        <w:adjustRightInd w:val="0"/>
        <w:spacing w:before="60"/>
        <w:rPr>
          <w:b/>
          <w:sz w:val="24"/>
          <w:szCs w:val="24"/>
        </w:rPr>
      </w:pPr>
      <w:r w:rsidRPr="004715C9">
        <w:rPr>
          <w:bCs w:val="0"/>
          <w:sz w:val="24"/>
          <w:szCs w:val="24"/>
        </w:rPr>
        <w:t>Границы зон санитарной охраны источников питьевого водоснабжения</w:t>
      </w:r>
      <w:r w:rsidRPr="004715C9">
        <w:rPr>
          <w:b/>
          <w:sz w:val="24"/>
          <w:szCs w:val="24"/>
        </w:rPr>
        <w:t xml:space="preserve">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001E94" w:rsidRPr="004715C9" w:rsidRDefault="00001E94" w:rsidP="00001E94">
      <w:pPr>
        <w:autoSpaceDE w:val="0"/>
        <w:autoSpaceDN w:val="0"/>
        <w:adjustRightInd w:val="0"/>
        <w:rPr>
          <w:b/>
          <w:sz w:val="24"/>
          <w:szCs w:val="24"/>
        </w:rPr>
      </w:pPr>
      <w:r w:rsidRPr="004715C9">
        <w:rPr>
          <w:b/>
          <w:sz w:val="24"/>
          <w:szCs w:val="24"/>
        </w:rPr>
        <w:t xml:space="preserve">- </w:t>
      </w:r>
      <w:r w:rsidRPr="004715C9">
        <w:rPr>
          <w:bCs w:val="0"/>
          <w:sz w:val="24"/>
          <w:szCs w:val="24"/>
        </w:rPr>
        <w:t xml:space="preserve">границы </w:t>
      </w:r>
      <w:r w:rsidRPr="004715C9">
        <w:rPr>
          <w:bCs w:val="0"/>
          <w:sz w:val="24"/>
          <w:szCs w:val="24"/>
          <w:lang w:val="en-US"/>
        </w:rPr>
        <w:t>I</w:t>
      </w:r>
      <w:r w:rsidRPr="004715C9">
        <w:rPr>
          <w:bCs w:val="0"/>
          <w:sz w:val="24"/>
          <w:szCs w:val="24"/>
        </w:rPr>
        <w:t xml:space="preserve"> пояса зоны санитарной охраны</w:t>
      </w:r>
      <w:r w:rsidRPr="004715C9">
        <w:rPr>
          <w:b/>
          <w:sz w:val="24"/>
          <w:szCs w:val="24"/>
        </w:rPr>
        <w:t xml:space="preserve"> – границы территории расположения водозаборов, площадок всех водопроводных сооружений и водопроводящего канала;</w:t>
      </w:r>
    </w:p>
    <w:p w:rsidR="00001E94" w:rsidRPr="004715C9" w:rsidRDefault="00001E94" w:rsidP="00001E94">
      <w:pPr>
        <w:autoSpaceDE w:val="0"/>
        <w:autoSpaceDN w:val="0"/>
        <w:adjustRightInd w:val="0"/>
        <w:spacing w:after="60"/>
        <w:rPr>
          <w:b/>
          <w:sz w:val="24"/>
          <w:szCs w:val="24"/>
        </w:rPr>
      </w:pPr>
      <w:r w:rsidRPr="004715C9">
        <w:rPr>
          <w:b/>
          <w:sz w:val="24"/>
          <w:szCs w:val="24"/>
        </w:rPr>
        <w:t xml:space="preserve">- </w:t>
      </w:r>
      <w:r w:rsidRPr="004715C9">
        <w:rPr>
          <w:bCs w:val="0"/>
          <w:sz w:val="24"/>
          <w:szCs w:val="24"/>
        </w:rPr>
        <w:t xml:space="preserve">границы </w:t>
      </w:r>
      <w:r w:rsidRPr="004715C9">
        <w:rPr>
          <w:bCs w:val="0"/>
          <w:sz w:val="24"/>
          <w:szCs w:val="24"/>
          <w:lang w:val="en-US"/>
        </w:rPr>
        <w:t>II</w:t>
      </w:r>
      <w:r w:rsidRPr="004715C9">
        <w:rPr>
          <w:bCs w:val="0"/>
          <w:sz w:val="24"/>
          <w:szCs w:val="24"/>
        </w:rPr>
        <w:t xml:space="preserve"> и </w:t>
      </w:r>
      <w:r w:rsidRPr="004715C9">
        <w:rPr>
          <w:bCs w:val="0"/>
          <w:sz w:val="24"/>
          <w:szCs w:val="24"/>
          <w:lang w:val="en-US"/>
        </w:rPr>
        <w:t>III</w:t>
      </w:r>
      <w:r w:rsidRPr="004715C9">
        <w:rPr>
          <w:bCs w:val="0"/>
          <w:sz w:val="24"/>
          <w:szCs w:val="24"/>
        </w:rPr>
        <w:t xml:space="preserve"> поясов зоны санитарной охраны</w:t>
      </w:r>
      <w:r w:rsidRPr="004715C9">
        <w:rPr>
          <w:b/>
          <w:sz w:val="24"/>
          <w:szCs w:val="24"/>
        </w:rPr>
        <w:t xml:space="preserve"> – границы территории, предназначенной для предупреждения загрязнения воды источников водоснабжения.</w:t>
      </w:r>
    </w:p>
    <w:p w:rsidR="00001E94" w:rsidRPr="004715C9" w:rsidRDefault="00001E94" w:rsidP="00001E94">
      <w:pPr>
        <w:rPr>
          <w:b/>
          <w:sz w:val="24"/>
          <w:szCs w:val="24"/>
        </w:rPr>
      </w:pPr>
      <w:r w:rsidRPr="004715C9">
        <w:rPr>
          <w:bCs w:val="0"/>
          <w:sz w:val="24"/>
          <w:szCs w:val="24"/>
        </w:rPr>
        <w:t>Границы санитарно-защитной зоны</w:t>
      </w:r>
      <w:r w:rsidRPr="004715C9">
        <w:rPr>
          <w:b/>
          <w:sz w:val="24"/>
          <w:szCs w:val="24"/>
        </w:rPr>
        <w:t xml:space="preserve"> устанавливаются от источников химического, биологического и/или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w:t>
      </w:r>
    </w:p>
    <w:p w:rsidR="00001E94" w:rsidRPr="004715C9" w:rsidRDefault="00001E94" w:rsidP="00001E94">
      <w:pPr>
        <w:rPr>
          <w:b/>
          <w:sz w:val="24"/>
          <w:szCs w:val="24"/>
        </w:rPr>
      </w:pPr>
      <w:r w:rsidRPr="004715C9">
        <w:rPr>
          <w:b/>
          <w:sz w:val="24"/>
          <w:szCs w:val="24"/>
        </w:rPr>
        <w:t>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001E94" w:rsidRPr="004715C9" w:rsidRDefault="00001E94" w:rsidP="00001E94">
      <w:pPr>
        <w:rPr>
          <w:b/>
          <w:sz w:val="24"/>
          <w:szCs w:val="24"/>
        </w:rPr>
      </w:pPr>
    </w:p>
    <w:p w:rsidR="00001E94" w:rsidRPr="004715C9" w:rsidRDefault="00001E94" w:rsidP="00001E94">
      <w:pPr>
        <w:pStyle w:val="afff2"/>
        <w:rPr>
          <w:color w:val="auto"/>
        </w:rPr>
        <w:sectPr w:rsidR="00001E94" w:rsidRPr="004715C9" w:rsidSect="00001E94">
          <w:footnotePr>
            <w:numFmt w:val="chicago"/>
            <w:numRestart w:val="eachPage"/>
          </w:footnotePr>
          <w:pgSz w:w="11906" w:h="16838" w:code="9"/>
          <w:pgMar w:top="1134" w:right="624" w:bottom="1134" w:left="1134" w:header="709" w:footer="709" w:gutter="0"/>
          <w:cols w:space="708"/>
          <w:docGrid w:linePitch="360"/>
        </w:sectPr>
      </w:pPr>
    </w:p>
    <w:tbl>
      <w:tblPr>
        <w:tblW w:w="0" w:type="auto"/>
        <w:tblLook w:val="01E0"/>
      </w:tblPr>
      <w:tblGrid>
        <w:gridCol w:w="5601"/>
        <w:gridCol w:w="3970"/>
      </w:tblGrid>
      <w:tr w:rsidR="00001E94" w:rsidRPr="00E24E3F" w:rsidTr="00001E94">
        <w:tc>
          <w:tcPr>
            <w:tcW w:w="6204" w:type="dxa"/>
          </w:tcPr>
          <w:p w:rsidR="00001E94" w:rsidRPr="00E24E3F" w:rsidRDefault="00001E94" w:rsidP="00001E94">
            <w:pPr>
              <w:pStyle w:val="afff2"/>
              <w:rPr>
                <w:color w:val="auto"/>
              </w:rPr>
            </w:pPr>
          </w:p>
        </w:tc>
        <w:tc>
          <w:tcPr>
            <w:tcW w:w="4160" w:type="dxa"/>
          </w:tcPr>
          <w:p w:rsidR="00001E94" w:rsidRPr="00E24E3F" w:rsidRDefault="00001E94" w:rsidP="00001E94">
            <w:pPr>
              <w:pStyle w:val="afff2"/>
              <w:spacing w:after="0"/>
              <w:ind w:firstLine="0"/>
              <w:jc w:val="center"/>
              <w:rPr>
                <w:color w:val="auto"/>
              </w:rPr>
            </w:pPr>
            <w:r w:rsidRPr="00E24E3F">
              <w:rPr>
                <w:color w:val="auto"/>
              </w:rPr>
              <w:t xml:space="preserve">Приложение № 3 </w:t>
            </w:r>
          </w:p>
          <w:p w:rsidR="00001E94" w:rsidRPr="00E24E3F" w:rsidRDefault="00001E94" w:rsidP="00001E94">
            <w:pPr>
              <w:pStyle w:val="afff2"/>
              <w:spacing w:after="0"/>
              <w:ind w:firstLine="0"/>
              <w:jc w:val="center"/>
              <w:rPr>
                <w:color w:val="auto"/>
              </w:rPr>
            </w:pPr>
            <w:r w:rsidRPr="00E24E3F">
              <w:rPr>
                <w:color w:val="auto"/>
              </w:rPr>
              <w:t xml:space="preserve">к местным нормативам градостроительного проектирования </w:t>
            </w:r>
          </w:p>
        </w:tc>
      </w:tr>
    </w:tbl>
    <w:p w:rsidR="00001E94" w:rsidRPr="004715C9" w:rsidRDefault="00001E94" w:rsidP="00001E94">
      <w:pPr>
        <w:ind w:firstLine="0"/>
        <w:jc w:val="center"/>
        <w:rPr>
          <w:b/>
          <w:sz w:val="23"/>
          <w:szCs w:val="23"/>
        </w:rPr>
      </w:pPr>
    </w:p>
    <w:p w:rsidR="00001E94" w:rsidRPr="004715C9" w:rsidRDefault="00001E94" w:rsidP="00001E94">
      <w:pPr>
        <w:ind w:firstLine="0"/>
        <w:jc w:val="center"/>
        <w:rPr>
          <w:b/>
          <w:sz w:val="23"/>
          <w:szCs w:val="23"/>
        </w:rPr>
      </w:pPr>
    </w:p>
    <w:p w:rsidR="00001E94" w:rsidRPr="004715C9" w:rsidRDefault="00001E94" w:rsidP="00001E94">
      <w:pPr>
        <w:ind w:firstLine="0"/>
        <w:jc w:val="center"/>
        <w:rPr>
          <w:sz w:val="24"/>
          <w:szCs w:val="24"/>
        </w:rPr>
      </w:pPr>
      <w:r w:rsidRPr="004715C9">
        <w:rPr>
          <w:sz w:val="24"/>
          <w:szCs w:val="24"/>
        </w:rPr>
        <w:t xml:space="preserve">ПЕРЕЧЕНЬ НОРМАТИВНЫХ ПРАВОВЫХ И </w:t>
      </w:r>
    </w:p>
    <w:p w:rsidR="00001E94" w:rsidRPr="004715C9" w:rsidRDefault="00001E94" w:rsidP="00001E94">
      <w:pPr>
        <w:ind w:firstLine="0"/>
        <w:jc w:val="center"/>
        <w:rPr>
          <w:sz w:val="24"/>
          <w:szCs w:val="24"/>
        </w:rPr>
      </w:pPr>
      <w:r w:rsidRPr="004715C9">
        <w:rPr>
          <w:sz w:val="24"/>
          <w:szCs w:val="24"/>
        </w:rPr>
        <w:t>НОРМАТИВНО-ТЕХНИЧЕСКИХ ДОКУМЕНТОВ</w:t>
      </w:r>
    </w:p>
    <w:p w:rsidR="00001E94" w:rsidRPr="004715C9" w:rsidRDefault="00001E94" w:rsidP="00001E94">
      <w:pPr>
        <w:ind w:firstLine="0"/>
        <w:jc w:val="center"/>
        <w:rPr>
          <w:b/>
          <w:sz w:val="24"/>
          <w:szCs w:val="24"/>
        </w:rPr>
      </w:pPr>
    </w:p>
    <w:p w:rsidR="00001E94" w:rsidRPr="004715C9" w:rsidRDefault="00001E94" w:rsidP="00001E94">
      <w:pPr>
        <w:pStyle w:val="aff9"/>
        <w:widowControl w:val="0"/>
        <w:spacing w:before="0" w:beforeAutospacing="0" w:after="160" w:afterAutospacing="0"/>
        <w:jc w:val="center"/>
        <w:rPr>
          <w:rFonts w:ascii="Times New Roman" w:hAnsi="Times New Roman" w:cs="Times New Roman"/>
          <w:b/>
        </w:rPr>
      </w:pPr>
      <w:r w:rsidRPr="004715C9">
        <w:rPr>
          <w:rFonts w:ascii="Times New Roman" w:hAnsi="Times New Roman" w:cs="Times New Roman"/>
          <w:b/>
        </w:rPr>
        <w:t>Кодексы Российской Федерации</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Градостроительный кодекс Российской Федерации от 29 декабря 2004 года № 190-ФЗ</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Земельный кодекс Российской Федерации от 25 октября 2001 года № 136-ФЗ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Водный кодекс Российской Федерации от 3 июня 2006 года № 74-ФЗ</w:t>
      </w:r>
    </w:p>
    <w:p w:rsidR="00001E94" w:rsidRPr="004715C9" w:rsidRDefault="00001E94" w:rsidP="00001E94">
      <w:pPr>
        <w:pStyle w:val="aff9"/>
        <w:widowControl w:val="0"/>
        <w:spacing w:before="60" w:beforeAutospacing="0" w:after="0" w:afterAutospacing="0"/>
        <w:ind w:firstLine="709"/>
        <w:jc w:val="both"/>
        <w:rPr>
          <w:rFonts w:ascii="Times New Roman" w:hAnsi="Times New Roman" w:cs="Times New Roman"/>
        </w:rPr>
      </w:pPr>
      <w:r w:rsidRPr="004715C9">
        <w:rPr>
          <w:rFonts w:ascii="Times New Roman" w:hAnsi="Times New Roman" w:cs="Times New Roman"/>
        </w:rPr>
        <w:t>Лесной кодекс Российской Федерации от 4 декабря 2006 года № 200-ФЗ</w:t>
      </w:r>
    </w:p>
    <w:p w:rsidR="00001E94" w:rsidRPr="004715C9" w:rsidRDefault="00001E94" w:rsidP="00001E94">
      <w:pPr>
        <w:pStyle w:val="aff9"/>
        <w:widowControl w:val="0"/>
        <w:spacing w:before="0" w:beforeAutospacing="0" w:after="0" w:afterAutospacing="0"/>
        <w:ind w:firstLine="709"/>
        <w:jc w:val="both"/>
        <w:rPr>
          <w:rFonts w:ascii="Times New Roman" w:hAnsi="Times New Roman" w:cs="Times New Roman"/>
          <w:sz w:val="22"/>
          <w:szCs w:val="22"/>
        </w:rPr>
      </w:pPr>
    </w:p>
    <w:p w:rsidR="00001E94" w:rsidRPr="004715C9" w:rsidRDefault="00001E94" w:rsidP="00001E94">
      <w:pPr>
        <w:pStyle w:val="aff9"/>
        <w:widowControl w:val="0"/>
        <w:spacing w:before="0" w:beforeAutospacing="0" w:after="160" w:afterAutospacing="0"/>
        <w:jc w:val="center"/>
        <w:rPr>
          <w:rFonts w:ascii="Times New Roman" w:hAnsi="Times New Roman" w:cs="Times New Roman"/>
          <w:b/>
          <w:bCs/>
        </w:rPr>
      </w:pPr>
      <w:r w:rsidRPr="004715C9">
        <w:rPr>
          <w:rFonts w:ascii="Times New Roman" w:hAnsi="Times New Roman" w:cs="Times New Roman"/>
          <w:b/>
          <w:bCs/>
        </w:rPr>
        <w:t>Федеральные законы</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21 декабря 1994 года № 68-ФЗ «О защите населения и территорий от чрезвычайных ситуаций природного и техногенного характера»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Федеральный закон от 21 декабря 1994 года № 69-ФЗ «О пожарной безопасности»</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14 марта 1995 года № 33-ФЗ «Об особо охраняемых природных территориях»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22 августа 1995 года № 151-ФЗ «Об аварийно-спасательных службах и статусе спасателей» </w:t>
      </w:r>
    </w:p>
    <w:p w:rsidR="00001E94" w:rsidRPr="004715C9" w:rsidRDefault="00001E94" w:rsidP="00001E94">
      <w:pPr>
        <w:spacing w:after="60"/>
        <w:rPr>
          <w:b/>
          <w:sz w:val="24"/>
          <w:szCs w:val="24"/>
        </w:rPr>
      </w:pPr>
      <w:r w:rsidRPr="004715C9">
        <w:rPr>
          <w:b/>
          <w:sz w:val="24"/>
          <w:szCs w:val="24"/>
        </w:rPr>
        <w:t xml:space="preserve">Федеральный закон от 24 ноября 1995 года № 181-ФЗ «О социальной защите инвалидов в Российской Федерации»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10 декабря 1995 года № 196-ФЗ «О безопасности дорожного движения»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9 января 1996 года № 3-ФЗ «О радиационной безопасности населения» </w:t>
      </w:r>
    </w:p>
    <w:p w:rsidR="00001E94" w:rsidRPr="004715C9" w:rsidRDefault="00001E94" w:rsidP="00001E94">
      <w:pPr>
        <w:spacing w:after="60"/>
        <w:rPr>
          <w:b/>
          <w:sz w:val="24"/>
          <w:szCs w:val="24"/>
        </w:rPr>
      </w:pPr>
      <w:r w:rsidRPr="004715C9">
        <w:rPr>
          <w:b/>
          <w:sz w:val="24"/>
          <w:szCs w:val="24"/>
        </w:rPr>
        <w:t xml:space="preserve">Федеральный закон от 12 января 1996 года № 8-ФЗ «О погребении и похоронном деле»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spacing w:val="-3"/>
        </w:rPr>
      </w:pPr>
      <w:r w:rsidRPr="004715C9">
        <w:rPr>
          <w:rFonts w:ascii="Times New Roman" w:hAnsi="Times New Roman" w:cs="Times New Roman"/>
          <w:spacing w:val="-3"/>
        </w:rPr>
        <w:t xml:space="preserve">Федеральный закон от 24 июня 1998 года № 89-ФЗ «Об отходах производства и потребления»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12 февраля 1998 года № 28-ФЗ «О гражданской обороне»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30 марта 1999 года № 52-Ф3 «О санитарно-эпидемиологическом благополучии населения»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Федеральный закон от 31 марта 1999 года № 69-ФЗ «О газоснабжении в Российской Федерации»</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4 мая 1999 года № 96-Ф3 «Об охране атмосферного воздуха» </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 xml:space="preserve">Федеральный закон от 10 января 2002 года № 7-ФЗ «Об охране окружающей среды» </w:t>
      </w:r>
    </w:p>
    <w:p w:rsidR="00001E94" w:rsidRPr="004715C9" w:rsidRDefault="00001E94" w:rsidP="00001E94">
      <w:pPr>
        <w:spacing w:after="60"/>
        <w:rPr>
          <w:b/>
          <w:sz w:val="24"/>
          <w:szCs w:val="24"/>
        </w:rPr>
      </w:pPr>
      <w:r w:rsidRPr="004715C9">
        <w:rPr>
          <w:b/>
          <w:sz w:val="24"/>
          <w:szCs w:val="24"/>
        </w:rPr>
        <w:t xml:space="preserve">Федеральный закон от 25 июня 2002 года № 73-ФЗ «Об объектах культурного наследия (памятниках истории и культуры) народов Российской Федерации» </w:t>
      </w:r>
    </w:p>
    <w:p w:rsidR="00001E94" w:rsidRPr="004715C9" w:rsidRDefault="00001E94" w:rsidP="00001E94">
      <w:pPr>
        <w:spacing w:after="60"/>
        <w:rPr>
          <w:b/>
          <w:sz w:val="24"/>
          <w:szCs w:val="24"/>
        </w:rPr>
      </w:pPr>
      <w:r w:rsidRPr="004715C9">
        <w:rPr>
          <w:b/>
          <w:sz w:val="24"/>
          <w:szCs w:val="24"/>
        </w:rPr>
        <w:t>Федеральный закон от 26 марта 2003 года № 35-ФЗ «Об электроэнергетике»</w:t>
      </w:r>
    </w:p>
    <w:p w:rsidR="00001E94" w:rsidRPr="004715C9" w:rsidRDefault="00001E94" w:rsidP="00001E94">
      <w:pPr>
        <w:spacing w:after="60"/>
        <w:rPr>
          <w:b/>
          <w:sz w:val="24"/>
          <w:szCs w:val="24"/>
        </w:rPr>
      </w:pPr>
      <w:r w:rsidRPr="004715C9">
        <w:rPr>
          <w:b/>
          <w:iCs/>
          <w:sz w:val="24"/>
          <w:szCs w:val="24"/>
        </w:rPr>
        <w:t>Федеральный закон от 11 июня 2003 года № 74-ФЗ</w:t>
      </w:r>
      <w:r w:rsidRPr="004715C9">
        <w:rPr>
          <w:b/>
          <w:sz w:val="24"/>
          <w:szCs w:val="24"/>
        </w:rPr>
        <w:t xml:space="preserve"> «</w:t>
      </w:r>
      <w:r w:rsidRPr="004715C9">
        <w:rPr>
          <w:b/>
          <w:bCs w:val="0"/>
          <w:sz w:val="24"/>
          <w:szCs w:val="24"/>
        </w:rPr>
        <w:t>О крестьянском (фермерском) хозяйстве»</w:t>
      </w:r>
    </w:p>
    <w:p w:rsidR="00001E94" w:rsidRPr="004715C9" w:rsidRDefault="00001E94" w:rsidP="00001E94">
      <w:pPr>
        <w:tabs>
          <w:tab w:val="left" w:pos="7400"/>
        </w:tabs>
        <w:spacing w:after="60"/>
        <w:rPr>
          <w:b/>
          <w:sz w:val="24"/>
          <w:szCs w:val="24"/>
        </w:rPr>
      </w:pPr>
      <w:r w:rsidRPr="004715C9">
        <w:rPr>
          <w:b/>
          <w:sz w:val="24"/>
          <w:szCs w:val="24"/>
        </w:rPr>
        <w:t>Федеральный закон от 7 июля 2003 года № 126-ФЗ «О связи»</w:t>
      </w:r>
    </w:p>
    <w:p w:rsidR="00001E94" w:rsidRPr="004715C9" w:rsidRDefault="00001E94" w:rsidP="00001E94">
      <w:pPr>
        <w:spacing w:after="60"/>
        <w:rPr>
          <w:b/>
          <w:sz w:val="24"/>
        </w:rPr>
      </w:pPr>
      <w:r w:rsidRPr="004715C9">
        <w:rPr>
          <w:b/>
          <w:sz w:val="24"/>
        </w:rPr>
        <w:t>Федеральный закон от 7 июля 2003 № 112-ФЗ «О личном подсобном хозяйстве»</w:t>
      </w:r>
    </w:p>
    <w:p w:rsidR="00001E94" w:rsidRPr="004715C9" w:rsidRDefault="00001E94" w:rsidP="00001E94">
      <w:pPr>
        <w:spacing w:after="60"/>
        <w:rPr>
          <w:b/>
          <w:sz w:val="24"/>
          <w:szCs w:val="24"/>
        </w:rPr>
      </w:pPr>
      <w:r w:rsidRPr="004715C9">
        <w:rPr>
          <w:b/>
          <w:sz w:val="24"/>
          <w:szCs w:val="24"/>
        </w:rPr>
        <w:t xml:space="preserve">Федеральный закон от 6 октября 2003 года № 131-ФЗ «Об общих принципах организации местного самоуправления в Российской Федерации» </w:t>
      </w:r>
    </w:p>
    <w:p w:rsidR="00001E94" w:rsidRPr="004715C9" w:rsidRDefault="00001E94" w:rsidP="00001E94">
      <w:pPr>
        <w:spacing w:after="60"/>
        <w:rPr>
          <w:b/>
          <w:sz w:val="24"/>
          <w:szCs w:val="24"/>
        </w:rPr>
      </w:pPr>
      <w:r w:rsidRPr="004715C9">
        <w:rPr>
          <w:b/>
          <w:sz w:val="24"/>
          <w:szCs w:val="24"/>
        </w:rPr>
        <w:t>Федеральный закон от 30 декабря 2006 года № 271 «О розничных рынках и о внесении изменений в Трудовой кодекс Российской Федерации»</w:t>
      </w:r>
    </w:p>
    <w:p w:rsidR="00001E94" w:rsidRPr="004715C9" w:rsidRDefault="00001E94" w:rsidP="00001E94">
      <w:pPr>
        <w:spacing w:after="60"/>
        <w:rPr>
          <w:b/>
          <w:sz w:val="24"/>
          <w:szCs w:val="24"/>
        </w:rPr>
      </w:pPr>
      <w:r w:rsidRPr="004715C9">
        <w:rPr>
          <w:b/>
          <w:sz w:val="24"/>
          <w:szCs w:val="24"/>
        </w:rPr>
        <w:t>Федеральный закон от 8 ноября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1E94" w:rsidRPr="004715C9" w:rsidRDefault="00001E94" w:rsidP="00001E94">
      <w:pPr>
        <w:spacing w:after="60"/>
        <w:rPr>
          <w:b/>
          <w:sz w:val="24"/>
          <w:szCs w:val="24"/>
        </w:rPr>
      </w:pPr>
      <w:r w:rsidRPr="004715C9">
        <w:rPr>
          <w:b/>
          <w:sz w:val="24"/>
          <w:szCs w:val="24"/>
        </w:rPr>
        <w:t>Федеральный закон от 4 декабря 2007 № 329 «О физической культуре и спорте»</w:t>
      </w:r>
    </w:p>
    <w:p w:rsidR="00001E94" w:rsidRPr="004715C9" w:rsidRDefault="00001E94" w:rsidP="00001E94">
      <w:pPr>
        <w:spacing w:after="60"/>
        <w:rPr>
          <w:b/>
          <w:sz w:val="24"/>
          <w:szCs w:val="24"/>
        </w:rPr>
      </w:pPr>
      <w:r w:rsidRPr="004715C9">
        <w:rPr>
          <w:b/>
          <w:sz w:val="24"/>
          <w:szCs w:val="24"/>
        </w:rPr>
        <w:t xml:space="preserve">Федеральный закон от 22 июля 2008 года № 123-ФЗ «Технический регламент о требованиях пожарной безопасности» </w:t>
      </w:r>
    </w:p>
    <w:p w:rsidR="00001E94" w:rsidRPr="004715C9" w:rsidRDefault="00001E94" w:rsidP="00001E94">
      <w:pPr>
        <w:spacing w:after="60"/>
        <w:rPr>
          <w:b/>
          <w:sz w:val="24"/>
          <w:szCs w:val="24"/>
        </w:rPr>
      </w:pPr>
      <w:r w:rsidRPr="004715C9">
        <w:rPr>
          <w:b/>
          <w:sz w:val="24"/>
          <w:szCs w:val="24"/>
        </w:rPr>
        <w:t>Федеральный закон от 23 ноября 2009 года № 261-ФЗ «</w:t>
      </w:r>
      <w:r w:rsidRPr="004715C9">
        <w:rPr>
          <w:rStyle w:val="FontStyle11"/>
          <w:b/>
          <w:sz w:val="24"/>
          <w:szCs w:val="24"/>
        </w:rPr>
        <w:t>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001E94" w:rsidRPr="004715C9" w:rsidRDefault="00001E94" w:rsidP="00001E94">
      <w:pPr>
        <w:spacing w:after="60"/>
        <w:rPr>
          <w:b/>
          <w:sz w:val="24"/>
          <w:szCs w:val="24"/>
        </w:rPr>
      </w:pPr>
      <w:r w:rsidRPr="004715C9">
        <w:rPr>
          <w:b/>
          <w:sz w:val="24"/>
          <w:szCs w:val="24"/>
        </w:rPr>
        <w:t>Федеральный закон от 30 декабря 2009 года № 384-ФЗ «Технический регламент о безопасности зданий и сооружений»</w:t>
      </w:r>
    </w:p>
    <w:p w:rsidR="00001E94" w:rsidRPr="004715C9" w:rsidRDefault="00001E94" w:rsidP="00001E94">
      <w:pPr>
        <w:spacing w:after="60"/>
        <w:rPr>
          <w:b/>
          <w:sz w:val="24"/>
          <w:szCs w:val="24"/>
        </w:rPr>
      </w:pPr>
      <w:r w:rsidRPr="004715C9">
        <w:rPr>
          <w:b/>
          <w:sz w:val="24"/>
          <w:szCs w:val="24"/>
        </w:rPr>
        <w:t>Федеральный закон от 27 июля 2010 года № 190-ФЗ «О теплоснабжении»</w:t>
      </w:r>
    </w:p>
    <w:p w:rsidR="00001E94" w:rsidRPr="004715C9" w:rsidRDefault="00001E94" w:rsidP="00001E94">
      <w:pPr>
        <w:spacing w:after="60"/>
        <w:rPr>
          <w:b/>
          <w:sz w:val="24"/>
          <w:szCs w:val="24"/>
        </w:rPr>
      </w:pPr>
      <w:r w:rsidRPr="004715C9">
        <w:rPr>
          <w:b/>
          <w:sz w:val="24"/>
          <w:szCs w:val="24"/>
        </w:rPr>
        <w:t>Федеральный закон от 7 декабря 2011 года № 416-ФЗ «О водоснабжении и водоотведении»</w:t>
      </w:r>
    </w:p>
    <w:p w:rsidR="00001E94" w:rsidRPr="004715C9" w:rsidRDefault="00001E94" w:rsidP="00001E94">
      <w:pPr>
        <w:spacing w:after="60"/>
        <w:rPr>
          <w:b/>
          <w:sz w:val="24"/>
          <w:szCs w:val="24"/>
        </w:rPr>
      </w:pPr>
      <w:r w:rsidRPr="004715C9">
        <w:rPr>
          <w:b/>
          <w:sz w:val="24"/>
          <w:szCs w:val="24"/>
        </w:rPr>
        <w:t>Федеральный закон от 28 декабря 2013 года № 442-ФЗ «Об основах социального обслуживания граждан в Российской Федерации»</w:t>
      </w:r>
    </w:p>
    <w:p w:rsidR="00001E94" w:rsidRPr="004715C9" w:rsidRDefault="00001E94" w:rsidP="00001E94">
      <w:pPr>
        <w:rPr>
          <w:b/>
          <w:sz w:val="24"/>
          <w:szCs w:val="24"/>
        </w:rPr>
      </w:pPr>
      <w:r w:rsidRPr="004715C9">
        <w:rPr>
          <w:b/>
          <w:sz w:val="24"/>
          <w:szCs w:val="24"/>
        </w:rPr>
        <w:t>Федеральный закон от 29 июля 2017 года №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rsidR="00001E94" w:rsidRPr="004715C9" w:rsidRDefault="00001E94" w:rsidP="00001E94">
      <w:pPr>
        <w:rPr>
          <w:b/>
          <w:sz w:val="22"/>
          <w:szCs w:val="22"/>
        </w:rPr>
      </w:pPr>
    </w:p>
    <w:p w:rsidR="00001E94" w:rsidRPr="004715C9" w:rsidRDefault="00001E94" w:rsidP="00001E94">
      <w:pPr>
        <w:spacing w:after="160"/>
        <w:ind w:firstLine="0"/>
        <w:jc w:val="center"/>
        <w:rPr>
          <w:bCs w:val="0"/>
          <w:sz w:val="24"/>
          <w:szCs w:val="24"/>
        </w:rPr>
      </w:pPr>
      <w:r w:rsidRPr="004715C9">
        <w:rPr>
          <w:bCs w:val="0"/>
          <w:sz w:val="24"/>
          <w:szCs w:val="24"/>
        </w:rPr>
        <w:t>Нормативные акты Правительства Российской Федерации</w:t>
      </w:r>
    </w:p>
    <w:p w:rsidR="00001E94" w:rsidRPr="004715C9" w:rsidRDefault="00001E94" w:rsidP="00001E94">
      <w:pPr>
        <w:spacing w:after="60"/>
        <w:rPr>
          <w:b/>
          <w:sz w:val="24"/>
          <w:szCs w:val="24"/>
        </w:rPr>
      </w:pPr>
      <w:r w:rsidRPr="004715C9">
        <w:rPr>
          <w:b/>
          <w:sz w:val="24"/>
          <w:szCs w:val="24"/>
        </w:rPr>
        <w:t xml:space="preserve">Указ Президента Российской Федерации от 2 октября 1992 года № 1156 «О мерах по формированию доступной для инвалидов среды жизнедеятельности» </w:t>
      </w:r>
    </w:p>
    <w:p w:rsidR="00001E94" w:rsidRPr="004715C9" w:rsidRDefault="00001E94" w:rsidP="00001E94">
      <w:pPr>
        <w:spacing w:after="60"/>
        <w:rPr>
          <w:b/>
          <w:sz w:val="24"/>
          <w:szCs w:val="24"/>
        </w:rPr>
      </w:pPr>
      <w:r w:rsidRPr="004715C9">
        <w:rPr>
          <w:b/>
          <w:sz w:val="24"/>
          <w:szCs w:val="24"/>
        </w:rPr>
        <w:t xml:space="preserve">Указ Президента Российской Федерации от 30 ноября 1992 года № 1487 «Об особо ценных объектах культурного наследия народов Российской Федерации» </w:t>
      </w:r>
    </w:p>
    <w:p w:rsidR="00001E94" w:rsidRPr="004715C9" w:rsidRDefault="00001E94" w:rsidP="00001E94">
      <w:pPr>
        <w:spacing w:after="60"/>
        <w:rPr>
          <w:b/>
          <w:sz w:val="24"/>
          <w:szCs w:val="24"/>
        </w:rPr>
      </w:pPr>
      <w:r w:rsidRPr="004715C9">
        <w:rPr>
          <w:b/>
          <w:sz w:val="24"/>
          <w:szCs w:val="24"/>
        </w:rPr>
        <w:t>Постановление Правительства Российской Федераци</w:t>
      </w:r>
      <w:r>
        <w:rPr>
          <w:b/>
          <w:sz w:val="24"/>
          <w:szCs w:val="24"/>
        </w:rPr>
        <w:t xml:space="preserve">и от 9 июня 1995 года № 578 «Об </w:t>
      </w:r>
      <w:r w:rsidRPr="004715C9">
        <w:rPr>
          <w:b/>
          <w:sz w:val="24"/>
          <w:szCs w:val="24"/>
        </w:rPr>
        <w:t>утверждении Правил охраны линий и сооружений связи Российской Федерации»</w:t>
      </w:r>
    </w:p>
    <w:p w:rsidR="00001E94" w:rsidRPr="004715C9" w:rsidRDefault="00001E94" w:rsidP="00001E94">
      <w:pPr>
        <w:spacing w:after="60"/>
        <w:rPr>
          <w:b/>
          <w:sz w:val="24"/>
          <w:szCs w:val="24"/>
        </w:rPr>
      </w:pPr>
      <w:r w:rsidRPr="004715C9">
        <w:rPr>
          <w:b/>
          <w:sz w:val="24"/>
          <w:szCs w:val="24"/>
        </w:rPr>
        <w:t>Постановление Правительства Российской Федерации от 20 ноября 2000 года № 878 «Об утверждении Правил охраны газораспределительных сетей»</w:t>
      </w:r>
    </w:p>
    <w:p w:rsidR="00001E94" w:rsidRPr="004715C9" w:rsidRDefault="00001E94" w:rsidP="00001E94">
      <w:pPr>
        <w:spacing w:after="60"/>
        <w:rPr>
          <w:b/>
          <w:sz w:val="24"/>
          <w:szCs w:val="24"/>
        </w:rPr>
      </w:pPr>
      <w:r w:rsidRPr="004715C9">
        <w:rPr>
          <w:b/>
          <w:sz w:val="24"/>
          <w:szCs w:val="24"/>
        </w:rPr>
        <w:t>Постановление Правительства Российской Федерации от 11 августа 2003 года № 486 «</w:t>
      </w:r>
      <w:r w:rsidRPr="004715C9">
        <w:rPr>
          <w:b/>
          <w:bCs w:val="0"/>
          <w:sz w:val="24"/>
          <w:szCs w:val="24"/>
          <w:shd w:val="clear" w:color="auto" w:fill="FFFFFF"/>
        </w:rPr>
        <w:t>Об утверждении Правил определения размеров земельных участков для размещения воздушных линий электропередачи и опор линий связи, обслуживающих электрические сети»</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4715C9">
        <w:rPr>
          <w:rFonts w:ascii="Times New Roman" w:hAnsi="Times New Roman"/>
          <w:color w:val="auto"/>
          <w:sz w:val="24"/>
          <w:szCs w:val="24"/>
        </w:rPr>
        <w:t xml:space="preserve">Постановление Правительства Российской Федерации от 30 декабря 2003 года № 794 </w:t>
      </w:r>
      <w:r>
        <w:rPr>
          <w:rFonts w:ascii="Times New Roman" w:hAnsi="Times New Roman"/>
          <w:color w:val="auto"/>
          <w:sz w:val="24"/>
          <w:szCs w:val="24"/>
        </w:rPr>
        <w:t xml:space="preserve"> </w:t>
      </w:r>
      <w:r w:rsidRPr="004715C9">
        <w:rPr>
          <w:rFonts w:ascii="Times New Roman" w:hAnsi="Times New Roman"/>
          <w:color w:val="auto"/>
          <w:sz w:val="24"/>
          <w:szCs w:val="24"/>
        </w:rPr>
        <w:t xml:space="preserve">«О единой государственной системе предупреждения и ликвидации чрезвычайных ситуаций» </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4715C9">
        <w:rPr>
          <w:rFonts w:ascii="Times New Roman" w:hAnsi="Times New Roman"/>
          <w:color w:val="auto"/>
          <w:sz w:val="24"/>
          <w:szCs w:val="24"/>
        </w:rPr>
        <w:t>Постановление Правительства Российской Федерации от 20 июня 2006 года № 384 «Об утверждении Правил определения границ зон охраняемых объектов и согласования градостроительных регламентов для таких зон»</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4715C9">
        <w:rPr>
          <w:rFonts w:ascii="Times New Roman" w:hAnsi="Times New Roman"/>
          <w:color w:val="auto"/>
          <w:sz w:val="24"/>
          <w:szCs w:val="24"/>
        </w:rPr>
        <w:t>Постановление Правительства Российской Федерации от 26 апреля 2008 года № 315 «Об утверждении Положения о зонах охраны объектов культурного наследия (памятников истории и культуры) народов Российской Федерации»</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4715C9">
        <w:rPr>
          <w:rFonts w:ascii="Times New Roman" w:hAnsi="Times New Roman"/>
          <w:color w:val="auto"/>
          <w:sz w:val="24"/>
          <w:szCs w:val="24"/>
        </w:rPr>
        <w:t xml:space="preserve">Постановление </w:t>
      </w:r>
      <w:r w:rsidRPr="004715C9">
        <w:rPr>
          <w:rStyle w:val="FontStyle11"/>
          <w:color w:val="auto"/>
          <w:sz w:val="24"/>
          <w:szCs w:val="24"/>
        </w:rPr>
        <w:t>Правительства Российской Федерации от 24 февраля 2009 года № 160</w:t>
      </w:r>
      <w:r>
        <w:rPr>
          <w:rStyle w:val="FontStyle11"/>
          <w:color w:val="auto"/>
          <w:sz w:val="24"/>
          <w:szCs w:val="24"/>
        </w:rPr>
        <w:t xml:space="preserve">  </w:t>
      </w:r>
      <w:r w:rsidRPr="004715C9">
        <w:rPr>
          <w:rStyle w:val="FontStyle11"/>
          <w:color w:val="auto"/>
          <w:sz w:val="24"/>
          <w:szCs w:val="24"/>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60"/>
        <w:ind w:firstLine="709"/>
        <w:jc w:val="both"/>
        <w:rPr>
          <w:rFonts w:ascii="Times New Roman" w:hAnsi="Times New Roman"/>
          <w:color w:val="auto"/>
          <w:sz w:val="24"/>
          <w:szCs w:val="24"/>
        </w:rPr>
      </w:pPr>
      <w:r w:rsidRPr="004715C9">
        <w:rPr>
          <w:rFonts w:ascii="Times New Roman" w:hAnsi="Times New Roman"/>
          <w:color w:val="auto"/>
          <w:sz w:val="24"/>
          <w:szCs w:val="24"/>
        </w:rPr>
        <w:t xml:space="preserve">Постановление Правительства Российской Федерации от 2 сентября 2009 года № 717 </w:t>
      </w:r>
      <w:r>
        <w:rPr>
          <w:rFonts w:ascii="Times New Roman" w:hAnsi="Times New Roman"/>
          <w:color w:val="auto"/>
          <w:sz w:val="24"/>
          <w:szCs w:val="24"/>
        </w:rPr>
        <w:t xml:space="preserve"> </w:t>
      </w:r>
      <w:r w:rsidRPr="004715C9">
        <w:rPr>
          <w:rFonts w:ascii="Times New Roman" w:hAnsi="Times New Roman"/>
          <w:color w:val="auto"/>
          <w:sz w:val="24"/>
          <w:szCs w:val="24"/>
        </w:rPr>
        <w:t>«О нормах отвода земель для размещения автомобильных дорог и (или) объектов дорожного сервиса»</w:t>
      </w:r>
    </w:p>
    <w:p w:rsidR="00001E94" w:rsidRPr="004715C9" w:rsidRDefault="00001E94" w:rsidP="00001E94">
      <w:pPr>
        <w:pStyle w:val="HTML"/>
        <w:widowControl w:val="0"/>
        <w:spacing w:after="60"/>
        <w:ind w:firstLine="709"/>
        <w:jc w:val="both"/>
        <w:rPr>
          <w:rStyle w:val="FontStyle11"/>
          <w:color w:val="auto"/>
          <w:sz w:val="24"/>
          <w:szCs w:val="24"/>
        </w:rPr>
      </w:pPr>
      <w:r w:rsidRPr="004715C9">
        <w:rPr>
          <w:rStyle w:val="FontStyle11"/>
          <w:color w:val="auto"/>
          <w:sz w:val="24"/>
          <w:szCs w:val="24"/>
        </w:rPr>
        <w:t xml:space="preserve">Постановление Правительства Российской Федерации от 28 сентября 2009 </w:t>
      </w:r>
      <w:r w:rsidRPr="004715C9">
        <w:rPr>
          <w:rFonts w:ascii="Times New Roman" w:hAnsi="Times New Roman"/>
          <w:color w:val="auto"/>
          <w:sz w:val="24"/>
          <w:szCs w:val="24"/>
        </w:rPr>
        <w:t>года</w:t>
      </w:r>
      <w:r w:rsidRPr="004715C9">
        <w:rPr>
          <w:rStyle w:val="FontStyle11"/>
          <w:color w:val="auto"/>
          <w:sz w:val="24"/>
          <w:szCs w:val="24"/>
        </w:rPr>
        <w:t xml:space="preserve"> № 767 «О классификации автомобильных дорог в Российской Федерации»</w:t>
      </w:r>
    </w:p>
    <w:p w:rsidR="00001E94" w:rsidRPr="004715C9" w:rsidRDefault="00001E94" w:rsidP="00001E94">
      <w:pPr>
        <w:pStyle w:val="HTML"/>
        <w:widowControl w:val="0"/>
        <w:spacing w:after="56"/>
        <w:ind w:firstLine="709"/>
        <w:jc w:val="both"/>
        <w:rPr>
          <w:rStyle w:val="FontStyle11"/>
          <w:color w:val="auto"/>
          <w:sz w:val="24"/>
          <w:szCs w:val="24"/>
        </w:rPr>
      </w:pPr>
      <w:r w:rsidRPr="004715C9">
        <w:rPr>
          <w:rStyle w:val="FontStyle11"/>
          <w:color w:val="auto"/>
          <w:sz w:val="24"/>
          <w:szCs w:val="24"/>
        </w:rPr>
        <w:t xml:space="preserve">Постановление Правительства Российской Федерации от 29 октября 2009 </w:t>
      </w:r>
      <w:r w:rsidRPr="004715C9">
        <w:rPr>
          <w:rFonts w:ascii="Times New Roman" w:hAnsi="Times New Roman"/>
          <w:color w:val="auto"/>
          <w:sz w:val="24"/>
          <w:szCs w:val="24"/>
        </w:rPr>
        <w:t xml:space="preserve">года </w:t>
      </w:r>
      <w:r w:rsidRPr="004715C9">
        <w:rPr>
          <w:rStyle w:val="FontStyle11"/>
          <w:color w:val="auto"/>
          <w:sz w:val="24"/>
          <w:szCs w:val="24"/>
        </w:rPr>
        <w:t>№ 860          «О требованиях к обеспеченности автомобильных дорог общего пользования объектами дорожного сервиса, размещаемыми в границах полос отвода»</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56"/>
        <w:ind w:firstLine="709"/>
        <w:jc w:val="both"/>
        <w:rPr>
          <w:rFonts w:ascii="Times New Roman" w:hAnsi="Times New Roman"/>
          <w:color w:val="auto"/>
          <w:sz w:val="24"/>
          <w:szCs w:val="24"/>
        </w:rPr>
      </w:pPr>
      <w:r w:rsidRPr="004715C9">
        <w:rPr>
          <w:rFonts w:ascii="Times New Roman" w:hAnsi="Times New Roman"/>
          <w:color w:val="auto"/>
          <w:sz w:val="24"/>
          <w:szCs w:val="24"/>
        </w:rPr>
        <w:t xml:space="preserve">Постановление Правительства Российской Федерации от 11 марта 2010 года № 138               «Об утверждении Федеральных правил использования воздушного пространства Российской Федерации» </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56"/>
        <w:ind w:firstLine="709"/>
        <w:jc w:val="both"/>
        <w:rPr>
          <w:rFonts w:ascii="Times New Roman" w:hAnsi="Times New Roman"/>
          <w:color w:val="auto"/>
          <w:sz w:val="24"/>
          <w:szCs w:val="24"/>
        </w:rPr>
      </w:pPr>
      <w:r w:rsidRPr="004715C9">
        <w:rPr>
          <w:rFonts w:ascii="Times New Roman" w:hAnsi="Times New Roman"/>
          <w:color w:val="auto"/>
          <w:sz w:val="24"/>
          <w:szCs w:val="24"/>
        </w:rPr>
        <w:t>Постановление Правительства Российской Федерации от 25 апреля 2012 года № 390         «О противопожарном режиме»</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56"/>
        <w:ind w:firstLine="709"/>
        <w:jc w:val="both"/>
        <w:rPr>
          <w:rFonts w:ascii="Times New Roman" w:hAnsi="Times New Roman"/>
          <w:color w:val="auto"/>
          <w:sz w:val="24"/>
          <w:szCs w:val="24"/>
        </w:rPr>
      </w:pPr>
      <w:r w:rsidRPr="004715C9">
        <w:rPr>
          <w:rFonts w:ascii="Times New Roman" w:hAnsi="Times New Roman"/>
          <w:color w:val="auto"/>
          <w:sz w:val="24"/>
          <w:szCs w:val="24"/>
        </w:rPr>
        <w:t>Постановление Правительства Российской Федерации от 18 ноября 2013 года № 1033        «</w:t>
      </w:r>
      <w:r w:rsidRPr="004715C9">
        <w:rPr>
          <w:rFonts w:ascii="Times New Roman" w:hAnsi="Times New Roman"/>
          <w:bCs/>
          <w:color w:val="auto"/>
          <w:sz w:val="24"/>
          <w:szCs w:val="24"/>
          <w:shd w:val="clear" w:color="auto" w:fill="FFFFFF"/>
        </w:rPr>
        <w:t>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r w:rsidRPr="004715C9">
        <w:rPr>
          <w:rFonts w:ascii="Times New Roman" w:hAnsi="Times New Roman"/>
          <w:color w:val="auto"/>
          <w:sz w:val="24"/>
          <w:szCs w:val="24"/>
        </w:rPr>
        <w:t>»</w:t>
      </w:r>
    </w:p>
    <w:p w:rsidR="00001E94" w:rsidRPr="004715C9" w:rsidRDefault="00001E94" w:rsidP="00001E94">
      <w:pPr>
        <w:pStyle w:val="HTML"/>
        <w:widowControl w:val="0"/>
        <w:spacing w:after="56"/>
        <w:ind w:firstLine="709"/>
        <w:jc w:val="both"/>
        <w:rPr>
          <w:rFonts w:ascii="Times New Roman" w:hAnsi="Times New Roman"/>
          <w:color w:val="auto"/>
          <w:sz w:val="24"/>
          <w:szCs w:val="24"/>
        </w:rPr>
      </w:pPr>
      <w:r w:rsidRPr="004715C9">
        <w:rPr>
          <w:rFonts w:ascii="Times New Roman" w:hAnsi="Times New Roman"/>
          <w:color w:val="auto"/>
          <w:sz w:val="24"/>
          <w:szCs w:val="24"/>
        </w:rPr>
        <w:t>Постановление Правительства Российской Федерации от 5 мая 2014 года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56"/>
        <w:ind w:firstLine="709"/>
        <w:jc w:val="both"/>
        <w:rPr>
          <w:rFonts w:ascii="Times New Roman" w:hAnsi="Times New Roman"/>
          <w:bCs/>
          <w:color w:val="auto"/>
          <w:sz w:val="24"/>
          <w:szCs w:val="24"/>
          <w:shd w:val="clear" w:color="auto" w:fill="FFFFFF"/>
        </w:rPr>
      </w:pPr>
      <w:r w:rsidRPr="004715C9">
        <w:rPr>
          <w:rFonts w:ascii="Times New Roman" w:hAnsi="Times New Roman"/>
          <w:color w:val="auto"/>
          <w:sz w:val="24"/>
          <w:szCs w:val="24"/>
        </w:rPr>
        <w:t>Постановление Правительства Российской Федерации от 26 декабря 2014 года № 1521 «</w:t>
      </w:r>
      <w:r w:rsidRPr="004715C9">
        <w:rPr>
          <w:rFonts w:ascii="Times New Roman" w:hAnsi="Times New Roman"/>
          <w:bCs/>
          <w:color w:val="auto"/>
          <w:sz w:val="24"/>
          <w:szCs w:val="24"/>
          <w:shd w:val="clear" w:color="auto" w:fill="FFFFFF"/>
        </w:rPr>
        <w:t>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after="56"/>
        <w:ind w:firstLine="709"/>
        <w:jc w:val="both"/>
        <w:rPr>
          <w:rFonts w:ascii="Times New Roman" w:hAnsi="Times New Roman"/>
          <w:bCs/>
          <w:color w:val="auto"/>
          <w:sz w:val="24"/>
          <w:szCs w:val="24"/>
          <w:shd w:val="clear" w:color="auto" w:fill="FFFFFF"/>
        </w:rPr>
      </w:pPr>
      <w:r w:rsidRPr="004715C9">
        <w:rPr>
          <w:rStyle w:val="FontStyle11"/>
          <w:color w:val="auto"/>
          <w:sz w:val="24"/>
          <w:szCs w:val="24"/>
        </w:rPr>
        <w:t>Постановление Правительства Российской Федерации от 12 сентября 2015 года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jc w:val="both"/>
        <w:rPr>
          <w:rFonts w:ascii="Times New Roman" w:hAnsi="Times New Roman"/>
          <w:color w:val="auto"/>
          <w:sz w:val="24"/>
          <w:szCs w:val="24"/>
        </w:rPr>
      </w:pPr>
      <w:r w:rsidRPr="004715C9">
        <w:rPr>
          <w:rStyle w:val="FontStyle11"/>
          <w:color w:val="auto"/>
          <w:sz w:val="24"/>
          <w:szCs w:val="24"/>
        </w:rPr>
        <w:t xml:space="preserve">Постановление Правительства </w:t>
      </w:r>
      <w:r w:rsidRPr="004715C9">
        <w:rPr>
          <w:rFonts w:ascii="Times New Roman" w:hAnsi="Times New Roman"/>
          <w:color w:val="auto"/>
          <w:sz w:val="24"/>
          <w:szCs w:val="24"/>
        </w:rPr>
        <w:t xml:space="preserve">Российской Федерации </w:t>
      </w:r>
      <w:r w:rsidRPr="004715C9">
        <w:rPr>
          <w:rStyle w:val="FontStyle11"/>
          <w:color w:val="auto"/>
          <w:sz w:val="24"/>
          <w:szCs w:val="24"/>
        </w:rPr>
        <w:t>от 9 апреля 2016 года №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 сентября 2010 года № 754»</w:t>
      </w:r>
    </w:p>
    <w:p w:rsidR="00001E94" w:rsidRPr="004715C9" w:rsidRDefault="00001E94" w:rsidP="00001E94">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60" w:after="120"/>
        <w:jc w:val="center"/>
        <w:rPr>
          <w:rFonts w:ascii="Times New Roman" w:hAnsi="Times New Roman"/>
          <w:b/>
          <w:color w:val="auto"/>
          <w:sz w:val="24"/>
          <w:szCs w:val="24"/>
        </w:rPr>
      </w:pPr>
      <w:r w:rsidRPr="004715C9">
        <w:rPr>
          <w:rFonts w:ascii="Times New Roman" w:hAnsi="Times New Roman"/>
          <w:b/>
          <w:bCs/>
          <w:color w:val="auto"/>
          <w:sz w:val="24"/>
          <w:szCs w:val="24"/>
        </w:rPr>
        <w:t xml:space="preserve">Нормативные акты </w:t>
      </w:r>
      <w:r w:rsidRPr="004715C9">
        <w:rPr>
          <w:rFonts w:ascii="Times New Roman" w:hAnsi="Times New Roman"/>
          <w:b/>
          <w:color w:val="auto"/>
          <w:sz w:val="24"/>
          <w:szCs w:val="24"/>
        </w:rPr>
        <w:t>министерств и ведомств Российской Федерации</w:t>
      </w:r>
    </w:p>
    <w:p w:rsidR="00001E94" w:rsidRPr="004715C9" w:rsidRDefault="00001E94" w:rsidP="00001E94">
      <w:pPr>
        <w:spacing w:after="56"/>
        <w:rPr>
          <w:b/>
          <w:sz w:val="24"/>
          <w:szCs w:val="24"/>
        </w:rPr>
      </w:pPr>
      <w:r w:rsidRPr="004715C9">
        <w:rPr>
          <w:b/>
          <w:sz w:val="24"/>
          <w:szCs w:val="24"/>
        </w:rPr>
        <w:t xml:space="preserve">Постановление Министерства строительства Российской Федерации и Министерства социальной защиты населения Российской Федерации от 11 ноября 1994 года №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 </w:t>
      </w:r>
    </w:p>
    <w:p w:rsidR="00001E94" w:rsidRPr="004715C9" w:rsidRDefault="00001E94" w:rsidP="00001E94">
      <w:pPr>
        <w:spacing w:after="56"/>
        <w:rPr>
          <w:b/>
          <w:sz w:val="24"/>
          <w:szCs w:val="24"/>
        </w:rPr>
      </w:pPr>
      <w:r w:rsidRPr="004715C9">
        <w:rPr>
          <w:b/>
          <w:sz w:val="24"/>
          <w:szCs w:val="24"/>
        </w:rPr>
        <w:t>Приказ Министерства регионального развития Российской Федерации от 26 мая 2011 года № 244 «Об утверждении методических рекомендаций по разработке проектов генеральных планов поселений и городских округов»</w:t>
      </w:r>
    </w:p>
    <w:p w:rsidR="00001E94" w:rsidRPr="004715C9" w:rsidRDefault="00001E94" w:rsidP="00001E94">
      <w:pPr>
        <w:spacing w:after="56"/>
        <w:rPr>
          <w:b/>
          <w:bCs w:val="0"/>
          <w:sz w:val="24"/>
          <w:szCs w:val="24"/>
        </w:rPr>
      </w:pPr>
      <w:r w:rsidRPr="004715C9">
        <w:rPr>
          <w:b/>
          <w:iCs/>
          <w:sz w:val="24"/>
          <w:szCs w:val="24"/>
        </w:rPr>
        <w:t>Приказ Министерства внутренних дел Российской Федерации от 31 декабря 2012 года      № 1166 «</w:t>
      </w:r>
      <w:r w:rsidRPr="004715C9">
        <w:rPr>
          <w:b/>
          <w:bCs w:val="0"/>
          <w:sz w:val="24"/>
          <w:szCs w:val="24"/>
        </w:rPr>
        <w:t>Вопросы организации деятельности участковых уполномоченных полиции</w:t>
      </w:r>
      <w:r w:rsidRPr="004715C9">
        <w:rPr>
          <w:b/>
          <w:iCs/>
          <w:sz w:val="24"/>
          <w:szCs w:val="24"/>
        </w:rPr>
        <w:t>»</w:t>
      </w:r>
    </w:p>
    <w:p w:rsidR="00001E94" w:rsidRPr="004715C9" w:rsidRDefault="00001E94" w:rsidP="00001E94">
      <w:pPr>
        <w:spacing w:after="56"/>
        <w:rPr>
          <w:b/>
          <w:bCs w:val="0"/>
          <w:sz w:val="24"/>
        </w:rPr>
      </w:pPr>
      <w:r w:rsidRPr="004715C9">
        <w:rPr>
          <w:b/>
          <w:bCs w:val="0"/>
          <w:sz w:val="24"/>
        </w:rPr>
        <w:t>Приказ Министерства экономического развития Российской Федерации от 1 сентября 2014 года № 540 «Об утверждении классификатора</w:t>
      </w:r>
      <w:r w:rsidRPr="004715C9">
        <w:rPr>
          <w:b/>
          <w:sz w:val="24"/>
        </w:rPr>
        <w:t xml:space="preserve"> </w:t>
      </w:r>
      <w:r w:rsidRPr="004715C9">
        <w:rPr>
          <w:b/>
          <w:bCs w:val="0"/>
          <w:sz w:val="24"/>
        </w:rPr>
        <w:t>видов разрешенного использования земельных участков»</w:t>
      </w:r>
    </w:p>
    <w:p w:rsidR="00001E94" w:rsidRPr="004715C9" w:rsidRDefault="00001E94" w:rsidP="00001E94">
      <w:pPr>
        <w:spacing w:after="56"/>
        <w:rPr>
          <w:b/>
          <w:bCs w:val="0"/>
          <w:sz w:val="24"/>
        </w:rPr>
      </w:pPr>
      <w:r w:rsidRPr="004715C9">
        <w:rPr>
          <w:b/>
          <w:sz w:val="24"/>
          <w:szCs w:val="24"/>
        </w:rPr>
        <w:t>Приказ Министерства здравоохранения Российской Федерации от 27 февраля 2016 года    № 132н «</w:t>
      </w:r>
      <w:r w:rsidRPr="004715C9">
        <w:rPr>
          <w:b/>
          <w:bCs w:val="0"/>
          <w:sz w:val="24"/>
          <w:szCs w:val="24"/>
        </w:rPr>
        <w:t>О Требованиях к размещению медицинских организаций государственной системы здравоохранения и муниципальной системы здравоохранения исходя из потребностей населения»</w:t>
      </w:r>
    </w:p>
    <w:p w:rsidR="00001E94" w:rsidRPr="004715C9" w:rsidRDefault="00001E94" w:rsidP="00001E94">
      <w:pPr>
        <w:spacing w:after="60"/>
        <w:rPr>
          <w:b/>
          <w:sz w:val="24"/>
          <w:szCs w:val="24"/>
        </w:rPr>
      </w:pPr>
      <w:r w:rsidRPr="004715C9">
        <w:rPr>
          <w:b/>
          <w:sz w:val="24"/>
          <w:szCs w:val="24"/>
        </w:rPr>
        <w:t>Приказ Министерства экономического развития Российской Федерации от 9 января 2018 года № 10 «</w:t>
      </w:r>
      <w:r w:rsidRPr="004715C9">
        <w:rPr>
          <w:b/>
          <w:bCs w:val="0"/>
          <w:sz w:val="24"/>
          <w:szCs w:val="24"/>
        </w:rPr>
        <w:t xml:space="preserve">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w:t>
      </w:r>
      <w:r w:rsidRPr="004715C9">
        <w:rPr>
          <w:b/>
          <w:sz w:val="24"/>
          <w:szCs w:val="24"/>
        </w:rPr>
        <w:t xml:space="preserve">от 7 декабря </w:t>
      </w:r>
      <w:smartTag w:uri="urn:schemas-microsoft-com:office:smarttags" w:element="metricconverter">
        <w:smartTagPr>
          <w:attr w:name="ProductID" w:val="2016 г"/>
        </w:smartTagPr>
        <w:r w:rsidRPr="004715C9">
          <w:rPr>
            <w:b/>
            <w:sz w:val="24"/>
            <w:szCs w:val="24"/>
          </w:rPr>
          <w:t>2016 г</w:t>
        </w:r>
      </w:smartTag>
      <w:r w:rsidRPr="004715C9">
        <w:rPr>
          <w:b/>
          <w:sz w:val="24"/>
          <w:szCs w:val="24"/>
        </w:rPr>
        <w:t>. № 793»</w:t>
      </w:r>
    </w:p>
    <w:p w:rsidR="00001E94" w:rsidRPr="004715C9" w:rsidRDefault="00001E94" w:rsidP="00001E94">
      <w:pPr>
        <w:spacing w:after="60"/>
        <w:rPr>
          <w:b/>
          <w:bCs w:val="0"/>
          <w:sz w:val="24"/>
          <w:szCs w:val="24"/>
        </w:rPr>
      </w:pPr>
      <w:r w:rsidRPr="004715C9">
        <w:rPr>
          <w:b/>
          <w:sz w:val="24"/>
          <w:szCs w:val="24"/>
        </w:rPr>
        <w:t>Приказ Министерства спорта Российской Федерации от 21 марта 2018 года № 244 «</w:t>
      </w:r>
      <w:r w:rsidRPr="004715C9">
        <w:rPr>
          <w:b/>
          <w:bCs w:val="0"/>
          <w:sz w:val="24"/>
          <w:szCs w:val="24"/>
        </w:rPr>
        <w:t>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w:t>
      </w:r>
    </w:p>
    <w:p w:rsidR="00001E94" w:rsidRPr="004715C9" w:rsidRDefault="00001E94" w:rsidP="00001E94">
      <w:pPr>
        <w:spacing w:after="60"/>
        <w:rPr>
          <w:b/>
          <w:bCs w:val="0"/>
          <w:sz w:val="24"/>
          <w:szCs w:val="24"/>
        </w:rPr>
      </w:pPr>
      <w:r w:rsidRPr="004715C9">
        <w:rPr>
          <w:b/>
          <w:sz w:val="24"/>
          <w:szCs w:val="24"/>
        </w:rPr>
        <w:t>Распоряжение Министерства транспорта Российской Федерации от 31 января 2017 года    № НА-19-р</w:t>
      </w:r>
      <w:r w:rsidRPr="004715C9">
        <w:rPr>
          <w:b/>
          <w:bCs w:val="0"/>
          <w:sz w:val="24"/>
          <w:szCs w:val="24"/>
        </w:rPr>
        <w:t xml:space="preserve"> «Об утверждении социального стандарта транспортного обслуживания населения при осуществлении перевозок пассажиров и багажа автомобильным транспортом и городским наземным электрическим транспортом»</w:t>
      </w:r>
    </w:p>
    <w:p w:rsidR="00001E94" w:rsidRPr="004715C9" w:rsidRDefault="00001E94" w:rsidP="00001E94">
      <w:pPr>
        <w:spacing w:after="60"/>
        <w:rPr>
          <w:b/>
          <w:sz w:val="24"/>
          <w:szCs w:val="24"/>
        </w:rPr>
      </w:pPr>
      <w:r w:rsidRPr="004715C9">
        <w:rPr>
          <w:b/>
          <w:bCs w:val="0"/>
          <w:sz w:val="24"/>
          <w:szCs w:val="24"/>
        </w:rPr>
        <w:t xml:space="preserve">Распоряжение Министерства культуры </w:t>
      </w:r>
      <w:r w:rsidRPr="004715C9">
        <w:rPr>
          <w:b/>
          <w:sz w:val="24"/>
          <w:szCs w:val="24"/>
        </w:rPr>
        <w:t>Российской Федерации</w:t>
      </w:r>
      <w:r>
        <w:rPr>
          <w:b/>
          <w:sz w:val="24"/>
          <w:szCs w:val="24"/>
        </w:rPr>
        <w:t xml:space="preserve"> от 2 августа 2017 года </w:t>
      </w:r>
      <w:r w:rsidRPr="004715C9">
        <w:rPr>
          <w:b/>
          <w:sz w:val="24"/>
          <w:szCs w:val="24"/>
        </w:rPr>
        <w:t>№ Р-965 «</w:t>
      </w:r>
      <w:r w:rsidRPr="004715C9">
        <w:rPr>
          <w:b/>
          <w:bCs w:val="0"/>
          <w:sz w:val="24"/>
          <w:szCs w:val="24"/>
        </w:rPr>
        <w:t>О введении в действие методических рекомендаций субъектам Российской Федерации и органам местного самоуправления по развитию сети организаций культуры и обеспеченности населения услугами организаций культуры»</w:t>
      </w:r>
    </w:p>
    <w:p w:rsidR="00001E94" w:rsidRPr="004715C9" w:rsidRDefault="00001E94" w:rsidP="00001E94">
      <w:pPr>
        <w:rPr>
          <w:b/>
          <w:bCs w:val="0"/>
          <w:sz w:val="24"/>
          <w:szCs w:val="24"/>
        </w:rPr>
      </w:pPr>
      <w:r w:rsidRPr="004715C9">
        <w:rPr>
          <w:b/>
          <w:bCs w:val="0"/>
          <w:sz w:val="24"/>
          <w:szCs w:val="24"/>
        </w:rPr>
        <w:t xml:space="preserve">Методические рекомендации Министерства образования и науки </w:t>
      </w:r>
      <w:r w:rsidRPr="004715C9">
        <w:rPr>
          <w:b/>
          <w:sz w:val="24"/>
          <w:szCs w:val="24"/>
        </w:rPr>
        <w:t>Российской Федерации от 4 мая 2016 года № АК-15/02вн «</w:t>
      </w:r>
      <w:r w:rsidRPr="004715C9">
        <w:rPr>
          <w:b/>
          <w:bCs w:val="0"/>
          <w:sz w:val="24"/>
          <w:szCs w:val="24"/>
        </w:rPr>
        <w:t>Методические рекомендации по развитию сети образовательных организаций и обеспеченности населения услугами таких организаций, включающие требования по размещению организаций сферы образования, в том числе в сельской местности, исходя из норм действующего законодательства Российской Федерации, с учетом возрастного состава и плотности населения, транспортной инфраструктуры и других факторов, влияющих на доступность и обеспеченность населения услугами сферы образования»</w:t>
      </w:r>
    </w:p>
    <w:p w:rsidR="00001E94" w:rsidRPr="004715C9" w:rsidRDefault="00001E94" w:rsidP="00001E94">
      <w:pPr>
        <w:spacing w:after="60"/>
        <w:rPr>
          <w:b/>
          <w:bCs w:val="0"/>
          <w:sz w:val="22"/>
          <w:szCs w:val="22"/>
        </w:rPr>
      </w:pPr>
    </w:p>
    <w:p w:rsidR="00001E94" w:rsidRPr="004715C9" w:rsidRDefault="00001E94" w:rsidP="00001E94">
      <w:pPr>
        <w:pStyle w:val="aff9"/>
        <w:widowControl w:val="0"/>
        <w:spacing w:before="0" w:beforeAutospacing="0" w:after="120" w:afterAutospacing="0"/>
        <w:jc w:val="center"/>
        <w:rPr>
          <w:rFonts w:ascii="Times New Roman" w:hAnsi="Times New Roman" w:cs="Times New Roman"/>
          <w:b/>
          <w:bCs/>
        </w:rPr>
      </w:pPr>
      <w:r w:rsidRPr="004715C9">
        <w:rPr>
          <w:rFonts w:ascii="Times New Roman" w:hAnsi="Times New Roman" w:cs="Times New Roman"/>
          <w:b/>
          <w:bCs/>
        </w:rPr>
        <w:t>Законодательные и нормативные акты Республики Калмыкия</w:t>
      </w:r>
    </w:p>
    <w:p w:rsidR="00001E94" w:rsidRPr="004715C9" w:rsidRDefault="00001E94" w:rsidP="00001E94">
      <w:pPr>
        <w:tabs>
          <w:tab w:val="left" w:pos="1005"/>
        </w:tabs>
        <w:spacing w:after="60"/>
        <w:rPr>
          <w:b/>
          <w:bCs w:val="0"/>
          <w:sz w:val="24"/>
          <w:szCs w:val="24"/>
        </w:rPr>
      </w:pPr>
      <w:r w:rsidRPr="004715C9">
        <w:rPr>
          <w:b/>
          <w:bCs w:val="0"/>
          <w:sz w:val="24"/>
          <w:szCs w:val="24"/>
        </w:rPr>
        <w:t>Закон Республики Калмыкия от 6 ноября 2001 года №  138-II-З «Об административно-территориальном устройстве Республики Калмыкия»</w:t>
      </w:r>
    </w:p>
    <w:p w:rsidR="00001E94" w:rsidRPr="004715C9" w:rsidRDefault="00001E94" w:rsidP="00001E94">
      <w:pPr>
        <w:tabs>
          <w:tab w:val="left" w:pos="1005"/>
        </w:tabs>
        <w:spacing w:after="60"/>
        <w:rPr>
          <w:b/>
          <w:bCs w:val="0"/>
          <w:sz w:val="24"/>
          <w:szCs w:val="24"/>
        </w:rPr>
      </w:pPr>
      <w:r w:rsidRPr="004715C9">
        <w:rPr>
          <w:b/>
          <w:sz w:val="24"/>
          <w:szCs w:val="24"/>
        </w:rPr>
        <w:t xml:space="preserve">Закон Республики Калмыкия от </w:t>
      </w:r>
      <w:r w:rsidRPr="004715C9">
        <w:rPr>
          <w:b/>
          <w:bCs w:val="0"/>
          <w:sz w:val="24"/>
          <w:szCs w:val="24"/>
        </w:rPr>
        <w:t xml:space="preserve">25 декабря 2001 года № </w:t>
      </w:r>
      <w:r w:rsidRPr="004715C9">
        <w:rPr>
          <w:b/>
          <w:sz w:val="24"/>
          <w:szCs w:val="24"/>
        </w:rPr>
        <w:t>158-II-З «Об установлении границ Сарпинского районного муниципального образования Республики Калмыкия»</w:t>
      </w:r>
    </w:p>
    <w:p w:rsidR="00001E94" w:rsidRPr="004715C9" w:rsidRDefault="00001E94" w:rsidP="00001E94">
      <w:pPr>
        <w:tabs>
          <w:tab w:val="left" w:pos="1005"/>
        </w:tabs>
        <w:spacing w:after="60"/>
        <w:rPr>
          <w:b/>
          <w:bCs w:val="0"/>
          <w:sz w:val="24"/>
          <w:szCs w:val="24"/>
        </w:rPr>
      </w:pPr>
      <w:r w:rsidRPr="004715C9">
        <w:rPr>
          <w:b/>
          <w:spacing w:val="-2"/>
          <w:sz w:val="24"/>
          <w:szCs w:val="24"/>
        </w:rPr>
        <w:t>Закон Республики Калмыкия от 23 ноября 2011 года № 30</w:t>
      </w:r>
      <w:r>
        <w:rPr>
          <w:b/>
          <w:spacing w:val="-2"/>
          <w:sz w:val="24"/>
          <w:szCs w:val="24"/>
        </w:rPr>
        <w:t xml:space="preserve">8-IV-З «О некоторых вопросах </w:t>
      </w:r>
      <w:r w:rsidRPr="004715C9">
        <w:rPr>
          <w:b/>
          <w:spacing w:val="-2"/>
          <w:sz w:val="24"/>
          <w:szCs w:val="24"/>
        </w:rPr>
        <w:t>организации местного самоуправления в Республике Калмыкия»</w:t>
      </w:r>
    </w:p>
    <w:p w:rsidR="00001E94" w:rsidRPr="004715C9" w:rsidRDefault="00001E94" w:rsidP="00001E94">
      <w:pPr>
        <w:tabs>
          <w:tab w:val="left" w:pos="1005"/>
        </w:tabs>
        <w:spacing w:after="60"/>
        <w:rPr>
          <w:b/>
          <w:sz w:val="24"/>
          <w:szCs w:val="24"/>
        </w:rPr>
      </w:pPr>
      <w:r w:rsidRPr="004715C9">
        <w:rPr>
          <w:b/>
          <w:spacing w:val="-2"/>
          <w:sz w:val="24"/>
          <w:szCs w:val="24"/>
        </w:rPr>
        <w:t>Закон Республики Калмыкия от 26 декабря 2011 года № 323-IV-З</w:t>
      </w:r>
      <w:r w:rsidRPr="004715C9">
        <w:rPr>
          <w:b/>
          <w:sz w:val="24"/>
          <w:szCs w:val="24"/>
        </w:rPr>
        <w:t xml:space="preserve"> «О градостроительной деятельности в Республике Калмыкия»</w:t>
      </w:r>
    </w:p>
    <w:p w:rsidR="00001E94" w:rsidRPr="004715C9" w:rsidRDefault="00001E94" w:rsidP="00001E94">
      <w:pPr>
        <w:tabs>
          <w:tab w:val="left" w:pos="1005"/>
        </w:tabs>
        <w:spacing w:after="60"/>
        <w:rPr>
          <w:b/>
          <w:bCs w:val="0"/>
          <w:sz w:val="24"/>
          <w:szCs w:val="24"/>
        </w:rPr>
      </w:pPr>
      <w:r w:rsidRPr="004715C9">
        <w:rPr>
          <w:b/>
          <w:bCs w:val="0"/>
          <w:sz w:val="24"/>
          <w:szCs w:val="24"/>
        </w:rPr>
        <w:t>Закон Республики Калмыкия от 22</w:t>
      </w:r>
      <w:r w:rsidRPr="004715C9">
        <w:rPr>
          <w:b/>
          <w:spacing w:val="-2"/>
          <w:sz w:val="24"/>
          <w:szCs w:val="24"/>
        </w:rPr>
        <w:t xml:space="preserve"> декабря </w:t>
      </w:r>
      <w:r w:rsidRPr="004715C9">
        <w:rPr>
          <w:b/>
          <w:bCs w:val="0"/>
          <w:sz w:val="24"/>
          <w:szCs w:val="24"/>
        </w:rPr>
        <w:t xml:space="preserve">2015 </w:t>
      </w:r>
      <w:r w:rsidRPr="004715C9">
        <w:rPr>
          <w:b/>
          <w:spacing w:val="-2"/>
          <w:sz w:val="24"/>
          <w:szCs w:val="24"/>
        </w:rPr>
        <w:t xml:space="preserve">года № </w:t>
      </w:r>
      <w:r w:rsidRPr="004715C9">
        <w:rPr>
          <w:b/>
          <w:bCs w:val="0"/>
          <w:sz w:val="24"/>
          <w:szCs w:val="24"/>
        </w:rPr>
        <w:t>166-V-З «Об объектах культурного наследия (памятниках истории и культуры) в Республике Калмыкия»</w:t>
      </w:r>
    </w:p>
    <w:p w:rsidR="00001E94" w:rsidRPr="004715C9" w:rsidRDefault="00001E94" w:rsidP="00001E94">
      <w:pPr>
        <w:tabs>
          <w:tab w:val="left" w:pos="708"/>
        </w:tabs>
        <w:spacing w:after="60"/>
        <w:rPr>
          <w:b/>
          <w:sz w:val="24"/>
          <w:szCs w:val="24"/>
        </w:rPr>
      </w:pPr>
      <w:r w:rsidRPr="004715C9">
        <w:rPr>
          <w:b/>
          <w:sz w:val="24"/>
          <w:szCs w:val="24"/>
        </w:rPr>
        <w:t>Постановление Правительства Республики Калмыкия от 30</w:t>
      </w:r>
      <w:r>
        <w:rPr>
          <w:b/>
          <w:sz w:val="24"/>
          <w:szCs w:val="24"/>
        </w:rPr>
        <w:t xml:space="preserve"> декабря 2008 года № 465 </w:t>
      </w:r>
      <w:r w:rsidRPr="004715C9">
        <w:rPr>
          <w:b/>
          <w:sz w:val="24"/>
          <w:szCs w:val="24"/>
        </w:rPr>
        <w:t>«О стратегии социально-экономического развития Республики Калмыкия на период до 2020 года»</w:t>
      </w:r>
    </w:p>
    <w:p w:rsidR="00001E94" w:rsidRPr="004715C9" w:rsidRDefault="00001E94" w:rsidP="00001E94">
      <w:pPr>
        <w:tabs>
          <w:tab w:val="left" w:pos="1005"/>
        </w:tabs>
        <w:spacing w:after="60"/>
        <w:rPr>
          <w:b/>
          <w:sz w:val="24"/>
          <w:szCs w:val="24"/>
        </w:rPr>
      </w:pPr>
      <w:r w:rsidRPr="004715C9">
        <w:rPr>
          <w:b/>
          <w:sz w:val="24"/>
          <w:szCs w:val="24"/>
        </w:rPr>
        <w:t>Постановление Правительства Республики Калмыкия от 28 апреля 2012 года № 122 «Об утверждении списка объектов культурного наследия Республики Калмыкия»</w:t>
      </w:r>
    </w:p>
    <w:p w:rsidR="00001E94" w:rsidRPr="004715C9" w:rsidRDefault="00001E94" w:rsidP="00001E94">
      <w:pPr>
        <w:tabs>
          <w:tab w:val="left" w:pos="1005"/>
        </w:tabs>
        <w:spacing w:after="60"/>
        <w:rPr>
          <w:b/>
          <w:spacing w:val="2"/>
          <w:sz w:val="24"/>
          <w:szCs w:val="24"/>
        </w:rPr>
      </w:pPr>
      <w:r w:rsidRPr="004715C9">
        <w:rPr>
          <w:b/>
          <w:spacing w:val="2"/>
          <w:sz w:val="24"/>
          <w:szCs w:val="24"/>
        </w:rPr>
        <w:t>Постановление Правительства Республики Калмыкия от 27 декабря 2012 года № 541 «Об утверждении Порядка установления и использования полос отвода автомобильных дорог общего пользования регионального и межмуниципального значения в Республике Калмыкия»</w:t>
      </w:r>
    </w:p>
    <w:p w:rsidR="00001E94" w:rsidRPr="004715C9" w:rsidRDefault="00001E94" w:rsidP="00001E94">
      <w:pPr>
        <w:tabs>
          <w:tab w:val="left" w:pos="1005"/>
        </w:tabs>
        <w:spacing w:after="60"/>
        <w:rPr>
          <w:b/>
          <w:spacing w:val="2"/>
          <w:sz w:val="24"/>
          <w:szCs w:val="24"/>
        </w:rPr>
      </w:pPr>
      <w:r w:rsidRPr="004715C9">
        <w:rPr>
          <w:b/>
          <w:bCs w:val="0"/>
          <w:spacing w:val="-1"/>
          <w:sz w:val="24"/>
          <w:szCs w:val="24"/>
        </w:rPr>
        <w:t>Постановление Правительства Республики Калмыкия от 12 февраля 2018 года № 36 «Об утверждении нормативов минимальной обеспеченности населения Республики Калмыкия площадью торговых объектов»</w:t>
      </w:r>
    </w:p>
    <w:p w:rsidR="00001E94" w:rsidRPr="004715C9" w:rsidRDefault="00001E94" w:rsidP="00001E94">
      <w:pPr>
        <w:tabs>
          <w:tab w:val="left" w:pos="1005"/>
        </w:tabs>
        <w:spacing w:after="60" w:line="244" w:lineRule="auto"/>
        <w:rPr>
          <w:b/>
          <w:spacing w:val="2"/>
          <w:sz w:val="24"/>
          <w:szCs w:val="24"/>
          <w:shd w:val="clear" w:color="auto" w:fill="FFFFFF"/>
        </w:rPr>
      </w:pPr>
      <w:r w:rsidRPr="004715C9">
        <w:rPr>
          <w:b/>
          <w:sz w:val="24"/>
          <w:szCs w:val="24"/>
        </w:rPr>
        <w:t xml:space="preserve">Приказ Министерства природных ресурсов и охраны окружающей среды Республики Калмыкия от 26 сентября 2016 года № 204 </w:t>
      </w:r>
      <w:r w:rsidRPr="004715C9">
        <w:rPr>
          <w:b/>
          <w:spacing w:val="2"/>
          <w:sz w:val="24"/>
          <w:szCs w:val="24"/>
          <w:shd w:val="clear" w:color="auto" w:fill="FFFFFF"/>
        </w:rPr>
        <w:t>«Об утверждении территориальной схемы обращения с отходами, в том числе с твердыми коммунальными отходами Республики Калмыкия»</w:t>
      </w:r>
    </w:p>
    <w:p w:rsidR="00001E94" w:rsidRPr="004715C9" w:rsidRDefault="00001E94" w:rsidP="00001E94">
      <w:pPr>
        <w:tabs>
          <w:tab w:val="left" w:pos="1005"/>
        </w:tabs>
        <w:spacing w:line="244" w:lineRule="auto"/>
        <w:rPr>
          <w:b/>
          <w:spacing w:val="2"/>
          <w:sz w:val="24"/>
          <w:szCs w:val="24"/>
        </w:rPr>
      </w:pPr>
      <w:r w:rsidRPr="004715C9">
        <w:rPr>
          <w:b/>
          <w:bCs w:val="0"/>
          <w:sz w:val="24"/>
          <w:szCs w:val="24"/>
        </w:rPr>
        <w:t xml:space="preserve">Приказ Министерства природных ресурсов и охраны </w:t>
      </w:r>
      <w:r>
        <w:rPr>
          <w:b/>
          <w:bCs w:val="0"/>
          <w:sz w:val="24"/>
          <w:szCs w:val="24"/>
        </w:rPr>
        <w:t xml:space="preserve">окружающей среды Республики </w:t>
      </w:r>
      <w:r w:rsidRPr="004715C9">
        <w:rPr>
          <w:b/>
          <w:bCs w:val="0"/>
          <w:sz w:val="24"/>
          <w:szCs w:val="24"/>
        </w:rPr>
        <w:t>Калмыкия от 29 сентября 2017 года № 182</w:t>
      </w:r>
      <w:r w:rsidRPr="004715C9">
        <w:rPr>
          <w:b/>
          <w:sz w:val="24"/>
          <w:szCs w:val="24"/>
        </w:rPr>
        <w:t xml:space="preserve"> «Об утверждении </w:t>
      </w:r>
      <w:r w:rsidRPr="004715C9">
        <w:rPr>
          <w:b/>
          <w:bCs w:val="0"/>
          <w:sz w:val="24"/>
          <w:szCs w:val="24"/>
        </w:rPr>
        <w:t>нормативов накопления твердых коммунальных отходов на территории Республики Калмыкия»</w:t>
      </w:r>
    </w:p>
    <w:p w:rsidR="00001E94" w:rsidRPr="00AD2621" w:rsidRDefault="00001E94" w:rsidP="00001E94">
      <w:pPr>
        <w:ind w:firstLine="0"/>
        <w:jc w:val="center"/>
        <w:rPr>
          <w:sz w:val="24"/>
          <w:szCs w:val="24"/>
        </w:rPr>
      </w:pPr>
      <w:r w:rsidRPr="00AD2621">
        <w:rPr>
          <w:sz w:val="24"/>
          <w:szCs w:val="24"/>
        </w:rPr>
        <w:t xml:space="preserve">Нормативные акты Юстинского районного </w:t>
      </w:r>
    </w:p>
    <w:p w:rsidR="00001E94" w:rsidRPr="00AD2621" w:rsidRDefault="00001E94" w:rsidP="00001E94">
      <w:pPr>
        <w:spacing w:after="160"/>
        <w:ind w:firstLine="0"/>
        <w:jc w:val="center"/>
        <w:rPr>
          <w:sz w:val="24"/>
          <w:szCs w:val="24"/>
        </w:rPr>
      </w:pPr>
      <w:r w:rsidRPr="00AD2621">
        <w:rPr>
          <w:sz w:val="24"/>
          <w:szCs w:val="24"/>
        </w:rPr>
        <w:t xml:space="preserve">муниципального образования </w:t>
      </w:r>
      <w:r w:rsidRPr="00AD2621">
        <w:rPr>
          <w:bCs w:val="0"/>
          <w:sz w:val="24"/>
          <w:szCs w:val="24"/>
        </w:rPr>
        <w:t>Республики Калмыкия</w:t>
      </w:r>
      <w:r w:rsidRPr="00AD2621">
        <w:rPr>
          <w:sz w:val="24"/>
          <w:szCs w:val="24"/>
        </w:rPr>
        <w:t xml:space="preserve"> </w:t>
      </w:r>
    </w:p>
    <w:p w:rsidR="00001E94" w:rsidRPr="00AD2621" w:rsidRDefault="00001E94" w:rsidP="00001E94">
      <w:pPr>
        <w:spacing w:after="60"/>
        <w:rPr>
          <w:b/>
          <w:sz w:val="24"/>
          <w:szCs w:val="24"/>
        </w:rPr>
      </w:pPr>
      <w:r w:rsidRPr="00AD2621">
        <w:rPr>
          <w:b/>
          <w:sz w:val="24"/>
          <w:szCs w:val="24"/>
        </w:rPr>
        <w:t xml:space="preserve">Решение Собрания депутатов Юстинского районного муниципального образования Республики Калмыкия </w:t>
      </w:r>
      <w:r w:rsidRPr="00666218">
        <w:rPr>
          <w:rStyle w:val="ad"/>
          <w:sz w:val="24"/>
          <w:szCs w:val="24"/>
          <w:shd w:val="clear" w:color="auto" w:fill="FFFFFF"/>
        </w:rPr>
        <w:t>«20» октября 2017 года №122</w:t>
      </w:r>
      <w:r w:rsidRPr="00666218">
        <w:rPr>
          <w:b/>
          <w:sz w:val="24"/>
          <w:szCs w:val="24"/>
        </w:rPr>
        <w:t xml:space="preserve"> «</w:t>
      </w:r>
      <w:r w:rsidRPr="00AD2621">
        <w:rPr>
          <w:b/>
          <w:sz w:val="24"/>
          <w:szCs w:val="24"/>
        </w:rPr>
        <w:t>Об утверждении Схемы территориального планирования Юстинского районного муниципального образования Республики Калмыкия»</w:t>
      </w:r>
    </w:p>
    <w:p w:rsidR="00001E94" w:rsidRPr="00AD2621" w:rsidRDefault="00001E94" w:rsidP="00001E94">
      <w:pPr>
        <w:spacing w:after="60"/>
        <w:rPr>
          <w:b/>
          <w:sz w:val="24"/>
          <w:szCs w:val="24"/>
        </w:rPr>
      </w:pPr>
      <w:r w:rsidRPr="00AD2621">
        <w:rPr>
          <w:b/>
          <w:sz w:val="24"/>
          <w:szCs w:val="24"/>
        </w:rPr>
        <w:t xml:space="preserve">Решение Собрания депутатов Юстинского районного муниципального образования Республики Калмыкия </w:t>
      </w:r>
      <w:r w:rsidRPr="00666218">
        <w:rPr>
          <w:b/>
          <w:sz w:val="24"/>
          <w:szCs w:val="24"/>
          <w:shd w:val="clear" w:color="auto" w:fill="FFFFFF"/>
        </w:rPr>
        <w:t>от «27» апреля 2018 года №137</w:t>
      </w:r>
      <w:r w:rsidRPr="00AD2621">
        <w:rPr>
          <w:b/>
          <w:sz w:val="24"/>
          <w:szCs w:val="24"/>
        </w:rPr>
        <w:t xml:space="preserve"> «</w:t>
      </w:r>
      <w:r w:rsidRPr="00AD2621">
        <w:rPr>
          <w:b/>
          <w:bCs w:val="0"/>
          <w:sz w:val="24"/>
          <w:szCs w:val="24"/>
        </w:rPr>
        <w:t xml:space="preserve">О принятии Устава </w:t>
      </w:r>
      <w:r w:rsidRPr="00AD2621">
        <w:rPr>
          <w:b/>
          <w:sz w:val="24"/>
          <w:szCs w:val="24"/>
        </w:rPr>
        <w:t xml:space="preserve">Юстинского </w:t>
      </w:r>
      <w:r w:rsidRPr="00AD2621">
        <w:rPr>
          <w:b/>
          <w:sz w:val="24"/>
          <w:szCs w:val="24"/>
          <w:shd w:val="clear" w:color="auto" w:fill="FFFFFF"/>
        </w:rPr>
        <w:t xml:space="preserve">районного </w:t>
      </w:r>
      <w:r w:rsidRPr="00AD2621">
        <w:rPr>
          <w:b/>
          <w:sz w:val="24"/>
          <w:szCs w:val="24"/>
        </w:rPr>
        <w:t>муниципального образования Республики Калмыкия»</w:t>
      </w:r>
    </w:p>
    <w:p w:rsidR="00001E94" w:rsidRDefault="00223BE7" w:rsidP="00001E94">
      <w:pPr>
        <w:rPr>
          <w:b/>
          <w:sz w:val="24"/>
          <w:szCs w:val="24"/>
        </w:rPr>
      </w:pPr>
      <w:hyperlink r:id="rId103" w:history="1">
        <w:r w:rsidR="00001E94" w:rsidRPr="00666218">
          <w:rPr>
            <w:rStyle w:val="affd"/>
            <w:b/>
            <w:sz w:val="24"/>
            <w:szCs w:val="24"/>
            <w:shd w:val="clear" w:color="auto" w:fill="FFFFFF"/>
          </w:rPr>
          <w:t>Решение</w:t>
        </w:r>
        <w:r w:rsidR="00001E94">
          <w:rPr>
            <w:rStyle w:val="affd"/>
            <w:b/>
            <w:sz w:val="24"/>
            <w:szCs w:val="24"/>
            <w:shd w:val="clear" w:color="auto" w:fill="FFFFFF"/>
          </w:rPr>
          <w:t xml:space="preserve"> СД ЮРМО РК №91 от 24.04.2017г. Об утверждении Стратегии </w:t>
        </w:r>
        <w:r w:rsidR="00001E94" w:rsidRPr="00666218">
          <w:rPr>
            <w:rStyle w:val="affd"/>
            <w:b/>
            <w:sz w:val="24"/>
            <w:szCs w:val="24"/>
            <w:shd w:val="clear" w:color="auto" w:fill="FFFFFF"/>
          </w:rPr>
          <w:t>социально-экономического разви</w:t>
        </w:r>
        <w:r w:rsidR="00001E94">
          <w:rPr>
            <w:rStyle w:val="affd"/>
            <w:b/>
            <w:sz w:val="24"/>
            <w:szCs w:val="24"/>
            <w:shd w:val="clear" w:color="auto" w:fill="FFFFFF"/>
          </w:rPr>
          <w:t xml:space="preserve">тия </w:t>
        </w:r>
        <w:r w:rsidR="00001E94" w:rsidRPr="00666218">
          <w:rPr>
            <w:rStyle w:val="affd"/>
            <w:b/>
            <w:sz w:val="24"/>
            <w:szCs w:val="24"/>
            <w:shd w:val="clear" w:color="auto" w:fill="FFFFFF"/>
          </w:rPr>
          <w:t>Юсти</w:t>
        </w:r>
        <w:r w:rsidR="00001E94">
          <w:rPr>
            <w:rStyle w:val="affd"/>
            <w:b/>
            <w:sz w:val="24"/>
            <w:szCs w:val="24"/>
            <w:shd w:val="clear" w:color="auto" w:fill="FFFFFF"/>
          </w:rPr>
          <w:t xml:space="preserve">нского районного муниципального </w:t>
        </w:r>
        <w:r w:rsidR="00001E94" w:rsidRPr="00666218">
          <w:rPr>
            <w:rStyle w:val="affd"/>
            <w:b/>
            <w:sz w:val="24"/>
            <w:szCs w:val="24"/>
            <w:shd w:val="clear" w:color="auto" w:fill="FFFFFF"/>
          </w:rPr>
          <w:t>образования Республики Кал</w:t>
        </w:r>
        <w:r w:rsidR="00001E94">
          <w:rPr>
            <w:rStyle w:val="affd"/>
            <w:b/>
            <w:sz w:val="24"/>
            <w:szCs w:val="24"/>
            <w:shd w:val="clear" w:color="auto" w:fill="FFFFFF"/>
          </w:rPr>
          <w:t xml:space="preserve">мыкия до </w:t>
        </w:r>
        <w:r w:rsidR="00001E94" w:rsidRPr="00666218">
          <w:rPr>
            <w:rStyle w:val="affd"/>
            <w:b/>
            <w:sz w:val="24"/>
            <w:szCs w:val="24"/>
            <w:shd w:val="clear" w:color="auto" w:fill="FFFFFF"/>
          </w:rPr>
          <w:t>2025 года</w:t>
        </w:r>
      </w:hyperlink>
      <w:r w:rsidR="00001E94">
        <w:rPr>
          <w:b/>
          <w:sz w:val="24"/>
          <w:szCs w:val="24"/>
        </w:rPr>
        <w:t>.</w:t>
      </w:r>
    </w:p>
    <w:p w:rsidR="00001E94" w:rsidRPr="00666218" w:rsidRDefault="00001E94" w:rsidP="00001E94">
      <w:pPr>
        <w:rPr>
          <w:b/>
          <w:sz w:val="24"/>
          <w:szCs w:val="24"/>
        </w:rPr>
      </w:pPr>
    </w:p>
    <w:p w:rsidR="00001E94" w:rsidRPr="00F05492" w:rsidRDefault="00001E94" w:rsidP="00001E94">
      <w:pPr>
        <w:ind w:firstLine="0"/>
        <w:jc w:val="center"/>
        <w:rPr>
          <w:sz w:val="24"/>
          <w:szCs w:val="24"/>
        </w:rPr>
      </w:pPr>
      <w:r w:rsidRPr="00F05492">
        <w:rPr>
          <w:sz w:val="24"/>
          <w:szCs w:val="24"/>
        </w:rPr>
        <w:t xml:space="preserve">Нормативные акты сельских муниципальных образований </w:t>
      </w:r>
    </w:p>
    <w:p w:rsidR="00001E94" w:rsidRPr="00F05492" w:rsidRDefault="00001E94" w:rsidP="00001E94">
      <w:pPr>
        <w:spacing w:after="160"/>
        <w:ind w:firstLine="0"/>
        <w:jc w:val="center"/>
        <w:rPr>
          <w:sz w:val="24"/>
          <w:szCs w:val="24"/>
        </w:rPr>
      </w:pPr>
      <w:r w:rsidRPr="00F05492">
        <w:rPr>
          <w:sz w:val="24"/>
          <w:szCs w:val="24"/>
        </w:rPr>
        <w:t xml:space="preserve">Юстинского района </w:t>
      </w:r>
      <w:r w:rsidRPr="00F05492">
        <w:rPr>
          <w:bCs w:val="0"/>
          <w:sz w:val="24"/>
          <w:szCs w:val="24"/>
        </w:rPr>
        <w:t>Республики Калмыкия</w:t>
      </w:r>
    </w:p>
    <w:p w:rsidR="00001E94" w:rsidRPr="00F05492" w:rsidRDefault="00001E94" w:rsidP="00001E94">
      <w:pPr>
        <w:pStyle w:val="afff2"/>
        <w:rPr>
          <w:color w:val="auto"/>
        </w:rPr>
      </w:pPr>
      <w:r w:rsidRPr="00F05492">
        <w:rPr>
          <w:color w:val="auto"/>
        </w:rPr>
        <w:t>Решение Собрания депутатов Цаганаманского сельского муниципального образования</w:t>
      </w:r>
      <w:r w:rsidRPr="00F05492">
        <w:rPr>
          <w:color w:val="auto"/>
          <w:spacing w:val="-2"/>
        </w:rPr>
        <w:t xml:space="preserve"> Республики Калмыкия от </w:t>
      </w:r>
      <w:r>
        <w:rPr>
          <w:color w:val="auto"/>
          <w:spacing w:val="-2"/>
        </w:rPr>
        <w:t>27</w:t>
      </w:r>
      <w:r w:rsidRPr="00F05492">
        <w:rPr>
          <w:color w:val="auto"/>
          <w:spacing w:val="-2"/>
        </w:rPr>
        <w:t xml:space="preserve"> </w:t>
      </w:r>
      <w:r>
        <w:rPr>
          <w:color w:val="auto"/>
          <w:spacing w:val="-2"/>
        </w:rPr>
        <w:t>октября 2015</w:t>
      </w:r>
      <w:r w:rsidRPr="00F05492">
        <w:rPr>
          <w:color w:val="auto"/>
          <w:spacing w:val="-2"/>
        </w:rPr>
        <w:t xml:space="preserve"> года № </w:t>
      </w:r>
      <w:r>
        <w:rPr>
          <w:color w:val="auto"/>
          <w:spacing w:val="-2"/>
        </w:rPr>
        <w:t xml:space="preserve">20 </w:t>
      </w:r>
      <w:r w:rsidRPr="00F05492">
        <w:rPr>
          <w:color w:val="auto"/>
          <w:spacing w:val="-2"/>
        </w:rPr>
        <w:t xml:space="preserve"> «Об утверждении правил</w:t>
      </w:r>
      <w:r w:rsidRPr="00F05492">
        <w:rPr>
          <w:color w:val="auto"/>
        </w:rPr>
        <w:t xml:space="preserve"> землепользования и застройки и генерального плана Цаганаманского СМО РК»</w:t>
      </w:r>
    </w:p>
    <w:p w:rsidR="00001E94" w:rsidRPr="00F05492" w:rsidRDefault="00001E94" w:rsidP="00001E94">
      <w:pPr>
        <w:pStyle w:val="afff2"/>
        <w:rPr>
          <w:color w:val="auto"/>
        </w:rPr>
      </w:pPr>
      <w:r w:rsidRPr="00F05492">
        <w:rPr>
          <w:color w:val="auto"/>
        </w:rPr>
        <w:t xml:space="preserve">Решение Собрания депутатов Татальского сельского муниципального образования </w:t>
      </w:r>
      <w:r w:rsidRPr="00F05492">
        <w:rPr>
          <w:color w:val="auto"/>
          <w:spacing w:val="-2"/>
        </w:rPr>
        <w:t xml:space="preserve">Республики Калмыкия от </w:t>
      </w:r>
      <w:r>
        <w:rPr>
          <w:color w:val="auto"/>
          <w:spacing w:val="-2"/>
        </w:rPr>
        <w:t>14 ноября 2016</w:t>
      </w:r>
      <w:r w:rsidRPr="00F05492">
        <w:rPr>
          <w:color w:val="auto"/>
          <w:spacing w:val="-2"/>
        </w:rPr>
        <w:t xml:space="preserve"> года № </w:t>
      </w:r>
      <w:r>
        <w:rPr>
          <w:color w:val="auto"/>
          <w:spacing w:val="-2"/>
        </w:rPr>
        <w:t>75</w:t>
      </w:r>
      <w:r w:rsidRPr="00F05492">
        <w:rPr>
          <w:color w:val="auto"/>
          <w:spacing w:val="-2"/>
        </w:rPr>
        <w:t xml:space="preserve"> «Об утверждении правил</w:t>
      </w:r>
      <w:r w:rsidRPr="00F05492">
        <w:rPr>
          <w:color w:val="auto"/>
        </w:rPr>
        <w:t xml:space="preserve"> землепользования и застройки и генерального плана Татальского СМО РК»</w:t>
      </w:r>
    </w:p>
    <w:p w:rsidR="00001E94" w:rsidRPr="00F05492" w:rsidRDefault="00001E94" w:rsidP="00001E94">
      <w:pPr>
        <w:pStyle w:val="afff2"/>
        <w:rPr>
          <w:color w:val="auto"/>
        </w:rPr>
      </w:pPr>
      <w:r w:rsidRPr="00F05492">
        <w:rPr>
          <w:color w:val="auto"/>
        </w:rPr>
        <w:t xml:space="preserve">Решение Собрания депутатов Юстинского сельского муниципального образования Республики Калмыкия от </w:t>
      </w:r>
      <w:r>
        <w:rPr>
          <w:color w:val="auto"/>
          <w:spacing w:val="-2"/>
        </w:rPr>
        <w:t>14 ноября 2016</w:t>
      </w:r>
      <w:r w:rsidRPr="00F05492">
        <w:rPr>
          <w:color w:val="auto"/>
          <w:spacing w:val="-2"/>
        </w:rPr>
        <w:t xml:space="preserve"> года </w:t>
      </w:r>
      <w:r w:rsidRPr="00F05492">
        <w:rPr>
          <w:color w:val="auto"/>
        </w:rPr>
        <w:t xml:space="preserve">№ </w:t>
      </w:r>
      <w:r>
        <w:rPr>
          <w:color w:val="auto"/>
        </w:rPr>
        <w:t>76</w:t>
      </w:r>
      <w:r w:rsidRPr="00F05492">
        <w:rPr>
          <w:color w:val="auto"/>
        </w:rPr>
        <w:t xml:space="preserve"> «Об утверждении Правил землепользования и застройки Юстинского СМО РК»</w:t>
      </w:r>
    </w:p>
    <w:p w:rsidR="00001E94" w:rsidRPr="00F05492" w:rsidRDefault="00001E94" w:rsidP="00001E94">
      <w:pPr>
        <w:pStyle w:val="afff2"/>
        <w:spacing w:after="0"/>
        <w:rPr>
          <w:color w:val="auto"/>
        </w:rPr>
      </w:pPr>
      <w:r w:rsidRPr="00F05492">
        <w:rPr>
          <w:color w:val="auto"/>
        </w:rPr>
        <w:t xml:space="preserve">Решение Собрания депутатов Харбинского сельского муниципального образования Республики Калмыкия от </w:t>
      </w:r>
      <w:r>
        <w:rPr>
          <w:color w:val="auto"/>
          <w:spacing w:val="-2"/>
        </w:rPr>
        <w:t>14 ноября 2016</w:t>
      </w:r>
      <w:r w:rsidRPr="00F05492">
        <w:rPr>
          <w:color w:val="auto"/>
          <w:spacing w:val="-2"/>
        </w:rPr>
        <w:t xml:space="preserve"> года </w:t>
      </w:r>
      <w:r>
        <w:rPr>
          <w:color w:val="auto"/>
        </w:rPr>
        <w:t>№79</w:t>
      </w:r>
      <w:r w:rsidRPr="00F05492">
        <w:rPr>
          <w:color w:val="auto"/>
        </w:rPr>
        <w:t xml:space="preserve"> «Об утверждении </w:t>
      </w:r>
      <w:r w:rsidRPr="00F05492">
        <w:rPr>
          <w:color w:val="auto"/>
          <w:spacing w:val="-2"/>
        </w:rPr>
        <w:t>правил</w:t>
      </w:r>
      <w:r w:rsidRPr="00F05492">
        <w:rPr>
          <w:color w:val="auto"/>
        </w:rPr>
        <w:t xml:space="preserve"> землепользования и застройки и генерального плана Харбинского</w:t>
      </w:r>
      <w:r w:rsidRPr="00F05492">
        <w:rPr>
          <w:b/>
          <w:color w:val="auto"/>
        </w:rPr>
        <w:t xml:space="preserve"> </w:t>
      </w:r>
      <w:r w:rsidRPr="00F05492">
        <w:rPr>
          <w:color w:val="auto"/>
        </w:rPr>
        <w:t>сельского муниципального образования Республики Калмыкия»</w:t>
      </w:r>
    </w:p>
    <w:p w:rsidR="00001E94" w:rsidRPr="00F05492" w:rsidRDefault="00001E94" w:rsidP="00001E94">
      <w:pPr>
        <w:pStyle w:val="afff2"/>
        <w:rPr>
          <w:color w:val="auto"/>
        </w:rPr>
      </w:pPr>
      <w:r w:rsidRPr="00F05492">
        <w:rPr>
          <w:color w:val="auto"/>
        </w:rPr>
        <w:t>Решение Собрания депутатов Эрдниевского сельского муниципального образования</w:t>
      </w:r>
      <w:r w:rsidRPr="00F05492">
        <w:rPr>
          <w:color w:val="auto"/>
          <w:spacing w:val="-2"/>
        </w:rPr>
        <w:t xml:space="preserve"> Республики Калмыкия от </w:t>
      </w:r>
      <w:r>
        <w:rPr>
          <w:color w:val="auto"/>
          <w:spacing w:val="-2"/>
        </w:rPr>
        <w:t>14 ноября 2016</w:t>
      </w:r>
      <w:r w:rsidRPr="00F05492">
        <w:rPr>
          <w:color w:val="auto"/>
          <w:spacing w:val="-2"/>
        </w:rPr>
        <w:t xml:space="preserve"> года </w:t>
      </w:r>
      <w:r>
        <w:rPr>
          <w:color w:val="auto"/>
          <w:spacing w:val="-2"/>
        </w:rPr>
        <w:t>№ 77</w:t>
      </w:r>
      <w:r w:rsidRPr="00F05492">
        <w:rPr>
          <w:color w:val="auto"/>
          <w:spacing w:val="-2"/>
        </w:rPr>
        <w:t xml:space="preserve"> «Об утверждении правил</w:t>
      </w:r>
      <w:r w:rsidRPr="00F05492">
        <w:rPr>
          <w:color w:val="auto"/>
        </w:rPr>
        <w:t xml:space="preserve"> землепользования и застройки и генерального плана Эрдниевского СМО РК»</w:t>
      </w:r>
    </w:p>
    <w:p w:rsidR="00001E94" w:rsidRPr="00F05492" w:rsidRDefault="00001E94" w:rsidP="00001E94">
      <w:pPr>
        <w:pStyle w:val="afff2"/>
        <w:rPr>
          <w:color w:val="auto"/>
        </w:rPr>
      </w:pPr>
      <w:r w:rsidRPr="00F05492">
        <w:rPr>
          <w:color w:val="auto"/>
        </w:rPr>
        <w:t xml:space="preserve">Решение Собрания депутатов Барунского сельского муниципального образования </w:t>
      </w:r>
      <w:r w:rsidRPr="00F05492">
        <w:rPr>
          <w:color w:val="auto"/>
          <w:spacing w:val="-2"/>
        </w:rPr>
        <w:t xml:space="preserve">Республики Калмыкия от </w:t>
      </w:r>
      <w:r>
        <w:rPr>
          <w:color w:val="auto"/>
          <w:spacing w:val="-2"/>
        </w:rPr>
        <w:t>14 ноября 2016</w:t>
      </w:r>
      <w:r w:rsidRPr="00F05492">
        <w:rPr>
          <w:color w:val="auto"/>
          <w:spacing w:val="-2"/>
        </w:rPr>
        <w:t xml:space="preserve"> года </w:t>
      </w:r>
      <w:r>
        <w:rPr>
          <w:color w:val="auto"/>
          <w:spacing w:val="-2"/>
        </w:rPr>
        <w:t>№ 78</w:t>
      </w:r>
      <w:r w:rsidRPr="00F05492">
        <w:rPr>
          <w:color w:val="auto"/>
          <w:spacing w:val="-2"/>
        </w:rPr>
        <w:t xml:space="preserve"> «Об утверждении правил</w:t>
      </w:r>
      <w:r w:rsidRPr="00F05492">
        <w:rPr>
          <w:color w:val="auto"/>
        </w:rPr>
        <w:t xml:space="preserve"> землепользования и застройки и генерального плана Барунского СМО РК»</w:t>
      </w:r>
    </w:p>
    <w:p w:rsidR="00001E94" w:rsidRPr="00F05492" w:rsidRDefault="00001E94" w:rsidP="00001E94">
      <w:pPr>
        <w:pStyle w:val="afff2"/>
        <w:rPr>
          <w:color w:val="auto"/>
        </w:rPr>
      </w:pPr>
      <w:r w:rsidRPr="00F05492">
        <w:rPr>
          <w:color w:val="auto"/>
        </w:rPr>
        <w:t xml:space="preserve">Решение Собрания депутатов Бергинского сельского муниципального образования Республики Калмыкия от </w:t>
      </w:r>
      <w:r>
        <w:rPr>
          <w:color w:val="auto"/>
          <w:spacing w:val="-2"/>
        </w:rPr>
        <w:t>14 ноября 2016</w:t>
      </w:r>
      <w:r w:rsidRPr="00F05492">
        <w:rPr>
          <w:color w:val="auto"/>
          <w:spacing w:val="-2"/>
        </w:rPr>
        <w:t xml:space="preserve"> года </w:t>
      </w:r>
      <w:r>
        <w:rPr>
          <w:color w:val="auto"/>
        </w:rPr>
        <w:t>№ 80</w:t>
      </w:r>
      <w:r w:rsidRPr="00F05492">
        <w:rPr>
          <w:color w:val="auto"/>
        </w:rPr>
        <w:t xml:space="preserve"> «Об утверждении Правил землепользования и застройки Бергинского СМО РК»</w:t>
      </w:r>
    </w:p>
    <w:p w:rsidR="00001E94" w:rsidRPr="004715C9" w:rsidRDefault="00001E94" w:rsidP="00001E94">
      <w:pPr>
        <w:pStyle w:val="afff2"/>
        <w:spacing w:after="0"/>
        <w:rPr>
          <w:color w:val="auto"/>
        </w:rPr>
      </w:pPr>
    </w:p>
    <w:p w:rsidR="00001E94" w:rsidRPr="004715C9" w:rsidRDefault="00001E94" w:rsidP="00001E94">
      <w:pPr>
        <w:rPr>
          <w:b/>
          <w:sz w:val="24"/>
          <w:szCs w:val="24"/>
        </w:rPr>
      </w:pPr>
    </w:p>
    <w:p w:rsidR="00001E94" w:rsidRPr="004715C9" w:rsidRDefault="00001E94" w:rsidP="00001E94">
      <w:pPr>
        <w:pStyle w:val="Heading"/>
        <w:spacing w:after="160"/>
        <w:jc w:val="center"/>
        <w:rPr>
          <w:rFonts w:ascii="Times New Roman" w:hAnsi="Times New Roman" w:cs="Times New Roman"/>
          <w:sz w:val="24"/>
          <w:szCs w:val="24"/>
        </w:rPr>
      </w:pPr>
      <w:r w:rsidRPr="004715C9">
        <w:rPr>
          <w:rFonts w:ascii="Times New Roman" w:hAnsi="Times New Roman" w:cs="Times New Roman"/>
          <w:sz w:val="24"/>
          <w:szCs w:val="24"/>
        </w:rPr>
        <w:t xml:space="preserve">Национальные стандарты </w:t>
      </w:r>
    </w:p>
    <w:p w:rsidR="00001E94" w:rsidRPr="004715C9" w:rsidRDefault="00001E94" w:rsidP="00001E94">
      <w:pPr>
        <w:spacing w:after="60"/>
        <w:rPr>
          <w:b/>
          <w:sz w:val="24"/>
          <w:szCs w:val="24"/>
        </w:rPr>
      </w:pPr>
      <w:r w:rsidRPr="004715C9">
        <w:rPr>
          <w:b/>
          <w:sz w:val="24"/>
          <w:szCs w:val="24"/>
        </w:rPr>
        <w:t>ГОСТ 17.1.5.02-80 Охрана природы. Гидросфера. Гигиенические требования к зонам рекреации водных объектов</w:t>
      </w:r>
    </w:p>
    <w:p w:rsidR="00001E94" w:rsidRPr="004715C9" w:rsidRDefault="00001E94" w:rsidP="00001E94">
      <w:pPr>
        <w:spacing w:after="60"/>
        <w:rPr>
          <w:b/>
          <w:bCs w:val="0"/>
          <w:sz w:val="24"/>
          <w:szCs w:val="24"/>
          <w:shd w:val="clear" w:color="auto" w:fill="FFFFFF"/>
        </w:rPr>
      </w:pPr>
      <w:r w:rsidRPr="004715C9">
        <w:rPr>
          <w:b/>
          <w:bCs w:val="0"/>
          <w:sz w:val="24"/>
          <w:szCs w:val="24"/>
          <w:shd w:val="clear" w:color="auto" w:fill="FFFFFF"/>
        </w:rPr>
        <w:t>ГОСТ Р 52398-2005 Классификация автомобильных дорог. Основные параметры и требования</w:t>
      </w:r>
    </w:p>
    <w:p w:rsidR="00001E94" w:rsidRPr="004715C9" w:rsidRDefault="00001E94" w:rsidP="00001E94">
      <w:pPr>
        <w:rPr>
          <w:b/>
          <w:bCs w:val="0"/>
          <w:sz w:val="24"/>
          <w:szCs w:val="24"/>
          <w:shd w:val="clear" w:color="auto" w:fill="FFFFFF"/>
        </w:rPr>
      </w:pPr>
      <w:r w:rsidRPr="004715C9">
        <w:rPr>
          <w:b/>
          <w:bCs w:val="0"/>
          <w:sz w:val="24"/>
          <w:szCs w:val="24"/>
          <w:shd w:val="clear" w:color="auto" w:fill="FFFFFF"/>
        </w:rPr>
        <w:t>ГОСТ Р 52748-2007 Дороги автомобильные общего пользования. Нормативные нагрузки, расчетные схемы нагружения и габариты приближения</w:t>
      </w:r>
    </w:p>
    <w:p w:rsidR="00001E94" w:rsidRPr="004715C9" w:rsidRDefault="00001E94" w:rsidP="00001E94">
      <w:pPr>
        <w:pStyle w:val="ConsNormal"/>
        <w:spacing w:after="160"/>
        <w:ind w:right="0" w:firstLine="0"/>
        <w:jc w:val="center"/>
        <w:rPr>
          <w:rFonts w:ascii="Times New Roman" w:hAnsi="Times New Roman" w:cs="Times New Roman"/>
          <w:b/>
          <w:bCs/>
          <w:sz w:val="24"/>
          <w:szCs w:val="24"/>
        </w:rPr>
      </w:pPr>
      <w:r w:rsidRPr="004715C9">
        <w:rPr>
          <w:rFonts w:ascii="Times New Roman" w:hAnsi="Times New Roman" w:cs="Times New Roman"/>
          <w:b/>
          <w:bCs/>
          <w:sz w:val="24"/>
          <w:szCs w:val="24"/>
        </w:rPr>
        <w:t xml:space="preserve">Своды правил </w:t>
      </w:r>
    </w:p>
    <w:p w:rsidR="00001E94" w:rsidRPr="004715C9" w:rsidRDefault="00001E94" w:rsidP="00001E94">
      <w:pPr>
        <w:pStyle w:val="ConsNormal"/>
        <w:spacing w:after="56"/>
        <w:ind w:right="0" w:firstLine="709"/>
        <w:jc w:val="both"/>
        <w:rPr>
          <w:rFonts w:ascii="Times New Roman" w:hAnsi="Times New Roman" w:cs="Times New Roman"/>
          <w:bCs/>
          <w:sz w:val="24"/>
          <w:szCs w:val="24"/>
          <w:shd w:val="clear" w:color="auto" w:fill="FFFFFF"/>
        </w:rPr>
      </w:pPr>
      <w:r w:rsidRPr="004715C9">
        <w:rPr>
          <w:rFonts w:ascii="Times New Roman" w:hAnsi="Times New Roman" w:cs="Times New Roman"/>
          <w:bCs/>
          <w:sz w:val="24"/>
          <w:szCs w:val="24"/>
        </w:rPr>
        <w:t>СП</w:t>
      </w:r>
      <w:r w:rsidRPr="004715C9">
        <w:rPr>
          <w:rFonts w:ascii="Times New Roman" w:hAnsi="Times New Roman" w:cs="Times New Roman"/>
          <w:bCs/>
          <w:sz w:val="24"/>
          <w:szCs w:val="24"/>
          <w:shd w:val="clear" w:color="auto" w:fill="FFFFFF"/>
        </w:rPr>
        <w:t> </w:t>
      </w:r>
      <w:r w:rsidRPr="004715C9">
        <w:rPr>
          <w:rFonts w:ascii="Times New Roman" w:hAnsi="Times New Roman" w:cs="Times New Roman"/>
          <w:bCs/>
          <w:sz w:val="24"/>
          <w:szCs w:val="24"/>
        </w:rPr>
        <w:t>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001E94" w:rsidRPr="004715C9" w:rsidRDefault="00001E94" w:rsidP="00001E94">
      <w:pPr>
        <w:pStyle w:val="ConsNormal"/>
        <w:spacing w:after="56"/>
        <w:ind w:right="0" w:firstLine="709"/>
        <w:jc w:val="both"/>
        <w:rPr>
          <w:rFonts w:ascii="Times New Roman" w:hAnsi="Times New Roman" w:cs="Times New Roman"/>
          <w:sz w:val="24"/>
          <w:szCs w:val="24"/>
        </w:rPr>
      </w:pPr>
      <w:r w:rsidRPr="004715C9">
        <w:rPr>
          <w:rFonts w:ascii="Times New Roman" w:hAnsi="Times New Roman" w:cs="Times New Roman"/>
          <w:bCs/>
          <w:sz w:val="24"/>
          <w:szCs w:val="24"/>
          <w:shd w:val="clear" w:color="auto" w:fill="FFFFFF"/>
        </w:rPr>
        <w:t>СП</w:t>
      </w:r>
      <w:r>
        <w:rPr>
          <w:rFonts w:ascii="Times New Roman" w:hAnsi="Times New Roman" w:cs="Times New Roman"/>
          <w:bCs/>
          <w:sz w:val="24"/>
          <w:szCs w:val="24"/>
          <w:shd w:val="clear" w:color="auto" w:fill="FFFFFF"/>
        </w:rPr>
        <w:t xml:space="preserve"> </w:t>
      </w:r>
      <w:r w:rsidRPr="004715C9">
        <w:rPr>
          <w:rFonts w:ascii="Times New Roman" w:hAnsi="Times New Roman" w:cs="Times New Roman"/>
          <w:bCs/>
          <w:sz w:val="24"/>
          <w:szCs w:val="24"/>
          <w:shd w:val="clear" w:color="auto" w:fill="FFFFFF"/>
        </w:rPr>
        <w:t xml:space="preserve">8.13130.2009 Системы противопожарной защиты. Источники наружного противопожарного водоснабжения. Требования пожарной безопасности </w:t>
      </w:r>
    </w:p>
    <w:p w:rsidR="00001E94" w:rsidRPr="004715C9" w:rsidRDefault="00001E94" w:rsidP="00001E94">
      <w:pPr>
        <w:spacing w:after="56"/>
        <w:rPr>
          <w:rStyle w:val="FontStyle15"/>
          <w:b/>
        </w:rPr>
      </w:pPr>
      <w:r w:rsidRPr="004715C9">
        <w:rPr>
          <w:rStyle w:val="FontStyle15"/>
          <w:b/>
        </w:rPr>
        <w:t>СП</w:t>
      </w:r>
      <w:r>
        <w:rPr>
          <w:bCs w:val="0"/>
          <w:sz w:val="24"/>
          <w:szCs w:val="24"/>
          <w:shd w:val="clear" w:color="auto" w:fill="FFFFFF"/>
        </w:rPr>
        <w:t xml:space="preserve"> </w:t>
      </w:r>
      <w:r w:rsidRPr="004715C9">
        <w:rPr>
          <w:rStyle w:val="FontStyle15"/>
          <w:b/>
        </w:rPr>
        <w:t>11.13130.2009 Места дислокации подразделений пожарной охраны. Порядок и методика определения</w:t>
      </w:r>
    </w:p>
    <w:p w:rsidR="00001E94" w:rsidRPr="004715C9" w:rsidRDefault="00001E94" w:rsidP="00001E94">
      <w:pPr>
        <w:pStyle w:val="aff9"/>
        <w:widowControl w:val="0"/>
        <w:spacing w:before="0" w:beforeAutospacing="0" w:after="56" w:afterAutospacing="0"/>
        <w:ind w:firstLine="709"/>
        <w:jc w:val="both"/>
        <w:rPr>
          <w:rFonts w:ascii="Times New Roman" w:hAnsi="Times New Roman"/>
        </w:rPr>
      </w:pPr>
      <w:r w:rsidRPr="004715C9">
        <w:rPr>
          <w:rFonts w:ascii="Times New Roman" w:hAnsi="Times New Roman"/>
        </w:rPr>
        <w:t>СП</w:t>
      </w:r>
      <w:r>
        <w:rPr>
          <w:rFonts w:ascii="Times New Roman" w:hAnsi="Times New Roman" w:cs="Times New Roman"/>
          <w:bCs/>
          <w:shd w:val="clear" w:color="auto" w:fill="FFFFFF"/>
        </w:rPr>
        <w:t xml:space="preserve"> </w:t>
      </w:r>
      <w:r w:rsidRPr="004715C9">
        <w:rPr>
          <w:rFonts w:ascii="Times New Roman" w:hAnsi="Times New Roman"/>
        </w:rPr>
        <w:t xml:space="preserve">18.13330.2011 Генеральные планы промышленных предприятий. Актуализированная редакция СНиП II-89-80* </w:t>
      </w:r>
    </w:p>
    <w:p w:rsidR="00001E94" w:rsidRPr="004715C9" w:rsidRDefault="00001E94" w:rsidP="00001E94">
      <w:pPr>
        <w:pStyle w:val="aff9"/>
        <w:widowControl w:val="0"/>
        <w:spacing w:before="0" w:beforeAutospacing="0" w:after="56" w:afterAutospacing="0"/>
        <w:ind w:firstLine="709"/>
        <w:jc w:val="both"/>
        <w:rPr>
          <w:rFonts w:ascii="Times New Roman" w:hAnsi="Times New Roman"/>
        </w:rPr>
      </w:pPr>
      <w:r w:rsidRPr="004715C9">
        <w:rPr>
          <w:rFonts w:ascii="Times New Roman" w:hAnsi="Times New Roman"/>
        </w:rPr>
        <w:t>СП</w:t>
      </w:r>
      <w:r>
        <w:rPr>
          <w:rFonts w:ascii="Times New Roman" w:hAnsi="Times New Roman" w:cs="Times New Roman"/>
          <w:bCs/>
          <w:shd w:val="clear" w:color="auto" w:fill="FFFFFF"/>
        </w:rPr>
        <w:t xml:space="preserve"> </w:t>
      </w:r>
      <w:r w:rsidRPr="004715C9">
        <w:rPr>
          <w:rFonts w:ascii="Times New Roman" w:hAnsi="Times New Roman"/>
        </w:rPr>
        <w:t xml:space="preserve">19.13330.2011 Генеральные планы сельскохозяйственных предприятий. Актуализированная редакция СНиП II-97-76 </w:t>
      </w:r>
    </w:p>
    <w:p w:rsidR="00001E94" w:rsidRPr="004715C9" w:rsidRDefault="00001E94" w:rsidP="00001E94">
      <w:pPr>
        <w:pStyle w:val="ConsNormal"/>
        <w:spacing w:after="56"/>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СП</w:t>
      </w:r>
      <w:r>
        <w:rPr>
          <w:rFonts w:ascii="Times New Roman" w:hAnsi="Times New Roman" w:cs="Times New Roman"/>
          <w:bCs/>
          <w:sz w:val="24"/>
          <w:szCs w:val="24"/>
          <w:shd w:val="clear" w:color="auto" w:fill="FFFFFF"/>
        </w:rPr>
        <w:t xml:space="preserve"> </w:t>
      </w:r>
      <w:r w:rsidRPr="004715C9">
        <w:rPr>
          <w:rFonts w:ascii="Times New Roman" w:hAnsi="Times New Roman" w:cs="Times New Roman"/>
          <w:sz w:val="24"/>
          <w:szCs w:val="24"/>
        </w:rPr>
        <w:t>31-103-99 Проектирование и строительство зданий, сооружений и комплексов православных храмов</w:t>
      </w:r>
    </w:p>
    <w:p w:rsidR="00001E94" w:rsidRPr="004715C9" w:rsidRDefault="00001E94" w:rsidP="00001E94">
      <w:pPr>
        <w:spacing w:after="56"/>
        <w:rPr>
          <w:b/>
          <w:sz w:val="24"/>
        </w:rPr>
      </w:pPr>
      <w:r w:rsidRPr="004715C9">
        <w:rPr>
          <w:b/>
          <w:bCs w:val="0"/>
          <w:sz w:val="24"/>
          <w:szCs w:val="24"/>
        </w:rPr>
        <w:t>СП</w:t>
      </w:r>
      <w:r>
        <w:rPr>
          <w:bCs w:val="0"/>
          <w:sz w:val="24"/>
          <w:szCs w:val="24"/>
          <w:shd w:val="clear" w:color="auto" w:fill="FFFFFF"/>
        </w:rPr>
        <w:t xml:space="preserve"> </w:t>
      </w:r>
      <w:r w:rsidRPr="004715C9">
        <w:rPr>
          <w:b/>
          <w:bCs w:val="0"/>
          <w:sz w:val="24"/>
          <w:szCs w:val="24"/>
        </w:rPr>
        <w:t>30.13330.2016 Внутренний водопровод и канализация зданий. Актуализированная редакция СНиП 2.04.01-85*</w:t>
      </w:r>
    </w:p>
    <w:p w:rsidR="00001E94" w:rsidRPr="004715C9" w:rsidRDefault="00001E94" w:rsidP="00001E94">
      <w:pPr>
        <w:spacing w:after="56"/>
        <w:rPr>
          <w:b/>
          <w:bCs w:val="0"/>
          <w:sz w:val="24"/>
        </w:rPr>
      </w:pPr>
      <w:r w:rsidRPr="004715C9">
        <w:rPr>
          <w:b/>
          <w:sz w:val="24"/>
        </w:rPr>
        <w:t>СП</w:t>
      </w:r>
      <w:r>
        <w:rPr>
          <w:bCs w:val="0"/>
          <w:sz w:val="24"/>
          <w:szCs w:val="24"/>
          <w:shd w:val="clear" w:color="auto" w:fill="FFFFFF"/>
        </w:rPr>
        <w:t xml:space="preserve"> </w:t>
      </w:r>
      <w:r w:rsidRPr="004715C9">
        <w:rPr>
          <w:b/>
          <w:sz w:val="24"/>
        </w:rPr>
        <w:t>31.13330.2012 Водоснабжение. Наружные сети и сооружения.</w:t>
      </w:r>
      <w:r w:rsidRPr="004715C9">
        <w:rPr>
          <w:b/>
          <w:bCs w:val="0"/>
          <w:sz w:val="24"/>
        </w:rPr>
        <w:t xml:space="preserve"> Актуализированная редакция СНиП 2.04.02-84*</w:t>
      </w:r>
    </w:p>
    <w:p w:rsidR="00001E94" w:rsidRPr="004715C9" w:rsidRDefault="00001E94" w:rsidP="00001E94">
      <w:pPr>
        <w:pStyle w:val="aff9"/>
        <w:widowControl w:val="0"/>
        <w:spacing w:before="0" w:beforeAutospacing="0" w:after="56" w:afterAutospacing="0"/>
        <w:ind w:firstLine="709"/>
        <w:jc w:val="both"/>
        <w:rPr>
          <w:rFonts w:ascii="Times New Roman" w:hAnsi="Times New Roman"/>
        </w:rPr>
      </w:pPr>
      <w:r w:rsidRPr="004715C9">
        <w:rPr>
          <w:rFonts w:ascii="Times New Roman" w:hAnsi="Times New Roman"/>
        </w:rPr>
        <w:t>СП</w:t>
      </w:r>
      <w:r w:rsidRPr="004715C9">
        <w:rPr>
          <w:rFonts w:ascii="Times New Roman" w:hAnsi="Times New Roman" w:cs="Times New Roman"/>
          <w:bCs/>
          <w:shd w:val="clear" w:color="auto" w:fill="FFFFFF"/>
        </w:rPr>
        <w:t> </w:t>
      </w:r>
      <w:r w:rsidRPr="004715C9">
        <w:rPr>
          <w:rFonts w:ascii="Times New Roman" w:hAnsi="Times New Roman"/>
        </w:rPr>
        <w:t>32.13330.2012 Канализация. Наружные сети и сооружения.</w:t>
      </w:r>
      <w:r w:rsidRPr="004715C9">
        <w:rPr>
          <w:rFonts w:ascii="Times New Roman" w:hAnsi="Times New Roman"/>
          <w:bCs/>
        </w:rPr>
        <w:t xml:space="preserve"> Актуализированная редакция СНиП 2.04.03-85</w:t>
      </w:r>
    </w:p>
    <w:p w:rsidR="00001E94" w:rsidRPr="004715C9" w:rsidRDefault="00001E94" w:rsidP="00001E94">
      <w:pPr>
        <w:spacing w:after="56"/>
        <w:rPr>
          <w:b/>
          <w:sz w:val="24"/>
          <w:szCs w:val="24"/>
        </w:rPr>
      </w:pPr>
      <w:r w:rsidRPr="004715C9">
        <w:rPr>
          <w:b/>
          <w:sz w:val="24"/>
          <w:szCs w:val="24"/>
        </w:rPr>
        <w:t>СП</w:t>
      </w:r>
      <w:r w:rsidRPr="004715C9">
        <w:rPr>
          <w:bCs w:val="0"/>
          <w:sz w:val="24"/>
          <w:szCs w:val="24"/>
          <w:shd w:val="clear" w:color="auto" w:fill="FFFFFF"/>
        </w:rPr>
        <w:t> </w:t>
      </w:r>
      <w:r w:rsidRPr="004715C9">
        <w:rPr>
          <w:b/>
          <w:sz w:val="24"/>
          <w:szCs w:val="24"/>
        </w:rPr>
        <w:t>34.13330.2012 Автомобильные дороги. Актуализированная редакция СНиП 2.05.02-85*</w:t>
      </w:r>
    </w:p>
    <w:p w:rsidR="00001E94" w:rsidRPr="004715C9" w:rsidRDefault="00001E94" w:rsidP="00001E94">
      <w:pPr>
        <w:pStyle w:val="aff9"/>
        <w:widowControl w:val="0"/>
        <w:spacing w:before="0" w:beforeAutospacing="0" w:after="56" w:afterAutospacing="0"/>
        <w:ind w:firstLine="709"/>
        <w:jc w:val="both"/>
        <w:rPr>
          <w:rFonts w:ascii="Times New Roman" w:hAnsi="Times New Roman" w:cs="Times New Roman"/>
        </w:rPr>
      </w:pPr>
      <w:r w:rsidRPr="004715C9">
        <w:rPr>
          <w:rFonts w:ascii="Times New Roman" w:hAnsi="Times New Roman" w:cs="Times New Roman"/>
        </w:rPr>
        <w:t>СП</w:t>
      </w:r>
      <w:r w:rsidRPr="004715C9">
        <w:rPr>
          <w:rFonts w:ascii="Times New Roman" w:hAnsi="Times New Roman" w:cs="Times New Roman"/>
          <w:bCs/>
          <w:shd w:val="clear" w:color="auto" w:fill="FFFFFF"/>
        </w:rPr>
        <w:t> </w:t>
      </w:r>
      <w:r w:rsidRPr="004715C9">
        <w:rPr>
          <w:rFonts w:ascii="Times New Roman" w:hAnsi="Times New Roman" w:cs="Times New Roman"/>
        </w:rPr>
        <w:t xml:space="preserve">35.13330.2011 Мосты и трубы. Актуализированная редакция СНиП 2.05.03-84* </w:t>
      </w:r>
    </w:p>
    <w:p w:rsidR="00001E94" w:rsidRPr="004715C9" w:rsidRDefault="00001E94" w:rsidP="00001E94">
      <w:pPr>
        <w:pStyle w:val="aff9"/>
        <w:widowControl w:val="0"/>
        <w:spacing w:before="0" w:beforeAutospacing="0" w:after="56" w:afterAutospacing="0"/>
        <w:ind w:firstLine="709"/>
        <w:jc w:val="both"/>
        <w:rPr>
          <w:rFonts w:ascii="Times New Roman" w:hAnsi="Times New Roman" w:cs="Times New Roman"/>
        </w:rPr>
      </w:pPr>
      <w:r w:rsidRPr="004715C9">
        <w:rPr>
          <w:rFonts w:ascii="Times New Roman" w:hAnsi="Times New Roman" w:cs="Times New Roman"/>
        </w:rPr>
        <w:t>СП</w:t>
      </w:r>
      <w:r w:rsidRPr="004715C9">
        <w:rPr>
          <w:rFonts w:ascii="Times New Roman" w:hAnsi="Times New Roman" w:cs="Times New Roman"/>
          <w:bCs/>
          <w:shd w:val="clear" w:color="auto" w:fill="FFFFFF"/>
        </w:rPr>
        <w:t> </w:t>
      </w:r>
      <w:r w:rsidRPr="004715C9">
        <w:rPr>
          <w:rFonts w:ascii="Times New Roman" w:hAnsi="Times New Roman" w:cs="Times New Roman"/>
        </w:rPr>
        <w:t>42.13330.2016 Градостроительство. Планировка и застройка городских и сельских поселений. Актуализированная редакция СНиП 2.07.01-89*.</w:t>
      </w:r>
    </w:p>
    <w:p w:rsidR="00001E94" w:rsidRPr="004715C9" w:rsidRDefault="00001E94" w:rsidP="00001E94">
      <w:pPr>
        <w:spacing w:after="56"/>
        <w:rPr>
          <w:b/>
          <w:bCs w:val="0"/>
          <w:sz w:val="24"/>
          <w:szCs w:val="24"/>
        </w:rPr>
      </w:pPr>
      <w:r w:rsidRPr="004715C9">
        <w:rPr>
          <w:b/>
          <w:bCs w:val="0"/>
          <w:sz w:val="24"/>
          <w:szCs w:val="24"/>
        </w:rPr>
        <w:t>СП</w:t>
      </w:r>
      <w:r w:rsidRPr="004715C9">
        <w:rPr>
          <w:bCs w:val="0"/>
          <w:sz w:val="24"/>
          <w:szCs w:val="24"/>
          <w:shd w:val="clear" w:color="auto" w:fill="FFFFFF"/>
        </w:rPr>
        <w:t> </w:t>
      </w:r>
      <w:r w:rsidRPr="004715C9">
        <w:rPr>
          <w:b/>
          <w:bCs w:val="0"/>
          <w:sz w:val="24"/>
          <w:szCs w:val="24"/>
        </w:rPr>
        <w:t xml:space="preserve">54.13330.2016 Здания жилые многоквартирные. </w:t>
      </w:r>
      <w:r w:rsidRPr="004715C9">
        <w:rPr>
          <w:b/>
          <w:sz w:val="24"/>
          <w:szCs w:val="24"/>
        </w:rPr>
        <w:t xml:space="preserve">Актуализированная редакция </w:t>
      </w:r>
      <w:r w:rsidRPr="004715C9">
        <w:rPr>
          <w:b/>
          <w:bCs w:val="0"/>
          <w:sz w:val="24"/>
          <w:szCs w:val="24"/>
        </w:rPr>
        <w:t>СНиП 31-01-2003</w:t>
      </w:r>
    </w:p>
    <w:p w:rsidR="00001E94" w:rsidRPr="004715C9" w:rsidRDefault="00001E94" w:rsidP="00001E94">
      <w:pPr>
        <w:spacing w:after="56"/>
        <w:rPr>
          <w:b/>
          <w:sz w:val="24"/>
          <w:szCs w:val="24"/>
        </w:rPr>
      </w:pPr>
      <w:r w:rsidRPr="004715C9">
        <w:rPr>
          <w:b/>
          <w:bCs w:val="0"/>
          <w:sz w:val="24"/>
          <w:szCs w:val="24"/>
        </w:rPr>
        <w:t>СП</w:t>
      </w:r>
      <w:r w:rsidRPr="004715C9">
        <w:rPr>
          <w:bCs w:val="0"/>
          <w:sz w:val="24"/>
          <w:szCs w:val="24"/>
          <w:shd w:val="clear" w:color="auto" w:fill="FFFFFF"/>
        </w:rPr>
        <w:t> </w:t>
      </w:r>
      <w:r w:rsidRPr="004715C9">
        <w:rPr>
          <w:b/>
          <w:bCs w:val="0"/>
          <w:sz w:val="24"/>
          <w:szCs w:val="24"/>
        </w:rPr>
        <w:t xml:space="preserve">55.13330.2016 Дома жилые одноквартирные. </w:t>
      </w:r>
      <w:r w:rsidRPr="004715C9">
        <w:rPr>
          <w:b/>
          <w:sz w:val="24"/>
          <w:szCs w:val="24"/>
        </w:rPr>
        <w:t xml:space="preserve">Актуализированная редакция </w:t>
      </w:r>
      <w:r w:rsidRPr="004715C9">
        <w:rPr>
          <w:b/>
          <w:bCs w:val="0"/>
          <w:sz w:val="24"/>
          <w:szCs w:val="24"/>
        </w:rPr>
        <w:t>СНиП 31-02-2001</w:t>
      </w:r>
    </w:p>
    <w:p w:rsidR="00001E94" w:rsidRPr="004715C9" w:rsidRDefault="00001E94" w:rsidP="00001E94">
      <w:pPr>
        <w:spacing w:after="56"/>
        <w:rPr>
          <w:b/>
          <w:sz w:val="24"/>
          <w:szCs w:val="24"/>
        </w:rPr>
      </w:pPr>
      <w:r w:rsidRPr="004715C9">
        <w:rPr>
          <w:b/>
          <w:sz w:val="24"/>
          <w:szCs w:val="24"/>
        </w:rPr>
        <w:t>СП</w:t>
      </w:r>
      <w:r w:rsidRPr="004715C9">
        <w:rPr>
          <w:bCs w:val="0"/>
          <w:sz w:val="24"/>
          <w:szCs w:val="24"/>
          <w:shd w:val="clear" w:color="auto" w:fill="FFFFFF"/>
        </w:rPr>
        <w:t> </w:t>
      </w:r>
      <w:r w:rsidRPr="004715C9">
        <w:rPr>
          <w:b/>
          <w:sz w:val="24"/>
          <w:szCs w:val="24"/>
        </w:rPr>
        <w:t>59.13330.2016 Доступность зданий и сооружений для маломобильных групп населения. Актуализированная редакция СНиП 35-01-2001</w:t>
      </w:r>
    </w:p>
    <w:p w:rsidR="00001E94" w:rsidRPr="004715C9" w:rsidRDefault="00001E94" w:rsidP="00001E94">
      <w:pPr>
        <w:spacing w:after="56"/>
        <w:rPr>
          <w:b/>
          <w:sz w:val="24"/>
          <w:szCs w:val="24"/>
        </w:rPr>
      </w:pPr>
      <w:r w:rsidRPr="004715C9">
        <w:rPr>
          <w:b/>
          <w:bCs w:val="0"/>
          <w:sz w:val="24"/>
          <w:szCs w:val="24"/>
        </w:rPr>
        <w:t>СП</w:t>
      </w:r>
      <w:r w:rsidRPr="004715C9">
        <w:rPr>
          <w:bCs w:val="0"/>
          <w:sz w:val="24"/>
          <w:szCs w:val="24"/>
          <w:shd w:val="clear" w:color="auto" w:fill="FFFFFF"/>
        </w:rPr>
        <w:t> </w:t>
      </w:r>
      <w:r w:rsidRPr="004715C9">
        <w:rPr>
          <w:b/>
          <w:bCs w:val="0"/>
          <w:sz w:val="24"/>
          <w:szCs w:val="24"/>
        </w:rPr>
        <w:t>60.13330.2012 Отопление, вентиляция и кондиционирование воздуха. Актуализированная редакция СНиП 41-01-2003</w:t>
      </w:r>
    </w:p>
    <w:p w:rsidR="00001E94" w:rsidRPr="004715C9" w:rsidRDefault="00001E94" w:rsidP="00001E94">
      <w:pPr>
        <w:pStyle w:val="aff9"/>
        <w:widowControl w:val="0"/>
        <w:spacing w:before="0" w:beforeAutospacing="0" w:after="56" w:afterAutospacing="0"/>
        <w:ind w:firstLine="709"/>
        <w:jc w:val="both"/>
        <w:rPr>
          <w:rFonts w:ascii="Times New Roman" w:hAnsi="Times New Roman" w:cs="Times New Roman"/>
        </w:rPr>
      </w:pPr>
      <w:r w:rsidRPr="004715C9">
        <w:rPr>
          <w:rFonts w:ascii="Times New Roman" w:hAnsi="Times New Roman" w:cs="Times New Roman"/>
        </w:rPr>
        <w:t>СП</w:t>
      </w:r>
      <w:r w:rsidRPr="004715C9">
        <w:rPr>
          <w:rFonts w:ascii="Times New Roman" w:hAnsi="Times New Roman" w:cs="Times New Roman"/>
          <w:bCs/>
          <w:shd w:val="clear" w:color="auto" w:fill="FFFFFF"/>
        </w:rPr>
        <w:t> </w:t>
      </w:r>
      <w:r w:rsidRPr="004715C9">
        <w:rPr>
          <w:rFonts w:ascii="Times New Roman" w:hAnsi="Times New Roman" w:cs="Times New Roman"/>
        </w:rPr>
        <w:t xml:space="preserve">62.13330.2011* Газораспределительные системы. Актуализированная редакция СНиП 42-01-2002 </w:t>
      </w:r>
    </w:p>
    <w:p w:rsidR="00001E94" w:rsidRPr="004715C9" w:rsidRDefault="00001E94" w:rsidP="00001E94">
      <w:pPr>
        <w:pStyle w:val="aff9"/>
        <w:widowControl w:val="0"/>
        <w:spacing w:before="0" w:beforeAutospacing="0" w:after="56" w:afterAutospacing="0"/>
        <w:ind w:firstLine="709"/>
        <w:jc w:val="both"/>
        <w:rPr>
          <w:rFonts w:ascii="Times New Roman" w:hAnsi="Times New Roman"/>
        </w:rPr>
      </w:pPr>
      <w:r w:rsidRPr="004715C9">
        <w:rPr>
          <w:rFonts w:ascii="Times New Roman" w:hAnsi="Times New Roman"/>
        </w:rPr>
        <w:t>СП</w:t>
      </w:r>
      <w:r w:rsidRPr="004715C9">
        <w:rPr>
          <w:rFonts w:ascii="Times New Roman" w:hAnsi="Times New Roman" w:cs="Times New Roman"/>
          <w:bCs/>
          <w:shd w:val="clear" w:color="auto" w:fill="FFFFFF"/>
        </w:rPr>
        <w:t> </w:t>
      </w:r>
      <w:r w:rsidRPr="004715C9">
        <w:rPr>
          <w:rFonts w:ascii="Times New Roman" w:hAnsi="Times New Roman"/>
        </w:rPr>
        <w:t xml:space="preserve">89.13330.2016 Котельные установки. </w:t>
      </w:r>
      <w:r w:rsidRPr="004715C9">
        <w:rPr>
          <w:rFonts w:ascii="Times New Roman" w:hAnsi="Times New Roman"/>
          <w:bCs/>
        </w:rPr>
        <w:t xml:space="preserve">Актуализированная редакция СНиП </w:t>
      </w:r>
      <w:r w:rsidRPr="004715C9">
        <w:rPr>
          <w:rFonts w:ascii="Times New Roman" w:hAnsi="Times New Roman"/>
          <w:bCs/>
          <w:lang w:val="en-US"/>
        </w:rPr>
        <w:t>II</w:t>
      </w:r>
      <w:r w:rsidRPr="004715C9">
        <w:rPr>
          <w:rFonts w:ascii="Times New Roman" w:hAnsi="Times New Roman"/>
          <w:bCs/>
        </w:rPr>
        <w:t>-35-76</w:t>
      </w:r>
    </w:p>
    <w:p w:rsidR="00001E94" w:rsidRPr="004715C9" w:rsidRDefault="00001E94" w:rsidP="00001E94">
      <w:pPr>
        <w:spacing w:after="56"/>
        <w:rPr>
          <w:b/>
          <w:bCs w:val="0"/>
          <w:sz w:val="24"/>
          <w:szCs w:val="24"/>
        </w:rPr>
      </w:pPr>
      <w:r w:rsidRPr="004715C9">
        <w:rPr>
          <w:b/>
          <w:bCs w:val="0"/>
          <w:sz w:val="24"/>
          <w:szCs w:val="24"/>
        </w:rPr>
        <w:t>СП</w:t>
      </w:r>
      <w:r w:rsidRPr="004715C9">
        <w:rPr>
          <w:bCs w:val="0"/>
          <w:sz w:val="24"/>
          <w:szCs w:val="24"/>
          <w:shd w:val="clear" w:color="auto" w:fill="FFFFFF"/>
        </w:rPr>
        <w:t> </w:t>
      </w:r>
      <w:r w:rsidRPr="004715C9">
        <w:rPr>
          <w:b/>
          <w:bCs w:val="0"/>
          <w:sz w:val="24"/>
          <w:szCs w:val="24"/>
        </w:rPr>
        <w:t>104.13330.2016 Инженерная защита территории от затопления и подтопления</w:t>
      </w:r>
    </w:p>
    <w:p w:rsidR="00001E94" w:rsidRPr="004715C9" w:rsidRDefault="00001E94" w:rsidP="00001E94">
      <w:pPr>
        <w:spacing w:after="56"/>
        <w:rPr>
          <w:b/>
          <w:bCs w:val="0"/>
          <w:sz w:val="24"/>
          <w:szCs w:val="24"/>
        </w:rPr>
      </w:pPr>
      <w:r w:rsidRPr="004715C9">
        <w:rPr>
          <w:b/>
          <w:sz w:val="24"/>
          <w:szCs w:val="24"/>
        </w:rPr>
        <w:t>СП</w:t>
      </w:r>
      <w:r w:rsidRPr="004715C9">
        <w:rPr>
          <w:bCs w:val="0"/>
          <w:sz w:val="24"/>
          <w:szCs w:val="24"/>
          <w:shd w:val="clear" w:color="auto" w:fill="FFFFFF"/>
        </w:rPr>
        <w:t> </w:t>
      </w:r>
      <w:r w:rsidRPr="004715C9">
        <w:rPr>
          <w:b/>
          <w:sz w:val="24"/>
          <w:szCs w:val="24"/>
        </w:rPr>
        <w:t>113.13330.2016 Стоянки автомобилей. Актуализированная редакция СНиП 21-02-99*</w:t>
      </w:r>
    </w:p>
    <w:p w:rsidR="00001E94" w:rsidRPr="004715C9" w:rsidRDefault="00001E94" w:rsidP="00001E94">
      <w:pPr>
        <w:spacing w:after="56"/>
        <w:rPr>
          <w:b/>
          <w:sz w:val="24"/>
          <w:szCs w:val="24"/>
        </w:rPr>
      </w:pPr>
      <w:r w:rsidRPr="004715C9">
        <w:rPr>
          <w:b/>
          <w:sz w:val="24"/>
          <w:szCs w:val="24"/>
        </w:rPr>
        <w:t>СП</w:t>
      </w:r>
      <w:r w:rsidRPr="004715C9">
        <w:rPr>
          <w:bCs w:val="0"/>
          <w:sz w:val="24"/>
          <w:szCs w:val="24"/>
          <w:shd w:val="clear" w:color="auto" w:fill="FFFFFF"/>
        </w:rPr>
        <w:t> </w:t>
      </w:r>
      <w:r w:rsidRPr="004715C9">
        <w:rPr>
          <w:b/>
          <w:sz w:val="24"/>
          <w:szCs w:val="24"/>
        </w:rPr>
        <w:t>116.13330.2012 Инженерная защита территорий, зданий и сооружений от опасных геологических процессов. Основные положения. Актуализированная редакция СНиП 22-02-2003</w:t>
      </w:r>
    </w:p>
    <w:p w:rsidR="00001E94" w:rsidRPr="004715C9" w:rsidRDefault="00001E94" w:rsidP="00001E94">
      <w:pPr>
        <w:spacing w:after="56"/>
        <w:rPr>
          <w:b/>
          <w:sz w:val="24"/>
          <w:szCs w:val="24"/>
        </w:rPr>
      </w:pPr>
      <w:r w:rsidRPr="004715C9">
        <w:rPr>
          <w:b/>
          <w:bCs w:val="0"/>
          <w:sz w:val="24"/>
          <w:szCs w:val="24"/>
        </w:rPr>
        <w:t>СП</w:t>
      </w:r>
      <w:r w:rsidRPr="004715C9">
        <w:rPr>
          <w:bCs w:val="0"/>
          <w:sz w:val="24"/>
          <w:szCs w:val="24"/>
          <w:shd w:val="clear" w:color="auto" w:fill="FFFFFF"/>
        </w:rPr>
        <w:t> </w:t>
      </w:r>
      <w:r w:rsidRPr="004715C9">
        <w:rPr>
          <w:b/>
          <w:bCs w:val="0"/>
          <w:sz w:val="24"/>
          <w:szCs w:val="24"/>
        </w:rPr>
        <w:t>118.13330.2012* Общественные здания и сооружения. Актуализированная редакция СНиП 31-06-2009</w:t>
      </w:r>
    </w:p>
    <w:p w:rsidR="00001E94" w:rsidRPr="004715C9" w:rsidRDefault="00001E94" w:rsidP="00001E94">
      <w:pPr>
        <w:spacing w:after="56"/>
        <w:rPr>
          <w:b/>
          <w:sz w:val="24"/>
        </w:rPr>
      </w:pPr>
      <w:r w:rsidRPr="004715C9">
        <w:rPr>
          <w:b/>
          <w:sz w:val="24"/>
        </w:rPr>
        <w:t>СП</w:t>
      </w:r>
      <w:r>
        <w:rPr>
          <w:bCs w:val="0"/>
          <w:sz w:val="24"/>
          <w:szCs w:val="24"/>
          <w:shd w:val="clear" w:color="auto" w:fill="FFFFFF"/>
        </w:rPr>
        <w:t xml:space="preserve"> </w:t>
      </w:r>
      <w:r w:rsidRPr="004715C9">
        <w:rPr>
          <w:b/>
          <w:sz w:val="24"/>
        </w:rPr>
        <w:t>124.13330.2012 Тепловые сети. Актуализированная редакция СНиП 41-02-2003</w:t>
      </w:r>
    </w:p>
    <w:p w:rsidR="00001E94" w:rsidRPr="004715C9" w:rsidRDefault="00001E94" w:rsidP="00001E94">
      <w:pPr>
        <w:spacing w:after="56"/>
        <w:rPr>
          <w:b/>
          <w:sz w:val="24"/>
          <w:szCs w:val="24"/>
        </w:rPr>
      </w:pPr>
      <w:r w:rsidRPr="004715C9">
        <w:rPr>
          <w:b/>
          <w:bCs w:val="0"/>
          <w:sz w:val="24"/>
          <w:szCs w:val="24"/>
          <w:shd w:val="clear" w:color="auto" w:fill="FFFFFF"/>
        </w:rPr>
        <w:t>СП</w:t>
      </w:r>
      <w:r>
        <w:rPr>
          <w:bCs w:val="0"/>
          <w:sz w:val="24"/>
          <w:szCs w:val="24"/>
          <w:shd w:val="clear" w:color="auto" w:fill="FFFFFF"/>
        </w:rPr>
        <w:t xml:space="preserve"> </w:t>
      </w:r>
      <w:r w:rsidRPr="004715C9">
        <w:rPr>
          <w:b/>
          <w:bCs w:val="0"/>
          <w:sz w:val="24"/>
          <w:szCs w:val="24"/>
          <w:shd w:val="clear" w:color="auto" w:fill="FFFFFF"/>
        </w:rPr>
        <w:t>131.13330.2012</w:t>
      </w:r>
      <w:r w:rsidRPr="004715C9">
        <w:rPr>
          <w:b/>
          <w:sz w:val="24"/>
          <w:szCs w:val="24"/>
        </w:rPr>
        <w:t xml:space="preserve"> Строительная климатология. Актуализированная редакция СНиП 23-01-99*</w:t>
      </w:r>
    </w:p>
    <w:p w:rsidR="00001E94" w:rsidRPr="004715C9" w:rsidRDefault="00001E94" w:rsidP="00001E94">
      <w:pPr>
        <w:spacing w:after="56"/>
        <w:rPr>
          <w:b/>
          <w:sz w:val="24"/>
          <w:szCs w:val="24"/>
        </w:rPr>
      </w:pPr>
      <w:r w:rsidRPr="004715C9">
        <w:rPr>
          <w:b/>
          <w:sz w:val="24"/>
          <w:szCs w:val="24"/>
        </w:rPr>
        <w:t>СП</w:t>
      </w:r>
      <w:r>
        <w:rPr>
          <w:bCs w:val="0"/>
          <w:sz w:val="24"/>
          <w:szCs w:val="24"/>
          <w:shd w:val="clear" w:color="auto" w:fill="FFFFFF"/>
        </w:rPr>
        <w:t xml:space="preserve"> </w:t>
      </w:r>
      <w:r w:rsidRPr="004715C9">
        <w:rPr>
          <w:b/>
          <w:sz w:val="24"/>
          <w:szCs w:val="24"/>
        </w:rPr>
        <w:t>134.13330.2012 Системы электросвязи зданий и сооружений. Основные положения проектирования</w:t>
      </w:r>
    </w:p>
    <w:p w:rsidR="00001E94" w:rsidRPr="004715C9" w:rsidRDefault="00001E94" w:rsidP="00001E94">
      <w:pPr>
        <w:spacing w:after="56"/>
        <w:rPr>
          <w:b/>
          <w:sz w:val="24"/>
          <w:szCs w:val="24"/>
        </w:rPr>
      </w:pPr>
      <w:r w:rsidRPr="004715C9">
        <w:rPr>
          <w:b/>
          <w:bCs w:val="0"/>
          <w:sz w:val="24"/>
          <w:szCs w:val="24"/>
        </w:rPr>
        <w:t>СП</w:t>
      </w:r>
      <w:r>
        <w:rPr>
          <w:bCs w:val="0"/>
          <w:sz w:val="24"/>
          <w:szCs w:val="24"/>
          <w:shd w:val="clear" w:color="auto" w:fill="FFFFFF"/>
        </w:rPr>
        <w:t xml:space="preserve"> </w:t>
      </w:r>
      <w:r w:rsidRPr="004715C9">
        <w:rPr>
          <w:b/>
          <w:bCs w:val="0"/>
          <w:sz w:val="24"/>
          <w:szCs w:val="24"/>
        </w:rPr>
        <w:t>137.13330.2012 Жилая среда с планировочными элементами, доступными инвалидам. Правила проектирования</w:t>
      </w:r>
    </w:p>
    <w:p w:rsidR="00001E94" w:rsidRPr="004715C9" w:rsidRDefault="00001E94" w:rsidP="00001E94">
      <w:pPr>
        <w:spacing w:after="60" w:line="242" w:lineRule="auto"/>
        <w:rPr>
          <w:b/>
          <w:sz w:val="24"/>
          <w:szCs w:val="24"/>
        </w:rPr>
      </w:pPr>
      <w:r w:rsidRPr="004715C9">
        <w:rPr>
          <w:b/>
          <w:bCs w:val="0"/>
          <w:sz w:val="24"/>
          <w:szCs w:val="24"/>
        </w:rPr>
        <w:t>СП</w:t>
      </w:r>
      <w:r w:rsidRPr="004715C9">
        <w:rPr>
          <w:bCs w:val="0"/>
          <w:sz w:val="24"/>
          <w:szCs w:val="24"/>
          <w:shd w:val="clear" w:color="auto" w:fill="FFFFFF"/>
        </w:rPr>
        <w:t> </w:t>
      </w:r>
      <w:r w:rsidRPr="004715C9">
        <w:rPr>
          <w:b/>
          <w:bCs w:val="0"/>
          <w:sz w:val="24"/>
          <w:szCs w:val="24"/>
        </w:rPr>
        <w:t>138.13330.2012 Общественные здания и сооружения, доступные маломобильным группам населения. Правила проектирования</w:t>
      </w:r>
    </w:p>
    <w:p w:rsidR="00001E94" w:rsidRPr="004715C9" w:rsidRDefault="00001E94" w:rsidP="00001E94">
      <w:pPr>
        <w:spacing w:after="60" w:line="242" w:lineRule="auto"/>
        <w:rPr>
          <w:b/>
          <w:bCs w:val="0"/>
          <w:sz w:val="24"/>
          <w:shd w:val="clear" w:color="auto" w:fill="FFFFFF"/>
        </w:rPr>
      </w:pPr>
      <w:r w:rsidRPr="004715C9">
        <w:rPr>
          <w:b/>
          <w:bCs w:val="0"/>
          <w:sz w:val="24"/>
          <w:shd w:val="clear" w:color="auto" w:fill="FFFFFF"/>
        </w:rPr>
        <w:t>СП</w:t>
      </w:r>
      <w:r w:rsidRPr="004715C9">
        <w:rPr>
          <w:bCs w:val="0"/>
          <w:sz w:val="24"/>
          <w:szCs w:val="24"/>
          <w:shd w:val="clear" w:color="auto" w:fill="FFFFFF"/>
        </w:rPr>
        <w:t> </w:t>
      </w:r>
      <w:r w:rsidRPr="004715C9">
        <w:rPr>
          <w:b/>
          <w:bCs w:val="0"/>
          <w:sz w:val="24"/>
          <w:shd w:val="clear" w:color="auto" w:fill="FFFFFF"/>
        </w:rPr>
        <w:t xml:space="preserve">156.13130.2014 </w:t>
      </w:r>
      <w:r w:rsidRPr="004715C9">
        <w:rPr>
          <w:b/>
          <w:bCs w:val="0"/>
          <w:sz w:val="24"/>
        </w:rPr>
        <w:t>Станции автомобильные заправочные. Требования пожарной безопасности</w:t>
      </w:r>
    </w:p>
    <w:p w:rsidR="00001E94" w:rsidRPr="004715C9" w:rsidRDefault="00001E94" w:rsidP="00001E94">
      <w:pPr>
        <w:spacing w:after="60" w:line="242" w:lineRule="auto"/>
        <w:rPr>
          <w:b/>
          <w:bCs w:val="0"/>
          <w:spacing w:val="-3"/>
          <w:sz w:val="24"/>
          <w:szCs w:val="24"/>
          <w:shd w:val="clear" w:color="auto" w:fill="FFFFFF"/>
        </w:rPr>
      </w:pPr>
      <w:r w:rsidRPr="004715C9">
        <w:rPr>
          <w:b/>
          <w:spacing w:val="-3"/>
          <w:sz w:val="24"/>
          <w:szCs w:val="24"/>
        </w:rPr>
        <w:t>СП</w:t>
      </w:r>
      <w:r w:rsidRPr="004715C9">
        <w:rPr>
          <w:bCs w:val="0"/>
          <w:sz w:val="24"/>
          <w:szCs w:val="24"/>
          <w:shd w:val="clear" w:color="auto" w:fill="FFFFFF"/>
        </w:rPr>
        <w:t> </w:t>
      </w:r>
      <w:r w:rsidRPr="004715C9">
        <w:rPr>
          <w:b/>
          <w:spacing w:val="-3"/>
          <w:sz w:val="24"/>
          <w:szCs w:val="24"/>
        </w:rPr>
        <w:t xml:space="preserve">158.13330.2014 </w:t>
      </w:r>
      <w:r w:rsidRPr="004715C9">
        <w:rPr>
          <w:b/>
          <w:bCs w:val="0"/>
          <w:spacing w:val="-3"/>
          <w:sz w:val="24"/>
          <w:szCs w:val="24"/>
          <w:shd w:val="clear" w:color="auto" w:fill="FFFFFF"/>
        </w:rPr>
        <w:t>Здания и помещения медицинских организаций. Правила проектирования</w:t>
      </w:r>
    </w:p>
    <w:p w:rsidR="00001E94" w:rsidRPr="004715C9" w:rsidRDefault="00001E94" w:rsidP="00001E94">
      <w:pPr>
        <w:spacing w:after="60" w:line="242" w:lineRule="auto"/>
        <w:rPr>
          <w:b/>
          <w:bCs w:val="0"/>
          <w:sz w:val="24"/>
          <w:szCs w:val="24"/>
          <w:shd w:val="clear" w:color="auto" w:fill="FFFFFF"/>
        </w:rPr>
      </w:pPr>
      <w:r w:rsidRPr="004715C9">
        <w:rPr>
          <w:b/>
          <w:bCs w:val="0"/>
          <w:spacing w:val="-2"/>
          <w:sz w:val="24"/>
          <w:szCs w:val="24"/>
        </w:rPr>
        <w:t>СП</w:t>
      </w:r>
      <w:r w:rsidRPr="004715C9">
        <w:rPr>
          <w:bCs w:val="0"/>
          <w:sz w:val="24"/>
          <w:szCs w:val="24"/>
          <w:shd w:val="clear" w:color="auto" w:fill="FFFFFF"/>
        </w:rPr>
        <w:t> </w:t>
      </w:r>
      <w:r w:rsidRPr="004715C9">
        <w:rPr>
          <w:b/>
          <w:bCs w:val="0"/>
          <w:spacing w:val="-2"/>
          <w:sz w:val="24"/>
          <w:szCs w:val="24"/>
        </w:rPr>
        <w:t>160.1325800.2014 Здания и комплексы многофункциональные. Правила проектирования</w:t>
      </w:r>
    </w:p>
    <w:p w:rsidR="00001E94" w:rsidRPr="004715C9" w:rsidRDefault="00001E94" w:rsidP="00001E94">
      <w:pPr>
        <w:spacing w:after="60" w:line="242" w:lineRule="auto"/>
        <w:rPr>
          <w:b/>
          <w:bCs w:val="0"/>
          <w:sz w:val="24"/>
          <w:szCs w:val="24"/>
          <w:shd w:val="clear" w:color="auto" w:fill="FFFFFF"/>
        </w:rPr>
      </w:pPr>
      <w:r w:rsidRPr="004715C9">
        <w:rPr>
          <w:b/>
          <w:bCs w:val="0"/>
          <w:sz w:val="24"/>
          <w:szCs w:val="24"/>
          <w:shd w:val="clear" w:color="auto" w:fill="FFFFFF"/>
        </w:rPr>
        <w:t>СП</w:t>
      </w:r>
      <w:r w:rsidRPr="004715C9">
        <w:rPr>
          <w:bCs w:val="0"/>
          <w:sz w:val="24"/>
          <w:szCs w:val="24"/>
          <w:shd w:val="clear" w:color="auto" w:fill="FFFFFF"/>
        </w:rPr>
        <w:t> </w:t>
      </w:r>
      <w:r w:rsidRPr="004715C9">
        <w:rPr>
          <w:b/>
          <w:bCs w:val="0"/>
          <w:sz w:val="24"/>
          <w:szCs w:val="24"/>
          <w:shd w:val="clear" w:color="auto" w:fill="FFFFFF"/>
        </w:rPr>
        <w:t>165.1325800.2014 Инженерно-технические мероприятия по гражданской обороне.     Актуализированная редакция СНиП 2.01.51-90</w:t>
      </w:r>
    </w:p>
    <w:p w:rsidR="00001E94" w:rsidRPr="004715C9" w:rsidRDefault="00001E94" w:rsidP="00001E94">
      <w:pPr>
        <w:spacing w:after="60" w:line="242" w:lineRule="auto"/>
        <w:rPr>
          <w:b/>
          <w:bCs w:val="0"/>
          <w:sz w:val="24"/>
        </w:rPr>
      </w:pPr>
      <w:r w:rsidRPr="004715C9">
        <w:rPr>
          <w:b/>
          <w:sz w:val="24"/>
        </w:rPr>
        <w:t>СП</w:t>
      </w:r>
      <w:r w:rsidRPr="004715C9">
        <w:rPr>
          <w:bCs w:val="0"/>
          <w:sz w:val="24"/>
          <w:szCs w:val="24"/>
          <w:shd w:val="clear" w:color="auto" w:fill="FFFFFF"/>
        </w:rPr>
        <w:t> </w:t>
      </w:r>
      <w:r w:rsidRPr="004715C9">
        <w:rPr>
          <w:b/>
          <w:sz w:val="24"/>
        </w:rPr>
        <w:t xml:space="preserve">251.1325800.2016 </w:t>
      </w:r>
      <w:r w:rsidRPr="004715C9">
        <w:rPr>
          <w:b/>
          <w:bCs w:val="0"/>
          <w:sz w:val="24"/>
        </w:rPr>
        <w:t>Здания общеобразовательных организаций. Правила проектирования</w:t>
      </w:r>
    </w:p>
    <w:p w:rsidR="00001E94" w:rsidRPr="004715C9" w:rsidRDefault="00001E94" w:rsidP="00001E94">
      <w:pPr>
        <w:spacing w:after="60" w:line="242" w:lineRule="auto"/>
        <w:rPr>
          <w:b/>
          <w:bCs w:val="0"/>
          <w:sz w:val="24"/>
        </w:rPr>
      </w:pPr>
      <w:r w:rsidRPr="004715C9">
        <w:rPr>
          <w:b/>
          <w:sz w:val="24"/>
        </w:rPr>
        <w:t>СП</w:t>
      </w:r>
      <w:r w:rsidRPr="004715C9">
        <w:rPr>
          <w:bCs w:val="0"/>
          <w:sz w:val="24"/>
          <w:szCs w:val="24"/>
          <w:shd w:val="clear" w:color="auto" w:fill="FFFFFF"/>
        </w:rPr>
        <w:t> </w:t>
      </w:r>
      <w:r w:rsidRPr="004715C9">
        <w:rPr>
          <w:b/>
          <w:sz w:val="24"/>
        </w:rPr>
        <w:t xml:space="preserve">252.1325800.2016 </w:t>
      </w:r>
      <w:r w:rsidRPr="004715C9">
        <w:rPr>
          <w:b/>
          <w:bCs w:val="0"/>
          <w:sz w:val="24"/>
        </w:rPr>
        <w:t>Здания дошкольных образовательных организаций. Правила проектирования</w:t>
      </w:r>
    </w:p>
    <w:p w:rsidR="00001E94" w:rsidRPr="004715C9" w:rsidRDefault="00001E94" w:rsidP="00001E94">
      <w:pPr>
        <w:spacing w:after="60" w:line="242" w:lineRule="auto"/>
        <w:rPr>
          <w:b/>
          <w:bCs w:val="0"/>
          <w:sz w:val="24"/>
          <w:szCs w:val="24"/>
        </w:rPr>
      </w:pPr>
      <w:r w:rsidRPr="004715C9">
        <w:rPr>
          <w:b/>
          <w:bCs w:val="0"/>
          <w:sz w:val="22"/>
          <w:szCs w:val="22"/>
        </w:rPr>
        <w:t>СП</w:t>
      </w:r>
      <w:r w:rsidRPr="004715C9">
        <w:rPr>
          <w:bCs w:val="0"/>
          <w:sz w:val="24"/>
          <w:szCs w:val="24"/>
          <w:shd w:val="clear" w:color="auto" w:fill="FFFFFF"/>
        </w:rPr>
        <w:t> </w:t>
      </w:r>
      <w:r w:rsidRPr="004715C9">
        <w:rPr>
          <w:b/>
          <w:bCs w:val="0"/>
          <w:sz w:val="22"/>
          <w:szCs w:val="22"/>
        </w:rPr>
        <w:t xml:space="preserve">256.1325800.2016 </w:t>
      </w:r>
      <w:r w:rsidRPr="004715C9">
        <w:rPr>
          <w:b/>
          <w:bCs w:val="0"/>
          <w:sz w:val="24"/>
          <w:szCs w:val="24"/>
        </w:rPr>
        <w:t>Электроустановки жилых и общественных зданий. Правила проектирования и монтажа</w:t>
      </w:r>
    </w:p>
    <w:p w:rsidR="00001E94" w:rsidRPr="004715C9" w:rsidRDefault="00001E94" w:rsidP="00001E94">
      <w:pPr>
        <w:spacing w:line="242" w:lineRule="auto"/>
        <w:rPr>
          <w:b/>
          <w:bCs w:val="0"/>
          <w:sz w:val="24"/>
          <w:shd w:val="clear" w:color="auto" w:fill="FFFFFF"/>
        </w:rPr>
      </w:pPr>
      <w:r w:rsidRPr="004715C9">
        <w:rPr>
          <w:b/>
          <w:bCs w:val="0"/>
          <w:sz w:val="24"/>
          <w:szCs w:val="24"/>
        </w:rPr>
        <w:t>СП</w:t>
      </w:r>
      <w:r w:rsidRPr="004715C9">
        <w:rPr>
          <w:bCs w:val="0"/>
          <w:sz w:val="24"/>
          <w:szCs w:val="24"/>
          <w:shd w:val="clear" w:color="auto" w:fill="FFFFFF"/>
        </w:rPr>
        <w:t> </w:t>
      </w:r>
      <w:r w:rsidRPr="004715C9">
        <w:rPr>
          <w:b/>
          <w:bCs w:val="0"/>
          <w:sz w:val="24"/>
          <w:szCs w:val="24"/>
        </w:rPr>
        <w:t>257.1325800.2016 Здания гостиниц. Правила проектирования</w:t>
      </w:r>
    </w:p>
    <w:p w:rsidR="00001E94" w:rsidRPr="004715C9" w:rsidRDefault="00001E94" w:rsidP="00001E94">
      <w:pPr>
        <w:spacing w:line="242" w:lineRule="auto"/>
        <w:rPr>
          <w:b/>
          <w:bCs w:val="0"/>
          <w:sz w:val="24"/>
          <w:szCs w:val="24"/>
          <w:shd w:val="clear" w:color="auto" w:fill="FFFFFF"/>
        </w:rPr>
      </w:pPr>
    </w:p>
    <w:p w:rsidR="00001E94" w:rsidRPr="004715C9" w:rsidRDefault="00001E94" w:rsidP="00001E94">
      <w:pPr>
        <w:spacing w:after="140" w:line="242" w:lineRule="auto"/>
        <w:ind w:firstLine="0"/>
        <w:jc w:val="center"/>
        <w:rPr>
          <w:sz w:val="24"/>
          <w:szCs w:val="24"/>
        </w:rPr>
      </w:pPr>
      <w:r w:rsidRPr="004715C9">
        <w:rPr>
          <w:bCs w:val="0"/>
          <w:sz w:val="24"/>
          <w:szCs w:val="24"/>
        </w:rPr>
        <w:t>Ведомственные и отраслевые документы</w:t>
      </w:r>
    </w:p>
    <w:p w:rsidR="00001E94" w:rsidRPr="004715C9" w:rsidRDefault="00001E94" w:rsidP="00001E94">
      <w:pPr>
        <w:pStyle w:val="aff9"/>
        <w:widowControl w:val="0"/>
        <w:spacing w:before="0" w:beforeAutospacing="0" w:after="60" w:afterAutospacing="0" w:line="242" w:lineRule="auto"/>
        <w:ind w:firstLine="709"/>
        <w:jc w:val="both"/>
        <w:rPr>
          <w:rFonts w:ascii="Times New Roman" w:hAnsi="Times New Roman" w:cs="Times New Roman"/>
          <w:bCs/>
          <w:shd w:val="clear" w:color="auto" w:fill="FFFFFF"/>
        </w:rPr>
      </w:pPr>
      <w:r w:rsidRPr="004715C9">
        <w:rPr>
          <w:rFonts w:ascii="Times New Roman" w:hAnsi="Times New Roman" w:cs="Times New Roman"/>
        </w:rPr>
        <w:t xml:space="preserve">ВСН 14278тм-т1 </w:t>
      </w:r>
      <w:r w:rsidRPr="004715C9">
        <w:rPr>
          <w:rFonts w:ascii="Times New Roman" w:hAnsi="Times New Roman" w:cs="Times New Roman"/>
          <w:bCs/>
          <w:shd w:val="clear" w:color="auto" w:fill="FFFFFF"/>
        </w:rPr>
        <w:t xml:space="preserve">Нормы отвода земель для электрических сетей напряжением 0,38-750 кВ </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bCs/>
          <w:shd w:val="clear" w:color="auto" w:fill="FFFFFF"/>
        </w:rPr>
      </w:pPr>
      <w:r w:rsidRPr="004715C9">
        <w:rPr>
          <w:rFonts w:ascii="Times New Roman" w:hAnsi="Times New Roman" w:cs="Times New Roman"/>
        </w:rPr>
        <w:t>Правила устройства электроустановок (ПУЭ)</w:t>
      </w:r>
    </w:p>
    <w:p w:rsidR="00001E94" w:rsidRPr="004715C9" w:rsidRDefault="00001E94" w:rsidP="00001E94">
      <w:pPr>
        <w:pStyle w:val="aff9"/>
        <w:widowControl w:val="0"/>
        <w:spacing w:before="0" w:beforeAutospacing="0" w:after="0" w:afterAutospacing="0" w:line="242" w:lineRule="auto"/>
        <w:ind w:firstLine="709"/>
        <w:jc w:val="both"/>
        <w:rPr>
          <w:rFonts w:ascii="Times New Roman" w:hAnsi="Times New Roman" w:cs="Times New Roman"/>
          <w:bCs/>
          <w:shd w:val="clear" w:color="auto" w:fill="FFFFFF"/>
        </w:rPr>
      </w:pPr>
    </w:p>
    <w:p w:rsidR="00001E94" w:rsidRPr="004715C9" w:rsidRDefault="00001E94" w:rsidP="00001E94">
      <w:pPr>
        <w:pStyle w:val="Heading"/>
        <w:spacing w:after="140" w:line="242" w:lineRule="auto"/>
        <w:jc w:val="center"/>
        <w:rPr>
          <w:rFonts w:ascii="Times New Roman" w:hAnsi="Times New Roman" w:cs="Times New Roman"/>
          <w:sz w:val="24"/>
          <w:szCs w:val="24"/>
        </w:rPr>
      </w:pPr>
      <w:r w:rsidRPr="004715C9">
        <w:rPr>
          <w:rFonts w:ascii="Times New Roman" w:hAnsi="Times New Roman" w:cs="Times New Roman"/>
          <w:sz w:val="24"/>
          <w:szCs w:val="24"/>
        </w:rPr>
        <w:t>Санитарные правила и нормы</w:t>
      </w:r>
    </w:p>
    <w:p w:rsidR="00001E94" w:rsidRPr="004715C9" w:rsidRDefault="00001E94" w:rsidP="00001E94">
      <w:pPr>
        <w:tabs>
          <w:tab w:val="left" w:pos="2281"/>
        </w:tabs>
        <w:spacing w:after="60" w:line="242" w:lineRule="auto"/>
        <w:rPr>
          <w:b/>
          <w:sz w:val="24"/>
          <w:szCs w:val="24"/>
        </w:rPr>
      </w:pPr>
      <w:r w:rsidRPr="004715C9">
        <w:rPr>
          <w:b/>
          <w:sz w:val="24"/>
          <w:szCs w:val="24"/>
        </w:rPr>
        <w:t>СанПиН 2.1.2882-11 Гигиенические требования к размещению, устройству и содержанию кладбищ, зданий и сооружений похоронного назначения</w:t>
      </w:r>
    </w:p>
    <w:p w:rsidR="00001E94" w:rsidRPr="004715C9" w:rsidRDefault="00001E94" w:rsidP="00001E94">
      <w:pPr>
        <w:tabs>
          <w:tab w:val="left" w:pos="2281"/>
        </w:tabs>
        <w:spacing w:after="60" w:line="242" w:lineRule="auto"/>
        <w:rPr>
          <w:b/>
          <w:sz w:val="24"/>
          <w:szCs w:val="24"/>
        </w:rPr>
      </w:pPr>
      <w:r w:rsidRPr="004715C9">
        <w:rPr>
          <w:b/>
          <w:sz w:val="24"/>
          <w:szCs w:val="24"/>
        </w:rPr>
        <w:t xml:space="preserve">СанПиН 2.1.2.2645-10 </w:t>
      </w:r>
      <w:r w:rsidRPr="004715C9">
        <w:rPr>
          <w:rStyle w:val="apple-style-span"/>
          <w:b/>
          <w:sz w:val="24"/>
          <w:szCs w:val="24"/>
        </w:rPr>
        <w:t>Санитарно-эпидемиологические требования к условиям проживания в жилых зданиях и помещениях</w:t>
      </w:r>
    </w:p>
    <w:p w:rsidR="00001E94" w:rsidRPr="004715C9" w:rsidRDefault="00001E94" w:rsidP="00001E94">
      <w:pPr>
        <w:pStyle w:val="aff9"/>
        <w:widowControl w:val="0"/>
        <w:spacing w:before="0" w:beforeAutospacing="0" w:after="60" w:afterAutospacing="0" w:line="242" w:lineRule="auto"/>
        <w:ind w:firstLine="709"/>
        <w:jc w:val="both"/>
        <w:rPr>
          <w:rFonts w:ascii="Times New Roman" w:hAnsi="Times New Roman" w:cs="Times New Roman"/>
        </w:rPr>
      </w:pPr>
      <w:r w:rsidRPr="004715C9">
        <w:rPr>
          <w:rFonts w:ascii="Times New Roman" w:hAnsi="Times New Roman" w:cs="Times New Roman"/>
        </w:rPr>
        <w:t>СанПиН 2.1.3.2630-10 Санитарно-эпидемиологические требования к организациям, осуществляющим медицинскую деятельность</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 xml:space="preserve">СанПиН 2.1.4.1110-02 Зоны санитарной охраны источников водоснабжения и водопроводов питьевого назначения </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2.1.4.1175-02 Гигиенические требования к качеству воды нецентрализованного водоснабжения. Санитарная охрана источников</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2.1.5.980-00 Гигиенические требования к охране поверхностных вод</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2.1.6.1032-01 Гигиенические требования к обеспечению качества атмосферного воздуха населенных мест</w:t>
      </w:r>
    </w:p>
    <w:p w:rsidR="00001E94" w:rsidRPr="004715C9" w:rsidRDefault="00001E94" w:rsidP="00001E94">
      <w:pPr>
        <w:pStyle w:val="aff9"/>
        <w:widowControl w:val="0"/>
        <w:spacing w:before="0" w:beforeAutospacing="0" w:after="60" w:afterAutospacing="0" w:line="242" w:lineRule="auto"/>
        <w:ind w:firstLine="709"/>
        <w:jc w:val="both"/>
        <w:rPr>
          <w:rFonts w:ascii="Times New Roman" w:hAnsi="Times New Roman" w:cs="Times New Roman"/>
        </w:rPr>
      </w:pPr>
      <w:r w:rsidRPr="004715C9">
        <w:rPr>
          <w:rFonts w:ascii="Times New Roman" w:hAnsi="Times New Roman" w:cs="Times New Roman"/>
        </w:rPr>
        <w:t xml:space="preserve">СанПиН 2.1.7.1287-03 Санитарно-эпидемиологические требования к качеству почвы </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2.1.7.1322-03 Гигиенические требования к размещению и обезвреживанию отходов производства и потребления</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2.1.8/2.2.4.1190-03 Гигиенические требования к размещению и эксплуатации средств сухопутной подвижной радиосвязи</w:t>
      </w:r>
    </w:p>
    <w:p w:rsidR="00001E94" w:rsidRPr="004715C9" w:rsidRDefault="00001E94" w:rsidP="00001E94">
      <w:pPr>
        <w:spacing w:after="60" w:line="242" w:lineRule="auto"/>
        <w:rPr>
          <w:b/>
          <w:sz w:val="24"/>
        </w:rPr>
      </w:pPr>
      <w:r w:rsidRPr="004715C9">
        <w:rPr>
          <w:b/>
          <w:sz w:val="24"/>
        </w:rPr>
        <w:t xml:space="preserve">СанПиН 2.1.8/2.2.4.1383-03 Гигиенические требования к размещению и эксплуатации      передающих радиотехнических объектов </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2.2.1/2.1.1.1076-01 Гигиенические требования к инсоляции и солнцезащите помещений жилых и общественных зданий и территорий</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 xml:space="preserve">СанПиН 2.2.1/2.1.1.1200-03 Санитарно-защитные зоны и санитарная классификация предприятий, сооружений и иных объектов. Новая редакция </w:t>
      </w:r>
    </w:p>
    <w:p w:rsidR="00001E94" w:rsidRPr="004715C9" w:rsidRDefault="00001E94" w:rsidP="00001E94">
      <w:pPr>
        <w:pStyle w:val="ConsNormal"/>
        <w:spacing w:after="60" w:line="242" w:lineRule="auto"/>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001E94" w:rsidRPr="004715C9" w:rsidRDefault="00001E94" w:rsidP="00001E94">
      <w:pPr>
        <w:pStyle w:val="ConsNormal"/>
        <w:spacing w:after="60"/>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2.4.2.2821-10 Санитарно-эпидемиологические требования к условиям и организации обучения в общеобразовательных учреждениях</w:t>
      </w:r>
    </w:p>
    <w:p w:rsidR="00001E94" w:rsidRPr="004715C9" w:rsidRDefault="00001E94" w:rsidP="00001E94">
      <w:pPr>
        <w:pStyle w:val="ConsNormal"/>
        <w:spacing w:after="60"/>
        <w:ind w:right="0" w:firstLine="709"/>
        <w:jc w:val="both"/>
        <w:rPr>
          <w:rFonts w:ascii="Times New Roman" w:hAnsi="Times New Roman" w:cs="Times New Roman"/>
          <w:sz w:val="24"/>
          <w:szCs w:val="24"/>
        </w:rPr>
      </w:pPr>
      <w:r w:rsidRPr="004715C9">
        <w:rPr>
          <w:rFonts w:ascii="Times New Roman" w:hAnsi="Times New Roman" w:cs="Times New Roman"/>
          <w:bCs/>
          <w:sz w:val="24"/>
          <w:szCs w:val="24"/>
          <w:shd w:val="clear" w:color="auto" w:fill="FFFFFF"/>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001E94" w:rsidRPr="004715C9" w:rsidRDefault="00001E94" w:rsidP="00001E94">
      <w:pPr>
        <w:pStyle w:val="ConsNormal"/>
        <w:spacing w:after="60"/>
        <w:ind w:right="0" w:firstLine="709"/>
        <w:jc w:val="both"/>
        <w:rPr>
          <w:rFonts w:ascii="Times New Roman" w:hAnsi="Times New Roman" w:cs="Times New Roman"/>
          <w:bCs/>
          <w:sz w:val="24"/>
          <w:szCs w:val="24"/>
          <w:shd w:val="clear" w:color="auto" w:fill="FFFFFF"/>
        </w:rPr>
      </w:pPr>
      <w:r w:rsidRPr="004715C9">
        <w:rPr>
          <w:rFonts w:ascii="Times New Roman" w:hAnsi="Times New Roman" w:cs="Times New Roman"/>
          <w:bCs/>
          <w:sz w:val="24"/>
          <w:szCs w:val="24"/>
          <w:shd w:val="clear" w:color="auto" w:fill="FFFFFF"/>
        </w:rPr>
        <w:t>СанПиН 2.4.4.3172-14 Санитарно-эпидемиологические требования к устройству, содержанию и организации режима работы образовательных организаций дополнительного образования детей</w:t>
      </w:r>
    </w:p>
    <w:p w:rsidR="00001E94" w:rsidRPr="004715C9" w:rsidRDefault="00001E94" w:rsidP="00001E94">
      <w:pPr>
        <w:pStyle w:val="ConsNormal"/>
        <w:spacing w:after="60"/>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2.6.1.2523-09 (НРБ-99/2009) Нормы радиационной безопасности</w:t>
      </w:r>
    </w:p>
    <w:p w:rsidR="00001E94" w:rsidRPr="004715C9" w:rsidRDefault="00001E94" w:rsidP="00001E94">
      <w:pPr>
        <w:pStyle w:val="ConsNormal"/>
        <w:spacing w:after="60"/>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2.6.1.2800-10 Гигиенические требования по ограничению облучения населения за счет природных источников ионизирующего излучения</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001E94" w:rsidRPr="004715C9" w:rsidRDefault="00001E94" w:rsidP="00001E94">
      <w:pPr>
        <w:pStyle w:val="ConsNormal"/>
        <w:spacing w:after="60"/>
        <w:ind w:right="0" w:firstLine="709"/>
        <w:jc w:val="both"/>
        <w:rPr>
          <w:rFonts w:ascii="Times New Roman" w:hAnsi="Times New Roman" w:cs="Times New Roman"/>
          <w:sz w:val="24"/>
          <w:szCs w:val="24"/>
        </w:rPr>
      </w:pPr>
      <w:r w:rsidRPr="004715C9">
        <w:rPr>
          <w:rFonts w:ascii="Times New Roman" w:hAnsi="Times New Roman" w:cs="Times New Roman"/>
          <w:sz w:val="24"/>
          <w:szCs w:val="24"/>
        </w:rPr>
        <w:t>СанПиН 42-128-4690-88 Санитарные правила содержания территорий населенных мест</w:t>
      </w:r>
    </w:p>
    <w:p w:rsidR="00001E94" w:rsidRPr="004715C9" w:rsidRDefault="00001E94" w:rsidP="00001E94">
      <w:pPr>
        <w:tabs>
          <w:tab w:val="left" w:pos="2281"/>
        </w:tabs>
        <w:spacing w:line="239" w:lineRule="auto"/>
        <w:rPr>
          <w:b/>
          <w:sz w:val="24"/>
          <w:szCs w:val="24"/>
        </w:rPr>
      </w:pPr>
      <w:r w:rsidRPr="004715C9">
        <w:rPr>
          <w:b/>
          <w:sz w:val="24"/>
          <w:szCs w:val="24"/>
        </w:rPr>
        <w:t>СП 2.6.1.2612-10 (ОСПОРБ 99/2010) Основные санитарные правила обеспечения радиационной безопасности</w:t>
      </w:r>
    </w:p>
    <w:p w:rsidR="00001E94" w:rsidRPr="004715C9" w:rsidRDefault="00001E94" w:rsidP="00001E94">
      <w:pPr>
        <w:tabs>
          <w:tab w:val="left" w:pos="2281"/>
        </w:tabs>
        <w:spacing w:line="239" w:lineRule="auto"/>
        <w:rPr>
          <w:b/>
          <w:sz w:val="22"/>
          <w:szCs w:val="22"/>
        </w:rPr>
      </w:pPr>
    </w:p>
    <w:p w:rsidR="00001E94" w:rsidRPr="00D00D8B" w:rsidRDefault="00001E94" w:rsidP="00D00D8B">
      <w:pPr>
        <w:pStyle w:val="ConsNormal"/>
        <w:spacing w:after="60"/>
        <w:ind w:right="0" w:firstLine="709"/>
        <w:jc w:val="both"/>
        <w:rPr>
          <w:rFonts w:ascii="Times New Roman" w:hAnsi="Times New Roman" w:cs="Times New Roman"/>
          <w:sz w:val="24"/>
          <w:szCs w:val="24"/>
        </w:rPr>
      </w:pPr>
      <w:r w:rsidRPr="00D00D8B">
        <w:rPr>
          <w:rFonts w:ascii="Times New Roman" w:hAnsi="Times New Roman" w:cs="Times New Roman"/>
          <w:sz w:val="24"/>
          <w:szCs w:val="24"/>
        </w:rPr>
        <w:t>Гигиенические нормативы</w:t>
      </w:r>
    </w:p>
    <w:p w:rsidR="00001E94" w:rsidRPr="00D00D8B" w:rsidRDefault="00001E94" w:rsidP="00D00D8B">
      <w:pPr>
        <w:pStyle w:val="ConsNormal"/>
        <w:spacing w:after="60"/>
        <w:ind w:right="0" w:firstLine="709"/>
        <w:jc w:val="both"/>
        <w:rPr>
          <w:rFonts w:ascii="Times New Roman" w:hAnsi="Times New Roman" w:cs="Times New Roman"/>
          <w:sz w:val="24"/>
          <w:szCs w:val="24"/>
        </w:rPr>
      </w:pPr>
      <w:r w:rsidRPr="00D00D8B">
        <w:rPr>
          <w:rFonts w:ascii="Times New Roman" w:hAnsi="Times New Roman" w:cs="Times New Roman"/>
          <w:sz w:val="24"/>
          <w:szCs w:val="24"/>
        </w:rPr>
        <w:t xml:space="preserve">ГН 2.1.5.1315-03 Предельно допустимые концентрации (ПДК) химических веществ в воде водных объектов хозяйственно-питьевого и культурно-бытового водопользования </w:t>
      </w:r>
    </w:p>
    <w:p w:rsidR="00001E94" w:rsidRPr="00D00D8B" w:rsidRDefault="00001E94" w:rsidP="00D00D8B">
      <w:pPr>
        <w:pStyle w:val="ConsNormal"/>
        <w:spacing w:after="60"/>
        <w:ind w:right="0" w:firstLine="709"/>
        <w:jc w:val="both"/>
        <w:rPr>
          <w:rFonts w:ascii="Times New Roman" w:hAnsi="Times New Roman" w:cs="Times New Roman"/>
          <w:sz w:val="24"/>
          <w:szCs w:val="24"/>
        </w:rPr>
      </w:pPr>
      <w:r w:rsidRPr="00D00D8B">
        <w:rPr>
          <w:rFonts w:ascii="Times New Roman" w:hAnsi="Times New Roman" w:cs="Times New Roman"/>
          <w:sz w:val="24"/>
          <w:szCs w:val="24"/>
        </w:rPr>
        <w:t xml:space="preserve">ГН 2.1.5.2307-07 Ориентировочные допустимые уровни (ОДУ) химических веществ в воде водных объектов хозяйственно-питьевого и культурно-бытового водопользования </w:t>
      </w:r>
    </w:p>
    <w:p w:rsidR="00001E94" w:rsidRPr="00D00D8B" w:rsidRDefault="00001E94" w:rsidP="00D00D8B">
      <w:pPr>
        <w:pStyle w:val="ConsNormal"/>
        <w:spacing w:after="60"/>
        <w:ind w:right="0" w:firstLine="709"/>
        <w:jc w:val="both"/>
        <w:rPr>
          <w:rFonts w:ascii="Times New Roman" w:hAnsi="Times New Roman" w:cs="Times New Roman"/>
          <w:sz w:val="24"/>
          <w:szCs w:val="24"/>
        </w:rPr>
      </w:pPr>
      <w:r w:rsidRPr="00D00D8B">
        <w:rPr>
          <w:rFonts w:ascii="Times New Roman" w:hAnsi="Times New Roman" w:cs="Times New Roman"/>
          <w:sz w:val="24"/>
          <w:szCs w:val="24"/>
        </w:rPr>
        <w:t>ГН 2.1.6.3492-17 Предельно допустимые концентрации (ПДК) загрязняющих веществ в атмосферном воздухе городских и сельских поселений</w:t>
      </w:r>
    </w:p>
    <w:p w:rsidR="00001E94" w:rsidRPr="00D00D8B" w:rsidRDefault="00001E94" w:rsidP="00D00D8B">
      <w:pPr>
        <w:pStyle w:val="ConsNormal"/>
        <w:spacing w:after="60"/>
        <w:ind w:right="0" w:firstLine="709"/>
        <w:jc w:val="both"/>
        <w:rPr>
          <w:rFonts w:ascii="Times New Roman" w:hAnsi="Times New Roman" w:cs="Times New Roman"/>
          <w:sz w:val="24"/>
          <w:szCs w:val="24"/>
        </w:rPr>
      </w:pPr>
      <w:r w:rsidRPr="00D00D8B">
        <w:rPr>
          <w:rFonts w:ascii="Times New Roman" w:hAnsi="Times New Roman" w:cs="Times New Roman"/>
          <w:sz w:val="24"/>
          <w:szCs w:val="24"/>
        </w:rPr>
        <w:t xml:space="preserve">ГН 2.1.6.2309-07 Ориентировочные безопасные уровни воздействия (ОБУВ) загрязняющих веществ в атмосферном воздухе населенных мест </w:t>
      </w:r>
    </w:p>
    <w:p w:rsidR="00001E94" w:rsidRPr="004715C9" w:rsidRDefault="00001E94" w:rsidP="00001E94">
      <w:pPr>
        <w:spacing w:after="60"/>
        <w:rPr>
          <w:b/>
          <w:sz w:val="24"/>
          <w:szCs w:val="24"/>
        </w:rPr>
      </w:pPr>
      <w:r w:rsidRPr="004715C9">
        <w:rPr>
          <w:b/>
          <w:sz w:val="24"/>
          <w:szCs w:val="24"/>
        </w:rPr>
        <w:t>ГН 2.1.7.2041-06 Предельно допустимые концентрации (ПДК) химических веществ в почве</w:t>
      </w:r>
    </w:p>
    <w:p w:rsidR="00001E94" w:rsidRPr="004715C9" w:rsidRDefault="00001E94" w:rsidP="00001E94">
      <w:pPr>
        <w:spacing w:after="60"/>
        <w:rPr>
          <w:b/>
          <w:sz w:val="24"/>
          <w:szCs w:val="24"/>
        </w:rPr>
      </w:pPr>
      <w:r w:rsidRPr="004715C9">
        <w:rPr>
          <w:b/>
          <w:sz w:val="24"/>
          <w:szCs w:val="24"/>
        </w:rPr>
        <w:t>ГН 2.1.7.2511-09 Ориентировочно допустимые концентрации (ОДК) химических веществ в почве</w:t>
      </w:r>
    </w:p>
    <w:p w:rsidR="00001E94" w:rsidRPr="004715C9" w:rsidRDefault="00001E94" w:rsidP="00001E94">
      <w:pPr>
        <w:spacing w:line="239" w:lineRule="auto"/>
        <w:rPr>
          <w:b/>
          <w:sz w:val="24"/>
          <w:szCs w:val="24"/>
        </w:rPr>
      </w:pPr>
      <w:r w:rsidRPr="004715C9">
        <w:rPr>
          <w:b/>
          <w:sz w:val="24"/>
          <w:szCs w:val="24"/>
        </w:rPr>
        <w:t>ГН 2.1.8/2.2.4.2262-07 Предельно допустимые уровни магнитных полей частотой 50 Гц в помещениях жилых, общественных зданий и на селитебных территориях</w:t>
      </w:r>
    </w:p>
    <w:p w:rsidR="00001E94" w:rsidRPr="004715C9" w:rsidRDefault="00001E94" w:rsidP="00001E94">
      <w:pPr>
        <w:spacing w:line="239" w:lineRule="auto"/>
        <w:rPr>
          <w:b/>
          <w:sz w:val="22"/>
          <w:szCs w:val="22"/>
        </w:rPr>
      </w:pPr>
    </w:p>
    <w:p w:rsidR="00001E94" w:rsidRPr="004715C9" w:rsidRDefault="00001E94" w:rsidP="00001E94">
      <w:pPr>
        <w:pStyle w:val="aff9"/>
        <w:widowControl w:val="0"/>
        <w:spacing w:before="0" w:beforeAutospacing="0" w:after="140" w:afterAutospacing="0"/>
        <w:jc w:val="center"/>
        <w:rPr>
          <w:rFonts w:ascii="Times New Roman" w:hAnsi="Times New Roman" w:cs="Times New Roman"/>
          <w:b/>
          <w:bCs/>
        </w:rPr>
      </w:pPr>
      <w:r w:rsidRPr="004715C9">
        <w:rPr>
          <w:rFonts w:ascii="Times New Roman" w:hAnsi="Times New Roman" w:cs="Times New Roman"/>
          <w:b/>
          <w:bCs/>
        </w:rPr>
        <w:t>Руководящие документы</w:t>
      </w:r>
    </w:p>
    <w:p w:rsidR="00001E94" w:rsidRPr="004715C9" w:rsidRDefault="00001E94" w:rsidP="00001E94">
      <w:pPr>
        <w:pStyle w:val="aff9"/>
        <w:widowControl w:val="0"/>
        <w:spacing w:before="0" w:beforeAutospacing="0" w:after="60" w:afterAutospacing="0"/>
        <w:ind w:firstLine="709"/>
        <w:jc w:val="both"/>
        <w:rPr>
          <w:rFonts w:ascii="Times New Roman" w:hAnsi="Times New Roman" w:cs="Times New Roman"/>
        </w:rPr>
      </w:pPr>
      <w:r w:rsidRPr="004715C9">
        <w:rPr>
          <w:rFonts w:ascii="Times New Roman" w:hAnsi="Times New Roman" w:cs="Times New Roman"/>
        </w:rPr>
        <w:t>РД 45.120-2000 (НТП 112-2000) Нормы технологического проектирования. Городские и сельские телефонные сети</w:t>
      </w:r>
    </w:p>
    <w:p w:rsidR="00001E94" w:rsidRDefault="00001E94" w:rsidP="00001E94">
      <w:pPr>
        <w:pStyle w:val="aff9"/>
        <w:widowControl w:val="0"/>
        <w:spacing w:before="0" w:beforeAutospacing="0" w:after="60" w:afterAutospacing="0" w:line="239" w:lineRule="auto"/>
        <w:ind w:firstLine="709"/>
        <w:jc w:val="both"/>
        <w:rPr>
          <w:rFonts w:ascii="Times New Roman" w:hAnsi="Times New Roman" w:cs="Times New Roman"/>
        </w:rPr>
      </w:pPr>
      <w:r w:rsidRPr="004715C9">
        <w:rPr>
          <w:rFonts w:ascii="Times New Roman" w:hAnsi="Times New Roman" w:cs="Times New Roman"/>
        </w:rPr>
        <w:t>РДС 30-201-98 Инструкция о порядке проектирования и установления красных линий в</w:t>
      </w:r>
      <w:r>
        <w:rPr>
          <w:rFonts w:ascii="Times New Roman" w:hAnsi="Times New Roman" w:cs="Times New Roman"/>
        </w:rPr>
        <w:t xml:space="preserve"> </w:t>
      </w:r>
      <w:r w:rsidRPr="004715C9">
        <w:rPr>
          <w:rFonts w:ascii="Times New Roman" w:hAnsi="Times New Roman" w:cs="Times New Roman"/>
        </w:rPr>
        <w:t>городах и других поселениях Российской Федерации</w:t>
      </w:r>
    </w:p>
    <w:p w:rsidR="00001E94" w:rsidRDefault="00001E94" w:rsidP="00001E94">
      <w:pPr>
        <w:pStyle w:val="aff9"/>
        <w:widowControl w:val="0"/>
        <w:spacing w:before="0" w:beforeAutospacing="0" w:after="60" w:afterAutospacing="0" w:line="239" w:lineRule="auto"/>
        <w:ind w:firstLine="709"/>
        <w:jc w:val="both"/>
        <w:rPr>
          <w:rFonts w:ascii="Times New Roman" w:hAnsi="Times New Roman" w:cs="Times New Roman"/>
        </w:rPr>
      </w:pPr>
    </w:p>
    <w:p w:rsidR="00001E94" w:rsidRDefault="00001E94" w:rsidP="00001E94">
      <w:pPr>
        <w:pStyle w:val="aff9"/>
        <w:widowControl w:val="0"/>
        <w:spacing w:before="0" w:beforeAutospacing="0" w:after="60" w:afterAutospacing="0" w:line="239" w:lineRule="auto"/>
        <w:ind w:firstLine="709"/>
        <w:jc w:val="both"/>
        <w:rPr>
          <w:rFonts w:ascii="Times New Roman" w:hAnsi="Times New Roman" w:cs="Times New Roman"/>
        </w:rPr>
      </w:pPr>
    </w:p>
    <w:p w:rsidR="00001E94" w:rsidRDefault="00001E94" w:rsidP="00001E94">
      <w:pPr>
        <w:pStyle w:val="aff9"/>
        <w:widowControl w:val="0"/>
        <w:spacing w:before="0" w:beforeAutospacing="0" w:after="60" w:afterAutospacing="0" w:line="239" w:lineRule="auto"/>
        <w:ind w:firstLine="709"/>
        <w:jc w:val="both"/>
        <w:rPr>
          <w:rFonts w:ascii="Times New Roman" w:hAnsi="Times New Roman" w:cs="Times New Roman"/>
        </w:rPr>
      </w:pPr>
    </w:p>
    <w:p w:rsidR="00001E94" w:rsidRDefault="00001E94"/>
    <w:p w:rsidR="00D00D8B" w:rsidRDefault="00D00D8B"/>
    <w:p w:rsidR="00D00D8B" w:rsidRDefault="00D00D8B"/>
    <w:p w:rsidR="00D00D8B" w:rsidRDefault="00D00D8B"/>
    <w:p w:rsidR="00D00D8B" w:rsidRDefault="00D00D8B"/>
    <w:tbl>
      <w:tblPr>
        <w:tblpPr w:leftFromText="180" w:rightFromText="180" w:bottomFromText="200" w:vertAnchor="page" w:horzAnchor="margin" w:tblpY="706"/>
        <w:tblW w:w="9528" w:type="dxa"/>
        <w:tblLayout w:type="fixed"/>
        <w:tblCellMar>
          <w:left w:w="70" w:type="dxa"/>
          <w:right w:w="70" w:type="dxa"/>
        </w:tblCellMar>
        <w:tblLook w:val="00A0"/>
      </w:tblPr>
      <w:tblGrid>
        <w:gridCol w:w="3583"/>
        <w:gridCol w:w="2342"/>
        <w:gridCol w:w="3603"/>
      </w:tblGrid>
      <w:tr w:rsidR="00D00D8B" w:rsidRPr="004B135A" w:rsidTr="0096022F">
        <w:tc>
          <w:tcPr>
            <w:tcW w:w="3583" w:type="dxa"/>
            <w:vAlign w:val="center"/>
          </w:tcPr>
          <w:p w:rsidR="00D00D8B" w:rsidRPr="004B135A" w:rsidRDefault="00D00D8B" w:rsidP="0096022F">
            <w:pPr>
              <w:jc w:val="center"/>
              <w:rPr>
                <w:b/>
                <w:sz w:val="20"/>
                <w:szCs w:val="20"/>
              </w:rPr>
            </w:pPr>
            <w:r w:rsidRPr="004B135A">
              <w:rPr>
                <w:b/>
                <w:sz w:val="20"/>
                <w:szCs w:val="20"/>
              </w:rPr>
              <w:t>ХАЛЬМГ ТАН</w:t>
            </w:r>
            <w:r w:rsidRPr="004B135A">
              <w:rPr>
                <w:b/>
                <w:sz w:val="20"/>
                <w:szCs w:val="20"/>
                <w:lang w:val="en-US"/>
              </w:rPr>
              <w:t>h</w:t>
            </w:r>
            <w:r w:rsidRPr="004B135A">
              <w:rPr>
                <w:b/>
                <w:sz w:val="20"/>
                <w:szCs w:val="20"/>
              </w:rPr>
              <w:t>ЧИН</w:t>
            </w:r>
          </w:p>
          <w:p w:rsidR="00D00D8B" w:rsidRPr="004B135A" w:rsidRDefault="00D00D8B" w:rsidP="0096022F">
            <w:pPr>
              <w:jc w:val="center"/>
              <w:rPr>
                <w:b/>
                <w:sz w:val="20"/>
                <w:szCs w:val="20"/>
              </w:rPr>
            </w:pPr>
            <w:r w:rsidRPr="004B135A">
              <w:rPr>
                <w:b/>
                <w:sz w:val="20"/>
                <w:szCs w:val="20"/>
                <w:lang w:val="en-US"/>
              </w:rPr>
              <w:t>Y</w:t>
            </w:r>
            <w:r w:rsidRPr="004B135A">
              <w:rPr>
                <w:b/>
                <w:sz w:val="20"/>
                <w:szCs w:val="20"/>
              </w:rPr>
              <w:t>СТИН РАЙОНА МУНИЦИПАЛЬН</w:t>
            </w:r>
          </w:p>
          <w:p w:rsidR="00D00D8B" w:rsidRPr="004B135A" w:rsidRDefault="00D00D8B" w:rsidP="0096022F">
            <w:pPr>
              <w:jc w:val="center"/>
              <w:rPr>
                <w:b/>
                <w:sz w:val="20"/>
                <w:szCs w:val="20"/>
              </w:rPr>
            </w:pPr>
            <w:r w:rsidRPr="004B135A">
              <w:rPr>
                <w:b/>
                <w:sz w:val="20"/>
                <w:szCs w:val="20"/>
              </w:rPr>
              <w:t xml:space="preserve">БYРДӘЦИН ДЕПУТАТНРИН </w:t>
            </w:r>
          </w:p>
          <w:p w:rsidR="00D00D8B" w:rsidRPr="004B135A" w:rsidRDefault="00D00D8B" w:rsidP="0096022F">
            <w:pPr>
              <w:jc w:val="center"/>
              <w:rPr>
                <w:b/>
                <w:sz w:val="20"/>
                <w:szCs w:val="20"/>
              </w:rPr>
            </w:pPr>
            <w:r w:rsidRPr="004B135A">
              <w:rPr>
                <w:b/>
                <w:sz w:val="20"/>
                <w:szCs w:val="20"/>
              </w:rPr>
              <w:t>ХУРГИН  ШИИДВР</w:t>
            </w:r>
          </w:p>
          <w:p w:rsidR="00D00D8B" w:rsidRPr="004B135A" w:rsidRDefault="00D00D8B" w:rsidP="0096022F">
            <w:pPr>
              <w:rPr>
                <w:b/>
                <w:sz w:val="20"/>
                <w:szCs w:val="20"/>
              </w:rPr>
            </w:pPr>
          </w:p>
        </w:tc>
        <w:tc>
          <w:tcPr>
            <w:tcW w:w="2342" w:type="dxa"/>
            <w:vAlign w:val="center"/>
            <w:hideMark/>
          </w:tcPr>
          <w:p w:rsidR="00D00D8B" w:rsidRPr="004B135A" w:rsidRDefault="00D00D8B" w:rsidP="0096022F">
            <w:pPr>
              <w:jc w:val="center"/>
              <w:rPr>
                <w:b/>
                <w:sz w:val="20"/>
                <w:szCs w:val="20"/>
              </w:rPr>
            </w:pPr>
            <w:r>
              <w:rPr>
                <w:b/>
                <w:noProof/>
                <w:sz w:val="20"/>
                <w:szCs w:val="20"/>
                <w:lang w:eastAsia="ru-RU"/>
              </w:rPr>
              <w:drawing>
                <wp:inline distT="0" distB="0" distL="0" distR="0">
                  <wp:extent cx="833120" cy="786765"/>
                  <wp:effectExtent l="19050" t="0" r="508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4" cstate="print"/>
                          <a:srcRect/>
                          <a:stretch>
                            <a:fillRect/>
                          </a:stretch>
                        </pic:blipFill>
                        <pic:spPr bwMode="auto">
                          <a:xfrm>
                            <a:off x="0" y="0"/>
                            <a:ext cx="833120" cy="786765"/>
                          </a:xfrm>
                          <a:prstGeom prst="rect">
                            <a:avLst/>
                          </a:prstGeom>
                          <a:noFill/>
                          <a:ln w="9525">
                            <a:noFill/>
                            <a:miter lim="800000"/>
                            <a:headEnd/>
                            <a:tailEnd/>
                          </a:ln>
                        </pic:spPr>
                      </pic:pic>
                    </a:graphicData>
                  </a:graphic>
                </wp:inline>
              </w:drawing>
            </w:r>
          </w:p>
        </w:tc>
        <w:tc>
          <w:tcPr>
            <w:tcW w:w="3603" w:type="dxa"/>
            <w:vAlign w:val="center"/>
          </w:tcPr>
          <w:p w:rsidR="00D00D8B" w:rsidRDefault="00D00D8B" w:rsidP="0096022F">
            <w:pPr>
              <w:jc w:val="center"/>
              <w:rPr>
                <w:b/>
                <w:sz w:val="20"/>
                <w:szCs w:val="20"/>
              </w:rPr>
            </w:pPr>
            <w:r w:rsidRPr="004B135A">
              <w:rPr>
                <w:b/>
                <w:sz w:val="20"/>
                <w:szCs w:val="20"/>
              </w:rPr>
              <w:t xml:space="preserve">РЕШЕНИЕ </w:t>
            </w:r>
          </w:p>
          <w:p w:rsidR="00D00D8B" w:rsidRPr="004B135A" w:rsidRDefault="00D00D8B" w:rsidP="0096022F">
            <w:pPr>
              <w:jc w:val="center"/>
              <w:rPr>
                <w:b/>
                <w:sz w:val="20"/>
                <w:szCs w:val="20"/>
              </w:rPr>
            </w:pPr>
            <w:r w:rsidRPr="004B135A">
              <w:rPr>
                <w:b/>
                <w:sz w:val="20"/>
                <w:szCs w:val="20"/>
              </w:rPr>
              <w:t>СОБРАНИЯ ДЕПУТАТОВ</w:t>
            </w:r>
          </w:p>
          <w:p w:rsidR="00D00D8B" w:rsidRPr="004B135A" w:rsidRDefault="00D00D8B" w:rsidP="0096022F">
            <w:pPr>
              <w:jc w:val="center"/>
              <w:rPr>
                <w:b/>
                <w:sz w:val="20"/>
                <w:szCs w:val="20"/>
              </w:rPr>
            </w:pPr>
            <w:r w:rsidRPr="004B135A">
              <w:rPr>
                <w:b/>
                <w:sz w:val="20"/>
                <w:szCs w:val="20"/>
              </w:rPr>
              <w:t>ЮСТИНСКОГО РАЙОННОГО МУНИЦИПАЛЬНОГО ОБРАЗОВАНИЯ</w:t>
            </w:r>
          </w:p>
          <w:p w:rsidR="00D00D8B" w:rsidRPr="004B135A" w:rsidRDefault="00D00D8B" w:rsidP="0096022F">
            <w:pPr>
              <w:jc w:val="center"/>
              <w:rPr>
                <w:b/>
                <w:sz w:val="20"/>
                <w:szCs w:val="20"/>
              </w:rPr>
            </w:pPr>
            <w:r w:rsidRPr="004B135A">
              <w:rPr>
                <w:b/>
                <w:sz w:val="20"/>
                <w:szCs w:val="20"/>
              </w:rPr>
              <w:t>РЕСПУБЛИКИ КАЛМЫКИЯ</w:t>
            </w:r>
          </w:p>
          <w:p w:rsidR="00D00D8B" w:rsidRPr="004B135A" w:rsidRDefault="00D00D8B" w:rsidP="0096022F">
            <w:pPr>
              <w:jc w:val="center"/>
              <w:rPr>
                <w:sz w:val="20"/>
                <w:szCs w:val="20"/>
              </w:rPr>
            </w:pPr>
          </w:p>
        </w:tc>
      </w:tr>
    </w:tbl>
    <w:p w:rsidR="00D00D8B" w:rsidRDefault="00D00D8B" w:rsidP="00D00D8B">
      <w:pPr>
        <w:pBdr>
          <w:bottom w:val="single" w:sz="12" w:space="0" w:color="auto"/>
        </w:pBdr>
        <w:tabs>
          <w:tab w:val="left" w:pos="5670"/>
        </w:tabs>
        <w:rPr>
          <w:sz w:val="16"/>
          <w:szCs w:val="16"/>
        </w:rPr>
      </w:pPr>
    </w:p>
    <w:p w:rsidR="00D00D8B" w:rsidRDefault="00D00D8B" w:rsidP="00D00D8B">
      <w:pPr>
        <w:pBdr>
          <w:bottom w:val="single" w:sz="12" w:space="0" w:color="auto"/>
        </w:pBdr>
        <w:tabs>
          <w:tab w:val="left" w:pos="5670"/>
        </w:tabs>
        <w:rPr>
          <w:sz w:val="16"/>
          <w:szCs w:val="16"/>
        </w:rPr>
      </w:pPr>
    </w:p>
    <w:p w:rsidR="00D00D8B" w:rsidRDefault="00D00D8B" w:rsidP="00D00D8B">
      <w:pPr>
        <w:pBdr>
          <w:bottom w:val="single" w:sz="12" w:space="0" w:color="auto"/>
        </w:pBdr>
        <w:tabs>
          <w:tab w:val="left" w:pos="5670"/>
        </w:tabs>
        <w:rPr>
          <w:sz w:val="16"/>
          <w:szCs w:val="16"/>
        </w:rPr>
      </w:pPr>
    </w:p>
    <w:p w:rsidR="00D00D8B" w:rsidRDefault="00D00D8B" w:rsidP="00D00D8B">
      <w:pPr>
        <w:pBdr>
          <w:bottom w:val="single" w:sz="12" w:space="0" w:color="auto"/>
        </w:pBdr>
        <w:tabs>
          <w:tab w:val="left" w:pos="5670"/>
        </w:tabs>
        <w:rPr>
          <w:sz w:val="16"/>
          <w:szCs w:val="16"/>
        </w:rPr>
      </w:pPr>
    </w:p>
    <w:p w:rsidR="00D00D8B" w:rsidRDefault="00D00D8B" w:rsidP="00D00D8B">
      <w:pPr>
        <w:pBdr>
          <w:bottom w:val="single" w:sz="12" w:space="0" w:color="auto"/>
        </w:pBdr>
        <w:tabs>
          <w:tab w:val="left" w:pos="5670"/>
        </w:tabs>
        <w:rPr>
          <w:sz w:val="16"/>
          <w:szCs w:val="16"/>
        </w:rPr>
      </w:pPr>
    </w:p>
    <w:p w:rsidR="00D00D8B" w:rsidRDefault="00D00D8B" w:rsidP="00D00D8B">
      <w:pPr>
        <w:pBdr>
          <w:bottom w:val="single" w:sz="12" w:space="0" w:color="auto"/>
        </w:pBdr>
        <w:tabs>
          <w:tab w:val="left" w:pos="5670"/>
        </w:tabs>
        <w:rPr>
          <w:sz w:val="16"/>
          <w:szCs w:val="16"/>
        </w:rPr>
      </w:pPr>
      <w:r>
        <w:rPr>
          <w:sz w:val="16"/>
          <w:szCs w:val="16"/>
        </w:rPr>
        <w:t xml:space="preserve">359300, Республика Калмыкия,  п. Цаган Аман  Юстинского района,  ул. Советская, 46  код /847 44/, тел. 9-24-78, 9-10-75 факс 9-14-00   </w:t>
      </w:r>
    </w:p>
    <w:p w:rsidR="00D00D8B" w:rsidRDefault="00D00D8B" w:rsidP="00D00D8B">
      <w:pPr>
        <w:ind w:firstLine="0"/>
        <w:jc w:val="both"/>
        <w:rPr>
          <w:b/>
        </w:rPr>
      </w:pPr>
      <w:r>
        <w:rPr>
          <w:b/>
        </w:rPr>
        <w:t xml:space="preserve"> </w:t>
      </w:r>
      <w:r>
        <w:t>«23» июня 2020 года</w:t>
      </w:r>
      <w:r>
        <w:tab/>
      </w:r>
      <w:r>
        <w:tab/>
        <w:t xml:space="preserve">                            №237</w:t>
      </w:r>
      <w:r>
        <w:tab/>
      </w:r>
      <w:r>
        <w:tab/>
      </w:r>
      <w:r>
        <w:tab/>
        <w:t xml:space="preserve">  п. Цаган Аман</w:t>
      </w:r>
    </w:p>
    <w:p w:rsidR="00D00D8B" w:rsidRDefault="00D00D8B" w:rsidP="00D00D8B">
      <w:pPr>
        <w:rPr>
          <w:sz w:val="24"/>
          <w:szCs w:val="24"/>
        </w:rPr>
      </w:pPr>
    </w:p>
    <w:p w:rsidR="00D00D8B" w:rsidRPr="006F5D12" w:rsidRDefault="00D00D8B" w:rsidP="00D00D8B"/>
    <w:p w:rsidR="00D00D8B" w:rsidRPr="006F5D12" w:rsidRDefault="00D00D8B" w:rsidP="00D00D8B">
      <w:pPr>
        <w:ind w:left="4956"/>
      </w:pPr>
      <w:r w:rsidRPr="006F5D12">
        <w:t>«Об утверждении Реестра муниципального имущества (объектов недвижимости) Юстинского районного муниципального образования Республики Калмыкия</w:t>
      </w:r>
      <w:r>
        <w:t>».</w:t>
      </w:r>
    </w:p>
    <w:p w:rsidR="00D00D8B" w:rsidRDefault="00D00D8B" w:rsidP="00D00D8B">
      <w:pPr>
        <w:jc w:val="both"/>
        <w:rPr>
          <w:bCs w:val="0"/>
        </w:rPr>
      </w:pPr>
      <w:r w:rsidRPr="006F5D12">
        <w:tab/>
        <w:t xml:space="preserve">В соответствии с Гражданским кодексом Российской Федерации, Федеральными законами  № 131 –ФЗ от 06.10.2003 г. « Об общих принципах организации местного самоуправления в Российской Федерации», приказом Министерства экономического развития Российской Федерации от 30.08.2011г № 424 «Об утверждении порядка ведения органами местного самоуправления реестров муниципального имущества», Положением об организации учета муниципального имущества и порядке ведения реестра муниципального имущества», утвержденным Постановлением Главы Администрации Юстинского РМО РК № 379 от 20.11.2019 г., Уставом Юстинского районного муниципального образования Республики Калмыкия,  </w:t>
      </w:r>
      <w:r w:rsidRPr="006F5D12">
        <w:rPr>
          <w:bCs w:val="0"/>
        </w:rPr>
        <w:t xml:space="preserve">Собрание депутатов Юстинского районного муниципального образования </w:t>
      </w:r>
      <w:r w:rsidRPr="006F5D12">
        <w:rPr>
          <w:b/>
          <w:bCs w:val="0"/>
        </w:rPr>
        <w:t xml:space="preserve"> </w:t>
      </w:r>
      <w:r w:rsidRPr="006F5D12">
        <w:rPr>
          <w:bCs w:val="0"/>
        </w:rPr>
        <w:t xml:space="preserve">Республики Калмыкия, </w:t>
      </w:r>
    </w:p>
    <w:p w:rsidR="00D00D8B" w:rsidRPr="006F5D12" w:rsidRDefault="00D00D8B" w:rsidP="00D00D8B">
      <w:pPr>
        <w:jc w:val="center"/>
        <w:rPr>
          <w:b/>
          <w:bCs w:val="0"/>
        </w:rPr>
      </w:pPr>
      <w:r w:rsidRPr="006F5D12">
        <w:rPr>
          <w:b/>
          <w:bCs w:val="0"/>
        </w:rPr>
        <w:t>решило:</w:t>
      </w:r>
    </w:p>
    <w:p w:rsidR="00D00D8B" w:rsidRPr="006F5D12" w:rsidRDefault="00D00D8B" w:rsidP="004136FC">
      <w:pPr>
        <w:numPr>
          <w:ilvl w:val="0"/>
          <w:numId w:val="25"/>
        </w:numPr>
        <w:autoSpaceDE w:val="0"/>
        <w:autoSpaceDN w:val="0"/>
        <w:adjustRightInd w:val="0"/>
        <w:spacing w:line="276" w:lineRule="auto"/>
        <w:ind w:left="0" w:firstLine="709"/>
        <w:jc w:val="both"/>
      </w:pPr>
      <w:r w:rsidRPr="006F5D12">
        <w:t xml:space="preserve">Утвердить Реестр муниципального имущества (объектов недвижимости) Юстинского районного муниципального образования Республики Калмыкия»                                 </w:t>
      </w:r>
    </w:p>
    <w:p w:rsidR="00D00D8B" w:rsidRPr="006F5D12" w:rsidRDefault="00D00D8B" w:rsidP="004136FC">
      <w:pPr>
        <w:pStyle w:val="af1"/>
        <w:numPr>
          <w:ilvl w:val="0"/>
          <w:numId w:val="25"/>
        </w:numPr>
        <w:spacing w:line="276" w:lineRule="auto"/>
        <w:ind w:left="0" w:firstLine="709"/>
        <w:jc w:val="both"/>
      </w:pPr>
      <w:r w:rsidRPr="006F5D12">
        <w:t>Считать утратившим силу Решение Собрания депутатов Юстинского районного муниципального образования Республики Калмыкия № 97 от 07.12.2012г</w:t>
      </w:r>
    </w:p>
    <w:p w:rsidR="00D00D8B" w:rsidRPr="006F5D12" w:rsidRDefault="00D00D8B" w:rsidP="004136FC">
      <w:pPr>
        <w:pStyle w:val="af1"/>
        <w:numPr>
          <w:ilvl w:val="0"/>
          <w:numId w:val="25"/>
        </w:numPr>
        <w:spacing w:line="276" w:lineRule="auto"/>
        <w:ind w:left="0" w:firstLine="709"/>
        <w:jc w:val="both"/>
      </w:pPr>
      <w:r w:rsidRPr="006F5D12">
        <w:t>Опубликовать настоящее Решение в муниципальной газете «Муниципальный Вестник» и  разместить на официальном сайте Юстинского РМО РК</w:t>
      </w:r>
    </w:p>
    <w:p w:rsidR="00D00D8B" w:rsidRPr="006F5D12" w:rsidRDefault="00D00D8B" w:rsidP="00D00D8B">
      <w:pPr>
        <w:pStyle w:val="af1"/>
        <w:ind w:left="0"/>
        <w:jc w:val="both"/>
      </w:pPr>
      <w:r w:rsidRPr="006F5D12">
        <w:t>4. Настоящее решение вступает в силу со дня его официального опубликования (обнародования).</w:t>
      </w:r>
    </w:p>
    <w:p w:rsidR="00D00D8B" w:rsidRPr="006F5D12" w:rsidRDefault="00D00D8B" w:rsidP="00D00D8B">
      <w:pPr>
        <w:tabs>
          <w:tab w:val="left" w:pos="1104"/>
        </w:tabs>
      </w:pPr>
    </w:p>
    <w:p w:rsidR="00D00D8B" w:rsidRPr="006F5D12" w:rsidRDefault="00D00D8B" w:rsidP="00D00D8B">
      <w:pPr>
        <w:tabs>
          <w:tab w:val="left" w:pos="1104"/>
        </w:tabs>
      </w:pPr>
    </w:p>
    <w:p w:rsidR="00D00D8B" w:rsidRPr="006F5D12" w:rsidRDefault="00D00D8B" w:rsidP="00D00D8B">
      <w:pPr>
        <w:tabs>
          <w:tab w:val="left" w:pos="1104"/>
        </w:tabs>
        <w:jc w:val="both"/>
      </w:pPr>
      <w:r w:rsidRPr="006F5D12">
        <w:t>И.о.Главы Юстинского районного</w:t>
      </w:r>
    </w:p>
    <w:p w:rsidR="00D00D8B" w:rsidRPr="006F5D12" w:rsidRDefault="00D00D8B" w:rsidP="00D00D8B">
      <w:pPr>
        <w:jc w:val="both"/>
      </w:pPr>
      <w:r w:rsidRPr="006F5D12">
        <w:t>муниципального образования</w:t>
      </w:r>
    </w:p>
    <w:p w:rsidR="00D00D8B" w:rsidRPr="006F5D12" w:rsidRDefault="00D00D8B" w:rsidP="00D00D8B">
      <w:pPr>
        <w:jc w:val="both"/>
      </w:pPr>
      <w:r w:rsidRPr="006F5D12">
        <w:t>Республики</w:t>
      </w:r>
      <w:r>
        <w:t xml:space="preserve"> </w:t>
      </w:r>
      <w:r w:rsidRPr="006F5D12">
        <w:t>Калмыкия</w:t>
      </w:r>
      <w:r>
        <w:t xml:space="preserve"> (ахлачи)</w:t>
      </w:r>
      <w:r w:rsidRPr="006F5D12">
        <w:t xml:space="preserve">                                            </w:t>
      </w:r>
      <w:r>
        <w:t xml:space="preserve">              Г.</w:t>
      </w:r>
      <w:r w:rsidRPr="006F5D12">
        <w:t>Г.Очиров</w:t>
      </w:r>
    </w:p>
    <w:p w:rsidR="00D00D8B" w:rsidRPr="006F5D12"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 w:rsidR="00D00D8B" w:rsidRDefault="00D00D8B" w:rsidP="00D00D8B">
      <w:pPr>
        <w:sectPr w:rsidR="00D00D8B" w:rsidSect="00802807">
          <w:pgSz w:w="11906" w:h="16838"/>
          <w:pgMar w:top="1134" w:right="850" w:bottom="1134" w:left="1701" w:header="708" w:footer="708" w:gutter="0"/>
          <w:cols w:space="708"/>
          <w:docGrid w:linePitch="360"/>
        </w:sectPr>
      </w:pPr>
    </w:p>
    <w:p w:rsidR="00D00D8B" w:rsidRPr="00D00D8B" w:rsidRDefault="00D00D8B" w:rsidP="00D00D8B">
      <w:pPr>
        <w:rPr>
          <w:sz w:val="18"/>
          <w:szCs w:val="18"/>
        </w:rPr>
      </w:pPr>
    </w:p>
    <w:p w:rsidR="00D00D8B" w:rsidRPr="00D00D8B" w:rsidRDefault="00D00D8B" w:rsidP="00D00D8B">
      <w:pPr>
        <w:rPr>
          <w:sz w:val="18"/>
          <w:szCs w:val="18"/>
        </w:rPr>
      </w:pPr>
    </w:p>
    <w:p w:rsidR="00D00D8B" w:rsidRPr="00D00D8B" w:rsidRDefault="00D00D8B" w:rsidP="00D00D8B">
      <w:pPr>
        <w:rPr>
          <w:sz w:val="18"/>
          <w:szCs w:val="18"/>
        </w:rPr>
      </w:pPr>
    </w:p>
    <w:tbl>
      <w:tblPr>
        <w:tblW w:w="15227" w:type="dxa"/>
        <w:tblInd w:w="-176" w:type="dxa"/>
        <w:tblLayout w:type="fixed"/>
        <w:tblLook w:val="04A0"/>
      </w:tblPr>
      <w:tblGrid>
        <w:gridCol w:w="424"/>
        <w:gridCol w:w="425"/>
        <w:gridCol w:w="1272"/>
        <w:gridCol w:w="1418"/>
        <w:gridCol w:w="236"/>
        <w:gridCol w:w="1669"/>
        <w:gridCol w:w="236"/>
        <w:gridCol w:w="1261"/>
        <w:gridCol w:w="6"/>
        <w:gridCol w:w="234"/>
        <w:gridCol w:w="471"/>
        <w:gridCol w:w="6"/>
        <w:gridCol w:w="228"/>
        <w:gridCol w:w="339"/>
        <w:gridCol w:w="228"/>
        <w:gridCol w:w="26"/>
        <w:gridCol w:w="878"/>
        <w:gridCol w:w="150"/>
        <w:gridCol w:w="842"/>
        <w:gridCol w:w="267"/>
        <w:gridCol w:w="848"/>
        <w:gridCol w:w="19"/>
        <w:gridCol w:w="8"/>
        <w:gridCol w:w="232"/>
        <w:gridCol w:w="861"/>
        <w:gridCol w:w="33"/>
        <w:gridCol w:w="252"/>
        <w:gridCol w:w="1165"/>
        <w:gridCol w:w="95"/>
        <w:gridCol w:w="188"/>
        <w:gridCol w:w="851"/>
        <w:gridCol w:w="59"/>
      </w:tblGrid>
      <w:tr w:rsidR="00D00D8B" w:rsidRPr="00D00D8B" w:rsidTr="00D00D8B">
        <w:trPr>
          <w:trHeight w:val="300"/>
        </w:trPr>
        <w:tc>
          <w:tcPr>
            <w:tcW w:w="425" w:type="dxa"/>
            <w:tcBorders>
              <w:top w:val="nil"/>
              <w:left w:val="nil"/>
              <w:bottom w:val="nil"/>
              <w:right w:val="nil"/>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p>
        </w:tc>
        <w:tc>
          <w:tcPr>
            <w:tcW w:w="14802" w:type="dxa"/>
            <w:gridSpan w:val="31"/>
            <w:tcBorders>
              <w:top w:val="single" w:sz="4" w:space="0" w:color="auto"/>
              <w:left w:val="single" w:sz="4" w:space="0" w:color="auto"/>
              <w:bottom w:val="single" w:sz="4" w:space="0" w:color="auto"/>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Рееестр недвижимого имущества по состоянию на 01.06.2020 год</w:t>
            </w:r>
          </w:p>
        </w:tc>
      </w:tr>
      <w:tr w:rsidR="00D00D8B" w:rsidRPr="00D00D8B" w:rsidTr="00D00D8B">
        <w:trPr>
          <w:gridAfter w:val="1"/>
          <w:wAfter w:w="59" w:type="dxa"/>
          <w:trHeight w:val="1590"/>
        </w:trPr>
        <w:tc>
          <w:tcPr>
            <w:tcW w:w="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п/п</w:t>
            </w:r>
          </w:p>
        </w:tc>
        <w:tc>
          <w:tcPr>
            <w:tcW w:w="426" w:type="dxa"/>
            <w:tcBorders>
              <w:top w:val="nil"/>
              <w:left w:val="nil"/>
              <w:bottom w:val="nil"/>
              <w:right w:val="nil"/>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Реестровый номер</w:t>
            </w:r>
          </w:p>
        </w:tc>
        <w:tc>
          <w:tcPr>
            <w:tcW w:w="1273" w:type="dxa"/>
            <w:tcBorders>
              <w:top w:val="single" w:sz="4" w:space="0" w:color="auto"/>
              <w:left w:val="single" w:sz="4" w:space="0" w:color="auto"/>
              <w:bottom w:val="single" w:sz="4" w:space="0" w:color="auto"/>
              <w:right w:val="nil"/>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Инвентарный номер</w:t>
            </w:r>
          </w:p>
        </w:tc>
        <w:tc>
          <w:tcPr>
            <w:tcW w:w="1419" w:type="dxa"/>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xml:space="preserve">Наименование </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Адрес (местоположение)</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кадастровый номер объекта недвижимости (земельного участка)</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общая площадь, кв.м.</w:t>
            </w:r>
          </w:p>
        </w:tc>
        <w:tc>
          <w:tcPr>
            <w:tcW w:w="567" w:type="dxa"/>
            <w:gridSpan w:val="3"/>
            <w:tcBorders>
              <w:top w:val="single" w:sz="4" w:space="0" w:color="auto"/>
              <w:left w:val="nil"/>
              <w:bottom w:val="single" w:sz="4" w:space="0" w:color="auto"/>
              <w:right w:val="single" w:sz="4" w:space="0" w:color="000000"/>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количество единиц</w:t>
            </w:r>
          </w:p>
        </w:tc>
        <w:tc>
          <w:tcPr>
            <w:tcW w:w="1282" w:type="dxa"/>
            <w:gridSpan w:val="4"/>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первоначальная (балансовая) стоимость, руб</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начисленная амортизация</w:t>
            </w:r>
          </w:p>
        </w:tc>
        <w:tc>
          <w:tcPr>
            <w:tcW w:w="111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остаточная (балансовая) стоимость, руб</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дата документа основания возникновения и прекращения права муниципальной собственности</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реквизиты документа основания  и прекращения права муниципальной собственности</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сведения о правообладателе (балансосодержателе) движимого (недвижимого) имущества</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14802" w:type="dxa"/>
            <w:gridSpan w:val="31"/>
            <w:tcBorders>
              <w:top w:val="single" w:sz="4" w:space="0" w:color="auto"/>
              <w:left w:val="nil"/>
              <w:bottom w:val="nil"/>
              <w:right w:val="nil"/>
            </w:tcBorders>
            <w:shd w:val="clear" w:color="auto" w:fill="auto"/>
            <w:vAlign w:val="center"/>
            <w:hideMark/>
          </w:tcPr>
          <w:p w:rsidR="00D00D8B" w:rsidRPr="00D00D8B" w:rsidRDefault="00D00D8B" w:rsidP="00D00D8B">
            <w:pPr>
              <w:ind w:firstLine="0"/>
              <w:jc w:val="center"/>
              <w:rPr>
                <w:b/>
                <w:color w:val="000000"/>
                <w:w w:val="100"/>
                <w:sz w:val="18"/>
                <w:szCs w:val="18"/>
                <w:lang w:eastAsia="ru-RU"/>
              </w:rPr>
            </w:pPr>
            <w:r w:rsidRPr="00D00D8B">
              <w:rPr>
                <w:b/>
                <w:color w:val="000000"/>
                <w:w w:val="100"/>
                <w:sz w:val="18"/>
                <w:szCs w:val="18"/>
                <w:lang w:eastAsia="ru-RU"/>
              </w:rPr>
              <w:t xml:space="preserve">Недвижимое имущество, составляющее казну Юстинского РМО РК  </w:t>
            </w:r>
          </w:p>
        </w:tc>
      </w:tr>
      <w:tr w:rsidR="00D00D8B" w:rsidRPr="00D00D8B" w:rsidTr="00D00D8B">
        <w:trPr>
          <w:gridAfter w:val="1"/>
          <w:wAfter w:w="59" w:type="dxa"/>
          <w:trHeight w:val="49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автодорога Чомпот-Барун</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134 607 401,28</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115 999 963,72</w:t>
            </w:r>
          </w:p>
        </w:tc>
        <w:tc>
          <w:tcPr>
            <w:tcW w:w="1115" w:type="dxa"/>
            <w:gridSpan w:val="2"/>
            <w:tcBorders>
              <w:top w:val="single" w:sz="4" w:space="0" w:color="auto"/>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18 607 437,56</w:t>
            </w:r>
          </w:p>
        </w:tc>
        <w:tc>
          <w:tcPr>
            <w:tcW w:w="1120" w:type="dxa"/>
            <w:gridSpan w:val="4"/>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010.3.0011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автодорога Чомпот-Харба</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2 873 932,16</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2 873 932,16</w:t>
            </w:r>
          </w:p>
        </w:tc>
        <w:tc>
          <w:tcPr>
            <w:tcW w:w="1115" w:type="dxa"/>
            <w:gridSpan w:val="2"/>
            <w:tcBorders>
              <w:top w:val="nil"/>
              <w:left w:val="nil"/>
              <w:bottom w:val="single" w:sz="4" w:space="0" w:color="000000"/>
              <w:right w:val="single" w:sz="4" w:space="0" w:color="auto"/>
            </w:tcBorders>
            <w:shd w:val="clear" w:color="auto" w:fill="auto"/>
            <w:vAlign w:val="bottom"/>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1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автодорога Юста-Харба-Бергин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57883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115 950 345,28</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109 661 226,22</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6 289 119,06</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085.1.0054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Административно-бытовой корпус нерест.выростн. хоз.</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на островной части левобережной  пойменной террасе р. Волга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2500000</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81 734 783,22</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81 734 783,22</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04.10.2013</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Свидетельство о государственной регистрации права 08РК 329629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45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010.2.0001</w:t>
            </w:r>
          </w:p>
        </w:tc>
        <w:tc>
          <w:tcPr>
            <w:tcW w:w="1419" w:type="dxa"/>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Административное здание</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д.46</w:t>
            </w:r>
          </w:p>
        </w:tc>
        <w:tc>
          <w:tcPr>
            <w:tcW w:w="1504"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08-08-07/009/2008-036</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1461; 3 этажа</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7 780 954,00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3 661 070,00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4 119 884,00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17.10.2008</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Свидетельство о государственной регистрации права 08РК 047271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7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085.1.0140</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Административное здание по адресу: РК, Юстинский р-н,п .Цаган Аман, ул. Победы, 2</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Победы д.2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374,69</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551 925,00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353 139,17</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198 785,83</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080.1.0021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Внутрипоселковая автомобильная дорога п.Цаган Аман</w:t>
            </w:r>
          </w:p>
        </w:tc>
        <w:tc>
          <w:tcPr>
            <w:tcW w:w="1906" w:type="dxa"/>
            <w:gridSpan w:val="2"/>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08:11:000000:122</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22696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07.12.2017</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08:11:000000:122-08/007/2017-1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Внутрипоселковые газопроводные сети в п. Бергин</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Бергин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08:11:000000:127</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8419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5 876 340,00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5 876 340,00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20.11.2018</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08:11:000000:127-08/050/2018-1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81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080.1.0009</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Внутрипоселковый газопровод низкого давления в п. Харба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08:11:000000:116</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9962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4 200 000,00</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4 200 000,00</w:t>
            </w:r>
          </w:p>
        </w:tc>
        <w:tc>
          <w:tcPr>
            <w:tcW w:w="1115" w:type="dxa"/>
            <w:gridSpan w:val="2"/>
            <w:tcBorders>
              <w:top w:val="nil"/>
              <w:left w:val="nil"/>
              <w:bottom w:val="single" w:sz="4" w:space="0" w:color="000000"/>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06.03.2018</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08:11:000000:116-08/007/2018-1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4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Внутрипоселковый газопровод п. Барун Юстинского района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Барун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10155,0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3 637 416,00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3 637 416,00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3 637 416,00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7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080.1.0010</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Внутрипоселковый газопровод п. Эрдниевский</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Эрдниевский</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08:11:000000:117</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9382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5 466 000,00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2 108 234,96</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3 357 765,04</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06.03.2018</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08:11:000000:117-08/007/2018-1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7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080.1.0008</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Внутрипоселковый газопровод п. Юста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Юста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08:11:000000:118</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6494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5 860 000,00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875 980,29</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4 984 019,71</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06.03.2018</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08:11:000000:118-08/007/2018-1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96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080.1.0019</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Гараж (помещение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Элистинская д.77А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08:11:010119:327</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48,1</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28 436,24</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28 436,24</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31.07.2019г</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08:11:010119:327-08/050/2019-1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76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080.1.0020</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Гараж (помещение 3)</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Элистинская д.77А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08:11:010119:326</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111,1</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65 681,21</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65 681,21</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30.07.2019</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08:11:010119:326-08/050/2019-1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41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гараж на 5 автомобилей ПМК 14</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С.Тюменя д.51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08-08-07/005/2009-400</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112</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525 541,00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525 541,00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15.05.2009</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Свидетельство о государственной регистрации права 08РК 057982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93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16.</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41011220130300094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гараж при КБО (2 а/м)</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Элистинская д.77</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72</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190 073,00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190 073,00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ГРПШ-13-2 ВУ1 СГ-ЭК (Бергин)</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ГСГО-50/2 СГ-ЭК (Бергин)</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Деревянное ограждение</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53 200,00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53 200,00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диспетчерская бывшая база ПМК 14</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С.Тюменя д.51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08-08-07/005/2009-399</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49,7</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27 816,00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27 816,00</w:t>
            </w:r>
          </w:p>
        </w:tc>
        <w:tc>
          <w:tcPr>
            <w:tcW w:w="111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15.05.2009</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Свидетельство о государственной регистрации права 08РК 057984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Душ</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левый берег р. Волги</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1115" w:type="dxa"/>
            <w:gridSpan w:val="2"/>
            <w:tcBorders>
              <w:top w:val="nil"/>
              <w:left w:val="nil"/>
              <w:bottom w:val="single" w:sz="4" w:space="0" w:color="auto"/>
              <w:right w:val="nil"/>
            </w:tcBorders>
            <w:shd w:val="clear" w:color="auto" w:fill="auto"/>
            <w:vAlign w:val="bottom"/>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Душ</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левый берег р. Волги</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111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Душ</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левый берег р. Волги</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111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011.8.0008</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Душ</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левый берег р. Волги</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4 000,00</w:t>
            </w:r>
          </w:p>
        </w:tc>
        <w:tc>
          <w:tcPr>
            <w:tcW w:w="1115" w:type="dxa"/>
            <w:gridSpan w:val="2"/>
            <w:tcBorders>
              <w:top w:val="nil"/>
              <w:left w:val="nil"/>
              <w:bottom w:val="single" w:sz="4" w:space="0" w:color="000000"/>
              <w:right w:val="single" w:sz="4" w:space="0" w:color="auto"/>
            </w:tcBorders>
            <w:shd w:val="clear" w:color="auto" w:fill="auto"/>
            <w:vAlign w:val="bottom"/>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47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011.1.0001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Жилой дом п. Юста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Юста, ул.Парковая,  д.12</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08-08-07/002/2006-018</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89,86</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72 955,00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72 955,00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02.04.2013</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Свидетельство о государственной регистрации права 08РК 283295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085.1.0071</w:t>
            </w:r>
          </w:p>
        </w:tc>
        <w:tc>
          <w:tcPr>
            <w:tcW w:w="1419" w:type="dxa"/>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ДДТ(ДО "Деткая школа исскуств"</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ул.Хомутникова, д. 4</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08:11:010125:167</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574,4</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443 126,40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443 126,40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05.09.2011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Свидетельство о государственной регистрации права 08РК 191805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ДМШ п. Татал</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Татал, ул.Школьная,  д.6</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 тех. паспорта нет</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520</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86 803,20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65 673,60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21 129,60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085.1.0056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МБДОУ "Алтн Булг"</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ул.Т.Хахлыновой, д.6</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08-08-07/005/2010-612</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1477,46          2 этажа </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10 104 808,35</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4 674 690,98</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5 430 117,37</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03.06.2010</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137032</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5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085.1.0070</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МБДОУ "Байр" ул. Хомутникова Цаган Аман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ул.Хомутникова, д. 12</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08-08-07/005/2010-462</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1985,59</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19 561 478,40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10 801 178,95</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8 760 299,45</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04.05.2010</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107878</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010.2.0006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МУ ЮРСМЦ "Богдо"</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ул.Аюки Хана, д.2 а</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08-08-07/005/2009-397</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2035,27</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1 354 825,00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912 293,38</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442 531,62</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03.06.2010</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137032</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4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085.1.0069</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начальной школы( ДС "Байр"- филиал)</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пер. Школьний, д.9</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08:11:010126:103</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1037,7</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6 982 779,20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6 391 832,27</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590 946,93</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04.03.2015</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422062</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70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085.1.0132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по адресу: РК, Юстинский р-н,п .Цаган Аман, ул. Победы,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ул.Победы, д.2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614,69</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1 634 363,00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1179089</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455 274,00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4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085.1.0133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по адресу: РК, Юстинский р-н,п .Цаган Аман, ул. Победы,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ул.Победы, д.2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438,96</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1 260 061,00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1246543,64</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13 517,36</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6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085.1.0134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по адресу: РК, Юстинский р-н,п .Цаган Аман, ул. Победы,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ул.Победы, д.2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10,45</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215 428,00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213580,24</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1 847,76</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6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085.1.0135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по адресу: РК, Юстинский р-н,п .Цаган Аман, ул. Победы,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ул.Победы, д.2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372,22</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502 102,00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502102</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085.1.0067</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пристройки ЦА гимназии</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ул.Школьная, д.6</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08-08-07/009/2008-564</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3201,01</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5 807 052,80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3 036 730,85</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2 770 321,95</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30.12.2008</w:t>
            </w:r>
          </w:p>
        </w:tc>
        <w:tc>
          <w:tcPr>
            <w:tcW w:w="1450"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057580</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94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085.1.0043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склада спасательной станции</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ул.Набережная, д.11</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20</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9 200,00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9 200,00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0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085.1.0044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спасательной станции</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берег р.Волга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9</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4 320,00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4 320,00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9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39.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085.1.0047</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спортзала Цаганаманской СШ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ул.Мацакова, д.5</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107,2</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58 300,00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58 300,00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столовой лагеря Импульс</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левый берег р. Волги</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3 000 060,00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3 000 060,00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94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085.1.0045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тира цаганаманской гимназии</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ул.Школьная, д.6</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55,5</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24 600,00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24 600,00</w:t>
            </w:r>
          </w:p>
        </w:tc>
        <w:tc>
          <w:tcPr>
            <w:tcW w:w="1115" w:type="dxa"/>
            <w:gridSpan w:val="2"/>
            <w:tcBorders>
              <w:top w:val="nil"/>
              <w:left w:val="nil"/>
              <w:bottom w:val="nil"/>
              <w:right w:val="single" w:sz="4" w:space="0" w:color="auto"/>
            </w:tcBorders>
            <w:shd w:val="clear" w:color="auto" w:fill="auto"/>
            <w:vAlign w:val="center"/>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8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085.1.0046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тира Цаганаманской СШ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ул.Мацакова, д.5</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70</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25 100,00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25 100,00</w:t>
            </w:r>
          </w:p>
        </w:tc>
        <w:tc>
          <w:tcPr>
            <w:tcW w:w="1115" w:type="dxa"/>
            <w:gridSpan w:val="2"/>
            <w:tcBorders>
              <w:top w:val="single" w:sz="4" w:space="0" w:color="auto"/>
              <w:left w:val="nil"/>
              <w:bottom w:val="single" w:sz="4" w:space="0" w:color="000000"/>
              <w:right w:val="single" w:sz="4" w:space="0" w:color="auto"/>
            </w:tcBorders>
            <w:shd w:val="clear" w:color="auto" w:fill="auto"/>
            <w:vAlign w:val="center"/>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085.1.0003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ФАП Барун</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Барун, ул.Городовикова, д.7</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08-08-07/002/2006-554</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84,27</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86 264,00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86 264,00</w:t>
            </w:r>
          </w:p>
        </w:tc>
        <w:tc>
          <w:tcPr>
            <w:tcW w:w="111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21.08.2006</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007429</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44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085.1.0001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ФАП Эрдниевский</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Эрдниевский, ул.Октябрьская, д.12</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08-08-07/002/2006-555</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403,68</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446 100,00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446 100,00</w:t>
            </w:r>
          </w:p>
        </w:tc>
        <w:tc>
          <w:tcPr>
            <w:tcW w:w="111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21.08.2006</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007430</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7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085.1.0002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ФАП Юста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Юста, ул.Парковая, д.12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205,44</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70 000,00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7 681,24</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62 318,76</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93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080.1.0017</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центральной котельной</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Хомутникова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378</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689 406,40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528 598,56</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160 807,84</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4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011.8.0007</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школы п. Татал</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Татал, ул.Центральная, д.2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08-08-11/007/2011-200</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2492,54</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86 800,00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86 800,00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30.12.2011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211630</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калмыцкая кибитка 1</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49 000,00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2 992,00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46 008,00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49.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калмыцкая кибитка 2</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49 000,00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2 992,00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46 008,00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калмыцкая кибитка 3</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98 000,00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5 712,00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92 288,00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011.8.0001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линия электроснабжения</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869 311,00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53 130,00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816 181,00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1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Межпоселковый газопровод высокого давления п. Татал-п. Чомпот Юстинского района Республики Калмыкия</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РК, Юстинский район,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14549,0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5 946 736,00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5 946 736,00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6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080.1.0011</w:t>
            </w:r>
          </w:p>
        </w:tc>
        <w:tc>
          <w:tcPr>
            <w:tcW w:w="1419" w:type="dxa"/>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Межпоселковый газопровод высокого давления с.Ленино-п. Бергин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РК, Юстинский район, </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30 000 000,00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4 916 655,25</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25 083 344,75</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9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010.3.0009-барун</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незаверш.строит.автодороги Чомпот-Барун на участке 0-10 км</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РК, Юстинский район,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 км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919 256,58</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919 256,58</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51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010.3.0010-барун</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незаверш.строит.автодороги Чомпот-Барун на участке 10-20 км</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РК, Юстинский район,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20 км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197 602,80</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197 602,80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8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080.1.0008</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неотапливаемый склад ПМК 14</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С.Тюменя д.51</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08-08-07/005/2009-403</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350,22</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322 902,00</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322 902,00</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15.05.2009</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057980</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6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подъезд от автодороги Утта-Юста-Цаган Аман к п. Долан</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214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2 000 873,60</w:t>
            </w:r>
          </w:p>
        </w:tc>
        <w:tc>
          <w:tcPr>
            <w:tcW w:w="842" w:type="dxa"/>
            <w:tcBorders>
              <w:top w:val="nil"/>
              <w:left w:val="nil"/>
              <w:bottom w:val="single" w:sz="4" w:space="0" w:color="000000"/>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2 000 873,60</w:t>
            </w:r>
          </w:p>
        </w:tc>
        <w:tc>
          <w:tcPr>
            <w:tcW w:w="1115" w:type="dxa"/>
            <w:gridSpan w:val="2"/>
            <w:tcBorders>
              <w:top w:val="nil"/>
              <w:left w:val="nil"/>
              <w:bottom w:val="single" w:sz="4" w:space="0" w:color="000000"/>
              <w:right w:val="single" w:sz="4" w:space="0" w:color="auto"/>
            </w:tcBorders>
            <w:shd w:val="clear" w:color="auto" w:fill="auto"/>
            <w:vAlign w:val="bottom"/>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подъезд от автодороги Утта-Юста-Цаган Аман к п. Октябрьский</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25 120 705,00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7 592 103,83</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17 528 601,17</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6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59.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010.3.0008</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подъезд от автодороги Утта-Юста-Цаган Аман к п. Татал</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08:11:000000:1134</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1853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5 054 832,64</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2 951 042,40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2 103 790,24</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04.06.2020</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08:11:000000:1134-08/050/2020-1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54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010.3.0007</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подъезд от автодороги Утта-Юста-Цаган Аман к п. Чомпот</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477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2 662 073,92</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1 538 656,76</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1 123 417,16</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8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подъезд от автодороги Утта-Юста-Цаган Аман к п. Эрдниевский</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1711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19 040 767,68</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15 357 774,92</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3 682 992,76</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54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010.3.0002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подъезд от автодороги Утта-Юста-Цаган Аман к п. Юста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824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7 073 042,24</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4 560 395,36</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2 512 646,88</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44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080.1.0007</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склад для цемента ПМК 14</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С.Тюменя д.51</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08-08-07/005/2009-402</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22,14</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83 492,31</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83 492,31</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15.05.2009</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057981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08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11015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Служебная квартира по ул. Аюки-Хана д.8 кв.3</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Аюки Хана д.8, кв 3</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08:11:010101:124</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51,7</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50 100,00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50 100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080.1.0006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столярная мастерская ПМК 14</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С.Тюменя д.51</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08-08-07/005/2009-401</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200,65</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250 489,61</w:t>
            </w:r>
          </w:p>
        </w:tc>
        <w:tc>
          <w:tcPr>
            <w:tcW w:w="842" w:type="dxa"/>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250 489,61</w:t>
            </w:r>
          </w:p>
        </w:tc>
        <w:tc>
          <w:tcPr>
            <w:tcW w:w="1115" w:type="dxa"/>
            <w:gridSpan w:val="2"/>
            <w:tcBorders>
              <w:top w:val="nil"/>
              <w:left w:val="nil"/>
              <w:bottom w:val="single" w:sz="4" w:space="0" w:color="000000"/>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15.05.2009</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057983</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085.1.0025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ЮГПВ ПК №17</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08:11:000000:123</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11000 м</w:t>
            </w:r>
          </w:p>
        </w:tc>
        <w:tc>
          <w:tcPr>
            <w:tcW w:w="567" w:type="dxa"/>
            <w:gridSpan w:val="3"/>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413 505,00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56 282,87</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357 222,13</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26.01.2018г</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08:11:000000:123-08/007/2017-1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085.1.0026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Юстинский групповой пастбищный водопровод</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08:11:000000:124</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 88302 м</w:t>
            </w:r>
          </w:p>
        </w:tc>
        <w:tc>
          <w:tcPr>
            <w:tcW w:w="567" w:type="dxa"/>
            <w:gridSpan w:val="3"/>
            <w:tcBorders>
              <w:top w:val="single" w:sz="4" w:space="0" w:color="000000"/>
              <w:left w:val="nil"/>
              <w:bottom w:val="nil"/>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nil"/>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2 186 500</w:t>
            </w:r>
          </w:p>
        </w:tc>
        <w:tc>
          <w:tcPr>
            <w:tcW w:w="842" w:type="dxa"/>
            <w:tcBorders>
              <w:top w:val="nil"/>
              <w:left w:val="nil"/>
              <w:bottom w:val="nil"/>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297 606,89</w:t>
            </w:r>
          </w:p>
        </w:tc>
        <w:tc>
          <w:tcPr>
            <w:tcW w:w="1115" w:type="dxa"/>
            <w:gridSpan w:val="2"/>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1 888 893,11</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26.01.2018г</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08:11:000000:124-08/007/2018-1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4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68.</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1.080.1.0026</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гаража на 5 автомашин</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Аюки Хана д.17</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08-08-11/005/2011-690</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262,28</w:t>
            </w:r>
          </w:p>
        </w:tc>
        <w:tc>
          <w:tcPr>
            <w:tcW w:w="567" w:type="dxa"/>
            <w:gridSpan w:val="3"/>
            <w:tcBorders>
              <w:top w:val="single" w:sz="4" w:space="0" w:color="auto"/>
              <w:left w:val="nil"/>
              <w:bottom w:val="single" w:sz="4" w:space="0" w:color="auto"/>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auto"/>
              <w:left w:val="nil"/>
              <w:bottom w:val="single" w:sz="4" w:space="0" w:color="auto"/>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25 800,00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25 800,00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21.10.2011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211930</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70.</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69.</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1.080.1.0027</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гаража на 2 автомашины</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Аюки Хана д.17</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08-08-11/005/2011-689</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134,71</w:t>
            </w:r>
          </w:p>
        </w:tc>
        <w:tc>
          <w:tcPr>
            <w:tcW w:w="567" w:type="dxa"/>
            <w:gridSpan w:val="3"/>
            <w:tcBorders>
              <w:top w:val="single" w:sz="4" w:space="0" w:color="auto"/>
              <w:left w:val="nil"/>
              <w:bottom w:val="single" w:sz="4" w:space="0" w:color="auto"/>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auto"/>
              <w:left w:val="nil"/>
              <w:bottom w:val="single" w:sz="4" w:space="0" w:color="auto"/>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4 090,00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4 090,00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21.10.2011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211931</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70.</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1.080.1.0028</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мехмастерской</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Аюки Хана д.17</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08-08-11/005/2011-692</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636,23</w:t>
            </w:r>
          </w:p>
        </w:tc>
        <w:tc>
          <w:tcPr>
            <w:tcW w:w="567" w:type="dxa"/>
            <w:gridSpan w:val="3"/>
            <w:tcBorders>
              <w:top w:val="single" w:sz="4" w:space="0" w:color="auto"/>
              <w:left w:val="nil"/>
              <w:bottom w:val="single" w:sz="4" w:space="0" w:color="auto"/>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auto"/>
              <w:left w:val="nil"/>
              <w:bottom w:val="single" w:sz="4" w:space="0" w:color="auto"/>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552 140,00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552 140,00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21.10.2011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211929</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71.</w:t>
            </w:r>
          </w:p>
        </w:tc>
        <w:tc>
          <w:tcPr>
            <w:tcW w:w="1273" w:type="dxa"/>
            <w:tcBorders>
              <w:top w:val="single" w:sz="4" w:space="0" w:color="000000"/>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1.080.1.0029</w:t>
            </w:r>
          </w:p>
        </w:tc>
        <w:tc>
          <w:tcPr>
            <w:tcW w:w="1419" w:type="dxa"/>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xml:space="preserve">здание домик-проходная </w:t>
            </w:r>
          </w:p>
        </w:tc>
        <w:tc>
          <w:tcPr>
            <w:tcW w:w="1906" w:type="dxa"/>
            <w:gridSpan w:val="2"/>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Аюки Хана д.17</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08-08-11/005/2011-674</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32,1</w:t>
            </w:r>
          </w:p>
        </w:tc>
        <w:tc>
          <w:tcPr>
            <w:tcW w:w="567" w:type="dxa"/>
            <w:gridSpan w:val="3"/>
            <w:tcBorders>
              <w:top w:val="single" w:sz="4" w:space="0" w:color="auto"/>
              <w:left w:val="nil"/>
              <w:bottom w:val="single" w:sz="4" w:space="0" w:color="auto"/>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auto"/>
              <w:left w:val="nil"/>
              <w:bottom w:val="single" w:sz="4" w:space="0" w:color="auto"/>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20.10.2011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211928</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91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72.</w:t>
            </w:r>
          </w:p>
        </w:tc>
        <w:tc>
          <w:tcPr>
            <w:tcW w:w="1273" w:type="dxa"/>
            <w:tcBorders>
              <w:top w:val="single" w:sz="4" w:space="0" w:color="auto"/>
              <w:left w:val="nil"/>
              <w:bottom w:val="single" w:sz="4" w:space="0" w:color="000000"/>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1.080.1.0031</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забор металлический</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Аюки Хана д.17</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auto"/>
              <w:left w:val="nil"/>
              <w:bottom w:val="single" w:sz="4" w:space="0" w:color="auto"/>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auto"/>
              <w:left w:val="nil"/>
              <w:bottom w:val="single" w:sz="4" w:space="0" w:color="auto"/>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73.</w:t>
            </w:r>
          </w:p>
        </w:tc>
        <w:tc>
          <w:tcPr>
            <w:tcW w:w="1273" w:type="dxa"/>
            <w:tcBorders>
              <w:top w:val="single" w:sz="4" w:space="0" w:color="000000"/>
              <w:left w:val="nil"/>
              <w:bottom w:val="single" w:sz="4" w:space="0" w:color="000000"/>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011.2.0015</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Спортзал МКОУ "Харбинская средняя общеобразовательная школа"</w:t>
            </w:r>
          </w:p>
        </w:tc>
        <w:tc>
          <w:tcPr>
            <w:tcW w:w="236" w:type="dxa"/>
            <w:tcBorders>
              <w:top w:val="nil"/>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 Хахлыновой, 23</w:t>
            </w:r>
          </w:p>
        </w:tc>
        <w:tc>
          <w:tcPr>
            <w:tcW w:w="126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250,6</w:t>
            </w:r>
          </w:p>
        </w:tc>
        <w:tc>
          <w:tcPr>
            <w:tcW w:w="570" w:type="dxa"/>
            <w:gridSpan w:val="3"/>
            <w:tcBorders>
              <w:top w:val="nil"/>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254" w:type="dxa"/>
            <w:gridSpan w:val="2"/>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878" w:type="dxa"/>
            <w:tcBorders>
              <w:top w:val="single" w:sz="4" w:space="0" w:color="auto"/>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9 224 044,40</w:t>
            </w:r>
          </w:p>
        </w:tc>
        <w:tc>
          <w:tcPr>
            <w:tcW w:w="992"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34" w:type="dxa"/>
            <w:gridSpan w:val="3"/>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9 224 044,40</w:t>
            </w:r>
          </w:p>
        </w:tc>
        <w:tc>
          <w:tcPr>
            <w:tcW w:w="1134"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17"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74.</w:t>
            </w:r>
          </w:p>
        </w:tc>
        <w:tc>
          <w:tcPr>
            <w:tcW w:w="1273" w:type="dxa"/>
            <w:tcBorders>
              <w:top w:val="single" w:sz="4" w:space="0" w:color="000000"/>
              <w:left w:val="nil"/>
              <w:bottom w:val="single" w:sz="4" w:space="0" w:color="000000"/>
              <w:right w:val="nil"/>
            </w:tcBorders>
            <w:shd w:val="clear" w:color="auto" w:fill="auto"/>
            <w:vAlign w:val="bottom"/>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101123012201900001</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Строительство водовода к п. Цаган Аман Юстинского района Республики Калмыкия</w:t>
            </w:r>
          </w:p>
        </w:tc>
        <w:tc>
          <w:tcPr>
            <w:tcW w:w="236" w:type="dxa"/>
            <w:tcBorders>
              <w:top w:val="nil"/>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w:t>
            </w:r>
          </w:p>
        </w:tc>
        <w:tc>
          <w:tcPr>
            <w:tcW w:w="126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70" w:type="dxa"/>
            <w:gridSpan w:val="3"/>
            <w:tcBorders>
              <w:top w:val="nil"/>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254" w:type="dxa"/>
            <w:gridSpan w:val="2"/>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878" w:type="dxa"/>
            <w:tcBorders>
              <w:top w:val="single" w:sz="4" w:space="0" w:color="auto"/>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17 528 248,49</w:t>
            </w:r>
          </w:p>
        </w:tc>
        <w:tc>
          <w:tcPr>
            <w:tcW w:w="992"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34" w:type="dxa"/>
            <w:gridSpan w:val="3"/>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17 528 248,49</w:t>
            </w:r>
          </w:p>
        </w:tc>
        <w:tc>
          <w:tcPr>
            <w:tcW w:w="1134"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17"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75.</w:t>
            </w:r>
          </w:p>
        </w:tc>
        <w:tc>
          <w:tcPr>
            <w:tcW w:w="1273" w:type="dxa"/>
            <w:tcBorders>
              <w:top w:val="single" w:sz="4" w:space="0" w:color="000000"/>
              <w:left w:val="nil"/>
              <w:bottom w:val="single" w:sz="4" w:space="0" w:color="000000"/>
              <w:right w:val="nil"/>
            </w:tcBorders>
            <w:shd w:val="clear" w:color="auto" w:fill="auto"/>
            <w:vAlign w:val="bottom"/>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011.2.0002</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Газификация п. Октябрьский Юстинского района Республики Калмыкия</w:t>
            </w:r>
          </w:p>
        </w:tc>
        <w:tc>
          <w:tcPr>
            <w:tcW w:w="236" w:type="dxa"/>
            <w:tcBorders>
              <w:top w:val="nil"/>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Октябрьский</w:t>
            </w:r>
          </w:p>
        </w:tc>
        <w:tc>
          <w:tcPr>
            <w:tcW w:w="126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70" w:type="dxa"/>
            <w:gridSpan w:val="3"/>
            <w:tcBorders>
              <w:top w:val="nil"/>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254" w:type="dxa"/>
            <w:gridSpan w:val="2"/>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w:t>
            </w:r>
          </w:p>
        </w:tc>
        <w:tc>
          <w:tcPr>
            <w:tcW w:w="878" w:type="dxa"/>
            <w:tcBorders>
              <w:top w:val="single" w:sz="4" w:space="0" w:color="auto"/>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437 677,80</w:t>
            </w:r>
          </w:p>
        </w:tc>
        <w:tc>
          <w:tcPr>
            <w:tcW w:w="992"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34" w:type="dxa"/>
            <w:gridSpan w:val="3"/>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437 677,80</w:t>
            </w:r>
          </w:p>
        </w:tc>
        <w:tc>
          <w:tcPr>
            <w:tcW w:w="1134"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17"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76.</w:t>
            </w:r>
          </w:p>
        </w:tc>
        <w:tc>
          <w:tcPr>
            <w:tcW w:w="1273" w:type="dxa"/>
            <w:tcBorders>
              <w:top w:val="single" w:sz="4" w:space="0" w:color="000000"/>
              <w:left w:val="nil"/>
              <w:bottom w:val="single" w:sz="4" w:space="0" w:color="000000"/>
              <w:right w:val="nil"/>
            </w:tcBorders>
            <w:shd w:val="clear" w:color="auto" w:fill="auto"/>
            <w:vAlign w:val="bottom"/>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011.2.0003</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Газификация п. Белоозерный Юстинского района Республики Калмыкия</w:t>
            </w:r>
          </w:p>
        </w:tc>
        <w:tc>
          <w:tcPr>
            <w:tcW w:w="236" w:type="dxa"/>
            <w:tcBorders>
              <w:top w:val="nil"/>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Белоозерный</w:t>
            </w:r>
          </w:p>
        </w:tc>
        <w:tc>
          <w:tcPr>
            <w:tcW w:w="126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70" w:type="dxa"/>
            <w:gridSpan w:val="3"/>
            <w:tcBorders>
              <w:top w:val="nil"/>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254" w:type="dxa"/>
            <w:gridSpan w:val="2"/>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w:t>
            </w:r>
          </w:p>
        </w:tc>
        <w:tc>
          <w:tcPr>
            <w:tcW w:w="878" w:type="dxa"/>
            <w:tcBorders>
              <w:top w:val="single" w:sz="4" w:space="0" w:color="auto"/>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1 053 585,70</w:t>
            </w:r>
          </w:p>
        </w:tc>
        <w:tc>
          <w:tcPr>
            <w:tcW w:w="992"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34" w:type="dxa"/>
            <w:gridSpan w:val="3"/>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1 053 585,70</w:t>
            </w:r>
          </w:p>
        </w:tc>
        <w:tc>
          <w:tcPr>
            <w:tcW w:w="1134"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17"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77.</w:t>
            </w:r>
          </w:p>
        </w:tc>
        <w:tc>
          <w:tcPr>
            <w:tcW w:w="1273" w:type="dxa"/>
            <w:tcBorders>
              <w:top w:val="single" w:sz="4" w:space="0" w:color="000000"/>
              <w:left w:val="nil"/>
              <w:bottom w:val="single" w:sz="4" w:space="0" w:color="000000"/>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1.080.1.0032</w:t>
            </w:r>
          </w:p>
        </w:tc>
        <w:tc>
          <w:tcPr>
            <w:tcW w:w="1419"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забор ж/б плиты</w:t>
            </w:r>
          </w:p>
        </w:tc>
        <w:tc>
          <w:tcPr>
            <w:tcW w:w="1906" w:type="dxa"/>
            <w:gridSpan w:val="2"/>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 Хахлыновой, 23</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auto"/>
              <w:left w:val="nil"/>
              <w:bottom w:val="single" w:sz="4" w:space="0" w:color="auto"/>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auto"/>
              <w:left w:val="nil"/>
              <w:bottom w:val="single" w:sz="4" w:space="0" w:color="auto"/>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12 500,00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w:t>
            </w:r>
          </w:p>
        </w:tc>
        <w:tc>
          <w:tcPr>
            <w:tcW w:w="1115" w:type="dxa"/>
            <w:gridSpan w:val="2"/>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12 500,00</w:t>
            </w:r>
          </w:p>
        </w:tc>
        <w:tc>
          <w:tcPr>
            <w:tcW w:w="1120" w:type="dxa"/>
            <w:gridSpan w:val="4"/>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0646" w:type="dxa"/>
            <w:gridSpan w:val="21"/>
            <w:tcBorders>
              <w:top w:val="nil"/>
              <w:left w:val="nil"/>
              <w:bottom w:val="nil"/>
              <w:right w:val="nil"/>
            </w:tcBorders>
            <w:shd w:val="clear" w:color="auto" w:fill="auto"/>
            <w:vAlign w:val="bottom"/>
            <w:hideMark/>
          </w:tcPr>
          <w:p w:rsidR="00D00D8B" w:rsidRPr="00D00D8B" w:rsidRDefault="00D00D8B" w:rsidP="00D00D8B">
            <w:pPr>
              <w:ind w:firstLine="0"/>
              <w:jc w:val="left"/>
              <w:rPr>
                <w:rFonts w:ascii="Calibri" w:hAnsi="Calibri" w:cs="Calibri"/>
                <w:b/>
                <w:color w:val="000000"/>
                <w:w w:val="100"/>
                <w:sz w:val="18"/>
                <w:szCs w:val="18"/>
                <w:lang w:eastAsia="ru-RU"/>
              </w:rPr>
            </w:pPr>
            <w:r w:rsidRPr="00D00D8B">
              <w:rPr>
                <w:rFonts w:ascii="Calibri" w:hAnsi="Calibri" w:cs="Calibri"/>
                <w:b/>
                <w:color w:val="000000"/>
                <w:w w:val="100"/>
                <w:sz w:val="18"/>
                <w:szCs w:val="18"/>
                <w:lang w:eastAsia="ru-RU"/>
              </w:rPr>
              <w:t xml:space="preserve">Администрация Юстинского РМО РК (недвижимое имущество ) в оперативном управлении </w:t>
            </w:r>
          </w:p>
        </w:tc>
        <w:tc>
          <w:tcPr>
            <w:tcW w:w="112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17"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87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78</w:t>
            </w:r>
          </w:p>
        </w:tc>
        <w:tc>
          <w:tcPr>
            <w:tcW w:w="1273" w:type="dxa"/>
            <w:tcBorders>
              <w:top w:val="single" w:sz="4" w:space="0" w:color="auto"/>
              <w:left w:val="nil"/>
              <w:bottom w:val="single" w:sz="4" w:space="0" w:color="auto"/>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010.2.0002</w:t>
            </w:r>
          </w:p>
        </w:tc>
        <w:tc>
          <w:tcPr>
            <w:tcW w:w="1419" w:type="dxa"/>
            <w:tcBorders>
              <w:top w:val="single" w:sz="4" w:space="0" w:color="auto"/>
              <w:left w:val="nil"/>
              <w:bottom w:val="single" w:sz="4" w:space="0" w:color="auto"/>
              <w:right w:val="single" w:sz="4" w:space="0" w:color="000000"/>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гараж на 4 автомобиля</w:t>
            </w:r>
          </w:p>
        </w:tc>
        <w:tc>
          <w:tcPr>
            <w:tcW w:w="236" w:type="dxa"/>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906"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д.46</w:t>
            </w:r>
          </w:p>
        </w:tc>
        <w:tc>
          <w:tcPr>
            <w:tcW w:w="1502"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705"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245</w:t>
            </w:r>
          </w:p>
        </w:tc>
        <w:tc>
          <w:tcPr>
            <w:tcW w:w="567" w:type="dxa"/>
            <w:gridSpan w:val="2"/>
            <w:tcBorders>
              <w:top w:val="single" w:sz="4" w:space="0" w:color="auto"/>
              <w:left w:val="nil"/>
              <w:bottom w:val="single" w:sz="4" w:space="0" w:color="auto"/>
              <w:right w:val="single" w:sz="4" w:space="0" w:color="000000"/>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898" w:type="dxa"/>
            <w:gridSpan w:val="2"/>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149 677,00</w:t>
            </w:r>
          </w:p>
        </w:tc>
        <w:tc>
          <w:tcPr>
            <w:tcW w:w="1259"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149 677,00</w:t>
            </w:r>
          </w:p>
        </w:tc>
        <w:tc>
          <w:tcPr>
            <w:tcW w:w="1107" w:type="dxa"/>
            <w:gridSpan w:val="4"/>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w:t>
            </w:r>
          </w:p>
        </w:tc>
        <w:tc>
          <w:tcPr>
            <w:tcW w:w="1146"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4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851"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00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79</w:t>
            </w:r>
          </w:p>
        </w:tc>
        <w:tc>
          <w:tcPr>
            <w:tcW w:w="1273" w:type="dxa"/>
            <w:tcBorders>
              <w:top w:val="single" w:sz="4" w:space="0" w:color="auto"/>
              <w:left w:val="nil"/>
              <w:bottom w:val="single" w:sz="4" w:space="0" w:color="auto"/>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1010003</w:t>
            </w:r>
          </w:p>
        </w:tc>
        <w:tc>
          <w:tcPr>
            <w:tcW w:w="1419" w:type="dxa"/>
            <w:tcBorders>
              <w:top w:val="single" w:sz="4" w:space="0" w:color="auto"/>
              <w:left w:val="nil"/>
              <w:bottom w:val="single" w:sz="4" w:space="0" w:color="auto"/>
              <w:right w:val="single" w:sz="4" w:space="0" w:color="000000"/>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здание столовой (МУП "РП"Сюмин Булнг")</w:t>
            </w:r>
          </w:p>
        </w:tc>
        <w:tc>
          <w:tcPr>
            <w:tcW w:w="23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д.140</w:t>
            </w:r>
          </w:p>
        </w:tc>
        <w:tc>
          <w:tcPr>
            <w:tcW w:w="1502"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705"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303,18</w:t>
            </w:r>
          </w:p>
        </w:tc>
        <w:tc>
          <w:tcPr>
            <w:tcW w:w="567" w:type="dxa"/>
            <w:gridSpan w:val="2"/>
            <w:tcBorders>
              <w:top w:val="single" w:sz="4" w:space="0" w:color="auto"/>
              <w:left w:val="nil"/>
              <w:bottom w:val="single" w:sz="4" w:space="0" w:color="auto"/>
              <w:right w:val="single" w:sz="4" w:space="0" w:color="000000"/>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898" w:type="dxa"/>
            <w:gridSpan w:val="2"/>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1 665 810,00</w:t>
            </w:r>
          </w:p>
        </w:tc>
        <w:tc>
          <w:tcPr>
            <w:tcW w:w="1259"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324 134,00</w:t>
            </w:r>
          </w:p>
        </w:tc>
        <w:tc>
          <w:tcPr>
            <w:tcW w:w="1107"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1 341 676,00</w:t>
            </w:r>
          </w:p>
        </w:tc>
        <w:tc>
          <w:tcPr>
            <w:tcW w:w="1146"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4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851"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5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80</w:t>
            </w:r>
          </w:p>
        </w:tc>
        <w:tc>
          <w:tcPr>
            <w:tcW w:w="1273" w:type="dxa"/>
            <w:tcBorders>
              <w:top w:val="single" w:sz="4" w:space="0" w:color="auto"/>
              <w:left w:val="nil"/>
              <w:bottom w:val="single" w:sz="4" w:space="0" w:color="auto"/>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1010004</w:t>
            </w:r>
          </w:p>
        </w:tc>
        <w:tc>
          <w:tcPr>
            <w:tcW w:w="1419" w:type="dxa"/>
            <w:tcBorders>
              <w:top w:val="single" w:sz="4" w:space="0" w:color="auto"/>
              <w:left w:val="nil"/>
              <w:bottom w:val="single" w:sz="4" w:space="0" w:color="auto"/>
              <w:right w:val="single" w:sz="4" w:space="0" w:color="000000"/>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лечебный корпус (МУП "РП"Сюмин Булнг")</w:t>
            </w:r>
          </w:p>
        </w:tc>
        <w:tc>
          <w:tcPr>
            <w:tcW w:w="23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д.140</w:t>
            </w:r>
          </w:p>
        </w:tc>
        <w:tc>
          <w:tcPr>
            <w:tcW w:w="1502"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08-08-07/009/2009-118</w:t>
            </w:r>
          </w:p>
        </w:tc>
        <w:tc>
          <w:tcPr>
            <w:tcW w:w="705"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604,76</w:t>
            </w:r>
          </w:p>
        </w:tc>
        <w:tc>
          <w:tcPr>
            <w:tcW w:w="567" w:type="dxa"/>
            <w:gridSpan w:val="2"/>
            <w:tcBorders>
              <w:top w:val="single" w:sz="4" w:space="0" w:color="auto"/>
              <w:left w:val="nil"/>
              <w:bottom w:val="single" w:sz="4" w:space="0" w:color="auto"/>
              <w:right w:val="single" w:sz="4" w:space="0" w:color="000000"/>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898" w:type="dxa"/>
            <w:gridSpan w:val="2"/>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5 670 000,00</w:t>
            </w:r>
          </w:p>
        </w:tc>
        <w:tc>
          <w:tcPr>
            <w:tcW w:w="1259"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1 464 750,00</w:t>
            </w:r>
          </w:p>
        </w:tc>
        <w:tc>
          <w:tcPr>
            <w:tcW w:w="1107"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4 205 250,00</w:t>
            </w:r>
          </w:p>
        </w:tc>
        <w:tc>
          <w:tcPr>
            <w:tcW w:w="1146"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28.10.2009</w:t>
            </w:r>
          </w:p>
        </w:tc>
        <w:tc>
          <w:tcPr>
            <w:tcW w:w="1448"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090022</w:t>
            </w:r>
          </w:p>
        </w:tc>
        <w:tc>
          <w:tcPr>
            <w:tcW w:w="851"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0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81</w:t>
            </w:r>
          </w:p>
        </w:tc>
        <w:tc>
          <w:tcPr>
            <w:tcW w:w="1273" w:type="dxa"/>
            <w:tcBorders>
              <w:top w:val="single" w:sz="4" w:space="0" w:color="auto"/>
              <w:left w:val="nil"/>
              <w:bottom w:val="single" w:sz="4" w:space="0" w:color="auto"/>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00-000013</w:t>
            </w:r>
          </w:p>
        </w:tc>
        <w:tc>
          <w:tcPr>
            <w:tcW w:w="1419" w:type="dxa"/>
            <w:tcBorders>
              <w:top w:val="single" w:sz="4" w:space="0" w:color="auto"/>
              <w:left w:val="nil"/>
              <w:bottom w:val="single" w:sz="4" w:space="0" w:color="auto"/>
              <w:right w:val="single" w:sz="4" w:space="0" w:color="000000"/>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спальный корпус (МУП "РП"Сюмин Булнг")</w:t>
            </w:r>
          </w:p>
        </w:tc>
        <w:tc>
          <w:tcPr>
            <w:tcW w:w="23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д.140</w:t>
            </w:r>
          </w:p>
        </w:tc>
        <w:tc>
          <w:tcPr>
            <w:tcW w:w="1502"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705"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567" w:type="dxa"/>
            <w:gridSpan w:val="2"/>
            <w:tcBorders>
              <w:top w:val="single" w:sz="4" w:space="0" w:color="auto"/>
              <w:left w:val="nil"/>
              <w:bottom w:val="single" w:sz="4" w:space="0" w:color="auto"/>
              <w:right w:val="single" w:sz="4" w:space="0" w:color="000000"/>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898" w:type="dxa"/>
            <w:gridSpan w:val="2"/>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441 340,00</w:t>
            </w:r>
          </w:p>
        </w:tc>
        <w:tc>
          <w:tcPr>
            <w:tcW w:w="1259"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372 922,00</w:t>
            </w:r>
          </w:p>
        </w:tc>
        <w:tc>
          <w:tcPr>
            <w:tcW w:w="1107"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68 418,00</w:t>
            </w:r>
          </w:p>
        </w:tc>
        <w:tc>
          <w:tcPr>
            <w:tcW w:w="1146"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48"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851"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0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766" w:type="dxa"/>
            <w:gridSpan w:val="24"/>
            <w:tcBorders>
              <w:top w:val="single" w:sz="4" w:space="0" w:color="auto"/>
              <w:left w:val="nil"/>
              <w:bottom w:val="single" w:sz="4" w:space="0" w:color="auto"/>
              <w:right w:val="nil"/>
            </w:tcBorders>
            <w:shd w:val="clear" w:color="auto" w:fill="auto"/>
            <w:vAlign w:val="center"/>
            <w:hideMark/>
          </w:tcPr>
          <w:p w:rsidR="00D00D8B" w:rsidRPr="00D00D8B" w:rsidRDefault="00D00D8B" w:rsidP="00D00D8B">
            <w:pPr>
              <w:ind w:firstLine="0"/>
              <w:jc w:val="center"/>
              <w:rPr>
                <w:b/>
                <w:color w:val="000000"/>
                <w:w w:val="100"/>
                <w:sz w:val="18"/>
                <w:szCs w:val="18"/>
                <w:lang w:eastAsia="ru-RU"/>
              </w:rPr>
            </w:pPr>
            <w:r w:rsidRPr="00D00D8B">
              <w:rPr>
                <w:b/>
                <w:color w:val="000000"/>
                <w:w w:val="100"/>
                <w:sz w:val="18"/>
                <w:szCs w:val="18"/>
                <w:lang w:eastAsia="ru-RU"/>
              </w:rPr>
              <w:t>Отдел Образования Администрации Юстинского РМО РК (оперативное управление)</w:t>
            </w:r>
          </w:p>
        </w:tc>
        <w:tc>
          <w:tcPr>
            <w:tcW w:w="1417" w:type="dxa"/>
            <w:gridSpan w:val="2"/>
            <w:tcBorders>
              <w:top w:val="nil"/>
              <w:left w:val="nil"/>
              <w:bottom w:val="single" w:sz="4" w:space="0" w:color="auto"/>
              <w:right w:val="nil"/>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center"/>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single" w:sz="4" w:space="0" w:color="auto"/>
              <w:left w:val="nil"/>
              <w:bottom w:val="single" w:sz="4" w:space="0" w:color="auto"/>
              <w:right w:val="nil"/>
            </w:tcBorders>
            <w:shd w:val="clear" w:color="auto" w:fill="auto"/>
            <w:vAlign w:val="bottom"/>
            <w:hideMark/>
          </w:tcPr>
          <w:p w:rsidR="00D00D8B" w:rsidRPr="00D00D8B" w:rsidRDefault="00D00D8B" w:rsidP="00D00D8B">
            <w:pPr>
              <w:ind w:firstLine="0"/>
              <w:jc w:val="left"/>
              <w:rPr>
                <w:rFonts w:ascii="Calibri" w:hAnsi="Calibri" w:cs="Calibri"/>
                <w:b/>
                <w:color w:val="000000"/>
                <w:w w:val="100"/>
                <w:sz w:val="18"/>
                <w:szCs w:val="18"/>
                <w:lang w:eastAsia="ru-RU"/>
              </w:rPr>
            </w:pPr>
            <w:r w:rsidRPr="00D00D8B">
              <w:rPr>
                <w:rFonts w:ascii="Calibri" w:hAnsi="Calibri" w:cs="Calibri"/>
                <w:b/>
                <w:color w:val="000000"/>
                <w:w w:val="100"/>
                <w:sz w:val="18"/>
                <w:szCs w:val="18"/>
                <w:lang w:eastAsia="ru-RU"/>
              </w:rPr>
              <w:t xml:space="preserve">МКОУ "Татальская СОШ" </w:t>
            </w:r>
          </w:p>
        </w:tc>
      </w:tr>
      <w:tr w:rsidR="00D00D8B" w:rsidRPr="00D00D8B" w:rsidTr="00D00D8B">
        <w:trPr>
          <w:gridAfter w:val="1"/>
          <w:wAfter w:w="59" w:type="dxa"/>
          <w:trHeight w:val="148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82.</w:t>
            </w:r>
          </w:p>
        </w:tc>
        <w:tc>
          <w:tcPr>
            <w:tcW w:w="1273" w:type="dxa"/>
            <w:tcBorders>
              <w:top w:val="nil"/>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011.2.0002</w:t>
            </w:r>
          </w:p>
        </w:tc>
        <w:tc>
          <w:tcPr>
            <w:tcW w:w="1419" w:type="dxa"/>
            <w:tcBorders>
              <w:top w:val="single" w:sz="4" w:space="0" w:color="auto"/>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детского сада п. Татал</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 п Татал, ул. Советская, 5</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08-08-07/009/2009-116</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181,35</w:t>
            </w:r>
          </w:p>
        </w:tc>
        <w:tc>
          <w:tcPr>
            <w:tcW w:w="567" w:type="dxa"/>
            <w:gridSpan w:val="3"/>
            <w:tcBorders>
              <w:top w:val="nil"/>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nil"/>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159 828,80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159 828,80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19.10.2009</w:t>
            </w:r>
          </w:p>
        </w:tc>
        <w:tc>
          <w:tcPr>
            <w:tcW w:w="1450"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070497</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73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83.</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011.2.0006</w:t>
            </w:r>
          </w:p>
        </w:tc>
        <w:tc>
          <w:tcPr>
            <w:tcW w:w="1419" w:type="dxa"/>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начальной школы п. Чомпот</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 п Чомпот, ул. Конноармейская, 5</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133</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116 268,80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116 268,80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41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84.</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011.2.0007</w:t>
            </w:r>
          </w:p>
        </w:tc>
        <w:tc>
          <w:tcPr>
            <w:tcW w:w="1419" w:type="dxa"/>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школы с. Татал</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РК, Юстинский район, п Татал, ул. Центральная, 2</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08-08-11/007/211-200</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2492,54</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18 457 448,00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9 196 710,79</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9 260 737,21</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28.10.2009</w:t>
            </w:r>
          </w:p>
        </w:tc>
        <w:tc>
          <w:tcPr>
            <w:tcW w:w="1450"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090022</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66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14802" w:type="dxa"/>
            <w:gridSpan w:val="31"/>
            <w:tcBorders>
              <w:top w:val="nil"/>
              <w:left w:val="nil"/>
              <w:bottom w:val="nil"/>
              <w:right w:val="nil"/>
            </w:tcBorders>
            <w:shd w:val="clear" w:color="auto" w:fill="auto"/>
            <w:vAlign w:val="bottom"/>
            <w:hideMark/>
          </w:tcPr>
          <w:p w:rsidR="00D00D8B" w:rsidRPr="00D00D8B" w:rsidRDefault="00D00D8B" w:rsidP="00D00D8B">
            <w:pPr>
              <w:ind w:firstLine="0"/>
              <w:jc w:val="left"/>
              <w:rPr>
                <w:b/>
                <w:color w:val="000000"/>
                <w:w w:val="100"/>
                <w:sz w:val="18"/>
                <w:szCs w:val="18"/>
                <w:lang w:eastAsia="ru-RU"/>
              </w:rPr>
            </w:pPr>
            <w:r w:rsidRPr="00D00D8B">
              <w:rPr>
                <w:b/>
                <w:color w:val="000000"/>
                <w:w w:val="100"/>
                <w:sz w:val="18"/>
                <w:szCs w:val="18"/>
                <w:lang w:eastAsia="ru-RU"/>
              </w:rPr>
              <w:t xml:space="preserve">        МКОУ "Харбинская СОШ"</w:t>
            </w:r>
          </w:p>
        </w:tc>
      </w:tr>
      <w:tr w:rsidR="00D00D8B" w:rsidRPr="00D00D8B" w:rsidTr="00D00D8B">
        <w:trPr>
          <w:gridAfter w:val="1"/>
          <w:wAfter w:w="59" w:type="dxa"/>
          <w:trHeight w:val="9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85.</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013.2.0003</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интерната с. Харба</w:t>
            </w:r>
          </w:p>
        </w:tc>
        <w:tc>
          <w:tcPr>
            <w:tcW w:w="1906"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 Коммунистическая, 27</w:t>
            </w:r>
          </w:p>
        </w:tc>
        <w:tc>
          <w:tcPr>
            <w:tcW w:w="150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346</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21 440,00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21440</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70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86.</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013.2.0004</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столовой п. Харба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 Т.Хахлыновой, 23</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118</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21 120,00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21 120,00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87.</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013.2.0006</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начальной школы с. Харба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ул.Т.Хахлыновой, 23</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08-08-11/101/212-002</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144,21</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325 280,00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325 280,00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20.08.2013</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312430</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6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88.</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013.2.0005</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школы с. Харба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ул.Т.Хахлыновой, 23</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08:11:190101:210</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943,43</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512 000,00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512 000,00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20.08.2013</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312430</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2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89.</w:t>
            </w:r>
          </w:p>
        </w:tc>
        <w:tc>
          <w:tcPr>
            <w:tcW w:w="1273" w:type="dxa"/>
            <w:tcBorders>
              <w:top w:val="single" w:sz="4" w:space="0" w:color="000000"/>
              <w:left w:val="nil"/>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013.2.0007</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детского сада с. Харба</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Харба, ул.Т.Хахлыновой, 20</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08:11:190101:221</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175,6</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201 120,00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201 120,00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12.11.2010</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143796</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76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nil"/>
              <w:bottom w:val="nil"/>
              <w:right w:val="nil"/>
            </w:tcBorders>
            <w:shd w:val="clear" w:color="000000" w:fill="FFFFFF"/>
            <w:vAlign w:val="center"/>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 xml:space="preserve">        МКОУ "Барунская СОШ" им. Х.Б. Сян-Белгина"</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90.</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010.2.0013</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МДОУ "Байр" с. Барун (садик)</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Барун, ул.Школьная, 3</w:t>
            </w:r>
          </w:p>
        </w:tc>
        <w:tc>
          <w:tcPr>
            <w:tcW w:w="1504"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08:11:080102:143 (08-08-07/009/2009-119</w:t>
            </w:r>
          </w:p>
        </w:tc>
        <w:tc>
          <w:tcPr>
            <w:tcW w:w="705"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528,6</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289 137,60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289 137,60</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19.10.2009</w:t>
            </w:r>
          </w:p>
        </w:tc>
        <w:tc>
          <w:tcPr>
            <w:tcW w:w="1450"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070498</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5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91.</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010.2.0012</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школы с. Барун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Барун, ул.Школьная, 7</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08:11:080102:188</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2300</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11 967 726,96</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11 967 726,96</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25.05.2012</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226871, 08-08-07/103/2012-76</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 xml:space="preserve">        МКОУ "Эрдниевская СОШ"</w:t>
            </w:r>
          </w:p>
        </w:tc>
      </w:tr>
      <w:tr w:rsidR="00D00D8B" w:rsidRPr="00D00D8B" w:rsidTr="00D00D8B">
        <w:trPr>
          <w:gridAfter w:val="1"/>
          <w:wAfter w:w="59" w:type="dxa"/>
          <w:trHeight w:val="148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92.</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0102020008</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ДОУ п. Эрдниевский</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Эрдниевский, ул. Аюки Хана,5</w:t>
            </w:r>
          </w:p>
        </w:tc>
        <w:tc>
          <w:tcPr>
            <w:tcW w:w="1504"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08-08-07/009/2009-246</w:t>
            </w:r>
          </w:p>
        </w:tc>
        <w:tc>
          <w:tcPr>
            <w:tcW w:w="705"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413,03</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791 136,00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791 136,00</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26.11.2009</w:t>
            </w:r>
          </w:p>
        </w:tc>
        <w:tc>
          <w:tcPr>
            <w:tcW w:w="1450" w:type="dxa"/>
            <w:gridSpan w:val="3"/>
            <w:tcBorders>
              <w:top w:val="single" w:sz="4" w:space="0" w:color="auto"/>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090135</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93.</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010.2.0007</w:t>
            </w:r>
          </w:p>
        </w:tc>
        <w:tc>
          <w:tcPr>
            <w:tcW w:w="1419" w:type="dxa"/>
            <w:tcBorders>
              <w:top w:val="single" w:sz="4" w:space="0" w:color="000000"/>
              <w:left w:val="single" w:sz="4" w:space="0" w:color="auto"/>
              <w:bottom w:val="single" w:sz="4" w:space="0" w:color="000000"/>
              <w:right w:val="nil"/>
            </w:tcBorders>
            <w:shd w:val="clear" w:color="000000" w:fill="FFFFFF"/>
            <w:vAlign w:val="center"/>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школы с. Эрдниевский</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РК, Юстинский район, п. Эрдниевский, ул. Школьная, 2</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08-08-00000030611-9</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3387,83</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w w:val="100"/>
                <w:sz w:val="18"/>
                <w:szCs w:val="18"/>
                <w:lang w:eastAsia="ru-RU"/>
              </w:rPr>
            </w:pPr>
            <w:r w:rsidRPr="00D00D8B">
              <w:rPr>
                <w:rFonts w:ascii="Tahoma" w:hAnsi="Tahoma" w:cs="Tahoma"/>
                <w:bCs w:val="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w w:val="100"/>
                <w:sz w:val="18"/>
                <w:szCs w:val="18"/>
                <w:lang w:eastAsia="ru-RU"/>
              </w:rPr>
            </w:pPr>
            <w:r w:rsidRPr="00D00D8B">
              <w:rPr>
                <w:rFonts w:ascii="Tahoma" w:hAnsi="Tahoma" w:cs="Tahoma"/>
                <w:bCs w:val="0"/>
                <w:w w:val="100"/>
                <w:sz w:val="18"/>
                <w:szCs w:val="18"/>
                <w:lang w:eastAsia="ru-RU"/>
              </w:rPr>
              <w:t>16 420 800,00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16 420 800,00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w w:val="100"/>
                <w:sz w:val="18"/>
                <w:szCs w:val="18"/>
                <w:lang w:eastAsia="ru-RU"/>
              </w:rPr>
            </w:pPr>
            <w:r w:rsidRPr="00D00D8B">
              <w:rPr>
                <w:rFonts w:ascii="Tahoma" w:hAnsi="Tahoma" w:cs="Tahoma"/>
                <w:bCs w:val="0"/>
                <w:w w:val="100"/>
                <w:sz w:val="18"/>
                <w:szCs w:val="18"/>
                <w:lang w:eastAsia="ru-RU"/>
              </w:rPr>
              <w:t>0</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29.12.2011</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211703</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МКОУ " Юстинская  СОШ"</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94.</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101020023</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столовой школы ф.з. Беллоозерный</w:t>
            </w:r>
          </w:p>
        </w:tc>
        <w:tc>
          <w:tcPr>
            <w:tcW w:w="1906"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РК, Юстинский район, п Белоозерный</w:t>
            </w:r>
          </w:p>
        </w:tc>
        <w:tc>
          <w:tcPr>
            <w:tcW w:w="150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FF0000"/>
                <w:w w:val="100"/>
                <w:sz w:val="18"/>
                <w:szCs w:val="18"/>
                <w:lang w:eastAsia="ru-RU"/>
              </w:rPr>
            </w:pPr>
            <w:r w:rsidRPr="00D00D8B">
              <w:rPr>
                <w:bCs w:val="0"/>
                <w:color w:val="FF0000"/>
                <w:w w:val="100"/>
                <w:sz w:val="18"/>
                <w:szCs w:val="18"/>
                <w:lang w:eastAsia="ru-RU"/>
              </w:rPr>
              <w:t> </w:t>
            </w:r>
          </w:p>
        </w:tc>
        <w:tc>
          <w:tcPr>
            <w:tcW w:w="705"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FF0000"/>
                <w:w w:val="100"/>
                <w:sz w:val="18"/>
                <w:szCs w:val="18"/>
                <w:lang w:eastAsia="ru-RU"/>
              </w:rPr>
            </w:pPr>
            <w:r w:rsidRPr="00D00D8B">
              <w:rPr>
                <w:bCs w:val="0"/>
                <w:color w:val="FF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404 672,00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404 672,00</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95.</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101020021</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школы ф 2 п. Октябрьский</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РК, Юстинский район, п.Октябрьский, ф2</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FF0000"/>
                <w:w w:val="100"/>
                <w:sz w:val="18"/>
                <w:szCs w:val="18"/>
                <w:lang w:eastAsia="ru-RU"/>
              </w:rPr>
            </w:pPr>
            <w:r w:rsidRPr="00D00D8B">
              <w:rPr>
                <w:bCs w:val="0"/>
                <w:color w:val="FF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FF0000"/>
                <w:w w:val="100"/>
                <w:sz w:val="18"/>
                <w:szCs w:val="18"/>
                <w:lang w:eastAsia="ru-RU"/>
              </w:rPr>
            </w:pPr>
            <w:r w:rsidRPr="00D00D8B">
              <w:rPr>
                <w:bCs w:val="0"/>
                <w:color w:val="FF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193 123,20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193 123,20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96.</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419" w:type="dxa"/>
            <w:tcBorders>
              <w:top w:val="single" w:sz="4" w:space="0" w:color="000000"/>
              <w:left w:val="single" w:sz="4" w:space="0" w:color="auto"/>
              <w:bottom w:val="single" w:sz="4" w:space="0" w:color="000000"/>
              <w:right w:val="nil"/>
            </w:tcBorders>
            <w:shd w:val="clear" w:color="000000" w:fill="FFFFFF"/>
            <w:vAlign w:val="center"/>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 xml:space="preserve">здание школы п. Юста </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РК, Юстинский район, п. Юста, ул. Школьная, 2</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08:11:110101:146</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1948,6</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w w:val="100"/>
                <w:sz w:val="18"/>
                <w:szCs w:val="18"/>
                <w:lang w:eastAsia="ru-RU"/>
              </w:rPr>
            </w:pPr>
            <w:r w:rsidRPr="00D00D8B">
              <w:rPr>
                <w:rFonts w:ascii="Tahoma" w:hAnsi="Tahoma" w:cs="Tahoma"/>
                <w:bCs w:val="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w w:val="100"/>
                <w:sz w:val="18"/>
                <w:szCs w:val="18"/>
                <w:lang w:eastAsia="ru-RU"/>
              </w:rPr>
            </w:pPr>
            <w:r w:rsidRPr="00D00D8B">
              <w:rPr>
                <w:rFonts w:ascii="Tahoma" w:hAnsi="Tahoma" w:cs="Tahoma"/>
                <w:bCs w:val="0"/>
                <w:w w:val="100"/>
                <w:sz w:val="18"/>
                <w:szCs w:val="18"/>
                <w:lang w:eastAsia="ru-RU"/>
              </w:rPr>
              <w:t>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 </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w w:val="100"/>
                <w:sz w:val="18"/>
                <w:szCs w:val="18"/>
                <w:lang w:eastAsia="ru-RU"/>
              </w:rPr>
            </w:pPr>
            <w:r w:rsidRPr="00D00D8B">
              <w:rPr>
                <w:rFonts w:ascii="Tahoma" w:hAnsi="Tahoma" w:cs="Tahoma"/>
                <w:bCs w:val="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24.10.2017</w:t>
            </w:r>
          </w:p>
        </w:tc>
        <w:tc>
          <w:tcPr>
            <w:tcW w:w="1450"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08:11:110101:146-08/007/2017-1</w:t>
            </w:r>
          </w:p>
        </w:tc>
        <w:tc>
          <w:tcPr>
            <w:tcW w:w="113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Юстинское РМО РК</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97.</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101020022</w:t>
            </w:r>
          </w:p>
        </w:tc>
        <w:tc>
          <w:tcPr>
            <w:tcW w:w="1419" w:type="dxa"/>
            <w:tcBorders>
              <w:top w:val="single" w:sz="4" w:space="0" w:color="000000"/>
              <w:left w:val="single" w:sz="4" w:space="0" w:color="auto"/>
              <w:bottom w:val="single" w:sz="4" w:space="0" w:color="000000"/>
              <w:right w:val="nil"/>
            </w:tcBorders>
            <w:shd w:val="clear" w:color="000000" w:fill="FFFFFF"/>
            <w:hideMark/>
          </w:tcPr>
          <w:p w:rsidR="00D00D8B" w:rsidRPr="00D00D8B" w:rsidRDefault="00D00D8B" w:rsidP="00D00D8B">
            <w:pPr>
              <w:ind w:firstLine="0"/>
              <w:jc w:val="left"/>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школы ф з Белоозерный</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РК, Юстинский район, п. Белоозерный ф3</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w w:val="100"/>
                <w:sz w:val="18"/>
                <w:szCs w:val="18"/>
                <w:lang w:eastAsia="ru-RU"/>
              </w:rPr>
            </w:pPr>
            <w:r w:rsidRPr="00D00D8B">
              <w:rPr>
                <w:bCs w:val="0"/>
                <w:w w:val="100"/>
                <w:sz w:val="18"/>
                <w:szCs w:val="18"/>
                <w:lang w:eastAsia="ru-RU"/>
              </w:rPr>
              <w:t>08:11:120101:147</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w w:val="100"/>
                <w:sz w:val="18"/>
                <w:szCs w:val="18"/>
                <w:lang w:eastAsia="ru-RU"/>
              </w:rPr>
            </w:pPr>
            <w:r w:rsidRPr="00D00D8B">
              <w:rPr>
                <w:bCs w:val="0"/>
                <w:w w:val="100"/>
                <w:sz w:val="18"/>
                <w:szCs w:val="18"/>
                <w:lang w:eastAsia="ru-RU"/>
              </w:rPr>
              <w:t>234,5</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122 689,60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122 689,60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single" w:sz="4" w:space="0" w:color="auto"/>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МКДОУ " Детский сад "Алтн Булг""</w:t>
            </w:r>
          </w:p>
        </w:tc>
      </w:tr>
      <w:tr w:rsidR="00D00D8B" w:rsidRPr="00D00D8B" w:rsidTr="00D00D8B">
        <w:trPr>
          <w:gridAfter w:val="1"/>
          <w:wAfter w:w="59" w:type="dxa"/>
          <w:trHeight w:val="88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nil"/>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98.</w:t>
            </w:r>
          </w:p>
        </w:tc>
        <w:tc>
          <w:tcPr>
            <w:tcW w:w="1273" w:type="dxa"/>
            <w:tcBorders>
              <w:top w:val="single" w:sz="4" w:space="0" w:color="auto"/>
              <w:left w:val="single" w:sz="4" w:space="0" w:color="auto"/>
              <w:bottom w:val="single" w:sz="4" w:space="0" w:color="auto"/>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013.2.0002</w:t>
            </w:r>
          </w:p>
        </w:tc>
        <w:tc>
          <w:tcPr>
            <w:tcW w:w="1419" w:type="dxa"/>
            <w:tcBorders>
              <w:top w:val="single" w:sz="4" w:space="0" w:color="auto"/>
              <w:left w:val="nil"/>
              <w:bottom w:val="single" w:sz="4" w:space="0" w:color="auto"/>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w w:val="100"/>
                <w:sz w:val="18"/>
                <w:szCs w:val="18"/>
                <w:lang w:eastAsia="ru-RU"/>
              </w:rPr>
            </w:pPr>
            <w:r w:rsidRPr="00D00D8B">
              <w:rPr>
                <w:rFonts w:ascii="Tahoma" w:hAnsi="Tahoma" w:cs="Tahoma"/>
                <w:bCs w:val="0"/>
                <w:w w:val="100"/>
                <w:sz w:val="18"/>
                <w:szCs w:val="18"/>
                <w:lang w:eastAsia="ru-RU"/>
              </w:rPr>
              <w:t>Здание МКДОУ "Десткий сад "Алтн Булг"</w:t>
            </w:r>
          </w:p>
        </w:tc>
        <w:tc>
          <w:tcPr>
            <w:tcW w:w="236" w:type="dxa"/>
            <w:tcBorders>
              <w:top w:val="nil"/>
              <w:left w:val="nil"/>
              <w:bottom w:val="single" w:sz="4" w:space="0" w:color="auto"/>
              <w:right w:val="single" w:sz="4" w:space="0" w:color="auto"/>
            </w:tcBorders>
            <w:shd w:val="clear" w:color="000000" w:fill="FFFFFF"/>
            <w:hideMark/>
          </w:tcPr>
          <w:p w:rsidR="00D00D8B" w:rsidRPr="00D00D8B" w:rsidRDefault="00D00D8B" w:rsidP="00D00D8B">
            <w:pPr>
              <w:ind w:firstLine="0"/>
              <w:jc w:val="left"/>
              <w:rPr>
                <w:rFonts w:ascii="Tahoma" w:hAnsi="Tahoma" w:cs="Tahoma"/>
                <w:bCs w:val="0"/>
                <w:color w:val="FF0000"/>
                <w:w w:val="100"/>
                <w:sz w:val="18"/>
                <w:szCs w:val="18"/>
                <w:lang w:eastAsia="ru-RU"/>
              </w:rPr>
            </w:pPr>
            <w:r w:rsidRPr="00D00D8B">
              <w:rPr>
                <w:rFonts w:ascii="Tahoma" w:hAnsi="Tahoma" w:cs="Tahoma"/>
                <w:bCs w:val="0"/>
                <w:color w:val="FF0000"/>
                <w:w w:val="100"/>
                <w:sz w:val="18"/>
                <w:szCs w:val="18"/>
                <w:lang w:eastAsia="ru-RU"/>
              </w:rPr>
              <w:t> </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д.154</w:t>
            </w:r>
          </w:p>
        </w:tc>
        <w:tc>
          <w:tcPr>
            <w:tcW w:w="1268"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FF0000"/>
                <w:w w:val="100"/>
                <w:sz w:val="18"/>
                <w:szCs w:val="18"/>
                <w:lang w:eastAsia="ru-RU"/>
              </w:rPr>
            </w:pPr>
            <w:r w:rsidRPr="00D00D8B">
              <w:rPr>
                <w:bCs w:val="0"/>
                <w:color w:val="FF0000"/>
                <w:w w:val="100"/>
                <w:sz w:val="18"/>
                <w:szCs w:val="18"/>
                <w:lang w:eastAsia="ru-RU"/>
              </w:rPr>
              <w:t> </w:t>
            </w:r>
          </w:p>
        </w:tc>
        <w:tc>
          <w:tcPr>
            <w:tcW w:w="711"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w w:val="100"/>
                <w:sz w:val="18"/>
                <w:szCs w:val="18"/>
                <w:lang w:eastAsia="ru-RU"/>
              </w:rPr>
            </w:pPr>
            <w:r w:rsidRPr="00D00D8B">
              <w:rPr>
                <w:bCs w:val="0"/>
                <w:w w:val="100"/>
                <w:sz w:val="18"/>
                <w:szCs w:val="18"/>
                <w:lang w:eastAsia="ru-RU"/>
              </w:rPr>
              <w:t>345,75</w:t>
            </w:r>
          </w:p>
        </w:tc>
        <w:tc>
          <w:tcPr>
            <w:tcW w:w="567" w:type="dxa"/>
            <w:gridSpan w:val="2"/>
            <w:tcBorders>
              <w:top w:val="single" w:sz="4" w:space="0" w:color="auto"/>
              <w:left w:val="nil"/>
              <w:bottom w:val="single" w:sz="4" w:space="0" w:color="auto"/>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126" w:type="dxa"/>
            <w:gridSpan w:val="3"/>
            <w:tcBorders>
              <w:top w:val="single" w:sz="4" w:space="0" w:color="auto"/>
              <w:left w:val="nil"/>
              <w:bottom w:val="single" w:sz="4" w:space="0" w:color="auto"/>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1 257 565,12</w:t>
            </w:r>
          </w:p>
        </w:tc>
        <w:tc>
          <w:tcPr>
            <w:tcW w:w="992"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1 257 565,12</w:t>
            </w:r>
          </w:p>
        </w:tc>
        <w:tc>
          <w:tcPr>
            <w:tcW w:w="1134" w:type="dxa"/>
            <w:gridSpan w:val="3"/>
            <w:tcBorders>
              <w:top w:val="nil"/>
              <w:left w:val="nil"/>
              <w:bottom w:val="single" w:sz="4" w:space="0" w:color="auto"/>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34"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12.01.2016</w:t>
            </w:r>
          </w:p>
        </w:tc>
        <w:tc>
          <w:tcPr>
            <w:tcW w:w="1512"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039"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МКОУ " Цаганаманская СОШ № 2"</w:t>
            </w:r>
          </w:p>
        </w:tc>
      </w:tr>
      <w:tr w:rsidR="00D00D8B" w:rsidRPr="00D00D8B" w:rsidTr="00D00D8B">
        <w:trPr>
          <w:gridAfter w:val="1"/>
          <w:wAfter w:w="59" w:type="dxa"/>
          <w:trHeight w:val="136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99.</w:t>
            </w:r>
          </w:p>
        </w:tc>
        <w:tc>
          <w:tcPr>
            <w:tcW w:w="1273" w:type="dxa"/>
            <w:tcBorders>
              <w:top w:val="single" w:sz="4" w:space="0" w:color="000000"/>
              <w:left w:val="single" w:sz="8" w:space="0" w:color="000000"/>
              <w:bottom w:val="single" w:sz="4" w:space="0" w:color="000000"/>
              <w:right w:val="nil"/>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101020003</w:t>
            </w:r>
          </w:p>
        </w:tc>
        <w:tc>
          <w:tcPr>
            <w:tcW w:w="1419" w:type="dxa"/>
            <w:tcBorders>
              <w:top w:val="single" w:sz="4" w:space="0" w:color="000000"/>
              <w:left w:val="single" w:sz="4" w:space="0" w:color="auto"/>
              <w:bottom w:val="single" w:sz="4" w:space="0" w:color="000000"/>
              <w:right w:val="nil"/>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школы № 2</w:t>
            </w:r>
          </w:p>
        </w:tc>
        <w:tc>
          <w:tcPr>
            <w:tcW w:w="236" w:type="dxa"/>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Мацакова, д.5</w:t>
            </w:r>
          </w:p>
        </w:tc>
        <w:tc>
          <w:tcPr>
            <w:tcW w:w="1502"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08-08-11/005/211-097</w:t>
            </w:r>
          </w:p>
        </w:tc>
        <w:tc>
          <w:tcPr>
            <w:tcW w:w="705"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3510,66</w:t>
            </w:r>
          </w:p>
        </w:tc>
        <w:tc>
          <w:tcPr>
            <w:tcW w:w="567" w:type="dxa"/>
            <w:gridSpan w:val="2"/>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898" w:type="dxa"/>
            <w:gridSpan w:val="2"/>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19 257 598,40</w:t>
            </w:r>
          </w:p>
        </w:tc>
        <w:tc>
          <w:tcPr>
            <w:tcW w:w="1259"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17 730 901,37</w:t>
            </w:r>
          </w:p>
        </w:tc>
        <w:tc>
          <w:tcPr>
            <w:tcW w:w="1107" w:type="dxa"/>
            <w:gridSpan w:val="4"/>
            <w:tcBorders>
              <w:top w:val="single" w:sz="4" w:space="0" w:color="000000"/>
              <w:left w:val="nil"/>
              <w:bottom w:val="single" w:sz="4" w:space="0" w:color="000000"/>
              <w:right w:val="nil"/>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1 526 697,03</w:t>
            </w:r>
          </w:p>
        </w:tc>
        <w:tc>
          <w:tcPr>
            <w:tcW w:w="1146"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29.07.2011</w:t>
            </w:r>
          </w:p>
        </w:tc>
        <w:tc>
          <w:tcPr>
            <w:tcW w:w="1448" w:type="dxa"/>
            <w:gridSpan w:val="3"/>
            <w:tcBorders>
              <w:top w:val="single" w:sz="4" w:space="0" w:color="auto"/>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191631</w:t>
            </w:r>
          </w:p>
        </w:tc>
        <w:tc>
          <w:tcPr>
            <w:tcW w:w="851" w:type="dxa"/>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9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080.1.0024</w:t>
            </w:r>
          </w:p>
        </w:tc>
        <w:tc>
          <w:tcPr>
            <w:tcW w:w="1419" w:type="dxa"/>
            <w:tcBorders>
              <w:top w:val="single" w:sz="4" w:space="0" w:color="000000"/>
              <w:left w:val="single" w:sz="4" w:space="0" w:color="auto"/>
              <w:bottom w:val="single" w:sz="4" w:space="0" w:color="000000"/>
              <w:right w:val="single" w:sz="4" w:space="0" w:color="000000"/>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Газораспределительный шкаф (ГРПШ-400-01) с газопроводом высокого давления -13,5 м (d 63)</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Мацакова, д.5А</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08:11:010120:578</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протяженность,14м</w:t>
            </w:r>
          </w:p>
        </w:tc>
        <w:tc>
          <w:tcPr>
            <w:tcW w:w="567" w:type="dxa"/>
            <w:gridSpan w:val="3"/>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183 798,00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183 798,00</w:t>
            </w:r>
          </w:p>
        </w:tc>
        <w:tc>
          <w:tcPr>
            <w:tcW w:w="1115" w:type="dxa"/>
            <w:gridSpan w:val="2"/>
            <w:tcBorders>
              <w:top w:val="nil"/>
              <w:left w:val="nil"/>
              <w:bottom w:val="single" w:sz="4" w:space="0" w:color="000000"/>
              <w:right w:val="single" w:sz="4" w:space="0" w:color="auto"/>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10.01.2020г</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собственность 08:11:010120:578-08/050/2020-1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101.</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МКОУ " Цаганаманская гимназия"</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011.2.0001</w:t>
            </w:r>
          </w:p>
        </w:tc>
        <w:tc>
          <w:tcPr>
            <w:tcW w:w="1419" w:type="dxa"/>
            <w:tcBorders>
              <w:top w:val="single" w:sz="4" w:space="0" w:color="000000"/>
              <w:left w:val="single" w:sz="4" w:space="0" w:color="auto"/>
              <w:bottom w:val="single" w:sz="4" w:space="0" w:color="000000"/>
              <w:right w:val="single" w:sz="4" w:space="0" w:color="000000"/>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МКОУ "Цаганаманская гимназия"</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пер. Школьный, д.6</w:t>
            </w:r>
          </w:p>
        </w:tc>
        <w:tc>
          <w:tcPr>
            <w:tcW w:w="1504"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08:11:010126:102</w:t>
            </w:r>
          </w:p>
        </w:tc>
        <w:tc>
          <w:tcPr>
            <w:tcW w:w="705"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3201,01</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12 475 897,60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9 807 530,36</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4 403 359,62</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25.12.2011г.</w:t>
            </w:r>
          </w:p>
        </w:tc>
        <w:tc>
          <w:tcPr>
            <w:tcW w:w="1450"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398860</w:t>
            </w:r>
          </w:p>
        </w:tc>
        <w:tc>
          <w:tcPr>
            <w:tcW w:w="1134"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МКОУ " Бергинская СОШ"</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101020014</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МКОУ "Бергинская СОШ"</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Бергин, ул. Степная, д.1</w:t>
            </w:r>
          </w:p>
        </w:tc>
        <w:tc>
          <w:tcPr>
            <w:tcW w:w="1504"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08-08-11/101/2012-4</w:t>
            </w:r>
          </w:p>
        </w:tc>
        <w:tc>
          <w:tcPr>
            <w:tcW w:w="705"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3337,91</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11 351 804,00</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8 779 665,18</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2 572 138,82</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13.02.2012г.</w:t>
            </w:r>
          </w:p>
        </w:tc>
        <w:tc>
          <w:tcPr>
            <w:tcW w:w="1450" w:type="dxa"/>
            <w:gridSpan w:val="3"/>
            <w:tcBorders>
              <w:top w:val="single" w:sz="4" w:space="0" w:color="auto"/>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226544</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101020016</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ДОУ п.Бергин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Бергин, ул. Салбыкова д.19</w:t>
            </w:r>
          </w:p>
        </w:tc>
        <w:tc>
          <w:tcPr>
            <w:tcW w:w="1504" w:type="dxa"/>
            <w:gridSpan w:val="3"/>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08-08-07/005/2010-288</w:t>
            </w:r>
          </w:p>
        </w:tc>
        <w:tc>
          <w:tcPr>
            <w:tcW w:w="705"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113,01</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21 000,00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21000</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29.03.2010г.</w:t>
            </w:r>
          </w:p>
        </w:tc>
        <w:tc>
          <w:tcPr>
            <w:tcW w:w="1450" w:type="dxa"/>
            <w:gridSpan w:val="3"/>
            <w:tcBorders>
              <w:top w:val="nil"/>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107668</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gridAfter w:val="1"/>
          <w:wAfter w:w="59" w:type="dxa"/>
          <w:trHeight w:val="69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101020015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Котельная школы с.Бергин</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Бергин, ул. Степная, д.1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120" w:type="dxa"/>
            <w:gridSpan w:val="4"/>
            <w:tcBorders>
              <w:top w:val="nil"/>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jc w:val="center"/>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МУП " Районный пансионат "Сюмин Булнг" с лечением" (хозяйственное ведение)</w:t>
            </w:r>
          </w:p>
        </w:tc>
      </w:tr>
      <w:tr w:rsidR="00D00D8B" w:rsidRPr="00D00D8B" w:rsidTr="00D00D8B">
        <w:trPr>
          <w:gridAfter w:val="1"/>
          <w:wAfter w:w="59" w:type="dxa"/>
          <w:trHeight w:val="13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106.</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1010002</w:t>
            </w:r>
          </w:p>
        </w:tc>
        <w:tc>
          <w:tcPr>
            <w:tcW w:w="1419" w:type="dxa"/>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бани</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Цаган Аман ул. Советская, д.140</w:t>
            </w:r>
          </w:p>
        </w:tc>
        <w:tc>
          <w:tcPr>
            <w:tcW w:w="1504" w:type="dxa"/>
            <w:gridSpan w:val="3"/>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08-08-07/009/2009-117</w:t>
            </w:r>
          </w:p>
        </w:tc>
        <w:tc>
          <w:tcPr>
            <w:tcW w:w="705"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51,17</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vAlign w:val="center"/>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27125</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27125</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28.10.2009</w:t>
            </w:r>
          </w:p>
        </w:tc>
        <w:tc>
          <w:tcPr>
            <w:tcW w:w="1450" w:type="dxa"/>
            <w:gridSpan w:val="3"/>
            <w:tcBorders>
              <w:top w:val="single" w:sz="4" w:space="0" w:color="auto"/>
              <w:left w:val="nil"/>
              <w:bottom w:val="single" w:sz="4" w:space="0" w:color="auto"/>
              <w:right w:val="single" w:sz="4" w:space="0" w:color="auto"/>
            </w:tcBorders>
            <w:shd w:val="clear" w:color="auto" w:fill="auto"/>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собственность  Свидетельство о государственной регистрации права 08РК 090023</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Юстинское РМО РК</w:t>
            </w:r>
          </w:p>
        </w:tc>
      </w:tr>
      <w:tr w:rsidR="00D00D8B" w:rsidRPr="00D00D8B" w:rsidTr="00D00D8B">
        <w:trPr>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376" w:type="dxa"/>
            <w:gridSpan w:val="30"/>
            <w:tcBorders>
              <w:top w:val="nil"/>
              <w:left w:val="single" w:sz="8" w:space="0" w:color="000000"/>
              <w:bottom w:val="nil"/>
              <w:right w:val="nil"/>
            </w:tcBorders>
            <w:shd w:val="clear" w:color="000000" w:fill="FFFFFF"/>
            <w:hideMark/>
          </w:tcPr>
          <w:p w:rsidR="00D00D8B" w:rsidRPr="00D00D8B" w:rsidRDefault="00D00D8B" w:rsidP="00D00D8B">
            <w:pPr>
              <w:ind w:firstLine="0"/>
              <w:jc w:val="left"/>
              <w:rPr>
                <w:rFonts w:ascii="Tahoma" w:hAnsi="Tahoma" w:cs="Tahoma"/>
                <w:b/>
                <w:color w:val="000000"/>
                <w:w w:val="100"/>
                <w:sz w:val="18"/>
                <w:szCs w:val="18"/>
                <w:lang w:eastAsia="ru-RU"/>
              </w:rPr>
            </w:pPr>
            <w:r w:rsidRPr="00D00D8B">
              <w:rPr>
                <w:rFonts w:ascii="Tahoma" w:hAnsi="Tahoma" w:cs="Tahoma"/>
                <w:b/>
                <w:color w:val="000000"/>
                <w:w w:val="100"/>
                <w:sz w:val="18"/>
                <w:szCs w:val="18"/>
                <w:lang w:eastAsia="ru-RU"/>
              </w:rPr>
              <w:t>МУП "Тепловик " (хозяйственное ведение)</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1.</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107.</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010.2.0025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Административное здание</w:t>
            </w:r>
          </w:p>
        </w:tc>
        <w:tc>
          <w:tcPr>
            <w:tcW w:w="1906" w:type="dxa"/>
            <w:gridSpan w:val="2"/>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РК, Юстинский район, п. Цаган Аман </w:t>
            </w:r>
          </w:p>
        </w:tc>
        <w:tc>
          <w:tcPr>
            <w:tcW w:w="150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168 576,13</w:t>
            </w:r>
          </w:p>
        </w:tc>
        <w:tc>
          <w:tcPr>
            <w:tcW w:w="842" w:type="dxa"/>
            <w:tcBorders>
              <w:top w:val="single" w:sz="4" w:space="0" w:color="auto"/>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69 838,45</w:t>
            </w:r>
          </w:p>
        </w:tc>
        <w:tc>
          <w:tcPr>
            <w:tcW w:w="1115" w:type="dxa"/>
            <w:gridSpan w:val="2"/>
            <w:tcBorders>
              <w:top w:val="single" w:sz="4" w:space="0" w:color="000000"/>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98 737,68</w:t>
            </w:r>
          </w:p>
        </w:tc>
        <w:tc>
          <w:tcPr>
            <w:tcW w:w="1120" w:type="dxa"/>
            <w:gridSpan w:val="4"/>
            <w:tcBorders>
              <w:top w:val="single" w:sz="4" w:space="0" w:color="auto"/>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single" w:sz="4" w:space="0" w:color="auto"/>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2.</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108.</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000000000000005</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База РЭП п. Юста 1987</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xml:space="preserve">РК, Юстинский район,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117 400,00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18588,27</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98 811,73</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1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3.</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109.</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000000000000022</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блока фильтров, 1980 п.Цаган Аман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ул. Победы, 31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1 437 581,00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227616,96</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1 209 964,04</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6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4.</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110.</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000000000000023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реагентного хозяйства, 1980 п. Цаган Аман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ул. Победы, 31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998 969,00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158169,87</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840 799,13</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5.</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111.</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000000000000020</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НС 1 подъема, 1980 п. Цаган Аман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ул. Победы, 31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649 480,00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102834,27</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546 645,73</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6.</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112.</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000000000000021</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Здание НС 2 подъема, 1980 п. Цаган Аман</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ул. Победы, 31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409 257,00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64799,31</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344 457,69</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45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7.</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113.</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Котельная производственной базы</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168 881,38</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69964,83</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98 916,55</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52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8.</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114.</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000000000000040</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Насосная станция п. Юста</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п. Юста</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1 698 000,00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268850,19</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1 429 149,81</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675"/>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9.</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115.</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000000000000073</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Хлораторная (гидролизная) 1980</w:t>
            </w:r>
          </w:p>
        </w:tc>
        <w:tc>
          <w:tcPr>
            <w:tcW w:w="1906" w:type="dxa"/>
            <w:gridSpan w:val="2"/>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РК, Юстинский район, ул. Победы, 31</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w:t>
            </w:r>
          </w:p>
        </w:tc>
        <w:tc>
          <w:tcPr>
            <w:tcW w:w="1282" w:type="dxa"/>
            <w:gridSpan w:val="4"/>
            <w:tcBorders>
              <w:top w:val="single" w:sz="4" w:space="0" w:color="000000"/>
              <w:left w:val="nil"/>
              <w:bottom w:val="single" w:sz="4" w:space="0" w:color="000000"/>
              <w:right w:val="single" w:sz="4"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121 807,00</w:t>
            </w:r>
          </w:p>
        </w:tc>
        <w:tc>
          <w:tcPr>
            <w:tcW w:w="842" w:type="dxa"/>
            <w:tcBorders>
              <w:top w:val="nil"/>
              <w:left w:val="nil"/>
              <w:bottom w:val="single" w:sz="4" w:space="0" w:color="auto"/>
              <w:right w:val="single" w:sz="4" w:space="0" w:color="auto"/>
            </w:tcBorders>
            <w:shd w:val="clear" w:color="auto" w:fill="auto"/>
            <w:vAlign w:val="center"/>
            <w:hideMark/>
          </w:tcPr>
          <w:p w:rsidR="00D00D8B" w:rsidRPr="00D00D8B" w:rsidRDefault="00D00D8B" w:rsidP="00D00D8B">
            <w:pPr>
              <w:ind w:firstLine="0"/>
              <w:rPr>
                <w:bCs w:val="0"/>
                <w:color w:val="000000"/>
                <w:w w:val="100"/>
                <w:sz w:val="18"/>
                <w:szCs w:val="18"/>
                <w:lang w:eastAsia="ru-RU"/>
              </w:rPr>
            </w:pPr>
            <w:r w:rsidRPr="00D00D8B">
              <w:rPr>
                <w:bCs w:val="0"/>
                <w:color w:val="000000"/>
                <w:w w:val="100"/>
                <w:sz w:val="18"/>
                <w:szCs w:val="18"/>
                <w:lang w:eastAsia="ru-RU"/>
              </w:rPr>
              <w:t>19285,95</w:t>
            </w:r>
          </w:p>
        </w:tc>
        <w:tc>
          <w:tcPr>
            <w:tcW w:w="1115" w:type="dxa"/>
            <w:gridSpan w:val="2"/>
            <w:tcBorders>
              <w:top w:val="nil"/>
              <w:left w:val="nil"/>
              <w:bottom w:val="single" w:sz="4" w:space="0" w:color="000000"/>
              <w:right w:val="single" w:sz="8" w:space="0" w:color="000000"/>
            </w:tcBorders>
            <w:shd w:val="clear" w:color="000000" w:fill="FFFFFF"/>
            <w:vAlign w:val="center"/>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102 521,05</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8"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r w:rsidR="00D00D8B" w:rsidRPr="00D00D8B" w:rsidTr="00D00D8B">
        <w:trPr>
          <w:gridAfter w:val="1"/>
          <w:wAfter w:w="59" w:type="dxa"/>
          <w:trHeight w:val="300"/>
        </w:trPr>
        <w:tc>
          <w:tcPr>
            <w:tcW w:w="425" w:type="dxa"/>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rFonts w:ascii="Calibri" w:hAnsi="Calibri" w:cs="Calibri"/>
                <w:bCs w:val="0"/>
                <w:color w:val="000000"/>
                <w:w w:val="100"/>
                <w:sz w:val="18"/>
                <w:szCs w:val="18"/>
                <w:lang w:eastAsia="ru-RU"/>
              </w:rPr>
            </w:pPr>
            <w:r w:rsidRPr="00D00D8B">
              <w:rPr>
                <w:rFonts w:ascii="Calibri" w:hAnsi="Calibri" w:cs="Calibri"/>
                <w:bCs w:val="0"/>
                <w:color w:val="000000"/>
                <w:w w:val="100"/>
                <w:sz w:val="18"/>
                <w:szCs w:val="18"/>
                <w:lang w:eastAsia="ru-RU"/>
              </w:rPr>
              <w:t> </w:t>
            </w:r>
          </w:p>
        </w:tc>
        <w:tc>
          <w:tcPr>
            <w:tcW w:w="426"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273" w:type="dxa"/>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419" w:type="dxa"/>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jc w:val="left"/>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906"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50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705" w:type="dxa"/>
            <w:gridSpan w:val="2"/>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567" w:type="dxa"/>
            <w:gridSpan w:val="3"/>
            <w:tcBorders>
              <w:top w:val="single" w:sz="4" w:space="0" w:color="000000"/>
              <w:left w:val="single" w:sz="8" w:space="0" w:color="000000"/>
              <w:bottom w:val="single" w:sz="4" w:space="0" w:color="000000"/>
              <w:right w:val="single" w:sz="4" w:space="0" w:color="000000"/>
            </w:tcBorders>
            <w:shd w:val="clear" w:color="000000" w:fill="FFFFFF"/>
            <w:hideMark/>
          </w:tcPr>
          <w:p w:rsidR="00D00D8B" w:rsidRPr="00D00D8B" w:rsidRDefault="00D00D8B" w:rsidP="00D00D8B">
            <w:pPr>
              <w:ind w:firstLine="0"/>
              <w:jc w:val="center"/>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282" w:type="dxa"/>
            <w:gridSpan w:val="4"/>
            <w:tcBorders>
              <w:top w:val="single" w:sz="4" w:space="0" w:color="000000"/>
              <w:left w:val="nil"/>
              <w:bottom w:val="single" w:sz="4" w:space="0" w:color="000000"/>
              <w:right w:val="single" w:sz="4"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842" w:type="dxa"/>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15" w:type="dxa"/>
            <w:gridSpan w:val="2"/>
            <w:tcBorders>
              <w:top w:val="nil"/>
              <w:left w:val="nil"/>
              <w:bottom w:val="single" w:sz="4" w:space="0" w:color="000000"/>
              <w:right w:val="single" w:sz="8" w:space="0" w:color="000000"/>
            </w:tcBorders>
            <w:shd w:val="clear" w:color="000000" w:fill="FFFFFF"/>
            <w:hideMark/>
          </w:tcPr>
          <w:p w:rsidR="00D00D8B" w:rsidRPr="00D00D8B" w:rsidRDefault="00D00D8B" w:rsidP="00D00D8B">
            <w:pPr>
              <w:ind w:firstLine="0"/>
              <w:rPr>
                <w:rFonts w:ascii="Tahoma" w:hAnsi="Tahoma" w:cs="Tahoma"/>
                <w:bCs w:val="0"/>
                <w:color w:val="000000"/>
                <w:w w:val="100"/>
                <w:sz w:val="18"/>
                <w:szCs w:val="18"/>
                <w:lang w:eastAsia="ru-RU"/>
              </w:rPr>
            </w:pPr>
            <w:r w:rsidRPr="00D00D8B">
              <w:rPr>
                <w:rFonts w:ascii="Tahoma" w:hAnsi="Tahoma" w:cs="Tahoma"/>
                <w:bCs w:val="0"/>
                <w:color w:val="000000"/>
                <w:w w:val="100"/>
                <w:sz w:val="18"/>
                <w:szCs w:val="18"/>
                <w:lang w:eastAsia="ru-RU"/>
              </w:rPr>
              <w:t> </w:t>
            </w:r>
          </w:p>
        </w:tc>
        <w:tc>
          <w:tcPr>
            <w:tcW w:w="1120" w:type="dxa"/>
            <w:gridSpan w:val="4"/>
            <w:tcBorders>
              <w:top w:val="nil"/>
              <w:left w:val="single" w:sz="4" w:space="0" w:color="auto"/>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450"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c>
          <w:tcPr>
            <w:tcW w:w="1134" w:type="dxa"/>
            <w:gridSpan w:val="3"/>
            <w:tcBorders>
              <w:top w:val="nil"/>
              <w:left w:val="nil"/>
              <w:bottom w:val="single" w:sz="4" w:space="0" w:color="auto"/>
              <w:right w:val="single" w:sz="4" w:space="0" w:color="auto"/>
            </w:tcBorders>
            <w:shd w:val="clear" w:color="auto" w:fill="auto"/>
            <w:vAlign w:val="bottom"/>
            <w:hideMark/>
          </w:tcPr>
          <w:p w:rsidR="00D00D8B" w:rsidRPr="00D00D8B" w:rsidRDefault="00D00D8B" w:rsidP="00D00D8B">
            <w:pPr>
              <w:ind w:firstLine="0"/>
              <w:jc w:val="left"/>
              <w:rPr>
                <w:bCs w:val="0"/>
                <w:color w:val="000000"/>
                <w:w w:val="100"/>
                <w:sz w:val="18"/>
                <w:szCs w:val="18"/>
                <w:lang w:eastAsia="ru-RU"/>
              </w:rPr>
            </w:pPr>
            <w:r w:rsidRPr="00D00D8B">
              <w:rPr>
                <w:bCs w:val="0"/>
                <w:color w:val="000000"/>
                <w:w w:val="100"/>
                <w:sz w:val="18"/>
                <w:szCs w:val="18"/>
                <w:lang w:eastAsia="ru-RU"/>
              </w:rPr>
              <w:t> </w:t>
            </w:r>
          </w:p>
        </w:tc>
      </w:tr>
    </w:tbl>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rsidP="00D00D8B">
      <w:pPr>
        <w:ind w:firstLine="540"/>
        <w:jc w:val="center"/>
        <w:outlineLvl w:val="0"/>
        <w:rPr>
          <w:b/>
        </w:rPr>
        <w:sectPr w:rsidR="00D00D8B" w:rsidSect="00D00D8B">
          <w:pgSz w:w="16838" w:h="11906" w:orient="landscape"/>
          <w:pgMar w:top="1701" w:right="1134" w:bottom="851" w:left="1134" w:header="709" w:footer="709" w:gutter="0"/>
          <w:cols w:space="708"/>
          <w:docGrid w:linePitch="360"/>
        </w:sectPr>
      </w:pPr>
    </w:p>
    <w:p w:rsidR="00D00D8B" w:rsidRDefault="00D00D8B" w:rsidP="00D00D8B">
      <w:pPr>
        <w:ind w:firstLine="540"/>
        <w:jc w:val="center"/>
        <w:outlineLvl w:val="0"/>
        <w:rPr>
          <w:b/>
        </w:rPr>
      </w:pPr>
      <w:r w:rsidRPr="009F10CE">
        <w:rPr>
          <w:b/>
        </w:rPr>
        <w:t xml:space="preserve">Извещение  </w:t>
      </w:r>
    </w:p>
    <w:p w:rsidR="00D00D8B" w:rsidRDefault="00D00D8B" w:rsidP="00D00D8B">
      <w:pPr>
        <w:ind w:firstLine="540"/>
        <w:jc w:val="center"/>
        <w:outlineLvl w:val="0"/>
        <w:rPr>
          <w:b/>
        </w:rPr>
      </w:pPr>
      <w:r>
        <w:rPr>
          <w:b/>
        </w:rPr>
        <w:t>о проведении аукциона</w:t>
      </w:r>
      <w:r w:rsidRPr="0061266D">
        <w:rPr>
          <w:color w:val="000000"/>
          <w:sz w:val="20"/>
          <w:szCs w:val="20"/>
        </w:rPr>
        <w:t xml:space="preserve"> </w:t>
      </w:r>
      <w:r w:rsidRPr="0061266D">
        <w:rPr>
          <w:b/>
        </w:rPr>
        <w:t>по продаже права на заключение договор</w:t>
      </w:r>
      <w:r>
        <w:rPr>
          <w:b/>
        </w:rPr>
        <w:t>ов</w:t>
      </w:r>
      <w:r w:rsidRPr="0061266D">
        <w:rPr>
          <w:b/>
        </w:rPr>
        <w:t xml:space="preserve"> аренды земельн</w:t>
      </w:r>
      <w:r>
        <w:rPr>
          <w:b/>
        </w:rPr>
        <w:t>ых</w:t>
      </w:r>
      <w:r w:rsidRPr="0061266D">
        <w:rPr>
          <w:b/>
        </w:rPr>
        <w:t xml:space="preserve"> участк</w:t>
      </w:r>
      <w:r>
        <w:rPr>
          <w:b/>
        </w:rPr>
        <w:t>ов</w:t>
      </w:r>
      <w:r w:rsidRPr="0061266D">
        <w:rPr>
          <w:b/>
        </w:rPr>
        <w:t>, находящ</w:t>
      </w:r>
      <w:r>
        <w:rPr>
          <w:b/>
        </w:rPr>
        <w:t>ихся</w:t>
      </w:r>
      <w:r w:rsidRPr="0061266D">
        <w:rPr>
          <w:b/>
        </w:rPr>
        <w:t xml:space="preserve"> в </w:t>
      </w:r>
      <w:r>
        <w:rPr>
          <w:b/>
        </w:rPr>
        <w:t xml:space="preserve">муниципальной </w:t>
      </w:r>
      <w:r w:rsidRPr="0061266D">
        <w:rPr>
          <w:b/>
        </w:rPr>
        <w:t xml:space="preserve">собственности </w:t>
      </w:r>
      <w:r>
        <w:rPr>
          <w:b/>
        </w:rPr>
        <w:t>на территории Юстинского районного муниципального образования Республики Калмыкия.</w:t>
      </w:r>
    </w:p>
    <w:p w:rsidR="00D00D8B" w:rsidRDefault="00D00D8B" w:rsidP="00D00D8B">
      <w:pPr>
        <w:ind w:firstLine="540"/>
        <w:rPr>
          <w:b/>
        </w:rPr>
      </w:pPr>
    </w:p>
    <w:p w:rsidR="00D00D8B" w:rsidRDefault="00D00D8B" w:rsidP="00D00D8B">
      <w:pPr>
        <w:ind w:firstLine="539"/>
        <w:jc w:val="both"/>
      </w:pPr>
      <w:r>
        <w:t xml:space="preserve">Администрация Юстинского районного муниципального образования </w:t>
      </w:r>
      <w:r w:rsidRPr="009F10CE">
        <w:t>Р</w:t>
      </w:r>
      <w:r>
        <w:t xml:space="preserve">еспублики </w:t>
      </w:r>
      <w:r w:rsidRPr="009F10CE">
        <w:t>К</w:t>
      </w:r>
      <w:r>
        <w:t>алмыкия</w:t>
      </w:r>
      <w:r w:rsidRPr="009F10CE">
        <w:t xml:space="preserve"> </w:t>
      </w:r>
      <w:r>
        <w:t>изве</w:t>
      </w:r>
      <w:r w:rsidRPr="009F10CE">
        <w:t xml:space="preserve">щает о </w:t>
      </w:r>
      <w:r w:rsidRPr="009F10CE">
        <w:rPr>
          <w:color w:val="000000"/>
        </w:rPr>
        <w:t xml:space="preserve"> </w:t>
      </w:r>
      <w:r w:rsidRPr="009B245C">
        <w:rPr>
          <w:color w:val="000000"/>
        </w:rPr>
        <w:t xml:space="preserve">проведении </w:t>
      </w:r>
      <w:r>
        <w:rPr>
          <w:b/>
          <w:color w:val="000000"/>
        </w:rPr>
        <w:t>28</w:t>
      </w:r>
      <w:r w:rsidRPr="00503450">
        <w:rPr>
          <w:b/>
          <w:color w:val="000000"/>
        </w:rPr>
        <w:t>.</w:t>
      </w:r>
      <w:r>
        <w:rPr>
          <w:b/>
          <w:color w:val="000000"/>
        </w:rPr>
        <w:t>07</w:t>
      </w:r>
      <w:r w:rsidRPr="00503450">
        <w:rPr>
          <w:b/>
          <w:color w:val="000000"/>
        </w:rPr>
        <w:t>.20</w:t>
      </w:r>
      <w:r>
        <w:rPr>
          <w:b/>
          <w:color w:val="000000"/>
        </w:rPr>
        <w:t>20</w:t>
      </w:r>
      <w:r w:rsidRPr="00503450">
        <w:rPr>
          <w:b/>
          <w:color w:val="000000"/>
        </w:rPr>
        <w:t xml:space="preserve"> г</w:t>
      </w:r>
      <w:r w:rsidRPr="009B245C">
        <w:rPr>
          <w:b/>
          <w:color w:val="000000"/>
        </w:rPr>
        <w:t>.</w:t>
      </w:r>
      <w:r>
        <w:rPr>
          <w:color w:val="000000"/>
        </w:rPr>
        <w:t xml:space="preserve"> </w:t>
      </w:r>
      <w:r w:rsidRPr="009F10CE">
        <w:rPr>
          <w:color w:val="000000"/>
        </w:rPr>
        <w:t xml:space="preserve">аукциона открытого по составу участников и по </w:t>
      </w:r>
      <w:r w:rsidRPr="009E798E">
        <w:rPr>
          <w:color w:val="000000"/>
        </w:rPr>
        <w:t>форме подачи заявок</w:t>
      </w:r>
      <w:r w:rsidRPr="009F10CE">
        <w:rPr>
          <w:color w:val="000000"/>
        </w:rPr>
        <w:t xml:space="preserve"> (далее - аукцион) по продаже права на заключение договор</w:t>
      </w:r>
      <w:r>
        <w:rPr>
          <w:color w:val="000000"/>
        </w:rPr>
        <w:t>ов</w:t>
      </w:r>
      <w:r w:rsidRPr="009F10CE">
        <w:rPr>
          <w:color w:val="000000"/>
        </w:rPr>
        <w:t xml:space="preserve"> аренды земельн</w:t>
      </w:r>
      <w:r>
        <w:rPr>
          <w:color w:val="000000"/>
        </w:rPr>
        <w:t>ых</w:t>
      </w:r>
      <w:r w:rsidRPr="009F10CE">
        <w:rPr>
          <w:color w:val="000000"/>
        </w:rPr>
        <w:t xml:space="preserve"> участ</w:t>
      </w:r>
      <w:r>
        <w:rPr>
          <w:color w:val="000000"/>
        </w:rPr>
        <w:t>ков</w:t>
      </w:r>
      <w:r w:rsidRPr="009F10CE">
        <w:t>, находящ</w:t>
      </w:r>
      <w:r>
        <w:t>их</w:t>
      </w:r>
      <w:r w:rsidRPr="009F10CE">
        <w:t xml:space="preserve">ся в </w:t>
      </w:r>
      <w:r>
        <w:t xml:space="preserve">муниципальной </w:t>
      </w:r>
      <w:r w:rsidRPr="009F10CE">
        <w:t xml:space="preserve">собственности </w:t>
      </w:r>
      <w:r>
        <w:t>на территории Юстинского районного муниципального образования Республики Калмыкия</w:t>
      </w:r>
    </w:p>
    <w:tbl>
      <w:tblPr>
        <w:tblW w:w="10207"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5"/>
        <w:gridCol w:w="3119"/>
        <w:gridCol w:w="6663"/>
      </w:tblGrid>
      <w:tr w:rsidR="00D00D8B" w:rsidRPr="0061266D" w:rsidTr="00D00D8B">
        <w:trPr>
          <w:trHeight w:val="1309"/>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sidRPr="0061266D">
              <w:rPr>
                <w:color w:val="000000"/>
                <w:sz w:val="20"/>
                <w:szCs w:val="20"/>
              </w:rPr>
              <w:t>1.</w:t>
            </w:r>
          </w:p>
        </w:tc>
        <w:tc>
          <w:tcPr>
            <w:tcW w:w="3119" w:type="dxa"/>
            <w:vAlign w:val="center"/>
          </w:tcPr>
          <w:p w:rsidR="00D00D8B" w:rsidRPr="0061266D" w:rsidRDefault="00D00D8B" w:rsidP="0096022F">
            <w:pPr>
              <w:ind w:firstLine="272"/>
              <w:jc w:val="both"/>
              <w:rPr>
                <w:color w:val="000000"/>
                <w:sz w:val="20"/>
                <w:szCs w:val="20"/>
              </w:rPr>
            </w:pPr>
            <w:r w:rsidRPr="0061266D">
              <w:rPr>
                <w:color w:val="000000"/>
                <w:sz w:val="20"/>
                <w:szCs w:val="20"/>
              </w:rPr>
              <w:t xml:space="preserve">Организатор аукциона по продаже права на заключение договора аренды земельного участка, находящегося в </w:t>
            </w:r>
            <w:r>
              <w:rPr>
                <w:color w:val="000000"/>
                <w:sz w:val="20"/>
                <w:szCs w:val="20"/>
              </w:rPr>
              <w:t xml:space="preserve">муниципальной </w:t>
            </w:r>
            <w:r w:rsidRPr="0061266D">
              <w:rPr>
                <w:color w:val="000000"/>
                <w:sz w:val="20"/>
                <w:szCs w:val="20"/>
              </w:rPr>
              <w:t xml:space="preserve">собственности </w:t>
            </w:r>
            <w:r>
              <w:rPr>
                <w:color w:val="000000"/>
                <w:sz w:val="20"/>
                <w:szCs w:val="20"/>
              </w:rPr>
              <w:t>на территории Юстинского РМО РК</w:t>
            </w:r>
          </w:p>
        </w:tc>
        <w:tc>
          <w:tcPr>
            <w:tcW w:w="6663" w:type="dxa"/>
            <w:vAlign w:val="center"/>
          </w:tcPr>
          <w:p w:rsidR="00D00D8B" w:rsidRPr="0061266D" w:rsidRDefault="00D00D8B" w:rsidP="0096022F">
            <w:pPr>
              <w:ind w:firstLine="175"/>
              <w:jc w:val="both"/>
              <w:rPr>
                <w:color w:val="000000"/>
                <w:sz w:val="20"/>
                <w:szCs w:val="20"/>
              </w:rPr>
            </w:pPr>
            <w:r>
              <w:rPr>
                <w:color w:val="000000"/>
                <w:sz w:val="20"/>
                <w:szCs w:val="20"/>
              </w:rPr>
              <w:t>Администрация Юстинского районного муниципального образования</w:t>
            </w:r>
            <w:r w:rsidRPr="0061266D">
              <w:rPr>
                <w:color w:val="000000"/>
                <w:sz w:val="20"/>
                <w:szCs w:val="20"/>
              </w:rPr>
              <w:t xml:space="preserve"> Республики Калмыкия</w:t>
            </w:r>
          </w:p>
          <w:p w:rsidR="00D00D8B" w:rsidRDefault="00D00D8B" w:rsidP="0096022F">
            <w:pPr>
              <w:ind w:firstLine="175"/>
              <w:jc w:val="both"/>
              <w:rPr>
                <w:sz w:val="20"/>
                <w:szCs w:val="20"/>
              </w:rPr>
            </w:pPr>
            <w:r>
              <w:rPr>
                <w:sz w:val="20"/>
                <w:szCs w:val="20"/>
              </w:rPr>
              <w:t xml:space="preserve">Почтовый адрес: </w:t>
            </w:r>
            <w:r w:rsidRPr="0061266D">
              <w:rPr>
                <w:sz w:val="20"/>
                <w:szCs w:val="20"/>
              </w:rPr>
              <w:t xml:space="preserve">РФ, Республика Калмыкия, </w:t>
            </w:r>
            <w:r>
              <w:rPr>
                <w:sz w:val="20"/>
                <w:szCs w:val="20"/>
              </w:rPr>
              <w:t>Юстинский район</w:t>
            </w:r>
            <w:r w:rsidRPr="0061266D">
              <w:rPr>
                <w:sz w:val="20"/>
                <w:szCs w:val="20"/>
              </w:rPr>
              <w:t xml:space="preserve">, </w:t>
            </w:r>
            <w:r>
              <w:rPr>
                <w:sz w:val="20"/>
                <w:szCs w:val="20"/>
              </w:rPr>
              <w:t>п. Цаган Аман, ул. Советская, д.46</w:t>
            </w:r>
            <w:r w:rsidRPr="0061266D">
              <w:rPr>
                <w:sz w:val="20"/>
                <w:szCs w:val="20"/>
              </w:rPr>
              <w:t>.</w:t>
            </w:r>
            <w:r>
              <w:rPr>
                <w:sz w:val="20"/>
                <w:szCs w:val="20"/>
              </w:rPr>
              <w:t xml:space="preserve"> </w:t>
            </w:r>
          </w:p>
          <w:p w:rsidR="00D00D8B" w:rsidRPr="0061266D" w:rsidRDefault="00D00D8B" w:rsidP="0096022F">
            <w:pPr>
              <w:ind w:firstLine="175"/>
              <w:jc w:val="both"/>
              <w:rPr>
                <w:sz w:val="20"/>
                <w:szCs w:val="20"/>
              </w:rPr>
            </w:pPr>
            <w:r>
              <w:rPr>
                <w:sz w:val="20"/>
                <w:szCs w:val="20"/>
              </w:rPr>
              <w:t>Телефон для справок: 8 (84744) 9-10-48</w:t>
            </w:r>
          </w:p>
          <w:p w:rsidR="00D00D8B" w:rsidRPr="0061266D" w:rsidRDefault="00D00D8B" w:rsidP="0096022F">
            <w:pPr>
              <w:ind w:firstLine="175"/>
              <w:jc w:val="both"/>
              <w:rPr>
                <w:color w:val="000000"/>
                <w:sz w:val="20"/>
                <w:szCs w:val="20"/>
              </w:rPr>
            </w:pPr>
            <w:r w:rsidRPr="0061266D">
              <w:rPr>
                <w:sz w:val="20"/>
                <w:szCs w:val="20"/>
              </w:rPr>
              <w:t xml:space="preserve">Адрес электронной почты: </w:t>
            </w:r>
            <w:r>
              <w:rPr>
                <w:sz w:val="20"/>
                <w:szCs w:val="20"/>
                <w:lang w:val="en-US"/>
              </w:rPr>
              <w:t>yurmo</w:t>
            </w:r>
            <w:r w:rsidRPr="008C3384">
              <w:rPr>
                <w:sz w:val="20"/>
                <w:szCs w:val="20"/>
              </w:rPr>
              <w:t>2010</w:t>
            </w:r>
            <w:r>
              <w:rPr>
                <w:sz w:val="20"/>
                <w:szCs w:val="20"/>
              </w:rPr>
              <w:t>@</w:t>
            </w:r>
            <w:r>
              <w:rPr>
                <w:sz w:val="20"/>
                <w:szCs w:val="20"/>
                <w:lang w:val="en-US"/>
              </w:rPr>
              <w:t>yandex</w:t>
            </w:r>
            <w:r w:rsidRPr="008C3384">
              <w:rPr>
                <w:sz w:val="20"/>
                <w:szCs w:val="20"/>
              </w:rPr>
              <w:t>.</w:t>
            </w:r>
            <w:r>
              <w:rPr>
                <w:sz w:val="20"/>
                <w:szCs w:val="20"/>
                <w:lang w:val="en-US"/>
              </w:rPr>
              <w:t>ru</w:t>
            </w:r>
          </w:p>
        </w:tc>
      </w:tr>
      <w:tr w:rsidR="00D00D8B" w:rsidRPr="0061266D" w:rsidTr="00D00D8B">
        <w:trPr>
          <w:trHeight w:val="1309"/>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sidRPr="0061266D">
              <w:rPr>
                <w:color w:val="000000"/>
                <w:sz w:val="20"/>
                <w:szCs w:val="20"/>
              </w:rPr>
              <w:t>2.</w:t>
            </w:r>
          </w:p>
        </w:tc>
        <w:tc>
          <w:tcPr>
            <w:tcW w:w="3119" w:type="dxa"/>
            <w:vAlign w:val="center"/>
          </w:tcPr>
          <w:p w:rsidR="00D00D8B" w:rsidRPr="0061266D" w:rsidRDefault="00D00D8B" w:rsidP="0096022F">
            <w:pPr>
              <w:ind w:firstLine="275"/>
              <w:jc w:val="both"/>
              <w:rPr>
                <w:color w:val="000000"/>
                <w:sz w:val="20"/>
                <w:szCs w:val="20"/>
              </w:rPr>
            </w:pPr>
            <w:r w:rsidRPr="0061266D">
              <w:rPr>
                <w:sz w:val="20"/>
                <w:szCs w:val="20"/>
              </w:rPr>
              <w:t xml:space="preserve">Орган, уполномоченный принимать решение о проведении аукциона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реквизиты решения</w:t>
            </w:r>
          </w:p>
        </w:tc>
        <w:tc>
          <w:tcPr>
            <w:tcW w:w="6663" w:type="dxa"/>
          </w:tcPr>
          <w:p w:rsidR="00D00D8B" w:rsidRPr="0061266D" w:rsidRDefault="00D00D8B" w:rsidP="0096022F">
            <w:pPr>
              <w:ind w:firstLine="175"/>
              <w:jc w:val="both"/>
              <w:rPr>
                <w:color w:val="000000"/>
                <w:sz w:val="20"/>
                <w:szCs w:val="20"/>
              </w:rPr>
            </w:pPr>
            <w:r>
              <w:rPr>
                <w:color w:val="000000"/>
                <w:sz w:val="20"/>
                <w:szCs w:val="20"/>
              </w:rPr>
              <w:t xml:space="preserve">Администрация Юстинского районного муниципального образования </w:t>
            </w:r>
            <w:r w:rsidRPr="00C86B89">
              <w:rPr>
                <w:color w:val="000000"/>
                <w:sz w:val="20"/>
                <w:szCs w:val="20"/>
              </w:rPr>
              <w:t xml:space="preserve">Республики Калмыкия, решение принято </w:t>
            </w:r>
            <w:r>
              <w:rPr>
                <w:color w:val="000000"/>
                <w:sz w:val="20"/>
                <w:szCs w:val="20"/>
              </w:rPr>
              <w:t>постановлением Главы Администрации Юстинского районного муниципального образования</w:t>
            </w:r>
            <w:r w:rsidRPr="00C86B89">
              <w:rPr>
                <w:color w:val="000000"/>
                <w:sz w:val="20"/>
                <w:szCs w:val="20"/>
              </w:rPr>
              <w:t xml:space="preserve"> Республики Калмыкия от </w:t>
            </w:r>
            <w:r>
              <w:rPr>
                <w:color w:val="000000"/>
                <w:sz w:val="20"/>
                <w:szCs w:val="20"/>
              </w:rPr>
              <w:t>22 июня 2020 года. № 148</w:t>
            </w:r>
          </w:p>
        </w:tc>
      </w:tr>
      <w:tr w:rsidR="00D00D8B" w:rsidRPr="0061266D" w:rsidTr="00D00D8B">
        <w:trPr>
          <w:trHeight w:val="944"/>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3.</w:t>
            </w:r>
          </w:p>
        </w:tc>
        <w:tc>
          <w:tcPr>
            <w:tcW w:w="3119" w:type="dxa"/>
          </w:tcPr>
          <w:p w:rsidR="00D00D8B" w:rsidRPr="00EB3F30" w:rsidRDefault="00D00D8B" w:rsidP="0096022F">
            <w:pPr>
              <w:ind w:firstLine="275"/>
              <w:jc w:val="both"/>
              <w:rPr>
                <w:sz w:val="20"/>
                <w:szCs w:val="20"/>
              </w:rPr>
            </w:pPr>
            <w:r w:rsidRPr="0061266D">
              <w:rPr>
                <w:sz w:val="20"/>
                <w:szCs w:val="20"/>
              </w:rPr>
              <w:t>Дата, время и место проведения аукциона по продаже права на заключение договора аренды земельного участка</w:t>
            </w:r>
          </w:p>
        </w:tc>
        <w:tc>
          <w:tcPr>
            <w:tcW w:w="6663" w:type="dxa"/>
          </w:tcPr>
          <w:p w:rsidR="00D00D8B" w:rsidRDefault="00D00D8B" w:rsidP="0096022F">
            <w:pPr>
              <w:ind w:firstLine="175"/>
              <w:jc w:val="both"/>
              <w:rPr>
                <w:sz w:val="20"/>
                <w:szCs w:val="20"/>
              </w:rPr>
            </w:pPr>
            <w:r>
              <w:rPr>
                <w:sz w:val="20"/>
                <w:szCs w:val="20"/>
              </w:rPr>
              <w:t>28.07.</w:t>
            </w:r>
            <w:r w:rsidRPr="007011BA">
              <w:rPr>
                <w:sz w:val="20"/>
                <w:szCs w:val="20"/>
              </w:rPr>
              <w:t>20</w:t>
            </w:r>
            <w:r>
              <w:rPr>
                <w:sz w:val="20"/>
                <w:szCs w:val="20"/>
              </w:rPr>
              <w:t>20</w:t>
            </w:r>
            <w:r w:rsidRPr="007011BA">
              <w:rPr>
                <w:sz w:val="20"/>
                <w:szCs w:val="20"/>
              </w:rPr>
              <w:t xml:space="preserve"> г. в </w:t>
            </w:r>
            <w:r>
              <w:rPr>
                <w:sz w:val="20"/>
                <w:szCs w:val="20"/>
              </w:rPr>
              <w:t>14</w:t>
            </w:r>
            <w:r w:rsidRPr="007011BA">
              <w:rPr>
                <w:sz w:val="20"/>
                <w:szCs w:val="20"/>
              </w:rPr>
              <w:t xml:space="preserve"> час. 00 мин., адрес:  РФ, Республика Калмыкия, </w:t>
            </w:r>
            <w:r>
              <w:rPr>
                <w:sz w:val="20"/>
                <w:szCs w:val="20"/>
              </w:rPr>
              <w:t>Юстинский район</w:t>
            </w:r>
            <w:r w:rsidRPr="0061266D">
              <w:rPr>
                <w:sz w:val="20"/>
                <w:szCs w:val="20"/>
              </w:rPr>
              <w:t xml:space="preserve">, </w:t>
            </w:r>
            <w:r>
              <w:rPr>
                <w:sz w:val="20"/>
                <w:szCs w:val="20"/>
              </w:rPr>
              <w:t>п. Цаган Аман, ул. Советская, д.46</w:t>
            </w:r>
          </w:p>
          <w:p w:rsidR="00D00D8B" w:rsidRPr="0061266D" w:rsidRDefault="00D00D8B" w:rsidP="0096022F">
            <w:pPr>
              <w:ind w:firstLine="175"/>
              <w:jc w:val="both"/>
              <w:rPr>
                <w:sz w:val="20"/>
                <w:szCs w:val="20"/>
              </w:rPr>
            </w:pPr>
            <w:r w:rsidRPr="007011BA">
              <w:rPr>
                <w:sz w:val="20"/>
                <w:szCs w:val="20"/>
              </w:rPr>
              <w:t xml:space="preserve"> (</w:t>
            </w:r>
            <w:r>
              <w:rPr>
                <w:color w:val="000000"/>
                <w:sz w:val="20"/>
                <w:szCs w:val="20"/>
              </w:rPr>
              <w:t>Администрация Юстинского районного муниципального образования Республики Калмыкия</w:t>
            </w:r>
            <w:r w:rsidRPr="007011BA">
              <w:rPr>
                <w:color w:val="000000"/>
                <w:sz w:val="20"/>
                <w:szCs w:val="20"/>
              </w:rPr>
              <w:t>)</w:t>
            </w:r>
          </w:p>
        </w:tc>
      </w:tr>
      <w:tr w:rsidR="00D00D8B" w:rsidRPr="0061266D" w:rsidTr="00D00D8B">
        <w:trPr>
          <w:trHeight w:val="973"/>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4.</w:t>
            </w:r>
          </w:p>
        </w:tc>
        <w:tc>
          <w:tcPr>
            <w:tcW w:w="3119" w:type="dxa"/>
          </w:tcPr>
          <w:p w:rsidR="00D00D8B" w:rsidRPr="0061266D" w:rsidRDefault="00D00D8B" w:rsidP="0096022F">
            <w:pPr>
              <w:autoSpaceDE w:val="0"/>
              <w:autoSpaceDN w:val="0"/>
              <w:adjustRightInd w:val="0"/>
              <w:ind w:firstLine="275"/>
              <w:jc w:val="both"/>
              <w:rPr>
                <w:sz w:val="20"/>
                <w:szCs w:val="20"/>
              </w:rPr>
            </w:pPr>
            <w:r w:rsidRPr="0061266D">
              <w:rPr>
                <w:sz w:val="20"/>
                <w:szCs w:val="20"/>
              </w:rPr>
              <w:t>Порядок организации и проведения аукциона по продаже права на заключение договора аренды земельного участка</w:t>
            </w:r>
            <w:r>
              <w:rPr>
                <w:sz w:val="20"/>
                <w:szCs w:val="20"/>
              </w:rPr>
              <w:t>.</w:t>
            </w:r>
          </w:p>
        </w:tc>
        <w:tc>
          <w:tcPr>
            <w:tcW w:w="6663" w:type="dxa"/>
          </w:tcPr>
          <w:p w:rsidR="00D00D8B" w:rsidRPr="0061266D" w:rsidRDefault="00D00D8B" w:rsidP="0096022F">
            <w:pPr>
              <w:ind w:firstLine="175"/>
              <w:jc w:val="both"/>
              <w:rPr>
                <w:sz w:val="20"/>
                <w:szCs w:val="20"/>
              </w:rPr>
            </w:pPr>
            <w:r w:rsidRPr="0061266D">
              <w:rPr>
                <w:sz w:val="20"/>
                <w:szCs w:val="20"/>
              </w:rPr>
              <w:t>Определен в соответствии со ст. 39.11, ст. 39.12 Земельного кодекса Российской Федерации</w:t>
            </w:r>
          </w:p>
        </w:tc>
      </w:tr>
      <w:tr w:rsidR="00D00D8B" w:rsidRPr="0061266D" w:rsidTr="00D00D8B">
        <w:trPr>
          <w:trHeight w:val="1413"/>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5.</w:t>
            </w:r>
          </w:p>
        </w:tc>
        <w:tc>
          <w:tcPr>
            <w:tcW w:w="3119" w:type="dxa"/>
          </w:tcPr>
          <w:p w:rsidR="00D00D8B" w:rsidRPr="0061266D" w:rsidRDefault="00D00D8B" w:rsidP="0096022F">
            <w:pPr>
              <w:ind w:firstLine="275"/>
              <w:rPr>
                <w:color w:val="000000"/>
                <w:sz w:val="20"/>
                <w:szCs w:val="20"/>
              </w:rPr>
            </w:pPr>
            <w:r w:rsidRPr="0061266D">
              <w:rPr>
                <w:color w:val="000000"/>
                <w:sz w:val="20"/>
                <w:szCs w:val="20"/>
              </w:rPr>
              <w:t>Предмет аукциона</w:t>
            </w:r>
            <w:r w:rsidRPr="0061266D">
              <w:rPr>
                <w:sz w:val="20"/>
                <w:szCs w:val="20"/>
              </w:rPr>
              <w:t xml:space="preserve">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p>
        </w:tc>
        <w:tc>
          <w:tcPr>
            <w:tcW w:w="6663" w:type="dxa"/>
          </w:tcPr>
          <w:p w:rsidR="00D00D8B" w:rsidRPr="006C499C" w:rsidRDefault="00D00D8B" w:rsidP="0096022F">
            <w:pPr>
              <w:jc w:val="both"/>
              <w:rPr>
                <w:sz w:val="20"/>
                <w:szCs w:val="20"/>
              </w:rPr>
            </w:pPr>
            <w:r>
              <w:rPr>
                <w:b/>
                <w:sz w:val="20"/>
                <w:szCs w:val="20"/>
              </w:rPr>
              <w:t xml:space="preserve">             </w:t>
            </w:r>
            <w:r w:rsidRPr="006C499C">
              <w:rPr>
                <w:b/>
                <w:sz w:val="20"/>
                <w:szCs w:val="20"/>
              </w:rPr>
              <w:t>ЛОТ №1</w:t>
            </w:r>
            <w:r w:rsidRPr="006C499C">
              <w:rPr>
                <w:sz w:val="20"/>
                <w:szCs w:val="20"/>
              </w:rPr>
              <w:t xml:space="preserve"> Земельный участок общей площадью 20000 кв.м., адрес: </w:t>
            </w:r>
            <w:r w:rsidRPr="006C499C">
              <w:rPr>
                <w:color w:val="000000"/>
                <w:sz w:val="20"/>
                <w:szCs w:val="20"/>
              </w:rPr>
              <w:t>Местоположение установлено относительно ориентира, расположенного за пределами участка. Ориентир п.Бергин. Участок находится примерно в 12,5 км от ориентира по направлению на юго-восток. Почтовый адрес ориентира: Республика Калмыкия, Юстинский район.</w:t>
            </w:r>
            <w:r w:rsidRPr="006C499C">
              <w:rPr>
                <w:sz w:val="20"/>
                <w:szCs w:val="20"/>
              </w:rPr>
              <w:t xml:space="preserve"> Кадастровый номер 08:11:240101:23. Категория земель: Земли сельскохозяйственного назначения, разрешенное использование: Для размещения животноводческой стоянки. Обременений и ограничений в использовании земельного участка – нет.</w:t>
            </w:r>
          </w:p>
          <w:p w:rsidR="00D00D8B" w:rsidRPr="008F74FD" w:rsidRDefault="00D00D8B" w:rsidP="0096022F">
            <w:pPr>
              <w:ind w:firstLine="567"/>
              <w:jc w:val="both"/>
              <w:rPr>
                <w:sz w:val="20"/>
                <w:szCs w:val="20"/>
              </w:rPr>
            </w:pPr>
            <w:r w:rsidRPr="006C499C">
              <w:rPr>
                <w:b/>
                <w:sz w:val="20"/>
                <w:szCs w:val="20"/>
              </w:rPr>
              <w:t>ЛОТ №2</w:t>
            </w:r>
            <w:r w:rsidRPr="006C499C">
              <w:rPr>
                <w:sz w:val="20"/>
                <w:szCs w:val="20"/>
              </w:rPr>
              <w:t xml:space="preserve"> Земельный участок общей площадью 14980000 кв.м., адрес: </w:t>
            </w:r>
            <w:r w:rsidRPr="006C499C">
              <w:rPr>
                <w:color w:val="000000"/>
                <w:sz w:val="20"/>
                <w:szCs w:val="20"/>
              </w:rPr>
              <w:t>Местоположение установлено относительно ориентира, расположенного за пределами участка. Ориентир п. Бергин. Участок находится примерно в 11,8 км от ориентира по направлению на юго-восток. Почтовый адрес ориентира: Республика Калмыкия, Юстинский район, Бергинское СМО</w:t>
            </w:r>
            <w:r w:rsidRPr="006C499C">
              <w:rPr>
                <w:sz w:val="20"/>
                <w:szCs w:val="20"/>
              </w:rPr>
              <w:t xml:space="preserve">. Кадастровый номер 08:11:240101:24. Категория земель: Земли сельскохозяйственного назначения, разрешенное использование: </w:t>
            </w:r>
            <w:r w:rsidRPr="006C499C">
              <w:rPr>
                <w:color w:val="000000"/>
                <w:sz w:val="20"/>
                <w:szCs w:val="20"/>
              </w:rPr>
              <w:t>для ведения крестьянского (фермерского) хозяйства</w:t>
            </w:r>
            <w:r w:rsidRPr="006C499C">
              <w:rPr>
                <w:sz w:val="20"/>
                <w:szCs w:val="20"/>
              </w:rPr>
              <w:t>. Обременений и ограничений в использовании земельного участка – нет</w:t>
            </w:r>
            <w:r>
              <w:rPr>
                <w:sz w:val="20"/>
                <w:szCs w:val="20"/>
              </w:rPr>
              <w:t>.</w:t>
            </w: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6</w:t>
            </w:r>
            <w:r w:rsidRPr="0061266D">
              <w:rPr>
                <w:color w:val="000000"/>
                <w:sz w:val="20"/>
                <w:szCs w:val="20"/>
              </w:rPr>
              <w:t>.</w:t>
            </w:r>
          </w:p>
        </w:tc>
        <w:tc>
          <w:tcPr>
            <w:tcW w:w="3119" w:type="dxa"/>
          </w:tcPr>
          <w:p w:rsidR="00D00D8B" w:rsidRPr="0061266D" w:rsidRDefault="00D00D8B" w:rsidP="0096022F">
            <w:pPr>
              <w:ind w:firstLine="275"/>
              <w:jc w:val="both"/>
              <w:rPr>
                <w:sz w:val="20"/>
                <w:szCs w:val="20"/>
              </w:rPr>
            </w:pPr>
            <w:r w:rsidRPr="0061266D">
              <w:rPr>
                <w:sz w:val="20"/>
                <w:szCs w:val="20"/>
              </w:rPr>
              <w:t xml:space="preserve">Начальный цена предмета аукциона по продаже права на заключение договора аренды земельного участка, </w:t>
            </w:r>
            <w:r w:rsidRPr="0061266D">
              <w:rPr>
                <w:color w:val="000000"/>
                <w:sz w:val="20"/>
                <w:szCs w:val="20"/>
              </w:rPr>
              <w:t xml:space="preserve">находящегося в </w:t>
            </w:r>
            <w:r>
              <w:rPr>
                <w:color w:val="000000"/>
                <w:sz w:val="20"/>
                <w:szCs w:val="20"/>
              </w:rPr>
              <w:t xml:space="preserve">муниципальной </w:t>
            </w:r>
            <w:r w:rsidRPr="0061266D">
              <w:rPr>
                <w:color w:val="000000"/>
                <w:sz w:val="20"/>
                <w:szCs w:val="20"/>
              </w:rPr>
              <w:t xml:space="preserve">собственности </w:t>
            </w:r>
            <w:r>
              <w:rPr>
                <w:color w:val="000000"/>
                <w:sz w:val="20"/>
                <w:szCs w:val="20"/>
              </w:rPr>
              <w:t>на территории Юстинского РМО РК</w:t>
            </w:r>
            <w:r w:rsidRPr="0061266D">
              <w:rPr>
                <w:sz w:val="20"/>
                <w:szCs w:val="20"/>
              </w:rPr>
              <w:t xml:space="preserve"> (размер ежегодной арендной платы)</w:t>
            </w:r>
            <w:r>
              <w:rPr>
                <w:sz w:val="20"/>
                <w:szCs w:val="20"/>
              </w:rPr>
              <w:t xml:space="preserve"> </w:t>
            </w:r>
            <w:r w:rsidRPr="00686EB9">
              <w:rPr>
                <w:sz w:val="20"/>
                <w:szCs w:val="20"/>
              </w:rPr>
              <w:t xml:space="preserve">в соответствии с п.14 ст. 39.11 Земельного Кодекса </w:t>
            </w:r>
            <w:r>
              <w:rPr>
                <w:sz w:val="20"/>
                <w:szCs w:val="20"/>
              </w:rPr>
              <w:t xml:space="preserve">по результатам определения рыночной стоимости. </w:t>
            </w:r>
          </w:p>
        </w:tc>
        <w:tc>
          <w:tcPr>
            <w:tcW w:w="6663" w:type="dxa"/>
          </w:tcPr>
          <w:p w:rsidR="00D00D8B" w:rsidRPr="001D54D3" w:rsidRDefault="00D00D8B" w:rsidP="0096022F">
            <w:pPr>
              <w:rPr>
                <w:sz w:val="20"/>
                <w:szCs w:val="20"/>
              </w:rPr>
            </w:pPr>
            <w:r w:rsidRPr="001D54D3">
              <w:rPr>
                <w:b/>
                <w:sz w:val="20"/>
                <w:szCs w:val="20"/>
              </w:rPr>
              <w:t>Лот № 1</w:t>
            </w:r>
            <w:r w:rsidRPr="001D54D3">
              <w:rPr>
                <w:sz w:val="20"/>
                <w:szCs w:val="20"/>
              </w:rPr>
              <w:t xml:space="preserve"> – 100 рублей 00 копеек;</w:t>
            </w:r>
          </w:p>
          <w:p w:rsidR="00D00D8B" w:rsidRPr="001D54D3" w:rsidRDefault="00D00D8B" w:rsidP="0096022F">
            <w:pPr>
              <w:rPr>
                <w:sz w:val="20"/>
                <w:szCs w:val="20"/>
              </w:rPr>
            </w:pPr>
            <w:r w:rsidRPr="001D54D3">
              <w:rPr>
                <w:b/>
                <w:sz w:val="20"/>
                <w:szCs w:val="20"/>
              </w:rPr>
              <w:t>Лот № 2</w:t>
            </w:r>
            <w:r w:rsidRPr="001D54D3">
              <w:rPr>
                <w:sz w:val="20"/>
                <w:szCs w:val="20"/>
              </w:rPr>
              <w:t xml:space="preserve"> – 74900 рублей 00 копеек</w:t>
            </w:r>
          </w:p>
          <w:p w:rsidR="00D00D8B" w:rsidRPr="00B0541D" w:rsidRDefault="00D00D8B" w:rsidP="0096022F">
            <w:pPr>
              <w:ind w:firstLine="175"/>
              <w:jc w:val="both"/>
              <w:rPr>
                <w:sz w:val="20"/>
                <w:szCs w:val="20"/>
              </w:rPr>
            </w:pP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7</w:t>
            </w:r>
            <w:r w:rsidRPr="0061266D">
              <w:rPr>
                <w:color w:val="000000"/>
                <w:sz w:val="20"/>
                <w:szCs w:val="20"/>
              </w:rPr>
              <w:t>.</w:t>
            </w:r>
          </w:p>
        </w:tc>
        <w:tc>
          <w:tcPr>
            <w:tcW w:w="3119" w:type="dxa"/>
          </w:tcPr>
          <w:p w:rsidR="00D00D8B" w:rsidRPr="0061266D" w:rsidRDefault="00D00D8B" w:rsidP="0096022F">
            <w:pPr>
              <w:autoSpaceDE w:val="0"/>
              <w:autoSpaceDN w:val="0"/>
              <w:adjustRightInd w:val="0"/>
              <w:ind w:firstLine="275"/>
              <w:jc w:val="both"/>
              <w:rPr>
                <w:sz w:val="20"/>
                <w:szCs w:val="20"/>
              </w:rPr>
            </w:pPr>
            <w:r w:rsidRPr="0061266D">
              <w:rPr>
                <w:sz w:val="20"/>
                <w:szCs w:val="20"/>
              </w:rPr>
              <w:t xml:space="preserve">Шаг аукциона по продаже права на заключение договора аренды земельного участка (в размере 3% </w:t>
            </w:r>
            <w:r>
              <w:rPr>
                <w:sz w:val="20"/>
                <w:szCs w:val="20"/>
              </w:rPr>
              <w:t xml:space="preserve">от </w:t>
            </w:r>
            <w:r w:rsidRPr="0061266D">
              <w:rPr>
                <w:sz w:val="20"/>
                <w:szCs w:val="20"/>
              </w:rPr>
              <w:t>начальной цены предмета аукциона)</w:t>
            </w:r>
          </w:p>
        </w:tc>
        <w:tc>
          <w:tcPr>
            <w:tcW w:w="6663" w:type="dxa"/>
          </w:tcPr>
          <w:p w:rsidR="00D00D8B" w:rsidRPr="001D54D3" w:rsidRDefault="00D00D8B" w:rsidP="0096022F">
            <w:pPr>
              <w:rPr>
                <w:sz w:val="20"/>
                <w:szCs w:val="20"/>
              </w:rPr>
            </w:pPr>
            <w:r w:rsidRPr="001D54D3">
              <w:rPr>
                <w:b/>
                <w:sz w:val="20"/>
                <w:szCs w:val="20"/>
              </w:rPr>
              <w:t xml:space="preserve">Лот № 1 </w:t>
            </w:r>
            <w:r w:rsidRPr="001D54D3">
              <w:rPr>
                <w:sz w:val="20"/>
                <w:szCs w:val="20"/>
              </w:rPr>
              <w:t>- 3 рубля 00 копеек.</w:t>
            </w:r>
          </w:p>
          <w:p w:rsidR="00D00D8B" w:rsidRPr="001D54D3" w:rsidRDefault="00D00D8B" w:rsidP="0096022F">
            <w:pPr>
              <w:rPr>
                <w:sz w:val="20"/>
                <w:szCs w:val="20"/>
              </w:rPr>
            </w:pPr>
            <w:r w:rsidRPr="001D54D3">
              <w:rPr>
                <w:b/>
                <w:sz w:val="20"/>
                <w:szCs w:val="20"/>
              </w:rPr>
              <w:t>Лот № 2</w:t>
            </w:r>
            <w:r w:rsidRPr="001D54D3">
              <w:rPr>
                <w:sz w:val="20"/>
                <w:szCs w:val="20"/>
              </w:rPr>
              <w:t xml:space="preserve"> – 2247 рублей 00 копеек</w:t>
            </w:r>
          </w:p>
          <w:p w:rsidR="00D00D8B" w:rsidRPr="00B0541D" w:rsidRDefault="00D00D8B" w:rsidP="0096022F">
            <w:pPr>
              <w:ind w:firstLine="175"/>
              <w:jc w:val="both"/>
              <w:rPr>
                <w:color w:val="FF0000"/>
                <w:sz w:val="20"/>
                <w:szCs w:val="20"/>
              </w:rPr>
            </w:pP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8.</w:t>
            </w:r>
          </w:p>
        </w:tc>
        <w:tc>
          <w:tcPr>
            <w:tcW w:w="3119" w:type="dxa"/>
          </w:tcPr>
          <w:p w:rsidR="00D00D8B" w:rsidRPr="0061266D" w:rsidRDefault="00D00D8B" w:rsidP="0096022F">
            <w:pPr>
              <w:autoSpaceDE w:val="0"/>
              <w:autoSpaceDN w:val="0"/>
              <w:adjustRightInd w:val="0"/>
              <w:ind w:firstLine="275"/>
              <w:jc w:val="both"/>
              <w:rPr>
                <w:sz w:val="20"/>
                <w:szCs w:val="20"/>
              </w:rPr>
            </w:pPr>
            <w:r w:rsidRPr="0061266D">
              <w:rPr>
                <w:sz w:val="20"/>
                <w:szCs w:val="20"/>
              </w:rPr>
              <w:t xml:space="preserve">Форма заявки на участие в аукционе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перечень документов, представляемых заявителем  для участия в аукционе </w:t>
            </w:r>
            <w:r>
              <w:rPr>
                <w:sz w:val="20"/>
                <w:szCs w:val="20"/>
              </w:rPr>
              <w:t xml:space="preserve">и </w:t>
            </w:r>
            <w:r w:rsidRPr="0061266D">
              <w:rPr>
                <w:sz w:val="20"/>
                <w:szCs w:val="20"/>
              </w:rPr>
              <w:t>порядок приема заявки на участие в аукционе</w:t>
            </w:r>
          </w:p>
        </w:tc>
        <w:tc>
          <w:tcPr>
            <w:tcW w:w="6663" w:type="dxa"/>
          </w:tcPr>
          <w:p w:rsidR="00D00D8B" w:rsidRPr="0061266D" w:rsidRDefault="00D00D8B" w:rsidP="0096022F">
            <w:pPr>
              <w:ind w:firstLine="175"/>
              <w:jc w:val="both"/>
              <w:rPr>
                <w:sz w:val="20"/>
                <w:szCs w:val="20"/>
              </w:rPr>
            </w:pPr>
            <w:r w:rsidRPr="0061266D">
              <w:rPr>
                <w:sz w:val="20"/>
                <w:szCs w:val="20"/>
              </w:rPr>
              <w:t xml:space="preserve">Для участия в аукционе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заявитель предоставляет организатору аукциона (лично или через своего полномочного представителя) в установленный в извещении о проведении аукциона срок заявку в двух экземплярах по форме согласно Приложению 1 с прилагаемыми к ней следующими документами, установленными ст. 39.12 Земельного кодекса Российской Федерации:</w:t>
            </w:r>
          </w:p>
          <w:p w:rsidR="00D00D8B" w:rsidRPr="0061266D" w:rsidRDefault="00D00D8B" w:rsidP="0096022F">
            <w:pPr>
              <w:autoSpaceDE w:val="0"/>
              <w:autoSpaceDN w:val="0"/>
              <w:adjustRightInd w:val="0"/>
              <w:ind w:firstLine="175"/>
              <w:jc w:val="both"/>
              <w:rPr>
                <w:sz w:val="20"/>
                <w:szCs w:val="20"/>
              </w:rPr>
            </w:pPr>
            <w:r w:rsidRPr="0061266D">
              <w:rPr>
                <w:sz w:val="20"/>
                <w:szCs w:val="20"/>
              </w:rPr>
              <w:t>- выписку из Единого государственного реестра юридических лиц – для юридических лиц (по инициативе заявителя);</w:t>
            </w:r>
          </w:p>
          <w:p w:rsidR="00D00D8B" w:rsidRPr="0061266D" w:rsidRDefault="00D00D8B" w:rsidP="0096022F">
            <w:pPr>
              <w:autoSpaceDE w:val="0"/>
              <w:autoSpaceDN w:val="0"/>
              <w:adjustRightInd w:val="0"/>
              <w:ind w:firstLine="175"/>
              <w:jc w:val="both"/>
              <w:rPr>
                <w:sz w:val="20"/>
                <w:szCs w:val="20"/>
              </w:rPr>
            </w:pPr>
            <w:r>
              <w:rPr>
                <w:sz w:val="20"/>
                <w:szCs w:val="20"/>
              </w:rPr>
              <w:t xml:space="preserve">- </w:t>
            </w:r>
            <w:r w:rsidRPr="0061266D">
              <w:rPr>
                <w:sz w:val="20"/>
                <w:szCs w:val="20"/>
              </w:rPr>
              <w:t>выписку из Единого государственного реестра индивидуальных предпринимателей – для индивидуальных предпринимателей (по инициативе заявителя);</w:t>
            </w:r>
          </w:p>
          <w:p w:rsidR="00D00D8B" w:rsidRPr="0061266D" w:rsidRDefault="00D00D8B" w:rsidP="0096022F">
            <w:pPr>
              <w:autoSpaceDE w:val="0"/>
              <w:autoSpaceDN w:val="0"/>
              <w:adjustRightInd w:val="0"/>
              <w:ind w:firstLine="175"/>
              <w:jc w:val="both"/>
              <w:rPr>
                <w:sz w:val="20"/>
                <w:szCs w:val="20"/>
              </w:rPr>
            </w:pPr>
            <w:r w:rsidRPr="0061266D">
              <w:rPr>
                <w:sz w:val="20"/>
                <w:szCs w:val="20"/>
              </w:rPr>
              <w:t>- копии документов, удостоверяющих личность – для физических лиц;</w:t>
            </w:r>
          </w:p>
          <w:p w:rsidR="00D00D8B" w:rsidRPr="0061266D" w:rsidRDefault="00D00D8B" w:rsidP="0096022F">
            <w:pPr>
              <w:autoSpaceDE w:val="0"/>
              <w:autoSpaceDN w:val="0"/>
              <w:adjustRightInd w:val="0"/>
              <w:ind w:firstLine="175"/>
              <w:jc w:val="both"/>
              <w:rPr>
                <w:sz w:val="20"/>
                <w:szCs w:val="20"/>
              </w:rPr>
            </w:pPr>
            <w:r w:rsidRPr="0061266D">
              <w:rPr>
                <w:sz w:val="20"/>
                <w:szCs w:val="20"/>
              </w:rPr>
              <w:t>- надлежащим образом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заявителем является иностранное юридическое лицо;</w:t>
            </w:r>
          </w:p>
          <w:p w:rsidR="00D00D8B" w:rsidRPr="0061266D" w:rsidRDefault="00D00D8B" w:rsidP="0096022F">
            <w:pPr>
              <w:autoSpaceDE w:val="0"/>
              <w:autoSpaceDN w:val="0"/>
              <w:adjustRightInd w:val="0"/>
              <w:ind w:firstLine="175"/>
              <w:jc w:val="both"/>
              <w:rPr>
                <w:sz w:val="20"/>
                <w:szCs w:val="20"/>
              </w:rPr>
            </w:pPr>
            <w:r w:rsidRPr="0061266D">
              <w:rPr>
                <w:sz w:val="20"/>
                <w:szCs w:val="20"/>
              </w:rPr>
              <w:t>- документы, подтверждающие внесение задатка.</w:t>
            </w:r>
          </w:p>
          <w:p w:rsidR="00D00D8B" w:rsidRPr="0061266D" w:rsidRDefault="00D00D8B" w:rsidP="0096022F">
            <w:pPr>
              <w:ind w:firstLine="175"/>
              <w:jc w:val="both"/>
              <w:rPr>
                <w:sz w:val="20"/>
                <w:szCs w:val="20"/>
              </w:rPr>
            </w:pPr>
            <w:r w:rsidRPr="0061266D">
              <w:rPr>
                <w:sz w:val="20"/>
                <w:szCs w:val="20"/>
              </w:rPr>
              <w:t xml:space="preserve">В случае подачи заявки представителем заявителя предъявляется доверенность на лицо, имеющее право действовать от имени заявителя оформленная в соответствии с требованиями, установленными гражданским законодательством. </w:t>
            </w:r>
          </w:p>
          <w:p w:rsidR="00D00D8B" w:rsidRPr="0061266D" w:rsidRDefault="00D00D8B" w:rsidP="0096022F">
            <w:pPr>
              <w:ind w:firstLine="175"/>
              <w:jc w:val="both"/>
              <w:rPr>
                <w:sz w:val="20"/>
                <w:szCs w:val="20"/>
              </w:rPr>
            </w:pPr>
            <w:r w:rsidRPr="0061266D">
              <w:rPr>
                <w:sz w:val="20"/>
                <w:szCs w:val="20"/>
              </w:rPr>
              <w:t xml:space="preserve">Один заявитель вправе подать только одну заявку на участие в аукционе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Заявитель имеет право отозвать принятую Организатором аукциона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заявку до дня окончания срока приема заявок, уведомив об этом в письменной форме Организатора аукциона.</w:t>
            </w:r>
          </w:p>
          <w:p w:rsidR="00D00D8B" w:rsidRPr="0061266D" w:rsidRDefault="00D00D8B" w:rsidP="0096022F">
            <w:pPr>
              <w:ind w:firstLine="175"/>
              <w:jc w:val="both"/>
              <w:rPr>
                <w:sz w:val="20"/>
                <w:szCs w:val="20"/>
              </w:rPr>
            </w:pPr>
            <w:r w:rsidRPr="0061266D">
              <w:rPr>
                <w:sz w:val="20"/>
                <w:szCs w:val="20"/>
              </w:rPr>
              <w:t xml:space="preserve"> Заявка на участие в аукционе по продаже права на заключение договора аренды земельного участка, поступившая по истечение срока ее приема, возвращается в день ее поступления заявителю.</w:t>
            </w: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9.</w:t>
            </w:r>
          </w:p>
        </w:tc>
        <w:tc>
          <w:tcPr>
            <w:tcW w:w="3119" w:type="dxa"/>
          </w:tcPr>
          <w:p w:rsidR="00D00D8B" w:rsidRPr="0061266D" w:rsidRDefault="00D00D8B" w:rsidP="0096022F">
            <w:pPr>
              <w:autoSpaceDE w:val="0"/>
              <w:autoSpaceDN w:val="0"/>
              <w:adjustRightInd w:val="0"/>
              <w:ind w:firstLine="275"/>
              <w:jc w:val="both"/>
              <w:rPr>
                <w:sz w:val="20"/>
                <w:szCs w:val="20"/>
              </w:rPr>
            </w:pPr>
            <w:r w:rsidRPr="0061266D">
              <w:rPr>
                <w:sz w:val="20"/>
                <w:szCs w:val="20"/>
              </w:rPr>
              <w:t xml:space="preserve">Адрес места приема, дата и время начала и окончания приема заявок на участие в аукционе,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p>
        </w:tc>
        <w:tc>
          <w:tcPr>
            <w:tcW w:w="6663" w:type="dxa"/>
            <w:shd w:val="clear" w:color="auto" w:fill="auto"/>
          </w:tcPr>
          <w:p w:rsidR="00D00D8B" w:rsidRPr="008B3E56" w:rsidRDefault="00D00D8B" w:rsidP="0096022F">
            <w:pPr>
              <w:ind w:firstLine="175"/>
              <w:jc w:val="both"/>
              <w:rPr>
                <w:sz w:val="20"/>
                <w:szCs w:val="20"/>
              </w:rPr>
            </w:pPr>
            <w:r w:rsidRPr="008B3E56">
              <w:rPr>
                <w:sz w:val="20"/>
                <w:szCs w:val="20"/>
              </w:rPr>
              <w:t xml:space="preserve">Заявки с прилагаемыми к ним документами принимаются представителем Организатора аукциона по рабочим дням начиная с </w:t>
            </w:r>
            <w:r>
              <w:rPr>
                <w:sz w:val="20"/>
                <w:szCs w:val="20"/>
              </w:rPr>
              <w:t>23</w:t>
            </w:r>
            <w:r w:rsidRPr="008B3E56">
              <w:rPr>
                <w:sz w:val="20"/>
                <w:szCs w:val="20"/>
              </w:rPr>
              <w:t>.</w:t>
            </w:r>
            <w:r>
              <w:rPr>
                <w:sz w:val="20"/>
                <w:szCs w:val="20"/>
              </w:rPr>
              <w:t>06.2020</w:t>
            </w:r>
            <w:r w:rsidRPr="008B3E56">
              <w:rPr>
                <w:sz w:val="20"/>
                <w:szCs w:val="20"/>
              </w:rPr>
              <w:t xml:space="preserve"> г. по адресу: РФ, РК, </w:t>
            </w:r>
            <w:r>
              <w:rPr>
                <w:sz w:val="20"/>
                <w:szCs w:val="20"/>
              </w:rPr>
              <w:t>Юстинский район, п. Цаган Аман</w:t>
            </w:r>
            <w:r w:rsidRPr="008B3E56">
              <w:rPr>
                <w:sz w:val="20"/>
                <w:szCs w:val="20"/>
              </w:rPr>
              <w:t xml:space="preserve">, </w:t>
            </w:r>
            <w:r>
              <w:rPr>
                <w:sz w:val="20"/>
                <w:szCs w:val="20"/>
              </w:rPr>
              <w:t>ул. Советская</w:t>
            </w:r>
            <w:r w:rsidRPr="008B3E56">
              <w:rPr>
                <w:sz w:val="20"/>
                <w:szCs w:val="20"/>
              </w:rPr>
              <w:t>,</w:t>
            </w:r>
            <w:r>
              <w:rPr>
                <w:sz w:val="20"/>
                <w:szCs w:val="20"/>
              </w:rPr>
              <w:t xml:space="preserve"> д.46</w:t>
            </w:r>
            <w:r w:rsidRPr="008B3E56">
              <w:rPr>
                <w:sz w:val="20"/>
                <w:szCs w:val="20"/>
              </w:rPr>
              <w:t xml:space="preserve"> каб. № </w:t>
            </w:r>
            <w:r>
              <w:rPr>
                <w:sz w:val="20"/>
                <w:szCs w:val="20"/>
              </w:rPr>
              <w:t>109</w:t>
            </w:r>
            <w:r w:rsidRPr="008B3E56">
              <w:rPr>
                <w:sz w:val="20"/>
                <w:szCs w:val="20"/>
              </w:rPr>
              <w:t xml:space="preserve"> (</w:t>
            </w:r>
            <w:r>
              <w:rPr>
                <w:color w:val="000000"/>
                <w:sz w:val="20"/>
                <w:szCs w:val="20"/>
              </w:rPr>
              <w:t>Отдел по земельным отношениям Администрации Юстинского РМО РК</w:t>
            </w:r>
            <w:r w:rsidRPr="008B3E56">
              <w:rPr>
                <w:color w:val="000000"/>
                <w:sz w:val="20"/>
                <w:szCs w:val="20"/>
              </w:rPr>
              <w:t xml:space="preserve">) </w:t>
            </w:r>
            <w:r w:rsidRPr="008B3E56">
              <w:rPr>
                <w:sz w:val="20"/>
                <w:szCs w:val="20"/>
              </w:rPr>
              <w:t xml:space="preserve">с </w:t>
            </w:r>
            <w:r>
              <w:rPr>
                <w:sz w:val="20"/>
                <w:szCs w:val="20"/>
              </w:rPr>
              <w:t>08</w:t>
            </w:r>
            <w:r w:rsidRPr="008B3E56">
              <w:rPr>
                <w:sz w:val="20"/>
                <w:szCs w:val="20"/>
              </w:rPr>
              <w:t xml:space="preserve"> час. 00 мин.</w:t>
            </w:r>
            <w:r>
              <w:rPr>
                <w:sz w:val="20"/>
                <w:szCs w:val="20"/>
              </w:rPr>
              <w:t xml:space="preserve"> до 12 час. 00 мин. и с 13</w:t>
            </w:r>
            <w:r w:rsidRPr="008B3E56">
              <w:rPr>
                <w:sz w:val="20"/>
                <w:szCs w:val="20"/>
              </w:rPr>
              <w:t xml:space="preserve"> час. 00 мин. до </w:t>
            </w:r>
            <w:r>
              <w:rPr>
                <w:sz w:val="20"/>
                <w:szCs w:val="20"/>
              </w:rPr>
              <w:t>17</w:t>
            </w:r>
            <w:r w:rsidRPr="008B3E56">
              <w:rPr>
                <w:sz w:val="20"/>
                <w:szCs w:val="20"/>
              </w:rPr>
              <w:t xml:space="preserve"> час.00 мин. по местному времени.</w:t>
            </w:r>
          </w:p>
          <w:p w:rsidR="00D00D8B" w:rsidRPr="008B3E56" w:rsidRDefault="00D00D8B" w:rsidP="0096022F">
            <w:pPr>
              <w:ind w:firstLine="175"/>
              <w:rPr>
                <w:sz w:val="20"/>
                <w:szCs w:val="20"/>
              </w:rPr>
            </w:pPr>
            <w:r w:rsidRPr="008B3E56">
              <w:rPr>
                <w:sz w:val="20"/>
                <w:szCs w:val="20"/>
              </w:rPr>
              <w:t>Дата и время окончания приема заявок на участие в аукционе -</w:t>
            </w:r>
            <w:r>
              <w:rPr>
                <w:sz w:val="20"/>
                <w:szCs w:val="20"/>
              </w:rPr>
              <w:t>23.07.2020</w:t>
            </w:r>
            <w:r w:rsidRPr="008B3E56">
              <w:rPr>
                <w:sz w:val="20"/>
                <w:szCs w:val="20"/>
              </w:rPr>
              <w:t xml:space="preserve"> г. до </w:t>
            </w:r>
            <w:r>
              <w:rPr>
                <w:sz w:val="20"/>
                <w:szCs w:val="20"/>
              </w:rPr>
              <w:t>17</w:t>
            </w:r>
            <w:r w:rsidRPr="008B3E56">
              <w:rPr>
                <w:sz w:val="20"/>
                <w:szCs w:val="20"/>
              </w:rPr>
              <w:t xml:space="preserve"> час. 00 мин. по местному времени.</w:t>
            </w: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10</w:t>
            </w:r>
          </w:p>
        </w:tc>
        <w:tc>
          <w:tcPr>
            <w:tcW w:w="3119" w:type="dxa"/>
          </w:tcPr>
          <w:p w:rsidR="00D00D8B" w:rsidRPr="0061266D" w:rsidRDefault="00D00D8B" w:rsidP="0096022F">
            <w:pPr>
              <w:autoSpaceDE w:val="0"/>
              <w:autoSpaceDN w:val="0"/>
              <w:adjustRightInd w:val="0"/>
              <w:ind w:firstLine="275"/>
              <w:jc w:val="both"/>
              <w:rPr>
                <w:b/>
                <w:sz w:val="20"/>
                <w:szCs w:val="20"/>
              </w:rPr>
            </w:pPr>
            <w:r w:rsidRPr="0061266D">
              <w:rPr>
                <w:sz w:val="20"/>
                <w:szCs w:val="20"/>
              </w:rPr>
              <w:t xml:space="preserve"> Дата, время и место рассмотрения заявок на участие в аукционе, по продаже права на заключение договора аренды земельного участка</w:t>
            </w:r>
          </w:p>
        </w:tc>
        <w:tc>
          <w:tcPr>
            <w:tcW w:w="6663" w:type="dxa"/>
            <w:shd w:val="clear" w:color="auto" w:fill="auto"/>
          </w:tcPr>
          <w:p w:rsidR="00D00D8B" w:rsidRPr="008B3E56" w:rsidRDefault="00D00D8B" w:rsidP="0096022F">
            <w:pPr>
              <w:ind w:firstLine="175"/>
              <w:jc w:val="both"/>
              <w:rPr>
                <w:color w:val="000000"/>
                <w:sz w:val="20"/>
                <w:szCs w:val="20"/>
              </w:rPr>
            </w:pPr>
            <w:r>
              <w:rPr>
                <w:sz w:val="20"/>
                <w:szCs w:val="20"/>
              </w:rPr>
              <w:t>27</w:t>
            </w:r>
            <w:r w:rsidRPr="008B3E56">
              <w:rPr>
                <w:sz w:val="20"/>
                <w:szCs w:val="20"/>
              </w:rPr>
              <w:t>.</w:t>
            </w:r>
            <w:r>
              <w:rPr>
                <w:sz w:val="20"/>
                <w:szCs w:val="20"/>
              </w:rPr>
              <w:t>07.2020</w:t>
            </w:r>
            <w:r w:rsidRPr="008B3E56">
              <w:rPr>
                <w:sz w:val="20"/>
                <w:szCs w:val="20"/>
              </w:rPr>
              <w:t xml:space="preserve"> г. в </w:t>
            </w:r>
            <w:r>
              <w:rPr>
                <w:sz w:val="20"/>
                <w:szCs w:val="20"/>
              </w:rPr>
              <w:t>14</w:t>
            </w:r>
            <w:r w:rsidRPr="008B3E56">
              <w:rPr>
                <w:sz w:val="20"/>
                <w:szCs w:val="20"/>
              </w:rPr>
              <w:t xml:space="preserve"> час. 00 мин., по адресу: РФ, РК, </w:t>
            </w:r>
            <w:r>
              <w:rPr>
                <w:sz w:val="20"/>
                <w:szCs w:val="20"/>
              </w:rPr>
              <w:t>Юстинский район, п. Цаган Аман</w:t>
            </w:r>
            <w:r w:rsidRPr="008B3E56">
              <w:rPr>
                <w:sz w:val="20"/>
                <w:szCs w:val="20"/>
              </w:rPr>
              <w:t xml:space="preserve">, </w:t>
            </w:r>
            <w:r>
              <w:rPr>
                <w:sz w:val="20"/>
                <w:szCs w:val="20"/>
              </w:rPr>
              <w:t>ул. Советская</w:t>
            </w:r>
            <w:r w:rsidRPr="008B3E56">
              <w:rPr>
                <w:sz w:val="20"/>
                <w:szCs w:val="20"/>
              </w:rPr>
              <w:t>,</w:t>
            </w:r>
            <w:r>
              <w:rPr>
                <w:sz w:val="20"/>
                <w:szCs w:val="20"/>
              </w:rPr>
              <w:t xml:space="preserve"> д.46, малый зал</w:t>
            </w:r>
            <w:r w:rsidRPr="008B3E56">
              <w:rPr>
                <w:sz w:val="20"/>
                <w:szCs w:val="20"/>
              </w:rPr>
              <w:t xml:space="preserve"> (</w:t>
            </w:r>
            <w:r>
              <w:rPr>
                <w:color w:val="000000"/>
                <w:sz w:val="20"/>
                <w:szCs w:val="20"/>
              </w:rPr>
              <w:t>Администрации Юстинского районного муниципального образования</w:t>
            </w:r>
            <w:r w:rsidRPr="008B3E56">
              <w:rPr>
                <w:color w:val="000000"/>
                <w:sz w:val="20"/>
                <w:szCs w:val="20"/>
              </w:rPr>
              <w:t xml:space="preserve"> Республики Калмыкия)</w:t>
            </w:r>
          </w:p>
          <w:p w:rsidR="00D00D8B" w:rsidRPr="008B3E56" w:rsidRDefault="00D00D8B" w:rsidP="0096022F">
            <w:pPr>
              <w:ind w:firstLine="175"/>
              <w:jc w:val="both"/>
              <w:rPr>
                <w:b/>
                <w:sz w:val="20"/>
                <w:szCs w:val="20"/>
              </w:rPr>
            </w:pP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11</w:t>
            </w:r>
          </w:p>
        </w:tc>
        <w:tc>
          <w:tcPr>
            <w:tcW w:w="3119" w:type="dxa"/>
          </w:tcPr>
          <w:p w:rsidR="00D00D8B" w:rsidRPr="0061266D" w:rsidRDefault="00D00D8B" w:rsidP="0096022F">
            <w:pPr>
              <w:ind w:firstLine="275"/>
              <w:jc w:val="both"/>
              <w:rPr>
                <w:sz w:val="20"/>
                <w:szCs w:val="20"/>
              </w:rPr>
            </w:pPr>
            <w:r w:rsidRPr="0061266D">
              <w:rPr>
                <w:sz w:val="20"/>
                <w:szCs w:val="20"/>
              </w:rPr>
              <w:t>Размер задатка</w:t>
            </w:r>
          </w:p>
        </w:tc>
        <w:tc>
          <w:tcPr>
            <w:tcW w:w="6663" w:type="dxa"/>
          </w:tcPr>
          <w:p w:rsidR="00D00D8B" w:rsidRPr="001D54D3" w:rsidRDefault="00D00D8B" w:rsidP="0096022F">
            <w:pPr>
              <w:shd w:val="clear" w:color="auto" w:fill="FFFFFF"/>
              <w:jc w:val="both"/>
              <w:rPr>
                <w:sz w:val="20"/>
                <w:szCs w:val="20"/>
              </w:rPr>
            </w:pPr>
            <w:r w:rsidRPr="001D54D3">
              <w:rPr>
                <w:b/>
                <w:sz w:val="20"/>
                <w:szCs w:val="20"/>
              </w:rPr>
              <w:t>Лот № 1</w:t>
            </w:r>
            <w:r w:rsidRPr="001D54D3">
              <w:rPr>
                <w:sz w:val="20"/>
                <w:szCs w:val="20"/>
              </w:rPr>
              <w:t xml:space="preserve"> - 50 рублей 00 копеек;</w:t>
            </w:r>
          </w:p>
          <w:p w:rsidR="00D00D8B" w:rsidRPr="001D54D3" w:rsidRDefault="00D00D8B" w:rsidP="0096022F">
            <w:pPr>
              <w:shd w:val="clear" w:color="auto" w:fill="FFFFFF"/>
              <w:jc w:val="both"/>
              <w:rPr>
                <w:sz w:val="20"/>
                <w:szCs w:val="20"/>
              </w:rPr>
            </w:pPr>
            <w:r w:rsidRPr="001D54D3">
              <w:rPr>
                <w:b/>
                <w:sz w:val="20"/>
                <w:szCs w:val="20"/>
              </w:rPr>
              <w:t>Лот № 2</w:t>
            </w:r>
            <w:r w:rsidRPr="001D54D3">
              <w:rPr>
                <w:sz w:val="20"/>
                <w:szCs w:val="20"/>
              </w:rPr>
              <w:t xml:space="preserve">– 37450 рублей 00 копеек </w:t>
            </w: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12</w:t>
            </w:r>
          </w:p>
        </w:tc>
        <w:tc>
          <w:tcPr>
            <w:tcW w:w="3119" w:type="dxa"/>
          </w:tcPr>
          <w:p w:rsidR="00D00D8B" w:rsidRPr="0061266D" w:rsidRDefault="00D00D8B" w:rsidP="0096022F">
            <w:pPr>
              <w:ind w:firstLine="275"/>
              <w:jc w:val="both"/>
              <w:rPr>
                <w:sz w:val="20"/>
                <w:szCs w:val="20"/>
              </w:rPr>
            </w:pPr>
            <w:r w:rsidRPr="0061266D">
              <w:rPr>
                <w:sz w:val="20"/>
                <w:szCs w:val="20"/>
              </w:rPr>
              <w:t xml:space="preserve">Порядок внесения задатка участниками аукциона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и возврата задатка, банковские реквизиты счета для перечисления задатка</w:t>
            </w:r>
          </w:p>
        </w:tc>
        <w:tc>
          <w:tcPr>
            <w:tcW w:w="6663" w:type="dxa"/>
          </w:tcPr>
          <w:p w:rsidR="00D00D8B" w:rsidRPr="001D54D3" w:rsidRDefault="00D00D8B" w:rsidP="0096022F">
            <w:pPr>
              <w:shd w:val="clear" w:color="auto" w:fill="FFFFFF"/>
              <w:ind w:firstLine="175"/>
              <w:jc w:val="both"/>
              <w:rPr>
                <w:sz w:val="20"/>
                <w:szCs w:val="20"/>
              </w:rPr>
            </w:pPr>
            <w:r w:rsidRPr="001D54D3">
              <w:rPr>
                <w:sz w:val="20"/>
                <w:szCs w:val="20"/>
              </w:rPr>
              <w:t>Определен в соответствии со ст. 39.12 Земельного кодекса Российской Федерации.</w:t>
            </w:r>
          </w:p>
          <w:p w:rsidR="00D00D8B" w:rsidRPr="001D54D3" w:rsidRDefault="00D00D8B" w:rsidP="0096022F">
            <w:pPr>
              <w:shd w:val="clear" w:color="auto" w:fill="FFFFFF"/>
              <w:ind w:firstLine="175"/>
              <w:jc w:val="both"/>
              <w:rPr>
                <w:sz w:val="20"/>
                <w:szCs w:val="20"/>
              </w:rPr>
            </w:pPr>
            <w:r w:rsidRPr="001D54D3">
              <w:rPr>
                <w:sz w:val="20"/>
                <w:szCs w:val="20"/>
              </w:rPr>
              <w:t xml:space="preserve"> Задаток вносится в валюте РФ на расчетный счет по следующим реквизитам: </w:t>
            </w:r>
          </w:p>
          <w:p w:rsidR="00D00D8B" w:rsidRPr="001D54D3" w:rsidRDefault="00D00D8B" w:rsidP="0096022F">
            <w:pPr>
              <w:shd w:val="clear" w:color="auto" w:fill="FFFFFF"/>
              <w:ind w:firstLine="175"/>
              <w:jc w:val="both"/>
              <w:rPr>
                <w:sz w:val="20"/>
                <w:szCs w:val="20"/>
              </w:rPr>
            </w:pPr>
            <w:r w:rsidRPr="001D54D3">
              <w:rPr>
                <w:spacing w:val="-3"/>
                <w:sz w:val="20"/>
                <w:szCs w:val="20"/>
              </w:rPr>
              <w:t xml:space="preserve">Получатель: </w:t>
            </w:r>
            <w:r w:rsidRPr="001D54D3">
              <w:rPr>
                <w:sz w:val="20"/>
                <w:szCs w:val="20"/>
              </w:rPr>
              <w:t xml:space="preserve">УФК  по  Республике Калмыкия   (Администрация Юстинского РМО Республики Калмыкия  л/с 05053012540) </w:t>
            </w:r>
          </w:p>
          <w:p w:rsidR="00D00D8B" w:rsidRPr="001D54D3" w:rsidRDefault="00D00D8B" w:rsidP="0096022F">
            <w:pPr>
              <w:ind w:firstLine="175"/>
              <w:jc w:val="both"/>
              <w:rPr>
                <w:sz w:val="20"/>
                <w:szCs w:val="20"/>
              </w:rPr>
            </w:pPr>
            <w:r w:rsidRPr="001D54D3">
              <w:rPr>
                <w:sz w:val="20"/>
                <w:szCs w:val="20"/>
              </w:rPr>
              <w:t>р/с 40302810785803000126 в Отделение – НБ Республики Калмыкия г. Элиста</w:t>
            </w:r>
          </w:p>
          <w:p w:rsidR="00D00D8B" w:rsidRPr="001D54D3" w:rsidRDefault="00D00D8B" w:rsidP="0096022F">
            <w:pPr>
              <w:ind w:firstLine="175"/>
              <w:jc w:val="both"/>
              <w:rPr>
                <w:sz w:val="20"/>
                <w:szCs w:val="20"/>
              </w:rPr>
            </w:pPr>
            <w:r w:rsidRPr="001D54D3">
              <w:rPr>
                <w:sz w:val="20"/>
                <w:szCs w:val="20"/>
              </w:rPr>
              <w:t>БИК 048580001      ИНН 0811902627   КПП 081101001      ОКТМО 856464</w:t>
            </w:r>
            <w:r>
              <w:rPr>
                <w:sz w:val="20"/>
                <w:szCs w:val="20"/>
              </w:rPr>
              <w:t>22</w:t>
            </w:r>
          </w:p>
          <w:p w:rsidR="00D00D8B" w:rsidRPr="001D54D3" w:rsidRDefault="00D00D8B" w:rsidP="0096022F">
            <w:pPr>
              <w:ind w:firstLine="175"/>
              <w:contextualSpacing/>
              <w:jc w:val="both"/>
              <w:rPr>
                <w:b/>
                <w:sz w:val="20"/>
                <w:szCs w:val="20"/>
              </w:rPr>
            </w:pPr>
            <w:r w:rsidRPr="001D54D3">
              <w:rPr>
                <w:sz w:val="20"/>
                <w:szCs w:val="20"/>
              </w:rPr>
              <w:t xml:space="preserve">В платежном поручении в части «Назначения платежа» необходимо указать дату проведения аукциона по продаже права на заключение договора аренды земельного участка, находящегося в муниципальной собственности на территории </w:t>
            </w:r>
            <w:r w:rsidRPr="001D54D3">
              <w:rPr>
                <w:color w:val="000000"/>
                <w:sz w:val="20"/>
                <w:szCs w:val="20"/>
              </w:rPr>
              <w:t>Юстинского РМО РК</w:t>
            </w:r>
            <w:r w:rsidRPr="001D54D3">
              <w:rPr>
                <w:sz w:val="20"/>
                <w:szCs w:val="20"/>
              </w:rPr>
              <w:t>.</w:t>
            </w: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13</w:t>
            </w:r>
          </w:p>
        </w:tc>
        <w:tc>
          <w:tcPr>
            <w:tcW w:w="3119" w:type="dxa"/>
          </w:tcPr>
          <w:p w:rsidR="00D00D8B" w:rsidRPr="0061266D" w:rsidRDefault="00D00D8B" w:rsidP="0096022F">
            <w:pPr>
              <w:autoSpaceDE w:val="0"/>
              <w:autoSpaceDN w:val="0"/>
              <w:adjustRightInd w:val="0"/>
              <w:ind w:firstLine="275"/>
              <w:jc w:val="both"/>
              <w:rPr>
                <w:sz w:val="20"/>
                <w:szCs w:val="20"/>
              </w:rPr>
            </w:pPr>
            <w:r w:rsidRPr="0061266D">
              <w:rPr>
                <w:sz w:val="20"/>
                <w:szCs w:val="20"/>
              </w:rPr>
              <w:t xml:space="preserve">Заявитель не допускается к участию в аукционе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в следующих случаях:</w:t>
            </w:r>
          </w:p>
          <w:p w:rsidR="00D00D8B" w:rsidRPr="0061266D" w:rsidRDefault="00D00D8B" w:rsidP="0096022F">
            <w:pPr>
              <w:ind w:firstLine="275"/>
              <w:jc w:val="both"/>
              <w:rPr>
                <w:sz w:val="20"/>
                <w:szCs w:val="20"/>
              </w:rPr>
            </w:pPr>
          </w:p>
        </w:tc>
        <w:tc>
          <w:tcPr>
            <w:tcW w:w="6663" w:type="dxa"/>
          </w:tcPr>
          <w:p w:rsidR="00D00D8B" w:rsidRPr="0061266D" w:rsidRDefault="00D00D8B" w:rsidP="0096022F">
            <w:pPr>
              <w:autoSpaceDE w:val="0"/>
              <w:autoSpaceDN w:val="0"/>
              <w:adjustRightInd w:val="0"/>
              <w:jc w:val="both"/>
              <w:rPr>
                <w:bCs w:val="0"/>
                <w:sz w:val="20"/>
                <w:szCs w:val="20"/>
              </w:rPr>
            </w:pPr>
            <w:r w:rsidRPr="0061266D">
              <w:rPr>
                <w:bCs w:val="0"/>
                <w:sz w:val="20"/>
                <w:szCs w:val="20"/>
              </w:rPr>
              <w:t>1) непредставление необходимых документов, определенных ст. 39.12 Земельного кодекса Российской Федерации, для участия в аукционе или представление недостоверных сведений;</w:t>
            </w:r>
          </w:p>
          <w:p w:rsidR="00D00D8B" w:rsidRPr="0061266D" w:rsidRDefault="00D00D8B" w:rsidP="0096022F">
            <w:pPr>
              <w:autoSpaceDE w:val="0"/>
              <w:autoSpaceDN w:val="0"/>
              <w:adjustRightInd w:val="0"/>
              <w:jc w:val="both"/>
              <w:rPr>
                <w:bCs w:val="0"/>
                <w:sz w:val="20"/>
                <w:szCs w:val="20"/>
              </w:rPr>
            </w:pPr>
            <w:r w:rsidRPr="0061266D">
              <w:rPr>
                <w:bCs w:val="0"/>
                <w:sz w:val="20"/>
                <w:szCs w:val="20"/>
              </w:rPr>
              <w:t>2) непоступление задатка на дату рассмотрения заявок на участие в аукционе;</w:t>
            </w:r>
          </w:p>
          <w:p w:rsidR="00D00D8B" w:rsidRPr="0061266D" w:rsidRDefault="00D00D8B" w:rsidP="0096022F">
            <w:pPr>
              <w:autoSpaceDE w:val="0"/>
              <w:autoSpaceDN w:val="0"/>
              <w:adjustRightInd w:val="0"/>
              <w:jc w:val="both"/>
              <w:rPr>
                <w:bCs w:val="0"/>
                <w:sz w:val="20"/>
                <w:szCs w:val="20"/>
              </w:rPr>
            </w:pPr>
            <w:r w:rsidRPr="0061266D">
              <w:rPr>
                <w:bCs w:val="0"/>
                <w:sz w:val="20"/>
                <w:szCs w:val="20"/>
              </w:rPr>
              <w:t>3) подача заявки на участие в аукционе лицом, которое в соответствии с Земельным кодексом Российской Федерации и другими федеральными законами не имеет права быть участником конкретного аукциона, приобрести земельный участок в аренду;</w:t>
            </w:r>
          </w:p>
          <w:p w:rsidR="00D00D8B" w:rsidRPr="0061266D" w:rsidRDefault="00D00D8B" w:rsidP="0096022F">
            <w:pPr>
              <w:autoSpaceDE w:val="0"/>
              <w:autoSpaceDN w:val="0"/>
              <w:adjustRightInd w:val="0"/>
              <w:jc w:val="both"/>
              <w:rPr>
                <w:bCs w:val="0"/>
                <w:sz w:val="20"/>
                <w:szCs w:val="20"/>
              </w:rPr>
            </w:pPr>
            <w:r w:rsidRPr="0061266D">
              <w:rPr>
                <w:bCs w:val="0"/>
                <w:sz w:val="20"/>
                <w:szCs w:val="20"/>
              </w:rPr>
              <w:t>4) отсутствие сведений о заявителе в Едином государственном реестре юридических лиц (для юридических лиц) или Едином государственном реестре индивидуальных предпринимателей (для индивидуальных предпринимателей);</w:t>
            </w:r>
          </w:p>
          <w:p w:rsidR="00D00D8B" w:rsidRPr="0061266D" w:rsidRDefault="00D00D8B" w:rsidP="0096022F">
            <w:pPr>
              <w:autoSpaceDE w:val="0"/>
              <w:autoSpaceDN w:val="0"/>
              <w:adjustRightInd w:val="0"/>
              <w:jc w:val="both"/>
              <w:rPr>
                <w:bCs w:val="0"/>
                <w:sz w:val="20"/>
                <w:szCs w:val="20"/>
              </w:rPr>
            </w:pPr>
            <w:r w:rsidRPr="0061266D">
              <w:rPr>
                <w:bCs w:val="0"/>
                <w:sz w:val="20"/>
                <w:szCs w:val="20"/>
              </w:rPr>
              <w:t>5) наличие сведений о заявителе, об учредителях (участниках), о членах коллегиальных исполнительных органов заявителя, лицах, исполняющих функции единоличного исполнительного органа заявителя, являющегося юридическим лицом, в реестре недобросовестных участников аукциона.</w:t>
            </w:r>
          </w:p>
        </w:tc>
      </w:tr>
      <w:tr w:rsidR="00D00D8B" w:rsidRPr="0061266D" w:rsidTr="00D00D8B">
        <w:trPr>
          <w:trHeight w:val="278"/>
        </w:trPr>
        <w:tc>
          <w:tcPr>
            <w:tcW w:w="425" w:type="dxa"/>
            <w:vAlign w:val="center"/>
          </w:tcPr>
          <w:p w:rsidR="00D00D8B" w:rsidRPr="0061266D" w:rsidRDefault="00D00D8B" w:rsidP="00D00D8B">
            <w:pPr>
              <w:spacing w:before="100" w:beforeAutospacing="1" w:after="100" w:afterAutospacing="1"/>
              <w:ind w:firstLine="0"/>
              <w:jc w:val="both"/>
              <w:rPr>
                <w:color w:val="000000"/>
                <w:sz w:val="20"/>
                <w:szCs w:val="20"/>
              </w:rPr>
            </w:pPr>
            <w:r>
              <w:rPr>
                <w:color w:val="000000"/>
                <w:sz w:val="20"/>
                <w:szCs w:val="20"/>
              </w:rPr>
              <w:t>14</w:t>
            </w:r>
          </w:p>
        </w:tc>
        <w:tc>
          <w:tcPr>
            <w:tcW w:w="3119" w:type="dxa"/>
          </w:tcPr>
          <w:p w:rsidR="00D00D8B" w:rsidRPr="0061266D" w:rsidRDefault="00D00D8B" w:rsidP="0096022F">
            <w:pPr>
              <w:autoSpaceDE w:val="0"/>
              <w:autoSpaceDN w:val="0"/>
              <w:adjustRightInd w:val="0"/>
              <w:ind w:firstLine="275"/>
              <w:jc w:val="both"/>
              <w:rPr>
                <w:sz w:val="20"/>
                <w:szCs w:val="20"/>
              </w:rPr>
            </w:pPr>
            <w:r w:rsidRPr="0061266D">
              <w:rPr>
                <w:sz w:val="20"/>
                <w:szCs w:val="20"/>
              </w:rPr>
              <w:t>Признание заявителя участником аукциона по продаже права на заключение договора аренды земельного участка</w:t>
            </w:r>
          </w:p>
        </w:tc>
        <w:tc>
          <w:tcPr>
            <w:tcW w:w="6663" w:type="dxa"/>
          </w:tcPr>
          <w:p w:rsidR="00D00D8B" w:rsidRPr="0061266D" w:rsidRDefault="00D00D8B" w:rsidP="0096022F">
            <w:pPr>
              <w:autoSpaceDE w:val="0"/>
              <w:autoSpaceDN w:val="0"/>
              <w:adjustRightInd w:val="0"/>
              <w:ind w:firstLine="175"/>
              <w:jc w:val="both"/>
              <w:rPr>
                <w:sz w:val="20"/>
                <w:szCs w:val="20"/>
              </w:rPr>
            </w:pPr>
            <w:r w:rsidRPr="0061266D">
              <w:rPr>
                <w:sz w:val="20"/>
                <w:szCs w:val="20"/>
              </w:rPr>
              <w:t>Заявитель становится участником аукциона с даты подписания Организатором аукциона протокола рассмотрения заявок.</w:t>
            </w:r>
          </w:p>
          <w:p w:rsidR="00D00D8B" w:rsidRPr="0061266D" w:rsidRDefault="00D00D8B" w:rsidP="0096022F">
            <w:pPr>
              <w:autoSpaceDE w:val="0"/>
              <w:autoSpaceDN w:val="0"/>
              <w:adjustRightInd w:val="0"/>
              <w:ind w:firstLine="175"/>
              <w:jc w:val="both"/>
              <w:rPr>
                <w:bCs w:val="0"/>
                <w:sz w:val="20"/>
                <w:szCs w:val="20"/>
              </w:rPr>
            </w:pPr>
          </w:p>
        </w:tc>
      </w:tr>
      <w:tr w:rsidR="00D00D8B" w:rsidRPr="0061266D" w:rsidTr="00D00D8B">
        <w:trPr>
          <w:trHeight w:val="707"/>
        </w:trPr>
        <w:tc>
          <w:tcPr>
            <w:tcW w:w="425" w:type="dxa"/>
          </w:tcPr>
          <w:p w:rsidR="00D00D8B" w:rsidRPr="0061266D" w:rsidRDefault="00D00D8B" w:rsidP="00D00D8B">
            <w:pPr>
              <w:ind w:firstLine="0"/>
              <w:jc w:val="both"/>
              <w:rPr>
                <w:sz w:val="20"/>
                <w:szCs w:val="20"/>
              </w:rPr>
            </w:pPr>
            <w:r>
              <w:rPr>
                <w:sz w:val="20"/>
                <w:szCs w:val="20"/>
              </w:rPr>
              <w:t>15</w:t>
            </w:r>
          </w:p>
        </w:tc>
        <w:tc>
          <w:tcPr>
            <w:tcW w:w="3119" w:type="dxa"/>
          </w:tcPr>
          <w:p w:rsidR="00D00D8B" w:rsidRPr="0061266D" w:rsidRDefault="00D00D8B" w:rsidP="0096022F">
            <w:pPr>
              <w:ind w:firstLine="275"/>
              <w:jc w:val="both"/>
              <w:rPr>
                <w:sz w:val="20"/>
                <w:szCs w:val="20"/>
              </w:rPr>
            </w:pPr>
            <w:r w:rsidRPr="0061266D">
              <w:rPr>
                <w:sz w:val="20"/>
                <w:szCs w:val="20"/>
              </w:rPr>
              <w:t xml:space="preserve">Порядок определения победителя аукциона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p>
        </w:tc>
        <w:tc>
          <w:tcPr>
            <w:tcW w:w="6663" w:type="dxa"/>
          </w:tcPr>
          <w:p w:rsidR="00D00D8B" w:rsidRPr="0061266D" w:rsidRDefault="00D00D8B" w:rsidP="0096022F">
            <w:pPr>
              <w:autoSpaceDE w:val="0"/>
              <w:autoSpaceDN w:val="0"/>
              <w:adjustRightInd w:val="0"/>
              <w:ind w:firstLine="175"/>
              <w:jc w:val="both"/>
              <w:rPr>
                <w:sz w:val="20"/>
                <w:szCs w:val="20"/>
              </w:rPr>
            </w:pPr>
            <w:r w:rsidRPr="0061266D">
              <w:rPr>
                <w:sz w:val="20"/>
                <w:szCs w:val="20"/>
              </w:rPr>
              <w:t xml:space="preserve">Победителем аукциона признается участник аукциона, предложивший наибольший размер ежегодной арендной платы за земельный участок. </w:t>
            </w:r>
          </w:p>
          <w:p w:rsidR="00D00D8B" w:rsidRPr="0061266D" w:rsidRDefault="00D00D8B" w:rsidP="0096022F">
            <w:pPr>
              <w:autoSpaceDE w:val="0"/>
              <w:autoSpaceDN w:val="0"/>
              <w:adjustRightInd w:val="0"/>
              <w:ind w:firstLine="175"/>
              <w:jc w:val="both"/>
              <w:rPr>
                <w:sz w:val="20"/>
                <w:szCs w:val="20"/>
              </w:rPr>
            </w:pPr>
            <w:r w:rsidRPr="0061266D">
              <w:rPr>
                <w:sz w:val="20"/>
                <w:szCs w:val="20"/>
              </w:rPr>
              <w:t xml:space="preserve">Результаты аукциона оформляются протоколом, который подписывается Организатор аукциона и победителем аукциона в день проведения аукциона. </w:t>
            </w:r>
          </w:p>
          <w:p w:rsidR="00D00D8B" w:rsidRDefault="00D00D8B" w:rsidP="0096022F">
            <w:pPr>
              <w:autoSpaceDE w:val="0"/>
              <w:autoSpaceDN w:val="0"/>
              <w:adjustRightInd w:val="0"/>
              <w:ind w:firstLine="175"/>
              <w:jc w:val="both"/>
              <w:rPr>
                <w:sz w:val="20"/>
                <w:szCs w:val="20"/>
              </w:rPr>
            </w:pPr>
            <w:r w:rsidRPr="0061266D">
              <w:rPr>
                <w:sz w:val="20"/>
                <w:szCs w:val="20"/>
              </w:rPr>
              <w:t xml:space="preserve">Протокол о результатах аукциона составляется в двух экземплярах, один из которых передается победителю аукциона, а второй остается у организатора аукциона. </w:t>
            </w:r>
          </w:p>
          <w:p w:rsidR="00D00D8B" w:rsidRPr="0061266D" w:rsidRDefault="00D00D8B" w:rsidP="0096022F">
            <w:pPr>
              <w:autoSpaceDE w:val="0"/>
              <w:autoSpaceDN w:val="0"/>
              <w:adjustRightInd w:val="0"/>
              <w:ind w:firstLine="175"/>
              <w:jc w:val="both"/>
              <w:rPr>
                <w:sz w:val="20"/>
                <w:szCs w:val="20"/>
              </w:rPr>
            </w:pPr>
            <w:r w:rsidRPr="0061266D">
              <w:rPr>
                <w:sz w:val="20"/>
                <w:szCs w:val="20"/>
              </w:rPr>
              <w:t>Информации о результатах аукциона опубликовывается Организатором аукциона в течение одного рабочего дня со дня подписания протокола о результатах аукциона на официальном сайте.</w:t>
            </w:r>
          </w:p>
        </w:tc>
      </w:tr>
      <w:tr w:rsidR="00D00D8B" w:rsidRPr="0061266D" w:rsidTr="00D00D8B">
        <w:trPr>
          <w:trHeight w:val="707"/>
        </w:trPr>
        <w:tc>
          <w:tcPr>
            <w:tcW w:w="425" w:type="dxa"/>
          </w:tcPr>
          <w:p w:rsidR="00D00D8B" w:rsidRPr="0061266D" w:rsidRDefault="00D00D8B" w:rsidP="00D00D8B">
            <w:pPr>
              <w:ind w:firstLine="0"/>
              <w:jc w:val="both"/>
              <w:rPr>
                <w:sz w:val="20"/>
                <w:szCs w:val="20"/>
              </w:rPr>
            </w:pPr>
            <w:r>
              <w:rPr>
                <w:sz w:val="20"/>
                <w:szCs w:val="20"/>
              </w:rPr>
              <w:t>16</w:t>
            </w:r>
          </w:p>
        </w:tc>
        <w:tc>
          <w:tcPr>
            <w:tcW w:w="3119" w:type="dxa"/>
          </w:tcPr>
          <w:p w:rsidR="00D00D8B" w:rsidRPr="0061266D" w:rsidRDefault="00D00D8B" w:rsidP="0096022F">
            <w:pPr>
              <w:ind w:firstLine="275"/>
              <w:jc w:val="both"/>
              <w:rPr>
                <w:sz w:val="20"/>
                <w:szCs w:val="20"/>
              </w:rPr>
            </w:pPr>
            <w:r w:rsidRPr="0061266D">
              <w:rPr>
                <w:sz w:val="20"/>
                <w:szCs w:val="20"/>
              </w:rPr>
              <w:t xml:space="preserve">Аукцион 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sidRPr="0061266D">
              <w:rPr>
                <w:sz w:val="20"/>
                <w:szCs w:val="20"/>
              </w:rPr>
              <w:t xml:space="preserve"> признается несостоявшимся</w:t>
            </w:r>
          </w:p>
        </w:tc>
        <w:tc>
          <w:tcPr>
            <w:tcW w:w="6663" w:type="dxa"/>
          </w:tcPr>
          <w:p w:rsidR="00D00D8B" w:rsidRPr="0061266D" w:rsidRDefault="00D00D8B" w:rsidP="0096022F">
            <w:pPr>
              <w:autoSpaceDE w:val="0"/>
              <w:autoSpaceDN w:val="0"/>
              <w:adjustRightInd w:val="0"/>
              <w:ind w:firstLine="175"/>
              <w:jc w:val="both"/>
              <w:rPr>
                <w:sz w:val="20"/>
                <w:szCs w:val="20"/>
              </w:rPr>
            </w:pPr>
            <w:r>
              <w:rPr>
                <w:sz w:val="20"/>
                <w:szCs w:val="20"/>
              </w:rPr>
              <w:t>В случае,</w:t>
            </w:r>
            <w:r w:rsidRPr="0061266D">
              <w:rPr>
                <w:sz w:val="20"/>
                <w:szCs w:val="20"/>
              </w:rPr>
              <w:t xml:space="preserve"> если в аукционе участвовал только один участник или при проведении аукциона не присутствовал ни один из участников аукциона, либо в случае, если после троекратного объявления предложения о начальной цене предмета аукциона не поступило ни одного предложения о цене предмета аукциона, которое предусматривало бы более высокую цену предмета аукциона. </w:t>
            </w:r>
          </w:p>
        </w:tc>
      </w:tr>
      <w:tr w:rsidR="00D00D8B" w:rsidRPr="0061266D" w:rsidTr="00D00D8B">
        <w:trPr>
          <w:trHeight w:val="274"/>
        </w:trPr>
        <w:tc>
          <w:tcPr>
            <w:tcW w:w="425" w:type="dxa"/>
          </w:tcPr>
          <w:p w:rsidR="00D00D8B" w:rsidRPr="0061266D" w:rsidRDefault="00D00D8B" w:rsidP="00D00D8B">
            <w:pPr>
              <w:ind w:firstLine="0"/>
              <w:jc w:val="both"/>
              <w:rPr>
                <w:sz w:val="20"/>
                <w:szCs w:val="20"/>
              </w:rPr>
            </w:pPr>
            <w:r w:rsidRPr="0061266D">
              <w:rPr>
                <w:sz w:val="20"/>
                <w:szCs w:val="20"/>
              </w:rPr>
              <w:t>1</w:t>
            </w:r>
            <w:r>
              <w:rPr>
                <w:sz w:val="20"/>
                <w:szCs w:val="20"/>
              </w:rPr>
              <w:t>7</w:t>
            </w:r>
          </w:p>
        </w:tc>
        <w:tc>
          <w:tcPr>
            <w:tcW w:w="3119" w:type="dxa"/>
          </w:tcPr>
          <w:p w:rsidR="00D00D8B" w:rsidRPr="0061266D" w:rsidRDefault="00D00D8B" w:rsidP="0096022F">
            <w:pPr>
              <w:ind w:firstLine="275"/>
              <w:jc w:val="both"/>
              <w:rPr>
                <w:sz w:val="20"/>
                <w:szCs w:val="20"/>
              </w:rPr>
            </w:pPr>
            <w:r>
              <w:rPr>
                <w:sz w:val="20"/>
                <w:szCs w:val="20"/>
              </w:rPr>
              <w:t xml:space="preserve">Порядок заключения договора аренды </w:t>
            </w:r>
            <w:r w:rsidRPr="0061266D">
              <w:rPr>
                <w:sz w:val="20"/>
                <w:szCs w:val="20"/>
              </w:rPr>
              <w:t xml:space="preserve">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p>
        </w:tc>
        <w:tc>
          <w:tcPr>
            <w:tcW w:w="6663" w:type="dxa"/>
          </w:tcPr>
          <w:p w:rsidR="00D00D8B" w:rsidRDefault="00D00D8B" w:rsidP="0096022F">
            <w:pPr>
              <w:autoSpaceDE w:val="0"/>
              <w:autoSpaceDN w:val="0"/>
              <w:adjustRightInd w:val="0"/>
              <w:ind w:firstLine="175"/>
              <w:jc w:val="both"/>
              <w:rPr>
                <w:sz w:val="20"/>
                <w:szCs w:val="20"/>
              </w:rPr>
            </w:pPr>
            <w:r w:rsidRPr="0061266D">
              <w:rPr>
                <w:sz w:val="20"/>
                <w:szCs w:val="20"/>
              </w:rPr>
              <w:t xml:space="preserve">Организатор аукциона направляет победителю аукциона или единственному принявшему участие в аукционе его участнику три экземпляра подписанного проекта договора аренды земельного участка в десятидневный срок со дня составления протокола о результатах аукциона. </w:t>
            </w:r>
          </w:p>
          <w:p w:rsidR="00D00D8B" w:rsidRPr="0061266D" w:rsidRDefault="00D00D8B" w:rsidP="0096022F">
            <w:pPr>
              <w:ind w:firstLine="175"/>
              <w:jc w:val="both"/>
              <w:rPr>
                <w:sz w:val="20"/>
                <w:szCs w:val="20"/>
              </w:rPr>
            </w:pPr>
            <w:r>
              <w:rPr>
                <w:sz w:val="20"/>
                <w:szCs w:val="20"/>
              </w:rPr>
              <w:t xml:space="preserve">Если договор аренды земельного участка в течение тридцати дней со дня направления победителю аукциона проектов указанных договоров не были им подписаны и представлены в </w:t>
            </w:r>
            <w:r>
              <w:rPr>
                <w:color w:val="000000"/>
                <w:sz w:val="20"/>
                <w:szCs w:val="20"/>
              </w:rPr>
              <w:t>Администрацию Юстинского РМО</w:t>
            </w:r>
            <w:r w:rsidRPr="0061266D">
              <w:rPr>
                <w:color w:val="000000"/>
                <w:sz w:val="20"/>
                <w:szCs w:val="20"/>
              </w:rPr>
              <w:t xml:space="preserve"> Р</w:t>
            </w:r>
            <w:r>
              <w:rPr>
                <w:color w:val="000000"/>
                <w:sz w:val="20"/>
                <w:szCs w:val="20"/>
              </w:rPr>
              <w:t>К</w:t>
            </w:r>
            <w:r>
              <w:rPr>
                <w:sz w:val="20"/>
                <w:szCs w:val="20"/>
              </w:rPr>
              <w:t>, Организатор аукциона предлагает заключить указанные договоры иному участнику аукциона, который сделал предпоследнее предложение о цене предмета аукциона, по цене, предложенной победителем аукциона.</w:t>
            </w:r>
          </w:p>
        </w:tc>
      </w:tr>
      <w:tr w:rsidR="00D00D8B" w:rsidRPr="0061266D" w:rsidTr="00D00D8B">
        <w:trPr>
          <w:trHeight w:val="1245"/>
        </w:trPr>
        <w:tc>
          <w:tcPr>
            <w:tcW w:w="425" w:type="dxa"/>
          </w:tcPr>
          <w:p w:rsidR="00D00D8B" w:rsidRPr="0061266D" w:rsidRDefault="00D00D8B" w:rsidP="00D00D8B">
            <w:pPr>
              <w:ind w:firstLine="0"/>
              <w:jc w:val="both"/>
              <w:rPr>
                <w:sz w:val="20"/>
                <w:szCs w:val="20"/>
              </w:rPr>
            </w:pPr>
            <w:r>
              <w:rPr>
                <w:sz w:val="20"/>
                <w:szCs w:val="20"/>
              </w:rPr>
              <w:t>18</w:t>
            </w:r>
          </w:p>
        </w:tc>
        <w:tc>
          <w:tcPr>
            <w:tcW w:w="3119" w:type="dxa"/>
          </w:tcPr>
          <w:p w:rsidR="00D00D8B" w:rsidRPr="0061266D" w:rsidRDefault="00D00D8B" w:rsidP="0096022F">
            <w:pPr>
              <w:ind w:firstLine="275"/>
              <w:jc w:val="both"/>
              <w:rPr>
                <w:sz w:val="20"/>
                <w:szCs w:val="20"/>
                <w:highlight w:val="yellow"/>
              </w:rPr>
            </w:pPr>
            <w:r w:rsidRPr="003C3739">
              <w:rPr>
                <w:sz w:val="20"/>
                <w:szCs w:val="20"/>
              </w:rPr>
              <w:t>Иная информация, касающаяся предмета аукциона</w:t>
            </w:r>
          </w:p>
        </w:tc>
        <w:tc>
          <w:tcPr>
            <w:tcW w:w="6663" w:type="dxa"/>
          </w:tcPr>
          <w:p w:rsidR="00D00D8B" w:rsidRPr="0061266D" w:rsidRDefault="00D00D8B" w:rsidP="0096022F">
            <w:pPr>
              <w:autoSpaceDE w:val="0"/>
              <w:autoSpaceDN w:val="0"/>
              <w:adjustRightInd w:val="0"/>
              <w:ind w:firstLine="175"/>
              <w:jc w:val="both"/>
              <w:rPr>
                <w:sz w:val="20"/>
                <w:szCs w:val="20"/>
              </w:rPr>
            </w:pPr>
            <w:r w:rsidRPr="0061266D">
              <w:rPr>
                <w:sz w:val="20"/>
                <w:szCs w:val="20"/>
              </w:rPr>
              <w:t xml:space="preserve">Осмотр земельного участка производится заявителем самостоятельно с даты опубликования настоящего извещения. </w:t>
            </w:r>
          </w:p>
          <w:p w:rsidR="00D00D8B" w:rsidRPr="0061266D" w:rsidRDefault="00D00D8B" w:rsidP="0096022F">
            <w:pPr>
              <w:ind w:firstLine="175"/>
              <w:jc w:val="both"/>
              <w:rPr>
                <w:sz w:val="20"/>
                <w:szCs w:val="20"/>
              </w:rPr>
            </w:pPr>
            <w:r w:rsidRPr="0061266D">
              <w:rPr>
                <w:sz w:val="20"/>
                <w:szCs w:val="20"/>
              </w:rPr>
              <w:t xml:space="preserve">Со дня приема заявок лицо, желающее принять участие в аукционе, имеет право предварительно ознакомится с иной информацией, касающейся земельного участка, неуказанной в извещении в </w:t>
            </w:r>
            <w:r>
              <w:rPr>
                <w:color w:val="000000"/>
                <w:sz w:val="20"/>
                <w:szCs w:val="20"/>
              </w:rPr>
              <w:t>Администрации Юстинского РМО РК</w:t>
            </w:r>
            <w:r w:rsidRPr="0061266D">
              <w:rPr>
                <w:color w:val="000000"/>
                <w:sz w:val="20"/>
                <w:szCs w:val="20"/>
              </w:rPr>
              <w:t xml:space="preserve">, по рабочим дням </w:t>
            </w:r>
            <w:r w:rsidRPr="001E7FAD">
              <w:rPr>
                <w:sz w:val="20"/>
                <w:szCs w:val="20"/>
              </w:rPr>
              <w:t>с</w:t>
            </w:r>
            <w:r w:rsidRPr="001E7FAD">
              <w:rPr>
                <w:bCs w:val="0"/>
                <w:color w:val="000000"/>
                <w:sz w:val="20"/>
                <w:szCs w:val="20"/>
              </w:rPr>
              <w:t xml:space="preserve"> </w:t>
            </w:r>
            <w:r w:rsidRPr="001E7FAD">
              <w:rPr>
                <w:sz w:val="20"/>
                <w:szCs w:val="20"/>
              </w:rPr>
              <w:t>«</w:t>
            </w:r>
            <w:r>
              <w:rPr>
                <w:sz w:val="20"/>
                <w:szCs w:val="20"/>
              </w:rPr>
              <w:t>23</w:t>
            </w:r>
            <w:r w:rsidRPr="001E7FAD">
              <w:rPr>
                <w:sz w:val="20"/>
                <w:szCs w:val="20"/>
              </w:rPr>
              <w:t xml:space="preserve">» </w:t>
            </w:r>
            <w:r>
              <w:rPr>
                <w:sz w:val="20"/>
                <w:szCs w:val="20"/>
              </w:rPr>
              <w:t>июня</w:t>
            </w:r>
            <w:r w:rsidRPr="001E7FAD">
              <w:rPr>
                <w:sz w:val="20"/>
                <w:szCs w:val="20"/>
              </w:rPr>
              <w:t xml:space="preserve"> 20</w:t>
            </w:r>
            <w:r>
              <w:rPr>
                <w:sz w:val="20"/>
                <w:szCs w:val="20"/>
              </w:rPr>
              <w:t>20</w:t>
            </w:r>
            <w:r w:rsidRPr="001E7FAD">
              <w:rPr>
                <w:sz w:val="20"/>
                <w:szCs w:val="20"/>
              </w:rPr>
              <w:t xml:space="preserve"> г. по рабочим дням </w:t>
            </w:r>
            <w:r w:rsidRPr="001E7FAD">
              <w:rPr>
                <w:bCs w:val="0"/>
                <w:color w:val="000000"/>
                <w:sz w:val="20"/>
                <w:szCs w:val="20"/>
              </w:rPr>
              <w:t xml:space="preserve">с </w:t>
            </w:r>
            <w:r>
              <w:rPr>
                <w:bCs w:val="0"/>
                <w:color w:val="000000"/>
                <w:sz w:val="20"/>
                <w:szCs w:val="20"/>
              </w:rPr>
              <w:t>08</w:t>
            </w:r>
            <w:r w:rsidRPr="001E7FAD">
              <w:rPr>
                <w:bCs w:val="0"/>
                <w:color w:val="000000"/>
                <w:sz w:val="20"/>
                <w:szCs w:val="20"/>
              </w:rPr>
              <w:t xml:space="preserve">-00 ч. до 17-00 ч. </w:t>
            </w:r>
            <w:r w:rsidRPr="001E7FAD">
              <w:rPr>
                <w:sz w:val="20"/>
                <w:szCs w:val="20"/>
              </w:rPr>
              <w:t>по адресу: Республика Калмыкия, Юстинский район, п. Цаган Аман, ул. Советская, 46, каб.109, Отдел</w:t>
            </w:r>
            <w:r>
              <w:rPr>
                <w:sz w:val="20"/>
                <w:szCs w:val="20"/>
              </w:rPr>
              <w:t xml:space="preserve"> по</w:t>
            </w:r>
            <w:r w:rsidRPr="001E7FAD">
              <w:rPr>
                <w:sz w:val="20"/>
                <w:szCs w:val="20"/>
              </w:rPr>
              <w:t xml:space="preserve"> земельны</w:t>
            </w:r>
            <w:r>
              <w:rPr>
                <w:sz w:val="20"/>
                <w:szCs w:val="20"/>
              </w:rPr>
              <w:t>м</w:t>
            </w:r>
            <w:r w:rsidRPr="001E7FAD">
              <w:rPr>
                <w:sz w:val="20"/>
                <w:szCs w:val="20"/>
              </w:rPr>
              <w:t xml:space="preserve"> отношени</w:t>
            </w:r>
            <w:r>
              <w:rPr>
                <w:sz w:val="20"/>
                <w:szCs w:val="20"/>
              </w:rPr>
              <w:t>ям</w:t>
            </w:r>
            <w:r w:rsidRPr="001E7FAD">
              <w:rPr>
                <w:sz w:val="20"/>
                <w:szCs w:val="20"/>
              </w:rPr>
              <w:t xml:space="preserve"> Администрации Юстинского РМО РК, телефон 8(847 44)9-10-48.</w:t>
            </w:r>
          </w:p>
        </w:tc>
      </w:tr>
      <w:tr w:rsidR="00D00D8B" w:rsidRPr="0061266D" w:rsidTr="00D00D8B">
        <w:trPr>
          <w:trHeight w:val="715"/>
        </w:trPr>
        <w:tc>
          <w:tcPr>
            <w:tcW w:w="425" w:type="dxa"/>
          </w:tcPr>
          <w:p w:rsidR="00D00D8B" w:rsidRPr="0061266D" w:rsidRDefault="00D00D8B" w:rsidP="00D00D8B">
            <w:pPr>
              <w:ind w:firstLine="0"/>
              <w:jc w:val="both"/>
              <w:rPr>
                <w:sz w:val="20"/>
                <w:szCs w:val="20"/>
              </w:rPr>
            </w:pPr>
            <w:r>
              <w:rPr>
                <w:sz w:val="20"/>
                <w:szCs w:val="20"/>
              </w:rPr>
              <w:t>19</w:t>
            </w:r>
          </w:p>
        </w:tc>
        <w:tc>
          <w:tcPr>
            <w:tcW w:w="3119" w:type="dxa"/>
            <w:shd w:val="clear" w:color="auto" w:fill="auto"/>
          </w:tcPr>
          <w:p w:rsidR="00D00D8B" w:rsidRPr="007011BA" w:rsidRDefault="00D00D8B" w:rsidP="0096022F">
            <w:pPr>
              <w:ind w:firstLine="34"/>
              <w:jc w:val="both"/>
              <w:rPr>
                <w:sz w:val="20"/>
                <w:szCs w:val="20"/>
              </w:rPr>
            </w:pPr>
            <w:r w:rsidRPr="007011BA">
              <w:rPr>
                <w:sz w:val="20"/>
                <w:szCs w:val="20"/>
              </w:rPr>
              <w:t>Срок принятия решения об отказе  в проведении аукциона по продаже права на заключение договора аренды земельного участка</w:t>
            </w:r>
          </w:p>
        </w:tc>
        <w:tc>
          <w:tcPr>
            <w:tcW w:w="6663" w:type="dxa"/>
            <w:shd w:val="clear" w:color="auto" w:fill="auto"/>
          </w:tcPr>
          <w:p w:rsidR="00D00D8B" w:rsidRPr="007011BA" w:rsidRDefault="00D00D8B" w:rsidP="0096022F">
            <w:pPr>
              <w:ind w:firstLine="175"/>
              <w:jc w:val="both"/>
              <w:rPr>
                <w:b/>
                <w:sz w:val="20"/>
                <w:szCs w:val="20"/>
              </w:rPr>
            </w:pPr>
            <w:r w:rsidRPr="00686EB9">
              <w:rPr>
                <w:sz w:val="20"/>
                <w:szCs w:val="20"/>
              </w:rPr>
              <w:t>Организатор аукциона вправе отказаться от проведения аукциона в соответствии с п.24 ст.39.11 Земельного Кодекса российской Федерации.</w:t>
            </w:r>
          </w:p>
        </w:tc>
      </w:tr>
      <w:tr w:rsidR="00D00D8B" w:rsidRPr="0061266D" w:rsidTr="00D00D8B">
        <w:trPr>
          <w:trHeight w:val="464"/>
        </w:trPr>
        <w:tc>
          <w:tcPr>
            <w:tcW w:w="425" w:type="dxa"/>
          </w:tcPr>
          <w:p w:rsidR="00D00D8B" w:rsidRPr="0061266D" w:rsidRDefault="00D00D8B" w:rsidP="00D00D8B">
            <w:pPr>
              <w:ind w:firstLine="0"/>
              <w:jc w:val="both"/>
              <w:rPr>
                <w:sz w:val="20"/>
                <w:szCs w:val="20"/>
              </w:rPr>
            </w:pPr>
            <w:r>
              <w:rPr>
                <w:sz w:val="20"/>
                <w:szCs w:val="20"/>
              </w:rPr>
              <w:t>20</w:t>
            </w:r>
          </w:p>
        </w:tc>
        <w:tc>
          <w:tcPr>
            <w:tcW w:w="3119" w:type="dxa"/>
          </w:tcPr>
          <w:p w:rsidR="00D00D8B" w:rsidRPr="0061266D" w:rsidRDefault="00D00D8B" w:rsidP="0096022F">
            <w:pPr>
              <w:ind w:firstLine="34"/>
              <w:rPr>
                <w:color w:val="000000"/>
                <w:sz w:val="20"/>
                <w:szCs w:val="20"/>
              </w:rPr>
            </w:pPr>
            <w:r w:rsidRPr="0061266D">
              <w:rPr>
                <w:bCs w:val="0"/>
                <w:color w:val="000000"/>
                <w:sz w:val="20"/>
                <w:szCs w:val="20"/>
              </w:rPr>
              <w:t xml:space="preserve">Существенные условия договора аренды земельного участка из земель </w:t>
            </w:r>
            <w:r>
              <w:rPr>
                <w:bCs w:val="0"/>
                <w:color w:val="000000"/>
                <w:sz w:val="20"/>
                <w:szCs w:val="20"/>
              </w:rPr>
              <w:t>сельскохозяйственного назначения</w:t>
            </w:r>
            <w:r w:rsidRPr="0061266D">
              <w:rPr>
                <w:bCs w:val="0"/>
                <w:color w:val="000000"/>
                <w:sz w:val="20"/>
                <w:szCs w:val="20"/>
              </w:rPr>
              <w:t xml:space="preserve">, находящегося в </w:t>
            </w:r>
            <w:r>
              <w:rPr>
                <w:bCs w:val="0"/>
                <w:color w:val="000000"/>
                <w:sz w:val="20"/>
                <w:szCs w:val="20"/>
              </w:rPr>
              <w:t xml:space="preserve">муниципальной </w:t>
            </w:r>
            <w:r w:rsidRPr="0061266D">
              <w:rPr>
                <w:bCs w:val="0"/>
                <w:color w:val="000000"/>
                <w:sz w:val="20"/>
                <w:szCs w:val="20"/>
              </w:rPr>
              <w:t xml:space="preserve">собственности </w:t>
            </w:r>
            <w:r>
              <w:rPr>
                <w:bCs w:val="0"/>
                <w:color w:val="000000"/>
                <w:sz w:val="20"/>
                <w:szCs w:val="20"/>
              </w:rPr>
              <w:t xml:space="preserve">на территории </w:t>
            </w:r>
            <w:r>
              <w:rPr>
                <w:color w:val="000000"/>
                <w:sz w:val="20"/>
                <w:szCs w:val="20"/>
              </w:rPr>
              <w:t>Юстинского РМОРК.</w:t>
            </w:r>
          </w:p>
        </w:tc>
        <w:tc>
          <w:tcPr>
            <w:tcW w:w="6663" w:type="dxa"/>
            <w:vAlign w:val="center"/>
          </w:tcPr>
          <w:p w:rsidR="00D00D8B" w:rsidRDefault="00D00D8B" w:rsidP="0096022F">
            <w:pPr>
              <w:ind w:firstLine="176"/>
              <w:jc w:val="both"/>
              <w:rPr>
                <w:sz w:val="20"/>
                <w:szCs w:val="20"/>
              </w:rPr>
            </w:pPr>
            <w:r w:rsidRPr="0061266D">
              <w:rPr>
                <w:color w:val="000000"/>
                <w:sz w:val="20"/>
                <w:szCs w:val="20"/>
              </w:rPr>
              <w:t xml:space="preserve">Сведения о земельном участке: кадастровый номер земельного участка, категория земель, местоположение земельного участка, общая площадь земельного участка, разрешенное использование, обременения </w:t>
            </w:r>
            <w:r w:rsidRPr="0061266D">
              <w:rPr>
                <w:sz w:val="20"/>
                <w:szCs w:val="20"/>
              </w:rPr>
              <w:t xml:space="preserve">и ограничения в </w:t>
            </w:r>
            <w:r w:rsidRPr="007011BA">
              <w:rPr>
                <w:sz w:val="20"/>
                <w:szCs w:val="20"/>
              </w:rPr>
              <w:t>использовании земельного участка</w:t>
            </w:r>
            <w:r>
              <w:rPr>
                <w:sz w:val="20"/>
                <w:szCs w:val="20"/>
              </w:rPr>
              <w:t xml:space="preserve">. </w:t>
            </w:r>
          </w:p>
          <w:p w:rsidR="00D00D8B" w:rsidRPr="0061266D" w:rsidRDefault="00D00D8B" w:rsidP="0096022F">
            <w:pPr>
              <w:ind w:firstLine="176"/>
              <w:jc w:val="both"/>
              <w:rPr>
                <w:color w:val="000000"/>
                <w:sz w:val="20"/>
                <w:szCs w:val="20"/>
              </w:rPr>
            </w:pPr>
            <w:r>
              <w:rPr>
                <w:color w:val="000000"/>
                <w:sz w:val="20"/>
                <w:szCs w:val="20"/>
              </w:rPr>
              <w:t>С</w:t>
            </w:r>
            <w:r w:rsidRPr="007011BA">
              <w:rPr>
                <w:color w:val="000000"/>
                <w:sz w:val="20"/>
                <w:szCs w:val="20"/>
              </w:rPr>
              <w:t>рок аренды –</w:t>
            </w:r>
            <w:r>
              <w:rPr>
                <w:color w:val="000000"/>
                <w:sz w:val="20"/>
                <w:szCs w:val="20"/>
              </w:rPr>
              <w:t xml:space="preserve"> 5 </w:t>
            </w:r>
            <w:r w:rsidRPr="007011BA">
              <w:rPr>
                <w:color w:val="000000"/>
                <w:sz w:val="20"/>
                <w:szCs w:val="20"/>
              </w:rPr>
              <w:t>(</w:t>
            </w:r>
            <w:r>
              <w:rPr>
                <w:color w:val="000000"/>
                <w:sz w:val="20"/>
                <w:szCs w:val="20"/>
              </w:rPr>
              <w:t>пять</w:t>
            </w:r>
            <w:r w:rsidRPr="007011BA">
              <w:rPr>
                <w:color w:val="000000"/>
                <w:sz w:val="20"/>
                <w:szCs w:val="20"/>
              </w:rPr>
              <w:t>) лет. Размер ежегодной арендной платы будет установлен в соответствии с</w:t>
            </w:r>
            <w:r w:rsidRPr="0061266D">
              <w:rPr>
                <w:color w:val="000000"/>
                <w:sz w:val="20"/>
                <w:szCs w:val="20"/>
              </w:rPr>
              <w:t xml:space="preserve"> предложением участника торгов о размере арендной платы. </w:t>
            </w:r>
          </w:p>
        </w:tc>
      </w:tr>
    </w:tbl>
    <w:p w:rsidR="00D00D8B" w:rsidRDefault="00D00D8B" w:rsidP="00D00D8B">
      <w:pPr>
        <w:ind w:firstLine="539"/>
        <w:jc w:val="both"/>
        <w:rPr>
          <w:b/>
        </w:rPr>
      </w:pPr>
    </w:p>
    <w:p w:rsidR="00D00D8B" w:rsidRPr="003625CE" w:rsidRDefault="00D00D8B" w:rsidP="00D00D8B">
      <w:pPr>
        <w:ind w:firstLine="567"/>
        <w:jc w:val="both"/>
        <w:rPr>
          <w:rFonts w:ascii="Verdana" w:hAnsi="Verdana"/>
        </w:rPr>
      </w:pPr>
      <w:r w:rsidRPr="003625CE">
        <w:t xml:space="preserve">За справками обращаться в </w:t>
      </w:r>
      <w:r w:rsidRPr="003625CE">
        <w:rPr>
          <w:color w:val="000000"/>
        </w:rPr>
        <w:t xml:space="preserve">Администрации Юстинского районного муниципального образования Республики Калмыкия, </w:t>
      </w:r>
      <w:r w:rsidRPr="003625CE">
        <w:t xml:space="preserve">по рабочим дням </w:t>
      </w:r>
      <w:r w:rsidRPr="003625CE">
        <w:rPr>
          <w:bCs w:val="0"/>
          <w:color w:val="000000"/>
        </w:rPr>
        <w:t xml:space="preserve">с 08-00 ч. до 17-00 ч. </w:t>
      </w:r>
      <w:r w:rsidRPr="003625CE">
        <w:t xml:space="preserve">по адресу: Республика Калмыкия, Юстинский район, п. Цаган Аман, ул. Советская, 46, каб.109, Отдел </w:t>
      </w:r>
      <w:r>
        <w:t xml:space="preserve">по </w:t>
      </w:r>
      <w:r w:rsidRPr="003625CE">
        <w:t>земельны</w:t>
      </w:r>
      <w:r>
        <w:t xml:space="preserve">м </w:t>
      </w:r>
      <w:r w:rsidRPr="003625CE">
        <w:t>отношени</w:t>
      </w:r>
      <w:r>
        <w:t>ям</w:t>
      </w:r>
      <w:r w:rsidRPr="003625CE">
        <w:t xml:space="preserve"> Администрации Юстинского РМО РК, телефон 8(847 44)9-10-48.</w:t>
      </w:r>
    </w:p>
    <w:p w:rsidR="00D00D8B" w:rsidRPr="00E279C4" w:rsidRDefault="00D00D8B" w:rsidP="00D00D8B">
      <w:pPr>
        <w:ind w:firstLine="539"/>
      </w:pPr>
      <w:r w:rsidRPr="00261F98">
        <w:t xml:space="preserve">                                            </w:t>
      </w: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Default="00D00D8B" w:rsidP="00D00D8B">
      <w:pPr>
        <w:pStyle w:val="ConsPlusNonformat"/>
        <w:widowControl/>
        <w:rPr>
          <w:rFonts w:ascii="Times New Roman" w:hAnsi="Times New Roman" w:cs="Times New Roman"/>
          <w:sz w:val="24"/>
          <w:szCs w:val="24"/>
        </w:rPr>
      </w:pPr>
    </w:p>
    <w:p w:rsidR="00D00D8B" w:rsidRPr="00E279C4" w:rsidRDefault="00D00D8B" w:rsidP="00D00D8B">
      <w:pPr>
        <w:pStyle w:val="ConsPlusNonformat"/>
        <w:widowControl/>
        <w:rPr>
          <w:rFonts w:ascii="Times New Roman" w:hAnsi="Times New Roman" w:cs="Times New Roman"/>
          <w:sz w:val="24"/>
          <w:szCs w:val="24"/>
        </w:rPr>
      </w:pPr>
    </w:p>
    <w:p w:rsidR="00D00D8B" w:rsidRPr="00261F98" w:rsidRDefault="00D00D8B" w:rsidP="00D00D8B">
      <w:pPr>
        <w:pStyle w:val="ConsPlusNonformat"/>
        <w:widowControl/>
        <w:jc w:val="center"/>
        <w:rPr>
          <w:rFonts w:ascii="Times New Roman" w:hAnsi="Times New Roman" w:cs="Times New Roman"/>
        </w:rPr>
      </w:pPr>
      <w:r w:rsidRPr="00261F98">
        <w:rPr>
          <w:rFonts w:ascii="Times New Roman" w:hAnsi="Times New Roman" w:cs="Times New Roman"/>
        </w:rPr>
        <w:t>ЗАЯВКА</w:t>
      </w:r>
    </w:p>
    <w:p w:rsidR="00D00D8B" w:rsidRPr="00261F98" w:rsidRDefault="00D00D8B" w:rsidP="00D00D8B">
      <w:pPr>
        <w:pStyle w:val="ConsPlusNonformat"/>
        <w:widowControl/>
        <w:jc w:val="center"/>
        <w:rPr>
          <w:rFonts w:ascii="Times New Roman" w:hAnsi="Times New Roman" w:cs="Times New Roman"/>
        </w:rPr>
      </w:pPr>
      <w:r w:rsidRPr="00261F98">
        <w:rPr>
          <w:rFonts w:ascii="Times New Roman" w:hAnsi="Times New Roman" w:cs="Times New Roman"/>
        </w:rPr>
        <w:t>на участие в аукционе по продаже права</w:t>
      </w:r>
    </w:p>
    <w:p w:rsidR="00D00D8B" w:rsidRPr="00261F98" w:rsidRDefault="00D00D8B" w:rsidP="00D00D8B">
      <w:pPr>
        <w:pStyle w:val="ConsPlusNonformat"/>
        <w:widowControl/>
        <w:jc w:val="center"/>
        <w:rPr>
          <w:rFonts w:ascii="Times New Roman" w:hAnsi="Times New Roman" w:cs="Times New Roman"/>
        </w:rPr>
      </w:pPr>
      <w:r w:rsidRPr="00261F98">
        <w:rPr>
          <w:rFonts w:ascii="Times New Roman" w:hAnsi="Times New Roman" w:cs="Times New Roman"/>
        </w:rPr>
        <w:t>на заключение договора аренды земельного участка</w:t>
      </w:r>
    </w:p>
    <w:p w:rsidR="00D00D8B" w:rsidRDefault="00D00D8B" w:rsidP="00D00D8B">
      <w:pPr>
        <w:ind w:firstLine="540"/>
        <w:jc w:val="both"/>
        <w:outlineLvl w:val="0"/>
        <w:rPr>
          <w:color w:val="000000"/>
          <w:sz w:val="20"/>
          <w:szCs w:val="20"/>
        </w:rPr>
      </w:pPr>
      <w:r w:rsidRPr="00BF3FF7">
        <w:t xml:space="preserve"> п.</w:t>
      </w:r>
      <w:r w:rsidRPr="00AE01CE">
        <w:rPr>
          <w:color w:val="000000"/>
          <w:sz w:val="20"/>
          <w:szCs w:val="20"/>
        </w:rPr>
        <w:t xml:space="preserve"> _____________                               </w:t>
      </w:r>
      <w:r>
        <w:rPr>
          <w:color w:val="000000"/>
          <w:sz w:val="20"/>
          <w:szCs w:val="20"/>
        </w:rPr>
        <w:t xml:space="preserve">                                 </w:t>
      </w:r>
      <w:r w:rsidRPr="00AE01CE">
        <w:rPr>
          <w:color w:val="000000"/>
          <w:sz w:val="20"/>
          <w:szCs w:val="20"/>
        </w:rPr>
        <w:t xml:space="preserve">               </w:t>
      </w:r>
      <w:r>
        <w:rPr>
          <w:color w:val="000000"/>
          <w:sz w:val="20"/>
          <w:szCs w:val="20"/>
        </w:rPr>
        <w:t xml:space="preserve">              </w:t>
      </w:r>
      <w:r w:rsidRPr="00AE01CE">
        <w:rPr>
          <w:color w:val="000000"/>
          <w:sz w:val="20"/>
          <w:szCs w:val="20"/>
        </w:rPr>
        <w:t xml:space="preserve">   «___» __________________ 20</w:t>
      </w:r>
      <w:r>
        <w:rPr>
          <w:color w:val="000000"/>
          <w:sz w:val="20"/>
          <w:szCs w:val="20"/>
        </w:rPr>
        <w:t xml:space="preserve">2  </w:t>
      </w:r>
      <w:r w:rsidRPr="00AE01CE">
        <w:rPr>
          <w:color w:val="000000"/>
          <w:sz w:val="20"/>
          <w:szCs w:val="20"/>
        </w:rPr>
        <w:t>г.</w:t>
      </w:r>
      <w:r w:rsidRPr="00AE01CE">
        <w:rPr>
          <w:color w:val="000000"/>
          <w:sz w:val="20"/>
          <w:szCs w:val="20"/>
        </w:rPr>
        <w:br/>
      </w:r>
      <w:r w:rsidRPr="00AE01CE">
        <w:rPr>
          <w:color w:val="000000"/>
          <w:sz w:val="20"/>
          <w:szCs w:val="20"/>
        </w:rPr>
        <w:br/>
        <w:t>___________________________________________________</w:t>
      </w:r>
      <w:r w:rsidRPr="00EA4C2E">
        <w:rPr>
          <w:color w:val="000000"/>
          <w:sz w:val="20"/>
          <w:szCs w:val="20"/>
        </w:rPr>
        <w:t>________</w:t>
      </w:r>
      <w:r w:rsidRPr="00AE01CE">
        <w:rPr>
          <w:color w:val="000000"/>
          <w:sz w:val="20"/>
          <w:szCs w:val="20"/>
        </w:rPr>
        <w:t>___</w:t>
      </w:r>
      <w:r>
        <w:rPr>
          <w:color w:val="000000"/>
          <w:sz w:val="20"/>
          <w:szCs w:val="20"/>
        </w:rPr>
        <w:t>________________________________</w:t>
      </w:r>
      <w:r w:rsidRPr="00AE01CE">
        <w:rPr>
          <w:color w:val="000000"/>
          <w:sz w:val="20"/>
          <w:szCs w:val="20"/>
        </w:rPr>
        <w:t xml:space="preserve">, </w:t>
      </w:r>
      <w:r>
        <w:rPr>
          <w:color w:val="000000"/>
          <w:sz w:val="20"/>
          <w:szCs w:val="20"/>
        </w:rPr>
        <w:t xml:space="preserve">                                     </w:t>
      </w:r>
    </w:p>
    <w:p w:rsidR="00D00D8B" w:rsidRPr="00006668" w:rsidRDefault="00D00D8B" w:rsidP="00D00D8B">
      <w:pPr>
        <w:ind w:firstLine="540"/>
        <w:jc w:val="both"/>
        <w:outlineLvl w:val="0"/>
        <w:rPr>
          <w:color w:val="000000"/>
          <w:sz w:val="20"/>
          <w:szCs w:val="20"/>
          <w:vertAlign w:val="superscript"/>
        </w:rPr>
      </w:pPr>
      <w:r>
        <w:rPr>
          <w:color w:val="000000"/>
          <w:sz w:val="20"/>
          <w:szCs w:val="20"/>
        </w:rPr>
        <w:t xml:space="preserve">                              </w:t>
      </w:r>
      <w:r w:rsidRPr="00006668">
        <w:rPr>
          <w:color w:val="000000"/>
          <w:sz w:val="20"/>
          <w:szCs w:val="20"/>
          <w:vertAlign w:val="superscript"/>
        </w:rPr>
        <w:t>(полное официальное наименование юридического лица или Ф.И.О., подающего заявку)</w:t>
      </w:r>
    </w:p>
    <w:p w:rsidR="00D00D8B" w:rsidRDefault="00D00D8B" w:rsidP="00D00D8B">
      <w:pPr>
        <w:jc w:val="both"/>
        <w:outlineLvl w:val="0"/>
        <w:rPr>
          <w:color w:val="000000"/>
          <w:sz w:val="16"/>
          <w:szCs w:val="16"/>
        </w:rPr>
      </w:pPr>
      <w:r>
        <w:rPr>
          <w:color w:val="000000"/>
          <w:sz w:val="20"/>
          <w:szCs w:val="20"/>
        </w:rPr>
        <w:t>именуемый далее «Претендент»</w:t>
      </w:r>
      <w:r w:rsidRPr="00AE01CE">
        <w:rPr>
          <w:color w:val="000000"/>
          <w:sz w:val="20"/>
          <w:szCs w:val="20"/>
        </w:rPr>
        <w:t>,</w:t>
      </w:r>
      <w:r>
        <w:rPr>
          <w:color w:val="000000"/>
          <w:sz w:val="20"/>
          <w:szCs w:val="20"/>
        </w:rPr>
        <w:t xml:space="preserve">  </w:t>
      </w:r>
      <w:r w:rsidRPr="00AE01CE">
        <w:rPr>
          <w:color w:val="000000"/>
          <w:sz w:val="20"/>
          <w:szCs w:val="20"/>
        </w:rPr>
        <w:t>в лице ______________</w:t>
      </w:r>
      <w:r>
        <w:rPr>
          <w:color w:val="000000"/>
          <w:sz w:val="20"/>
          <w:szCs w:val="20"/>
        </w:rPr>
        <w:t>________________________</w:t>
      </w:r>
      <w:r w:rsidRPr="00AE01CE">
        <w:rPr>
          <w:color w:val="000000"/>
          <w:sz w:val="20"/>
          <w:szCs w:val="20"/>
        </w:rPr>
        <w:t>_____</w:t>
      </w:r>
      <w:r>
        <w:rPr>
          <w:color w:val="000000"/>
          <w:sz w:val="20"/>
          <w:szCs w:val="20"/>
        </w:rPr>
        <w:t>___________</w:t>
      </w:r>
      <w:r w:rsidRPr="00AE01CE">
        <w:rPr>
          <w:color w:val="000000"/>
          <w:sz w:val="20"/>
          <w:szCs w:val="20"/>
        </w:rPr>
        <w:br/>
      </w:r>
      <w:r w:rsidRPr="00AE01CE">
        <w:rPr>
          <w:color w:val="000000"/>
          <w:sz w:val="16"/>
          <w:szCs w:val="16"/>
        </w:rPr>
        <w:t>                                           </w:t>
      </w:r>
      <w:r>
        <w:rPr>
          <w:color w:val="000000"/>
          <w:sz w:val="16"/>
          <w:szCs w:val="16"/>
        </w:rPr>
        <w:t xml:space="preserve">                                                                   </w:t>
      </w:r>
      <w:r w:rsidRPr="00AE01CE">
        <w:rPr>
          <w:color w:val="000000"/>
          <w:sz w:val="16"/>
          <w:szCs w:val="16"/>
        </w:rPr>
        <w:t xml:space="preserve">    </w:t>
      </w:r>
      <w:r>
        <w:rPr>
          <w:color w:val="000000"/>
          <w:sz w:val="16"/>
          <w:szCs w:val="16"/>
        </w:rPr>
        <w:t>(фамилия, имя, отчество, занимаемая должность)</w:t>
      </w:r>
    </w:p>
    <w:p w:rsidR="00D00D8B" w:rsidRDefault="00D00D8B" w:rsidP="00D00D8B">
      <w:pPr>
        <w:jc w:val="both"/>
        <w:outlineLvl w:val="0"/>
        <w:rPr>
          <w:color w:val="000000"/>
          <w:sz w:val="20"/>
          <w:szCs w:val="20"/>
        </w:rPr>
      </w:pPr>
      <w:r w:rsidRPr="00AE01CE">
        <w:rPr>
          <w:color w:val="000000"/>
          <w:sz w:val="20"/>
          <w:szCs w:val="20"/>
        </w:rPr>
        <w:t>действующ___ на основании ____</w:t>
      </w:r>
      <w:r>
        <w:rPr>
          <w:color w:val="000000"/>
          <w:sz w:val="20"/>
          <w:szCs w:val="20"/>
        </w:rPr>
        <w:t>__________________________</w:t>
      </w:r>
      <w:r w:rsidRPr="00AE01CE">
        <w:rPr>
          <w:color w:val="000000"/>
          <w:sz w:val="20"/>
          <w:szCs w:val="20"/>
        </w:rPr>
        <w:t>__________________</w:t>
      </w:r>
      <w:r>
        <w:rPr>
          <w:color w:val="000000"/>
          <w:sz w:val="20"/>
          <w:szCs w:val="20"/>
        </w:rPr>
        <w:t>__________</w:t>
      </w:r>
      <w:r w:rsidRPr="00AE01CE">
        <w:rPr>
          <w:color w:val="000000"/>
          <w:sz w:val="20"/>
          <w:szCs w:val="20"/>
        </w:rPr>
        <w:t>, зарегистрированного</w:t>
      </w:r>
      <w:r w:rsidRPr="00EA4C2E">
        <w:rPr>
          <w:color w:val="000000"/>
          <w:sz w:val="20"/>
          <w:szCs w:val="20"/>
        </w:rPr>
        <w:t xml:space="preserve"> </w:t>
      </w:r>
      <w:r w:rsidRPr="00AE01CE">
        <w:rPr>
          <w:color w:val="000000"/>
          <w:sz w:val="20"/>
          <w:szCs w:val="20"/>
        </w:rPr>
        <w:t>_</w:t>
      </w:r>
      <w:r w:rsidRPr="00EA4C2E">
        <w:rPr>
          <w:color w:val="000000"/>
          <w:sz w:val="20"/>
          <w:szCs w:val="20"/>
        </w:rPr>
        <w:t>____</w:t>
      </w:r>
      <w:r w:rsidRPr="00AE01CE">
        <w:rPr>
          <w:color w:val="000000"/>
          <w:sz w:val="20"/>
          <w:szCs w:val="20"/>
        </w:rPr>
        <w:t>____</w:t>
      </w:r>
      <w:r>
        <w:rPr>
          <w:color w:val="000000"/>
          <w:sz w:val="20"/>
          <w:szCs w:val="20"/>
        </w:rPr>
        <w:t>________________ № ___</w:t>
      </w:r>
      <w:r w:rsidRPr="00AE01CE">
        <w:rPr>
          <w:color w:val="000000"/>
          <w:sz w:val="20"/>
          <w:szCs w:val="20"/>
        </w:rPr>
        <w:t xml:space="preserve">__ от ______ года, </w:t>
      </w:r>
      <w:r w:rsidRPr="00CE5F46">
        <w:rPr>
          <w:color w:val="000000"/>
          <w:sz w:val="20"/>
          <w:szCs w:val="20"/>
        </w:rPr>
        <w:t xml:space="preserve">сообщаю  о   </w:t>
      </w:r>
      <w:r>
        <w:rPr>
          <w:color w:val="000000"/>
          <w:sz w:val="20"/>
          <w:szCs w:val="20"/>
        </w:rPr>
        <w:t>намерении</w:t>
      </w:r>
      <w:r w:rsidRPr="00AE01CE">
        <w:rPr>
          <w:color w:val="000000"/>
          <w:sz w:val="20"/>
          <w:szCs w:val="20"/>
        </w:rPr>
        <w:t xml:space="preserve">   участвовать  в   аукционе   на  условиях, установленных  в </w:t>
      </w:r>
      <w:r>
        <w:rPr>
          <w:color w:val="000000"/>
          <w:sz w:val="20"/>
          <w:szCs w:val="20"/>
        </w:rPr>
        <w:t xml:space="preserve">извещении о проведении </w:t>
      </w:r>
      <w:r w:rsidRPr="00090441">
        <w:rPr>
          <w:color w:val="000000"/>
          <w:sz w:val="20"/>
          <w:szCs w:val="20"/>
        </w:rPr>
        <w:t>аукциона</w:t>
      </w:r>
      <w:r w:rsidRPr="0061266D">
        <w:rPr>
          <w:color w:val="000000"/>
          <w:sz w:val="20"/>
          <w:szCs w:val="20"/>
        </w:rPr>
        <w:t xml:space="preserve"> </w:t>
      </w:r>
      <w:r w:rsidRPr="00090441">
        <w:rPr>
          <w:color w:val="000000"/>
          <w:sz w:val="20"/>
          <w:szCs w:val="20"/>
        </w:rPr>
        <w:t xml:space="preserve">по продаже права на заключение договора аренды земельного участка, находящегося в собственности </w:t>
      </w:r>
      <w:r>
        <w:rPr>
          <w:color w:val="000000"/>
          <w:sz w:val="20"/>
          <w:szCs w:val="20"/>
        </w:rPr>
        <w:t>Юстинского РМО РК</w:t>
      </w:r>
      <w:r w:rsidRPr="00AE01CE">
        <w:rPr>
          <w:color w:val="000000"/>
          <w:sz w:val="20"/>
          <w:szCs w:val="20"/>
        </w:rPr>
        <w:t>, и направляет настоящую заявку.</w:t>
      </w:r>
    </w:p>
    <w:p w:rsidR="00D00D8B" w:rsidRPr="00EA4C2E" w:rsidRDefault="00D00D8B" w:rsidP="00D00D8B">
      <w:pPr>
        <w:ind w:firstLine="539"/>
        <w:jc w:val="both"/>
        <w:rPr>
          <w:color w:val="000000"/>
          <w:sz w:val="20"/>
          <w:szCs w:val="20"/>
        </w:rPr>
      </w:pPr>
      <w:r w:rsidRPr="00EA4C2E">
        <w:rPr>
          <w:color w:val="000000"/>
          <w:sz w:val="20"/>
          <w:szCs w:val="20"/>
        </w:rPr>
        <w:t>Принимая решение об участии в открытом аукционе по продаже права на заключение договора аренды земельного участка</w:t>
      </w:r>
      <w:r w:rsidRPr="00090441">
        <w:rPr>
          <w:color w:val="000000"/>
          <w:sz w:val="20"/>
          <w:szCs w:val="20"/>
        </w:rPr>
        <w:t xml:space="preserve">, </w:t>
      </w:r>
      <w:r>
        <w:rPr>
          <w:color w:val="000000"/>
          <w:sz w:val="20"/>
          <w:szCs w:val="20"/>
        </w:rPr>
        <w:t>из земель сельскохозяйственного назначения (населенных пунктов),</w:t>
      </w:r>
      <w:r w:rsidRPr="00090441">
        <w:rPr>
          <w:color w:val="000000"/>
          <w:sz w:val="20"/>
          <w:szCs w:val="20"/>
        </w:rPr>
        <w:t xml:space="preserve"> находящегося в </w:t>
      </w:r>
      <w:r>
        <w:rPr>
          <w:color w:val="000000"/>
          <w:sz w:val="20"/>
          <w:szCs w:val="20"/>
        </w:rPr>
        <w:t xml:space="preserve">муниципальной </w:t>
      </w:r>
      <w:r w:rsidRPr="00090441">
        <w:rPr>
          <w:color w:val="000000"/>
          <w:sz w:val="20"/>
          <w:szCs w:val="20"/>
        </w:rPr>
        <w:t xml:space="preserve">собственности </w:t>
      </w:r>
      <w:r>
        <w:rPr>
          <w:color w:val="000000"/>
          <w:sz w:val="20"/>
          <w:szCs w:val="20"/>
        </w:rPr>
        <w:t>на территории Юстинского РМО РК</w:t>
      </w:r>
      <w:r w:rsidRPr="00AE01CE">
        <w:rPr>
          <w:color w:val="000000"/>
          <w:sz w:val="20"/>
          <w:szCs w:val="20"/>
        </w:rPr>
        <w:t>,</w:t>
      </w:r>
      <w:r>
        <w:rPr>
          <w:sz w:val="20"/>
          <w:szCs w:val="20"/>
        </w:rPr>
        <w:t xml:space="preserve"> расположенного по адресу: _________________________________________________________________________________________________,</w:t>
      </w:r>
      <w:r w:rsidRPr="00EA4C2E">
        <w:rPr>
          <w:sz w:val="20"/>
          <w:szCs w:val="20"/>
        </w:rPr>
        <w:t xml:space="preserve"> </w:t>
      </w:r>
      <w:r>
        <w:rPr>
          <w:sz w:val="20"/>
          <w:szCs w:val="20"/>
        </w:rPr>
        <w:t xml:space="preserve">общей </w:t>
      </w:r>
      <w:r w:rsidRPr="00EA4C2E">
        <w:rPr>
          <w:sz w:val="20"/>
          <w:szCs w:val="20"/>
        </w:rPr>
        <w:t xml:space="preserve">площадью </w:t>
      </w:r>
      <w:r>
        <w:rPr>
          <w:sz w:val="20"/>
          <w:szCs w:val="20"/>
        </w:rPr>
        <w:t>___________ кв.м.</w:t>
      </w:r>
      <w:r w:rsidRPr="00EA4C2E">
        <w:rPr>
          <w:sz w:val="20"/>
          <w:szCs w:val="20"/>
        </w:rPr>
        <w:t xml:space="preserve">, </w:t>
      </w:r>
      <w:r>
        <w:rPr>
          <w:sz w:val="20"/>
          <w:szCs w:val="20"/>
        </w:rPr>
        <w:t xml:space="preserve">с </w:t>
      </w:r>
      <w:r w:rsidRPr="00EA4C2E">
        <w:rPr>
          <w:sz w:val="20"/>
          <w:szCs w:val="20"/>
        </w:rPr>
        <w:t>кадастровы</w:t>
      </w:r>
      <w:r>
        <w:rPr>
          <w:sz w:val="20"/>
          <w:szCs w:val="20"/>
        </w:rPr>
        <w:t>м</w:t>
      </w:r>
      <w:r w:rsidRPr="00EA4C2E">
        <w:rPr>
          <w:sz w:val="20"/>
          <w:szCs w:val="20"/>
        </w:rPr>
        <w:t xml:space="preserve"> номер</w:t>
      </w:r>
      <w:r>
        <w:rPr>
          <w:sz w:val="20"/>
          <w:szCs w:val="20"/>
        </w:rPr>
        <w:t>ом</w:t>
      </w:r>
      <w:r w:rsidRPr="00EA4C2E">
        <w:rPr>
          <w:sz w:val="20"/>
          <w:szCs w:val="20"/>
        </w:rPr>
        <w:t xml:space="preserve"> </w:t>
      </w:r>
      <w:r>
        <w:rPr>
          <w:sz w:val="20"/>
          <w:szCs w:val="20"/>
        </w:rPr>
        <w:t>__________________</w:t>
      </w:r>
      <w:r w:rsidRPr="00EA4C2E">
        <w:rPr>
          <w:sz w:val="20"/>
          <w:szCs w:val="20"/>
        </w:rPr>
        <w:t xml:space="preserve">, </w:t>
      </w:r>
      <w:r w:rsidRPr="00EA4C2E">
        <w:rPr>
          <w:color w:val="000000"/>
          <w:sz w:val="20"/>
          <w:szCs w:val="20"/>
        </w:rPr>
        <w:t>предназначенного</w:t>
      </w:r>
      <w:r w:rsidRPr="00EA4C2E">
        <w:rPr>
          <w:sz w:val="20"/>
          <w:szCs w:val="20"/>
        </w:rPr>
        <w:t xml:space="preserve"> </w:t>
      </w:r>
      <w:r>
        <w:rPr>
          <w:sz w:val="20"/>
          <w:szCs w:val="20"/>
        </w:rPr>
        <w:t>_________________________________________________________________________________________</w:t>
      </w:r>
      <w:r w:rsidRPr="00EA4C2E">
        <w:rPr>
          <w:sz w:val="20"/>
          <w:szCs w:val="20"/>
        </w:rPr>
        <w:t xml:space="preserve">, </w:t>
      </w:r>
      <w:r w:rsidRPr="00EA4C2E">
        <w:rPr>
          <w:color w:val="000000"/>
          <w:sz w:val="20"/>
          <w:szCs w:val="20"/>
        </w:rPr>
        <w:t>обязу</w:t>
      </w:r>
      <w:r>
        <w:rPr>
          <w:color w:val="000000"/>
          <w:sz w:val="20"/>
          <w:szCs w:val="20"/>
        </w:rPr>
        <w:t>ю</w:t>
      </w:r>
      <w:r w:rsidRPr="00EA4C2E">
        <w:rPr>
          <w:color w:val="000000"/>
          <w:sz w:val="20"/>
          <w:szCs w:val="20"/>
        </w:rPr>
        <w:t>с</w:t>
      </w:r>
      <w:r>
        <w:rPr>
          <w:color w:val="000000"/>
          <w:sz w:val="20"/>
          <w:szCs w:val="20"/>
        </w:rPr>
        <w:t>ь</w:t>
      </w:r>
      <w:r w:rsidRPr="00EA4C2E">
        <w:rPr>
          <w:color w:val="000000"/>
          <w:sz w:val="20"/>
          <w:szCs w:val="20"/>
        </w:rPr>
        <w:t>:</w:t>
      </w:r>
    </w:p>
    <w:p w:rsidR="00D00D8B" w:rsidRDefault="00D00D8B" w:rsidP="00D00D8B">
      <w:pPr>
        <w:ind w:firstLine="539"/>
        <w:jc w:val="both"/>
        <w:rPr>
          <w:color w:val="000000"/>
          <w:sz w:val="20"/>
          <w:szCs w:val="20"/>
        </w:rPr>
      </w:pPr>
      <w:r>
        <w:rPr>
          <w:color w:val="000000"/>
          <w:sz w:val="20"/>
          <w:szCs w:val="20"/>
        </w:rPr>
        <w:t>1</w:t>
      </w:r>
      <w:r w:rsidRPr="00EA4C2E">
        <w:rPr>
          <w:color w:val="000000"/>
          <w:sz w:val="20"/>
          <w:szCs w:val="20"/>
        </w:rPr>
        <w:t>) соблюдать условия аукциона, содержащиеся в извещении о проведении аукциона,  а также порядок проведения аукциона, установленный Земельным кодексом Российской Федерации</w:t>
      </w:r>
      <w:r>
        <w:rPr>
          <w:color w:val="000000"/>
          <w:sz w:val="20"/>
          <w:szCs w:val="20"/>
        </w:rPr>
        <w:t>;</w:t>
      </w:r>
    </w:p>
    <w:p w:rsidR="00D00D8B" w:rsidRDefault="00D00D8B" w:rsidP="00D00D8B">
      <w:pPr>
        <w:ind w:firstLine="539"/>
        <w:jc w:val="both"/>
        <w:rPr>
          <w:color w:val="000000"/>
          <w:sz w:val="20"/>
          <w:szCs w:val="20"/>
        </w:rPr>
      </w:pPr>
      <w:r>
        <w:rPr>
          <w:color w:val="000000"/>
          <w:sz w:val="20"/>
          <w:szCs w:val="20"/>
        </w:rPr>
        <w:t>2</w:t>
      </w:r>
      <w:r w:rsidRPr="00AE01CE">
        <w:rPr>
          <w:color w:val="000000"/>
          <w:sz w:val="20"/>
          <w:szCs w:val="20"/>
        </w:rPr>
        <w:t xml:space="preserve">) в случае признания </w:t>
      </w:r>
      <w:r>
        <w:rPr>
          <w:color w:val="000000"/>
          <w:sz w:val="20"/>
          <w:szCs w:val="20"/>
        </w:rPr>
        <w:t>меня</w:t>
      </w:r>
      <w:r w:rsidRPr="00AE01CE">
        <w:rPr>
          <w:color w:val="000000"/>
          <w:sz w:val="20"/>
          <w:szCs w:val="20"/>
        </w:rPr>
        <w:t xml:space="preserve"> победителем аукциона заключить с </w:t>
      </w:r>
      <w:r>
        <w:rPr>
          <w:color w:val="000000"/>
          <w:sz w:val="20"/>
          <w:szCs w:val="20"/>
        </w:rPr>
        <w:t xml:space="preserve">Арендодателем </w:t>
      </w:r>
      <w:r w:rsidRPr="00AE01CE">
        <w:rPr>
          <w:color w:val="000000"/>
          <w:sz w:val="20"/>
          <w:szCs w:val="20"/>
        </w:rPr>
        <w:t>договор аренды земельного участка</w:t>
      </w:r>
      <w:r>
        <w:rPr>
          <w:color w:val="000000"/>
          <w:sz w:val="20"/>
          <w:szCs w:val="20"/>
        </w:rPr>
        <w:t xml:space="preserve">, находящегося в муниципальной собственности на территории Юстинского РМО РК, </w:t>
      </w:r>
      <w:r w:rsidRPr="00AE01CE">
        <w:rPr>
          <w:color w:val="000000"/>
          <w:sz w:val="20"/>
          <w:szCs w:val="20"/>
        </w:rPr>
        <w:t xml:space="preserve">не позднее </w:t>
      </w:r>
      <w:r>
        <w:rPr>
          <w:color w:val="000000"/>
          <w:sz w:val="20"/>
          <w:szCs w:val="20"/>
        </w:rPr>
        <w:t>10</w:t>
      </w:r>
      <w:r w:rsidRPr="00AE01CE">
        <w:rPr>
          <w:color w:val="000000"/>
          <w:sz w:val="20"/>
          <w:szCs w:val="20"/>
        </w:rPr>
        <w:t xml:space="preserve"> дней после утверждения протокола о </w:t>
      </w:r>
      <w:r>
        <w:rPr>
          <w:color w:val="000000"/>
          <w:sz w:val="20"/>
          <w:szCs w:val="20"/>
        </w:rPr>
        <w:t>результатах аукциона</w:t>
      </w:r>
      <w:r w:rsidRPr="00AE01CE">
        <w:rPr>
          <w:color w:val="000000"/>
          <w:sz w:val="20"/>
          <w:szCs w:val="20"/>
        </w:rPr>
        <w:t xml:space="preserve"> и уплачивать </w:t>
      </w:r>
      <w:r>
        <w:rPr>
          <w:color w:val="000000"/>
          <w:sz w:val="20"/>
          <w:szCs w:val="20"/>
        </w:rPr>
        <w:t xml:space="preserve">Арендодателю </w:t>
      </w:r>
      <w:r w:rsidRPr="00AE01CE">
        <w:rPr>
          <w:color w:val="000000"/>
          <w:sz w:val="20"/>
          <w:szCs w:val="20"/>
        </w:rPr>
        <w:t>установленный размер арендной платы, в соответствии с результатам</w:t>
      </w:r>
      <w:r>
        <w:rPr>
          <w:color w:val="000000"/>
          <w:sz w:val="20"/>
          <w:szCs w:val="20"/>
        </w:rPr>
        <w:t>и</w:t>
      </w:r>
      <w:r w:rsidRPr="00AE01CE">
        <w:rPr>
          <w:color w:val="000000"/>
          <w:sz w:val="20"/>
          <w:szCs w:val="20"/>
        </w:rPr>
        <w:t xml:space="preserve"> аукциона, в сроки, определенные договором аренды земельного участка;</w:t>
      </w:r>
    </w:p>
    <w:p w:rsidR="00D00D8B" w:rsidRDefault="00D00D8B" w:rsidP="00D00D8B">
      <w:pPr>
        <w:ind w:firstLine="539"/>
        <w:jc w:val="both"/>
        <w:rPr>
          <w:sz w:val="20"/>
          <w:szCs w:val="20"/>
        </w:rPr>
      </w:pPr>
      <w:r>
        <w:rPr>
          <w:color w:val="000000"/>
          <w:sz w:val="20"/>
          <w:szCs w:val="20"/>
        </w:rPr>
        <w:t xml:space="preserve">3) в случае признания меня Победителем аукциона </w:t>
      </w:r>
      <w:r w:rsidRPr="0061266D">
        <w:rPr>
          <w:sz w:val="20"/>
          <w:szCs w:val="20"/>
        </w:rPr>
        <w:t xml:space="preserve">по продаже права на заключение договора аренды земельного участка, находящегося в </w:t>
      </w:r>
      <w:r>
        <w:rPr>
          <w:sz w:val="20"/>
          <w:szCs w:val="20"/>
        </w:rPr>
        <w:t xml:space="preserve">муниципальной </w:t>
      </w:r>
      <w:r w:rsidRPr="0061266D">
        <w:rPr>
          <w:sz w:val="20"/>
          <w:szCs w:val="20"/>
        </w:rPr>
        <w:t xml:space="preserve">собственности </w:t>
      </w:r>
      <w:r>
        <w:rPr>
          <w:sz w:val="20"/>
          <w:szCs w:val="20"/>
        </w:rPr>
        <w:t xml:space="preserve">на территории </w:t>
      </w:r>
      <w:r>
        <w:rPr>
          <w:color w:val="000000"/>
          <w:sz w:val="20"/>
          <w:szCs w:val="20"/>
        </w:rPr>
        <w:t>Юстинского РМО РК</w:t>
      </w:r>
      <w:r>
        <w:rPr>
          <w:sz w:val="20"/>
          <w:szCs w:val="20"/>
        </w:rPr>
        <w:t xml:space="preserve"> и моего отказа от заключения договора аренды земельного участка, я согласен с тем, что сумма внесенного мною задатка возврату не подлежит по основаниям, установленным п. 21 ст. 39.12 Земельного кодекса Российской Федерации.</w:t>
      </w:r>
    </w:p>
    <w:p w:rsidR="00D00D8B" w:rsidRDefault="00D00D8B" w:rsidP="00D00D8B">
      <w:pPr>
        <w:ind w:firstLine="539"/>
        <w:jc w:val="both"/>
        <w:rPr>
          <w:color w:val="000000"/>
          <w:sz w:val="20"/>
          <w:szCs w:val="20"/>
        </w:rPr>
      </w:pPr>
      <w:r>
        <w:rPr>
          <w:color w:val="000000"/>
          <w:sz w:val="20"/>
          <w:szCs w:val="20"/>
        </w:rPr>
        <w:t>4</w:t>
      </w:r>
      <w:r w:rsidRPr="00AE01CE">
        <w:rPr>
          <w:color w:val="000000"/>
          <w:sz w:val="20"/>
          <w:szCs w:val="20"/>
        </w:rPr>
        <w:t xml:space="preserve">) в случае, если победителем аукциона станет иной участник данного аукциона, просим перечислить задаток на счет со следующими реквизитами: </w:t>
      </w:r>
      <w:r>
        <w:rPr>
          <w:color w:val="000000"/>
          <w:sz w:val="20"/>
          <w:szCs w:val="20"/>
        </w:rPr>
        <w:t>______</w:t>
      </w:r>
      <w:r w:rsidRPr="00AE01CE">
        <w:rPr>
          <w:color w:val="000000"/>
          <w:sz w:val="20"/>
          <w:szCs w:val="20"/>
        </w:rPr>
        <w:t>_____________________________________________</w:t>
      </w:r>
      <w:r>
        <w:rPr>
          <w:color w:val="000000"/>
          <w:sz w:val="20"/>
          <w:szCs w:val="20"/>
        </w:rPr>
        <w:t>________</w:t>
      </w:r>
    </w:p>
    <w:p w:rsidR="00D00D8B" w:rsidRDefault="00D00D8B" w:rsidP="00D00D8B">
      <w:pPr>
        <w:jc w:val="both"/>
        <w:rPr>
          <w:color w:val="000000"/>
          <w:sz w:val="20"/>
          <w:szCs w:val="20"/>
        </w:rPr>
      </w:pPr>
      <w:r>
        <w:rPr>
          <w:color w:val="000000"/>
          <w:sz w:val="20"/>
          <w:szCs w:val="20"/>
        </w:rPr>
        <w:t>________________________________________________________________________________________________</w:t>
      </w:r>
    </w:p>
    <w:p w:rsidR="00D00D8B" w:rsidRDefault="00D00D8B" w:rsidP="00D00D8B">
      <w:pPr>
        <w:jc w:val="both"/>
        <w:rPr>
          <w:color w:val="000000"/>
          <w:sz w:val="20"/>
          <w:szCs w:val="20"/>
        </w:rPr>
      </w:pPr>
      <w:r>
        <w:rPr>
          <w:color w:val="000000"/>
          <w:sz w:val="20"/>
          <w:szCs w:val="20"/>
        </w:rPr>
        <w:t>_______________________________________________________________________________________________</w:t>
      </w:r>
      <w:r w:rsidRPr="00AE01CE">
        <w:rPr>
          <w:color w:val="000000"/>
          <w:sz w:val="20"/>
          <w:szCs w:val="20"/>
        </w:rPr>
        <w:t>.</w:t>
      </w:r>
      <w:r w:rsidRPr="00AE01CE">
        <w:rPr>
          <w:color w:val="000000"/>
          <w:sz w:val="20"/>
          <w:szCs w:val="20"/>
        </w:rPr>
        <w:br/>
      </w:r>
      <w:r w:rsidRPr="00AE01CE">
        <w:rPr>
          <w:color w:val="000000"/>
          <w:sz w:val="20"/>
          <w:szCs w:val="20"/>
        </w:rPr>
        <w:br/>
      </w:r>
      <w:r>
        <w:rPr>
          <w:color w:val="000000"/>
          <w:sz w:val="20"/>
          <w:szCs w:val="20"/>
        </w:rPr>
        <w:t>А</w:t>
      </w:r>
      <w:r w:rsidRPr="00AE01CE">
        <w:rPr>
          <w:color w:val="000000"/>
          <w:sz w:val="20"/>
          <w:szCs w:val="20"/>
        </w:rPr>
        <w:t>дрес, телефон и банковские реквизиты Претендента:</w:t>
      </w:r>
      <w:r>
        <w:rPr>
          <w:color w:val="000000"/>
          <w:sz w:val="20"/>
          <w:szCs w:val="20"/>
        </w:rPr>
        <w:t xml:space="preserve"> __________________________________________________</w:t>
      </w:r>
    </w:p>
    <w:p w:rsidR="00D00D8B" w:rsidRDefault="00D00D8B" w:rsidP="00D00D8B">
      <w:pPr>
        <w:jc w:val="both"/>
        <w:rPr>
          <w:color w:val="000000"/>
          <w:sz w:val="20"/>
          <w:szCs w:val="20"/>
        </w:rPr>
      </w:pPr>
      <w:r>
        <w:rPr>
          <w:color w:val="000000"/>
          <w:sz w:val="20"/>
          <w:szCs w:val="20"/>
        </w:rPr>
        <w:t>__________________________________________________________________________________________________</w:t>
      </w:r>
      <w:r w:rsidRPr="00AE01CE">
        <w:rPr>
          <w:color w:val="000000"/>
          <w:sz w:val="20"/>
          <w:szCs w:val="20"/>
        </w:rPr>
        <w:br/>
      </w:r>
      <w:r>
        <w:rPr>
          <w:color w:val="000000"/>
          <w:sz w:val="20"/>
          <w:szCs w:val="20"/>
        </w:rPr>
        <w:t>_______________________________________________________________________________________________.</w:t>
      </w:r>
      <w:r w:rsidRPr="00AE01CE">
        <w:rPr>
          <w:color w:val="000000"/>
          <w:sz w:val="20"/>
          <w:szCs w:val="20"/>
        </w:rPr>
        <w:br/>
        <w:t xml:space="preserve">    </w:t>
      </w:r>
    </w:p>
    <w:p w:rsidR="00D00D8B" w:rsidRDefault="00D00D8B" w:rsidP="00D00D8B">
      <w:pPr>
        <w:jc w:val="both"/>
        <w:rPr>
          <w:color w:val="000000"/>
          <w:sz w:val="20"/>
          <w:szCs w:val="20"/>
        </w:rPr>
      </w:pPr>
      <w:r w:rsidRPr="00AE01CE">
        <w:rPr>
          <w:color w:val="000000"/>
          <w:sz w:val="20"/>
          <w:szCs w:val="20"/>
        </w:rPr>
        <w:t>К заявке указанной формы прилагаются следующие документы:</w:t>
      </w:r>
    </w:p>
    <w:p w:rsidR="00D00D8B" w:rsidRDefault="00D00D8B" w:rsidP="00D00D8B">
      <w:pPr>
        <w:ind w:firstLine="539"/>
        <w:jc w:val="both"/>
        <w:rPr>
          <w:color w:val="000000"/>
          <w:sz w:val="20"/>
          <w:szCs w:val="20"/>
        </w:rPr>
      </w:pPr>
      <w:r>
        <w:rPr>
          <w:color w:val="000000"/>
          <w:sz w:val="20"/>
          <w:szCs w:val="20"/>
        </w:rPr>
        <w:t>1.__________________________________________________________________________________________</w:t>
      </w:r>
    </w:p>
    <w:p w:rsidR="00D00D8B" w:rsidRDefault="00D00D8B" w:rsidP="00D00D8B">
      <w:pPr>
        <w:ind w:firstLine="539"/>
        <w:jc w:val="both"/>
        <w:rPr>
          <w:color w:val="000000"/>
          <w:sz w:val="20"/>
          <w:szCs w:val="20"/>
        </w:rPr>
      </w:pPr>
      <w:r>
        <w:rPr>
          <w:color w:val="000000"/>
          <w:sz w:val="20"/>
          <w:szCs w:val="20"/>
        </w:rPr>
        <w:t>2.________________________________________________________________________________________</w:t>
      </w:r>
    </w:p>
    <w:p w:rsidR="00D00D8B" w:rsidRDefault="00D00D8B" w:rsidP="00D00D8B">
      <w:pPr>
        <w:ind w:firstLine="539"/>
        <w:jc w:val="both"/>
        <w:rPr>
          <w:color w:val="000000"/>
          <w:sz w:val="20"/>
          <w:szCs w:val="20"/>
        </w:rPr>
      </w:pPr>
      <w:r>
        <w:rPr>
          <w:color w:val="000000"/>
          <w:sz w:val="20"/>
          <w:szCs w:val="20"/>
        </w:rPr>
        <w:t>3.__________________________________________________________________________________________</w:t>
      </w:r>
    </w:p>
    <w:p w:rsidR="00D00D8B" w:rsidRDefault="00D00D8B" w:rsidP="00D00D8B">
      <w:pPr>
        <w:ind w:firstLine="539"/>
        <w:jc w:val="both"/>
        <w:rPr>
          <w:color w:val="000000"/>
          <w:sz w:val="20"/>
          <w:szCs w:val="20"/>
        </w:rPr>
      </w:pPr>
      <w:r>
        <w:rPr>
          <w:color w:val="000000"/>
          <w:sz w:val="20"/>
          <w:szCs w:val="20"/>
        </w:rPr>
        <w:t>4.________________________________________________________________________________________</w:t>
      </w:r>
    </w:p>
    <w:p w:rsidR="00D00D8B" w:rsidRDefault="00D00D8B" w:rsidP="00D00D8B">
      <w:pPr>
        <w:ind w:firstLine="539"/>
        <w:jc w:val="both"/>
        <w:rPr>
          <w:color w:val="000000"/>
          <w:sz w:val="20"/>
          <w:szCs w:val="20"/>
        </w:rPr>
      </w:pPr>
      <w:r>
        <w:rPr>
          <w:color w:val="000000"/>
          <w:sz w:val="20"/>
          <w:szCs w:val="20"/>
        </w:rPr>
        <w:t>5._________________________________________________________________________________________</w:t>
      </w:r>
    </w:p>
    <w:p w:rsidR="00D00D8B" w:rsidRDefault="00D00D8B" w:rsidP="00D00D8B">
      <w:pPr>
        <w:ind w:firstLine="539"/>
        <w:jc w:val="both"/>
        <w:rPr>
          <w:color w:val="000000"/>
          <w:sz w:val="20"/>
          <w:szCs w:val="20"/>
        </w:rPr>
      </w:pPr>
      <w:r>
        <w:rPr>
          <w:color w:val="000000"/>
          <w:sz w:val="20"/>
          <w:szCs w:val="20"/>
        </w:rPr>
        <w:t>6._________________________________________________________________________________________</w:t>
      </w:r>
    </w:p>
    <w:p w:rsidR="00D00D8B" w:rsidRDefault="00D00D8B" w:rsidP="00D00D8B">
      <w:pPr>
        <w:ind w:firstLine="539"/>
        <w:jc w:val="both"/>
        <w:rPr>
          <w:color w:val="000000"/>
          <w:sz w:val="20"/>
          <w:szCs w:val="20"/>
        </w:rPr>
      </w:pPr>
    </w:p>
    <w:p w:rsidR="00D00D8B" w:rsidRDefault="00D00D8B" w:rsidP="00D00D8B">
      <w:pPr>
        <w:ind w:firstLine="539"/>
        <w:jc w:val="both"/>
        <w:rPr>
          <w:color w:val="000000"/>
          <w:sz w:val="20"/>
          <w:szCs w:val="20"/>
        </w:rPr>
      </w:pPr>
    </w:p>
    <w:p w:rsidR="00D00D8B" w:rsidRPr="003C6705" w:rsidRDefault="00D00D8B" w:rsidP="00D00D8B">
      <w:pPr>
        <w:pStyle w:val="ConsPlusNonformat"/>
        <w:widowControl/>
        <w:jc w:val="both"/>
        <w:rPr>
          <w:rFonts w:ascii="Times New Roman" w:hAnsi="Times New Roman" w:cs="Times New Roman"/>
          <w:color w:val="000000"/>
        </w:rPr>
      </w:pPr>
      <w:r w:rsidRPr="003C6705">
        <w:rPr>
          <w:rFonts w:ascii="Times New Roman" w:hAnsi="Times New Roman" w:cs="Times New Roman"/>
          <w:color w:val="000000"/>
        </w:rPr>
        <w:t>Подпись претендента</w:t>
      </w:r>
    </w:p>
    <w:p w:rsidR="00D00D8B" w:rsidRPr="003C6705" w:rsidRDefault="00D00D8B" w:rsidP="00D00D8B">
      <w:pPr>
        <w:pStyle w:val="ConsPlusNonformat"/>
        <w:widowControl/>
        <w:jc w:val="both"/>
        <w:rPr>
          <w:rFonts w:ascii="Times New Roman" w:hAnsi="Times New Roman" w:cs="Times New Roman"/>
        </w:rPr>
      </w:pPr>
      <w:r w:rsidRPr="003C6705">
        <w:rPr>
          <w:rFonts w:ascii="Times New Roman" w:hAnsi="Times New Roman" w:cs="Times New Roman"/>
          <w:color w:val="000000"/>
        </w:rPr>
        <w:t>__________________________                     «_____» _________________ 20</w:t>
      </w:r>
      <w:r>
        <w:rPr>
          <w:rFonts w:ascii="Times New Roman" w:hAnsi="Times New Roman" w:cs="Times New Roman"/>
          <w:color w:val="000000"/>
        </w:rPr>
        <w:t xml:space="preserve">2 </w:t>
      </w:r>
      <w:r w:rsidRPr="003C6705">
        <w:rPr>
          <w:rFonts w:ascii="Times New Roman" w:hAnsi="Times New Roman" w:cs="Times New Roman"/>
          <w:color w:val="000000"/>
        </w:rPr>
        <w:t>г.</w:t>
      </w:r>
      <w:r w:rsidRPr="003C6705">
        <w:rPr>
          <w:rFonts w:ascii="Times New Roman" w:hAnsi="Times New Roman" w:cs="Times New Roman"/>
          <w:color w:val="000000"/>
        </w:rPr>
        <w:br/>
      </w:r>
      <w:r w:rsidRPr="003C6705">
        <w:rPr>
          <w:rFonts w:ascii="Times New Roman" w:hAnsi="Times New Roman" w:cs="Times New Roman"/>
          <w:color w:val="000000"/>
        </w:rPr>
        <w:br/>
      </w:r>
    </w:p>
    <w:p w:rsidR="00D00D8B" w:rsidRPr="00261F98" w:rsidRDefault="00D00D8B" w:rsidP="00D00D8B">
      <w:pPr>
        <w:pStyle w:val="ConsPlusNonformat"/>
        <w:widowControl/>
        <w:jc w:val="both"/>
        <w:rPr>
          <w:rFonts w:ascii="Times New Roman" w:hAnsi="Times New Roman" w:cs="Times New Roman"/>
        </w:rPr>
      </w:pPr>
      <w:r w:rsidRPr="00261F98">
        <w:rPr>
          <w:rFonts w:ascii="Times New Roman" w:hAnsi="Times New Roman" w:cs="Times New Roman"/>
        </w:rPr>
        <w:t>Заявка принята организатором торгов (аукциона)</w:t>
      </w:r>
      <w:r>
        <w:rPr>
          <w:rFonts w:ascii="Times New Roman" w:hAnsi="Times New Roman" w:cs="Times New Roman"/>
        </w:rPr>
        <w:t xml:space="preserve">  </w:t>
      </w:r>
      <w:r w:rsidRPr="00261F98">
        <w:rPr>
          <w:rFonts w:ascii="Times New Roman" w:hAnsi="Times New Roman" w:cs="Times New Roman"/>
        </w:rPr>
        <w:t>______________________________________________</w:t>
      </w:r>
    </w:p>
    <w:p w:rsidR="00D00D8B" w:rsidRDefault="00D00D8B" w:rsidP="00D00D8B">
      <w:pPr>
        <w:pStyle w:val="ConsPlusNonformat"/>
        <w:widowControl/>
        <w:jc w:val="both"/>
        <w:rPr>
          <w:rFonts w:ascii="Times New Roman" w:hAnsi="Times New Roman" w:cs="Times New Roman"/>
        </w:rPr>
      </w:pPr>
    </w:p>
    <w:p w:rsidR="00D00D8B" w:rsidRPr="00261F98" w:rsidRDefault="00D00D8B" w:rsidP="00D00D8B">
      <w:pPr>
        <w:pStyle w:val="ConsPlusNonformat"/>
        <w:widowControl/>
        <w:jc w:val="both"/>
        <w:rPr>
          <w:rFonts w:ascii="Times New Roman" w:hAnsi="Times New Roman" w:cs="Times New Roman"/>
        </w:rPr>
      </w:pPr>
    </w:p>
    <w:p w:rsidR="00D00D8B" w:rsidRPr="00261F98" w:rsidRDefault="00D00D8B" w:rsidP="00D00D8B">
      <w:pPr>
        <w:pStyle w:val="ConsPlusNonformat"/>
        <w:widowControl/>
        <w:jc w:val="both"/>
        <w:rPr>
          <w:rFonts w:ascii="Times New Roman" w:hAnsi="Times New Roman" w:cs="Times New Roman"/>
        </w:rPr>
      </w:pPr>
      <w:r w:rsidRPr="00261F98">
        <w:rPr>
          <w:rFonts w:ascii="Times New Roman" w:hAnsi="Times New Roman" w:cs="Times New Roman"/>
        </w:rPr>
        <w:t>Время и дата принятия заявки:</w:t>
      </w:r>
      <w:r>
        <w:rPr>
          <w:rFonts w:ascii="Times New Roman" w:hAnsi="Times New Roman" w:cs="Times New Roman"/>
        </w:rPr>
        <w:t xml:space="preserve"> </w:t>
      </w:r>
      <w:r w:rsidRPr="00261F98">
        <w:rPr>
          <w:rFonts w:ascii="Times New Roman" w:hAnsi="Times New Roman" w:cs="Times New Roman"/>
        </w:rPr>
        <w:t>_____ час. _____ мин. "____" ___________ г.</w:t>
      </w:r>
    </w:p>
    <w:p w:rsidR="00D00D8B" w:rsidRDefault="00D00D8B" w:rsidP="00D00D8B">
      <w:pPr>
        <w:pStyle w:val="ConsPlusNonformat"/>
        <w:widowControl/>
        <w:jc w:val="both"/>
        <w:rPr>
          <w:rFonts w:ascii="Times New Roman" w:hAnsi="Times New Roman" w:cs="Times New Roman"/>
        </w:rPr>
      </w:pPr>
    </w:p>
    <w:p w:rsidR="00D00D8B" w:rsidRPr="00261F98" w:rsidRDefault="00D00D8B" w:rsidP="00D00D8B">
      <w:pPr>
        <w:pStyle w:val="ConsPlusNonformat"/>
        <w:widowControl/>
        <w:jc w:val="both"/>
        <w:rPr>
          <w:rFonts w:ascii="Times New Roman" w:hAnsi="Times New Roman" w:cs="Times New Roman"/>
        </w:rPr>
      </w:pPr>
    </w:p>
    <w:p w:rsidR="00D00D8B" w:rsidRPr="00261F98" w:rsidRDefault="00D00D8B" w:rsidP="00D00D8B">
      <w:pPr>
        <w:pStyle w:val="ConsPlusNonformat"/>
        <w:widowControl/>
        <w:jc w:val="both"/>
        <w:rPr>
          <w:rFonts w:ascii="Times New Roman" w:hAnsi="Times New Roman" w:cs="Times New Roman"/>
        </w:rPr>
      </w:pPr>
      <w:r w:rsidRPr="00261F98">
        <w:rPr>
          <w:rFonts w:ascii="Times New Roman" w:hAnsi="Times New Roman" w:cs="Times New Roman"/>
        </w:rPr>
        <w:t>Регистрационный номер заявки № _______</w:t>
      </w:r>
      <w:r>
        <w:rPr>
          <w:rFonts w:ascii="Times New Roman" w:hAnsi="Times New Roman" w:cs="Times New Roman"/>
        </w:rPr>
        <w:t xml:space="preserve">  </w:t>
      </w: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pPr>
    </w:p>
    <w:p w:rsidR="00D00D8B" w:rsidRDefault="00D00D8B">
      <w:pPr>
        <w:rPr>
          <w:sz w:val="20"/>
          <w:szCs w:val="20"/>
        </w:rPr>
        <w:sectPr w:rsidR="00D00D8B" w:rsidSect="00D00D8B">
          <w:pgSz w:w="11906" w:h="16838"/>
          <w:pgMar w:top="1134" w:right="851" w:bottom="1134" w:left="1701" w:header="709" w:footer="709" w:gutter="0"/>
          <w:cols w:space="708"/>
          <w:docGrid w:linePitch="360"/>
        </w:sectPr>
      </w:pPr>
    </w:p>
    <w:p w:rsidR="00D00D8B" w:rsidRPr="00D00D8B" w:rsidRDefault="00D00D8B">
      <w:pPr>
        <w:rPr>
          <w:sz w:val="20"/>
          <w:szCs w:val="20"/>
        </w:rPr>
      </w:pPr>
    </w:p>
    <w:sectPr w:rsidR="00D00D8B" w:rsidRPr="00D00D8B" w:rsidSect="00D00D8B">
      <w:pgSz w:w="16838" w:h="11906" w:orient="landscape"/>
      <w:pgMar w:top="1701" w:right="1134" w:bottom="851"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61A1" w:rsidRDefault="007C61A1" w:rsidP="004401CC">
      <w:r>
        <w:separator/>
      </w:r>
    </w:p>
  </w:endnote>
  <w:endnote w:type="continuationSeparator" w:id="1">
    <w:p w:rsidR="007C61A1" w:rsidRDefault="007C61A1" w:rsidP="004401C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Arial CYR">
    <w:panose1 w:val="020B0604020202020204"/>
    <w:charset w:val="CC"/>
    <w:family w:val="swiss"/>
    <w:pitch w:val="variable"/>
    <w:sig w:usb0="E0002AFF" w:usb1="C0007843" w:usb2="00000009" w:usb3="00000000" w:csb0="000001F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 w:name="Times New Roman Полужирный">
    <w:panose1 w:val="00000000000000000000"/>
    <w:charset w:val="00"/>
    <w:family w:val="roman"/>
    <w:notTrueType/>
    <w:pitch w:val="default"/>
    <w:sig w:usb0="00000000" w:usb1="00000000" w:usb2="00000000" w:usb3="00000000" w:csb0="00000000" w:csb1="00000000"/>
  </w:font>
  <w:font w:name="Wingdings 2">
    <w:panose1 w:val="05020102010507070707"/>
    <w:charset w:val="02"/>
    <w:family w:val="roman"/>
    <w:pitch w:val="variable"/>
    <w:sig w:usb0="00000000" w:usb1="10000000" w:usb2="00000000" w:usb3="00000000" w:csb0="80000000" w:csb1="00000000"/>
  </w:font>
  <w:font w:name="DejaVu Sans">
    <w:charset w:val="CC"/>
    <w:family w:val="swiss"/>
    <w:pitch w:val="variable"/>
    <w:sig w:usb0="E7003EFF" w:usb1="D200FDFF" w:usb2="00042029" w:usb3="00000000" w:csb0="800001FF" w:csb1="00000000"/>
  </w:font>
  <w:font w:name="Times New Roman CYR">
    <w:panose1 w:val="02020603050405020304"/>
    <w:charset w:val="CC"/>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94" w:rsidRPr="00A813BB" w:rsidRDefault="00223BE7" w:rsidP="00001E94">
    <w:pPr>
      <w:pStyle w:val="aff1"/>
      <w:ind w:firstLine="0"/>
      <w:rPr>
        <w:b/>
        <w:sz w:val="24"/>
        <w:szCs w:val="24"/>
      </w:rPr>
    </w:pPr>
    <w:r w:rsidRPr="00A813BB">
      <w:rPr>
        <w:rStyle w:val="aff4"/>
        <w:b/>
        <w:sz w:val="24"/>
        <w:szCs w:val="24"/>
      </w:rPr>
      <w:fldChar w:fldCharType="begin"/>
    </w:r>
    <w:r w:rsidR="00001E94" w:rsidRPr="00A813BB">
      <w:rPr>
        <w:rStyle w:val="aff4"/>
        <w:b/>
        <w:sz w:val="24"/>
        <w:szCs w:val="24"/>
      </w:rPr>
      <w:instrText xml:space="preserve"> PAGE </w:instrText>
    </w:r>
    <w:r w:rsidRPr="00A813BB">
      <w:rPr>
        <w:rStyle w:val="aff4"/>
        <w:b/>
        <w:sz w:val="24"/>
        <w:szCs w:val="24"/>
      </w:rPr>
      <w:fldChar w:fldCharType="separate"/>
    </w:r>
    <w:r w:rsidR="00001E94">
      <w:rPr>
        <w:rStyle w:val="aff4"/>
        <w:b/>
        <w:noProof/>
        <w:sz w:val="24"/>
        <w:szCs w:val="24"/>
      </w:rPr>
      <w:t>4</w:t>
    </w:r>
    <w:r w:rsidRPr="00A813BB">
      <w:rPr>
        <w:rStyle w:val="aff4"/>
        <w:b/>
        <w:sz w:val="24"/>
        <w:szCs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94" w:rsidRPr="006E7823" w:rsidRDefault="00223BE7" w:rsidP="00001E94">
    <w:pPr>
      <w:pStyle w:val="aff1"/>
      <w:ind w:firstLine="0"/>
      <w:rPr>
        <w:b/>
        <w:sz w:val="24"/>
        <w:szCs w:val="24"/>
      </w:rPr>
    </w:pPr>
    <w:r w:rsidRPr="006E7823">
      <w:rPr>
        <w:rStyle w:val="aff4"/>
        <w:b/>
        <w:sz w:val="24"/>
        <w:szCs w:val="24"/>
      </w:rPr>
      <w:fldChar w:fldCharType="begin"/>
    </w:r>
    <w:r w:rsidR="00001E94" w:rsidRPr="006E7823">
      <w:rPr>
        <w:rStyle w:val="aff4"/>
        <w:b/>
        <w:sz w:val="24"/>
        <w:szCs w:val="24"/>
      </w:rPr>
      <w:instrText xml:space="preserve"> PAGE </w:instrText>
    </w:r>
    <w:r w:rsidRPr="006E7823">
      <w:rPr>
        <w:rStyle w:val="aff4"/>
        <w:b/>
        <w:sz w:val="24"/>
        <w:szCs w:val="24"/>
      </w:rPr>
      <w:fldChar w:fldCharType="separate"/>
    </w:r>
    <w:r w:rsidR="00B15344">
      <w:rPr>
        <w:rStyle w:val="aff4"/>
        <w:b/>
        <w:noProof/>
        <w:sz w:val="24"/>
        <w:szCs w:val="24"/>
      </w:rPr>
      <w:t>1</w:t>
    </w:r>
    <w:r w:rsidRPr="006E7823">
      <w:rPr>
        <w:rStyle w:val="aff4"/>
        <w:b/>
        <w:sz w:val="24"/>
        <w:szCs w:val="24"/>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94" w:rsidRPr="009728C0" w:rsidRDefault="00223BE7">
    <w:pPr>
      <w:pStyle w:val="aff1"/>
      <w:rPr>
        <w:b/>
        <w:sz w:val="24"/>
        <w:szCs w:val="24"/>
      </w:rPr>
    </w:pPr>
    <w:r w:rsidRPr="009728C0">
      <w:rPr>
        <w:rStyle w:val="aff4"/>
        <w:b/>
        <w:sz w:val="24"/>
        <w:szCs w:val="24"/>
      </w:rPr>
      <w:fldChar w:fldCharType="begin"/>
    </w:r>
    <w:r w:rsidR="00001E94" w:rsidRPr="009728C0">
      <w:rPr>
        <w:rStyle w:val="aff4"/>
        <w:b/>
        <w:sz w:val="24"/>
        <w:szCs w:val="24"/>
      </w:rPr>
      <w:instrText xml:space="preserve"> PAGE </w:instrText>
    </w:r>
    <w:r w:rsidRPr="009728C0">
      <w:rPr>
        <w:rStyle w:val="aff4"/>
        <w:b/>
        <w:sz w:val="24"/>
        <w:szCs w:val="24"/>
      </w:rPr>
      <w:fldChar w:fldCharType="separate"/>
    </w:r>
    <w:r w:rsidR="00001E94">
      <w:rPr>
        <w:rStyle w:val="aff4"/>
        <w:b/>
        <w:noProof/>
        <w:sz w:val="24"/>
        <w:szCs w:val="24"/>
      </w:rPr>
      <w:t>84</w:t>
    </w:r>
    <w:r w:rsidRPr="009728C0">
      <w:rPr>
        <w:rStyle w:val="aff4"/>
        <w:b/>
        <w:sz w:val="24"/>
        <w:szCs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94" w:rsidRPr="009C6AC0" w:rsidRDefault="00223BE7">
    <w:pPr>
      <w:pStyle w:val="aff1"/>
      <w:rPr>
        <w:b/>
        <w:sz w:val="24"/>
        <w:szCs w:val="24"/>
      </w:rPr>
    </w:pPr>
    <w:r w:rsidRPr="009C6AC0">
      <w:rPr>
        <w:b/>
        <w:sz w:val="24"/>
        <w:szCs w:val="24"/>
      </w:rPr>
      <w:fldChar w:fldCharType="begin"/>
    </w:r>
    <w:r w:rsidR="00001E94" w:rsidRPr="009C6AC0">
      <w:rPr>
        <w:b/>
        <w:sz w:val="24"/>
        <w:szCs w:val="24"/>
      </w:rPr>
      <w:instrText xml:space="preserve"> PAGE   \* MERGEFORMAT </w:instrText>
    </w:r>
    <w:r w:rsidRPr="009C6AC0">
      <w:rPr>
        <w:b/>
        <w:sz w:val="24"/>
        <w:szCs w:val="24"/>
      </w:rPr>
      <w:fldChar w:fldCharType="separate"/>
    </w:r>
    <w:r w:rsidR="00D00D8B">
      <w:rPr>
        <w:b/>
        <w:noProof/>
        <w:sz w:val="24"/>
        <w:szCs w:val="24"/>
      </w:rPr>
      <w:t>179</w:t>
    </w:r>
    <w:r w:rsidRPr="009C6AC0">
      <w:rPr>
        <w:b/>
        <w:sz w:val="24"/>
        <w:szCs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94" w:rsidRPr="000739EE" w:rsidRDefault="00223BE7">
    <w:pPr>
      <w:pStyle w:val="aff1"/>
      <w:rPr>
        <w:b/>
        <w:sz w:val="24"/>
        <w:szCs w:val="24"/>
      </w:rPr>
    </w:pPr>
    <w:r w:rsidRPr="000739EE">
      <w:rPr>
        <w:rStyle w:val="aff4"/>
        <w:b/>
        <w:sz w:val="24"/>
        <w:szCs w:val="24"/>
      </w:rPr>
      <w:fldChar w:fldCharType="begin"/>
    </w:r>
    <w:r w:rsidR="00001E94" w:rsidRPr="000739EE">
      <w:rPr>
        <w:rStyle w:val="aff4"/>
        <w:b/>
        <w:sz w:val="24"/>
        <w:szCs w:val="24"/>
      </w:rPr>
      <w:instrText xml:space="preserve"> PAGE </w:instrText>
    </w:r>
    <w:r w:rsidRPr="000739EE">
      <w:rPr>
        <w:rStyle w:val="aff4"/>
        <w:b/>
        <w:sz w:val="24"/>
        <w:szCs w:val="24"/>
      </w:rPr>
      <w:fldChar w:fldCharType="separate"/>
    </w:r>
    <w:r w:rsidR="00001E94">
      <w:rPr>
        <w:rStyle w:val="aff4"/>
        <w:b/>
        <w:noProof/>
        <w:sz w:val="24"/>
        <w:szCs w:val="24"/>
      </w:rPr>
      <w:t>152</w:t>
    </w:r>
    <w:r w:rsidRPr="000739EE">
      <w:rPr>
        <w:rStyle w:val="aff4"/>
        <w:b/>
        <w:sz w:val="24"/>
        <w:szCs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01E94" w:rsidRPr="000739EE" w:rsidRDefault="00223BE7">
    <w:pPr>
      <w:pStyle w:val="aff1"/>
      <w:rPr>
        <w:b/>
        <w:sz w:val="24"/>
        <w:szCs w:val="24"/>
      </w:rPr>
    </w:pPr>
    <w:r w:rsidRPr="000739EE">
      <w:rPr>
        <w:rStyle w:val="aff4"/>
        <w:b/>
        <w:sz w:val="24"/>
        <w:szCs w:val="24"/>
      </w:rPr>
      <w:fldChar w:fldCharType="begin"/>
    </w:r>
    <w:r w:rsidR="00001E94" w:rsidRPr="000739EE">
      <w:rPr>
        <w:rStyle w:val="aff4"/>
        <w:b/>
        <w:sz w:val="24"/>
        <w:szCs w:val="24"/>
      </w:rPr>
      <w:instrText xml:space="preserve"> PAGE </w:instrText>
    </w:r>
    <w:r w:rsidRPr="000739EE">
      <w:rPr>
        <w:rStyle w:val="aff4"/>
        <w:b/>
        <w:sz w:val="24"/>
        <w:szCs w:val="24"/>
      </w:rPr>
      <w:fldChar w:fldCharType="separate"/>
    </w:r>
    <w:r w:rsidR="004136FC">
      <w:rPr>
        <w:rStyle w:val="aff4"/>
        <w:b/>
        <w:noProof/>
        <w:sz w:val="24"/>
        <w:szCs w:val="24"/>
      </w:rPr>
      <w:t>262</w:t>
    </w:r>
    <w:r w:rsidRPr="000739EE">
      <w:rPr>
        <w:rStyle w:val="aff4"/>
        <w:b/>
        <w:sz w:val="24"/>
        <w:szCs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61A1" w:rsidRDefault="007C61A1" w:rsidP="004401CC">
      <w:r>
        <w:separator/>
      </w:r>
    </w:p>
  </w:footnote>
  <w:footnote w:type="continuationSeparator" w:id="1">
    <w:p w:rsidR="007C61A1" w:rsidRDefault="007C61A1" w:rsidP="004401C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65A6E7E0"/>
    <w:lvl w:ilvl="0">
      <w:start w:val="1"/>
      <w:numFmt w:val="decimal"/>
      <w:pStyle w:val="5"/>
      <w:lvlText w:val="%1."/>
      <w:lvlJc w:val="left"/>
      <w:pPr>
        <w:tabs>
          <w:tab w:val="num" w:pos="1492"/>
        </w:tabs>
        <w:ind w:left="1492" w:hanging="360"/>
      </w:pPr>
    </w:lvl>
  </w:abstractNum>
  <w:abstractNum w:abstractNumId="1">
    <w:nsid w:val="FFFFFF7D"/>
    <w:multiLevelType w:val="singleLevel"/>
    <w:tmpl w:val="D79625E4"/>
    <w:lvl w:ilvl="0">
      <w:start w:val="1"/>
      <w:numFmt w:val="decimal"/>
      <w:pStyle w:val="4"/>
      <w:lvlText w:val="%1."/>
      <w:lvlJc w:val="left"/>
      <w:pPr>
        <w:tabs>
          <w:tab w:val="num" w:pos="1209"/>
        </w:tabs>
        <w:ind w:left="1209" w:hanging="360"/>
      </w:pPr>
    </w:lvl>
  </w:abstractNum>
  <w:abstractNum w:abstractNumId="2">
    <w:nsid w:val="FFFFFF7E"/>
    <w:multiLevelType w:val="singleLevel"/>
    <w:tmpl w:val="B868E37C"/>
    <w:lvl w:ilvl="0">
      <w:start w:val="1"/>
      <w:numFmt w:val="decimal"/>
      <w:pStyle w:val="3"/>
      <w:lvlText w:val="%1."/>
      <w:lvlJc w:val="left"/>
      <w:pPr>
        <w:tabs>
          <w:tab w:val="num" w:pos="926"/>
        </w:tabs>
        <w:ind w:left="926" w:hanging="360"/>
      </w:pPr>
    </w:lvl>
  </w:abstractNum>
  <w:abstractNum w:abstractNumId="3">
    <w:nsid w:val="FFFFFF7F"/>
    <w:multiLevelType w:val="singleLevel"/>
    <w:tmpl w:val="3D904D1A"/>
    <w:lvl w:ilvl="0">
      <w:start w:val="1"/>
      <w:numFmt w:val="decimal"/>
      <w:pStyle w:val="2"/>
      <w:lvlText w:val="%1."/>
      <w:lvlJc w:val="left"/>
      <w:pPr>
        <w:tabs>
          <w:tab w:val="num" w:pos="643"/>
        </w:tabs>
        <w:ind w:left="643" w:hanging="360"/>
      </w:pPr>
    </w:lvl>
  </w:abstractNum>
  <w:abstractNum w:abstractNumId="4">
    <w:nsid w:val="FFFFFF80"/>
    <w:multiLevelType w:val="singleLevel"/>
    <w:tmpl w:val="D65864F6"/>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2A100AB0"/>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3E12C0E2"/>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90127EFA"/>
    <w:lvl w:ilvl="0">
      <w:start w:val="1"/>
      <w:numFmt w:val="bullet"/>
      <w:pStyle w:val="20"/>
      <w:lvlText w:val=""/>
      <w:lvlJc w:val="left"/>
      <w:pPr>
        <w:tabs>
          <w:tab w:val="num" w:pos="643"/>
        </w:tabs>
        <w:ind w:left="643" w:hanging="360"/>
      </w:pPr>
      <w:rPr>
        <w:rFonts w:ascii="Symbol" w:hAnsi="Symbol" w:hint="default"/>
      </w:rPr>
    </w:lvl>
  </w:abstractNum>
  <w:abstractNum w:abstractNumId="8">
    <w:nsid w:val="FFFFFF88"/>
    <w:multiLevelType w:val="singleLevel"/>
    <w:tmpl w:val="0B1E019C"/>
    <w:lvl w:ilvl="0">
      <w:start w:val="1"/>
      <w:numFmt w:val="decimal"/>
      <w:pStyle w:val="a"/>
      <w:lvlText w:val="%1."/>
      <w:lvlJc w:val="left"/>
      <w:pPr>
        <w:tabs>
          <w:tab w:val="num" w:pos="360"/>
        </w:tabs>
        <w:ind w:left="360" w:hanging="360"/>
      </w:pPr>
    </w:lvl>
  </w:abstractNum>
  <w:abstractNum w:abstractNumId="9">
    <w:nsid w:val="00000002"/>
    <w:multiLevelType w:val="multilevel"/>
    <w:tmpl w:val="00000002"/>
    <w:name w:val="WW8Num3"/>
    <w:lvl w:ilvl="0">
      <w:numFmt w:val="bullet"/>
      <w:lvlText w:val="-"/>
      <w:lvlJc w:val="left"/>
      <w:pPr>
        <w:tabs>
          <w:tab w:val="num" w:pos="729"/>
        </w:tabs>
        <w:ind w:left="729" w:hanging="360"/>
      </w:pPr>
      <w:rPr>
        <w:rFonts w:ascii="Times New Roman" w:hAnsi="Times New Roman" w:cs="Wingdings"/>
      </w:rPr>
    </w:lvl>
    <w:lvl w:ilvl="1">
      <w:numFmt w:val="bullet"/>
      <w:lvlText w:val="–"/>
      <w:lvlJc w:val="left"/>
      <w:pPr>
        <w:tabs>
          <w:tab w:val="num" w:pos="1440"/>
        </w:tabs>
        <w:ind w:left="1440" w:hanging="360"/>
      </w:pPr>
      <w:rPr>
        <w:rFonts w:ascii="Times New Roman" w:hAnsi="Times New Roman" w:cs="Wingdings"/>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0">
    <w:nsid w:val="0000000B"/>
    <w:multiLevelType w:val="singleLevel"/>
    <w:tmpl w:val="0000000B"/>
    <w:name w:val="WW8Num15"/>
    <w:lvl w:ilvl="0">
      <w:start w:val="1"/>
      <w:numFmt w:val="bullet"/>
      <w:lvlText w:val=""/>
      <w:lvlJc w:val="left"/>
      <w:pPr>
        <w:tabs>
          <w:tab w:val="num" w:pos="720"/>
        </w:tabs>
        <w:ind w:left="720" w:hanging="360"/>
      </w:pPr>
      <w:rPr>
        <w:rFonts w:ascii="Wingdings" w:hAnsi="Wingdings" w:cs="Wingdings"/>
      </w:rPr>
    </w:lvl>
  </w:abstractNum>
  <w:abstractNum w:abstractNumId="11">
    <w:nsid w:val="0000000C"/>
    <w:multiLevelType w:val="singleLevel"/>
    <w:tmpl w:val="0000000C"/>
    <w:name w:val="WW8Num18"/>
    <w:lvl w:ilvl="0">
      <w:start w:val="1"/>
      <w:numFmt w:val="decimal"/>
      <w:lvlText w:val="%1."/>
      <w:lvlJc w:val="left"/>
      <w:pPr>
        <w:tabs>
          <w:tab w:val="num" w:pos="720"/>
        </w:tabs>
        <w:ind w:left="720" w:hanging="360"/>
      </w:pPr>
      <w:rPr>
        <w:b/>
        <w:szCs w:val="28"/>
        <w:shd w:val="clear" w:color="auto" w:fill="FFFFFF"/>
      </w:rPr>
    </w:lvl>
  </w:abstractNum>
  <w:abstractNum w:abstractNumId="12">
    <w:nsid w:val="000A326C"/>
    <w:multiLevelType w:val="multilevel"/>
    <w:tmpl w:val="FA645958"/>
    <w:lvl w:ilvl="0">
      <w:start w:val="1"/>
      <w:numFmt w:val="decimal"/>
      <w:pStyle w:val="a0"/>
      <w:lvlText w:val="%1."/>
      <w:lvlJc w:val="left"/>
      <w:pPr>
        <w:ind w:firstLine="567"/>
      </w:pPr>
      <w:rPr>
        <w:rFonts w:cs="Times New Roman" w:hint="default"/>
      </w:rPr>
    </w:lvl>
    <w:lvl w:ilvl="1">
      <w:start w:val="1"/>
      <w:numFmt w:val="decimal"/>
      <w:isLgl/>
      <w:suff w:val="space"/>
      <w:lvlText w:val="%1.%2"/>
      <w:lvlJc w:val="left"/>
      <w:pPr>
        <w:ind w:firstLine="567"/>
      </w:pPr>
      <w:rPr>
        <w:rFonts w:cs="Times New Roman" w:hint="default"/>
      </w:rPr>
    </w:lvl>
    <w:lvl w:ilvl="2">
      <w:start w:val="1"/>
      <w:numFmt w:val="decimal"/>
      <w:isLgl/>
      <w:suff w:val="space"/>
      <w:lvlText w:val="%1.%2.%3"/>
      <w:lvlJc w:val="left"/>
      <w:pPr>
        <w:ind w:firstLine="567"/>
      </w:pPr>
      <w:rPr>
        <w:rFonts w:cs="Times New Roman" w:hint="default"/>
      </w:rPr>
    </w:lvl>
    <w:lvl w:ilvl="3">
      <w:start w:val="1"/>
      <w:numFmt w:val="decimal"/>
      <w:isLgl/>
      <w:suff w:val="space"/>
      <w:lvlText w:val="%1.%2.%3.%4"/>
      <w:lvlJc w:val="left"/>
      <w:pPr>
        <w:ind w:firstLine="567"/>
      </w:pPr>
      <w:rPr>
        <w:rFonts w:cs="Times New Roman" w:hint="default"/>
      </w:rPr>
    </w:lvl>
    <w:lvl w:ilvl="4">
      <w:start w:val="1"/>
      <w:numFmt w:val="decimal"/>
      <w:isLgl/>
      <w:suff w:val="space"/>
      <w:lvlText w:val="%1.%2.%3.%4.%5"/>
      <w:lvlJc w:val="left"/>
      <w:pPr>
        <w:ind w:firstLine="567"/>
      </w:pPr>
      <w:rPr>
        <w:rFonts w:cs="Times New Roman" w:hint="default"/>
      </w:rPr>
    </w:lvl>
    <w:lvl w:ilvl="5">
      <w:start w:val="1"/>
      <w:numFmt w:val="decimal"/>
      <w:isLgl/>
      <w:suff w:val="space"/>
      <w:lvlText w:val="%1.%2.%3.%4.%5.%6"/>
      <w:lvlJc w:val="left"/>
      <w:pPr>
        <w:ind w:left="2268" w:firstLine="709"/>
      </w:pPr>
      <w:rPr>
        <w:rFonts w:cs="Times New Roman" w:hint="default"/>
      </w:rPr>
    </w:lvl>
    <w:lvl w:ilvl="6">
      <w:start w:val="1"/>
      <w:numFmt w:val="decimal"/>
      <w:isLgl/>
      <w:suff w:val="space"/>
      <w:lvlText w:val="%1.%2.%3.%4.%5.%6.%7"/>
      <w:lvlJc w:val="left"/>
      <w:pPr>
        <w:ind w:left="2268" w:firstLine="709"/>
      </w:pPr>
      <w:rPr>
        <w:rFonts w:cs="Times New Roman" w:hint="default"/>
      </w:rPr>
    </w:lvl>
    <w:lvl w:ilvl="7">
      <w:start w:val="1"/>
      <w:numFmt w:val="decimal"/>
      <w:suff w:val="space"/>
      <w:lvlText w:val="%1.%2.%3.%4.%5.%6.%7.%8"/>
      <w:lvlJc w:val="left"/>
      <w:pPr>
        <w:ind w:left="2268" w:firstLine="709"/>
      </w:pPr>
      <w:rPr>
        <w:rFonts w:cs="Times New Roman" w:hint="default"/>
      </w:rPr>
    </w:lvl>
    <w:lvl w:ilvl="8">
      <w:start w:val="1"/>
      <w:numFmt w:val="decimal"/>
      <w:suff w:val="space"/>
      <w:lvlText w:val="%1.%2.%3.%4.%5.%6.%7.%8.%9"/>
      <w:lvlJc w:val="left"/>
      <w:pPr>
        <w:ind w:left="2268" w:firstLine="709"/>
      </w:pPr>
      <w:rPr>
        <w:rFonts w:cs="Times New Roman" w:hint="default"/>
      </w:rPr>
    </w:lvl>
  </w:abstractNum>
  <w:abstractNum w:abstractNumId="13">
    <w:nsid w:val="091179FB"/>
    <w:multiLevelType w:val="hybridMultilevel"/>
    <w:tmpl w:val="B09A8C2E"/>
    <w:lvl w:ilvl="0" w:tplc="FA529E9A">
      <w:start w:val="1"/>
      <w:numFmt w:val="decimal"/>
      <w:pStyle w:val="10"/>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106F13DB"/>
    <w:multiLevelType w:val="hybridMultilevel"/>
    <w:tmpl w:val="E1BEFB94"/>
    <w:styleLink w:val="111111111"/>
    <w:lvl w:ilvl="0" w:tplc="04190001">
      <w:start w:val="1"/>
      <w:numFmt w:val="decimal"/>
      <w:lvlText w:val="%1."/>
      <w:lvlJc w:val="left"/>
      <w:pPr>
        <w:ind w:left="1287" w:hanging="360"/>
      </w:pPr>
      <w:rPr>
        <w:rFonts w:cs="Times New Roman"/>
      </w:rPr>
    </w:lvl>
    <w:lvl w:ilvl="1" w:tplc="04190003" w:tentative="1">
      <w:start w:val="1"/>
      <w:numFmt w:val="lowerLetter"/>
      <w:lvlText w:val="%2."/>
      <w:lvlJc w:val="left"/>
      <w:pPr>
        <w:ind w:left="2007" w:hanging="360"/>
      </w:pPr>
      <w:rPr>
        <w:rFonts w:cs="Times New Roman"/>
      </w:rPr>
    </w:lvl>
    <w:lvl w:ilvl="2" w:tplc="04190005" w:tentative="1">
      <w:start w:val="1"/>
      <w:numFmt w:val="lowerRoman"/>
      <w:lvlText w:val="%3."/>
      <w:lvlJc w:val="right"/>
      <w:pPr>
        <w:ind w:left="2727" w:hanging="180"/>
      </w:pPr>
      <w:rPr>
        <w:rFonts w:cs="Times New Roman"/>
      </w:rPr>
    </w:lvl>
    <w:lvl w:ilvl="3" w:tplc="04190001">
      <w:start w:val="1"/>
      <w:numFmt w:val="decimal"/>
      <w:lvlText w:val="%4."/>
      <w:lvlJc w:val="left"/>
      <w:pPr>
        <w:ind w:left="3447" w:hanging="360"/>
      </w:pPr>
      <w:rPr>
        <w:rFonts w:cs="Times New Roman"/>
      </w:rPr>
    </w:lvl>
    <w:lvl w:ilvl="4" w:tplc="04190003" w:tentative="1">
      <w:start w:val="1"/>
      <w:numFmt w:val="lowerLetter"/>
      <w:lvlText w:val="%5."/>
      <w:lvlJc w:val="left"/>
      <w:pPr>
        <w:ind w:left="4167" w:hanging="360"/>
      </w:pPr>
      <w:rPr>
        <w:rFonts w:cs="Times New Roman"/>
      </w:rPr>
    </w:lvl>
    <w:lvl w:ilvl="5" w:tplc="04190005" w:tentative="1">
      <w:start w:val="1"/>
      <w:numFmt w:val="lowerRoman"/>
      <w:lvlText w:val="%6."/>
      <w:lvlJc w:val="right"/>
      <w:pPr>
        <w:ind w:left="4887" w:hanging="180"/>
      </w:pPr>
      <w:rPr>
        <w:rFonts w:cs="Times New Roman"/>
      </w:rPr>
    </w:lvl>
    <w:lvl w:ilvl="6" w:tplc="04190001" w:tentative="1">
      <w:start w:val="1"/>
      <w:numFmt w:val="decimal"/>
      <w:lvlText w:val="%7."/>
      <w:lvlJc w:val="left"/>
      <w:pPr>
        <w:ind w:left="5607" w:hanging="360"/>
      </w:pPr>
      <w:rPr>
        <w:rFonts w:cs="Times New Roman"/>
      </w:rPr>
    </w:lvl>
    <w:lvl w:ilvl="7" w:tplc="04190003" w:tentative="1">
      <w:start w:val="1"/>
      <w:numFmt w:val="lowerLetter"/>
      <w:lvlText w:val="%8."/>
      <w:lvlJc w:val="left"/>
      <w:pPr>
        <w:ind w:left="6327" w:hanging="360"/>
      </w:pPr>
      <w:rPr>
        <w:rFonts w:cs="Times New Roman"/>
      </w:rPr>
    </w:lvl>
    <w:lvl w:ilvl="8" w:tplc="04190005" w:tentative="1">
      <w:start w:val="1"/>
      <w:numFmt w:val="lowerRoman"/>
      <w:lvlText w:val="%9."/>
      <w:lvlJc w:val="right"/>
      <w:pPr>
        <w:ind w:left="7047" w:hanging="180"/>
      </w:pPr>
      <w:rPr>
        <w:rFonts w:cs="Times New Roman"/>
      </w:rPr>
    </w:lvl>
  </w:abstractNum>
  <w:abstractNum w:abstractNumId="15">
    <w:nsid w:val="2C557F61"/>
    <w:multiLevelType w:val="hybridMultilevel"/>
    <w:tmpl w:val="6764E6CE"/>
    <w:lvl w:ilvl="0" w:tplc="0419000F">
      <w:start w:val="1"/>
      <w:numFmt w:val="decimal"/>
      <w:pStyle w:val="a1"/>
      <w:lvlText w:val="%1"/>
      <w:lvlJc w:val="left"/>
      <w:pPr>
        <w:tabs>
          <w:tab w:val="num" w:pos="340"/>
        </w:tabs>
        <w:ind w:firstLine="5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
    <w:nsid w:val="307D74C2"/>
    <w:multiLevelType w:val="hybridMultilevel"/>
    <w:tmpl w:val="62EC579A"/>
    <w:styleLink w:val="111111"/>
    <w:lvl w:ilvl="0" w:tplc="1DDA9506">
      <w:start w:val="1"/>
      <w:numFmt w:val="decimal"/>
      <w:lvlText w:val="%1."/>
      <w:lvlJc w:val="left"/>
      <w:pPr>
        <w:tabs>
          <w:tab w:val="num" w:pos="1069"/>
        </w:tabs>
        <w:ind w:left="1069" w:hanging="360"/>
      </w:pPr>
      <w:rPr>
        <w:rFonts w:hint="default"/>
      </w:rPr>
    </w:lvl>
    <w:lvl w:ilvl="1" w:tplc="04190011">
      <w:start w:val="1"/>
      <w:numFmt w:val="decimal"/>
      <w:lvlText w:val="%2."/>
      <w:lvlJc w:val="left"/>
      <w:pPr>
        <w:tabs>
          <w:tab w:val="num" w:pos="2479"/>
        </w:tabs>
        <w:ind w:left="2479" w:hanging="1050"/>
      </w:pPr>
      <w:rPr>
        <w:rFonts w:hint="default"/>
      </w:rPr>
    </w:lvl>
    <w:lvl w:ilvl="2" w:tplc="04190005" w:tentative="1">
      <w:start w:val="1"/>
      <w:numFmt w:val="lowerRoman"/>
      <w:lvlText w:val="%3."/>
      <w:lvlJc w:val="right"/>
      <w:pPr>
        <w:tabs>
          <w:tab w:val="num" w:pos="2509"/>
        </w:tabs>
        <w:ind w:left="2509" w:hanging="180"/>
      </w:pPr>
    </w:lvl>
    <w:lvl w:ilvl="3" w:tplc="04190001" w:tentative="1">
      <w:start w:val="1"/>
      <w:numFmt w:val="decimal"/>
      <w:lvlText w:val="%4."/>
      <w:lvlJc w:val="left"/>
      <w:pPr>
        <w:tabs>
          <w:tab w:val="num" w:pos="3229"/>
        </w:tabs>
        <w:ind w:left="3229" w:hanging="360"/>
      </w:pPr>
    </w:lvl>
    <w:lvl w:ilvl="4" w:tplc="04190003" w:tentative="1">
      <w:start w:val="1"/>
      <w:numFmt w:val="lowerLetter"/>
      <w:lvlText w:val="%5."/>
      <w:lvlJc w:val="left"/>
      <w:pPr>
        <w:tabs>
          <w:tab w:val="num" w:pos="3949"/>
        </w:tabs>
        <w:ind w:left="3949" w:hanging="360"/>
      </w:pPr>
    </w:lvl>
    <w:lvl w:ilvl="5" w:tplc="04190005" w:tentative="1">
      <w:start w:val="1"/>
      <w:numFmt w:val="lowerRoman"/>
      <w:lvlText w:val="%6."/>
      <w:lvlJc w:val="right"/>
      <w:pPr>
        <w:tabs>
          <w:tab w:val="num" w:pos="4669"/>
        </w:tabs>
        <w:ind w:left="4669" w:hanging="180"/>
      </w:pPr>
    </w:lvl>
    <w:lvl w:ilvl="6" w:tplc="04190001" w:tentative="1">
      <w:start w:val="1"/>
      <w:numFmt w:val="decimal"/>
      <w:lvlText w:val="%7."/>
      <w:lvlJc w:val="left"/>
      <w:pPr>
        <w:tabs>
          <w:tab w:val="num" w:pos="5389"/>
        </w:tabs>
        <w:ind w:left="5389" w:hanging="360"/>
      </w:pPr>
    </w:lvl>
    <w:lvl w:ilvl="7" w:tplc="04190003" w:tentative="1">
      <w:start w:val="1"/>
      <w:numFmt w:val="lowerLetter"/>
      <w:lvlText w:val="%8."/>
      <w:lvlJc w:val="left"/>
      <w:pPr>
        <w:tabs>
          <w:tab w:val="num" w:pos="6109"/>
        </w:tabs>
        <w:ind w:left="6109" w:hanging="360"/>
      </w:pPr>
    </w:lvl>
    <w:lvl w:ilvl="8" w:tplc="04190005" w:tentative="1">
      <w:start w:val="1"/>
      <w:numFmt w:val="lowerRoman"/>
      <w:lvlText w:val="%9."/>
      <w:lvlJc w:val="right"/>
      <w:pPr>
        <w:tabs>
          <w:tab w:val="num" w:pos="6829"/>
        </w:tabs>
        <w:ind w:left="6829" w:hanging="180"/>
      </w:pPr>
    </w:lvl>
  </w:abstractNum>
  <w:abstractNum w:abstractNumId="17">
    <w:nsid w:val="31357705"/>
    <w:multiLevelType w:val="hybridMultilevel"/>
    <w:tmpl w:val="F806B122"/>
    <w:lvl w:ilvl="0" w:tplc="29B0A2B2">
      <w:start w:val="1"/>
      <w:numFmt w:val="decimal"/>
      <w:lvlText w:val="%1."/>
      <w:lvlJc w:val="left"/>
      <w:pPr>
        <w:ind w:left="1680" w:hanging="1020"/>
      </w:pPr>
      <w:rPr>
        <w:rFonts w:hint="default"/>
      </w:rPr>
    </w:lvl>
    <w:lvl w:ilvl="1" w:tplc="04190019" w:tentative="1">
      <w:start w:val="1"/>
      <w:numFmt w:val="lowerLetter"/>
      <w:lvlText w:val="%2."/>
      <w:lvlJc w:val="left"/>
      <w:pPr>
        <w:ind w:left="1740" w:hanging="360"/>
      </w:pPr>
    </w:lvl>
    <w:lvl w:ilvl="2" w:tplc="0419001B" w:tentative="1">
      <w:start w:val="1"/>
      <w:numFmt w:val="lowerRoman"/>
      <w:lvlText w:val="%3."/>
      <w:lvlJc w:val="right"/>
      <w:pPr>
        <w:ind w:left="2460" w:hanging="180"/>
      </w:pPr>
    </w:lvl>
    <w:lvl w:ilvl="3" w:tplc="0419000F" w:tentative="1">
      <w:start w:val="1"/>
      <w:numFmt w:val="decimal"/>
      <w:lvlText w:val="%4."/>
      <w:lvlJc w:val="left"/>
      <w:pPr>
        <w:ind w:left="3180" w:hanging="360"/>
      </w:pPr>
    </w:lvl>
    <w:lvl w:ilvl="4" w:tplc="04190019" w:tentative="1">
      <w:start w:val="1"/>
      <w:numFmt w:val="lowerLetter"/>
      <w:lvlText w:val="%5."/>
      <w:lvlJc w:val="left"/>
      <w:pPr>
        <w:ind w:left="3900" w:hanging="360"/>
      </w:pPr>
    </w:lvl>
    <w:lvl w:ilvl="5" w:tplc="0419001B" w:tentative="1">
      <w:start w:val="1"/>
      <w:numFmt w:val="lowerRoman"/>
      <w:lvlText w:val="%6."/>
      <w:lvlJc w:val="right"/>
      <w:pPr>
        <w:ind w:left="4620" w:hanging="180"/>
      </w:pPr>
    </w:lvl>
    <w:lvl w:ilvl="6" w:tplc="0419000F" w:tentative="1">
      <w:start w:val="1"/>
      <w:numFmt w:val="decimal"/>
      <w:lvlText w:val="%7."/>
      <w:lvlJc w:val="left"/>
      <w:pPr>
        <w:ind w:left="5340" w:hanging="360"/>
      </w:pPr>
    </w:lvl>
    <w:lvl w:ilvl="7" w:tplc="04190019" w:tentative="1">
      <w:start w:val="1"/>
      <w:numFmt w:val="lowerLetter"/>
      <w:lvlText w:val="%8."/>
      <w:lvlJc w:val="left"/>
      <w:pPr>
        <w:ind w:left="6060" w:hanging="360"/>
      </w:pPr>
    </w:lvl>
    <w:lvl w:ilvl="8" w:tplc="0419001B" w:tentative="1">
      <w:start w:val="1"/>
      <w:numFmt w:val="lowerRoman"/>
      <w:lvlText w:val="%9."/>
      <w:lvlJc w:val="right"/>
      <w:pPr>
        <w:ind w:left="6780" w:hanging="180"/>
      </w:pPr>
    </w:lvl>
  </w:abstractNum>
  <w:abstractNum w:abstractNumId="18">
    <w:nsid w:val="38345307"/>
    <w:multiLevelType w:val="multilevel"/>
    <w:tmpl w:val="DDD0FD56"/>
    <w:lvl w:ilvl="0">
      <w:start w:val="1"/>
      <w:numFmt w:val="decimal"/>
      <w:pStyle w:val="S1"/>
      <w:lvlText w:val="%1"/>
      <w:lvlJc w:val="left"/>
      <w:pPr>
        <w:tabs>
          <w:tab w:val="num" w:pos="360"/>
        </w:tabs>
        <w:ind w:left="360" w:hanging="360"/>
      </w:pPr>
      <w:rPr>
        <w:rFonts w:cs="Times New Roman" w:hint="default"/>
        <w:b/>
      </w:rPr>
    </w:lvl>
    <w:lvl w:ilvl="1">
      <w:start w:val="1"/>
      <w:numFmt w:val="decimal"/>
      <w:pStyle w:val="S2"/>
      <w:lvlText w:val="%1.%2"/>
      <w:lvlJc w:val="left"/>
      <w:pPr>
        <w:tabs>
          <w:tab w:val="num" w:pos="720"/>
        </w:tabs>
        <w:ind w:left="720" w:hanging="360"/>
      </w:pPr>
      <w:rPr>
        <w:rFonts w:cs="Times New Roman" w:hint="default"/>
        <w:b/>
      </w:rPr>
    </w:lvl>
    <w:lvl w:ilvl="2">
      <w:start w:val="1"/>
      <w:numFmt w:val="decimal"/>
      <w:pStyle w:val="S3"/>
      <w:lvlText w:val="%1.%2.%3"/>
      <w:lvlJc w:val="left"/>
      <w:pPr>
        <w:tabs>
          <w:tab w:val="num" w:pos="1800"/>
        </w:tabs>
        <w:ind w:left="1800" w:hanging="720"/>
      </w:pPr>
      <w:rPr>
        <w:rFonts w:cs="Times New Roman" w:hint="default"/>
      </w:rPr>
    </w:lvl>
    <w:lvl w:ilvl="3">
      <w:start w:val="1"/>
      <w:numFmt w:val="decimal"/>
      <w:pStyle w:val="S4"/>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19">
    <w:nsid w:val="49643F15"/>
    <w:multiLevelType w:val="hybridMultilevel"/>
    <w:tmpl w:val="51220E92"/>
    <w:styleLink w:val="1ai111"/>
    <w:lvl w:ilvl="0" w:tplc="04190001">
      <w:start w:val="1"/>
      <w:numFmt w:val="decimal"/>
      <w:lvlText w:val="%1."/>
      <w:lvlJc w:val="left"/>
      <w:pPr>
        <w:tabs>
          <w:tab w:val="num" w:pos="2448"/>
        </w:tabs>
        <w:ind w:left="2448" w:hanging="1368"/>
      </w:pPr>
      <w:rPr>
        <w:rFonts w:cs="Times New Roman" w:hint="default"/>
      </w:rPr>
    </w:lvl>
    <w:lvl w:ilvl="1" w:tplc="04190003" w:tentative="1">
      <w:start w:val="1"/>
      <w:numFmt w:val="lowerLetter"/>
      <w:lvlText w:val="%2."/>
      <w:lvlJc w:val="left"/>
      <w:pPr>
        <w:tabs>
          <w:tab w:val="num" w:pos="2160"/>
        </w:tabs>
        <w:ind w:left="2160" w:hanging="360"/>
      </w:pPr>
      <w:rPr>
        <w:rFonts w:cs="Times New Roman"/>
      </w:rPr>
    </w:lvl>
    <w:lvl w:ilvl="2" w:tplc="04190005" w:tentative="1">
      <w:start w:val="1"/>
      <w:numFmt w:val="lowerRoman"/>
      <w:lvlText w:val="%3."/>
      <w:lvlJc w:val="right"/>
      <w:pPr>
        <w:tabs>
          <w:tab w:val="num" w:pos="2880"/>
        </w:tabs>
        <w:ind w:left="2880" w:hanging="180"/>
      </w:pPr>
      <w:rPr>
        <w:rFonts w:cs="Times New Roman"/>
      </w:rPr>
    </w:lvl>
    <w:lvl w:ilvl="3" w:tplc="04190001" w:tentative="1">
      <w:start w:val="1"/>
      <w:numFmt w:val="decimal"/>
      <w:lvlText w:val="%4."/>
      <w:lvlJc w:val="left"/>
      <w:pPr>
        <w:tabs>
          <w:tab w:val="num" w:pos="3600"/>
        </w:tabs>
        <w:ind w:left="3600" w:hanging="360"/>
      </w:pPr>
      <w:rPr>
        <w:rFonts w:cs="Times New Roman"/>
      </w:rPr>
    </w:lvl>
    <w:lvl w:ilvl="4" w:tplc="04190003" w:tentative="1">
      <w:start w:val="1"/>
      <w:numFmt w:val="lowerLetter"/>
      <w:lvlText w:val="%5."/>
      <w:lvlJc w:val="left"/>
      <w:pPr>
        <w:tabs>
          <w:tab w:val="num" w:pos="4320"/>
        </w:tabs>
        <w:ind w:left="4320" w:hanging="360"/>
      </w:pPr>
      <w:rPr>
        <w:rFonts w:cs="Times New Roman"/>
      </w:rPr>
    </w:lvl>
    <w:lvl w:ilvl="5" w:tplc="04190005" w:tentative="1">
      <w:start w:val="1"/>
      <w:numFmt w:val="lowerRoman"/>
      <w:lvlText w:val="%6."/>
      <w:lvlJc w:val="right"/>
      <w:pPr>
        <w:tabs>
          <w:tab w:val="num" w:pos="5040"/>
        </w:tabs>
        <w:ind w:left="5040" w:hanging="180"/>
      </w:pPr>
      <w:rPr>
        <w:rFonts w:cs="Times New Roman"/>
      </w:rPr>
    </w:lvl>
    <w:lvl w:ilvl="6" w:tplc="04190001" w:tentative="1">
      <w:start w:val="1"/>
      <w:numFmt w:val="decimal"/>
      <w:lvlText w:val="%7."/>
      <w:lvlJc w:val="left"/>
      <w:pPr>
        <w:tabs>
          <w:tab w:val="num" w:pos="5760"/>
        </w:tabs>
        <w:ind w:left="5760" w:hanging="360"/>
      </w:pPr>
      <w:rPr>
        <w:rFonts w:cs="Times New Roman"/>
      </w:rPr>
    </w:lvl>
    <w:lvl w:ilvl="7" w:tplc="04190003" w:tentative="1">
      <w:start w:val="1"/>
      <w:numFmt w:val="lowerLetter"/>
      <w:lvlText w:val="%8."/>
      <w:lvlJc w:val="left"/>
      <w:pPr>
        <w:tabs>
          <w:tab w:val="num" w:pos="6480"/>
        </w:tabs>
        <w:ind w:left="6480" w:hanging="360"/>
      </w:pPr>
      <w:rPr>
        <w:rFonts w:cs="Times New Roman"/>
      </w:rPr>
    </w:lvl>
    <w:lvl w:ilvl="8" w:tplc="04190005" w:tentative="1">
      <w:start w:val="1"/>
      <w:numFmt w:val="lowerRoman"/>
      <w:lvlText w:val="%9."/>
      <w:lvlJc w:val="right"/>
      <w:pPr>
        <w:tabs>
          <w:tab w:val="num" w:pos="7200"/>
        </w:tabs>
        <w:ind w:left="7200" w:hanging="180"/>
      </w:pPr>
      <w:rPr>
        <w:rFonts w:cs="Times New Roman"/>
      </w:rPr>
    </w:lvl>
  </w:abstractNum>
  <w:abstractNum w:abstractNumId="20">
    <w:nsid w:val="4BDF68B4"/>
    <w:multiLevelType w:val="multilevel"/>
    <w:tmpl w:val="0419001F"/>
    <w:styleLink w:val="1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1">
    <w:nsid w:val="4CF46513"/>
    <w:multiLevelType w:val="hybridMultilevel"/>
    <w:tmpl w:val="1E4C9DAC"/>
    <w:styleLink w:val="1ai1"/>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4F65195B"/>
    <w:multiLevelType w:val="multilevel"/>
    <w:tmpl w:val="16A8B17E"/>
    <w:lvl w:ilvl="0">
      <w:start w:val="1"/>
      <w:numFmt w:val="decimal"/>
      <w:pStyle w:val="1"/>
      <w:suff w:val="space"/>
      <w:lvlText w:val="%1)"/>
      <w:lvlJc w:val="left"/>
      <w:pPr>
        <w:ind w:firstLine="567"/>
      </w:pPr>
      <w:rPr>
        <w:rFonts w:cs="Times New Roman" w:hint="default"/>
      </w:rPr>
    </w:lvl>
    <w:lvl w:ilvl="1">
      <w:start w:val="1"/>
      <w:numFmt w:val="bullet"/>
      <w:suff w:val="space"/>
      <w:lvlText w:val="–"/>
      <w:lvlJc w:val="left"/>
      <w:pPr>
        <w:ind w:left="284" w:firstLine="567"/>
      </w:pPr>
      <w:rPr>
        <w:rFonts w:ascii="Times New Roman" w:hAnsi="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hint="default"/>
      </w:rPr>
    </w:lvl>
    <w:lvl w:ilvl="4">
      <w:start w:val="1"/>
      <w:numFmt w:val="bullet"/>
      <w:suff w:val="space"/>
      <w:lvlText w:val="–"/>
      <w:lvlJc w:val="left"/>
      <w:pPr>
        <w:ind w:left="284" w:firstLine="567"/>
      </w:pPr>
      <w:rPr>
        <w:rFonts w:ascii="Times New Roman" w:hAnsi="Times New Roman" w:hint="default"/>
      </w:rPr>
    </w:lvl>
    <w:lvl w:ilvl="5">
      <w:start w:val="1"/>
      <w:numFmt w:val="bullet"/>
      <w:suff w:val="space"/>
      <w:lvlText w:val="–"/>
      <w:lvlJc w:val="left"/>
      <w:pPr>
        <w:ind w:left="284" w:firstLine="567"/>
      </w:pPr>
      <w:rPr>
        <w:rFonts w:ascii="Times New Roman" w:hAnsi="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hint="default"/>
      </w:rPr>
    </w:lvl>
    <w:lvl w:ilvl="8">
      <w:start w:val="1"/>
      <w:numFmt w:val="bullet"/>
      <w:suff w:val="space"/>
      <w:lvlText w:val=""/>
      <w:lvlJc w:val="left"/>
      <w:pPr>
        <w:ind w:left="284" w:firstLine="567"/>
      </w:pPr>
      <w:rPr>
        <w:rFonts w:ascii="Symbol" w:hAnsi="Symbol" w:hint="default"/>
      </w:rPr>
    </w:lvl>
  </w:abstractNum>
  <w:abstractNum w:abstractNumId="23">
    <w:nsid w:val="59E60585"/>
    <w:multiLevelType w:val="hybridMultilevel"/>
    <w:tmpl w:val="E78C7934"/>
    <w:lvl w:ilvl="0" w:tplc="C0B8DCF2">
      <w:numFmt w:val="decimal"/>
      <w:lvlText w:val=""/>
      <w:lvlJc w:val="left"/>
      <w:rPr>
        <w:rFonts w:cs="Times New Roman"/>
      </w:rPr>
    </w:lvl>
    <w:lvl w:ilvl="1" w:tplc="04190003">
      <w:numFmt w:val="decimal"/>
      <w:pStyle w:val="11"/>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24">
    <w:nsid w:val="5BCA28B8"/>
    <w:multiLevelType w:val="multilevel"/>
    <w:tmpl w:val="509495EA"/>
    <w:lvl w:ilvl="0">
      <w:numFmt w:val="decimal"/>
      <w:lvlText w:val=""/>
      <w:lvlJc w:val="left"/>
      <w:rPr>
        <w:rFonts w:cs="Times New Roman"/>
      </w:rPr>
    </w:lvl>
    <w:lvl w:ilvl="1">
      <w:numFmt w:val="decimal"/>
      <w:pStyle w:val="a2"/>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5">
    <w:nsid w:val="5C852E36"/>
    <w:multiLevelType w:val="hybridMultilevel"/>
    <w:tmpl w:val="F9B888F8"/>
    <w:lvl w:ilvl="0" w:tplc="04190001">
      <w:numFmt w:val="decimal"/>
      <w:pStyle w:val="S20"/>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26">
    <w:nsid w:val="6646532C"/>
    <w:multiLevelType w:val="hybridMultilevel"/>
    <w:tmpl w:val="83A26272"/>
    <w:lvl w:ilvl="0" w:tplc="04190001">
      <w:numFmt w:val="decimal"/>
      <w:pStyle w:val="S31"/>
      <w:lvlText w:val=""/>
      <w:lvlJc w:val="left"/>
      <w:rPr>
        <w:rFonts w:cs="Times New Roman"/>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27">
    <w:nsid w:val="70CC008F"/>
    <w:multiLevelType w:val="multilevel"/>
    <w:tmpl w:val="D3A4E860"/>
    <w:lvl w:ilvl="0">
      <w:start w:val="1"/>
      <w:numFmt w:val="decimal"/>
      <w:pStyle w:val="a3"/>
      <w:suff w:val="space"/>
      <w:lvlText w:val="1.%1"/>
      <w:lvlJc w:val="left"/>
      <w:pPr>
        <w:ind w:left="927" w:hanging="360"/>
      </w:pPr>
      <w:rPr>
        <w:rFonts w:cs="Times New Roman" w:hint="default"/>
        <w:b w:val="0"/>
        <w:i/>
        <w:iCs w:val="0"/>
        <w:caps w:val="0"/>
        <w:smallCaps w:val="0"/>
        <w:strike w:val="0"/>
        <w:dstrike w:val="0"/>
        <w:outline w:val="0"/>
        <w:shadow w:val="0"/>
        <w:emboss w:val="0"/>
        <w:imprint w:val="0"/>
        <w:vanish w:val="0"/>
        <w:spacing w:val="0"/>
        <w:kern w:val="0"/>
        <w:position w:val="0"/>
        <w:sz w:val="24"/>
        <w:szCs w:val="24"/>
        <w:u w:val="none"/>
        <w:vertAlign w:val="baseline"/>
      </w:rPr>
    </w:lvl>
    <w:lvl w:ilvl="1">
      <w:start w:val="1"/>
      <w:numFmt w:val="decimal"/>
      <w:suff w:val="space"/>
      <w:lvlText w:val="%1.%2"/>
      <w:lvlJc w:val="left"/>
      <w:pPr>
        <w:ind w:left="851"/>
      </w:pPr>
      <w:rPr>
        <w:rFonts w:ascii="Times New Roman" w:hAnsi="Times New Roman" w:cs="Times New Roman" w:hint="default"/>
        <w:b/>
        <w:i w:val="0"/>
        <w:sz w:val="24"/>
        <w:szCs w:val="24"/>
      </w:rPr>
    </w:lvl>
    <w:lvl w:ilvl="2">
      <w:start w:val="1"/>
      <w:numFmt w:val="decimal"/>
      <w:suff w:val="space"/>
      <w:lvlText w:val="%1.%2.%3"/>
      <w:lvlJc w:val="left"/>
      <w:pPr>
        <w:ind w:left="567"/>
      </w:pPr>
      <w:rPr>
        <w:rFonts w:ascii="Times New Roman" w:hAnsi="Times New Roman" w:cs="Times New Roman" w:hint="default"/>
        <w:b/>
        <w:i w:val="0"/>
        <w:sz w:val="24"/>
        <w:szCs w:val="24"/>
      </w:rPr>
    </w:lvl>
    <w:lvl w:ilvl="3">
      <w:start w:val="1"/>
      <w:numFmt w:val="decimal"/>
      <w:lvlText w:val="%1.%2.%3.%4"/>
      <w:lvlJc w:val="left"/>
      <w:pPr>
        <w:tabs>
          <w:tab w:val="num" w:pos="141"/>
        </w:tabs>
        <w:ind w:left="141"/>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rPr>
    </w:lvl>
    <w:lvl w:ilvl="4">
      <w:start w:val="1"/>
      <w:numFmt w:val="decimal"/>
      <w:lvlText w:val="%1.%2.%3.%4.%5"/>
      <w:lvlJc w:val="left"/>
      <w:pPr>
        <w:tabs>
          <w:tab w:val="num" w:pos="141"/>
        </w:tabs>
        <w:ind w:left="141"/>
      </w:pPr>
      <w:rPr>
        <w:rFonts w:cs="Times New Roman" w:hint="default"/>
      </w:rPr>
    </w:lvl>
    <w:lvl w:ilvl="5">
      <w:start w:val="1"/>
      <w:numFmt w:val="decimal"/>
      <w:lvlText w:val="%1.%2.%3.%4.%5.%6"/>
      <w:lvlJc w:val="left"/>
      <w:pPr>
        <w:tabs>
          <w:tab w:val="num" w:pos="141"/>
        </w:tabs>
        <w:ind w:left="141"/>
      </w:pPr>
      <w:rPr>
        <w:rFonts w:cs="Times New Roman" w:hint="default"/>
      </w:rPr>
    </w:lvl>
    <w:lvl w:ilvl="6">
      <w:start w:val="1"/>
      <w:numFmt w:val="decimal"/>
      <w:lvlText w:val="%1.%2.%3.%4.%5.%6.%7"/>
      <w:lvlJc w:val="left"/>
      <w:pPr>
        <w:tabs>
          <w:tab w:val="num" w:pos="141"/>
        </w:tabs>
        <w:ind w:left="141"/>
      </w:pPr>
      <w:rPr>
        <w:rFonts w:cs="Times New Roman" w:hint="default"/>
      </w:rPr>
    </w:lvl>
    <w:lvl w:ilvl="7">
      <w:start w:val="1"/>
      <w:numFmt w:val="decimal"/>
      <w:lvlText w:val="%1.%2.%3.%4.%5.%6.%7.%8"/>
      <w:lvlJc w:val="left"/>
      <w:pPr>
        <w:tabs>
          <w:tab w:val="num" w:pos="141"/>
        </w:tabs>
        <w:ind w:left="141"/>
      </w:pPr>
      <w:rPr>
        <w:rFonts w:cs="Times New Roman" w:hint="default"/>
      </w:rPr>
    </w:lvl>
    <w:lvl w:ilvl="8">
      <w:start w:val="1"/>
      <w:numFmt w:val="decimal"/>
      <w:lvlText w:val="%1.%2.%3.%4.%5.%6.%7.%8.%9"/>
      <w:lvlJc w:val="left"/>
      <w:pPr>
        <w:tabs>
          <w:tab w:val="num" w:pos="141"/>
        </w:tabs>
        <w:ind w:left="141"/>
      </w:pPr>
      <w:rPr>
        <w:rFonts w:cs="Times New Roman" w:hint="default"/>
      </w:rPr>
    </w:lvl>
  </w:abstractNum>
  <w:num w:numId="1">
    <w:abstractNumId w:val="7"/>
  </w:num>
  <w:num w:numId="2">
    <w:abstractNumId w:val="16"/>
  </w:num>
  <w:num w:numId="3">
    <w:abstractNumId w:val="8"/>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15"/>
  </w:num>
  <w:num w:numId="12">
    <w:abstractNumId w:val="22"/>
  </w:num>
  <w:num w:numId="13">
    <w:abstractNumId w:val="27"/>
  </w:num>
  <w:num w:numId="14">
    <w:abstractNumId w:val="12"/>
  </w:num>
  <w:num w:numId="15">
    <w:abstractNumId w:val="13"/>
  </w:num>
  <w:num w:numId="16">
    <w:abstractNumId w:val="20"/>
  </w:num>
  <w:num w:numId="17">
    <w:abstractNumId w:val="19"/>
  </w:num>
  <w:num w:numId="18">
    <w:abstractNumId w:val="18"/>
  </w:num>
  <w:num w:numId="19">
    <w:abstractNumId w:val="14"/>
  </w:num>
  <w:num w:numId="20">
    <w:abstractNumId w:val="2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num>
  <w:num w:numId="22">
    <w:abstractNumId w:val="25"/>
  </w:num>
  <w:num w:numId="2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1"/>
  </w:num>
  <w:num w:numId="25">
    <w:abstractNumId w:val="17"/>
  </w:num>
  <w:numIdMacAtCleanup w:val="2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2"/>
  <w:defaultTabStop w:val="708"/>
  <w:drawingGridHorizontalSpacing w:val="105"/>
  <w:displayHorizontalDrawingGridEvery w:val="2"/>
  <w:characterSpacingControl w:val="doNotCompress"/>
  <w:footnotePr>
    <w:footnote w:id="0"/>
    <w:footnote w:id="1"/>
  </w:footnotePr>
  <w:endnotePr>
    <w:endnote w:id="0"/>
    <w:endnote w:id="1"/>
  </w:endnotePr>
  <w:compat/>
  <w:rsids>
    <w:rsidRoot w:val="002B4BE0"/>
    <w:rsid w:val="00001E94"/>
    <w:rsid w:val="000E06A2"/>
    <w:rsid w:val="00157353"/>
    <w:rsid w:val="001B3566"/>
    <w:rsid w:val="00223BE7"/>
    <w:rsid w:val="00234D7B"/>
    <w:rsid w:val="002B4BE0"/>
    <w:rsid w:val="003D684B"/>
    <w:rsid w:val="004136FC"/>
    <w:rsid w:val="004401CC"/>
    <w:rsid w:val="004657F0"/>
    <w:rsid w:val="004976B3"/>
    <w:rsid w:val="005F42DF"/>
    <w:rsid w:val="00724D0B"/>
    <w:rsid w:val="00751313"/>
    <w:rsid w:val="007C61A1"/>
    <w:rsid w:val="00802807"/>
    <w:rsid w:val="00A0076E"/>
    <w:rsid w:val="00A120CD"/>
    <w:rsid w:val="00B15344"/>
    <w:rsid w:val="00CC0BF3"/>
    <w:rsid w:val="00D00D8B"/>
    <w:rsid w:val="00D03587"/>
    <w:rsid w:val="00D60BE7"/>
    <w:rsid w:val="00D97770"/>
    <w:rsid w:val="00E21106"/>
    <w:rsid w:val="00EA773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semiHidden="0" w:unhideWhenUsed="0" w:qFormat="1"/>
    <w:lsdException w:name="Default Paragraph Font" w:uiPriority="1"/>
    <w:lsdException w:name="Subtitle" w:semiHidden="0" w:unhideWhenUsed="0" w:qFormat="1"/>
    <w:lsdException w:name="Hyperlink" w:uiPriority="99"/>
    <w:lsdException w:name="FollowedHyperlink" w:uiPriority="99"/>
    <w:lsdException w:name="Strong" w:semiHidden="0" w:uiPriority="22" w:unhideWhenUsed="0" w:qFormat="1"/>
    <w:lsdException w:name="Emphasis" w:semiHidden="0" w:unhideWhenUsed="0" w:qFormat="1"/>
    <w:lsdException w:name="HTML Top of Form" w:uiPriority="99"/>
    <w:lsdException w:name="HTML Bottom of Form" w:uiPriority="99"/>
    <w:lsdException w:name="HTML Preformatted" w:uiPriority="99"/>
    <w:lsdException w:name="Normal Table" w:uiPriority="99"/>
    <w:lsdException w:name="No List" w:uiPriority="99"/>
    <w:lsdException w:name="Outline List 1" w:uiPriority="99"/>
    <w:lsdException w:name="Outline List 3" w:uiPriority="99"/>
    <w:lsdException w:name="Table Grid" w:semiHidden="0"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qFormat/>
    <w:rsid w:val="002B4BE0"/>
    <w:pPr>
      <w:spacing w:after="0"/>
      <w:ind w:firstLine="709"/>
      <w:jc w:val="right"/>
    </w:pPr>
    <w:rPr>
      <w:rFonts w:ascii="Times New Roman" w:eastAsia="Times New Roman" w:hAnsi="Times New Roman" w:cs="Times New Roman"/>
      <w:bCs/>
      <w:w w:val="75"/>
      <w:sz w:val="28"/>
      <w:szCs w:val="28"/>
      <w:lang w:val="ru-RU" w:bidi="ar-SA"/>
    </w:rPr>
  </w:style>
  <w:style w:type="paragraph" w:styleId="12">
    <w:name w:val="heading 1"/>
    <w:aliases w:val="Заголовок 1 Знак Знак,Заголовок 1 Знак Знак Знак"/>
    <w:basedOn w:val="a4"/>
    <w:next w:val="a4"/>
    <w:link w:val="13"/>
    <w:qFormat/>
    <w:rsid w:val="00A120CD"/>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outlineLvl w:val="0"/>
    </w:pPr>
    <w:rPr>
      <w:b/>
      <w:caps/>
      <w:color w:val="FFFFFF" w:themeColor="background1"/>
      <w:spacing w:val="15"/>
      <w:sz w:val="22"/>
      <w:szCs w:val="22"/>
    </w:rPr>
  </w:style>
  <w:style w:type="paragraph" w:styleId="21">
    <w:name w:val="heading 2"/>
    <w:aliases w:val="Знак2 Знак,Знак2 Знак Знак Знак,Знак2 Знак1,Заголовок 2 Знак1,Заголовок 2 Знак Знак,ГЛАВА"/>
    <w:basedOn w:val="a4"/>
    <w:next w:val="a4"/>
    <w:link w:val="22"/>
    <w:unhideWhenUsed/>
    <w:qFormat/>
    <w:rsid w:val="00A120CD"/>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outlineLvl w:val="1"/>
    </w:pPr>
    <w:rPr>
      <w:caps/>
      <w:spacing w:val="15"/>
      <w:sz w:val="22"/>
      <w:szCs w:val="22"/>
    </w:rPr>
  </w:style>
  <w:style w:type="paragraph" w:styleId="31">
    <w:name w:val="heading 3"/>
    <w:aliases w:val="Знак3 Знак,Знак3 Знак Знак Знак,ПодЗаголовок"/>
    <w:basedOn w:val="a4"/>
    <w:next w:val="a4"/>
    <w:link w:val="32"/>
    <w:unhideWhenUsed/>
    <w:qFormat/>
    <w:rsid w:val="00A120CD"/>
    <w:pPr>
      <w:pBdr>
        <w:top w:val="single" w:sz="6" w:space="2" w:color="4F81BD" w:themeColor="accent1"/>
        <w:left w:val="single" w:sz="6" w:space="2" w:color="4F81BD" w:themeColor="accent1"/>
      </w:pBdr>
      <w:spacing w:before="300"/>
      <w:outlineLvl w:val="2"/>
    </w:pPr>
    <w:rPr>
      <w:caps/>
      <w:color w:val="243F60" w:themeColor="accent1" w:themeShade="7F"/>
      <w:spacing w:val="15"/>
      <w:sz w:val="22"/>
      <w:szCs w:val="22"/>
    </w:rPr>
  </w:style>
  <w:style w:type="paragraph" w:styleId="41">
    <w:name w:val="heading 4"/>
    <w:basedOn w:val="a4"/>
    <w:next w:val="a4"/>
    <w:link w:val="42"/>
    <w:unhideWhenUsed/>
    <w:qFormat/>
    <w:rsid w:val="00A120CD"/>
    <w:pPr>
      <w:pBdr>
        <w:top w:val="dotted" w:sz="6" w:space="2" w:color="4F81BD" w:themeColor="accent1"/>
        <w:left w:val="dotted" w:sz="6" w:space="2" w:color="4F81BD" w:themeColor="accent1"/>
      </w:pBdr>
      <w:spacing w:before="300"/>
      <w:outlineLvl w:val="3"/>
    </w:pPr>
    <w:rPr>
      <w:caps/>
      <w:color w:val="365F91" w:themeColor="accent1" w:themeShade="BF"/>
      <w:spacing w:val="10"/>
      <w:sz w:val="22"/>
      <w:szCs w:val="22"/>
    </w:rPr>
  </w:style>
  <w:style w:type="paragraph" w:styleId="51">
    <w:name w:val="heading 5"/>
    <w:basedOn w:val="a4"/>
    <w:next w:val="a4"/>
    <w:link w:val="52"/>
    <w:unhideWhenUsed/>
    <w:qFormat/>
    <w:rsid w:val="00A120CD"/>
    <w:pPr>
      <w:pBdr>
        <w:bottom w:val="single" w:sz="6" w:space="1" w:color="4F81BD" w:themeColor="accent1"/>
      </w:pBdr>
      <w:spacing w:before="300"/>
      <w:outlineLvl w:val="4"/>
    </w:pPr>
    <w:rPr>
      <w:caps/>
      <w:color w:val="365F91" w:themeColor="accent1" w:themeShade="BF"/>
      <w:spacing w:val="10"/>
      <w:sz w:val="22"/>
      <w:szCs w:val="22"/>
    </w:rPr>
  </w:style>
  <w:style w:type="paragraph" w:styleId="6">
    <w:name w:val="heading 6"/>
    <w:basedOn w:val="a4"/>
    <w:next w:val="a4"/>
    <w:link w:val="60"/>
    <w:unhideWhenUsed/>
    <w:qFormat/>
    <w:rsid w:val="00A120CD"/>
    <w:pPr>
      <w:pBdr>
        <w:bottom w:val="dotted" w:sz="6" w:space="1" w:color="4F81BD" w:themeColor="accent1"/>
      </w:pBdr>
      <w:spacing w:before="300"/>
      <w:outlineLvl w:val="5"/>
    </w:pPr>
    <w:rPr>
      <w:caps/>
      <w:color w:val="365F91" w:themeColor="accent1" w:themeShade="BF"/>
      <w:spacing w:val="10"/>
      <w:sz w:val="22"/>
      <w:szCs w:val="22"/>
    </w:rPr>
  </w:style>
  <w:style w:type="paragraph" w:styleId="7">
    <w:name w:val="heading 7"/>
    <w:aliases w:val="Заголовок x.x"/>
    <w:basedOn w:val="a4"/>
    <w:next w:val="a4"/>
    <w:link w:val="70"/>
    <w:unhideWhenUsed/>
    <w:qFormat/>
    <w:rsid w:val="00A120CD"/>
    <w:pPr>
      <w:spacing w:before="300"/>
      <w:outlineLvl w:val="6"/>
    </w:pPr>
    <w:rPr>
      <w:caps/>
      <w:color w:val="365F91" w:themeColor="accent1" w:themeShade="BF"/>
      <w:spacing w:val="10"/>
      <w:sz w:val="22"/>
      <w:szCs w:val="22"/>
    </w:rPr>
  </w:style>
  <w:style w:type="paragraph" w:styleId="8">
    <w:name w:val="heading 8"/>
    <w:basedOn w:val="a4"/>
    <w:next w:val="a4"/>
    <w:link w:val="80"/>
    <w:unhideWhenUsed/>
    <w:qFormat/>
    <w:rsid w:val="00A120CD"/>
    <w:pPr>
      <w:spacing w:before="300"/>
      <w:outlineLvl w:val="7"/>
    </w:pPr>
    <w:rPr>
      <w:caps/>
      <w:spacing w:val="10"/>
      <w:sz w:val="18"/>
      <w:szCs w:val="18"/>
    </w:rPr>
  </w:style>
  <w:style w:type="paragraph" w:styleId="9">
    <w:name w:val="heading 9"/>
    <w:basedOn w:val="a4"/>
    <w:next w:val="a4"/>
    <w:link w:val="90"/>
    <w:unhideWhenUsed/>
    <w:qFormat/>
    <w:rsid w:val="00A120CD"/>
    <w:pPr>
      <w:spacing w:before="300"/>
      <w:outlineLvl w:val="8"/>
    </w:pPr>
    <w:rPr>
      <w:i/>
      <w:caps/>
      <w:spacing w:val="10"/>
      <w:sz w:val="18"/>
      <w:szCs w:val="18"/>
    </w:rPr>
  </w:style>
  <w:style w:type="character" w:default="1" w:styleId="a5">
    <w:name w:val="Default Paragraph Font"/>
    <w:uiPriority w:val="1"/>
    <w:semiHidden/>
    <w:unhideWhenUsed/>
  </w:style>
  <w:style w:type="table" w:default="1" w:styleId="a6">
    <w:name w:val="Normal Table"/>
    <w:uiPriority w:val="99"/>
    <w:semiHidden/>
    <w:unhideWhenUsed/>
    <w:qFormat/>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3">
    <w:name w:val="Заголовок 1 Знак"/>
    <w:aliases w:val="Заголовок 1 Знак Знак Знак4,Заголовок 1 Знак Знак Знак Знак"/>
    <w:basedOn w:val="a5"/>
    <w:link w:val="12"/>
    <w:rsid w:val="00A120CD"/>
    <w:rPr>
      <w:b/>
      <w:bCs/>
      <w:caps/>
      <w:color w:val="FFFFFF" w:themeColor="background1"/>
      <w:spacing w:val="15"/>
      <w:shd w:val="clear" w:color="auto" w:fill="4F81BD" w:themeFill="accent1"/>
    </w:rPr>
  </w:style>
  <w:style w:type="character" w:customStyle="1" w:styleId="22">
    <w:name w:val="Заголовок 2 Знак"/>
    <w:aliases w:val="Знак2 Знак Знак3,Знак2 Знак Знак Знак Знак3,Знак2 Знак1 Знак3,Заголовок 2 Знак1 Знак3,Заголовок 2 Знак Знак Знак3,ГЛАВА Знак"/>
    <w:basedOn w:val="a5"/>
    <w:link w:val="21"/>
    <w:rsid w:val="00A120CD"/>
    <w:rPr>
      <w:caps/>
      <w:spacing w:val="15"/>
      <w:shd w:val="clear" w:color="auto" w:fill="DBE5F1" w:themeFill="accent1" w:themeFillTint="33"/>
    </w:rPr>
  </w:style>
  <w:style w:type="character" w:customStyle="1" w:styleId="32">
    <w:name w:val="Заголовок 3 Знак"/>
    <w:aliases w:val="Знак3 Знак Знак3,Знак3 Знак Знак Знак Знак3,ПодЗаголовок Знак"/>
    <w:basedOn w:val="a5"/>
    <w:link w:val="31"/>
    <w:rsid w:val="00A120CD"/>
    <w:rPr>
      <w:caps/>
      <w:color w:val="243F60" w:themeColor="accent1" w:themeShade="7F"/>
      <w:spacing w:val="15"/>
    </w:rPr>
  </w:style>
  <w:style w:type="character" w:customStyle="1" w:styleId="42">
    <w:name w:val="Заголовок 4 Знак"/>
    <w:basedOn w:val="a5"/>
    <w:link w:val="41"/>
    <w:rsid w:val="00A120CD"/>
    <w:rPr>
      <w:caps/>
      <w:color w:val="365F91" w:themeColor="accent1" w:themeShade="BF"/>
      <w:spacing w:val="10"/>
    </w:rPr>
  </w:style>
  <w:style w:type="character" w:customStyle="1" w:styleId="52">
    <w:name w:val="Заголовок 5 Знак"/>
    <w:basedOn w:val="a5"/>
    <w:link w:val="51"/>
    <w:rsid w:val="00A120CD"/>
    <w:rPr>
      <w:caps/>
      <w:color w:val="365F91" w:themeColor="accent1" w:themeShade="BF"/>
      <w:spacing w:val="10"/>
    </w:rPr>
  </w:style>
  <w:style w:type="character" w:customStyle="1" w:styleId="60">
    <w:name w:val="Заголовок 6 Знак"/>
    <w:basedOn w:val="a5"/>
    <w:link w:val="6"/>
    <w:rsid w:val="00A120CD"/>
    <w:rPr>
      <w:caps/>
      <w:color w:val="365F91" w:themeColor="accent1" w:themeShade="BF"/>
      <w:spacing w:val="10"/>
    </w:rPr>
  </w:style>
  <w:style w:type="character" w:customStyle="1" w:styleId="70">
    <w:name w:val="Заголовок 7 Знак"/>
    <w:aliases w:val="Заголовок x.x Знак"/>
    <w:basedOn w:val="a5"/>
    <w:link w:val="7"/>
    <w:rsid w:val="00A120CD"/>
    <w:rPr>
      <w:caps/>
      <w:color w:val="365F91" w:themeColor="accent1" w:themeShade="BF"/>
      <w:spacing w:val="10"/>
    </w:rPr>
  </w:style>
  <w:style w:type="character" w:customStyle="1" w:styleId="80">
    <w:name w:val="Заголовок 8 Знак"/>
    <w:basedOn w:val="a5"/>
    <w:link w:val="8"/>
    <w:rsid w:val="00A120CD"/>
    <w:rPr>
      <w:caps/>
      <w:spacing w:val="10"/>
      <w:sz w:val="18"/>
      <w:szCs w:val="18"/>
    </w:rPr>
  </w:style>
  <w:style w:type="character" w:customStyle="1" w:styleId="90">
    <w:name w:val="Заголовок 9 Знак"/>
    <w:basedOn w:val="a5"/>
    <w:link w:val="9"/>
    <w:rsid w:val="00A120CD"/>
    <w:rPr>
      <w:i/>
      <w:caps/>
      <w:spacing w:val="10"/>
      <w:sz w:val="18"/>
      <w:szCs w:val="18"/>
    </w:rPr>
  </w:style>
  <w:style w:type="paragraph" w:styleId="a8">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unhideWhenUsed/>
    <w:qFormat/>
    <w:rsid w:val="00A120CD"/>
    <w:rPr>
      <w:b/>
      <w:color w:val="365F91" w:themeColor="accent1" w:themeShade="BF"/>
      <w:sz w:val="16"/>
      <w:szCs w:val="16"/>
    </w:rPr>
  </w:style>
  <w:style w:type="paragraph" w:styleId="a9">
    <w:name w:val="Title"/>
    <w:basedOn w:val="a4"/>
    <w:next w:val="a4"/>
    <w:link w:val="aa"/>
    <w:qFormat/>
    <w:rsid w:val="00A120CD"/>
    <w:pPr>
      <w:spacing w:before="720"/>
    </w:pPr>
    <w:rPr>
      <w:caps/>
      <w:color w:val="4F81BD" w:themeColor="accent1"/>
      <w:spacing w:val="10"/>
      <w:kern w:val="28"/>
      <w:sz w:val="52"/>
      <w:szCs w:val="52"/>
    </w:rPr>
  </w:style>
  <w:style w:type="character" w:customStyle="1" w:styleId="aa">
    <w:name w:val="Название Знак"/>
    <w:basedOn w:val="a5"/>
    <w:link w:val="a9"/>
    <w:rsid w:val="00A120CD"/>
    <w:rPr>
      <w:caps/>
      <w:color w:val="4F81BD" w:themeColor="accent1"/>
      <w:spacing w:val="10"/>
      <w:kern w:val="28"/>
      <w:sz w:val="52"/>
      <w:szCs w:val="52"/>
    </w:rPr>
  </w:style>
  <w:style w:type="paragraph" w:styleId="ab">
    <w:name w:val="Subtitle"/>
    <w:basedOn w:val="a4"/>
    <w:next w:val="a4"/>
    <w:link w:val="ac"/>
    <w:qFormat/>
    <w:rsid w:val="00A120CD"/>
    <w:pPr>
      <w:spacing w:after="1000"/>
    </w:pPr>
    <w:rPr>
      <w:caps/>
      <w:color w:val="595959" w:themeColor="text1" w:themeTint="A6"/>
      <w:spacing w:val="10"/>
      <w:sz w:val="24"/>
      <w:szCs w:val="24"/>
    </w:rPr>
  </w:style>
  <w:style w:type="character" w:customStyle="1" w:styleId="ac">
    <w:name w:val="Подзаголовок Знак"/>
    <w:basedOn w:val="a5"/>
    <w:link w:val="ab"/>
    <w:rsid w:val="00A120CD"/>
    <w:rPr>
      <w:caps/>
      <w:color w:val="595959" w:themeColor="text1" w:themeTint="A6"/>
      <w:spacing w:val="10"/>
      <w:sz w:val="24"/>
      <w:szCs w:val="24"/>
    </w:rPr>
  </w:style>
  <w:style w:type="character" w:styleId="ad">
    <w:name w:val="Strong"/>
    <w:uiPriority w:val="22"/>
    <w:qFormat/>
    <w:rsid w:val="00A120CD"/>
    <w:rPr>
      <w:b/>
      <w:bCs/>
    </w:rPr>
  </w:style>
  <w:style w:type="character" w:styleId="ae">
    <w:name w:val="Emphasis"/>
    <w:qFormat/>
    <w:rsid w:val="00A120CD"/>
    <w:rPr>
      <w:caps/>
      <w:color w:val="243F60" w:themeColor="accent1" w:themeShade="7F"/>
      <w:spacing w:val="5"/>
    </w:rPr>
  </w:style>
  <w:style w:type="paragraph" w:styleId="af">
    <w:name w:val="No Spacing"/>
    <w:basedOn w:val="a4"/>
    <w:link w:val="af0"/>
    <w:qFormat/>
    <w:rsid w:val="00A120CD"/>
  </w:style>
  <w:style w:type="character" w:customStyle="1" w:styleId="af0">
    <w:name w:val="Без интервала Знак"/>
    <w:basedOn w:val="a5"/>
    <w:link w:val="af"/>
    <w:uiPriority w:val="1"/>
    <w:rsid w:val="00A120CD"/>
    <w:rPr>
      <w:sz w:val="20"/>
      <w:szCs w:val="20"/>
    </w:rPr>
  </w:style>
  <w:style w:type="paragraph" w:styleId="af1">
    <w:name w:val="List Paragraph"/>
    <w:basedOn w:val="a4"/>
    <w:uiPriority w:val="34"/>
    <w:qFormat/>
    <w:rsid w:val="00A120CD"/>
    <w:pPr>
      <w:ind w:left="720"/>
      <w:contextualSpacing/>
    </w:pPr>
  </w:style>
  <w:style w:type="paragraph" w:styleId="23">
    <w:name w:val="Quote"/>
    <w:basedOn w:val="a4"/>
    <w:next w:val="a4"/>
    <w:link w:val="24"/>
    <w:uiPriority w:val="29"/>
    <w:qFormat/>
    <w:rsid w:val="00A120CD"/>
    <w:rPr>
      <w:i/>
      <w:iCs/>
    </w:rPr>
  </w:style>
  <w:style w:type="character" w:customStyle="1" w:styleId="24">
    <w:name w:val="Цитата 2 Знак"/>
    <w:basedOn w:val="a5"/>
    <w:link w:val="23"/>
    <w:uiPriority w:val="29"/>
    <w:rsid w:val="00A120CD"/>
    <w:rPr>
      <w:i/>
      <w:iCs/>
      <w:sz w:val="20"/>
      <w:szCs w:val="20"/>
    </w:rPr>
  </w:style>
  <w:style w:type="paragraph" w:styleId="af2">
    <w:name w:val="Intense Quote"/>
    <w:basedOn w:val="a4"/>
    <w:next w:val="a4"/>
    <w:link w:val="af3"/>
    <w:uiPriority w:val="30"/>
    <w:qFormat/>
    <w:rsid w:val="00A120CD"/>
    <w:pPr>
      <w:pBdr>
        <w:top w:val="single" w:sz="4" w:space="10" w:color="4F81BD" w:themeColor="accent1"/>
        <w:left w:val="single" w:sz="4" w:space="10" w:color="4F81BD" w:themeColor="accent1"/>
      </w:pBdr>
      <w:ind w:left="1296" w:right="1152"/>
    </w:pPr>
    <w:rPr>
      <w:i/>
      <w:iCs/>
      <w:color w:val="4F81BD" w:themeColor="accent1"/>
    </w:rPr>
  </w:style>
  <w:style w:type="character" w:customStyle="1" w:styleId="af3">
    <w:name w:val="Выделенная цитата Знак"/>
    <w:basedOn w:val="a5"/>
    <w:link w:val="af2"/>
    <w:uiPriority w:val="30"/>
    <w:rsid w:val="00A120CD"/>
    <w:rPr>
      <w:i/>
      <w:iCs/>
      <w:color w:val="4F81BD" w:themeColor="accent1"/>
      <w:sz w:val="20"/>
      <w:szCs w:val="20"/>
    </w:rPr>
  </w:style>
  <w:style w:type="character" w:styleId="af4">
    <w:name w:val="Subtle Emphasis"/>
    <w:uiPriority w:val="19"/>
    <w:qFormat/>
    <w:rsid w:val="00A120CD"/>
    <w:rPr>
      <w:i/>
      <w:iCs/>
      <w:color w:val="243F60" w:themeColor="accent1" w:themeShade="7F"/>
    </w:rPr>
  </w:style>
  <w:style w:type="character" w:styleId="af5">
    <w:name w:val="Intense Emphasis"/>
    <w:uiPriority w:val="21"/>
    <w:qFormat/>
    <w:rsid w:val="00A120CD"/>
    <w:rPr>
      <w:b/>
      <w:bCs/>
      <w:caps/>
      <w:color w:val="243F60" w:themeColor="accent1" w:themeShade="7F"/>
      <w:spacing w:val="10"/>
    </w:rPr>
  </w:style>
  <w:style w:type="character" w:styleId="af6">
    <w:name w:val="Subtle Reference"/>
    <w:uiPriority w:val="31"/>
    <w:qFormat/>
    <w:rsid w:val="00A120CD"/>
    <w:rPr>
      <w:b/>
      <w:bCs/>
      <w:color w:val="4F81BD" w:themeColor="accent1"/>
    </w:rPr>
  </w:style>
  <w:style w:type="character" w:styleId="af7">
    <w:name w:val="Intense Reference"/>
    <w:uiPriority w:val="32"/>
    <w:qFormat/>
    <w:rsid w:val="00A120CD"/>
    <w:rPr>
      <w:b/>
      <w:bCs/>
      <w:i/>
      <w:iCs/>
      <w:caps/>
      <w:color w:val="4F81BD" w:themeColor="accent1"/>
    </w:rPr>
  </w:style>
  <w:style w:type="character" w:styleId="af8">
    <w:name w:val="Book Title"/>
    <w:uiPriority w:val="33"/>
    <w:qFormat/>
    <w:rsid w:val="00A120CD"/>
    <w:rPr>
      <w:b/>
      <w:bCs/>
      <w:i/>
      <w:iCs/>
      <w:spacing w:val="9"/>
    </w:rPr>
  </w:style>
  <w:style w:type="paragraph" w:styleId="af9">
    <w:name w:val="TOC Heading"/>
    <w:basedOn w:val="12"/>
    <w:next w:val="a4"/>
    <w:uiPriority w:val="39"/>
    <w:semiHidden/>
    <w:unhideWhenUsed/>
    <w:qFormat/>
    <w:rsid w:val="00A120CD"/>
    <w:pPr>
      <w:outlineLvl w:val="9"/>
    </w:pPr>
  </w:style>
  <w:style w:type="character" w:customStyle="1" w:styleId="33">
    <w:name w:val="Основной текст (3)_"/>
    <w:basedOn w:val="a5"/>
    <w:link w:val="310"/>
    <w:rsid w:val="002B4BE0"/>
    <w:rPr>
      <w:rFonts w:ascii="Times New Roman" w:hAnsi="Times New Roman" w:cs="Times New Roman"/>
      <w:sz w:val="19"/>
      <w:szCs w:val="19"/>
      <w:shd w:val="clear" w:color="auto" w:fill="FFFFFF"/>
    </w:rPr>
  </w:style>
  <w:style w:type="paragraph" w:customStyle="1" w:styleId="310">
    <w:name w:val="Основной текст (3)1"/>
    <w:basedOn w:val="a4"/>
    <w:link w:val="33"/>
    <w:rsid w:val="002B4BE0"/>
    <w:pPr>
      <w:widowControl w:val="0"/>
      <w:shd w:val="clear" w:color="auto" w:fill="FFFFFF"/>
      <w:spacing w:after="240" w:line="309" w:lineRule="exact"/>
      <w:ind w:hanging="900"/>
      <w:jc w:val="left"/>
    </w:pPr>
    <w:rPr>
      <w:rFonts w:eastAsiaTheme="minorHAnsi"/>
      <w:bCs w:val="0"/>
      <w:w w:val="100"/>
      <w:sz w:val="19"/>
      <w:szCs w:val="19"/>
      <w:lang w:val="en-US" w:bidi="en-US"/>
    </w:rPr>
  </w:style>
  <w:style w:type="character" w:customStyle="1" w:styleId="312pt">
    <w:name w:val="Основной текст (3) + 12 pt"/>
    <w:basedOn w:val="33"/>
    <w:rsid w:val="002B4BE0"/>
    <w:rPr>
      <w:sz w:val="24"/>
      <w:szCs w:val="24"/>
    </w:rPr>
  </w:style>
  <w:style w:type="character" w:customStyle="1" w:styleId="312pt1">
    <w:name w:val="Основной текст (3) + 12 pt1"/>
    <w:basedOn w:val="33"/>
    <w:rsid w:val="002B4BE0"/>
    <w:rPr>
      <w:noProof/>
      <w:sz w:val="24"/>
      <w:szCs w:val="24"/>
    </w:rPr>
  </w:style>
  <w:style w:type="character" w:customStyle="1" w:styleId="afa">
    <w:name w:val="Основной текст Знак"/>
    <w:aliases w:val="Знак1 Знак Знак Знак Знак Знак1,Знак1 Знак Знак Знак Знак2,Знак1 Знак Знак1,bt Знак Знак1,Основной текст Знак Знак Знак1,bt Знак2,Îñíîâíîé òåêñò Çíàê Çíàê Знак1,Iniiaiie oaeno Ciae Ciae Знак1,Body Text Char Знак1,Òàáë òåêñò Знак1"/>
    <w:basedOn w:val="a5"/>
    <w:link w:val="afb"/>
    <w:rsid w:val="002B4BE0"/>
    <w:rPr>
      <w:rFonts w:ascii="Times New Roman" w:hAnsi="Times New Roman" w:cs="Times New Roman"/>
      <w:shd w:val="clear" w:color="auto" w:fill="FFFFFF"/>
    </w:rPr>
  </w:style>
  <w:style w:type="paragraph" w:styleId="afb">
    <w:name w:val="Body Text"/>
    <w:aliases w:val="Знак1 Знак Знак Знак Знак,Знак1 Знак Знак Знак,Знак1 Знак,bt Знак,Основной текст Знак Знак,bt,Îñíîâíîé òåêñò Çíàê Çíàê,Iniiaiie oaeno Ciae Ciae,Body Text Char,Òàáë òåêñò,Body Text Char2 Char,Body Text Char1 Char Char"/>
    <w:basedOn w:val="a4"/>
    <w:link w:val="afa"/>
    <w:rsid w:val="002B4BE0"/>
    <w:pPr>
      <w:widowControl w:val="0"/>
      <w:shd w:val="clear" w:color="auto" w:fill="FFFFFF"/>
      <w:spacing w:before="240" w:after="240" w:line="273" w:lineRule="exact"/>
      <w:ind w:firstLine="0"/>
    </w:pPr>
    <w:rPr>
      <w:rFonts w:eastAsiaTheme="minorHAnsi"/>
      <w:bCs w:val="0"/>
      <w:w w:val="100"/>
      <w:sz w:val="22"/>
      <w:szCs w:val="22"/>
      <w:lang w:val="en-US" w:bidi="en-US"/>
    </w:rPr>
  </w:style>
  <w:style w:type="character" w:customStyle="1" w:styleId="afc">
    <w:name w:val="Основной текст + Полужирный"/>
    <w:basedOn w:val="afa"/>
    <w:rsid w:val="002B4BE0"/>
  </w:style>
  <w:style w:type="character" w:customStyle="1" w:styleId="14">
    <w:name w:val="Основной текст Знак1"/>
    <w:basedOn w:val="a5"/>
    <w:link w:val="afb"/>
    <w:uiPriority w:val="99"/>
    <w:semiHidden/>
    <w:rsid w:val="002B4BE0"/>
    <w:rPr>
      <w:rFonts w:ascii="Times New Roman" w:eastAsia="Times New Roman" w:hAnsi="Times New Roman" w:cs="Times New Roman"/>
      <w:bCs/>
      <w:w w:val="75"/>
      <w:sz w:val="28"/>
      <w:szCs w:val="28"/>
      <w:lang w:val="ru-RU" w:bidi="ar-SA"/>
    </w:rPr>
  </w:style>
  <w:style w:type="character" w:customStyle="1" w:styleId="53">
    <w:name w:val="Основной текст (5)_"/>
    <w:basedOn w:val="a5"/>
    <w:link w:val="54"/>
    <w:rsid w:val="002B4BE0"/>
    <w:rPr>
      <w:b/>
      <w:bCs/>
      <w:i/>
      <w:iCs/>
      <w:shd w:val="clear" w:color="auto" w:fill="FFFFFF"/>
    </w:rPr>
  </w:style>
  <w:style w:type="paragraph" w:customStyle="1" w:styleId="54">
    <w:name w:val="Основной текст (5)"/>
    <w:basedOn w:val="a4"/>
    <w:link w:val="53"/>
    <w:rsid w:val="002B4BE0"/>
    <w:pPr>
      <w:widowControl w:val="0"/>
      <w:shd w:val="clear" w:color="auto" w:fill="FFFFFF"/>
      <w:spacing w:line="274" w:lineRule="exact"/>
      <w:ind w:firstLine="0"/>
      <w:jc w:val="left"/>
    </w:pPr>
    <w:rPr>
      <w:rFonts w:asciiTheme="minorHAnsi" w:eastAsiaTheme="minorHAnsi" w:hAnsiTheme="minorHAnsi" w:cstheme="minorBidi"/>
      <w:b/>
      <w:i/>
      <w:iCs/>
      <w:w w:val="100"/>
      <w:sz w:val="22"/>
      <w:szCs w:val="22"/>
      <w:shd w:val="clear" w:color="auto" w:fill="FFFFFF"/>
      <w:lang w:val="en-US" w:bidi="en-US"/>
    </w:rPr>
  </w:style>
  <w:style w:type="paragraph" w:styleId="afd">
    <w:name w:val="Balloon Text"/>
    <w:aliases w:val=" Знак5,Знак51"/>
    <w:basedOn w:val="a4"/>
    <w:link w:val="afe"/>
    <w:unhideWhenUsed/>
    <w:rsid w:val="002B4BE0"/>
    <w:rPr>
      <w:rFonts w:ascii="Tahoma" w:hAnsi="Tahoma" w:cs="Tahoma"/>
      <w:sz w:val="16"/>
      <w:szCs w:val="16"/>
    </w:rPr>
  </w:style>
  <w:style w:type="character" w:customStyle="1" w:styleId="afe">
    <w:name w:val="Текст выноски Знак"/>
    <w:aliases w:val=" Знак5 Знак,Знак51 Знак"/>
    <w:basedOn w:val="a5"/>
    <w:link w:val="afd"/>
    <w:rsid w:val="002B4BE0"/>
    <w:rPr>
      <w:rFonts w:ascii="Tahoma" w:eastAsia="Times New Roman" w:hAnsi="Tahoma" w:cs="Tahoma"/>
      <w:bCs/>
      <w:w w:val="75"/>
      <w:sz w:val="16"/>
      <w:szCs w:val="16"/>
      <w:lang w:val="ru-RU" w:bidi="ar-SA"/>
    </w:rPr>
  </w:style>
  <w:style w:type="paragraph" w:styleId="aff">
    <w:name w:val="header"/>
    <w:aliases w:val="ВерхКолонтитул"/>
    <w:basedOn w:val="a4"/>
    <w:link w:val="aff0"/>
    <w:unhideWhenUsed/>
    <w:rsid w:val="004401CC"/>
    <w:pPr>
      <w:tabs>
        <w:tab w:val="center" w:pos="4677"/>
        <w:tab w:val="right" w:pos="9355"/>
      </w:tabs>
    </w:pPr>
  </w:style>
  <w:style w:type="character" w:customStyle="1" w:styleId="aff0">
    <w:name w:val="Верхний колонтитул Знак"/>
    <w:aliases w:val="ВерхКолонтитул Знак"/>
    <w:basedOn w:val="a5"/>
    <w:link w:val="aff"/>
    <w:rsid w:val="004401CC"/>
    <w:rPr>
      <w:rFonts w:ascii="Times New Roman" w:eastAsia="Times New Roman" w:hAnsi="Times New Roman" w:cs="Times New Roman"/>
      <w:bCs/>
      <w:w w:val="75"/>
      <w:sz w:val="28"/>
      <w:szCs w:val="28"/>
      <w:lang w:val="ru-RU" w:bidi="ar-SA"/>
    </w:rPr>
  </w:style>
  <w:style w:type="paragraph" w:styleId="aff1">
    <w:name w:val="footer"/>
    <w:aliases w:val="Знак61,Знак14"/>
    <w:basedOn w:val="a4"/>
    <w:link w:val="aff2"/>
    <w:uiPriority w:val="99"/>
    <w:unhideWhenUsed/>
    <w:rsid w:val="004401CC"/>
    <w:pPr>
      <w:tabs>
        <w:tab w:val="center" w:pos="4677"/>
        <w:tab w:val="right" w:pos="9355"/>
      </w:tabs>
    </w:pPr>
  </w:style>
  <w:style w:type="character" w:customStyle="1" w:styleId="aff2">
    <w:name w:val="Нижний колонтитул Знак"/>
    <w:aliases w:val="Знак61 Знак3,Знак14 Знак"/>
    <w:basedOn w:val="a5"/>
    <w:link w:val="aff1"/>
    <w:uiPriority w:val="99"/>
    <w:rsid w:val="004401CC"/>
    <w:rPr>
      <w:rFonts w:ascii="Times New Roman" w:eastAsia="Times New Roman" w:hAnsi="Times New Roman" w:cs="Times New Roman"/>
      <w:bCs/>
      <w:w w:val="75"/>
      <w:sz w:val="28"/>
      <w:szCs w:val="28"/>
      <w:lang w:val="ru-RU" w:bidi="ar-SA"/>
    </w:rPr>
  </w:style>
  <w:style w:type="paragraph" w:customStyle="1" w:styleId="aff3">
    <w:name w:val="Стиль"/>
    <w:basedOn w:val="a4"/>
    <w:next w:val="a9"/>
    <w:rsid w:val="003D684B"/>
    <w:pPr>
      <w:ind w:firstLine="0"/>
      <w:jc w:val="center"/>
    </w:pPr>
    <w:rPr>
      <w:rFonts w:eastAsia="Calibri"/>
      <w:bCs w:val="0"/>
      <w:w w:val="100"/>
      <w:sz w:val="24"/>
      <w:szCs w:val="20"/>
      <w:lang w:eastAsia="ru-RU"/>
    </w:rPr>
  </w:style>
  <w:style w:type="character" w:styleId="aff4">
    <w:name w:val="page number"/>
    <w:basedOn w:val="a5"/>
    <w:rsid w:val="00001E94"/>
  </w:style>
  <w:style w:type="paragraph" w:customStyle="1" w:styleId="aff5">
    <w:name w:val="Знак"/>
    <w:basedOn w:val="a4"/>
    <w:rsid w:val="00001E94"/>
    <w:pPr>
      <w:spacing w:line="240" w:lineRule="exact"/>
      <w:ind w:firstLine="0"/>
      <w:jc w:val="both"/>
    </w:pPr>
    <w:rPr>
      <w:rFonts w:ascii="Arial" w:hAnsi="Arial" w:cs="Arial"/>
      <w:bCs w:val="0"/>
      <w:w w:val="100"/>
      <w:sz w:val="24"/>
      <w:szCs w:val="24"/>
      <w:lang w:val="en-US"/>
    </w:rPr>
  </w:style>
  <w:style w:type="table" w:styleId="aff6">
    <w:name w:val="Table Grid"/>
    <w:aliases w:val="Table Grid Report"/>
    <w:basedOn w:val="a6"/>
    <w:rsid w:val="00001E94"/>
    <w:pPr>
      <w:spacing w:after="0"/>
      <w:jc w:val="left"/>
    </w:pPr>
    <w:rPr>
      <w:rFonts w:ascii="Arial" w:eastAsia="Times New Roman" w:hAnsi="Arial" w:cs="Arial"/>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Normal">
    <w:name w:val="ConsNormal"/>
    <w:link w:val="ConsNormal0"/>
    <w:rsid w:val="00001E94"/>
    <w:pPr>
      <w:widowControl w:val="0"/>
      <w:autoSpaceDE w:val="0"/>
      <w:autoSpaceDN w:val="0"/>
      <w:adjustRightInd w:val="0"/>
      <w:spacing w:after="0"/>
      <w:ind w:right="19772" w:firstLine="720"/>
      <w:jc w:val="left"/>
    </w:pPr>
    <w:rPr>
      <w:rFonts w:ascii="Arial" w:eastAsia="Times New Roman" w:hAnsi="Arial" w:cs="Arial"/>
      <w:sz w:val="20"/>
      <w:szCs w:val="20"/>
      <w:lang w:val="ru-RU" w:eastAsia="ru-RU" w:bidi="ar-SA"/>
    </w:rPr>
  </w:style>
  <w:style w:type="paragraph" w:styleId="aff7">
    <w:name w:val="footnote text"/>
    <w:aliases w:val="Table_Footnote_last Знак,Table_Footnote_last Знак Знак,Table_Footnote_last,Текст сноски Знак Знак Знак Знак,Текст сноски Знак Знак Знак,Текст сноски Знак Знак,Текст сноски Знак Знак Знак Знак Знак Знак Знак"/>
    <w:basedOn w:val="a4"/>
    <w:link w:val="aff8"/>
    <w:semiHidden/>
    <w:rsid w:val="00001E94"/>
    <w:pPr>
      <w:ind w:firstLine="0"/>
      <w:jc w:val="left"/>
    </w:pPr>
    <w:rPr>
      <w:rFonts w:ascii="Arial" w:hAnsi="Arial" w:cs="Arial"/>
      <w:bCs w:val="0"/>
      <w:w w:val="100"/>
      <w:sz w:val="20"/>
      <w:szCs w:val="20"/>
      <w:lang w:eastAsia="ru-RU"/>
    </w:rPr>
  </w:style>
  <w:style w:type="character" w:customStyle="1" w:styleId="aff8">
    <w:name w:val="Текст сноски Знак"/>
    <w:aliases w:val="Table_Footnote_last Знак Знак1,Table_Footnote_last Знак Знак Знак,Table_Footnote_last Знак1,Текст сноски Знак Знак Знак Знак Знак,Текст сноски Знак Знак Знак Знак1,Текст сноски Знак Знак Знак1"/>
    <w:basedOn w:val="a5"/>
    <w:link w:val="aff7"/>
    <w:semiHidden/>
    <w:rsid w:val="00001E94"/>
    <w:rPr>
      <w:rFonts w:ascii="Arial" w:eastAsia="Times New Roman" w:hAnsi="Arial" w:cs="Arial"/>
      <w:sz w:val="20"/>
      <w:szCs w:val="20"/>
      <w:lang w:val="ru-RU" w:eastAsia="ru-RU" w:bidi="ar-SA"/>
    </w:rPr>
  </w:style>
  <w:style w:type="paragraph" w:styleId="aff9">
    <w:name w:val="Normal (Web)"/>
    <w:aliases w:val="Обычный (Web)1 Знак,Обычный (Web)1,Знак Знак Знак Знак Знак Знак,Обычный (Web)11,Обычный (Web) Знак Знак Знак Знак Знак Знак Знак,Обычный (Web),Обычный (веб) Знак2 Знак,Обычный (веб) Знак Знак1 Знак,Обычный (веб) Знак1 Знак Знак Знак2"/>
    <w:basedOn w:val="a4"/>
    <w:link w:val="affa"/>
    <w:rsid w:val="00001E94"/>
    <w:pPr>
      <w:spacing w:before="100" w:beforeAutospacing="1" w:after="100" w:afterAutospacing="1"/>
      <w:ind w:firstLine="0"/>
      <w:jc w:val="left"/>
    </w:pPr>
    <w:rPr>
      <w:rFonts w:ascii="Arial" w:hAnsi="Arial" w:cs="Arial"/>
      <w:bCs w:val="0"/>
      <w:w w:val="100"/>
      <w:sz w:val="24"/>
      <w:szCs w:val="24"/>
      <w:lang w:eastAsia="ru-RU"/>
    </w:rPr>
  </w:style>
  <w:style w:type="character" w:customStyle="1" w:styleId="grame">
    <w:name w:val="grame"/>
    <w:basedOn w:val="a5"/>
    <w:rsid w:val="00001E94"/>
  </w:style>
  <w:style w:type="paragraph" w:customStyle="1" w:styleId="Heading">
    <w:name w:val="Heading"/>
    <w:rsid w:val="00001E94"/>
    <w:pPr>
      <w:widowControl w:val="0"/>
      <w:autoSpaceDE w:val="0"/>
      <w:autoSpaceDN w:val="0"/>
      <w:adjustRightInd w:val="0"/>
      <w:spacing w:after="0"/>
      <w:jc w:val="left"/>
    </w:pPr>
    <w:rPr>
      <w:rFonts w:ascii="Arial" w:eastAsia="Times New Roman" w:hAnsi="Arial" w:cs="Arial"/>
      <w:b/>
      <w:bCs/>
      <w:lang w:val="ru-RU" w:eastAsia="ru-RU" w:bidi="ar-SA"/>
    </w:rPr>
  </w:style>
  <w:style w:type="paragraph" w:styleId="affb">
    <w:name w:val="Plain Text"/>
    <w:basedOn w:val="a4"/>
    <w:link w:val="affc"/>
    <w:rsid w:val="00001E94"/>
    <w:pPr>
      <w:ind w:firstLine="0"/>
      <w:jc w:val="left"/>
    </w:pPr>
    <w:rPr>
      <w:rFonts w:ascii="Courier New" w:hAnsi="Courier New"/>
      <w:bCs w:val="0"/>
      <w:w w:val="100"/>
      <w:sz w:val="20"/>
      <w:szCs w:val="20"/>
    </w:rPr>
  </w:style>
  <w:style w:type="character" w:customStyle="1" w:styleId="affc">
    <w:name w:val="Текст Знак"/>
    <w:basedOn w:val="a5"/>
    <w:link w:val="affb"/>
    <w:rsid w:val="00001E94"/>
    <w:rPr>
      <w:rFonts w:ascii="Courier New" w:eastAsia="Times New Roman" w:hAnsi="Courier New" w:cs="Times New Roman"/>
      <w:sz w:val="20"/>
      <w:szCs w:val="20"/>
      <w:lang w:bidi="ar-SA"/>
    </w:rPr>
  </w:style>
  <w:style w:type="paragraph" w:customStyle="1" w:styleId="ConsNonformat">
    <w:name w:val="ConsNonformat"/>
    <w:link w:val="ConsNonformat0"/>
    <w:rsid w:val="00001E94"/>
    <w:pPr>
      <w:widowControl w:val="0"/>
      <w:autoSpaceDE w:val="0"/>
      <w:autoSpaceDN w:val="0"/>
      <w:adjustRightInd w:val="0"/>
      <w:spacing w:after="0"/>
      <w:ind w:right="19772"/>
      <w:jc w:val="left"/>
    </w:pPr>
    <w:rPr>
      <w:rFonts w:ascii="Courier New" w:eastAsia="Times New Roman" w:hAnsi="Courier New" w:cs="Courier New"/>
      <w:sz w:val="20"/>
      <w:szCs w:val="20"/>
      <w:lang w:val="ru-RU" w:eastAsia="ru-RU" w:bidi="ar-SA"/>
    </w:rPr>
  </w:style>
  <w:style w:type="character" w:customStyle="1" w:styleId="spelle">
    <w:name w:val="spelle"/>
    <w:basedOn w:val="a5"/>
    <w:rsid w:val="00001E94"/>
  </w:style>
  <w:style w:type="character" w:styleId="affd">
    <w:name w:val="Hyperlink"/>
    <w:uiPriority w:val="99"/>
    <w:rsid w:val="00001E94"/>
    <w:rPr>
      <w:color w:val="000000"/>
      <w:u w:val="none"/>
      <w:effect w:val="none"/>
    </w:rPr>
  </w:style>
  <w:style w:type="paragraph" w:styleId="HTML">
    <w:name w:val="HTML Preformatted"/>
    <w:basedOn w:val="a4"/>
    <w:link w:val="HTML0"/>
    <w:uiPriority w:val="99"/>
    <w:rsid w:val="00001E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hAnsi="Courier New"/>
      <w:bCs w:val="0"/>
      <w:color w:val="000000"/>
      <w:w w:val="100"/>
      <w:sz w:val="20"/>
      <w:szCs w:val="20"/>
    </w:rPr>
  </w:style>
  <w:style w:type="character" w:customStyle="1" w:styleId="HTML0">
    <w:name w:val="Стандартный HTML Знак"/>
    <w:basedOn w:val="a5"/>
    <w:link w:val="HTML"/>
    <w:uiPriority w:val="99"/>
    <w:rsid w:val="00001E94"/>
    <w:rPr>
      <w:rFonts w:ascii="Courier New" w:eastAsia="Times New Roman" w:hAnsi="Courier New" w:cs="Times New Roman"/>
      <w:color w:val="000000"/>
      <w:sz w:val="20"/>
      <w:szCs w:val="20"/>
      <w:lang w:bidi="ar-SA"/>
    </w:rPr>
  </w:style>
  <w:style w:type="paragraph" w:customStyle="1" w:styleId="ConsPlusNormal">
    <w:name w:val="ConsPlusNormal"/>
    <w:link w:val="ConsPlusNormal0"/>
    <w:rsid w:val="00001E94"/>
    <w:pPr>
      <w:widowControl w:val="0"/>
      <w:autoSpaceDE w:val="0"/>
      <w:autoSpaceDN w:val="0"/>
      <w:adjustRightInd w:val="0"/>
      <w:spacing w:after="0"/>
      <w:ind w:firstLine="720"/>
      <w:jc w:val="left"/>
    </w:pPr>
    <w:rPr>
      <w:rFonts w:ascii="Arial" w:eastAsia="Times New Roman" w:hAnsi="Arial" w:cs="Arial"/>
      <w:sz w:val="20"/>
      <w:szCs w:val="20"/>
      <w:lang w:val="ru-RU" w:eastAsia="ru-RU" w:bidi="ar-SA"/>
    </w:rPr>
  </w:style>
  <w:style w:type="character" w:customStyle="1" w:styleId="ConsPlusNormal0">
    <w:name w:val="ConsPlusNormal Знак"/>
    <w:link w:val="ConsPlusNormal"/>
    <w:locked/>
    <w:rsid w:val="00001E94"/>
    <w:rPr>
      <w:rFonts w:ascii="Arial" w:eastAsia="Times New Roman" w:hAnsi="Arial" w:cs="Arial"/>
      <w:sz w:val="20"/>
      <w:szCs w:val="20"/>
      <w:lang w:val="ru-RU" w:eastAsia="ru-RU" w:bidi="ar-SA"/>
    </w:rPr>
  </w:style>
  <w:style w:type="character" w:customStyle="1" w:styleId="f">
    <w:name w:val="f"/>
    <w:basedOn w:val="a5"/>
    <w:rsid w:val="00001E94"/>
  </w:style>
  <w:style w:type="paragraph" w:styleId="affe">
    <w:name w:val="Body Text Indent"/>
    <w:aliases w:val="Основной текст 1,Основной текст 11"/>
    <w:basedOn w:val="a4"/>
    <w:link w:val="afff"/>
    <w:rsid w:val="00001E94"/>
    <w:pPr>
      <w:spacing w:after="120"/>
      <w:ind w:left="283" w:firstLine="0"/>
      <w:jc w:val="left"/>
    </w:pPr>
    <w:rPr>
      <w:rFonts w:ascii="Arial" w:hAnsi="Arial"/>
      <w:bCs w:val="0"/>
      <w:w w:val="100"/>
      <w:sz w:val="24"/>
      <w:szCs w:val="24"/>
    </w:rPr>
  </w:style>
  <w:style w:type="character" w:customStyle="1" w:styleId="afff">
    <w:name w:val="Основной текст с отступом Знак"/>
    <w:aliases w:val="Основной текст 1 Знак3,Основной текст 11 Знак"/>
    <w:basedOn w:val="a5"/>
    <w:link w:val="affe"/>
    <w:rsid w:val="00001E94"/>
    <w:rPr>
      <w:rFonts w:ascii="Arial" w:eastAsia="Times New Roman" w:hAnsi="Arial" w:cs="Times New Roman"/>
      <w:sz w:val="24"/>
      <w:szCs w:val="24"/>
      <w:lang w:bidi="ar-SA"/>
    </w:rPr>
  </w:style>
  <w:style w:type="paragraph" w:customStyle="1" w:styleId="FR2">
    <w:name w:val="FR2"/>
    <w:rsid w:val="00001E94"/>
    <w:pPr>
      <w:widowControl w:val="0"/>
      <w:overflowPunct w:val="0"/>
      <w:autoSpaceDE w:val="0"/>
      <w:autoSpaceDN w:val="0"/>
      <w:adjustRightInd w:val="0"/>
      <w:spacing w:after="0"/>
      <w:ind w:firstLine="560"/>
      <w:textAlignment w:val="baseline"/>
    </w:pPr>
    <w:rPr>
      <w:rFonts w:ascii="Arial" w:eastAsia="Times New Roman" w:hAnsi="Arial" w:cs="Arial"/>
      <w:sz w:val="28"/>
      <w:szCs w:val="28"/>
      <w:lang w:val="ru-RU" w:eastAsia="ru-RU" w:bidi="ar-SA"/>
    </w:rPr>
  </w:style>
  <w:style w:type="paragraph" w:customStyle="1" w:styleId="text">
    <w:name w:val="text"/>
    <w:basedOn w:val="a4"/>
    <w:next w:val="a4"/>
    <w:rsid w:val="00001E94"/>
    <w:pPr>
      <w:autoSpaceDE w:val="0"/>
      <w:autoSpaceDN w:val="0"/>
      <w:adjustRightInd w:val="0"/>
      <w:spacing w:before="28" w:after="28"/>
      <w:ind w:firstLine="0"/>
      <w:jc w:val="left"/>
    </w:pPr>
    <w:rPr>
      <w:rFonts w:ascii="Arial" w:hAnsi="Arial" w:cs="Arial"/>
      <w:bCs w:val="0"/>
      <w:w w:val="100"/>
      <w:sz w:val="24"/>
      <w:szCs w:val="24"/>
      <w:lang w:eastAsia="ru-RU"/>
    </w:rPr>
  </w:style>
  <w:style w:type="paragraph" w:styleId="25">
    <w:name w:val="List 2"/>
    <w:basedOn w:val="a4"/>
    <w:rsid w:val="00001E94"/>
    <w:pPr>
      <w:ind w:left="566" w:hanging="283"/>
      <w:jc w:val="left"/>
    </w:pPr>
    <w:rPr>
      <w:rFonts w:ascii="Arial" w:hAnsi="Arial" w:cs="Arial"/>
      <w:bCs w:val="0"/>
      <w:w w:val="100"/>
      <w:sz w:val="20"/>
      <w:szCs w:val="20"/>
      <w:lang w:eastAsia="ru-RU"/>
    </w:rPr>
  </w:style>
  <w:style w:type="paragraph" w:styleId="34">
    <w:name w:val="List 3"/>
    <w:basedOn w:val="a4"/>
    <w:rsid w:val="00001E94"/>
    <w:pPr>
      <w:ind w:left="849" w:hanging="283"/>
      <w:jc w:val="left"/>
    </w:pPr>
    <w:rPr>
      <w:rFonts w:ascii="Arial" w:hAnsi="Arial" w:cs="Arial"/>
      <w:bCs w:val="0"/>
      <w:w w:val="100"/>
      <w:sz w:val="20"/>
      <w:szCs w:val="20"/>
      <w:lang w:eastAsia="ru-RU"/>
    </w:rPr>
  </w:style>
  <w:style w:type="paragraph" w:customStyle="1" w:styleId="15">
    <w:name w:val="Знак1"/>
    <w:basedOn w:val="a4"/>
    <w:rsid w:val="00001E94"/>
    <w:pPr>
      <w:spacing w:line="240" w:lineRule="exact"/>
      <w:ind w:firstLine="0"/>
      <w:jc w:val="both"/>
    </w:pPr>
    <w:rPr>
      <w:rFonts w:ascii="Arial" w:hAnsi="Arial" w:cs="Arial"/>
      <w:bCs w:val="0"/>
      <w:w w:val="100"/>
      <w:sz w:val="24"/>
      <w:szCs w:val="24"/>
      <w:lang w:val="en-US"/>
    </w:rPr>
  </w:style>
  <w:style w:type="paragraph" w:styleId="26">
    <w:name w:val="Body Text Indent 2"/>
    <w:aliases w:val="Знак Знак Знак Знак Знак Знак1,Знак Знак Знак Знак Знак Знак Знак,Знак Знак Знак Знак Знак Знак Знак1,Знак Знак Знак Знак Знак1,Знак Знак Знак Знак Знак Знак Знак Знак1,Знак Знак Знак Знак Знак Знак Знак Знак"/>
    <w:basedOn w:val="a4"/>
    <w:link w:val="27"/>
    <w:rsid w:val="00001E94"/>
    <w:pPr>
      <w:spacing w:after="120" w:line="480" w:lineRule="auto"/>
      <w:ind w:left="283" w:firstLine="0"/>
      <w:jc w:val="left"/>
    </w:pPr>
    <w:rPr>
      <w:rFonts w:ascii="Arial" w:hAnsi="Arial" w:cs="Arial"/>
      <w:bCs w:val="0"/>
      <w:w w:val="100"/>
      <w:sz w:val="24"/>
      <w:szCs w:val="24"/>
      <w:lang w:eastAsia="ru-RU"/>
    </w:rPr>
  </w:style>
  <w:style w:type="character" w:customStyle="1" w:styleId="27">
    <w:name w:val="Основной текст с отступом 2 Знак"/>
    <w:aliases w:val="Знак Знак Знак Знак Знак Знак1 Знак,Знак Знак Знак Знак Знак Знак Знак Знак2,Знак Знак Знак Знак Знак Знак Знак1 Знак,Знак Знак Знак Знак Знак1 Знак,Знак Знак Знак Знак Знак Знак Знак Знак1 Знак"/>
    <w:basedOn w:val="a5"/>
    <w:link w:val="26"/>
    <w:rsid w:val="00001E94"/>
    <w:rPr>
      <w:rFonts w:ascii="Arial" w:eastAsia="Times New Roman" w:hAnsi="Arial" w:cs="Arial"/>
      <w:sz w:val="24"/>
      <w:szCs w:val="24"/>
      <w:lang w:val="ru-RU" w:eastAsia="ru-RU" w:bidi="ar-SA"/>
    </w:rPr>
  </w:style>
  <w:style w:type="paragraph" w:styleId="28">
    <w:name w:val="Body Text 2"/>
    <w:aliases w:val="Знак12"/>
    <w:basedOn w:val="a4"/>
    <w:link w:val="210"/>
    <w:rsid w:val="00001E94"/>
    <w:pPr>
      <w:spacing w:after="120" w:line="480" w:lineRule="auto"/>
      <w:ind w:firstLine="0"/>
      <w:jc w:val="left"/>
    </w:pPr>
    <w:rPr>
      <w:rFonts w:ascii="Arial" w:hAnsi="Arial" w:cs="Arial"/>
      <w:bCs w:val="0"/>
      <w:w w:val="100"/>
      <w:sz w:val="24"/>
      <w:szCs w:val="24"/>
      <w:lang w:eastAsia="ru-RU"/>
    </w:rPr>
  </w:style>
  <w:style w:type="character" w:customStyle="1" w:styleId="29">
    <w:name w:val="Основной текст 2 Знак"/>
    <w:aliases w:val="Знак1 Знак1"/>
    <w:basedOn w:val="a5"/>
    <w:link w:val="28"/>
    <w:rsid w:val="00001E94"/>
    <w:rPr>
      <w:rFonts w:ascii="Times New Roman" w:eastAsia="Times New Roman" w:hAnsi="Times New Roman" w:cs="Times New Roman"/>
      <w:bCs/>
      <w:w w:val="75"/>
      <w:sz w:val="28"/>
      <w:szCs w:val="28"/>
      <w:lang w:val="ru-RU" w:bidi="ar-SA"/>
    </w:rPr>
  </w:style>
  <w:style w:type="character" w:customStyle="1" w:styleId="S10">
    <w:name w:val="S_Маркированный Знак1"/>
    <w:link w:val="S"/>
    <w:locked/>
    <w:rsid w:val="00001E94"/>
    <w:rPr>
      <w:sz w:val="24"/>
      <w:szCs w:val="24"/>
      <w:lang w:bidi="ar-SA"/>
    </w:rPr>
  </w:style>
  <w:style w:type="paragraph" w:customStyle="1" w:styleId="S">
    <w:name w:val="S_Маркированный"/>
    <w:basedOn w:val="afff0"/>
    <w:link w:val="S10"/>
    <w:autoRedefine/>
    <w:rsid w:val="00001E94"/>
    <w:pPr>
      <w:tabs>
        <w:tab w:val="left" w:pos="992"/>
      </w:tabs>
      <w:spacing w:line="360" w:lineRule="auto"/>
      <w:ind w:left="0" w:firstLine="709"/>
      <w:jc w:val="both"/>
    </w:pPr>
    <w:rPr>
      <w:rFonts w:asciiTheme="minorHAnsi" w:eastAsiaTheme="minorHAnsi" w:hAnsiTheme="minorHAnsi" w:cstheme="minorBidi"/>
      <w:lang w:val="en-US" w:eastAsia="en-US"/>
    </w:rPr>
  </w:style>
  <w:style w:type="paragraph" w:styleId="afff0">
    <w:name w:val="List Bullet"/>
    <w:basedOn w:val="a4"/>
    <w:rsid w:val="00001E94"/>
    <w:pPr>
      <w:ind w:left="1069" w:hanging="360"/>
      <w:jc w:val="left"/>
    </w:pPr>
    <w:rPr>
      <w:rFonts w:ascii="Arial" w:hAnsi="Arial" w:cs="Arial"/>
      <w:bCs w:val="0"/>
      <w:w w:val="100"/>
      <w:sz w:val="24"/>
      <w:szCs w:val="24"/>
      <w:lang w:eastAsia="ru-RU"/>
    </w:rPr>
  </w:style>
  <w:style w:type="paragraph" w:customStyle="1" w:styleId="S0">
    <w:name w:val="S_Обычный"/>
    <w:basedOn w:val="a4"/>
    <w:link w:val="S5"/>
    <w:rsid w:val="00001E94"/>
    <w:pPr>
      <w:spacing w:line="360" w:lineRule="auto"/>
      <w:jc w:val="both"/>
    </w:pPr>
    <w:rPr>
      <w:rFonts w:ascii="Arial" w:hAnsi="Arial" w:cs="Arial"/>
      <w:bCs w:val="0"/>
      <w:w w:val="100"/>
      <w:sz w:val="24"/>
      <w:szCs w:val="24"/>
      <w:lang w:eastAsia="ru-RU"/>
    </w:rPr>
  </w:style>
  <w:style w:type="character" w:customStyle="1" w:styleId="S5">
    <w:name w:val="S_Обычный Знак"/>
    <w:link w:val="S0"/>
    <w:locked/>
    <w:rsid w:val="00001E94"/>
    <w:rPr>
      <w:rFonts w:ascii="Arial" w:eastAsia="Times New Roman" w:hAnsi="Arial" w:cs="Arial"/>
      <w:sz w:val="24"/>
      <w:szCs w:val="24"/>
      <w:lang w:val="ru-RU" w:eastAsia="ru-RU" w:bidi="ar-SA"/>
    </w:rPr>
  </w:style>
  <w:style w:type="paragraph" w:customStyle="1" w:styleId="S6">
    <w:name w:val="S_Таблица"/>
    <w:basedOn w:val="a4"/>
    <w:link w:val="S7"/>
    <w:autoRedefine/>
    <w:rsid w:val="00001E94"/>
    <w:pPr>
      <w:widowControl w:val="0"/>
      <w:tabs>
        <w:tab w:val="num" w:pos="1440"/>
      </w:tabs>
      <w:ind w:firstLine="0"/>
    </w:pPr>
    <w:rPr>
      <w:rFonts w:ascii="Arial" w:hAnsi="Arial" w:cs="Arial"/>
      <w:bCs w:val="0"/>
      <w:color w:val="008000"/>
      <w:w w:val="100"/>
      <w:sz w:val="24"/>
      <w:szCs w:val="24"/>
    </w:rPr>
  </w:style>
  <w:style w:type="character" w:customStyle="1" w:styleId="S7">
    <w:name w:val="S_Таблица Знак"/>
    <w:link w:val="S6"/>
    <w:locked/>
    <w:rsid w:val="00001E94"/>
    <w:rPr>
      <w:rFonts w:ascii="Arial" w:eastAsia="Times New Roman" w:hAnsi="Arial" w:cs="Arial"/>
      <w:color w:val="008000"/>
      <w:sz w:val="24"/>
      <w:szCs w:val="24"/>
      <w:lang w:bidi="ar-SA"/>
    </w:rPr>
  </w:style>
  <w:style w:type="character" w:customStyle="1" w:styleId="S8">
    <w:name w:val="S_Обычный в таблице Знак"/>
    <w:link w:val="S9"/>
    <w:locked/>
    <w:rsid w:val="00001E94"/>
    <w:rPr>
      <w:sz w:val="24"/>
      <w:szCs w:val="24"/>
      <w:lang w:bidi="ar-SA"/>
    </w:rPr>
  </w:style>
  <w:style w:type="paragraph" w:customStyle="1" w:styleId="S9">
    <w:name w:val="S_Обычный в таблице"/>
    <w:basedOn w:val="a4"/>
    <w:link w:val="S8"/>
    <w:rsid w:val="00001E94"/>
    <w:pPr>
      <w:ind w:firstLine="0"/>
      <w:jc w:val="center"/>
    </w:pPr>
    <w:rPr>
      <w:rFonts w:asciiTheme="minorHAnsi" w:eastAsiaTheme="minorHAnsi" w:hAnsiTheme="minorHAnsi" w:cstheme="minorBidi"/>
      <w:bCs w:val="0"/>
      <w:w w:val="100"/>
      <w:sz w:val="24"/>
      <w:szCs w:val="24"/>
    </w:rPr>
  </w:style>
  <w:style w:type="paragraph" w:customStyle="1" w:styleId="afff1">
    <w:name w:val="Примечание"/>
    <w:basedOn w:val="a4"/>
    <w:rsid w:val="00001E94"/>
    <w:pPr>
      <w:ind w:firstLine="567"/>
      <w:jc w:val="both"/>
    </w:pPr>
    <w:rPr>
      <w:rFonts w:ascii="Arial" w:hAnsi="Arial" w:cs="Arial"/>
      <w:bCs w:val="0"/>
      <w:w w:val="100"/>
      <w:sz w:val="20"/>
      <w:szCs w:val="20"/>
    </w:rPr>
  </w:style>
  <w:style w:type="paragraph" w:customStyle="1" w:styleId="ConsCell">
    <w:name w:val="ConsCell"/>
    <w:rsid w:val="00001E94"/>
    <w:pPr>
      <w:widowControl w:val="0"/>
      <w:autoSpaceDE w:val="0"/>
      <w:autoSpaceDN w:val="0"/>
      <w:adjustRightInd w:val="0"/>
      <w:spacing w:after="0"/>
      <w:ind w:right="19772"/>
      <w:jc w:val="left"/>
    </w:pPr>
    <w:rPr>
      <w:rFonts w:ascii="Arial" w:eastAsia="Times New Roman" w:hAnsi="Arial" w:cs="Arial"/>
      <w:sz w:val="20"/>
      <w:szCs w:val="20"/>
      <w:lang w:val="ru-RU" w:eastAsia="ru-RU" w:bidi="ar-SA"/>
    </w:rPr>
  </w:style>
  <w:style w:type="paragraph" w:customStyle="1" w:styleId="afff2">
    <w:name w:val="приложения рнгп"/>
    <w:basedOn w:val="21"/>
    <w:autoRedefine/>
    <w:rsid w:val="00001E94"/>
    <w:pPr>
      <w:widowControl w:val="0"/>
      <w:pBdr>
        <w:top w:val="none" w:sz="0" w:space="0" w:color="auto"/>
        <w:left w:val="none" w:sz="0" w:space="0" w:color="auto"/>
        <w:bottom w:val="none" w:sz="0" w:space="0" w:color="auto"/>
        <w:right w:val="none" w:sz="0" w:space="0" w:color="auto"/>
      </w:pBdr>
      <w:shd w:val="clear" w:color="auto" w:fill="auto"/>
      <w:tabs>
        <w:tab w:val="left" w:pos="992"/>
      </w:tabs>
      <w:spacing w:after="60"/>
      <w:jc w:val="both"/>
    </w:pPr>
    <w:rPr>
      <w:caps w:val="0"/>
      <w:color w:val="00CC00"/>
      <w:spacing w:val="0"/>
      <w:w w:val="100"/>
      <w:sz w:val="24"/>
      <w:szCs w:val="24"/>
      <w:shd w:val="clear" w:color="auto" w:fill="FFFFFF"/>
    </w:rPr>
  </w:style>
  <w:style w:type="paragraph" w:styleId="35">
    <w:name w:val="Body Text Indent 3"/>
    <w:basedOn w:val="a4"/>
    <w:link w:val="36"/>
    <w:rsid w:val="00001E94"/>
    <w:pPr>
      <w:spacing w:after="120"/>
      <w:ind w:left="283" w:firstLine="0"/>
      <w:jc w:val="left"/>
    </w:pPr>
    <w:rPr>
      <w:rFonts w:ascii="Arial" w:hAnsi="Arial"/>
      <w:bCs w:val="0"/>
      <w:w w:val="100"/>
      <w:sz w:val="16"/>
      <w:szCs w:val="16"/>
    </w:rPr>
  </w:style>
  <w:style w:type="character" w:customStyle="1" w:styleId="36">
    <w:name w:val="Основной текст с отступом 3 Знак"/>
    <w:basedOn w:val="a5"/>
    <w:link w:val="35"/>
    <w:rsid w:val="00001E94"/>
    <w:rPr>
      <w:rFonts w:ascii="Arial" w:eastAsia="Times New Roman" w:hAnsi="Arial" w:cs="Times New Roman"/>
      <w:sz w:val="16"/>
      <w:szCs w:val="16"/>
      <w:lang w:bidi="ar-SA"/>
    </w:rPr>
  </w:style>
  <w:style w:type="paragraph" w:styleId="2a">
    <w:name w:val="List Continue 2"/>
    <w:basedOn w:val="a4"/>
    <w:rsid w:val="00001E94"/>
    <w:pPr>
      <w:spacing w:after="120"/>
      <w:ind w:left="566" w:firstLine="0"/>
      <w:jc w:val="left"/>
    </w:pPr>
    <w:rPr>
      <w:rFonts w:ascii="Arial" w:hAnsi="Arial" w:cs="Arial"/>
      <w:bCs w:val="0"/>
      <w:w w:val="100"/>
      <w:sz w:val="24"/>
      <w:szCs w:val="24"/>
      <w:lang w:eastAsia="ru-RU"/>
    </w:rPr>
  </w:style>
  <w:style w:type="paragraph" w:styleId="37">
    <w:name w:val="List Continue 3"/>
    <w:basedOn w:val="a4"/>
    <w:rsid w:val="00001E94"/>
    <w:pPr>
      <w:spacing w:after="120"/>
      <w:ind w:left="849" w:firstLine="0"/>
      <w:jc w:val="left"/>
    </w:pPr>
    <w:rPr>
      <w:rFonts w:ascii="Arial" w:hAnsi="Arial" w:cs="Arial"/>
      <w:bCs w:val="0"/>
      <w:w w:val="100"/>
      <w:sz w:val="24"/>
      <w:szCs w:val="24"/>
      <w:lang w:eastAsia="ru-RU"/>
    </w:rPr>
  </w:style>
  <w:style w:type="paragraph" w:customStyle="1" w:styleId="16">
    <w:name w:val="Стиль1"/>
    <w:basedOn w:val="a4"/>
    <w:rsid w:val="00001E94"/>
    <w:pPr>
      <w:ind w:firstLine="0"/>
      <w:jc w:val="center"/>
    </w:pPr>
    <w:rPr>
      <w:rFonts w:ascii="Arial" w:hAnsi="Arial" w:cs="Arial"/>
      <w:bCs w:val="0"/>
      <w:w w:val="100"/>
      <w:sz w:val="20"/>
      <w:szCs w:val="20"/>
      <w:lang w:eastAsia="ru-RU"/>
    </w:rPr>
  </w:style>
  <w:style w:type="paragraph" w:customStyle="1" w:styleId="textn">
    <w:name w:val="textn"/>
    <w:basedOn w:val="a4"/>
    <w:rsid w:val="00001E94"/>
    <w:pPr>
      <w:spacing w:before="100" w:beforeAutospacing="1" w:after="100" w:afterAutospacing="1"/>
      <w:ind w:firstLine="0"/>
      <w:jc w:val="left"/>
    </w:pPr>
    <w:rPr>
      <w:rFonts w:ascii="Arial" w:hAnsi="Arial" w:cs="Arial"/>
      <w:bCs w:val="0"/>
      <w:w w:val="100"/>
      <w:sz w:val="24"/>
      <w:szCs w:val="24"/>
      <w:lang w:eastAsia="ru-RU"/>
    </w:rPr>
  </w:style>
  <w:style w:type="paragraph" w:customStyle="1" w:styleId="2b">
    <w:name w:val="Знак2"/>
    <w:basedOn w:val="a4"/>
    <w:rsid w:val="00001E94"/>
    <w:pPr>
      <w:spacing w:line="240" w:lineRule="exact"/>
      <w:ind w:firstLine="0"/>
      <w:jc w:val="both"/>
    </w:pPr>
    <w:rPr>
      <w:rFonts w:ascii="Arial" w:hAnsi="Arial" w:cs="Arial"/>
      <w:bCs w:val="0"/>
      <w:w w:val="100"/>
      <w:sz w:val="24"/>
      <w:szCs w:val="24"/>
      <w:lang w:val="en-US"/>
    </w:rPr>
  </w:style>
  <w:style w:type="character" w:customStyle="1" w:styleId="FontStyle11">
    <w:name w:val="Font Style11"/>
    <w:rsid w:val="00001E94"/>
    <w:rPr>
      <w:rFonts w:ascii="Times New Roman" w:hAnsi="Times New Roman" w:cs="Times New Roman"/>
      <w:sz w:val="26"/>
      <w:szCs w:val="26"/>
    </w:rPr>
  </w:style>
  <w:style w:type="paragraph" w:customStyle="1" w:styleId="38">
    <w:name w:val="Знак3"/>
    <w:basedOn w:val="a4"/>
    <w:rsid w:val="00001E94"/>
    <w:pPr>
      <w:spacing w:line="240" w:lineRule="exact"/>
      <w:ind w:firstLine="0"/>
      <w:jc w:val="both"/>
    </w:pPr>
    <w:rPr>
      <w:rFonts w:ascii="Arial" w:hAnsi="Arial" w:cs="Arial"/>
      <w:bCs w:val="0"/>
      <w:w w:val="100"/>
      <w:sz w:val="24"/>
      <w:szCs w:val="24"/>
      <w:lang w:val="en-US"/>
    </w:rPr>
  </w:style>
  <w:style w:type="paragraph" w:customStyle="1" w:styleId="43">
    <w:name w:val="Знак4"/>
    <w:basedOn w:val="a4"/>
    <w:rsid w:val="00001E94"/>
    <w:pPr>
      <w:spacing w:line="240" w:lineRule="exact"/>
      <w:ind w:firstLine="0"/>
      <w:jc w:val="both"/>
    </w:pPr>
    <w:rPr>
      <w:rFonts w:ascii="Arial" w:hAnsi="Arial" w:cs="Arial"/>
      <w:bCs w:val="0"/>
      <w:w w:val="100"/>
      <w:sz w:val="24"/>
      <w:szCs w:val="24"/>
      <w:lang w:val="en-US"/>
    </w:rPr>
  </w:style>
  <w:style w:type="paragraph" w:customStyle="1" w:styleId="55">
    <w:name w:val="Знак5"/>
    <w:basedOn w:val="a4"/>
    <w:rsid w:val="00001E94"/>
    <w:pPr>
      <w:spacing w:line="240" w:lineRule="exact"/>
      <w:ind w:firstLine="0"/>
      <w:jc w:val="both"/>
    </w:pPr>
    <w:rPr>
      <w:rFonts w:ascii="Arial" w:hAnsi="Arial" w:cs="Arial"/>
      <w:bCs w:val="0"/>
      <w:w w:val="100"/>
      <w:sz w:val="24"/>
      <w:szCs w:val="24"/>
      <w:lang w:val="en-US"/>
    </w:rPr>
  </w:style>
  <w:style w:type="paragraph" w:customStyle="1" w:styleId="61">
    <w:name w:val="Знак6"/>
    <w:basedOn w:val="a4"/>
    <w:rsid w:val="00001E94"/>
    <w:pPr>
      <w:spacing w:line="240" w:lineRule="exact"/>
      <w:ind w:firstLine="0"/>
      <w:jc w:val="both"/>
    </w:pPr>
    <w:rPr>
      <w:rFonts w:ascii="Arial" w:hAnsi="Arial" w:cs="Arial"/>
      <w:bCs w:val="0"/>
      <w:w w:val="100"/>
      <w:sz w:val="24"/>
      <w:szCs w:val="24"/>
      <w:lang w:val="en-US"/>
    </w:rPr>
  </w:style>
  <w:style w:type="paragraph" w:customStyle="1" w:styleId="71">
    <w:name w:val="Знак7"/>
    <w:basedOn w:val="a4"/>
    <w:rsid w:val="00001E94"/>
    <w:pPr>
      <w:spacing w:line="240" w:lineRule="exact"/>
      <w:ind w:firstLine="0"/>
      <w:jc w:val="both"/>
    </w:pPr>
    <w:rPr>
      <w:rFonts w:ascii="Arial" w:hAnsi="Arial" w:cs="Arial"/>
      <w:bCs w:val="0"/>
      <w:w w:val="100"/>
      <w:sz w:val="24"/>
      <w:szCs w:val="24"/>
      <w:lang w:val="en-US"/>
    </w:rPr>
  </w:style>
  <w:style w:type="paragraph" w:customStyle="1" w:styleId="81">
    <w:name w:val="Знак8"/>
    <w:basedOn w:val="a4"/>
    <w:rsid w:val="00001E94"/>
    <w:pPr>
      <w:spacing w:line="240" w:lineRule="exact"/>
      <w:ind w:firstLine="0"/>
      <w:jc w:val="both"/>
    </w:pPr>
    <w:rPr>
      <w:rFonts w:ascii="Arial" w:hAnsi="Arial" w:cs="Arial"/>
      <w:bCs w:val="0"/>
      <w:w w:val="100"/>
      <w:sz w:val="24"/>
      <w:szCs w:val="24"/>
      <w:lang w:val="en-US"/>
    </w:rPr>
  </w:style>
  <w:style w:type="paragraph" w:customStyle="1" w:styleId="91">
    <w:name w:val="Знак9"/>
    <w:basedOn w:val="a4"/>
    <w:rsid w:val="00001E94"/>
    <w:pPr>
      <w:spacing w:line="240" w:lineRule="exact"/>
      <w:ind w:firstLine="0"/>
      <w:jc w:val="both"/>
    </w:pPr>
    <w:rPr>
      <w:rFonts w:ascii="Arial" w:hAnsi="Arial" w:cs="Arial"/>
      <w:bCs w:val="0"/>
      <w:w w:val="100"/>
      <w:sz w:val="24"/>
      <w:szCs w:val="24"/>
      <w:lang w:val="en-US"/>
    </w:rPr>
  </w:style>
  <w:style w:type="character" w:customStyle="1" w:styleId="apple-style-span">
    <w:name w:val="apple-style-span"/>
    <w:basedOn w:val="a5"/>
    <w:rsid w:val="00001E94"/>
  </w:style>
  <w:style w:type="paragraph" w:customStyle="1" w:styleId="100">
    <w:name w:val="Знак10"/>
    <w:basedOn w:val="a4"/>
    <w:rsid w:val="00001E94"/>
    <w:pPr>
      <w:spacing w:line="240" w:lineRule="exact"/>
      <w:ind w:firstLine="0"/>
      <w:jc w:val="both"/>
    </w:pPr>
    <w:rPr>
      <w:rFonts w:ascii="Arial" w:hAnsi="Arial" w:cs="Arial"/>
      <w:bCs w:val="0"/>
      <w:w w:val="100"/>
      <w:sz w:val="24"/>
      <w:szCs w:val="24"/>
      <w:lang w:val="en-US"/>
    </w:rPr>
  </w:style>
  <w:style w:type="paragraph" w:customStyle="1" w:styleId="FORMATTEXT">
    <w:name w:val=".FORMATTEXT"/>
    <w:rsid w:val="00001E94"/>
    <w:pPr>
      <w:widowControl w:val="0"/>
      <w:autoSpaceDE w:val="0"/>
      <w:autoSpaceDN w:val="0"/>
      <w:adjustRightInd w:val="0"/>
      <w:spacing w:after="0"/>
      <w:jc w:val="left"/>
    </w:pPr>
    <w:rPr>
      <w:rFonts w:ascii="Times New Roman" w:eastAsia="Times New Roman" w:hAnsi="Times New Roman" w:cs="Times New Roman"/>
      <w:sz w:val="24"/>
      <w:szCs w:val="24"/>
      <w:lang w:val="ru-RU" w:eastAsia="ru-RU" w:bidi="ar-SA"/>
    </w:rPr>
  </w:style>
  <w:style w:type="paragraph" w:customStyle="1" w:styleId="17">
    <w:name w:val="Знак1 Знак Знак Знак"/>
    <w:basedOn w:val="a4"/>
    <w:rsid w:val="00001E94"/>
    <w:pPr>
      <w:ind w:firstLine="0"/>
      <w:jc w:val="left"/>
    </w:pPr>
    <w:rPr>
      <w:rFonts w:ascii="Verdana" w:hAnsi="Verdana" w:cs="Verdana"/>
      <w:bCs w:val="0"/>
      <w:w w:val="100"/>
      <w:sz w:val="20"/>
      <w:szCs w:val="20"/>
      <w:lang w:val="en-US"/>
    </w:rPr>
  </w:style>
  <w:style w:type="paragraph" w:customStyle="1" w:styleId="afff3">
    <w:name w:val="Знак"/>
    <w:basedOn w:val="a4"/>
    <w:rsid w:val="00001E94"/>
    <w:pPr>
      <w:spacing w:line="240" w:lineRule="exact"/>
      <w:ind w:firstLine="0"/>
      <w:jc w:val="both"/>
    </w:pPr>
    <w:rPr>
      <w:bCs w:val="0"/>
      <w:w w:val="100"/>
      <w:sz w:val="24"/>
      <w:szCs w:val="24"/>
      <w:lang w:val="en-US"/>
    </w:rPr>
  </w:style>
  <w:style w:type="paragraph" w:customStyle="1" w:styleId="afff4">
    <w:name w:val="Основной шрифт абзаца Знак Знак Знак Знак"/>
    <w:aliases w:val="Знак1 Знак Знак Знак Знак Знак Знак Знак Знак Знак Знак"/>
    <w:basedOn w:val="a4"/>
    <w:rsid w:val="00001E94"/>
    <w:pPr>
      <w:ind w:firstLine="0"/>
      <w:jc w:val="left"/>
    </w:pPr>
    <w:rPr>
      <w:rFonts w:ascii="Verdana" w:hAnsi="Verdana" w:cs="Verdana"/>
      <w:bCs w:val="0"/>
      <w:w w:val="100"/>
      <w:sz w:val="20"/>
      <w:szCs w:val="20"/>
      <w:lang w:val="en-US"/>
    </w:rPr>
  </w:style>
  <w:style w:type="paragraph" w:customStyle="1" w:styleId="formattext0">
    <w:name w:val="formattext"/>
    <w:basedOn w:val="a4"/>
    <w:rsid w:val="00001E94"/>
    <w:pPr>
      <w:spacing w:before="100" w:beforeAutospacing="1" w:after="100" w:afterAutospacing="1"/>
      <w:ind w:firstLine="0"/>
      <w:jc w:val="left"/>
    </w:pPr>
    <w:rPr>
      <w:bCs w:val="0"/>
      <w:w w:val="100"/>
      <w:sz w:val="24"/>
      <w:szCs w:val="24"/>
      <w:lang w:eastAsia="ru-RU"/>
    </w:rPr>
  </w:style>
  <w:style w:type="character" w:customStyle="1" w:styleId="apple-converted-space">
    <w:name w:val="apple-converted-space"/>
    <w:basedOn w:val="a5"/>
    <w:rsid w:val="00001E94"/>
  </w:style>
  <w:style w:type="character" w:customStyle="1" w:styleId="text11">
    <w:name w:val="text11"/>
    <w:rsid w:val="00001E94"/>
    <w:rPr>
      <w:b/>
      <w:bCs/>
      <w:color w:val="333333"/>
      <w:sz w:val="20"/>
      <w:szCs w:val="20"/>
      <w:u w:val="single"/>
    </w:rPr>
  </w:style>
  <w:style w:type="paragraph" w:customStyle="1" w:styleId="18">
    <w:name w:val="Обычный1"/>
    <w:link w:val="Normal"/>
    <w:rsid w:val="00001E94"/>
    <w:pPr>
      <w:widowControl w:val="0"/>
      <w:spacing w:after="0" w:line="260" w:lineRule="auto"/>
      <w:ind w:firstLine="220"/>
    </w:pPr>
    <w:rPr>
      <w:rFonts w:ascii="Arial" w:eastAsia="Times New Roman" w:hAnsi="Arial" w:cs="Times New Roman"/>
      <w:b/>
      <w:snapToGrid w:val="0"/>
      <w:sz w:val="18"/>
      <w:szCs w:val="20"/>
      <w:lang w:val="ru-RU" w:eastAsia="ru-RU" w:bidi="ar-SA"/>
    </w:rPr>
  </w:style>
  <w:style w:type="character" w:customStyle="1" w:styleId="Normal">
    <w:name w:val="Normal Знак"/>
    <w:link w:val="18"/>
    <w:rsid w:val="00001E94"/>
    <w:rPr>
      <w:rFonts w:ascii="Arial" w:eastAsia="Times New Roman" w:hAnsi="Arial" w:cs="Times New Roman"/>
      <w:b/>
      <w:snapToGrid w:val="0"/>
      <w:sz w:val="18"/>
      <w:szCs w:val="20"/>
      <w:lang w:val="ru-RU" w:eastAsia="ru-RU" w:bidi="ar-SA"/>
    </w:rPr>
  </w:style>
  <w:style w:type="character" w:customStyle="1" w:styleId="highlighthighlightactive">
    <w:name w:val="highlight highlight_active"/>
    <w:basedOn w:val="a5"/>
    <w:rsid w:val="00001E94"/>
  </w:style>
  <w:style w:type="character" w:customStyle="1" w:styleId="context">
    <w:name w:val="context"/>
    <w:basedOn w:val="a5"/>
    <w:rsid w:val="00001E94"/>
  </w:style>
  <w:style w:type="character" w:customStyle="1" w:styleId="contextcurrent">
    <w:name w:val="context_current"/>
    <w:basedOn w:val="a5"/>
    <w:rsid w:val="00001E94"/>
  </w:style>
  <w:style w:type="paragraph" w:customStyle="1" w:styleId="11Char">
    <w:name w:val="Знак1 Знак Знак Знак Знак Знак Знак Знак Знак1 Char"/>
    <w:basedOn w:val="a4"/>
    <w:rsid w:val="00001E94"/>
    <w:pPr>
      <w:spacing w:after="160" w:line="240" w:lineRule="exact"/>
      <w:ind w:firstLine="0"/>
      <w:jc w:val="left"/>
    </w:pPr>
    <w:rPr>
      <w:rFonts w:ascii="Verdana" w:hAnsi="Verdana"/>
      <w:bCs w:val="0"/>
      <w:w w:val="100"/>
      <w:sz w:val="20"/>
      <w:szCs w:val="20"/>
      <w:lang w:val="en-US"/>
    </w:rPr>
  </w:style>
  <w:style w:type="paragraph" w:styleId="20">
    <w:name w:val="List Bullet 2"/>
    <w:basedOn w:val="a4"/>
    <w:rsid w:val="00001E94"/>
    <w:pPr>
      <w:numPr>
        <w:numId w:val="1"/>
      </w:numPr>
      <w:jc w:val="left"/>
    </w:pPr>
    <w:rPr>
      <w:bCs w:val="0"/>
      <w:w w:val="100"/>
      <w:sz w:val="24"/>
      <w:szCs w:val="24"/>
      <w:lang w:eastAsia="ru-RU"/>
    </w:rPr>
  </w:style>
  <w:style w:type="character" w:customStyle="1" w:styleId="WW8Num4z1">
    <w:name w:val="WW8Num4z1"/>
    <w:rsid w:val="00001E94"/>
    <w:rPr>
      <w:rFonts w:ascii="Courier New" w:hAnsi="Courier New" w:cs="Courier New"/>
    </w:rPr>
  </w:style>
  <w:style w:type="paragraph" w:customStyle="1" w:styleId="19">
    <w:name w:val="Знак Знак1 Знак"/>
    <w:basedOn w:val="a4"/>
    <w:rsid w:val="00001E94"/>
    <w:pPr>
      <w:spacing w:after="160" w:line="240" w:lineRule="exact"/>
      <w:ind w:firstLine="0"/>
      <w:jc w:val="left"/>
    </w:pPr>
    <w:rPr>
      <w:rFonts w:ascii="Verdana" w:hAnsi="Verdana"/>
      <w:bCs w:val="0"/>
      <w:w w:val="100"/>
      <w:sz w:val="24"/>
      <w:szCs w:val="24"/>
      <w:lang w:val="en-US"/>
    </w:rPr>
  </w:style>
  <w:style w:type="character" w:customStyle="1" w:styleId="match">
    <w:name w:val="match"/>
    <w:basedOn w:val="a5"/>
    <w:rsid w:val="00001E94"/>
  </w:style>
  <w:style w:type="character" w:customStyle="1" w:styleId="visited">
    <w:name w:val="visited"/>
    <w:basedOn w:val="a5"/>
    <w:rsid w:val="00001E94"/>
  </w:style>
  <w:style w:type="paragraph" w:customStyle="1" w:styleId="formattexttopleveltext">
    <w:name w:val="formattext topleveltext"/>
    <w:basedOn w:val="a4"/>
    <w:rsid w:val="00001E94"/>
    <w:pPr>
      <w:spacing w:before="100" w:beforeAutospacing="1" w:after="100" w:afterAutospacing="1"/>
      <w:ind w:firstLine="0"/>
      <w:jc w:val="left"/>
    </w:pPr>
    <w:rPr>
      <w:bCs w:val="0"/>
      <w:w w:val="100"/>
      <w:sz w:val="24"/>
      <w:szCs w:val="24"/>
      <w:lang w:eastAsia="ru-RU"/>
    </w:rPr>
  </w:style>
  <w:style w:type="character" w:customStyle="1" w:styleId="FontStyle15">
    <w:name w:val="Font Style15"/>
    <w:rsid w:val="00001E94"/>
    <w:rPr>
      <w:rFonts w:ascii="Times New Roman" w:hAnsi="Times New Roman" w:cs="Times New Roman"/>
      <w:sz w:val="24"/>
      <w:szCs w:val="24"/>
    </w:rPr>
  </w:style>
  <w:style w:type="paragraph" w:customStyle="1" w:styleId="Style9">
    <w:name w:val="Style9"/>
    <w:basedOn w:val="a4"/>
    <w:rsid w:val="00001E94"/>
    <w:pPr>
      <w:widowControl w:val="0"/>
      <w:autoSpaceDE w:val="0"/>
      <w:autoSpaceDN w:val="0"/>
      <w:adjustRightInd w:val="0"/>
      <w:spacing w:line="331" w:lineRule="exact"/>
      <w:ind w:firstLine="734"/>
      <w:jc w:val="both"/>
    </w:pPr>
    <w:rPr>
      <w:bCs w:val="0"/>
      <w:w w:val="100"/>
      <w:sz w:val="24"/>
      <w:szCs w:val="24"/>
      <w:lang w:eastAsia="ru-RU"/>
    </w:rPr>
  </w:style>
  <w:style w:type="paragraph" w:customStyle="1" w:styleId="2c">
    <w:name w:val="Знак Знак Знак2 Знак Знак Знак Знак Знак Знак Знак"/>
    <w:basedOn w:val="a4"/>
    <w:rsid w:val="00001E94"/>
    <w:pPr>
      <w:ind w:firstLine="0"/>
      <w:jc w:val="left"/>
    </w:pPr>
    <w:rPr>
      <w:rFonts w:ascii="Verdana" w:hAnsi="Verdana" w:cs="Verdana"/>
      <w:bCs w:val="0"/>
      <w:w w:val="100"/>
      <w:sz w:val="20"/>
      <w:szCs w:val="20"/>
      <w:lang w:val="en-US"/>
    </w:rPr>
  </w:style>
  <w:style w:type="character" w:customStyle="1" w:styleId="FontStyle12">
    <w:name w:val="Font Style12"/>
    <w:rsid w:val="00001E94"/>
    <w:rPr>
      <w:rFonts w:ascii="Century Gothic" w:hAnsi="Century Gothic" w:cs="Century Gothic"/>
      <w:sz w:val="8"/>
      <w:szCs w:val="8"/>
    </w:rPr>
  </w:style>
  <w:style w:type="paragraph" w:customStyle="1" w:styleId="afff5">
    <w:name w:val="Знак Знак Знак Знак Знак Знак Знак Знак Знак Знак Знак Знак Знак"/>
    <w:basedOn w:val="a4"/>
    <w:rsid w:val="00001E94"/>
    <w:pPr>
      <w:spacing w:before="100" w:beforeAutospacing="1" w:after="100" w:afterAutospacing="1"/>
      <w:ind w:firstLine="0"/>
      <w:jc w:val="left"/>
    </w:pPr>
    <w:rPr>
      <w:rFonts w:ascii="Tahoma" w:hAnsi="Tahoma"/>
      <w:bCs w:val="0"/>
      <w:w w:val="100"/>
      <w:sz w:val="20"/>
      <w:szCs w:val="20"/>
      <w:lang w:val="en-US"/>
    </w:rPr>
  </w:style>
  <w:style w:type="paragraph" w:customStyle="1" w:styleId="1a">
    <w:name w:val="Знак Знак Знак Знак Знак Знак Знак Знак Знак Знак Знак Знак Знак Знак Знак1 Знак Знак Знак Знак Знак Знак Знак"/>
    <w:basedOn w:val="a4"/>
    <w:rsid w:val="00001E94"/>
    <w:pPr>
      <w:spacing w:before="100" w:beforeAutospacing="1" w:after="100" w:afterAutospacing="1"/>
      <w:ind w:firstLine="0"/>
      <w:jc w:val="left"/>
    </w:pPr>
    <w:rPr>
      <w:rFonts w:ascii="Tahoma" w:hAnsi="Tahoma"/>
      <w:bCs w:val="0"/>
      <w:w w:val="100"/>
      <w:sz w:val="20"/>
      <w:szCs w:val="20"/>
      <w:lang w:val="en-US"/>
    </w:rPr>
  </w:style>
  <w:style w:type="character" w:customStyle="1" w:styleId="normalblack">
    <w:name w:val="normal black"/>
    <w:basedOn w:val="a5"/>
    <w:rsid w:val="00001E94"/>
  </w:style>
  <w:style w:type="paragraph" w:customStyle="1" w:styleId="BodyText21">
    <w:name w:val="Body Text 21"/>
    <w:basedOn w:val="18"/>
    <w:rsid w:val="00001E94"/>
    <w:pPr>
      <w:widowControl/>
      <w:spacing w:line="240" w:lineRule="auto"/>
      <w:ind w:left="284" w:hanging="350"/>
    </w:pPr>
    <w:rPr>
      <w:rFonts w:ascii="Times New Roman" w:hAnsi="Times New Roman"/>
      <w:b w:val="0"/>
      <w:snapToGrid/>
      <w:sz w:val="24"/>
    </w:rPr>
  </w:style>
  <w:style w:type="paragraph" w:customStyle="1" w:styleId="Normal10-02">
    <w:name w:val="Normal + 10 пт полужирный По центру Слева:  -02 см Справ..."/>
    <w:basedOn w:val="a4"/>
    <w:rsid w:val="00001E94"/>
    <w:pPr>
      <w:ind w:left="-113" w:right="-113" w:firstLine="0"/>
      <w:jc w:val="center"/>
    </w:pPr>
    <w:rPr>
      <w:b/>
      <w:w w:val="100"/>
      <w:sz w:val="20"/>
      <w:szCs w:val="20"/>
      <w:lang w:eastAsia="ru-RU"/>
    </w:rPr>
  </w:style>
  <w:style w:type="paragraph" w:customStyle="1" w:styleId="headertext">
    <w:name w:val="headertext"/>
    <w:basedOn w:val="a4"/>
    <w:rsid w:val="00001E94"/>
    <w:pPr>
      <w:spacing w:before="144" w:after="144" w:line="240" w:lineRule="atLeast"/>
      <w:ind w:firstLine="0"/>
      <w:jc w:val="left"/>
    </w:pPr>
    <w:rPr>
      <w:bCs w:val="0"/>
      <w:w w:val="100"/>
      <w:sz w:val="24"/>
      <w:szCs w:val="24"/>
      <w:lang w:eastAsia="ru-RU"/>
    </w:rPr>
  </w:style>
  <w:style w:type="paragraph" w:customStyle="1" w:styleId="ConsPlusTitle">
    <w:name w:val="ConsPlusTitle"/>
    <w:rsid w:val="00001E94"/>
    <w:pPr>
      <w:widowControl w:val="0"/>
      <w:autoSpaceDE w:val="0"/>
      <w:autoSpaceDN w:val="0"/>
      <w:adjustRightInd w:val="0"/>
      <w:spacing w:after="0"/>
      <w:jc w:val="left"/>
    </w:pPr>
    <w:rPr>
      <w:rFonts w:ascii="Arial" w:eastAsia="Times New Roman" w:hAnsi="Arial" w:cs="Arial"/>
      <w:b/>
      <w:bCs/>
      <w:sz w:val="16"/>
      <w:szCs w:val="16"/>
      <w:lang w:val="ru-RU" w:eastAsia="ru-RU" w:bidi="ar-SA"/>
    </w:rPr>
  </w:style>
  <w:style w:type="paragraph" w:customStyle="1" w:styleId="afff6">
    <w:name w:val="."/>
    <w:rsid w:val="00001E94"/>
    <w:pPr>
      <w:widowControl w:val="0"/>
      <w:autoSpaceDE w:val="0"/>
      <w:autoSpaceDN w:val="0"/>
      <w:adjustRightInd w:val="0"/>
      <w:spacing w:after="0"/>
      <w:jc w:val="left"/>
    </w:pPr>
    <w:rPr>
      <w:rFonts w:ascii="Times New Roman" w:eastAsia="Times New Roman" w:hAnsi="Times New Roman" w:cs="Times New Roman"/>
      <w:sz w:val="24"/>
      <w:szCs w:val="24"/>
      <w:lang w:val="ru-RU" w:eastAsia="ru-RU" w:bidi="ar-SA"/>
    </w:rPr>
  </w:style>
  <w:style w:type="character" w:customStyle="1" w:styleId="blk">
    <w:name w:val="blk"/>
    <w:basedOn w:val="a5"/>
    <w:rsid w:val="00001E94"/>
  </w:style>
  <w:style w:type="paragraph" w:customStyle="1" w:styleId="s12">
    <w:name w:val="s_12"/>
    <w:basedOn w:val="a4"/>
    <w:rsid w:val="00001E94"/>
    <w:pPr>
      <w:ind w:firstLine="720"/>
      <w:jc w:val="left"/>
    </w:pPr>
    <w:rPr>
      <w:bCs w:val="0"/>
      <w:w w:val="100"/>
      <w:sz w:val="24"/>
      <w:szCs w:val="24"/>
      <w:lang w:eastAsia="ru-RU"/>
    </w:rPr>
  </w:style>
  <w:style w:type="paragraph" w:customStyle="1" w:styleId="s13">
    <w:name w:val="s_13"/>
    <w:basedOn w:val="a4"/>
    <w:rsid w:val="00001E94"/>
    <w:pPr>
      <w:ind w:firstLine="720"/>
      <w:jc w:val="left"/>
    </w:pPr>
    <w:rPr>
      <w:bCs w:val="0"/>
      <w:w w:val="100"/>
      <w:sz w:val="24"/>
      <w:szCs w:val="24"/>
      <w:lang w:eastAsia="ru-RU"/>
    </w:rPr>
  </w:style>
  <w:style w:type="paragraph" w:customStyle="1" w:styleId="s222">
    <w:name w:val="s_222"/>
    <w:basedOn w:val="a4"/>
    <w:rsid w:val="00001E94"/>
    <w:pPr>
      <w:ind w:firstLine="0"/>
      <w:jc w:val="left"/>
    </w:pPr>
    <w:rPr>
      <w:bCs w:val="0"/>
      <w:i/>
      <w:iCs/>
      <w:color w:val="800080"/>
      <w:w w:val="100"/>
      <w:sz w:val="24"/>
      <w:szCs w:val="24"/>
      <w:lang w:eastAsia="ru-RU"/>
    </w:rPr>
  </w:style>
  <w:style w:type="paragraph" w:customStyle="1" w:styleId="s34">
    <w:name w:val="s_34"/>
    <w:basedOn w:val="a4"/>
    <w:rsid w:val="00001E94"/>
    <w:pPr>
      <w:ind w:firstLine="0"/>
      <w:jc w:val="center"/>
    </w:pPr>
    <w:rPr>
      <w:b/>
      <w:color w:val="000080"/>
      <w:w w:val="100"/>
      <w:sz w:val="18"/>
      <w:szCs w:val="18"/>
      <w:lang w:eastAsia="ru-RU"/>
    </w:rPr>
  </w:style>
  <w:style w:type="paragraph" w:styleId="afff7">
    <w:name w:val="List"/>
    <w:basedOn w:val="a4"/>
    <w:link w:val="afff8"/>
    <w:rsid w:val="00001E94"/>
    <w:pPr>
      <w:widowControl w:val="0"/>
      <w:spacing w:line="260" w:lineRule="auto"/>
      <w:ind w:left="283" w:hanging="283"/>
      <w:jc w:val="both"/>
    </w:pPr>
    <w:rPr>
      <w:rFonts w:ascii="Arial" w:hAnsi="Arial" w:cs="Arial"/>
      <w:b/>
      <w:w w:val="100"/>
      <w:sz w:val="18"/>
      <w:szCs w:val="18"/>
      <w:lang w:eastAsia="ru-RU"/>
    </w:rPr>
  </w:style>
  <w:style w:type="paragraph" w:customStyle="1" w:styleId="afff9">
    <w:name w:val="Абзац"/>
    <w:basedOn w:val="a4"/>
    <w:link w:val="afffa"/>
    <w:qFormat/>
    <w:rsid w:val="00001E94"/>
    <w:pPr>
      <w:spacing w:before="120" w:after="60"/>
      <w:ind w:firstLine="567"/>
      <w:jc w:val="both"/>
    </w:pPr>
    <w:rPr>
      <w:bCs w:val="0"/>
      <w:w w:val="100"/>
      <w:sz w:val="24"/>
      <w:szCs w:val="24"/>
      <w:lang w:eastAsia="ru-RU"/>
    </w:rPr>
  </w:style>
  <w:style w:type="character" w:customStyle="1" w:styleId="afffa">
    <w:name w:val="Абзац Знак"/>
    <w:link w:val="afff9"/>
    <w:rsid w:val="00001E94"/>
    <w:rPr>
      <w:rFonts w:ascii="Times New Roman" w:eastAsia="Times New Roman" w:hAnsi="Times New Roman" w:cs="Times New Roman"/>
      <w:sz w:val="24"/>
      <w:szCs w:val="24"/>
      <w:lang w:val="ru-RU" w:eastAsia="ru-RU" w:bidi="ar-SA"/>
    </w:rPr>
  </w:style>
  <w:style w:type="paragraph" w:customStyle="1" w:styleId="afffb">
    <w:name w:val="Табличный_центр"/>
    <w:basedOn w:val="a4"/>
    <w:rsid w:val="00001E94"/>
    <w:pPr>
      <w:ind w:firstLine="0"/>
      <w:jc w:val="center"/>
    </w:pPr>
    <w:rPr>
      <w:bCs w:val="0"/>
      <w:w w:val="100"/>
      <w:sz w:val="22"/>
      <w:szCs w:val="22"/>
      <w:lang w:eastAsia="ru-RU"/>
    </w:rPr>
  </w:style>
  <w:style w:type="paragraph" w:customStyle="1" w:styleId="afffc">
    <w:name w:val="Табличный_слева"/>
    <w:basedOn w:val="a4"/>
    <w:rsid w:val="00001E94"/>
    <w:pPr>
      <w:ind w:firstLine="0"/>
      <w:jc w:val="left"/>
    </w:pPr>
    <w:rPr>
      <w:bCs w:val="0"/>
      <w:w w:val="100"/>
      <w:sz w:val="22"/>
      <w:szCs w:val="22"/>
      <w:lang w:eastAsia="ru-RU"/>
    </w:rPr>
  </w:style>
  <w:style w:type="paragraph" w:customStyle="1" w:styleId="afffd">
    <w:name w:val="Табличный_заголовки"/>
    <w:basedOn w:val="a4"/>
    <w:rsid w:val="00001E94"/>
    <w:pPr>
      <w:keepNext/>
      <w:keepLines/>
      <w:ind w:firstLine="0"/>
      <w:jc w:val="center"/>
    </w:pPr>
    <w:rPr>
      <w:b/>
      <w:bCs w:val="0"/>
      <w:w w:val="100"/>
      <w:sz w:val="22"/>
      <w:szCs w:val="22"/>
      <w:lang w:eastAsia="ru-RU"/>
    </w:rPr>
  </w:style>
  <w:style w:type="paragraph" w:styleId="a">
    <w:name w:val="List Number"/>
    <w:basedOn w:val="a4"/>
    <w:rsid w:val="00001E94"/>
    <w:pPr>
      <w:widowControl w:val="0"/>
      <w:numPr>
        <w:numId w:val="3"/>
      </w:numPr>
      <w:spacing w:line="260" w:lineRule="auto"/>
      <w:jc w:val="both"/>
    </w:pPr>
    <w:rPr>
      <w:rFonts w:ascii="Arial" w:hAnsi="Arial" w:cs="Arial"/>
      <w:b/>
      <w:w w:val="100"/>
      <w:sz w:val="18"/>
      <w:szCs w:val="18"/>
      <w:lang w:eastAsia="ru-RU"/>
    </w:rPr>
  </w:style>
  <w:style w:type="paragraph" w:customStyle="1" w:styleId="ConsPlusNonformat">
    <w:name w:val="ConsPlusNonformat"/>
    <w:rsid w:val="00001E94"/>
    <w:pPr>
      <w:widowControl w:val="0"/>
      <w:autoSpaceDE w:val="0"/>
      <w:autoSpaceDN w:val="0"/>
      <w:adjustRightInd w:val="0"/>
      <w:spacing w:after="0"/>
      <w:jc w:val="left"/>
    </w:pPr>
    <w:rPr>
      <w:rFonts w:ascii="Courier New" w:eastAsia="Times New Roman" w:hAnsi="Courier New" w:cs="Courier New"/>
      <w:sz w:val="20"/>
      <w:szCs w:val="20"/>
      <w:lang w:val="ru-RU" w:eastAsia="ru-RU" w:bidi="ar-SA"/>
    </w:rPr>
  </w:style>
  <w:style w:type="character" w:customStyle="1" w:styleId="r">
    <w:name w:val="r"/>
    <w:basedOn w:val="a5"/>
    <w:rsid w:val="00001E94"/>
  </w:style>
  <w:style w:type="paragraph" w:customStyle="1" w:styleId="Style8">
    <w:name w:val="Style8"/>
    <w:basedOn w:val="a4"/>
    <w:rsid w:val="00001E94"/>
    <w:pPr>
      <w:widowControl w:val="0"/>
      <w:autoSpaceDE w:val="0"/>
      <w:autoSpaceDN w:val="0"/>
      <w:adjustRightInd w:val="0"/>
      <w:spacing w:line="115" w:lineRule="exact"/>
      <w:ind w:firstLine="0"/>
      <w:jc w:val="both"/>
    </w:pPr>
    <w:rPr>
      <w:bCs w:val="0"/>
      <w:w w:val="100"/>
      <w:sz w:val="24"/>
      <w:szCs w:val="24"/>
      <w:lang w:eastAsia="ru-RU"/>
    </w:rPr>
  </w:style>
  <w:style w:type="paragraph" w:customStyle="1" w:styleId="Style10">
    <w:name w:val="Style10"/>
    <w:basedOn w:val="a4"/>
    <w:rsid w:val="00001E94"/>
    <w:pPr>
      <w:widowControl w:val="0"/>
      <w:autoSpaceDE w:val="0"/>
      <w:autoSpaceDN w:val="0"/>
      <w:adjustRightInd w:val="0"/>
      <w:spacing w:line="120" w:lineRule="exact"/>
      <w:ind w:firstLine="0"/>
      <w:jc w:val="left"/>
    </w:pPr>
    <w:rPr>
      <w:bCs w:val="0"/>
      <w:w w:val="100"/>
      <w:sz w:val="24"/>
      <w:szCs w:val="24"/>
      <w:lang w:eastAsia="ru-RU"/>
    </w:rPr>
  </w:style>
  <w:style w:type="paragraph" w:customStyle="1" w:styleId="Style11">
    <w:name w:val="Style11"/>
    <w:basedOn w:val="a4"/>
    <w:rsid w:val="00001E94"/>
    <w:pPr>
      <w:widowControl w:val="0"/>
      <w:autoSpaceDE w:val="0"/>
      <w:autoSpaceDN w:val="0"/>
      <w:adjustRightInd w:val="0"/>
      <w:ind w:firstLine="0"/>
      <w:jc w:val="left"/>
    </w:pPr>
    <w:rPr>
      <w:bCs w:val="0"/>
      <w:w w:val="100"/>
      <w:sz w:val="24"/>
      <w:szCs w:val="24"/>
      <w:lang w:eastAsia="ru-RU"/>
    </w:rPr>
  </w:style>
  <w:style w:type="paragraph" w:customStyle="1" w:styleId="Style12">
    <w:name w:val="Style12"/>
    <w:basedOn w:val="a4"/>
    <w:rsid w:val="00001E94"/>
    <w:pPr>
      <w:widowControl w:val="0"/>
      <w:autoSpaceDE w:val="0"/>
      <w:autoSpaceDN w:val="0"/>
      <w:adjustRightInd w:val="0"/>
      <w:spacing w:line="120" w:lineRule="exact"/>
      <w:ind w:firstLine="0"/>
      <w:jc w:val="left"/>
    </w:pPr>
    <w:rPr>
      <w:bCs w:val="0"/>
      <w:w w:val="100"/>
      <w:sz w:val="24"/>
      <w:szCs w:val="24"/>
      <w:lang w:eastAsia="ru-RU"/>
    </w:rPr>
  </w:style>
  <w:style w:type="character" w:customStyle="1" w:styleId="FontStyle17">
    <w:name w:val="Font Style17"/>
    <w:rsid w:val="00001E94"/>
    <w:rPr>
      <w:rFonts w:ascii="Times New Roman" w:hAnsi="Times New Roman" w:cs="Times New Roman"/>
      <w:sz w:val="10"/>
      <w:szCs w:val="10"/>
    </w:rPr>
  </w:style>
  <w:style w:type="character" w:customStyle="1" w:styleId="FontStyle18">
    <w:name w:val="Font Style18"/>
    <w:rsid w:val="00001E94"/>
    <w:rPr>
      <w:rFonts w:ascii="Times New Roman" w:hAnsi="Times New Roman" w:cs="Times New Roman"/>
      <w:i/>
      <w:iCs/>
      <w:sz w:val="10"/>
      <w:szCs w:val="10"/>
    </w:rPr>
  </w:style>
  <w:style w:type="character" w:customStyle="1" w:styleId="FontStyle19">
    <w:name w:val="Font Style19"/>
    <w:rsid w:val="00001E94"/>
    <w:rPr>
      <w:rFonts w:ascii="Times New Roman" w:hAnsi="Times New Roman" w:cs="Times New Roman"/>
      <w:sz w:val="10"/>
      <w:szCs w:val="10"/>
    </w:rPr>
  </w:style>
  <w:style w:type="paragraph" w:customStyle="1" w:styleId="bodytext">
    <w:name w:val="bodytext"/>
    <w:basedOn w:val="a4"/>
    <w:rsid w:val="00001E94"/>
    <w:pPr>
      <w:spacing w:before="63"/>
      <w:ind w:firstLine="0"/>
      <w:jc w:val="both"/>
    </w:pPr>
    <w:rPr>
      <w:rFonts w:ascii="Arial" w:hAnsi="Arial" w:cs="Arial"/>
      <w:bCs w:val="0"/>
      <w:color w:val="000000"/>
      <w:w w:val="100"/>
      <w:sz w:val="16"/>
      <w:szCs w:val="16"/>
      <w:lang w:eastAsia="ru-RU"/>
    </w:rPr>
  </w:style>
  <w:style w:type="paragraph" w:styleId="afffe">
    <w:name w:val="annotation text"/>
    <w:basedOn w:val="a4"/>
    <w:link w:val="affff"/>
    <w:semiHidden/>
    <w:rsid w:val="00001E94"/>
    <w:pPr>
      <w:ind w:firstLine="0"/>
      <w:jc w:val="left"/>
    </w:pPr>
    <w:rPr>
      <w:rFonts w:ascii="Arial" w:hAnsi="Arial"/>
      <w:bCs w:val="0"/>
      <w:w w:val="100"/>
      <w:sz w:val="20"/>
      <w:szCs w:val="20"/>
    </w:rPr>
  </w:style>
  <w:style w:type="character" w:customStyle="1" w:styleId="affff">
    <w:name w:val="Текст примечания Знак"/>
    <w:basedOn w:val="a5"/>
    <w:link w:val="afffe"/>
    <w:semiHidden/>
    <w:rsid w:val="00001E94"/>
    <w:rPr>
      <w:rFonts w:ascii="Arial" w:eastAsia="Times New Roman" w:hAnsi="Arial" w:cs="Times New Roman"/>
      <w:sz w:val="20"/>
      <w:szCs w:val="20"/>
      <w:lang w:bidi="ar-SA"/>
    </w:rPr>
  </w:style>
  <w:style w:type="character" w:customStyle="1" w:styleId="comment">
    <w:name w:val="comment"/>
    <w:basedOn w:val="a5"/>
    <w:rsid w:val="00001E94"/>
  </w:style>
  <w:style w:type="paragraph" w:customStyle="1" w:styleId="tekstob">
    <w:name w:val="tekstob"/>
    <w:basedOn w:val="a4"/>
    <w:rsid w:val="00001E94"/>
    <w:pPr>
      <w:spacing w:before="100" w:beforeAutospacing="1" w:after="100" w:afterAutospacing="1"/>
      <w:ind w:firstLine="0"/>
      <w:jc w:val="left"/>
    </w:pPr>
    <w:rPr>
      <w:bCs w:val="0"/>
      <w:w w:val="100"/>
      <w:sz w:val="24"/>
      <w:szCs w:val="24"/>
      <w:lang w:eastAsia="ru-RU"/>
    </w:rPr>
  </w:style>
  <w:style w:type="character" w:customStyle="1" w:styleId="diffins">
    <w:name w:val="diff_ins"/>
    <w:basedOn w:val="a5"/>
    <w:rsid w:val="00001E94"/>
  </w:style>
  <w:style w:type="character" w:customStyle="1" w:styleId="u">
    <w:name w:val="u"/>
    <w:basedOn w:val="a5"/>
    <w:rsid w:val="00001E94"/>
  </w:style>
  <w:style w:type="paragraph" w:customStyle="1" w:styleId="125">
    <w:name w:val="Стиль по ширине Первая строка:  125 см"/>
    <w:basedOn w:val="a4"/>
    <w:rsid w:val="00001E94"/>
    <w:pPr>
      <w:jc w:val="both"/>
    </w:pPr>
    <w:rPr>
      <w:bCs w:val="0"/>
      <w:w w:val="100"/>
      <w:sz w:val="24"/>
      <w:szCs w:val="20"/>
      <w:lang w:eastAsia="ru-RU"/>
    </w:rPr>
  </w:style>
  <w:style w:type="paragraph" w:styleId="2d">
    <w:name w:val="toc 2"/>
    <w:basedOn w:val="a4"/>
    <w:next w:val="a4"/>
    <w:autoRedefine/>
    <w:semiHidden/>
    <w:rsid w:val="00001E94"/>
    <w:pPr>
      <w:ind w:left="240" w:firstLine="0"/>
      <w:jc w:val="left"/>
    </w:pPr>
    <w:rPr>
      <w:bCs w:val="0"/>
      <w:w w:val="100"/>
      <w:sz w:val="24"/>
      <w:szCs w:val="24"/>
      <w:lang w:eastAsia="ru-RU"/>
    </w:rPr>
  </w:style>
  <w:style w:type="paragraph" w:customStyle="1" w:styleId="1b">
    <w:name w:val="Основной текст1"/>
    <w:basedOn w:val="a4"/>
    <w:rsid w:val="00001E94"/>
    <w:pPr>
      <w:snapToGrid w:val="0"/>
      <w:ind w:firstLine="0"/>
      <w:jc w:val="both"/>
    </w:pPr>
    <w:rPr>
      <w:bCs w:val="0"/>
      <w:w w:val="100"/>
      <w:sz w:val="24"/>
      <w:szCs w:val="20"/>
      <w:lang w:eastAsia="ru-RU"/>
    </w:rPr>
  </w:style>
  <w:style w:type="paragraph" w:customStyle="1" w:styleId="1c">
    <w:name w:val="Обычный1"/>
    <w:rsid w:val="00001E94"/>
    <w:pPr>
      <w:spacing w:after="0"/>
      <w:jc w:val="left"/>
    </w:pPr>
    <w:rPr>
      <w:rFonts w:ascii="Times New Roman" w:eastAsia="Times New Roman" w:hAnsi="Times New Roman" w:cs="Times New Roman"/>
      <w:sz w:val="20"/>
      <w:szCs w:val="20"/>
      <w:lang w:val="ru-RU" w:eastAsia="ru-RU" w:bidi="ar-SA"/>
    </w:rPr>
  </w:style>
  <w:style w:type="character" w:customStyle="1" w:styleId="bookmark3">
    <w:name w:val="bookmark3"/>
    <w:rsid w:val="00001E94"/>
    <w:rPr>
      <w:shd w:val="clear" w:color="auto" w:fill="FFD800"/>
    </w:rPr>
  </w:style>
  <w:style w:type="paragraph" w:customStyle="1" w:styleId="headertexttopleveltextcentertext">
    <w:name w:val="headertext topleveltext centertext"/>
    <w:basedOn w:val="a4"/>
    <w:rsid w:val="00001E94"/>
    <w:pPr>
      <w:spacing w:before="100" w:beforeAutospacing="1" w:after="100" w:afterAutospacing="1"/>
      <w:ind w:firstLine="0"/>
      <w:jc w:val="left"/>
    </w:pPr>
    <w:rPr>
      <w:bCs w:val="0"/>
      <w:w w:val="100"/>
      <w:sz w:val="24"/>
      <w:szCs w:val="24"/>
      <w:lang w:eastAsia="ru-RU"/>
    </w:rPr>
  </w:style>
  <w:style w:type="paragraph" w:customStyle="1" w:styleId="affff0">
    <w:name w:val="Знак Знак"/>
    <w:basedOn w:val="a4"/>
    <w:rsid w:val="00001E94"/>
    <w:pPr>
      <w:spacing w:line="240" w:lineRule="exact"/>
      <w:ind w:firstLine="0"/>
      <w:jc w:val="both"/>
    </w:pPr>
    <w:rPr>
      <w:rFonts w:eastAsia="Calibri"/>
      <w:bCs w:val="0"/>
      <w:w w:val="100"/>
      <w:sz w:val="24"/>
      <w:szCs w:val="24"/>
      <w:lang w:val="en-US"/>
    </w:rPr>
  </w:style>
  <w:style w:type="paragraph" w:customStyle="1" w:styleId="1d">
    <w:name w:val="Абзац списка1"/>
    <w:basedOn w:val="a4"/>
    <w:link w:val="ListParagraphChar"/>
    <w:rsid w:val="00001E94"/>
    <w:pPr>
      <w:ind w:left="720" w:firstLine="0"/>
      <w:jc w:val="left"/>
    </w:pPr>
    <w:rPr>
      <w:rFonts w:eastAsia="Calibri"/>
      <w:bCs w:val="0"/>
      <w:w w:val="100"/>
      <w:sz w:val="24"/>
      <w:szCs w:val="24"/>
      <w:lang w:eastAsia="ru-RU"/>
    </w:rPr>
  </w:style>
  <w:style w:type="character" w:customStyle="1" w:styleId="blk3">
    <w:name w:val="blk3"/>
    <w:rsid w:val="00001E94"/>
    <w:rPr>
      <w:vanish w:val="0"/>
      <w:webHidden w:val="0"/>
      <w:specVanish w:val="0"/>
    </w:rPr>
  </w:style>
  <w:style w:type="paragraph" w:customStyle="1" w:styleId="2e">
    <w:name w:val="Знак Знак Знак Знак Знак Знак2 Знак Знак Знак Знак Знак Знак"/>
    <w:basedOn w:val="a4"/>
    <w:rsid w:val="00001E94"/>
    <w:pPr>
      <w:spacing w:line="240" w:lineRule="exact"/>
      <w:ind w:firstLine="0"/>
      <w:jc w:val="both"/>
    </w:pPr>
    <w:rPr>
      <w:bCs w:val="0"/>
      <w:w w:val="100"/>
      <w:sz w:val="24"/>
      <w:szCs w:val="24"/>
      <w:lang w:val="en-US"/>
    </w:rPr>
  </w:style>
  <w:style w:type="paragraph" w:customStyle="1" w:styleId="conspluscell">
    <w:name w:val="conspluscell"/>
    <w:basedOn w:val="a4"/>
    <w:rsid w:val="00001E94"/>
    <w:pPr>
      <w:spacing w:before="100" w:beforeAutospacing="1" w:after="100" w:afterAutospacing="1"/>
      <w:ind w:firstLine="0"/>
      <w:jc w:val="left"/>
    </w:pPr>
    <w:rPr>
      <w:bCs w:val="0"/>
      <w:w w:val="100"/>
      <w:sz w:val="24"/>
      <w:szCs w:val="24"/>
      <w:lang w:eastAsia="ru-RU"/>
    </w:rPr>
  </w:style>
  <w:style w:type="paragraph" w:customStyle="1" w:styleId="affff1">
    <w:name w:val="Список а)"/>
    <w:basedOn w:val="afff7"/>
    <w:rsid w:val="00001E94"/>
    <w:pPr>
      <w:widowControl/>
      <w:spacing w:line="240" w:lineRule="auto"/>
      <w:ind w:left="0" w:firstLine="709"/>
    </w:pPr>
    <w:rPr>
      <w:rFonts w:ascii="Times New Roman" w:hAnsi="Times New Roman" w:cs="Times New Roman"/>
      <w:b w:val="0"/>
      <w:bCs w:val="0"/>
      <w:snapToGrid w:val="0"/>
      <w:sz w:val="24"/>
      <w:szCs w:val="24"/>
    </w:rPr>
  </w:style>
  <w:style w:type="paragraph" w:customStyle="1" w:styleId="consplusnormal1">
    <w:name w:val="consplusnormal"/>
    <w:basedOn w:val="a4"/>
    <w:rsid w:val="00001E94"/>
    <w:pPr>
      <w:spacing w:before="100" w:beforeAutospacing="1" w:after="100" w:afterAutospacing="1"/>
      <w:ind w:firstLine="0"/>
      <w:jc w:val="left"/>
    </w:pPr>
    <w:rPr>
      <w:bCs w:val="0"/>
      <w:w w:val="100"/>
      <w:sz w:val="24"/>
      <w:szCs w:val="24"/>
      <w:lang w:eastAsia="ru-RU"/>
    </w:rPr>
  </w:style>
  <w:style w:type="paragraph" w:customStyle="1" w:styleId="ConsPlusCell0">
    <w:name w:val="ConsPlusCell"/>
    <w:rsid w:val="00001E94"/>
    <w:pPr>
      <w:widowControl w:val="0"/>
      <w:autoSpaceDE w:val="0"/>
      <w:autoSpaceDN w:val="0"/>
      <w:adjustRightInd w:val="0"/>
      <w:spacing w:after="0"/>
      <w:jc w:val="left"/>
    </w:pPr>
    <w:rPr>
      <w:rFonts w:ascii="Arial" w:eastAsia="Times New Roman" w:hAnsi="Arial" w:cs="Arial"/>
      <w:sz w:val="20"/>
      <w:szCs w:val="20"/>
      <w:lang w:val="ru-RU" w:eastAsia="ru-RU" w:bidi="ar-SA"/>
    </w:rPr>
  </w:style>
  <w:style w:type="character" w:styleId="affff2">
    <w:name w:val="footnote reference"/>
    <w:aliases w:val="Знак сноски-FN,Знак сноски 1,Ciae niinee-FN,Referencia nota al pie,Ссылка на сноску 45,Appel note de bas de page"/>
    <w:rsid w:val="00001E94"/>
    <w:rPr>
      <w:vertAlign w:val="superscript"/>
    </w:rPr>
  </w:style>
  <w:style w:type="table" w:styleId="1e">
    <w:name w:val="Table Grid 1"/>
    <w:basedOn w:val="a6"/>
    <w:rsid w:val="00001E94"/>
    <w:pPr>
      <w:widowControl w:val="0"/>
      <w:spacing w:after="0" w:line="260" w:lineRule="auto"/>
      <w:ind w:firstLine="220"/>
    </w:pPr>
    <w:rPr>
      <w:rFonts w:ascii="Times New Roman" w:eastAsia="Times New Roman"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bookmark">
    <w:name w:val="bookmark"/>
    <w:basedOn w:val="a5"/>
    <w:rsid w:val="00001E94"/>
  </w:style>
  <w:style w:type="character" w:customStyle="1" w:styleId="nobase">
    <w:name w:val="nobase"/>
    <w:basedOn w:val="a5"/>
    <w:rsid w:val="00001E94"/>
  </w:style>
  <w:style w:type="character" w:customStyle="1" w:styleId="1f">
    <w:name w:val="Знак Знак Знак Знак Знак Знак1"/>
    <w:aliases w:val=" Знак Знак Знак Знак Знак Знак Знак"/>
    <w:rsid w:val="00001E94"/>
    <w:rPr>
      <w:sz w:val="24"/>
      <w:szCs w:val="24"/>
      <w:lang w:val="ru-RU" w:eastAsia="ru-RU" w:bidi="ar-SA"/>
    </w:rPr>
  </w:style>
  <w:style w:type="paragraph" w:customStyle="1" w:styleId="Style4">
    <w:name w:val="Style4"/>
    <w:basedOn w:val="a4"/>
    <w:rsid w:val="00001E94"/>
    <w:pPr>
      <w:widowControl w:val="0"/>
      <w:autoSpaceDE w:val="0"/>
      <w:autoSpaceDN w:val="0"/>
      <w:adjustRightInd w:val="0"/>
      <w:spacing w:line="322" w:lineRule="exact"/>
      <w:ind w:firstLine="706"/>
      <w:jc w:val="left"/>
    </w:pPr>
    <w:rPr>
      <w:bCs w:val="0"/>
      <w:w w:val="100"/>
      <w:sz w:val="24"/>
      <w:szCs w:val="24"/>
      <w:lang w:eastAsia="ru-RU"/>
    </w:rPr>
  </w:style>
  <w:style w:type="paragraph" w:customStyle="1" w:styleId="1f0">
    <w:name w:val="Знак1 Знак Знак Знак Знак Знак Знак"/>
    <w:basedOn w:val="a4"/>
    <w:rsid w:val="00001E94"/>
    <w:pPr>
      <w:spacing w:after="160" w:line="240" w:lineRule="exact"/>
      <w:ind w:firstLine="0"/>
      <w:jc w:val="left"/>
    </w:pPr>
    <w:rPr>
      <w:rFonts w:ascii="Verdana" w:hAnsi="Verdana"/>
      <w:bCs w:val="0"/>
      <w:w w:val="100"/>
      <w:sz w:val="24"/>
      <w:szCs w:val="24"/>
      <w:lang w:val="en-US"/>
    </w:rPr>
  </w:style>
  <w:style w:type="paragraph" w:customStyle="1" w:styleId="txt">
    <w:name w:val="txt"/>
    <w:basedOn w:val="a4"/>
    <w:rsid w:val="00001E94"/>
    <w:pPr>
      <w:spacing w:before="100" w:beforeAutospacing="1" w:after="100" w:afterAutospacing="1"/>
      <w:ind w:firstLine="0"/>
      <w:jc w:val="left"/>
    </w:pPr>
    <w:rPr>
      <w:rFonts w:ascii="Verdana" w:hAnsi="Verdana" w:cs="Verdana"/>
      <w:bCs w:val="0"/>
      <w:color w:val="000000"/>
      <w:w w:val="100"/>
      <w:sz w:val="17"/>
      <w:szCs w:val="17"/>
      <w:lang w:eastAsia="ru-RU"/>
    </w:rPr>
  </w:style>
  <w:style w:type="paragraph" w:customStyle="1" w:styleId="textb">
    <w:name w:val="textb"/>
    <w:basedOn w:val="a4"/>
    <w:rsid w:val="00001E94"/>
    <w:pPr>
      <w:ind w:firstLine="0"/>
      <w:jc w:val="left"/>
    </w:pPr>
    <w:rPr>
      <w:rFonts w:ascii="Arial" w:hAnsi="Arial" w:cs="Arial"/>
      <w:b/>
      <w:w w:val="100"/>
      <w:sz w:val="22"/>
      <w:szCs w:val="22"/>
      <w:lang w:eastAsia="ru-RU"/>
    </w:rPr>
  </w:style>
  <w:style w:type="paragraph" w:customStyle="1" w:styleId="western">
    <w:name w:val="western"/>
    <w:basedOn w:val="a4"/>
    <w:rsid w:val="00001E94"/>
    <w:pPr>
      <w:spacing w:before="100" w:beforeAutospacing="1" w:after="100" w:afterAutospacing="1"/>
      <w:ind w:firstLine="0"/>
      <w:jc w:val="left"/>
    </w:pPr>
    <w:rPr>
      <w:bCs w:val="0"/>
      <w:w w:val="100"/>
      <w:sz w:val="24"/>
      <w:szCs w:val="24"/>
      <w:lang w:eastAsia="ru-RU"/>
    </w:rPr>
  </w:style>
  <w:style w:type="paragraph" w:customStyle="1" w:styleId="1f1">
    <w:name w:val="Знак1 Знак Знак Знак Знак Знак Знак"/>
    <w:basedOn w:val="a4"/>
    <w:rsid w:val="00001E94"/>
    <w:pPr>
      <w:spacing w:after="160" w:line="240" w:lineRule="exact"/>
      <w:ind w:firstLine="0"/>
      <w:jc w:val="left"/>
    </w:pPr>
    <w:rPr>
      <w:rFonts w:ascii="Verdana" w:hAnsi="Verdana" w:cs="Verdana"/>
      <w:bCs w:val="0"/>
      <w:w w:val="100"/>
      <w:sz w:val="24"/>
      <w:szCs w:val="24"/>
      <w:lang w:val="en-US"/>
    </w:rPr>
  </w:style>
  <w:style w:type="character" w:styleId="affff3">
    <w:name w:val="annotation reference"/>
    <w:semiHidden/>
    <w:rsid w:val="00001E94"/>
    <w:rPr>
      <w:sz w:val="16"/>
      <w:szCs w:val="16"/>
    </w:rPr>
  </w:style>
  <w:style w:type="paragraph" w:styleId="affff4">
    <w:name w:val="annotation subject"/>
    <w:basedOn w:val="afffe"/>
    <w:next w:val="afffe"/>
    <w:link w:val="affff5"/>
    <w:semiHidden/>
    <w:rsid w:val="00001E94"/>
    <w:rPr>
      <w:rFonts w:ascii="Times New Roman" w:hAnsi="Times New Roman"/>
      <w:b/>
      <w:bCs/>
      <w:lang w:eastAsia="ru-RU"/>
    </w:rPr>
  </w:style>
  <w:style w:type="character" w:customStyle="1" w:styleId="affff5">
    <w:name w:val="Тема примечания Знак"/>
    <w:basedOn w:val="affff"/>
    <w:link w:val="affff4"/>
    <w:semiHidden/>
    <w:rsid w:val="00001E94"/>
    <w:rPr>
      <w:rFonts w:ascii="Times New Roman" w:hAnsi="Times New Roman"/>
      <w:b/>
      <w:bCs/>
      <w:lang w:val="ru-RU" w:eastAsia="ru-RU"/>
    </w:rPr>
  </w:style>
  <w:style w:type="paragraph" w:customStyle="1" w:styleId="Normal10-022">
    <w:name w:val="Стиль Normal + 10 пт полужирный По центру Слева:  -02 см Справ...2"/>
    <w:basedOn w:val="18"/>
    <w:link w:val="Normal10-0220"/>
    <w:rsid w:val="00001E94"/>
    <w:pPr>
      <w:widowControl/>
      <w:suppressAutoHyphens/>
      <w:snapToGrid w:val="0"/>
      <w:spacing w:line="240" w:lineRule="auto"/>
      <w:ind w:left="-113" w:right="-113" w:firstLine="0"/>
      <w:jc w:val="center"/>
    </w:pPr>
    <w:rPr>
      <w:rFonts w:ascii="Times New Roman" w:hAnsi="Times New Roman"/>
      <w:bCs/>
      <w:snapToGrid/>
      <w:sz w:val="20"/>
      <w:lang w:eastAsia="ar-SA"/>
    </w:rPr>
  </w:style>
  <w:style w:type="paragraph" w:styleId="affff6">
    <w:name w:val="Document Map"/>
    <w:basedOn w:val="a4"/>
    <w:link w:val="affff7"/>
    <w:semiHidden/>
    <w:rsid w:val="00001E94"/>
    <w:pPr>
      <w:shd w:val="clear" w:color="auto" w:fill="000080"/>
      <w:ind w:firstLine="0"/>
      <w:jc w:val="left"/>
    </w:pPr>
    <w:rPr>
      <w:rFonts w:ascii="Tahoma" w:hAnsi="Tahoma" w:cs="Tahoma"/>
      <w:bCs w:val="0"/>
      <w:w w:val="100"/>
      <w:sz w:val="20"/>
      <w:szCs w:val="20"/>
      <w:lang w:eastAsia="ru-RU"/>
    </w:rPr>
  </w:style>
  <w:style w:type="character" w:customStyle="1" w:styleId="affff7">
    <w:name w:val="Схема документа Знак"/>
    <w:basedOn w:val="a5"/>
    <w:link w:val="affff6"/>
    <w:semiHidden/>
    <w:rsid w:val="00001E94"/>
    <w:rPr>
      <w:rFonts w:ascii="Tahoma" w:eastAsia="Times New Roman" w:hAnsi="Tahoma" w:cs="Tahoma"/>
      <w:sz w:val="20"/>
      <w:szCs w:val="20"/>
      <w:shd w:val="clear" w:color="auto" w:fill="000080"/>
      <w:lang w:val="ru-RU" w:eastAsia="ru-RU" w:bidi="ar-SA"/>
    </w:rPr>
  </w:style>
  <w:style w:type="paragraph" w:customStyle="1" w:styleId="affff8">
    <w:name w:val="Отступ перед"/>
    <w:basedOn w:val="a4"/>
    <w:rsid w:val="00001E94"/>
    <w:pPr>
      <w:widowControl w:val="0"/>
      <w:shd w:val="clear" w:color="auto" w:fill="FFFFFF"/>
      <w:autoSpaceDE w:val="0"/>
      <w:autoSpaceDN w:val="0"/>
      <w:adjustRightInd w:val="0"/>
      <w:spacing w:before="120"/>
      <w:ind w:firstLine="284"/>
      <w:jc w:val="both"/>
    </w:pPr>
    <w:rPr>
      <w:bCs w:val="0"/>
      <w:w w:val="100"/>
      <w:sz w:val="24"/>
      <w:szCs w:val="22"/>
      <w:lang w:eastAsia="ru-RU"/>
    </w:rPr>
  </w:style>
  <w:style w:type="paragraph" w:customStyle="1" w:styleId="1f2">
    <w:name w:val="Знак1"/>
    <w:basedOn w:val="a4"/>
    <w:rsid w:val="00001E94"/>
    <w:pPr>
      <w:spacing w:line="240" w:lineRule="exact"/>
      <w:ind w:firstLine="0"/>
      <w:jc w:val="both"/>
    </w:pPr>
    <w:rPr>
      <w:bCs w:val="0"/>
      <w:w w:val="100"/>
      <w:sz w:val="24"/>
      <w:szCs w:val="24"/>
      <w:lang w:val="en-US"/>
    </w:rPr>
  </w:style>
  <w:style w:type="character" w:customStyle="1" w:styleId="FontStyle88">
    <w:name w:val="Font Style88"/>
    <w:rsid w:val="00001E94"/>
    <w:rPr>
      <w:rFonts w:ascii="Times New Roman" w:hAnsi="Times New Roman" w:cs="Times New Roman"/>
      <w:sz w:val="22"/>
      <w:szCs w:val="22"/>
    </w:rPr>
  </w:style>
  <w:style w:type="paragraph" w:customStyle="1" w:styleId="1f3">
    <w:name w:val="Знак Знак1 Знак Знак Знак Знак"/>
    <w:basedOn w:val="a4"/>
    <w:rsid w:val="00001E94"/>
    <w:pPr>
      <w:spacing w:after="160" w:line="240" w:lineRule="exact"/>
      <w:ind w:firstLine="0"/>
      <w:jc w:val="left"/>
    </w:pPr>
    <w:rPr>
      <w:rFonts w:ascii="Verdana" w:hAnsi="Verdana" w:cs="Verdana"/>
      <w:bCs w:val="0"/>
      <w:w w:val="100"/>
      <w:sz w:val="24"/>
      <w:szCs w:val="24"/>
      <w:lang w:val="en-US"/>
    </w:rPr>
  </w:style>
  <w:style w:type="paragraph" w:customStyle="1" w:styleId="2f">
    <w:name w:val="Знак Знак Знак Знак Знак Знак2"/>
    <w:basedOn w:val="a4"/>
    <w:rsid w:val="00001E94"/>
    <w:pPr>
      <w:spacing w:line="240" w:lineRule="exact"/>
      <w:ind w:firstLine="0"/>
      <w:jc w:val="both"/>
    </w:pPr>
    <w:rPr>
      <w:bCs w:val="0"/>
      <w:w w:val="100"/>
      <w:sz w:val="24"/>
      <w:szCs w:val="24"/>
      <w:lang w:val="en-US"/>
    </w:rPr>
  </w:style>
  <w:style w:type="paragraph" w:customStyle="1" w:styleId="Default">
    <w:name w:val="Default"/>
    <w:rsid w:val="00001E94"/>
    <w:pPr>
      <w:autoSpaceDE w:val="0"/>
      <w:autoSpaceDN w:val="0"/>
      <w:adjustRightInd w:val="0"/>
      <w:spacing w:after="0"/>
      <w:jc w:val="left"/>
    </w:pPr>
    <w:rPr>
      <w:rFonts w:ascii="Times New Roman" w:eastAsia="Times New Roman" w:hAnsi="Times New Roman" w:cs="Times New Roman"/>
      <w:color w:val="000000"/>
      <w:sz w:val="24"/>
      <w:szCs w:val="24"/>
      <w:lang w:val="ru-RU" w:eastAsia="ru-RU" w:bidi="ar-SA"/>
    </w:rPr>
  </w:style>
  <w:style w:type="character" w:customStyle="1" w:styleId="doctitle1">
    <w:name w:val="doctitle1"/>
    <w:rsid w:val="00001E94"/>
    <w:rPr>
      <w:rFonts w:ascii="Arial" w:hAnsi="Arial" w:cs="Arial" w:hint="default"/>
      <w:sz w:val="18"/>
      <w:szCs w:val="18"/>
    </w:rPr>
  </w:style>
  <w:style w:type="paragraph" w:customStyle="1" w:styleId="affff9">
    <w:name w:val="Знак Знак Знак Знак Знак Знак Знак Знак Знак Знак"/>
    <w:basedOn w:val="a4"/>
    <w:rsid w:val="00001E94"/>
    <w:pPr>
      <w:ind w:firstLine="0"/>
      <w:jc w:val="left"/>
    </w:pPr>
    <w:rPr>
      <w:rFonts w:ascii="Verdana" w:hAnsi="Verdana" w:cs="Verdana"/>
      <w:bCs w:val="0"/>
      <w:w w:val="100"/>
      <w:sz w:val="20"/>
      <w:szCs w:val="20"/>
      <w:lang w:val="en-US"/>
    </w:rPr>
  </w:style>
  <w:style w:type="paragraph" w:customStyle="1" w:styleId="311">
    <w:name w:val="Основной текст с отступом 31"/>
    <w:basedOn w:val="a4"/>
    <w:rsid w:val="00001E94"/>
    <w:pPr>
      <w:suppressAutoHyphens/>
      <w:spacing w:after="120"/>
      <w:ind w:left="283" w:firstLine="0"/>
      <w:jc w:val="left"/>
    </w:pPr>
    <w:rPr>
      <w:bCs w:val="0"/>
      <w:w w:val="100"/>
      <w:sz w:val="16"/>
      <w:szCs w:val="16"/>
      <w:lang w:eastAsia="ar-SA"/>
    </w:rPr>
  </w:style>
  <w:style w:type="character" w:customStyle="1" w:styleId="140">
    <w:name w:val="Знак Знак14"/>
    <w:rsid w:val="00001E94"/>
    <w:rPr>
      <w:rFonts w:ascii="Cambria" w:eastAsia="Times New Roman" w:hAnsi="Cambria" w:cs="Times New Roman"/>
      <w:b/>
      <w:bCs/>
      <w:sz w:val="26"/>
      <w:szCs w:val="26"/>
    </w:rPr>
  </w:style>
  <w:style w:type="character" w:styleId="affffa">
    <w:name w:val="FollowedHyperlink"/>
    <w:uiPriority w:val="99"/>
    <w:rsid w:val="00001E94"/>
    <w:rPr>
      <w:color w:val="800080"/>
      <w:u w:val="single"/>
    </w:rPr>
  </w:style>
  <w:style w:type="paragraph" w:customStyle="1" w:styleId="2f0">
    <w:name w:val="Знак Знак Знак Знак Знак Знак2"/>
    <w:basedOn w:val="a4"/>
    <w:rsid w:val="00001E94"/>
    <w:pPr>
      <w:spacing w:line="240" w:lineRule="exact"/>
      <w:ind w:firstLine="0"/>
      <w:jc w:val="both"/>
    </w:pPr>
    <w:rPr>
      <w:bCs w:val="0"/>
      <w:w w:val="100"/>
      <w:sz w:val="24"/>
      <w:szCs w:val="24"/>
      <w:lang w:val="en-US"/>
    </w:rPr>
  </w:style>
  <w:style w:type="paragraph" w:customStyle="1" w:styleId="2f1">
    <w:name w:val="Знак Знак Знак2 Знак Знак Знак Знак Знак Знак Знак"/>
    <w:basedOn w:val="a4"/>
    <w:rsid w:val="00001E94"/>
    <w:pPr>
      <w:ind w:firstLine="0"/>
      <w:jc w:val="left"/>
    </w:pPr>
    <w:rPr>
      <w:rFonts w:ascii="Verdana" w:hAnsi="Verdana" w:cs="Verdana"/>
      <w:bCs w:val="0"/>
      <w:w w:val="100"/>
      <w:sz w:val="20"/>
      <w:szCs w:val="20"/>
      <w:lang w:val="en-US"/>
    </w:rPr>
  </w:style>
  <w:style w:type="paragraph" w:customStyle="1" w:styleId="110">
    <w:name w:val="Знак1 Знак Знак Знак Знак Знак Знак1"/>
    <w:basedOn w:val="a4"/>
    <w:rsid w:val="00001E94"/>
    <w:pPr>
      <w:spacing w:after="160" w:line="240" w:lineRule="exact"/>
      <w:ind w:firstLine="0"/>
      <w:jc w:val="left"/>
    </w:pPr>
    <w:rPr>
      <w:rFonts w:ascii="Verdana" w:hAnsi="Verdana" w:cs="Verdana"/>
      <w:bCs w:val="0"/>
      <w:w w:val="100"/>
      <w:sz w:val="24"/>
      <w:szCs w:val="24"/>
      <w:lang w:val="en-US"/>
    </w:rPr>
  </w:style>
  <w:style w:type="paragraph" w:customStyle="1" w:styleId="1f4">
    <w:name w:val="Без интервала1"/>
    <w:basedOn w:val="a4"/>
    <w:rsid w:val="00001E94"/>
    <w:pPr>
      <w:spacing w:line="360" w:lineRule="auto"/>
      <w:ind w:firstLine="680"/>
      <w:jc w:val="both"/>
    </w:pPr>
    <w:rPr>
      <w:bCs w:val="0"/>
      <w:w w:val="100"/>
      <w:sz w:val="24"/>
      <w:szCs w:val="24"/>
      <w:lang w:eastAsia="ru-RU"/>
    </w:rPr>
  </w:style>
  <w:style w:type="paragraph" w:customStyle="1" w:styleId="affffb">
    <w:name w:val="Знак Знак Знак Знак Знак Знак Знак Знак"/>
    <w:basedOn w:val="a4"/>
    <w:rsid w:val="00001E94"/>
    <w:pPr>
      <w:spacing w:line="240" w:lineRule="exact"/>
      <w:ind w:firstLine="0"/>
      <w:jc w:val="both"/>
    </w:pPr>
    <w:rPr>
      <w:bCs w:val="0"/>
      <w:w w:val="100"/>
      <w:sz w:val="24"/>
      <w:szCs w:val="24"/>
      <w:lang w:val="en-US"/>
    </w:rPr>
  </w:style>
  <w:style w:type="table" w:customStyle="1" w:styleId="TableGridReport1">
    <w:name w:val="Table Grid Report1"/>
    <w:basedOn w:val="a6"/>
    <w:next w:val="aff6"/>
    <w:rsid w:val="00001E94"/>
    <w:pPr>
      <w:spacing w:after="0"/>
      <w:jc w:val="left"/>
    </w:pPr>
    <w:rPr>
      <w:rFonts w:ascii="Arial" w:eastAsia="Times New Roman" w:hAnsi="Arial" w:cs="Arial"/>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25">
    <w:name w:val="Font Style25"/>
    <w:rsid w:val="00001E94"/>
    <w:rPr>
      <w:rFonts w:ascii="Times New Roman" w:hAnsi="Times New Roman" w:cs="Times New Roman"/>
      <w:b/>
      <w:bCs/>
      <w:spacing w:val="20"/>
      <w:sz w:val="24"/>
      <w:szCs w:val="24"/>
    </w:rPr>
  </w:style>
  <w:style w:type="table" w:customStyle="1" w:styleId="TableGridReport2">
    <w:name w:val="Table Grid Report2"/>
    <w:basedOn w:val="a6"/>
    <w:next w:val="aff6"/>
    <w:rsid w:val="00001E94"/>
    <w:pPr>
      <w:spacing w:after="0"/>
      <w:jc w:val="left"/>
    </w:pPr>
    <w:rPr>
      <w:rFonts w:ascii="Arial" w:eastAsia="Times New Roman" w:hAnsi="Arial" w:cs="Arial"/>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1">
    <w:name w:val="c1"/>
    <w:rsid w:val="00001E94"/>
  </w:style>
  <w:style w:type="numbering" w:customStyle="1" w:styleId="1f5">
    <w:name w:val="Нет списка1"/>
    <w:next w:val="a7"/>
    <w:semiHidden/>
    <w:unhideWhenUsed/>
    <w:rsid w:val="00001E94"/>
  </w:style>
  <w:style w:type="character" w:customStyle="1" w:styleId="160">
    <w:name w:val="Знак Знак16"/>
    <w:rsid w:val="00001E94"/>
    <w:rPr>
      <w:b/>
      <w:bCs/>
      <w:kern w:val="36"/>
      <w:sz w:val="36"/>
      <w:szCs w:val="36"/>
    </w:rPr>
  </w:style>
  <w:style w:type="character" w:customStyle="1" w:styleId="150">
    <w:name w:val="Знак Знак15"/>
    <w:rsid w:val="00001E94"/>
    <w:rPr>
      <w:rFonts w:ascii="Arial" w:hAnsi="Arial" w:cs="Arial"/>
      <w:b/>
      <w:bCs/>
      <w:i/>
      <w:iCs/>
      <w:sz w:val="28"/>
      <w:szCs w:val="28"/>
    </w:rPr>
  </w:style>
  <w:style w:type="character" w:customStyle="1" w:styleId="130">
    <w:name w:val="Знак Знак13"/>
    <w:rsid w:val="00001E94"/>
    <w:rPr>
      <w:b/>
      <w:bCs/>
      <w:sz w:val="28"/>
      <w:szCs w:val="28"/>
    </w:rPr>
  </w:style>
  <w:style w:type="numbering" w:customStyle="1" w:styleId="111">
    <w:name w:val="Нет списка11"/>
    <w:next w:val="a7"/>
    <w:semiHidden/>
    <w:rsid w:val="00001E94"/>
  </w:style>
  <w:style w:type="paragraph" w:customStyle="1" w:styleId="2f2">
    <w:name w:val="Знак Знак Знак Знак Знак Знак2 Знак Знак Знак Знак Знак Знак"/>
    <w:basedOn w:val="a4"/>
    <w:rsid w:val="00001E94"/>
    <w:pPr>
      <w:spacing w:line="240" w:lineRule="exact"/>
      <w:ind w:firstLine="0"/>
      <w:jc w:val="both"/>
    </w:pPr>
    <w:rPr>
      <w:bCs w:val="0"/>
      <w:w w:val="100"/>
      <w:sz w:val="24"/>
      <w:szCs w:val="24"/>
      <w:lang w:val="en-US"/>
    </w:rPr>
  </w:style>
  <w:style w:type="table" w:customStyle="1" w:styleId="TableGridReport3">
    <w:name w:val="Table Grid Report3"/>
    <w:basedOn w:val="a6"/>
    <w:next w:val="aff6"/>
    <w:rsid w:val="00001E94"/>
    <w:pPr>
      <w:spacing w:after="0"/>
      <w:jc w:val="left"/>
    </w:pPr>
    <w:rPr>
      <w:rFonts w:ascii="Times New Roman" w:eastAsia="Times New Roman" w:hAnsi="Times New Roman" w:cs="Times New Roman"/>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c">
    <w:name w:val="Знак Знак Знак Знак Знак Знак Знак Знак Знак Знак Знак Знак Знак"/>
    <w:basedOn w:val="a4"/>
    <w:rsid w:val="00001E94"/>
    <w:pPr>
      <w:ind w:firstLine="0"/>
      <w:jc w:val="left"/>
    </w:pPr>
    <w:rPr>
      <w:rFonts w:ascii="Verdana" w:hAnsi="Verdana" w:cs="Verdana"/>
      <w:bCs w:val="0"/>
      <w:w w:val="100"/>
      <w:sz w:val="20"/>
      <w:szCs w:val="20"/>
      <w:lang w:val="en-US"/>
    </w:rPr>
  </w:style>
  <w:style w:type="paragraph" w:customStyle="1" w:styleId="1f6">
    <w:name w:val="Абзац списка1"/>
    <w:basedOn w:val="a4"/>
    <w:rsid w:val="00001E94"/>
    <w:pPr>
      <w:spacing w:after="200" w:line="276" w:lineRule="auto"/>
      <w:ind w:left="720" w:firstLine="0"/>
      <w:jc w:val="left"/>
    </w:pPr>
    <w:rPr>
      <w:rFonts w:ascii="Calibri" w:hAnsi="Calibri"/>
      <w:bCs w:val="0"/>
      <w:w w:val="100"/>
      <w:sz w:val="22"/>
      <w:szCs w:val="22"/>
      <w:lang w:eastAsia="ru-RU"/>
    </w:rPr>
  </w:style>
  <w:style w:type="paragraph" w:customStyle="1" w:styleId="1f7">
    <w:name w:val="Без интервала1"/>
    <w:basedOn w:val="a4"/>
    <w:rsid w:val="00001E94"/>
    <w:pPr>
      <w:spacing w:line="360" w:lineRule="auto"/>
      <w:ind w:firstLine="680"/>
      <w:jc w:val="both"/>
    </w:pPr>
    <w:rPr>
      <w:bCs w:val="0"/>
      <w:w w:val="100"/>
      <w:sz w:val="24"/>
      <w:szCs w:val="24"/>
      <w:lang w:eastAsia="ru-RU"/>
    </w:rPr>
  </w:style>
  <w:style w:type="table" w:customStyle="1" w:styleId="TableGridReport11">
    <w:name w:val="Table Grid Report11"/>
    <w:basedOn w:val="a6"/>
    <w:next w:val="aff6"/>
    <w:rsid w:val="00001E94"/>
    <w:pPr>
      <w:spacing w:after="0"/>
      <w:jc w:val="left"/>
    </w:pPr>
    <w:rPr>
      <w:rFonts w:ascii="Arial" w:eastAsia="Times New Roman" w:hAnsi="Arial" w:cs="Arial"/>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 11"/>
    <w:basedOn w:val="a6"/>
    <w:next w:val="1e"/>
    <w:rsid w:val="00001E94"/>
    <w:pPr>
      <w:spacing w:after="0"/>
      <w:jc w:val="left"/>
    </w:pPr>
    <w:rPr>
      <w:rFonts w:ascii="Times New Roman" w:eastAsia="Times New Roman"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GridReport21">
    <w:name w:val="Table Grid Report21"/>
    <w:basedOn w:val="a6"/>
    <w:next w:val="aff6"/>
    <w:rsid w:val="00001E94"/>
    <w:pPr>
      <w:spacing w:after="0"/>
      <w:jc w:val="left"/>
    </w:pPr>
    <w:rPr>
      <w:rFonts w:ascii="Arial" w:eastAsia="Times New Roman" w:hAnsi="Arial" w:cs="Arial"/>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reference-text">
    <w:name w:val="reference-text"/>
    <w:rsid w:val="00001E94"/>
  </w:style>
  <w:style w:type="character" w:customStyle="1" w:styleId="113">
    <w:name w:val="Заголовок 1 Знак Знак Знак1"/>
    <w:aliases w:val="Заголовок 1 Знак Знак Знак Знак Знак"/>
    <w:rsid w:val="00001E94"/>
    <w:rPr>
      <w:rFonts w:ascii="Arial" w:hAnsi="Arial" w:cs="Arial"/>
      <w:b/>
      <w:bCs/>
      <w:kern w:val="32"/>
      <w:sz w:val="32"/>
      <w:szCs w:val="32"/>
    </w:rPr>
  </w:style>
  <w:style w:type="character" w:customStyle="1" w:styleId="2f3">
    <w:name w:val="Знак2 Знак Знак"/>
    <w:aliases w:val="Знак2 Знак Знак Знак Знак,Знак2 Знак1 Знак,Заголовок 2 Знак1 Знак,Заголовок 2 Знак Знак Знак,ГЛАВА Знак Знак,Знак2 Знак2"/>
    <w:rsid w:val="00001E94"/>
    <w:rPr>
      <w:rFonts w:ascii="Arial" w:hAnsi="Arial" w:cs="Arial"/>
      <w:b/>
      <w:bCs/>
      <w:i/>
      <w:iCs/>
      <w:sz w:val="28"/>
      <w:szCs w:val="28"/>
    </w:rPr>
  </w:style>
  <w:style w:type="character" w:customStyle="1" w:styleId="39">
    <w:name w:val="Знак3 Знак Знак"/>
    <w:aliases w:val="Знак3 Знак Знак Знак Знак,ПодЗаголовок Знак Знак,Знак3 Знак1"/>
    <w:rsid w:val="00001E94"/>
    <w:rPr>
      <w:rFonts w:ascii="Arial" w:hAnsi="Arial" w:cs="Arial"/>
      <w:b/>
      <w:bCs/>
    </w:rPr>
  </w:style>
  <w:style w:type="character" w:customStyle="1" w:styleId="300">
    <w:name w:val="Знак Знак30"/>
    <w:rsid w:val="00001E94"/>
    <w:rPr>
      <w:b/>
      <w:bCs/>
      <w:sz w:val="28"/>
      <w:szCs w:val="28"/>
    </w:rPr>
  </w:style>
  <w:style w:type="character" w:customStyle="1" w:styleId="affffd">
    <w:name w:val="ВерхКолонтитул Знак Знак"/>
    <w:aliases w:val="Знак4 Знак,Знак8 Знак"/>
    <w:rsid w:val="00001E94"/>
    <w:rPr>
      <w:rFonts w:ascii="Arial" w:hAnsi="Arial" w:cs="Arial"/>
      <w:b/>
      <w:bCs/>
      <w:sz w:val="18"/>
      <w:szCs w:val="18"/>
    </w:rPr>
  </w:style>
  <w:style w:type="character" w:customStyle="1" w:styleId="610">
    <w:name w:val="Знак61 Знак"/>
    <w:aliases w:val="Знак14 Знак Знак,Знак6 Знак"/>
    <w:rsid w:val="00001E94"/>
    <w:rPr>
      <w:rFonts w:ascii="Arial" w:hAnsi="Arial" w:cs="Arial"/>
      <w:b/>
      <w:bCs/>
      <w:sz w:val="18"/>
      <w:szCs w:val="18"/>
    </w:rPr>
  </w:style>
  <w:style w:type="character" w:customStyle="1" w:styleId="250">
    <w:name w:val="Знак Знак25"/>
    <w:rsid w:val="00001E94"/>
    <w:rPr>
      <w:rFonts w:ascii="Courier New" w:hAnsi="Courier New" w:cs="Courier New"/>
    </w:rPr>
  </w:style>
  <w:style w:type="character" w:customStyle="1" w:styleId="240">
    <w:name w:val="Знак Знак24"/>
    <w:rsid w:val="00001E94"/>
    <w:rPr>
      <w:rFonts w:ascii="Courier New" w:hAnsi="Courier New" w:cs="Courier New"/>
      <w:color w:val="000000"/>
    </w:rPr>
  </w:style>
  <w:style w:type="character" w:customStyle="1" w:styleId="1f8">
    <w:name w:val="Основной текст 1 Знак"/>
    <w:aliases w:val="Основной текст 11 Знак Знак"/>
    <w:rsid w:val="00001E94"/>
    <w:rPr>
      <w:rFonts w:ascii="Arial" w:hAnsi="Arial" w:cs="Arial"/>
      <w:sz w:val="24"/>
      <w:szCs w:val="24"/>
    </w:rPr>
  </w:style>
  <w:style w:type="character" w:customStyle="1" w:styleId="1f9">
    <w:name w:val="Знак1 Знак Знак Знак Знак Знак"/>
    <w:aliases w:val="Знак1 Знак Знак Знак Знак1,Знак1 Знак Знак,bt Знак Знак,Основной текст Знак Знак Знак,bt Знак1,Îñíîâíîé òåêñò Çíàê Çíàê Знак,Iniiaiie oaeno Ciae Ciae Знак,Body Text Char Знак,Òàáë òåêñò Знак,Body Text Char2 Char Знак"/>
    <w:rsid w:val="00001E94"/>
    <w:rPr>
      <w:rFonts w:ascii="Arial" w:hAnsi="Arial" w:cs="Arial"/>
      <w:sz w:val="24"/>
      <w:szCs w:val="24"/>
    </w:rPr>
  </w:style>
  <w:style w:type="character" w:customStyle="1" w:styleId="230">
    <w:name w:val="Знак Знак23"/>
    <w:rsid w:val="00001E94"/>
    <w:rPr>
      <w:rFonts w:ascii="Arial" w:hAnsi="Arial" w:cs="Arial"/>
      <w:sz w:val="16"/>
      <w:szCs w:val="16"/>
    </w:rPr>
  </w:style>
  <w:style w:type="character" w:customStyle="1" w:styleId="220">
    <w:name w:val="Знак Знак22"/>
    <w:rsid w:val="00001E94"/>
    <w:rPr>
      <w:color w:val="000080"/>
      <w:sz w:val="28"/>
      <w:szCs w:val="18"/>
    </w:rPr>
  </w:style>
  <w:style w:type="character" w:customStyle="1" w:styleId="200">
    <w:name w:val="Знак Знак20"/>
    <w:semiHidden/>
    <w:rsid w:val="00001E94"/>
    <w:rPr>
      <w:rFonts w:ascii="Arial" w:hAnsi="Arial" w:cs="Arial"/>
    </w:rPr>
  </w:style>
  <w:style w:type="numbering" w:customStyle="1" w:styleId="2f4">
    <w:name w:val="Нет списка2"/>
    <w:next w:val="a7"/>
    <w:semiHidden/>
    <w:rsid w:val="00001E94"/>
  </w:style>
  <w:style w:type="table" w:customStyle="1" w:styleId="TableGridReport4">
    <w:name w:val="Table Grid Report4"/>
    <w:basedOn w:val="a6"/>
    <w:next w:val="aff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8">
    <w:name w:val="Список Знак"/>
    <w:link w:val="afff7"/>
    <w:locked/>
    <w:rsid w:val="00001E94"/>
    <w:rPr>
      <w:rFonts w:ascii="Arial" w:eastAsia="Times New Roman" w:hAnsi="Arial" w:cs="Arial"/>
      <w:b/>
      <w:bCs/>
      <w:sz w:val="18"/>
      <w:szCs w:val="18"/>
      <w:lang w:val="ru-RU" w:eastAsia="ru-RU" w:bidi="ar-SA"/>
    </w:rPr>
  </w:style>
  <w:style w:type="paragraph" w:styleId="3a">
    <w:name w:val="toc 3"/>
    <w:basedOn w:val="a4"/>
    <w:next w:val="a4"/>
    <w:autoRedefine/>
    <w:rsid w:val="00001E94"/>
    <w:pPr>
      <w:ind w:left="480" w:firstLine="0"/>
      <w:jc w:val="left"/>
    </w:pPr>
    <w:rPr>
      <w:rFonts w:eastAsia="Calibri"/>
      <w:bCs w:val="0"/>
      <w:i/>
      <w:iCs/>
      <w:w w:val="100"/>
      <w:sz w:val="20"/>
      <w:szCs w:val="20"/>
      <w:lang w:eastAsia="ru-RU"/>
    </w:rPr>
  </w:style>
  <w:style w:type="paragraph" w:customStyle="1" w:styleId="a0">
    <w:name w:val="Список нумерованный"/>
    <w:basedOn w:val="a4"/>
    <w:rsid w:val="00001E94"/>
    <w:pPr>
      <w:numPr>
        <w:numId w:val="14"/>
      </w:numPr>
      <w:spacing w:before="120"/>
      <w:jc w:val="both"/>
    </w:pPr>
    <w:rPr>
      <w:rFonts w:eastAsia="Calibri"/>
      <w:bCs w:val="0"/>
      <w:w w:val="100"/>
      <w:sz w:val="24"/>
      <w:szCs w:val="24"/>
      <w:lang w:eastAsia="ru-RU"/>
    </w:rPr>
  </w:style>
  <w:style w:type="paragraph" w:customStyle="1" w:styleId="affffe">
    <w:name w:val="Табличный"/>
    <w:basedOn w:val="a4"/>
    <w:rsid w:val="00001E94"/>
    <w:pPr>
      <w:keepNext/>
      <w:widowControl w:val="0"/>
      <w:spacing w:before="60" w:after="60"/>
      <w:ind w:firstLine="0"/>
      <w:jc w:val="center"/>
    </w:pPr>
    <w:rPr>
      <w:rFonts w:eastAsia="Calibri"/>
      <w:b/>
      <w:bCs w:val="0"/>
      <w:w w:val="100"/>
      <w:sz w:val="22"/>
      <w:szCs w:val="20"/>
      <w:lang w:eastAsia="ru-RU"/>
    </w:rPr>
  </w:style>
  <w:style w:type="paragraph" w:customStyle="1" w:styleId="afffff">
    <w:name w:val="Содержание"/>
    <w:basedOn w:val="a4"/>
    <w:rsid w:val="00001E94"/>
    <w:pPr>
      <w:widowControl w:val="0"/>
      <w:spacing w:before="240" w:after="240"/>
      <w:ind w:firstLine="0"/>
      <w:jc w:val="center"/>
    </w:pPr>
    <w:rPr>
      <w:rFonts w:eastAsia="Calibri"/>
      <w:b/>
      <w:bCs w:val="0"/>
      <w:caps/>
      <w:w w:val="100"/>
      <w:sz w:val="24"/>
      <w:szCs w:val="20"/>
      <w:lang w:eastAsia="ru-RU"/>
    </w:rPr>
  </w:style>
  <w:style w:type="paragraph" w:styleId="1fa">
    <w:name w:val="toc 1"/>
    <w:basedOn w:val="a4"/>
    <w:next w:val="a4"/>
    <w:rsid w:val="00001E94"/>
    <w:pPr>
      <w:spacing w:before="120" w:after="120"/>
      <w:ind w:firstLine="0"/>
      <w:jc w:val="left"/>
    </w:pPr>
    <w:rPr>
      <w:rFonts w:eastAsia="Calibri"/>
      <w:b/>
      <w:caps/>
      <w:w w:val="100"/>
      <w:sz w:val="20"/>
      <w:szCs w:val="20"/>
      <w:lang w:eastAsia="ru-RU"/>
    </w:rPr>
  </w:style>
  <w:style w:type="paragraph" w:customStyle="1" w:styleId="afffff0">
    <w:name w:val="Название таблицы"/>
    <w:basedOn w:val="a8"/>
    <w:rsid w:val="00001E94"/>
    <w:pPr>
      <w:keepNext/>
      <w:spacing w:before="120"/>
      <w:ind w:firstLine="0"/>
      <w:jc w:val="left"/>
    </w:pPr>
    <w:rPr>
      <w:rFonts w:eastAsia="Calibri"/>
      <w:color w:val="auto"/>
      <w:w w:val="100"/>
      <w:sz w:val="22"/>
      <w:szCs w:val="22"/>
      <w:lang w:eastAsia="ru-RU"/>
    </w:rPr>
  </w:style>
  <w:style w:type="paragraph" w:customStyle="1" w:styleId="1">
    <w:name w:val="Список 1)"/>
    <w:basedOn w:val="a4"/>
    <w:rsid w:val="00001E94"/>
    <w:pPr>
      <w:numPr>
        <w:numId w:val="12"/>
      </w:numPr>
      <w:spacing w:after="60"/>
      <w:jc w:val="both"/>
    </w:pPr>
    <w:rPr>
      <w:rFonts w:eastAsia="Calibri"/>
      <w:bCs w:val="0"/>
      <w:w w:val="100"/>
      <w:sz w:val="24"/>
      <w:szCs w:val="24"/>
      <w:lang w:eastAsia="ru-RU"/>
    </w:rPr>
  </w:style>
  <w:style w:type="paragraph" w:customStyle="1" w:styleId="a1">
    <w:name w:val="Табличный_нумерованный"/>
    <w:basedOn w:val="a4"/>
    <w:link w:val="afffff1"/>
    <w:rsid w:val="00001E94"/>
    <w:pPr>
      <w:numPr>
        <w:numId w:val="11"/>
      </w:numPr>
      <w:jc w:val="left"/>
    </w:pPr>
    <w:rPr>
      <w:rFonts w:eastAsia="Calibri"/>
      <w:bCs w:val="0"/>
      <w:w w:val="100"/>
      <w:sz w:val="20"/>
      <w:szCs w:val="20"/>
      <w:lang w:eastAsia="ru-RU"/>
    </w:rPr>
  </w:style>
  <w:style w:type="character" w:customStyle="1" w:styleId="afffff1">
    <w:name w:val="Табличный_нумерованный Знак"/>
    <w:link w:val="a1"/>
    <w:locked/>
    <w:rsid w:val="00001E94"/>
    <w:rPr>
      <w:rFonts w:ascii="Times New Roman" w:eastAsia="Calibri" w:hAnsi="Times New Roman" w:cs="Times New Roman"/>
      <w:sz w:val="20"/>
      <w:szCs w:val="20"/>
      <w:lang w:val="ru-RU" w:eastAsia="ru-RU" w:bidi="ar-SA"/>
    </w:rPr>
  </w:style>
  <w:style w:type="paragraph" w:styleId="44">
    <w:name w:val="toc 4"/>
    <w:basedOn w:val="a4"/>
    <w:next w:val="a4"/>
    <w:autoRedefine/>
    <w:rsid w:val="00001E94"/>
    <w:pPr>
      <w:ind w:left="720" w:firstLine="0"/>
      <w:jc w:val="left"/>
    </w:pPr>
    <w:rPr>
      <w:rFonts w:eastAsia="Calibri"/>
      <w:bCs w:val="0"/>
      <w:w w:val="100"/>
      <w:sz w:val="18"/>
      <w:szCs w:val="18"/>
      <w:lang w:eastAsia="ru-RU"/>
    </w:rPr>
  </w:style>
  <w:style w:type="paragraph" w:styleId="56">
    <w:name w:val="toc 5"/>
    <w:basedOn w:val="a4"/>
    <w:next w:val="a4"/>
    <w:autoRedefine/>
    <w:rsid w:val="00001E94"/>
    <w:pPr>
      <w:ind w:left="960" w:firstLine="0"/>
      <w:jc w:val="left"/>
    </w:pPr>
    <w:rPr>
      <w:rFonts w:eastAsia="Calibri"/>
      <w:bCs w:val="0"/>
      <w:w w:val="100"/>
      <w:sz w:val="18"/>
      <w:szCs w:val="18"/>
      <w:lang w:eastAsia="ru-RU"/>
    </w:rPr>
  </w:style>
  <w:style w:type="paragraph" w:styleId="62">
    <w:name w:val="toc 6"/>
    <w:basedOn w:val="a4"/>
    <w:next w:val="a4"/>
    <w:autoRedefine/>
    <w:rsid w:val="00001E94"/>
    <w:pPr>
      <w:ind w:left="1200" w:firstLine="0"/>
      <w:jc w:val="left"/>
    </w:pPr>
    <w:rPr>
      <w:rFonts w:eastAsia="Calibri"/>
      <w:bCs w:val="0"/>
      <w:w w:val="100"/>
      <w:sz w:val="18"/>
      <w:szCs w:val="18"/>
      <w:lang w:eastAsia="ru-RU"/>
    </w:rPr>
  </w:style>
  <w:style w:type="paragraph" w:styleId="72">
    <w:name w:val="toc 7"/>
    <w:basedOn w:val="a4"/>
    <w:next w:val="a4"/>
    <w:autoRedefine/>
    <w:rsid w:val="00001E94"/>
    <w:pPr>
      <w:ind w:left="1440" w:firstLine="0"/>
      <w:jc w:val="left"/>
    </w:pPr>
    <w:rPr>
      <w:rFonts w:eastAsia="Calibri"/>
      <w:bCs w:val="0"/>
      <w:w w:val="100"/>
      <w:sz w:val="18"/>
      <w:szCs w:val="18"/>
      <w:lang w:eastAsia="ru-RU"/>
    </w:rPr>
  </w:style>
  <w:style w:type="paragraph" w:styleId="82">
    <w:name w:val="toc 8"/>
    <w:basedOn w:val="a4"/>
    <w:next w:val="a4"/>
    <w:autoRedefine/>
    <w:rsid w:val="00001E94"/>
    <w:pPr>
      <w:ind w:left="1680" w:firstLine="0"/>
      <w:jc w:val="left"/>
    </w:pPr>
    <w:rPr>
      <w:rFonts w:eastAsia="Calibri"/>
      <w:bCs w:val="0"/>
      <w:w w:val="100"/>
      <w:sz w:val="18"/>
      <w:szCs w:val="18"/>
      <w:lang w:eastAsia="ru-RU"/>
    </w:rPr>
  </w:style>
  <w:style w:type="paragraph" w:styleId="92">
    <w:name w:val="toc 9"/>
    <w:basedOn w:val="a4"/>
    <w:next w:val="a4"/>
    <w:autoRedefine/>
    <w:rsid w:val="00001E94"/>
    <w:pPr>
      <w:ind w:left="1920" w:firstLine="0"/>
      <w:jc w:val="left"/>
    </w:pPr>
    <w:rPr>
      <w:rFonts w:eastAsia="Calibri"/>
      <w:bCs w:val="0"/>
      <w:w w:val="100"/>
      <w:sz w:val="18"/>
      <w:szCs w:val="18"/>
      <w:lang w:eastAsia="ru-RU"/>
    </w:rPr>
  </w:style>
  <w:style w:type="paragraph" w:styleId="afffff2">
    <w:name w:val="toa heading"/>
    <w:basedOn w:val="a4"/>
    <w:next w:val="a4"/>
    <w:rsid w:val="00001E94"/>
    <w:pPr>
      <w:spacing w:before="40" w:after="20"/>
      <w:ind w:firstLine="0"/>
      <w:jc w:val="center"/>
    </w:pPr>
    <w:rPr>
      <w:rFonts w:eastAsia="Calibri"/>
      <w:b/>
      <w:bCs w:val="0"/>
      <w:w w:val="100"/>
      <w:sz w:val="22"/>
      <w:szCs w:val="20"/>
      <w:lang w:eastAsia="ru-RU"/>
    </w:rPr>
  </w:style>
  <w:style w:type="paragraph" w:customStyle="1" w:styleId="a3">
    <w:name w:val="Требования"/>
    <w:basedOn w:val="a4"/>
    <w:rsid w:val="00001E94"/>
    <w:pPr>
      <w:numPr>
        <w:numId w:val="13"/>
      </w:numPr>
      <w:spacing w:before="120" w:after="60"/>
      <w:ind w:left="0" w:firstLine="567"/>
      <w:jc w:val="both"/>
      <w:outlineLvl w:val="1"/>
    </w:pPr>
    <w:rPr>
      <w:rFonts w:eastAsia="Calibri"/>
      <w:i/>
      <w:iCs/>
      <w:w w:val="100"/>
      <w:sz w:val="24"/>
      <w:szCs w:val="24"/>
      <w:lang w:eastAsia="ru-RU"/>
    </w:rPr>
  </w:style>
  <w:style w:type="paragraph" w:customStyle="1" w:styleId="1fb">
    <w:name w:val="Обычный 1"/>
    <w:basedOn w:val="a4"/>
    <w:next w:val="a4"/>
    <w:semiHidden/>
    <w:rsid w:val="00001E94"/>
    <w:pPr>
      <w:tabs>
        <w:tab w:val="num" w:pos="360"/>
      </w:tabs>
      <w:spacing w:before="120"/>
      <w:ind w:left="360" w:hanging="360"/>
      <w:jc w:val="both"/>
    </w:pPr>
    <w:rPr>
      <w:rFonts w:eastAsia="Calibri"/>
      <w:bCs w:val="0"/>
      <w:w w:val="100"/>
      <w:sz w:val="24"/>
      <w:szCs w:val="20"/>
      <w:lang w:eastAsia="ru-RU"/>
    </w:rPr>
  </w:style>
  <w:style w:type="paragraph" w:customStyle="1" w:styleId="afffff3">
    <w:name w:val="Обычный влево"/>
    <w:basedOn w:val="1fb"/>
    <w:rsid w:val="00001E94"/>
    <w:pPr>
      <w:tabs>
        <w:tab w:val="clear" w:pos="360"/>
      </w:tabs>
      <w:spacing w:before="0"/>
      <w:ind w:left="0" w:firstLine="0"/>
      <w:jc w:val="left"/>
    </w:pPr>
  </w:style>
  <w:style w:type="paragraph" w:customStyle="1" w:styleId="afffff4">
    <w:name w:val="Табличный_по ширине"/>
    <w:basedOn w:val="afffc"/>
    <w:rsid w:val="00001E94"/>
    <w:pPr>
      <w:jc w:val="both"/>
    </w:pPr>
    <w:rPr>
      <w:rFonts w:eastAsia="Calibri"/>
    </w:rPr>
  </w:style>
  <w:style w:type="paragraph" w:customStyle="1" w:styleId="101">
    <w:name w:val="Табличный_центр_10"/>
    <w:basedOn w:val="a4"/>
    <w:rsid w:val="00001E94"/>
    <w:pPr>
      <w:ind w:firstLine="0"/>
      <w:jc w:val="center"/>
    </w:pPr>
    <w:rPr>
      <w:rFonts w:eastAsia="Calibri"/>
      <w:bCs w:val="0"/>
      <w:w w:val="100"/>
      <w:sz w:val="20"/>
      <w:szCs w:val="24"/>
      <w:lang w:eastAsia="ru-RU"/>
    </w:rPr>
  </w:style>
  <w:style w:type="paragraph" w:customStyle="1" w:styleId="102">
    <w:name w:val="Табличный_слева_10"/>
    <w:basedOn w:val="a4"/>
    <w:rsid w:val="00001E94"/>
    <w:pPr>
      <w:ind w:firstLine="0"/>
      <w:jc w:val="left"/>
    </w:pPr>
    <w:rPr>
      <w:rFonts w:eastAsia="Calibri"/>
      <w:bCs w:val="0"/>
      <w:w w:val="100"/>
      <w:sz w:val="20"/>
      <w:szCs w:val="24"/>
      <w:lang w:eastAsia="ru-RU"/>
    </w:rPr>
  </w:style>
  <w:style w:type="paragraph" w:customStyle="1" w:styleId="103">
    <w:name w:val="Табличный_по ширине_10"/>
    <w:basedOn w:val="a4"/>
    <w:rsid w:val="00001E94"/>
    <w:pPr>
      <w:ind w:firstLine="0"/>
      <w:jc w:val="both"/>
    </w:pPr>
    <w:rPr>
      <w:rFonts w:eastAsia="Calibri"/>
      <w:bCs w:val="0"/>
      <w:w w:val="100"/>
      <w:sz w:val="20"/>
      <w:szCs w:val="24"/>
      <w:lang w:eastAsia="ru-RU"/>
    </w:rPr>
  </w:style>
  <w:style w:type="paragraph" w:customStyle="1" w:styleId="10">
    <w:name w:val="Табличный_нумерованный_10"/>
    <w:basedOn w:val="a4"/>
    <w:rsid w:val="00001E94"/>
    <w:pPr>
      <w:numPr>
        <w:numId w:val="15"/>
      </w:numPr>
      <w:jc w:val="left"/>
    </w:pPr>
    <w:rPr>
      <w:rFonts w:eastAsia="Calibri"/>
      <w:bCs w:val="0"/>
      <w:w w:val="100"/>
      <w:sz w:val="20"/>
      <w:szCs w:val="24"/>
      <w:lang w:eastAsia="ru-RU"/>
    </w:rPr>
  </w:style>
  <w:style w:type="paragraph" w:customStyle="1" w:styleId="104">
    <w:name w:val="Табличный_заголовки_10"/>
    <w:basedOn w:val="afff9"/>
    <w:rsid w:val="00001E94"/>
    <w:rPr>
      <w:rFonts w:eastAsia="Calibri"/>
    </w:rPr>
  </w:style>
  <w:style w:type="paragraph" w:customStyle="1" w:styleId="211">
    <w:name w:val="Цитата 21"/>
    <w:basedOn w:val="a4"/>
    <w:next w:val="a4"/>
    <w:link w:val="QuoteChar"/>
    <w:rsid w:val="00001E94"/>
    <w:pPr>
      <w:spacing w:line="360" w:lineRule="auto"/>
      <w:ind w:firstLine="680"/>
      <w:jc w:val="both"/>
    </w:pPr>
    <w:rPr>
      <w:rFonts w:ascii="Cambria" w:eastAsia="Calibri" w:hAnsi="Cambria"/>
      <w:bCs w:val="0"/>
      <w:i/>
      <w:iCs/>
      <w:color w:val="5A5A5A"/>
      <w:w w:val="100"/>
      <w:sz w:val="24"/>
      <w:szCs w:val="24"/>
      <w:lang w:eastAsia="ru-RU"/>
    </w:rPr>
  </w:style>
  <w:style w:type="character" w:customStyle="1" w:styleId="QuoteChar">
    <w:name w:val="Quote Char"/>
    <w:link w:val="211"/>
    <w:locked/>
    <w:rsid w:val="00001E94"/>
    <w:rPr>
      <w:rFonts w:ascii="Cambria" w:eastAsia="Calibri" w:hAnsi="Cambria" w:cs="Times New Roman"/>
      <w:i/>
      <w:iCs/>
      <w:color w:val="5A5A5A"/>
      <w:sz w:val="24"/>
      <w:szCs w:val="24"/>
      <w:lang w:val="ru-RU" w:eastAsia="ru-RU" w:bidi="ar-SA"/>
    </w:rPr>
  </w:style>
  <w:style w:type="paragraph" w:customStyle="1" w:styleId="1fc">
    <w:name w:val="Выделенная цитата1"/>
    <w:basedOn w:val="a4"/>
    <w:next w:val="a4"/>
    <w:link w:val="IntenseQuoteChar"/>
    <w:rsid w:val="00001E94"/>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eastAsia="Calibri" w:hAnsi="Cambria"/>
      <w:bCs w:val="0"/>
      <w:i/>
      <w:iCs/>
      <w:color w:val="F4F4F4"/>
      <w:w w:val="100"/>
      <w:sz w:val="24"/>
      <w:szCs w:val="24"/>
      <w:lang w:eastAsia="ru-RU"/>
    </w:rPr>
  </w:style>
  <w:style w:type="character" w:customStyle="1" w:styleId="IntenseQuoteChar">
    <w:name w:val="Intense Quote Char"/>
    <w:link w:val="1fc"/>
    <w:locked/>
    <w:rsid w:val="00001E94"/>
    <w:rPr>
      <w:rFonts w:ascii="Cambria" w:eastAsia="Calibri" w:hAnsi="Cambria" w:cs="Times New Roman"/>
      <w:i/>
      <w:iCs/>
      <w:color w:val="F4F4F4"/>
      <w:sz w:val="24"/>
      <w:szCs w:val="24"/>
      <w:shd w:val="clear" w:color="auto" w:fill="4F81BD"/>
      <w:lang w:val="ru-RU" w:eastAsia="ru-RU" w:bidi="ar-SA"/>
    </w:rPr>
  </w:style>
  <w:style w:type="character" w:customStyle="1" w:styleId="1fd">
    <w:name w:val="Слабое выделение1"/>
    <w:rsid w:val="00001E94"/>
    <w:rPr>
      <w:i/>
      <w:color w:val="5A5A5A"/>
    </w:rPr>
  </w:style>
  <w:style w:type="character" w:customStyle="1" w:styleId="1fe">
    <w:name w:val="Сильное выделение1"/>
    <w:rsid w:val="00001E94"/>
    <w:rPr>
      <w:b/>
      <w:i/>
      <w:color w:val="4F81BD"/>
      <w:sz w:val="22"/>
    </w:rPr>
  </w:style>
  <w:style w:type="character" w:customStyle="1" w:styleId="1ff">
    <w:name w:val="Слабая ссылка1"/>
    <w:rsid w:val="00001E94"/>
    <w:rPr>
      <w:color w:val="auto"/>
      <w:u w:val="single" w:color="9BBB59"/>
    </w:rPr>
  </w:style>
  <w:style w:type="character" w:customStyle="1" w:styleId="1ff0">
    <w:name w:val="Сильная ссылка1"/>
    <w:rsid w:val="00001E94"/>
    <w:rPr>
      <w:b/>
      <w:color w:val="76923C"/>
      <w:u w:val="single" w:color="9BBB59"/>
    </w:rPr>
  </w:style>
  <w:style w:type="character" w:customStyle="1" w:styleId="1ff1">
    <w:name w:val="Название книги1"/>
    <w:rsid w:val="00001E94"/>
    <w:rPr>
      <w:rFonts w:ascii="Cambria" w:hAnsi="Cambria"/>
      <w:b/>
      <w:i/>
      <w:color w:val="auto"/>
    </w:rPr>
  </w:style>
  <w:style w:type="paragraph" w:customStyle="1" w:styleId="1ff2">
    <w:name w:val="Заголовок оглавления1"/>
    <w:basedOn w:val="12"/>
    <w:next w:val="a4"/>
    <w:rsid w:val="00001E94"/>
    <w:pPr>
      <w:keepNext/>
      <w:keepLines/>
      <w:pBdr>
        <w:top w:val="none" w:sz="0" w:space="0" w:color="auto"/>
        <w:left w:val="none" w:sz="0" w:space="0" w:color="auto"/>
        <w:bottom w:val="none" w:sz="0" w:space="0" w:color="auto"/>
        <w:right w:val="none" w:sz="0" w:space="0" w:color="auto"/>
      </w:pBdr>
      <w:shd w:val="clear" w:color="auto" w:fill="auto"/>
      <w:spacing w:before="480"/>
      <w:ind w:firstLine="0"/>
      <w:jc w:val="left"/>
      <w:outlineLvl w:val="9"/>
    </w:pPr>
    <w:rPr>
      <w:rFonts w:ascii="Cambria" w:eastAsia="Calibri" w:hAnsi="Cambria"/>
      <w:caps w:val="0"/>
      <w:color w:val="365F91"/>
      <w:spacing w:val="0"/>
      <w:w w:val="100"/>
      <w:sz w:val="28"/>
      <w:szCs w:val="28"/>
      <w:lang w:eastAsia="ru-RU"/>
    </w:rPr>
  </w:style>
  <w:style w:type="paragraph" w:styleId="3b">
    <w:name w:val="Body Text 3"/>
    <w:basedOn w:val="a4"/>
    <w:link w:val="3c"/>
    <w:rsid w:val="00001E94"/>
    <w:pPr>
      <w:spacing w:after="120" w:line="360" w:lineRule="auto"/>
      <w:ind w:firstLine="680"/>
      <w:jc w:val="both"/>
    </w:pPr>
    <w:rPr>
      <w:rFonts w:eastAsia="Calibri"/>
      <w:bCs w:val="0"/>
      <w:w w:val="100"/>
      <w:sz w:val="16"/>
      <w:szCs w:val="16"/>
      <w:lang w:eastAsia="ru-RU"/>
    </w:rPr>
  </w:style>
  <w:style w:type="character" w:customStyle="1" w:styleId="3c">
    <w:name w:val="Основной текст 3 Знак"/>
    <w:basedOn w:val="a5"/>
    <w:link w:val="3b"/>
    <w:rsid w:val="00001E94"/>
    <w:rPr>
      <w:rFonts w:ascii="Times New Roman" w:eastAsia="Calibri" w:hAnsi="Times New Roman" w:cs="Times New Roman"/>
      <w:sz w:val="16"/>
      <w:szCs w:val="16"/>
      <w:lang w:val="ru-RU" w:eastAsia="ru-RU" w:bidi="ar-SA"/>
    </w:rPr>
  </w:style>
  <w:style w:type="paragraph" w:styleId="afffff5">
    <w:name w:val="Block Text"/>
    <w:basedOn w:val="a4"/>
    <w:rsid w:val="00001E94"/>
    <w:pPr>
      <w:spacing w:line="360" w:lineRule="auto"/>
      <w:ind w:left="526" w:right="43"/>
      <w:jc w:val="both"/>
    </w:pPr>
    <w:rPr>
      <w:rFonts w:eastAsia="Calibri"/>
      <w:bCs w:val="0"/>
      <w:w w:val="100"/>
      <w:lang w:eastAsia="ru-RU"/>
    </w:rPr>
  </w:style>
  <w:style w:type="character" w:styleId="afffff6">
    <w:name w:val="line number"/>
    <w:rsid w:val="00001E94"/>
    <w:rPr>
      <w:sz w:val="18"/>
    </w:rPr>
  </w:style>
  <w:style w:type="paragraph" w:styleId="45">
    <w:name w:val="List 4"/>
    <w:basedOn w:val="afff7"/>
    <w:rsid w:val="00001E94"/>
    <w:pPr>
      <w:widowControl/>
      <w:spacing w:after="240" w:line="240" w:lineRule="atLeast"/>
      <w:ind w:left="2520" w:hanging="360"/>
    </w:pPr>
    <w:rPr>
      <w:rFonts w:eastAsia="Calibri"/>
      <w:b w:val="0"/>
      <w:bCs w:val="0"/>
      <w:spacing w:val="-5"/>
      <w:sz w:val="20"/>
      <w:szCs w:val="20"/>
      <w:lang w:eastAsia="en-US"/>
    </w:rPr>
  </w:style>
  <w:style w:type="paragraph" w:styleId="57">
    <w:name w:val="List 5"/>
    <w:basedOn w:val="afff7"/>
    <w:rsid w:val="00001E94"/>
    <w:pPr>
      <w:widowControl/>
      <w:spacing w:after="240" w:line="240" w:lineRule="atLeast"/>
      <w:ind w:left="2880" w:hanging="360"/>
    </w:pPr>
    <w:rPr>
      <w:rFonts w:eastAsia="Calibri"/>
      <w:b w:val="0"/>
      <w:bCs w:val="0"/>
      <w:spacing w:val="-5"/>
      <w:sz w:val="20"/>
      <w:szCs w:val="20"/>
      <w:lang w:eastAsia="en-US"/>
    </w:rPr>
  </w:style>
  <w:style w:type="paragraph" w:styleId="30">
    <w:name w:val="List Bullet 3"/>
    <w:basedOn w:val="afff0"/>
    <w:autoRedefine/>
    <w:rsid w:val="00001E94"/>
    <w:pPr>
      <w:numPr>
        <w:numId w:val="4"/>
      </w:numPr>
      <w:tabs>
        <w:tab w:val="clear" w:pos="926"/>
        <w:tab w:val="num" w:pos="360"/>
      </w:tabs>
      <w:spacing w:after="240" w:line="240" w:lineRule="atLeast"/>
      <w:ind w:left="2160"/>
      <w:jc w:val="both"/>
    </w:pPr>
    <w:rPr>
      <w:rFonts w:eastAsia="Calibri"/>
      <w:spacing w:val="-5"/>
      <w:sz w:val="20"/>
      <w:szCs w:val="20"/>
      <w:lang w:eastAsia="en-US"/>
    </w:rPr>
  </w:style>
  <w:style w:type="paragraph" w:styleId="40">
    <w:name w:val="List Bullet 4"/>
    <w:basedOn w:val="afff0"/>
    <w:autoRedefine/>
    <w:rsid w:val="00001E94"/>
    <w:pPr>
      <w:numPr>
        <w:numId w:val="5"/>
      </w:numPr>
      <w:tabs>
        <w:tab w:val="clear" w:pos="1209"/>
        <w:tab w:val="num" w:pos="360"/>
      </w:tabs>
      <w:spacing w:after="240" w:line="240" w:lineRule="atLeast"/>
      <w:ind w:left="2520"/>
      <w:jc w:val="both"/>
    </w:pPr>
    <w:rPr>
      <w:rFonts w:eastAsia="Calibri"/>
      <w:spacing w:val="-5"/>
      <w:sz w:val="20"/>
      <w:szCs w:val="20"/>
      <w:lang w:eastAsia="en-US"/>
    </w:rPr>
  </w:style>
  <w:style w:type="paragraph" w:styleId="50">
    <w:name w:val="List Bullet 5"/>
    <w:basedOn w:val="afff0"/>
    <w:autoRedefine/>
    <w:rsid w:val="00001E94"/>
    <w:pPr>
      <w:numPr>
        <w:numId w:val="6"/>
      </w:numPr>
      <w:tabs>
        <w:tab w:val="clear" w:pos="1492"/>
        <w:tab w:val="num" w:pos="360"/>
      </w:tabs>
      <w:spacing w:after="240" w:line="240" w:lineRule="atLeast"/>
      <w:ind w:left="2880"/>
      <w:jc w:val="both"/>
    </w:pPr>
    <w:rPr>
      <w:rFonts w:eastAsia="Calibri"/>
      <w:spacing w:val="-5"/>
      <w:sz w:val="20"/>
      <w:szCs w:val="20"/>
      <w:lang w:eastAsia="en-US"/>
    </w:rPr>
  </w:style>
  <w:style w:type="paragraph" w:styleId="afffff7">
    <w:name w:val="List Continue"/>
    <w:basedOn w:val="afff7"/>
    <w:rsid w:val="00001E94"/>
    <w:pPr>
      <w:widowControl/>
      <w:spacing w:after="240" w:line="240" w:lineRule="atLeast"/>
      <w:ind w:left="1440" w:firstLine="0"/>
    </w:pPr>
    <w:rPr>
      <w:rFonts w:eastAsia="Calibri"/>
      <w:b w:val="0"/>
      <w:bCs w:val="0"/>
      <w:spacing w:val="-5"/>
      <w:sz w:val="20"/>
      <w:szCs w:val="20"/>
      <w:lang w:eastAsia="en-US"/>
    </w:rPr>
  </w:style>
  <w:style w:type="paragraph" w:styleId="46">
    <w:name w:val="List Continue 4"/>
    <w:basedOn w:val="afffff7"/>
    <w:rsid w:val="00001E94"/>
    <w:pPr>
      <w:ind w:left="2880"/>
    </w:pPr>
  </w:style>
  <w:style w:type="paragraph" w:styleId="58">
    <w:name w:val="List Continue 5"/>
    <w:basedOn w:val="afffff7"/>
    <w:rsid w:val="00001E94"/>
    <w:pPr>
      <w:ind w:left="3240"/>
    </w:pPr>
  </w:style>
  <w:style w:type="paragraph" w:styleId="2">
    <w:name w:val="List Number 2"/>
    <w:basedOn w:val="a"/>
    <w:rsid w:val="00001E94"/>
    <w:pPr>
      <w:widowControl/>
      <w:numPr>
        <w:numId w:val="7"/>
      </w:numPr>
      <w:tabs>
        <w:tab w:val="clear" w:pos="643"/>
      </w:tabs>
      <w:spacing w:after="240" w:line="240" w:lineRule="atLeast"/>
      <w:ind w:left="1800"/>
    </w:pPr>
    <w:rPr>
      <w:rFonts w:eastAsia="Calibri"/>
      <w:b w:val="0"/>
      <w:bCs w:val="0"/>
      <w:spacing w:val="-5"/>
      <w:sz w:val="20"/>
      <w:szCs w:val="20"/>
      <w:lang w:eastAsia="en-US"/>
    </w:rPr>
  </w:style>
  <w:style w:type="paragraph" w:styleId="3">
    <w:name w:val="List Number 3"/>
    <w:basedOn w:val="a"/>
    <w:rsid w:val="00001E94"/>
    <w:pPr>
      <w:widowControl/>
      <w:numPr>
        <w:numId w:val="8"/>
      </w:numPr>
      <w:tabs>
        <w:tab w:val="clear" w:pos="926"/>
        <w:tab w:val="num" w:pos="720"/>
      </w:tabs>
      <w:spacing w:after="240" w:line="240" w:lineRule="atLeast"/>
      <w:ind w:left="2160" w:firstLine="709"/>
    </w:pPr>
    <w:rPr>
      <w:rFonts w:eastAsia="Calibri"/>
      <w:b w:val="0"/>
      <w:bCs w:val="0"/>
      <w:spacing w:val="-5"/>
      <w:sz w:val="20"/>
      <w:szCs w:val="20"/>
      <w:lang w:eastAsia="en-US"/>
    </w:rPr>
  </w:style>
  <w:style w:type="paragraph" w:styleId="4">
    <w:name w:val="List Number 4"/>
    <w:basedOn w:val="a"/>
    <w:rsid w:val="00001E94"/>
    <w:pPr>
      <w:widowControl/>
      <w:numPr>
        <w:numId w:val="9"/>
      </w:numPr>
      <w:tabs>
        <w:tab w:val="clear" w:pos="1209"/>
      </w:tabs>
      <w:spacing w:after="240" w:line="240" w:lineRule="atLeast"/>
      <w:ind w:left="2520"/>
    </w:pPr>
    <w:rPr>
      <w:rFonts w:eastAsia="Calibri"/>
      <w:b w:val="0"/>
      <w:bCs w:val="0"/>
      <w:spacing w:val="-5"/>
      <w:sz w:val="20"/>
      <w:szCs w:val="20"/>
      <w:lang w:eastAsia="en-US"/>
    </w:rPr>
  </w:style>
  <w:style w:type="paragraph" w:styleId="5">
    <w:name w:val="List Number 5"/>
    <w:basedOn w:val="a"/>
    <w:rsid w:val="00001E94"/>
    <w:pPr>
      <w:widowControl/>
      <w:numPr>
        <w:numId w:val="10"/>
      </w:numPr>
      <w:tabs>
        <w:tab w:val="clear" w:pos="1492"/>
      </w:tabs>
      <w:spacing w:after="240" w:line="240" w:lineRule="atLeast"/>
      <w:ind w:left="2880"/>
    </w:pPr>
    <w:rPr>
      <w:rFonts w:eastAsia="Calibri"/>
      <w:b w:val="0"/>
      <w:bCs w:val="0"/>
      <w:spacing w:val="-5"/>
      <w:sz w:val="20"/>
      <w:szCs w:val="20"/>
      <w:lang w:eastAsia="en-US"/>
    </w:rPr>
  </w:style>
  <w:style w:type="paragraph" w:styleId="afffff8">
    <w:name w:val="Message Header"/>
    <w:basedOn w:val="afb"/>
    <w:link w:val="afffff9"/>
    <w:rsid w:val="00001E94"/>
    <w:pPr>
      <w:keepLines/>
      <w:widowControl/>
      <w:shd w:val="clear" w:color="auto" w:fill="auto"/>
      <w:tabs>
        <w:tab w:val="left" w:pos="3600"/>
        <w:tab w:val="left" w:pos="4680"/>
      </w:tabs>
      <w:spacing w:before="0" w:after="120" w:line="280" w:lineRule="exact"/>
      <w:ind w:left="1080" w:right="2160" w:hanging="1080"/>
      <w:jc w:val="both"/>
    </w:pPr>
    <w:rPr>
      <w:rFonts w:ascii="Arial" w:eastAsia="Calibri" w:hAnsi="Arial"/>
      <w:lang w:val="ru-RU" w:bidi="ar-SA"/>
    </w:rPr>
  </w:style>
  <w:style w:type="character" w:customStyle="1" w:styleId="afffff9">
    <w:name w:val="Шапка Знак"/>
    <w:basedOn w:val="a5"/>
    <w:link w:val="afffff8"/>
    <w:rsid w:val="00001E94"/>
    <w:rPr>
      <w:rFonts w:ascii="Arial" w:eastAsia="Calibri" w:hAnsi="Arial" w:cs="Times New Roman"/>
      <w:lang w:val="ru-RU" w:bidi="ar-SA"/>
    </w:rPr>
  </w:style>
  <w:style w:type="paragraph" w:styleId="afffffa">
    <w:name w:val="Normal Indent"/>
    <w:basedOn w:val="a4"/>
    <w:rsid w:val="00001E94"/>
    <w:pPr>
      <w:spacing w:line="360" w:lineRule="auto"/>
      <w:ind w:left="1440"/>
      <w:jc w:val="both"/>
    </w:pPr>
    <w:rPr>
      <w:rFonts w:ascii="Arial" w:eastAsia="Calibri" w:hAnsi="Arial" w:cs="Arial"/>
      <w:bCs w:val="0"/>
      <w:spacing w:val="-5"/>
      <w:w w:val="100"/>
      <w:sz w:val="20"/>
      <w:szCs w:val="20"/>
    </w:rPr>
  </w:style>
  <w:style w:type="paragraph" w:styleId="HTML1">
    <w:name w:val="HTML Address"/>
    <w:basedOn w:val="a4"/>
    <w:link w:val="HTML2"/>
    <w:rsid w:val="00001E94"/>
    <w:pPr>
      <w:spacing w:line="360" w:lineRule="auto"/>
      <w:ind w:left="1080"/>
      <w:jc w:val="both"/>
    </w:pPr>
    <w:rPr>
      <w:rFonts w:ascii="Arial" w:eastAsia="Calibri" w:hAnsi="Arial"/>
      <w:bCs w:val="0"/>
      <w:i/>
      <w:iCs/>
      <w:spacing w:val="-5"/>
      <w:w w:val="100"/>
      <w:sz w:val="20"/>
      <w:szCs w:val="20"/>
    </w:rPr>
  </w:style>
  <w:style w:type="character" w:customStyle="1" w:styleId="HTML2">
    <w:name w:val="Адрес HTML Знак"/>
    <w:basedOn w:val="a5"/>
    <w:link w:val="HTML1"/>
    <w:rsid w:val="00001E94"/>
    <w:rPr>
      <w:rFonts w:ascii="Arial" w:eastAsia="Calibri" w:hAnsi="Arial" w:cs="Times New Roman"/>
      <w:i/>
      <w:iCs/>
      <w:spacing w:val="-5"/>
      <w:sz w:val="20"/>
      <w:szCs w:val="20"/>
      <w:lang w:val="ru-RU" w:bidi="ar-SA"/>
    </w:rPr>
  </w:style>
  <w:style w:type="paragraph" w:styleId="afffffb">
    <w:name w:val="envelope address"/>
    <w:basedOn w:val="a4"/>
    <w:rsid w:val="00001E94"/>
    <w:pPr>
      <w:framePr w:w="7920" w:h="1980" w:hRule="exact" w:hSpace="180" w:wrap="auto" w:hAnchor="page" w:xAlign="center" w:yAlign="bottom"/>
      <w:spacing w:line="360" w:lineRule="auto"/>
      <w:ind w:left="2880"/>
      <w:jc w:val="both"/>
    </w:pPr>
    <w:rPr>
      <w:rFonts w:ascii="Arial" w:eastAsia="Calibri" w:hAnsi="Arial" w:cs="Arial"/>
      <w:bCs w:val="0"/>
      <w:spacing w:val="-5"/>
      <w:w w:val="100"/>
    </w:rPr>
  </w:style>
  <w:style w:type="character" w:styleId="HTML3">
    <w:name w:val="HTML Acronym"/>
    <w:rsid w:val="00001E94"/>
    <w:rPr>
      <w:lang w:val="ru-RU"/>
    </w:rPr>
  </w:style>
  <w:style w:type="paragraph" w:styleId="afffffc">
    <w:name w:val="Date"/>
    <w:basedOn w:val="a4"/>
    <w:next w:val="a4"/>
    <w:link w:val="afffffd"/>
    <w:rsid w:val="00001E94"/>
    <w:pPr>
      <w:spacing w:line="360" w:lineRule="auto"/>
      <w:ind w:left="1080"/>
      <w:jc w:val="both"/>
    </w:pPr>
    <w:rPr>
      <w:rFonts w:ascii="Arial" w:eastAsia="Calibri" w:hAnsi="Arial"/>
      <w:bCs w:val="0"/>
      <w:spacing w:val="-5"/>
      <w:w w:val="100"/>
      <w:sz w:val="20"/>
      <w:szCs w:val="20"/>
    </w:rPr>
  </w:style>
  <w:style w:type="character" w:customStyle="1" w:styleId="afffffd">
    <w:name w:val="Дата Знак"/>
    <w:basedOn w:val="a5"/>
    <w:link w:val="afffffc"/>
    <w:rsid w:val="00001E94"/>
    <w:rPr>
      <w:rFonts w:ascii="Arial" w:eastAsia="Calibri" w:hAnsi="Arial" w:cs="Times New Roman"/>
      <w:spacing w:val="-5"/>
      <w:sz w:val="20"/>
      <w:szCs w:val="20"/>
      <w:lang w:val="ru-RU" w:bidi="ar-SA"/>
    </w:rPr>
  </w:style>
  <w:style w:type="paragraph" w:styleId="afffffe">
    <w:name w:val="Note Heading"/>
    <w:basedOn w:val="a4"/>
    <w:next w:val="a4"/>
    <w:link w:val="affffff"/>
    <w:rsid w:val="00001E94"/>
    <w:pPr>
      <w:spacing w:line="360" w:lineRule="auto"/>
      <w:ind w:left="1080"/>
      <w:jc w:val="both"/>
    </w:pPr>
    <w:rPr>
      <w:rFonts w:ascii="Arial" w:eastAsia="Calibri" w:hAnsi="Arial"/>
      <w:bCs w:val="0"/>
      <w:spacing w:val="-5"/>
      <w:w w:val="100"/>
      <w:sz w:val="20"/>
      <w:szCs w:val="20"/>
    </w:rPr>
  </w:style>
  <w:style w:type="character" w:customStyle="1" w:styleId="affffff">
    <w:name w:val="Заголовок записки Знак"/>
    <w:basedOn w:val="a5"/>
    <w:link w:val="afffffe"/>
    <w:rsid w:val="00001E94"/>
    <w:rPr>
      <w:rFonts w:ascii="Arial" w:eastAsia="Calibri" w:hAnsi="Arial" w:cs="Times New Roman"/>
      <w:spacing w:val="-5"/>
      <w:sz w:val="20"/>
      <w:szCs w:val="20"/>
      <w:lang w:val="ru-RU" w:bidi="ar-SA"/>
    </w:rPr>
  </w:style>
  <w:style w:type="character" w:styleId="HTML4">
    <w:name w:val="HTML Keyboard"/>
    <w:rsid w:val="00001E94"/>
    <w:rPr>
      <w:rFonts w:ascii="Courier New" w:hAnsi="Courier New"/>
      <w:sz w:val="20"/>
      <w:lang w:val="ru-RU"/>
    </w:rPr>
  </w:style>
  <w:style w:type="character" w:styleId="HTML5">
    <w:name w:val="HTML Code"/>
    <w:rsid w:val="00001E94"/>
    <w:rPr>
      <w:rFonts w:ascii="Courier New" w:hAnsi="Courier New"/>
      <w:sz w:val="20"/>
      <w:lang w:val="ru-RU"/>
    </w:rPr>
  </w:style>
  <w:style w:type="paragraph" w:styleId="affffff0">
    <w:name w:val="Body Text First Indent"/>
    <w:basedOn w:val="afb"/>
    <w:link w:val="affffff1"/>
    <w:rsid w:val="00001E94"/>
    <w:pPr>
      <w:widowControl/>
      <w:shd w:val="clear" w:color="auto" w:fill="auto"/>
      <w:spacing w:before="0" w:after="120" w:line="360" w:lineRule="auto"/>
      <w:ind w:left="1080" w:firstLine="210"/>
      <w:jc w:val="both"/>
    </w:pPr>
    <w:rPr>
      <w:rFonts w:ascii="Arial" w:eastAsia="Calibri" w:hAnsi="Arial"/>
      <w:spacing w:val="-5"/>
      <w:sz w:val="24"/>
      <w:szCs w:val="24"/>
      <w:lang w:val="ru-RU" w:bidi="ar-SA"/>
    </w:rPr>
  </w:style>
  <w:style w:type="character" w:customStyle="1" w:styleId="affffff1">
    <w:name w:val="Красная строка Знак"/>
    <w:basedOn w:val="afa"/>
    <w:link w:val="affffff0"/>
    <w:rsid w:val="00001E94"/>
    <w:rPr>
      <w:rFonts w:ascii="Arial" w:eastAsia="Calibri" w:hAnsi="Arial"/>
      <w:spacing w:val="-5"/>
      <w:sz w:val="24"/>
      <w:szCs w:val="24"/>
      <w:lang w:val="ru-RU" w:bidi="ar-SA"/>
    </w:rPr>
  </w:style>
  <w:style w:type="paragraph" w:styleId="2f5">
    <w:name w:val="Body Text First Indent 2"/>
    <w:basedOn w:val="affe"/>
    <w:link w:val="2f6"/>
    <w:rsid w:val="00001E94"/>
    <w:pPr>
      <w:spacing w:line="360" w:lineRule="auto"/>
      <w:ind w:firstLine="210"/>
    </w:pPr>
    <w:rPr>
      <w:rFonts w:eastAsia="Calibri"/>
      <w:spacing w:val="-5"/>
    </w:rPr>
  </w:style>
  <w:style w:type="character" w:customStyle="1" w:styleId="2f6">
    <w:name w:val="Красная строка 2 Знак"/>
    <w:basedOn w:val="afff"/>
    <w:link w:val="2f5"/>
    <w:rsid w:val="00001E94"/>
    <w:rPr>
      <w:rFonts w:eastAsia="Calibri"/>
      <w:spacing w:val="-5"/>
      <w:lang w:val="ru-RU"/>
    </w:rPr>
  </w:style>
  <w:style w:type="character" w:styleId="HTML6">
    <w:name w:val="HTML Sample"/>
    <w:rsid w:val="00001E94"/>
    <w:rPr>
      <w:rFonts w:ascii="Courier New" w:hAnsi="Courier New"/>
      <w:lang w:val="ru-RU"/>
    </w:rPr>
  </w:style>
  <w:style w:type="paragraph" w:styleId="2f7">
    <w:name w:val="envelope return"/>
    <w:basedOn w:val="a4"/>
    <w:rsid w:val="00001E94"/>
    <w:pPr>
      <w:spacing w:line="360" w:lineRule="auto"/>
      <w:ind w:left="1080"/>
      <w:jc w:val="both"/>
    </w:pPr>
    <w:rPr>
      <w:rFonts w:ascii="Arial" w:eastAsia="Calibri" w:hAnsi="Arial" w:cs="Arial"/>
      <w:bCs w:val="0"/>
      <w:spacing w:val="-5"/>
      <w:w w:val="100"/>
      <w:sz w:val="20"/>
      <w:szCs w:val="20"/>
    </w:rPr>
  </w:style>
  <w:style w:type="character" w:styleId="HTML7">
    <w:name w:val="HTML Definition"/>
    <w:rsid w:val="00001E94"/>
    <w:rPr>
      <w:i/>
      <w:lang w:val="ru-RU"/>
    </w:rPr>
  </w:style>
  <w:style w:type="character" w:styleId="HTML8">
    <w:name w:val="HTML Variable"/>
    <w:rsid w:val="00001E94"/>
    <w:rPr>
      <w:i/>
      <w:lang w:val="ru-RU"/>
    </w:rPr>
  </w:style>
  <w:style w:type="character" w:styleId="HTML9">
    <w:name w:val="HTML Typewriter"/>
    <w:rsid w:val="00001E94"/>
    <w:rPr>
      <w:rFonts w:ascii="Courier New" w:hAnsi="Courier New"/>
      <w:sz w:val="20"/>
      <w:lang w:val="ru-RU"/>
    </w:rPr>
  </w:style>
  <w:style w:type="paragraph" w:styleId="affffff2">
    <w:name w:val="Signature"/>
    <w:basedOn w:val="a4"/>
    <w:link w:val="affffff3"/>
    <w:rsid w:val="00001E94"/>
    <w:pPr>
      <w:spacing w:line="360" w:lineRule="auto"/>
      <w:ind w:left="4252"/>
      <w:jc w:val="both"/>
    </w:pPr>
    <w:rPr>
      <w:rFonts w:ascii="Arial" w:eastAsia="Calibri" w:hAnsi="Arial"/>
      <w:bCs w:val="0"/>
      <w:spacing w:val="-5"/>
      <w:w w:val="100"/>
      <w:sz w:val="20"/>
      <w:szCs w:val="20"/>
    </w:rPr>
  </w:style>
  <w:style w:type="character" w:customStyle="1" w:styleId="affffff3">
    <w:name w:val="Подпись Знак"/>
    <w:basedOn w:val="a5"/>
    <w:link w:val="affffff2"/>
    <w:rsid w:val="00001E94"/>
    <w:rPr>
      <w:rFonts w:ascii="Arial" w:eastAsia="Calibri" w:hAnsi="Arial" w:cs="Times New Roman"/>
      <w:spacing w:val="-5"/>
      <w:sz w:val="20"/>
      <w:szCs w:val="20"/>
      <w:lang w:val="ru-RU" w:bidi="ar-SA"/>
    </w:rPr>
  </w:style>
  <w:style w:type="paragraph" w:styleId="affffff4">
    <w:name w:val="Salutation"/>
    <w:basedOn w:val="a4"/>
    <w:next w:val="a4"/>
    <w:link w:val="affffff5"/>
    <w:rsid w:val="00001E94"/>
    <w:pPr>
      <w:spacing w:line="360" w:lineRule="auto"/>
      <w:ind w:left="1080"/>
      <w:jc w:val="both"/>
    </w:pPr>
    <w:rPr>
      <w:rFonts w:ascii="Arial" w:eastAsia="Calibri" w:hAnsi="Arial"/>
      <w:bCs w:val="0"/>
      <w:spacing w:val="-5"/>
      <w:w w:val="100"/>
      <w:sz w:val="20"/>
      <w:szCs w:val="20"/>
    </w:rPr>
  </w:style>
  <w:style w:type="character" w:customStyle="1" w:styleId="affffff5">
    <w:name w:val="Приветствие Знак"/>
    <w:basedOn w:val="a5"/>
    <w:link w:val="affffff4"/>
    <w:rsid w:val="00001E94"/>
    <w:rPr>
      <w:rFonts w:ascii="Arial" w:eastAsia="Calibri" w:hAnsi="Arial" w:cs="Times New Roman"/>
      <w:spacing w:val="-5"/>
      <w:sz w:val="20"/>
      <w:szCs w:val="20"/>
      <w:lang w:val="ru-RU" w:bidi="ar-SA"/>
    </w:rPr>
  </w:style>
  <w:style w:type="paragraph" w:styleId="affffff6">
    <w:name w:val="Closing"/>
    <w:basedOn w:val="a4"/>
    <w:link w:val="affffff7"/>
    <w:rsid w:val="00001E94"/>
    <w:pPr>
      <w:spacing w:line="360" w:lineRule="auto"/>
      <w:ind w:left="4252"/>
      <w:jc w:val="both"/>
    </w:pPr>
    <w:rPr>
      <w:rFonts w:ascii="Arial" w:eastAsia="Calibri" w:hAnsi="Arial"/>
      <w:bCs w:val="0"/>
      <w:spacing w:val="-5"/>
      <w:w w:val="100"/>
      <w:sz w:val="20"/>
      <w:szCs w:val="20"/>
    </w:rPr>
  </w:style>
  <w:style w:type="character" w:customStyle="1" w:styleId="affffff7">
    <w:name w:val="Прощание Знак"/>
    <w:basedOn w:val="a5"/>
    <w:link w:val="affffff6"/>
    <w:rsid w:val="00001E94"/>
    <w:rPr>
      <w:rFonts w:ascii="Arial" w:eastAsia="Calibri" w:hAnsi="Arial" w:cs="Times New Roman"/>
      <w:spacing w:val="-5"/>
      <w:sz w:val="20"/>
      <w:szCs w:val="20"/>
      <w:lang w:val="ru-RU" w:bidi="ar-SA"/>
    </w:rPr>
  </w:style>
  <w:style w:type="character" w:styleId="HTMLa">
    <w:name w:val="HTML Cite"/>
    <w:rsid w:val="00001E94"/>
    <w:rPr>
      <w:i/>
      <w:lang w:val="ru-RU"/>
    </w:rPr>
  </w:style>
  <w:style w:type="paragraph" w:styleId="affffff8">
    <w:name w:val="E-mail Signature"/>
    <w:basedOn w:val="a4"/>
    <w:link w:val="affffff9"/>
    <w:rsid w:val="00001E94"/>
    <w:pPr>
      <w:spacing w:line="360" w:lineRule="auto"/>
      <w:ind w:left="1080"/>
      <w:jc w:val="both"/>
    </w:pPr>
    <w:rPr>
      <w:rFonts w:ascii="Arial" w:eastAsia="Calibri" w:hAnsi="Arial"/>
      <w:bCs w:val="0"/>
      <w:spacing w:val="-5"/>
      <w:w w:val="100"/>
      <w:sz w:val="20"/>
      <w:szCs w:val="20"/>
    </w:rPr>
  </w:style>
  <w:style w:type="character" w:customStyle="1" w:styleId="affffff9">
    <w:name w:val="Электронная подпись Знак"/>
    <w:basedOn w:val="a5"/>
    <w:link w:val="affffff8"/>
    <w:rsid w:val="00001E94"/>
    <w:rPr>
      <w:rFonts w:ascii="Arial" w:eastAsia="Calibri" w:hAnsi="Arial" w:cs="Times New Roman"/>
      <w:spacing w:val="-5"/>
      <w:sz w:val="20"/>
      <w:szCs w:val="20"/>
      <w:lang w:val="ru-RU" w:bidi="ar-SA"/>
    </w:rPr>
  </w:style>
  <w:style w:type="table" w:styleId="-1">
    <w:name w:val="Table Web 1"/>
    <w:basedOn w:val="a6"/>
    <w:rsid w:val="00001E94"/>
    <w:pPr>
      <w:spacing w:after="0"/>
      <w:jc w:val="left"/>
    </w:pPr>
    <w:rPr>
      <w:rFonts w:ascii="Times New Roman" w:eastAsia="Calibri" w:hAnsi="Times New Roman" w:cs="Times New Roman"/>
      <w:sz w:val="20"/>
      <w:szCs w:val="20"/>
      <w:lang w:val="ru-RU" w:eastAsia="ru-RU" w:bidi="ar-SA"/>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6"/>
    <w:rsid w:val="00001E94"/>
    <w:pPr>
      <w:spacing w:after="0"/>
      <w:jc w:val="left"/>
    </w:pPr>
    <w:rPr>
      <w:rFonts w:ascii="Times New Roman" w:eastAsia="Calibri" w:hAnsi="Times New Roman" w:cs="Times New Roman"/>
      <w:sz w:val="20"/>
      <w:szCs w:val="20"/>
      <w:lang w:val="ru-RU" w:eastAsia="ru-RU" w:bidi="ar-SA"/>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6"/>
    <w:rsid w:val="00001E94"/>
    <w:pPr>
      <w:spacing w:after="0"/>
      <w:jc w:val="left"/>
    </w:pPr>
    <w:rPr>
      <w:rFonts w:ascii="Times New Roman" w:eastAsia="Calibri" w:hAnsi="Times New Roman" w:cs="Times New Roman"/>
      <w:sz w:val="20"/>
      <w:szCs w:val="20"/>
      <w:lang w:val="ru-RU" w:eastAsia="ru-RU" w:bidi="ar-SA"/>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a">
    <w:name w:val="Table Elegant"/>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f3">
    <w:name w:val="Table Subtle 1"/>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8">
    <w:name w:val="Table Subtle 2"/>
    <w:basedOn w:val="a6"/>
    <w:rsid w:val="00001E94"/>
    <w:pPr>
      <w:spacing w:after="0"/>
      <w:jc w:val="left"/>
    </w:pPr>
    <w:rPr>
      <w:rFonts w:ascii="Times New Roman" w:eastAsia="Calibri" w:hAnsi="Times New Roman" w:cs="Times New Roman"/>
      <w:sz w:val="20"/>
      <w:szCs w:val="20"/>
      <w:lang w:val="ru-RU" w:eastAsia="ru-RU" w:bidi="ar-SA"/>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4">
    <w:name w:val="Table Classic 1"/>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9">
    <w:name w:val="Table Classic 2"/>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d">
    <w:name w:val="Table Classic 3"/>
    <w:basedOn w:val="a6"/>
    <w:rsid w:val="00001E94"/>
    <w:pPr>
      <w:spacing w:after="0"/>
      <w:jc w:val="left"/>
    </w:pPr>
    <w:rPr>
      <w:rFonts w:ascii="Times New Roman" w:eastAsia="Calibri" w:hAnsi="Times New Roman" w:cs="Times New Roman"/>
      <w:color w:val="000080"/>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f5">
    <w:name w:val="Table 3D effects 1"/>
    <w:basedOn w:val="a6"/>
    <w:rsid w:val="00001E94"/>
    <w:pPr>
      <w:spacing w:after="0"/>
      <w:jc w:val="left"/>
    </w:pPr>
    <w:rPr>
      <w:rFonts w:ascii="Times New Roman" w:eastAsia="Calibri" w:hAnsi="Times New Roman" w:cs="Times New Roman"/>
      <w:sz w:val="20"/>
      <w:szCs w:val="20"/>
      <w:lang w:val="ru-RU" w:eastAsia="ru-RU" w:bidi="ar-SA"/>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a">
    <w:name w:val="Table 3D effects 2"/>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3D effects 3"/>
    <w:basedOn w:val="a6"/>
    <w:rsid w:val="00001E94"/>
    <w:pPr>
      <w:spacing w:after="0"/>
      <w:jc w:val="left"/>
    </w:pPr>
    <w:rPr>
      <w:rFonts w:ascii="Times New Roman" w:eastAsia="Calibri" w:hAnsi="Times New Roman" w:cs="Times New Roman"/>
      <w:sz w:val="20"/>
      <w:szCs w:val="20"/>
      <w:lang w:val="ru-RU" w:eastAsia="ru-RU" w:bidi="ar-SA"/>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f6">
    <w:name w:val="Table Simple 1"/>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b">
    <w:name w:val="Table Simple 2"/>
    <w:basedOn w:val="a6"/>
    <w:rsid w:val="00001E94"/>
    <w:pPr>
      <w:spacing w:after="0"/>
      <w:jc w:val="left"/>
    </w:pPr>
    <w:rPr>
      <w:rFonts w:ascii="Times New Roman" w:eastAsia="Calibri" w:hAnsi="Times New Roman" w:cs="Times New Roman"/>
      <w:sz w:val="20"/>
      <w:szCs w:val="20"/>
      <w:lang w:val="ru-RU" w:eastAsia="ru-RU" w:bidi="ar-SA"/>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f">
    <w:name w:val="Table Simple 3"/>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customStyle="1" w:styleId="120">
    <w:name w:val="Сетка таблицы 12"/>
    <w:basedOn w:val="a6"/>
    <w:next w:val="1e"/>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c">
    <w:name w:val="Table Grid 2"/>
    <w:basedOn w:val="a6"/>
    <w:rsid w:val="00001E94"/>
    <w:pPr>
      <w:spacing w:after="0"/>
      <w:jc w:val="left"/>
    </w:pPr>
    <w:rPr>
      <w:rFonts w:ascii="Times New Roman" w:eastAsia="Calibri" w:hAnsi="Times New Roman" w:cs="Times New Roman"/>
      <w:sz w:val="20"/>
      <w:szCs w:val="20"/>
      <w:lang w:val="ru-RU" w:eastAsia="ru-RU" w:bidi="ar-SA"/>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f0">
    <w:name w:val="Table Grid 3"/>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6"/>
    <w:rsid w:val="00001E94"/>
    <w:pPr>
      <w:spacing w:after="0"/>
      <w:jc w:val="left"/>
    </w:pPr>
    <w:rPr>
      <w:rFonts w:ascii="Times New Roman" w:eastAsia="Calibri" w:hAnsi="Times New Roman" w:cs="Times New Roman"/>
      <w:sz w:val="20"/>
      <w:szCs w:val="20"/>
      <w:lang w:val="ru-RU" w:eastAsia="ru-RU" w:bidi="ar-SA"/>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9">
    <w:name w:val="Table Grid 5"/>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3">
    <w:name w:val="Table Grid 6"/>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3">
    <w:name w:val="Table Grid 7"/>
    <w:basedOn w:val="a6"/>
    <w:rsid w:val="00001E94"/>
    <w:pPr>
      <w:spacing w:after="0"/>
      <w:jc w:val="left"/>
    </w:pPr>
    <w:rPr>
      <w:rFonts w:ascii="Times New Roman" w:eastAsia="Calibri" w:hAnsi="Times New Roman" w:cs="Times New Roman"/>
      <w:b/>
      <w:bCs/>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3">
    <w:name w:val="Table Grid 8"/>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b">
    <w:name w:val="Table Contemporary"/>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c">
    <w:name w:val="Table Professional"/>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f7">
    <w:name w:val="Table Columns 1"/>
    <w:basedOn w:val="a6"/>
    <w:rsid w:val="00001E94"/>
    <w:pPr>
      <w:spacing w:after="0"/>
      <w:jc w:val="left"/>
    </w:pPr>
    <w:rPr>
      <w:rFonts w:ascii="Times New Roman" w:eastAsia="Calibri" w:hAnsi="Times New Roman" w:cs="Times New Roman"/>
      <w:b/>
      <w:bCs/>
      <w:sz w:val="20"/>
      <w:szCs w:val="20"/>
      <w:lang w:val="ru-RU" w:eastAsia="ru-RU" w:bidi="ar-SA"/>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d">
    <w:name w:val="Table Columns 2"/>
    <w:basedOn w:val="a6"/>
    <w:rsid w:val="00001E94"/>
    <w:pPr>
      <w:spacing w:after="0"/>
      <w:jc w:val="left"/>
    </w:pPr>
    <w:rPr>
      <w:rFonts w:ascii="Times New Roman" w:eastAsia="Calibri" w:hAnsi="Times New Roman" w:cs="Times New Roman"/>
      <w:b/>
      <w:bCs/>
      <w:sz w:val="20"/>
      <w:szCs w:val="20"/>
      <w:lang w:val="ru-RU" w:eastAsia="ru-RU" w:bidi="ar-SA"/>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f1">
    <w:name w:val="Table Columns 3"/>
    <w:basedOn w:val="a6"/>
    <w:rsid w:val="00001E94"/>
    <w:pPr>
      <w:spacing w:after="0"/>
      <w:jc w:val="left"/>
    </w:pPr>
    <w:rPr>
      <w:rFonts w:ascii="Times New Roman" w:eastAsia="Calibri" w:hAnsi="Times New Roman" w:cs="Times New Roman"/>
      <w:b/>
      <w:bCs/>
      <w:sz w:val="20"/>
      <w:szCs w:val="20"/>
      <w:lang w:val="ru-RU" w:eastAsia="ru-RU" w:bidi="ar-SA"/>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6"/>
    <w:rsid w:val="00001E94"/>
    <w:pPr>
      <w:spacing w:after="0"/>
      <w:jc w:val="left"/>
    </w:pPr>
    <w:rPr>
      <w:rFonts w:ascii="Times New Roman" w:eastAsia="Calibri" w:hAnsi="Times New Roman" w:cs="Times New Roman"/>
      <w:sz w:val="20"/>
      <w:szCs w:val="20"/>
      <w:lang w:val="ru-RU" w:eastAsia="ru-RU" w:bidi="ar-SA"/>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a">
    <w:name w:val="Table Columns 5"/>
    <w:basedOn w:val="a6"/>
    <w:rsid w:val="00001E94"/>
    <w:pPr>
      <w:spacing w:after="0"/>
      <w:jc w:val="left"/>
    </w:pPr>
    <w:rPr>
      <w:rFonts w:ascii="Times New Roman" w:eastAsia="Calibri" w:hAnsi="Times New Roman" w:cs="Times New Roman"/>
      <w:sz w:val="20"/>
      <w:szCs w:val="20"/>
      <w:lang w:val="ru-RU" w:eastAsia="ru-RU" w:bidi="ar-SA"/>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6"/>
    <w:rsid w:val="00001E94"/>
    <w:pPr>
      <w:spacing w:after="0"/>
      <w:jc w:val="left"/>
    </w:pPr>
    <w:rPr>
      <w:rFonts w:ascii="Times New Roman" w:eastAsia="Calibri" w:hAnsi="Times New Roman" w:cs="Times New Roman"/>
      <w:sz w:val="20"/>
      <w:szCs w:val="20"/>
      <w:lang w:val="ru-RU" w:eastAsia="ru-RU" w:bidi="ar-SA"/>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6"/>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d">
    <w:name w:val="Table Theme"/>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8">
    <w:name w:val="Table Colorful 1"/>
    <w:basedOn w:val="a6"/>
    <w:rsid w:val="00001E94"/>
    <w:pPr>
      <w:spacing w:after="0"/>
      <w:jc w:val="left"/>
    </w:pPr>
    <w:rPr>
      <w:rFonts w:ascii="Times New Roman" w:eastAsia="Calibri" w:hAnsi="Times New Roman" w:cs="Times New Roman"/>
      <w:color w:val="FFFFFF"/>
      <w:sz w:val="20"/>
      <w:szCs w:val="20"/>
      <w:lang w:val="ru-RU" w:eastAsia="ru-RU" w:bidi="ar-SA"/>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e">
    <w:name w:val="Table Colorful 2"/>
    <w:basedOn w:val="a6"/>
    <w:rsid w:val="00001E94"/>
    <w:pPr>
      <w:spacing w:after="0"/>
      <w:jc w:val="left"/>
    </w:pPr>
    <w:rPr>
      <w:rFonts w:ascii="Times New Roman" w:eastAsia="Calibri" w:hAnsi="Times New Roman" w:cs="Times New Roman"/>
      <w:sz w:val="20"/>
      <w:szCs w:val="20"/>
      <w:lang w:val="ru-RU" w:eastAsia="ru-RU" w:bidi="ar-SA"/>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2">
    <w:name w:val="Table Colorful 3"/>
    <w:basedOn w:val="a6"/>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styleId="affffffe">
    <w:name w:val="endnote text"/>
    <w:basedOn w:val="a4"/>
    <w:link w:val="afffffff"/>
    <w:rsid w:val="00001E94"/>
    <w:pPr>
      <w:spacing w:line="360" w:lineRule="auto"/>
      <w:ind w:firstLine="680"/>
      <w:jc w:val="both"/>
    </w:pPr>
    <w:rPr>
      <w:rFonts w:eastAsia="Calibri"/>
      <w:bCs w:val="0"/>
      <w:w w:val="100"/>
      <w:sz w:val="20"/>
      <w:szCs w:val="20"/>
      <w:lang w:eastAsia="ru-RU"/>
    </w:rPr>
  </w:style>
  <w:style w:type="character" w:customStyle="1" w:styleId="afffffff">
    <w:name w:val="Текст концевой сноски Знак"/>
    <w:basedOn w:val="a5"/>
    <w:link w:val="affffffe"/>
    <w:rsid w:val="00001E94"/>
    <w:rPr>
      <w:rFonts w:ascii="Times New Roman" w:eastAsia="Calibri" w:hAnsi="Times New Roman" w:cs="Times New Roman"/>
      <w:sz w:val="20"/>
      <w:szCs w:val="20"/>
      <w:lang w:val="ru-RU" w:eastAsia="ru-RU" w:bidi="ar-SA"/>
    </w:rPr>
  </w:style>
  <w:style w:type="character" w:styleId="afffffff0">
    <w:name w:val="endnote reference"/>
    <w:rsid w:val="00001E94"/>
    <w:rPr>
      <w:vertAlign w:val="superscript"/>
    </w:rPr>
  </w:style>
  <w:style w:type="table" w:customStyle="1" w:styleId="2-51">
    <w:name w:val="Средняя заливка 2 - Акцент 51"/>
    <w:rsid w:val="00001E94"/>
    <w:pPr>
      <w:spacing w:after="0"/>
      <w:jc w:val="left"/>
    </w:pPr>
    <w:rPr>
      <w:rFonts w:ascii="Calibri" w:eastAsia="Calibri" w:hAnsi="Calibri" w:cs="Times New Roman"/>
      <w:sz w:val="20"/>
      <w:szCs w:val="20"/>
      <w:lang w:val="ru-RU" w:eastAsia="ru-RU" w:bidi="ar-S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paragraph" w:customStyle="1" w:styleId="afffffff1">
    <w:name w:val="Îáû÷íûé"/>
    <w:rsid w:val="00001E94"/>
    <w:pPr>
      <w:spacing w:after="0"/>
      <w:jc w:val="left"/>
    </w:pPr>
    <w:rPr>
      <w:rFonts w:ascii="Times New Roman" w:eastAsia="Calibri" w:hAnsi="Times New Roman" w:cs="Times New Roman"/>
      <w:sz w:val="28"/>
      <w:szCs w:val="20"/>
      <w:lang w:val="ru-RU" w:eastAsia="ru-RU" w:bidi="ar-SA"/>
    </w:rPr>
  </w:style>
  <w:style w:type="paragraph" w:customStyle="1" w:styleId="Sa">
    <w:name w:val="S_Титульный"/>
    <w:basedOn w:val="a4"/>
    <w:rsid w:val="00001E94"/>
    <w:pPr>
      <w:spacing w:line="360" w:lineRule="auto"/>
      <w:ind w:left="3240" w:firstLine="0"/>
    </w:pPr>
    <w:rPr>
      <w:rFonts w:eastAsia="Calibri"/>
      <w:b/>
      <w:bCs w:val="0"/>
      <w:w w:val="100"/>
      <w:sz w:val="32"/>
      <w:szCs w:val="32"/>
      <w:lang w:eastAsia="ru-RU"/>
    </w:rPr>
  </w:style>
  <w:style w:type="paragraph" w:customStyle="1" w:styleId="afffffff2">
    <w:name w:val="ТЕКСТ ГРАД"/>
    <w:basedOn w:val="a4"/>
    <w:link w:val="afffffff3"/>
    <w:rsid w:val="00001E94"/>
    <w:pPr>
      <w:spacing w:line="360" w:lineRule="auto"/>
      <w:jc w:val="both"/>
    </w:pPr>
    <w:rPr>
      <w:rFonts w:eastAsia="Calibri"/>
      <w:bCs w:val="0"/>
      <w:w w:val="100"/>
      <w:sz w:val="24"/>
      <w:szCs w:val="24"/>
      <w:lang w:eastAsia="ru-RU"/>
    </w:rPr>
  </w:style>
  <w:style w:type="character" w:customStyle="1" w:styleId="afffffff3">
    <w:name w:val="ТЕКСТ ГРАД Знак"/>
    <w:link w:val="afffffff2"/>
    <w:locked/>
    <w:rsid w:val="00001E94"/>
    <w:rPr>
      <w:rFonts w:ascii="Times New Roman" w:eastAsia="Calibri" w:hAnsi="Times New Roman" w:cs="Times New Roman"/>
      <w:sz w:val="24"/>
      <w:szCs w:val="24"/>
      <w:lang w:val="ru-RU" w:eastAsia="ru-RU" w:bidi="ar-SA"/>
    </w:rPr>
  </w:style>
  <w:style w:type="paragraph" w:customStyle="1" w:styleId="afffffff4">
    <w:name w:val="ООО  «Институт Территориального Планирования"/>
    <w:basedOn w:val="a4"/>
    <w:link w:val="afffffff5"/>
    <w:rsid w:val="00001E94"/>
    <w:pPr>
      <w:spacing w:line="360" w:lineRule="auto"/>
      <w:ind w:left="709" w:firstLine="0"/>
    </w:pPr>
    <w:rPr>
      <w:rFonts w:eastAsia="Calibri"/>
      <w:bCs w:val="0"/>
      <w:w w:val="100"/>
      <w:sz w:val="24"/>
      <w:szCs w:val="24"/>
      <w:lang w:eastAsia="ru-RU"/>
    </w:rPr>
  </w:style>
  <w:style w:type="character" w:customStyle="1" w:styleId="afffffff5">
    <w:name w:val="ООО  «Институт Территориального Планирования Знак"/>
    <w:link w:val="afffffff4"/>
    <w:locked/>
    <w:rsid w:val="00001E94"/>
    <w:rPr>
      <w:rFonts w:ascii="Times New Roman" w:eastAsia="Calibri" w:hAnsi="Times New Roman" w:cs="Times New Roman"/>
      <w:sz w:val="24"/>
      <w:szCs w:val="24"/>
      <w:lang w:val="ru-RU" w:eastAsia="ru-RU" w:bidi="ar-SA"/>
    </w:rPr>
  </w:style>
  <w:style w:type="character" w:customStyle="1" w:styleId="1ff9">
    <w:name w:val="Замещающий текст1"/>
    <w:semiHidden/>
    <w:rsid w:val="00001E94"/>
    <w:rPr>
      <w:color w:val="808080"/>
    </w:rPr>
  </w:style>
  <w:style w:type="paragraph" w:customStyle="1" w:styleId="1ffa">
    <w:name w:val="Рецензия1"/>
    <w:hidden/>
    <w:semiHidden/>
    <w:rsid w:val="00001E94"/>
    <w:pPr>
      <w:spacing w:after="0"/>
      <w:jc w:val="left"/>
    </w:pPr>
    <w:rPr>
      <w:rFonts w:ascii="Times New Roman" w:eastAsia="Calibri" w:hAnsi="Times New Roman" w:cs="Times New Roman"/>
      <w:sz w:val="24"/>
      <w:szCs w:val="24"/>
      <w:lang w:val="ru-RU" w:eastAsia="ru-RU" w:bidi="ar-SA"/>
    </w:rPr>
  </w:style>
  <w:style w:type="paragraph" w:customStyle="1" w:styleId="Sb">
    <w:name w:val="S_Обложка_проект"/>
    <w:basedOn w:val="a4"/>
    <w:rsid w:val="00001E94"/>
    <w:pPr>
      <w:spacing w:line="360" w:lineRule="auto"/>
      <w:ind w:left="3240" w:firstLine="0"/>
    </w:pPr>
    <w:rPr>
      <w:rFonts w:eastAsia="Calibri"/>
      <w:bCs w:val="0"/>
      <w:caps/>
      <w:w w:val="100"/>
      <w:sz w:val="24"/>
      <w:szCs w:val="24"/>
      <w:lang w:eastAsia="ru-RU"/>
    </w:rPr>
  </w:style>
  <w:style w:type="paragraph" w:customStyle="1" w:styleId="S21">
    <w:name w:val="S_Титульный 2"/>
    <w:basedOn w:val="a4"/>
    <w:rsid w:val="00001E94"/>
    <w:pPr>
      <w:shd w:val="clear" w:color="auto" w:fill="FFFFFF"/>
      <w:snapToGrid w:val="0"/>
      <w:ind w:firstLine="0"/>
      <w:jc w:val="center"/>
    </w:pPr>
    <w:rPr>
      <w:bCs w:val="0"/>
      <w:w w:val="100"/>
      <w:sz w:val="24"/>
      <w:szCs w:val="24"/>
      <w:lang w:eastAsia="ar-SA"/>
    </w:rPr>
  </w:style>
  <w:style w:type="paragraph" w:customStyle="1" w:styleId="S2">
    <w:name w:val="S_Заголовок 2"/>
    <w:basedOn w:val="21"/>
    <w:next w:val="a4"/>
    <w:autoRedefine/>
    <w:rsid w:val="00001E94"/>
    <w:pPr>
      <w:numPr>
        <w:ilvl w:val="1"/>
        <w:numId w:val="18"/>
      </w:numPr>
      <w:pBdr>
        <w:top w:val="none" w:sz="0" w:space="0" w:color="auto"/>
        <w:left w:val="none" w:sz="0" w:space="0" w:color="auto"/>
        <w:bottom w:val="none" w:sz="0" w:space="0" w:color="auto"/>
        <w:right w:val="none" w:sz="0" w:space="0" w:color="auto"/>
      </w:pBdr>
      <w:shd w:val="clear" w:color="auto" w:fill="auto"/>
      <w:tabs>
        <w:tab w:val="clear" w:pos="720"/>
        <w:tab w:val="num" w:pos="360"/>
      </w:tabs>
      <w:spacing w:line="360" w:lineRule="auto"/>
      <w:ind w:left="0" w:firstLine="567"/>
      <w:jc w:val="both"/>
    </w:pPr>
    <w:rPr>
      <w:rFonts w:eastAsia="Calibri"/>
      <w:bCs w:val="0"/>
      <w:caps w:val="0"/>
      <w:spacing w:val="0"/>
      <w:w w:val="100"/>
      <w:sz w:val="24"/>
      <w:szCs w:val="24"/>
      <w:lang w:eastAsia="ru-RU"/>
    </w:rPr>
  </w:style>
  <w:style w:type="paragraph" w:customStyle="1" w:styleId="S3">
    <w:name w:val="S_Заголовок 3"/>
    <w:basedOn w:val="31"/>
    <w:rsid w:val="00001E94"/>
    <w:pPr>
      <w:numPr>
        <w:ilvl w:val="2"/>
        <w:numId w:val="18"/>
      </w:numPr>
      <w:pBdr>
        <w:top w:val="none" w:sz="0" w:space="0" w:color="auto"/>
        <w:left w:val="none" w:sz="0" w:space="0" w:color="auto"/>
      </w:pBdr>
      <w:tabs>
        <w:tab w:val="clear" w:pos="1800"/>
        <w:tab w:val="num" w:pos="360"/>
      </w:tabs>
      <w:spacing w:before="0" w:line="360" w:lineRule="auto"/>
      <w:ind w:left="0" w:firstLine="0"/>
      <w:jc w:val="center"/>
    </w:pPr>
    <w:rPr>
      <w:rFonts w:eastAsia="Calibri"/>
      <w:b/>
      <w:bCs w:val="0"/>
      <w:caps w:val="0"/>
      <w:color w:val="auto"/>
      <w:spacing w:val="0"/>
      <w:w w:val="100"/>
      <w:sz w:val="24"/>
      <w:szCs w:val="24"/>
      <w:u w:val="single"/>
      <w:lang w:eastAsia="ru-RU"/>
    </w:rPr>
  </w:style>
  <w:style w:type="paragraph" w:customStyle="1" w:styleId="S4">
    <w:name w:val="S_Заголовок 4"/>
    <w:basedOn w:val="41"/>
    <w:link w:val="S40"/>
    <w:rsid w:val="00001E94"/>
    <w:pPr>
      <w:numPr>
        <w:ilvl w:val="3"/>
        <w:numId w:val="18"/>
      </w:numPr>
      <w:pBdr>
        <w:top w:val="none" w:sz="0" w:space="0" w:color="auto"/>
        <w:left w:val="none" w:sz="0" w:space="0" w:color="auto"/>
      </w:pBdr>
      <w:tabs>
        <w:tab w:val="clear" w:pos="1800"/>
        <w:tab w:val="num" w:pos="643"/>
      </w:tabs>
      <w:spacing w:before="0"/>
      <w:ind w:left="643" w:hanging="360"/>
      <w:jc w:val="left"/>
    </w:pPr>
    <w:rPr>
      <w:rFonts w:eastAsia="Calibri"/>
      <w:bCs w:val="0"/>
      <w:i/>
      <w:caps w:val="0"/>
      <w:color w:val="auto"/>
      <w:spacing w:val="0"/>
      <w:w w:val="100"/>
      <w:sz w:val="24"/>
      <w:szCs w:val="24"/>
      <w:lang w:eastAsia="ru-RU"/>
    </w:rPr>
  </w:style>
  <w:style w:type="paragraph" w:customStyle="1" w:styleId="S1">
    <w:name w:val="S_Заголовок 1"/>
    <w:basedOn w:val="a4"/>
    <w:rsid w:val="00001E94"/>
    <w:pPr>
      <w:numPr>
        <w:numId w:val="18"/>
      </w:numPr>
      <w:jc w:val="center"/>
    </w:pPr>
    <w:rPr>
      <w:rFonts w:eastAsia="Calibri"/>
      <w:b/>
      <w:bCs w:val="0"/>
      <w:caps/>
      <w:w w:val="100"/>
      <w:sz w:val="24"/>
      <w:szCs w:val="24"/>
      <w:lang w:eastAsia="ru-RU"/>
    </w:rPr>
  </w:style>
  <w:style w:type="paragraph" w:customStyle="1" w:styleId="afffffff6">
    <w:name w:val="ГРАД Основной текст"/>
    <w:basedOn w:val="a4"/>
    <w:link w:val="afffffff7"/>
    <w:autoRedefine/>
    <w:rsid w:val="00001E94"/>
    <w:pPr>
      <w:tabs>
        <w:tab w:val="left" w:pos="540"/>
        <w:tab w:val="left" w:pos="1260"/>
        <w:tab w:val="left" w:pos="1620"/>
      </w:tabs>
      <w:jc w:val="both"/>
    </w:pPr>
    <w:rPr>
      <w:spacing w:val="4"/>
      <w:w w:val="109"/>
      <w:sz w:val="24"/>
      <w:lang w:eastAsia="ru-RU"/>
    </w:rPr>
  </w:style>
  <w:style w:type="character" w:customStyle="1" w:styleId="afffffff7">
    <w:name w:val="ГРАД Основной текст Знак Знак"/>
    <w:link w:val="afffffff6"/>
    <w:locked/>
    <w:rsid w:val="00001E94"/>
    <w:rPr>
      <w:rFonts w:ascii="Times New Roman" w:eastAsia="Times New Roman" w:hAnsi="Times New Roman" w:cs="Times New Roman"/>
      <w:bCs/>
      <w:spacing w:val="4"/>
      <w:w w:val="109"/>
      <w:sz w:val="24"/>
      <w:szCs w:val="28"/>
      <w:lang w:val="ru-RU" w:eastAsia="ru-RU" w:bidi="ar-SA"/>
    </w:rPr>
  </w:style>
  <w:style w:type="paragraph" w:customStyle="1" w:styleId="afffffff8">
    <w:name w:val="ГРАД Список маркированный"/>
    <w:basedOn w:val="afff0"/>
    <w:autoRedefine/>
    <w:rsid w:val="00001E94"/>
    <w:pPr>
      <w:tabs>
        <w:tab w:val="left" w:pos="900"/>
        <w:tab w:val="num" w:pos="1135"/>
      </w:tabs>
      <w:ind w:left="0" w:firstLine="709"/>
      <w:jc w:val="both"/>
    </w:pPr>
    <w:rPr>
      <w:rFonts w:ascii="Times New Roman" w:hAnsi="Times New Roman" w:cs="Times New Roman"/>
      <w:spacing w:val="-1"/>
      <w:w w:val="109"/>
      <w:lang w:eastAsia="en-US"/>
    </w:rPr>
  </w:style>
  <w:style w:type="paragraph" w:customStyle="1" w:styleId="Sc">
    <w:name w:val="S_Нумерованный"/>
    <w:basedOn w:val="a4"/>
    <w:link w:val="Sd"/>
    <w:autoRedefine/>
    <w:rsid w:val="00001E94"/>
    <w:pPr>
      <w:tabs>
        <w:tab w:val="left" w:pos="992"/>
      </w:tabs>
      <w:spacing w:line="360" w:lineRule="auto"/>
      <w:jc w:val="both"/>
    </w:pPr>
    <w:rPr>
      <w:rFonts w:eastAsia="Calibri"/>
      <w:bCs w:val="0"/>
      <w:w w:val="100"/>
      <w:sz w:val="24"/>
      <w:szCs w:val="24"/>
      <w:lang w:eastAsia="ru-RU"/>
    </w:rPr>
  </w:style>
  <w:style w:type="character" w:customStyle="1" w:styleId="ConsNonformat0">
    <w:name w:val="ConsNonformat Знак"/>
    <w:link w:val="ConsNonformat"/>
    <w:locked/>
    <w:rsid w:val="00001E94"/>
    <w:rPr>
      <w:rFonts w:ascii="Courier New" w:eastAsia="Times New Roman" w:hAnsi="Courier New" w:cs="Courier New"/>
      <w:sz w:val="20"/>
      <w:szCs w:val="20"/>
      <w:lang w:val="ru-RU" w:eastAsia="ru-RU" w:bidi="ar-SA"/>
    </w:rPr>
  </w:style>
  <w:style w:type="paragraph" w:customStyle="1" w:styleId="S50">
    <w:name w:val="S_Заголовок 5"/>
    <w:basedOn w:val="a4"/>
    <w:autoRedefine/>
    <w:rsid w:val="00001E94"/>
    <w:pPr>
      <w:spacing w:line="276" w:lineRule="auto"/>
      <w:ind w:left="567" w:firstLine="0"/>
      <w:jc w:val="left"/>
    </w:pPr>
    <w:rPr>
      <w:rFonts w:eastAsia="Calibri"/>
      <w:b/>
      <w:bCs w:val="0"/>
      <w:w w:val="100"/>
      <w:sz w:val="24"/>
      <w:szCs w:val="24"/>
      <w:lang w:eastAsia="ru-RU"/>
    </w:rPr>
  </w:style>
  <w:style w:type="paragraph" w:customStyle="1" w:styleId="afffffff9">
    <w:name w:val="_абзац"/>
    <w:basedOn w:val="a4"/>
    <w:link w:val="afffffffa"/>
    <w:rsid w:val="00001E94"/>
    <w:pPr>
      <w:spacing w:line="276" w:lineRule="auto"/>
      <w:jc w:val="both"/>
    </w:pPr>
    <w:rPr>
      <w:rFonts w:eastAsia="Calibri"/>
      <w:bCs w:val="0"/>
      <w:w w:val="100"/>
      <w:sz w:val="24"/>
      <w:szCs w:val="24"/>
      <w:lang w:eastAsia="ru-RU"/>
    </w:rPr>
  </w:style>
  <w:style w:type="character" w:customStyle="1" w:styleId="afffffffa">
    <w:name w:val="_абзац Знак"/>
    <w:link w:val="afffffff9"/>
    <w:locked/>
    <w:rsid w:val="00001E94"/>
    <w:rPr>
      <w:rFonts w:ascii="Times New Roman" w:eastAsia="Calibri" w:hAnsi="Times New Roman" w:cs="Times New Roman"/>
      <w:sz w:val="24"/>
      <w:szCs w:val="24"/>
      <w:lang w:val="ru-RU" w:eastAsia="ru-RU" w:bidi="ar-SA"/>
    </w:rPr>
  </w:style>
  <w:style w:type="character" w:customStyle="1" w:styleId="ConsNormal0">
    <w:name w:val="ConsNormal Знак"/>
    <w:link w:val="ConsNormal"/>
    <w:locked/>
    <w:rsid w:val="00001E94"/>
    <w:rPr>
      <w:rFonts w:ascii="Arial" w:eastAsia="Times New Roman" w:hAnsi="Arial" w:cs="Arial"/>
      <w:sz w:val="20"/>
      <w:szCs w:val="20"/>
      <w:lang w:val="ru-RU" w:eastAsia="ru-RU" w:bidi="ar-SA"/>
    </w:rPr>
  </w:style>
  <w:style w:type="paragraph" w:customStyle="1" w:styleId="s00">
    <w:name w:val="s0"/>
    <w:basedOn w:val="a4"/>
    <w:rsid w:val="00001E94"/>
    <w:pPr>
      <w:spacing w:before="100" w:beforeAutospacing="1" w:after="100" w:afterAutospacing="1"/>
      <w:ind w:firstLine="0"/>
      <w:jc w:val="left"/>
    </w:pPr>
    <w:rPr>
      <w:rFonts w:eastAsia="Calibri"/>
      <w:bCs w:val="0"/>
      <w:w w:val="100"/>
      <w:sz w:val="24"/>
      <w:szCs w:val="24"/>
      <w:lang w:eastAsia="ru-RU"/>
    </w:rPr>
  </w:style>
  <w:style w:type="paragraph" w:customStyle="1" w:styleId="afffffffb">
    <w:name w:val="Список нумерованный Знак"/>
    <w:basedOn w:val="a4"/>
    <w:semiHidden/>
    <w:rsid w:val="00001E94"/>
    <w:pPr>
      <w:tabs>
        <w:tab w:val="num" w:pos="153"/>
        <w:tab w:val="left" w:pos="1260"/>
      </w:tabs>
      <w:spacing w:line="360" w:lineRule="auto"/>
      <w:ind w:left="153" w:hanging="153"/>
      <w:jc w:val="both"/>
    </w:pPr>
    <w:rPr>
      <w:rFonts w:eastAsia="Calibri"/>
      <w:bCs w:val="0"/>
      <w:w w:val="100"/>
      <w:sz w:val="24"/>
      <w:szCs w:val="24"/>
      <w:lang w:eastAsia="ru-RU"/>
    </w:rPr>
  </w:style>
  <w:style w:type="paragraph" w:styleId="afffffffc">
    <w:name w:val="table of figures"/>
    <w:basedOn w:val="a4"/>
    <w:next w:val="a4"/>
    <w:rsid w:val="00001E94"/>
    <w:pPr>
      <w:ind w:firstLine="0"/>
      <w:jc w:val="left"/>
    </w:pPr>
    <w:rPr>
      <w:rFonts w:eastAsia="Calibri"/>
      <w:bCs w:val="0"/>
      <w:w w:val="100"/>
      <w:sz w:val="24"/>
      <w:szCs w:val="24"/>
      <w:lang w:eastAsia="ru-RU"/>
    </w:rPr>
  </w:style>
  <w:style w:type="paragraph" w:customStyle="1" w:styleId="1ffb">
    <w:name w:val="Список литературы1"/>
    <w:basedOn w:val="a4"/>
    <w:next w:val="a4"/>
    <w:semiHidden/>
    <w:rsid w:val="00001E94"/>
    <w:pPr>
      <w:ind w:firstLine="0"/>
      <w:jc w:val="left"/>
    </w:pPr>
    <w:rPr>
      <w:rFonts w:eastAsia="Calibri"/>
      <w:bCs w:val="0"/>
      <w:w w:val="100"/>
      <w:sz w:val="24"/>
      <w:szCs w:val="24"/>
      <w:lang w:eastAsia="ru-RU"/>
    </w:rPr>
  </w:style>
  <w:style w:type="paragraph" w:styleId="afffffffd">
    <w:name w:val="table of authorities"/>
    <w:basedOn w:val="a4"/>
    <w:next w:val="a4"/>
    <w:rsid w:val="00001E94"/>
    <w:pPr>
      <w:ind w:left="240" w:hanging="240"/>
      <w:jc w:val="left"/>
    </w:pPr>
    <w:rPr>
      <w:rFonts w:eastAsia="Calibri"/>
      <w:bCs w:val="0"/>
      <w:w w:val="100"/>
      <w:sz w:val="24"/>
      <w:szCs w:val="24"/>
      <w:lang w:eastAsia="ru-RU"/>
    </w:rPr>
  </w:style>
  <w:style w:type="paragraph" w:styleId="afffffffe">
    <w:name w:val="macro"/>
    <w:link w:val="affffffff"/>
    <w:rsid w:val="00001E94"/>
    <w:pPr>
      <w:tabs>
        <w:tab w:val="left" w:pos="480"/>
        <w:tab w:val="left" w:pos="960"/>
        <w:tab w:val="left" w:pos="1440"/>
        <w:tab w:val="left" w:pos="1920"/>
        <w:tab w:val="left" w:pos="2400"/>
        <w:tab w:val="left" w:pos="2880"/>
        <w:tab w:val="left" w:pos="3360"/>
        <w:tab w:val="left" w:pos="3840"/>
        <w:tab w:val="left" w:pos="4320"/>
      </w:tabs>
      <w:spacing w:after="0"/>
      <w:jc w:val="left"/>
    </w:pPr>
    <w:rPr>
      <w:rFonts w:ascii="Courier New" w:eastAsia="Calibri" w:hAnsi="Courier New" w:cs="Courier New"/>
      <w:sz w:val="20"/>
      <w:szCs w:val="20"/>
      <w:lang w:val="ru-RU" w:eastAsia="ru-RU" w:bidi="ar-SA"/>
    </w:rPr>
  </w:style>
  <w:style w:type="character" w:customStyle="1" w:styleId="affffffff">
    <w:name w:val="Текст макроса Знак"/>
    <w:basedOn w:val="a5"/>
    <w:link w:val="afffffffe"/>
    <w:rsid w:val="00001E94"/>
    <w:rPr>
      <w:rFonts w:ascii="Courier New" w:eastAsia="Calibri" w:hAnsi="Courier New" w:cs="Courier New"/>
      <w:sz w:val="20"/>
      <w:szCs w:val="20"/>
      <w:lang w:val="ru-RU" w:eastAsia="ru-RU" w:bidi="ar-SA"/>
    </w:rPr>
  </w:style>
  <w:style w:type="paragraph" w:styleId="1ffc">
    <w:name w:val="index 1"/>
    <w:basedOn w:val="a4"/>
    <w:next w:val="a4"/>
    <w:autoRedefine/>
    <w:rsid w:val="00001E94"/>
    <w:pPr>
      <w:ind w:left="240" w:hanging="240"/>
      <w:jc w:val="left"/>
    </w:pPr>
    <w:rPr>
      <w:rFonts w:eastAsia="Calibri"/>
      <w:bCs w:val="0"/>
      <w:w w:val="100"/>
      <w:sz w:val="24"/>
      <w:szCs w:val="24"/>
      <w:lang w:eastAsia="ru-RU"/>
    </w:rPr>
  </w:style>
  <w:style w:type="paragraph" w:styleId="affffffff0">
    <w:name w:val="index heading"/>
    <w:basedOn w:val="a4"/>
    <w:next w:val="1ffc"/>
    <w:rsid w:val="00001E94"/>
    <w:pPr>
      <w:ind w:firstLine="0"/>
      <w:jc w:val="left"/>
    </w:pPr>
    <w:rPr>
      <w:rFonts w:ascii="Cambria" w:eastAsia="Calibri" w:hAnsi="Cambria"/>
      <w:b/>
      <w:w w:val="100"/>
      <w:sz w:val="24"/>
      <w:szCs w:val="24"/>
      <w:lang w:eastAsia="ru-RU"/>
    </w:rPr>
  </w:style>
  <w:style w:type="paragraph" w:styleId="2ff">
    <w:name w:val="index 2"/>
    <w:basedOn w:val="a4"/>
    <w:next w:val="a4"/>
    <w:autoRedefine/>
    <w:rsid w:val="00001E94"/>
    <w:pPr>
      <w:ind w:left="480" w:hanging="240"/>
      <w:jc w:val="left"/>
    </w:pPr>
    <w:rPr>
      <w:rFonts w:eastAsia="Calibri"/>
      <w:bCs w:val="0"/>
      <w:w w:val="100"/>
      <w:sz w:val="24"/>
      <w:szCs w:val="24"/>
      <w:lang w:eastAsia="ru-RU"/>
    </w:rPr>
  </w:style>
  <w:style w:type="paragraph" w:styleId="3f3">
    <w:name w:val="index 3"/>
    <w:basedOn w:val="a4"/>
    <w:next w:val="a4"/>
    <w:autoRedefine/>
    <w:rsid w:val="00001E94"/>
    <w:pPr>
      <w:ind w:left="720" w:hanging="240"/>
      <w:jc w:val="left"/>
    </w:pPr>
    <w:rPr>
      <w:rFonts w:eastAsia="Calibri"/>
      <w:bCs w:val="0"/>
      <w:w w:val="100"/>
      <w:sz w:val="24"/>
      <w:szCs w:val="24"/>
      <w:lang w:eastAsia="ru-RU"/>
    </w:rPr>
  </w:style>
  <w:style w:type="paragraph" w:styleId="4a">
    <w:name w:val="index 4"/>
    <w:basedOn w:val="a4"/>
    <w:next w:val="a4"/>
    <w:autoRedefine/>
    <w:rsid w:val="00001E94"/>
    <w:pPr>
      <w:ind w:left="960" w:hanging="240"/>
      <w:jc w:val="left"/>
    </w:pPr>
    <w:rPr>
      <w:rFonts w:eastAsia="Calibri"/>
      <w:bCs w:val="0"/>
      <w:w w:val="100"/>
      <w:sz w:val="24"/>
      <w:szCs w:val="24"/>
      <w:lang w:eastAsia="ru-RU"/>
    </w:rPr>
  </w:style>
  <w:style w:type="paragraph" w:styleId="5b">
    <w:name w:val="index 5"/>
    <w:basedOn w:val="a4"/>
    <w:next w:val="a4"/>
    <w:autoRedefine/>
    <w:rsid w:val="00001E94"/>
    <w:pPr>
      <w:ind w:left="1200" w:hanging="240"/>
      <w:jc w:val="left"/>
    </w:pPr>
    <w:rPr>
      <w:rFonts w:eastAsia="Calibri"/>
      <w:bCs w:val="0"/>
      <w:w w:val="100"/>
      <w:sz w:val="24"/>
      <w:szCs w:val="24"/>
      <w:lang w:eastAsia="ru-RU"/>
    </w:rPr>
  </w:style>
  <w:style w:type="paragraph" w:styleId="64">
    <w:name w:val="index 6"/>
    <w:basedOn w:val="a4"/>
    <w:next w:val="a4"/>
    <w:autoRedefine/>
    <w:rsid w:val="00001E94"/>
    <w:pPr>
      <w:ind w:left="1440" w:hanging="240"/>
      <w:jc w:val="left"/>
    </w:pPr>
    <w:rPr>
      <w:rFonts w:eastAsia="Calibri"/>
      <w:bCs w:val="0"/>
      <w:w w:val="100"/>
      <w:sz w:val="24"/>
      <w:szCs w:val="24"/>
      <w:lang w:eastAsia="ru-RU"/>
    </w:rPr>
  </w:style>
  <w:style w:type="paragraph" w:styleId="74">
    <w:name w:val="index 7"/>
    <w:basedOn w:val="a4"/>
    <w:next w:val="a4"/>
    <w:autoRedefine/>
    <w:rsid w:val="00001E94"/>
    <w:pPr>
      <w:ind w:left="1680" w:hanging="240"/>
      <w:jc w:val="left"/>
    </w:pPr>
    <w:rPr>
      <w:rFonts w:eastAsia="Calibri"/>
      <w:bCs w:val="0"/>
      <w:w w:val="100"/>
      <w:sz w:val="24"/>
      <w:szCs w:val="24"/>
      <w:lang w:eastAsia="ru-RU"/>
    </w:rPr>
  </w:style>
  <w:style w:type="paragraph" w:styleId="84">
    <w:name w:val="index 8"/>
    <w:basedOn w:val="a4"/>
    <w:next w:val="a4"/>
    <w:autoRedefine/>
    <w:rsid w:val="00001E94"/>
    <w:pPr>
      <w:ind w:left="1920" w:hanging="240"/>
      <w:jc w:val="left"/>
    </w:pPr>
    <w:rPr>
      <w:rFonts w:eastAsia="Calibri"/>
      <w:bCs w:val="0"/>
      <w:w w:val="100"/>
      <w:sz w:val="24"/>
      <w:szCs w:val="24"/>
      <w:lang w:eastAsia="ru-RU"/>
    </w:rPr>
  </w:style>
  <w:style w:type="paragraph" w:styleId="93">
    <w:name w:val="index 9"/>
    <w:basedOn w:val="a4"/>
    <w:next w:val="a4"/>
    <w:autoRedefine/>
    <w:rsid w:val="00001E94"/>
    <w:pPr>
      <w:ind w:left="2160" w:hanging="240"/>
      <w:jc w:val="left"/>
    </w:pPr>
    <w:rPr>
      <w:rFonts w:eastAsia="Calibri"/>
      <w:bCs w:val="0"/>
      <w:w w:val="100"/>
      <w:sz w:val="24"/>
      <w:szCs w:val="24"/>
      <w:lang w:eastAsia="ru-RU"/>
    </w:rPr>
  </w:style>
  <w:style w:type="character" w:customStyle="1" w:styleId="submenu-table">
    <w:name w:val="submenu-table"/>
    <w:rsid w:val="00001E94"/>
  </w:style>
  <w:style w:type="character" w:customStyle="1" w:styleId="ListParagraphChar">
    <w:name w:val="List Paragraph Char"/>
    <w:link w:val="1d"/>
    <w:locked/>
    <w:rsid w:val="00001E94"/>
    <w:rPr>
      <w:rFonts w:ascii="Times New Roman" w:eastAsia="Calibri" w:hAnsi="Times New Roman" w:cs="Times New Roman"/>
      <w:sz w:val="24"/>
      <w:szCs w:val="24"/>
      <w:lang w:val="ru-RU" w:eastAsia="ru-RU" w:bidi="ar-SA"/>
    </w:rPr>
  </w:style>
  <w:style w:type="character" w:customStyle="1" w:styleId="fts-hit">
    <w:name w:val="fts-hit"/>
    <w:rsid w:val="00001E94"/>
  </w:style>
  <w:style w:type="paragraph" w:customStyle="1" w:styleId="11">
    <w:name w:val="Маркированный_1"/>
    <w:basedOn w:val="a4"/>
    <w:semiHidden/>
    <w:rsid w:val="00001E94"/>
    <w:pPr>
      <w:numPr>
        <w:ilvl w:val="1"/>
        <w:numId w:val="20"/>
      </w:numPr>
      <w:tabs>
        <w:tab w:val="left" w:pos="900"/>
      </w:tabs>
      <w:spacing w:line="360" w:lineRule="auto"/>
      <w:ind w:firstLine="720"/>
      <w:jc w:val="both"/>
    </w:pPr>
    <w:rPr>
      <w:bCs w:val="0"/>
      <w:w w:val="100"/>
      <w:sz w:val="24"/>
      <w:szCs w:val="24"/>
    </w:rPr>
  </w:style>
  <w:style w:type="paragraph" w:customStyle="1" w:styleId="affffffff1">
    <w:name w:val="Закладка"/>
    <w:basedOn w:val="12"/>
    <w:link w:val="affffffff2"/>
    <w:rsid w:val="00001E94"/>
    <w:pPr>
      <w:keepNext/>
      <w:pBdr>
        <w:top w:val="none" w:sz="0" w:space="0" w:color="auto"/>
        <w:left w:val="none" w:sz="0" w:space="0" w:color="auto"/>
        <w:bottom w:val="none" w:sz="0" w:space="0" w:color="auto"/>
        <w:right w:val="none" w:sz="0" w:space="0" w:color="auto"/>
      </w:pBdr>
      <w:shd w:val="clear" w:color="auto" w:fill="auto"/>
      <w:autoSpaceDE w:val="0"/>
      <w:autoSpaceDN w:val="0"/>
      <w:adjustRightInd w:val="0"/>
      <w:ind w:firstLine="540"/>
      <w:jc w:val="both"/>
    </w:pPr>
    <w:rPr>
      <w:rFonts w:eastAsia="Calibri"/>
      <w:caps w:val="0"/>
      <w:color w:val="365F91"/>
      <w:spacing w:val="0"/>
      <w:w w:val="100"/>
      <w:kern w:val="32"/>
      <w:sz w:val="24"/>
      <w:szCs w:val="32"/>
      <w:lang w:eastAsia="ru-RU"/>
    </w:rPr>
  </w:style>
  <w:style w:type="character" w:customStyle="1" w:styleId="affffffff2">
    <w:name w:val="Закладка Знак"/>
    <w:link w:val="affffffff1"/>
    <w:locked/>
    <w:rsid w:val="00001E94"/>
    <w:rPr>
      <w:rFonts w:ascii="Times New Roman" w:eastAsia="Calibri" w:hAnsi="Times New Roman" w:cs="Times New Roman"/>
      <w:b/>
      <w:bCs/>
      <w:color w:val="365F91"/>
      <w:kern w:val="32"/>
      <w:sz w:val="24"/>
      <w:szCs w:val="32"/>
      <w:lang w:val="ru-RU" w:eastAsia="ru-RU" w:bidi="ar-SA"/>
    </w:rPr>
  </w:style>
  <w:style w:type="paragraph" w:customStyle="1" w:styleId="affffffff3">
    <w:name w:val="Основной"/>
    <w:basedOn w:val="affe"/>
    <w:rsid w:val="00001E94"/>
    <w:pPr>
      <w:spacing w:after="0"/>
      <w:ind w:left="0" w:firstLine="680"/>
      <w:jc w:val="both"/>
    </w:pPr>
    <w:rPr>
      <w:rFonts w:ascii="Times New Roman" w:eastAsia="Calibri" w:hAnsi="Times New Roman"/>
      <w:sz w:val="28"/>
      <w:lang w:eastAsia="ru-RU"/>
    </w:rPr>
  </w:style>
  <w:style w:type="paragraph" w:customStyle="1" w:styleId="65">
    <w:name w:val="заголовок 6"/>
    <w:basedOn w:val="a4"/>
    <w:next w:val="a4"/>
    <w:rsid w:val="00001E94"/>
    <w:pPr>
      <w:keepNext/>
      <w:autoSpaceDE w:val="0"/>
      <w:autoSpaceDN w:val="0"/>
      <w:ind w:firstLine="0"/>
      <w:jc w:val="center"/>
    </w:pPr>
    <w:rPr>
      <w:rFonts w:ascii="Courier New" w:eastAsia="Calibri" w:hAnsi="Courier New" w:cs="Courier New"/>
      <w:bCs w:val="0"/>
      <w:w w:val="100"/>
      <w:sz w:val="24"/>
      <w:szCs w:val="24"/>
      <w:lang w:eastAsia="ru-RU"/>
    </w:rPr>
  </w:style>
  <w:style w:type="paragraph" w:customStyle="1" w:styleId="1466">
    <w:name w:val="1466"/>
    <w:basedOn w:val="a4"/>
    <w:rsid w:val="00001E94"/>
    <w:pPr>
      <w:autoSpaceDE w:val="0"/>
      <w:autoSpaceDN w:val="0"/>
      <w:spacing w:before="120" w:after="120"/>
      <w:ind w:firstLine="0"/>
      <w:jc w:val="center"/>
    </w:pPr>
    <w:rPr>
      <w:rFonts w:eastAsia="Calibri"/>
      <w:b/>
      <w:color w:val="000000"/>
      <w:w w:val="100"/>
      <w:lang w:eastAsia="ru-RU"/>
    </w:rPr>
  </w:style>
  <w:style w:type="paragraph" w:customStyle="1" w:styleId="affffffff4">
    <w:name w:val="Табличный_справа"/>
    <w:basedOn w:val="a4"/>
    <w:rsid w:val="00001E94"/>
    <w:pPr>
      <w:ind w:firstLine="0"/>
    </w:pPr>
    <w:rPr>
      <w:rFonts w:eastAsia="Calibri"/>
      <w:bCs w:val="0"/>
      <w:w w:val="100"/>
      <w:sz w:val="22"/>
      <w:szCs w:val="22"/>
      <w:lang w:eastAsia="ru-RU"/>
    </w:rPr>
  </w:style>
  <w:style w:type="paragraph" w:customStyle="1" w:styleId="ConsPlusDocList">
    <w:name w:val="ConsPlusDocList"/>
    <w:rsid w:val="00001E94"/>
    <w:pPr>
      <w:widowControl w:val="0"/>
      <w:autoSpaceDE w:val="0"/>
      <w:autoSpaceDN w:val="0"/>
      <w:adjustRightInd w:val="0"/>
      <w:spacing w:after="0"/>
      <w:jc w:val="left"/>
    </w:pPr>
    <w:rPr>
      <w:rFonts w:ascii="Courier New" w:eastAsia="Calibri" w:hAnsi="Courier New" w:cs="Courier New"/>
      <w:sz w:val="20"/>
      <w:szCs w:val="20"/>
      <w:lang w:val="ru-RU" w:eastAsia="ru-RU" w:bidi="ar-SA"/>
    </w:rPr>
  </w:style>
  <w:style w:type="table" w:customStyle="1" w:styleId="2-510">
    <w:name w:val="Средняя заливка 2 - Акцент 51"/>
    <w:rsid w:val="00001E94"/>
    <w:pPr>
      <w:spacing w:after="0"/>
      <w:jc w:val="left"/>
    </w:pPr>
    <w:rPr>
      <w:rFonts w:ascii="Calibri" w:eastAsia="Calibri" w:hAnsi="Calibri" w:cs="Times New Roman"/>
      <w:sz w:val="20"/>
      <w:szCs w:val="20"/>
      <w:lang w:val="ru-RU" w:eastAsia="ru-RU" w:bidi="ar-S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character" w:customStyle="1" w:styleId="Sd">
    <w:name w:val="S_Нумерованный Знак Знак"/>
    <w:link w:val="Sc"/>
    <w:locked/>
    <w:rsid w:val="00001E94"/>
    <w:rPr>
      <w:rFonts w:ascii="Times New Roman" w:eastAsia="Calibri" w:hAnsi="Times New Roman" w:cs="Times New Roman"/>
      <w:sz w:val="24"/>
      <w:szCs w:val="24"/>
      <w:lang w:val="ru-RU" w:eastAsia="ru-RU" w:bidi="ar-SA"/>
    </w:rPr>
  </w:style>
  <w:style w:type="character" w:customStyle="1" w:styleId="FontStyle20">
    <w:name w:val="Font Style20"/>
    <w:rsid w:val="00001E94"/>
    <w:rPr>
      <w:rFonts w:ascii="Times New Roman" w:hAnsi="Times New Roman"/>
      <w:sz w:val="22"/>
    </w:rPr>
  </w:style>
  <w:style w:type="character" w:customStyle="1" w:styleId="affffffff5">
    <w:name w:val="Символ сноски"/>
    <w:rsid w:val="00001E94"/>
  </w:style>
  <w:style w:type="paragraph" w:customStyle="1" w:styleId="affffffff6">
    <w:name w:val="Раздел МНГП"/>
    <w:basedOn w:val="12"/>
    <w:rsid w:val="00001E94"/>
    <w:pPr>
      <w:keepNext/>
      <w:keepLines/>
      <w:pageBreakBefore/>
      <w:pBdr>
        <w:top w:val="none" w:sz="0" w:space="0" w:color="auto"/>
        <w:left w:val="none" w:sz="0" w:space="0" w:color="auto"/>
        <w:bottom w:val="none" w:sz="0" w:space="0" w:color="auto"/>
        <w:right w:val="none" w:sz="0" w:space="0" w:color="auto"/>
      </w:pBdr>
      <w:shd w:val="clear" w:color="auto" w:fill="auto"/>
      <w:spacing w:before="480"/>
      <w:ind w:firstLine="0"/>
      <w:jc w:val="center"/>
    </w:pPr>
    <w:rPr>
      <w:rFonts w:eastAsia="Calibri"/>
      <w:caps w:val="0"/>
      <w:color w:val="auto"/>
      <w:spacing w:val="0"/>
      <w:w w:val="100"/>
      <w:sz w:val="24"/>
      <w:szCs w:val="28"/>
      <w:lang w:eastAsia="ru-RU"/>
    </w:rPr>
  </w:style>
  <w:style w:type="paragraph" w:customStyle="1" w:styleId="affffffff7">
    <w:name w:val="раздел МНГП"/>
    <w:basedOn w:val="12"/>
    <w:rsid w:val="00001E94"/>
    <w:pPr>
      <w:keepNext/>
      <w:keepLines/>
      <w:pageBreakBefore/>
      <w:pBdr>
        <w:top w:val="none" w:sz="0" w:space="0" w:color="auto"/>
        <w:left w:val="none" w:sz="0" w:space="0" w:color="auto"/>
        <w:bottom w:val="none" w:sz="0" w:space="0" w:color="auto"/>
        <w:right w:val="none" w:sz="0" w:space="0" w:color="auto"/>
      </w:pBdr>
      <w:shd w:val="clear" w:color="auto" w:fill="auto"/>
      <w:spacing w:before="480"/>
      <w:ind w:firstLine="0"/>
      <w:jc w:val="center"/>
    </w:pPr>
    <w:rPr>
      <w:rFonts w:eastAsia="Calibri"/>
      <w:caps w:val="0"/>
      <w:color w:val="000000"/>
      <w:spacing w:val="0"/>
      <w:w w:val="100"/>
      <w:sz w:val="24"/>
      <w:szCs w:val="28"/>
      <w:lang w:eastAsia="ru-RU"/>
    </w:rPr>
  </w:style>
  <w:style w:type="paragraph" w:customStyle="1" w:styleId="a2">
    <w:name w:val="глава МНГП"/>
    <w:basedOn w:val="21"/>
    <w:rsid w:val="00001E94"/>
    <w:pPr>
      <w:keepNext/>
      <w:keepLines/>
      <w:numPr>
        <w:ilvl w:val="1"/>
        <w:numId w:val="21"/>
      </w:numPr>
      <w:pBdr>
        <w:top w:val="none" w:sz="0" w:space="0" w:color="auto"/>
        <w:left w:val="none" w:sz="0" w:space="0" w:color="auto"/>
        <w:bottom w:val="none" w:sz="0" w:space="0" w:color="auto"/>
        <w:right w:val="none" w:sz="0" w:space="0" w:color="auto"/>
      </w:pBdr>
      <w:shd w:val="clear" w:color="auto" w:fill="auto"/>
      <w:spacing w:before="200" w:line="276" w:lineRule="auto"/>
      <w:ind w:left="1440" w:firstLine="567"/>
      <w:jc w:val="both"/>
    </w:pPr>
    <w:rPr>
      <w:rFonts w:eastAsia="Calibri"/>
      <w:b/>
      <w:caps w:val="0"/>
      <w:spacing w:val="0"/>
      <w:w w:val="100"/>
      <w:sz w:val="24"/>
      <w:szCs w:val="24"/>
      <w:lang w:eastAsia="ru-RU"/>
    </w:rPr>
  </w:style>
  <w:style w:type="paragraph" w:customStyle="1" w:styleId="xl65">
    <w:name w:val="xl65"/>
    <w:basedOn w:val="a4"/>
    <w:rsid w:val="00001E94"/>
    <w:pPr>
      <w:spacing w:before="100" w:beforeAutospacing="1" w:after="100" w:afterAutospacing="1"/>
      <w:ind w:firstLine="0"/>
      <w:jc w:val="left"/>
    </w:pPr>
    <w:rPr>
      <w:rFonts w:eastAsia="Calibri"/>
      <w:bCs w:val="0"/>
      <w:w w:val="100"/>
      <w:sz w:val="24"/>
      <w:szCs w:val="24"/>
      <w:lang w:eastAsia="ru-RU"/>
    </w:rPr>
  </w:style>
  <w:style w:type="paragraph" w:customStyle="1" w:styleId="xl66">
    <w:name w:val="xl66"/>
    <w:basedOn w:val="a4"/>
    <w:rsid w:val="00001E94"/>
    <w:pPr>
      <w:pBdr>
        <w:top w:val="single" w:sz="4" w:space="0" w:color="000000"/>
        <w:left w:val="single" w:sz="4" w:space="0" w:color="000000"/>
      </w:pBdr>
      <w:spacing w:before="100" w:beforeAutospacing="1" w:after="100" w:afterAutospacing="1"/>
      <w:ind w:firstLine="0"/>
      <w:jc w:val="center"/>
    </w:pPr>
    <w:rPr>
      <w:rFonts w:eastAsia="Calibri"/>
      <w:bCs w:val="0"/>
      <w:w w:val="100"/>
      <w:sz w:val="24"/>
      <w:szCs w:val="24"/>
      <w:lang w:eastAsia="ru-RU"/>
    </w:rPr>
  </w:style>
  <w:style w:type="paragraph" w:customStyle="1" w:styleId="xl67">
    <w:name w:val="xl67"/>
    <w:basedOn w:val="a4"/>
    <w:rsid w:val="00001E94"/>
    <w:pPr>
      <w:pBdr>
        <w:top w:val="single" w:sz="4" w:space="0" w:color="000000"/>
        <w:left w:val="single" w:sz="4" w:space="0" w:color="000000"/>
      </w:pBdr>
      <w:spacing w:before="100" w:beforeAutospacing="1" w:after="100" w:afterAutospacing="1"/>
      <w:ind w:firstLine="0"/>
      <w:jc w:val="center"/>
    </w:pPr>
    <w:rPr>
      <w:rFonts w:eastAsia="Calibri"/>
      <w:bCs w:val="0"/>
      <w:w w:val="100"/>
      <w:sz w:val="24"/>
      <w:szCs w:val="24"/>
      <w:lang w:eastAsia="ru-RU"/>
    </w:rPr>
  </w:style>
  <w:style w:type="paragraph" w:customStyle="1" w:styleId="xl68">
    <w:name w:val="xl68"/>
    <w:basedOn w:val="a4"/>
    <w:rsid w:val="00001E94"/>
    <w:pPr>
      <w:pBdr>
        <w:top w:val="single" w:sz="4" w:space="0" w:color="000000"/>
        <w:left w:val="single" w:sz="4" w:space="0" w:color="000000"/>
      </w:pBdr>
      <w:spacing w:before="100" w:beforeAutospacing="1" w:after="100" w:afterAutospacing="1"/>
      <w:ind w:firstLine="0"/>
      <w:jc w:val="left"/>
    </w:pPr>
    <w:rPr>
      <w:rFonts w:eastAsia="Calibri"/>
      <w:bCs w:val="0"/>
      <w:w w:val="100"/>
      <w:sz w:val="24"/>
      <w:szCs w:val="24"/>
      <w:lang w:eastAsia="ru-RU"/>
    </w:rPr>
  </w:style>
  <w:style w:type="paragraph" w:customStyle="1" w:styleId="xl69">
    <w:name w:val="xl69"/>
    <w:basedOn w:val="a4"/>
    <w:rsid w:val="00001E94"/>
    <w:pPr>
      <w:pBdr>
        <w:top w:val="single" w:sz="4" w:space="0" w:color="000000"/>
        <w:left w:val="single" w:sz="4" w:space="0" w:color="000000"/>
        <w:right w:val="single" w:sz="4" w:space="0" w:color="auto"/>
      </w:pBdr>
      <w:spacing w:before="100" w:beforeAutospacing="1" w:after="100" w:afterAutospacing="1"/>
      <w:ind w:firstLine="0"/>
      <w:jc w:val="left"/>
    </w:pPr>
    <w:rPr>
      <w:rFonts w:eastAsia="Calibri"/>
      <w:bCs w:val="0"/>
      <w:w w:val="100"/>
      <w:sz w:val="24"/>
      <w:szCs w:val="24"/>
      <w:lang w:eastAsia="ru-RU"/>
    </w:rPr>
  </w:style>
  <w:style w:type="paragraph" w:customStyle="1" w:styleId="xl70">
    <w:name w:val="xl70"/>
    <w:basedOn w:val="a4"/>
    <w:rsid w:val="00001E94"/>
    <w:pPr>
      <w:pBdr>
        <w:left w:val="single" w:sz="4" w:space="0" w:color="000000"/>
      </w:pBdr>
      <w:spacing w:before="100" w:beforeAutospacing="1" w:after="100" w:afterAutospacing="1"/>
      <w:ind w:firstLine="0"/>
      <w:jc w:val="left"/>
    </w:pPr>
    <w:rPr>
      <w:rFonts w:eastAsia="Calibri"/>
      <w:bCs w:val="0"/>
      <w:w w:val="100"/>
      <w:sz w:val="24"/>
      <w:szCs w:val="24"/>
      <w:lang w:eastAsia="ru-RU"/>
    </w:rPr>
  </w:style>
  <w:style w:type="paragraph" w:customStyle="1" w:styleId="xl71">
    <w:name w:val="xl71"/>
    <w:basedOn w:val="a4"/>
    <w:rsid w:val="00001E94"/>
    <w:pPr>
      <w:pBdr>
        <w:top w:val="single" w:sz="4" w:space="0" w:color="000000"/>
        <w:left w:val="single" w:sz="4" w:space="0" w:color="000000"/>
        <w:bottom w:val="single" w:sz="4" w:space="0" w:color="000000"/>
        <w:right w:val="single" w:sz="4" w:space="0" w:color="auto"/>
      </w:pBdr>
      <w:spacing w:before="100" w:beforeAutospacing="1" w:after="100" w:afterAutospacing="1"/>
      <w:ind w:firstLine="0"/>
      <w:jc w:val="left"/>
    </w:pPr>
    <w:rPr>
      <w:rFonts w:eastAsia="Calibri"/>
      <w:bCs w:val="0"/>
      <w:w w:val="100"/>
      <w:sz w:val="24"/>
      <w:szCs w:val="24"/>
      <w:lang w:eastAsia="ru-RU"/>
    </w:rPr>
  </w:style>
  <w:style w:type="paragraph" w:customStyle="1" w:styleId="xl72">
    <w:name w:val="xl72"/>
    <w:basedOn w:val="a4"/>
    <w:rsid w:val="00001E94"/>
    <w:pPr>
      <w:pBdr>
        <w:top w:val="single" w:sz="4" w:space="0" w:color="000000"/>
        <w:left w:val="single" w:sz="4" w:space="0" w:color="000000"/>
      </w:pBdr>
      <w:spacing w:before="100" w:beforeAutospacing="1" w:after="100" w:afterAutospacing="1"/>
      <w:ind w:firstLine="0"/>
      <w:jc w:val="center"/>
    </w:pPr>
    <w:rPr>
      <w:rFonts w:eastAsia="Calibri"/>
      <w:b/>
      <w:w w:val="100"/>
      <w:sz w:val="24"/>
      <w:szCs w:val="24"/>
      <w:lang w:eastAsia="ru-RU"/>
    </w:rPr>
  </w:style>
  <w:style w:type="paragraph" w:customStyle="1" w:styleId="xl73">
    <w:name w:val="xl73"/>
    <w:basedOn w:val="a4"/>
    <w:rsid w:val="00001E94"/>
    <w:pPr>
      <w:pBdr>
        <w:top w:val="single" w:sz="4" w:space="0" w:color="000000"/>
        <w:left w:val="single" w:sz="4" w:space="0" w:color="000000"/>
      </w:pBdr>
      <w:spacing w:before="100" w:beforeAutospacing="1" w:after="100" w:afterAutospacing="1"/>
      <w:ind w:firstLine="0"/>
      <w:jc w:val="center"/>
    </w:pPr>
    <w:rPr>
      <w:rFonts w:eastAsia="Calibri"/>
      <w:b/>
      <w:w w:val="100"/>
      <w:sz w:val="24"/>
      <w:szCs w:val="24"/>
      <w:lang w:eastAsia="ru-RU"/>
    </w:rPr>
  </w:style>
  <w:style w:type="paragraph" w:customStyle="1" w:styleId="xl74">
    <w:name w:val="xl74"/>
    <w:basedOn w:val="a4"/>
    <w:rsid w:val="00001E94"/>
    <w:pPr>
      <w:pBdr>
        <w:top w:val="single" w:sz="4" w:space="0" w:color="000000"/>
        <w:left w:val="single" w:sz="4" w:space="0" w:color="000000"/>
        <w:right w:val="single" w:sz="4" w:space="0" w:color="auto"/>
      </w:pBdr>
      <w:spacing w:before="100" w:beforeAutospacing="1" w:after="100" w:afterAutospacing="1"/>
      <w:ind w:firstLine="0"/>
      <w:jc w:val="center"/>
    </w:pPr>
    <w:rPr>
      <w:rFonts w:eastAsia="Calibri"/>
      <w:b/>
      <w:w w:val="100"/>
      <w:sz w:val="24"/>
      <w:szCs w:val="24"/>
      <w:lang w:eastAsia="ru-RU"/>
    </w:rPr>
  </w:style>
  <w:style w:type="paragraph" w:customStyle="1" w:styleId="xl75">
    <w:name w:val="xl75"/>
    <w:basedOn w:val="a4"/>
    <w:rsid w:val="00001E94"/>
    <w:pPr>
      <w:pBdr>
        <w:left w:val="single" w:sz="4" w:space="0" w:color="000000"/>
      </w:pBdr>
      <w:spacing w:before="100" w:beforeAutospacing="1" w:after="100" w:afterAutospacing="1"/>
      <w:ind w:firstLine="0"/>
      <w:jc w:val="center"/>
    </w:pPr>
    <w:rPr>
      <w:rFonts w:eastAsia="Calibri"/>
      <w:bCs w:val="0"/>
      <w:w w:val="100"/>
      <w:sz w:val="24"/>
      <w:szCs w:val="24"/>
      <w:lang w:eastAsia="ru-RU"/>
    </w:rPr>
  </w:style>
  <w:style w:type="paragraph" w:customStyle="1" w:styleId="xl76">
    <w:name w:val="xl76"/>
    <w:basedOn w:val="a4"/>
    <w:rsid w:val="00001E94"/>
    <w:pPr>
      <w:spacing w:before="100" w:beforeAutospacing="1" w:after="100" w:afterAutospacing="1"/>
      <w:ind w:firstLine="0"/>
      <w:jc w:val="center"/>
    </w:pPr>
    <w:rPr>
      <w:rFonts w:eastAsia="Calibri"/>
      <w:bCs w:val="0"/>
      <w:w w:val="100"/>
      <w:sz w:val="24"/>
      <w:szCs w:val="24"/>
      <w:lang w:eastAsia="ru-RU"/>
    </w:rPr>
  </w:style>
  <w:style w:type="paragraph" w:customStyle="1" w:styleId="xl77">
    <w:name w:val="xl77"/>
    <w:basedOn w:val="a4"/>
    <w:rsid w:val="00001E94"/>
    <w:pPr>
      <w:pBdr>
        <w:left w:val="single" w:sz="4" w:space="0" w:color="000000"/>
      </w:pBdr>
      <w:spacing w:before="100" w:beforeAutospacing="1" w:after="100" w:afterAutospacing="1"/>
      <w:ind w:firstLine="0"/>
      <w:jc w:val="center"/>
    </w:pPr>
    <w:rPr>
      <w:rFonts w:eastAsia="Calibri"/>
      <w:bCs w:val="0"/>
      <w:w w:val="100"/>
      <w:sz w:val="24"/>
      <w:szCs w:val="24"/>
      <w:lang w:eastAsia="ru-RU"/>
    </w:rPr>
  </w:style>
  <w:style w:type="paragraph" w:customStyle="1" w:styleId="xl78">
    <w:name w:val="xl78"/>
    <w:basedOn w:val="a4"/>
    <w:rsid w:val="00001E94"/>
    <w:pPr>
      <w:pBdr>
        <w:left w:val="single" w:sz="4" w:space="0" w:color="auto"/>
        <w:right w:val="single" w:sz="4" w:space="0" w:color="auto"/>
      </w:pBdr>
      <w:spacing w:before="100" w:beforeAutospacing="1" w:after="100" w:afterAutospacing="1"/>
      <w:ind w:firstLine="0"/>
      <w:jc w:val="left"/>
    </w:pPr>
    <w:rPr>
      <w:rFonts w:eastAsia="Calibri"/>
      <w:bCs w:val="0"/>
      <w:w w:val="100"/>
      <w:sz w:val="24"/>
      <w:szCs w:val="24"/>
      <w:lang w:eastAsia="ru-RU"/>
    </w:rPr>
  </w:style>
  <w:style w:type="paragraph" w:customStyle="1" w:styleId="xl79">
    <w:name w:val="xl79"/>
    <w:basedOn w:val="a4"/>
    <w:rsid w:val="00001E94"/>
    <w:pPr>
      <w:pBdr>
        <w:top w:val="single" w:sz="4" w:space="0" w:color="000000"/>
        <w:left w:val="single" w:sz="4" w:space="0" w:color="auto"/>
        <w:bottom w:val="single" w:sz="4" w:space="0" w:color="auto"/>
        <w:right w:val="single" w:sz="4" w:space="0" w:color="auto"/>
      </w:pBdr>
      <w:spacing w:before="100" w:beforeAutospacing="1" w:after="100" w:afterAutospacing="1"/>
      <w:ind w:firstLine="0"/>
      <w:jc w:val="left"/>
    </w:pPr>
    <w:rPr>
      <w:rFonts w:eastAsia="Calibri"/>
      <w:bCs w:val="0"/>
      <w:w w:val="100"/>
      <w:sz w:val="24"/>
      <w:szCs w:val="24"/>
      <w:lang w:eastAsia="ru-RU"/>
    </w:rPr>
  </w:style>
  <w:style w:type="paragraph" w:customStyle="1" w:styleId="xl80">
    <w:name w:val="xl80"/>
    <w:basedOn w:val="a4"/>
    <w:rsid w:val="00001E94"/>
    <w:pPr>
      <w:pBdr>
        <w:top w:val="single" w:sz="4" w:space="0" w:color="auto"/>
        <w:left w:val="single" w:sz="4" w:space="0" w:color="auto"/>
        <w:right w:val="single" w:sz="4" w:space="0" w:color="auto"/>
      </w:pBdr>
      <w:spacing w:before="100" w:beforeAutospacing="1" w:after="100" w:afterAutospacing="1"/>
      <w:ind w:firstLine="0"/>
      <w:jc w:val="center"/>
    </w:pPr>
    <w:rPr>
      <w:rFonts w:eastAsia="Calibri"/>
      <w:b/>
      <w:w w:val="100"/>
      <w:sz w:val="24"/>
      <w:szCs w:val="24"/>
      <w:lang w:eastAsia="ru-RU"/>
    </w:rPr>
  </w:style>
  <w:style w:type="paragraph" w:customStyle="1" w:styleId="2ff0">
    <w:name w:val="Стиль2"/>
    <w:basedOn w:val="6"/>
    <w:rsid w:val="00001E94"/>
    <w:pPr>
      <w:pBdr>
        <w:bottom w:val="none" w:sz="0" w:space="0" w:color="auto"/>
      </w:pBdr>
      <w:spacing w:before="240" w:after="60" w:line="276" w:lineRule="auto"/>
      <w:ind w:left="714" w:hanging="357"/>
      <w:jc w:val="left"/>
    </w:pPr>
    <w:rPr>
      <w:rFonts w:eastAsia="Calibri"/>
      <w:b/>
      <w:caps w:val="0"/>
      <w:color w:val="auto"/>
      <w:spacing w:val="0"/>
      <w:w w:val="100"/>
      <w:sz w:val="24"/>
      <w:szCs w:val="20"/>
      <w:lang w:eastAsia="ru-RU"/>
    </w:rPr>
  </w:style>
  <w:style w:type="character" w:customStyle="1" w:styleId="ep">
    <w:name w:val="ep"/>
    <w:rsid w:val="00001E94"/>
  </w:style>
  <w:style w:type="paragraph" w:customStyle="1" w:styleId="S20">
    <w:name w:val="S_Нумерованный 2"/>
    <w:basedOn w:val="a4"/>
    <w:autoRedefine/>
    <w:rsid w:val="00001E94"/>
    <w:pPr>
      <w:numPr>
        <w:numId w:val="22"/>
      </w:numPr>
      <w:tabs>
        <w:tab w:val="left" w:pos="680"/>
      </w:tabs>
      <w:spacing w:line="360" w:lineRule="auto"/>
      <w:ind w:firstLine="0"/>
      <w:jc w:val="both"/>
    </w:pPr>
    <w:rPr>
      <w:rFonts w:eastAsia="Calibri"/>
      <w:bCs w:val="0"/>
      <w:w w:val="100"/>
      <w:sz w:val="24"/>
      <w:szCs w:val="24"/>
      <w:lang w:eastAsia="ru-RU"/>
    </w:rPr>
  </w:style>
  <w:style w:type="table" w:customStyle="1" w:styleId="2-511">
    <w:name w:val="Средняя заливка 2 - Акцент 511"/>
    <w:rsid w:val="00001E94"/>
    <w:pPr>
      <w:spacing w:after="0"/>
      <w:jc w:val="left"/>
    </w:pPr>
    <w:rPr>
      <w:rFonts w:ascii="Calibri" w:eastAsia="Calibri" w:hAnsi="Calibri" w:cs="Times New Roman"/>
      <w:sz w:val="20"/>
      <w:szCs w:val="20"/>
      <w:lang w:val="ru-RU" w:eastAsia="ru-RU" w:bidi="ar-S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character" w:customStyle="1" w:styleId="S40">
    <w:name w:val="S_Заголовок 4 Знак"/>
    <w:link w:val="S4"/>
    <w:locked/>
    <w:rsid w:val="00001E94"/>
    <w:rPr>
      <w:rFonts w:ascii="Times New Roman" w:eastAsia="Calibri" w:hAnsi="Times New Roman" w:cs="Times New Roman"/>
      <w:i/>
      <w:sz w:val="24"/>
      <w:szCs w:val="24"/>
      <w:lang w:val="ru-RU" w:eastAsia="ru-RU" w:bidi="ar-SA"/>
    </w:rPr>
  </w:style>
  <w:style w:type="paragraph" w:customStyle="1" w:styleId="S31">
    <w:name w:val="S_Нумерованный_3.1"/>
    <w:basedOn w:val="S0"/>
    <w:autoRedefine/>
    <w:rsid w:val="00001E94"/>
    <w:pPr>
      <w:numPr>
        <w:numId w:val="23"/>
      </w:numPr>
      <w:tabs>
        <w:tab w:val="num" w:pos="360"/>
      </w:tabs>
      <w:ind w:firstLine="567"/>
    </w:pPr>
    <w:rPr>
      <w:rFonts w:ascii="Times New Roman" w:eastAsia="Calibri" w:hAnsi="Times New Roman" w:cs="Times New Roman"/>
      <w:color w:val="FF0000"/>
      <w:lang w:eastAsia="en-US"/>
    </w:rPr>
  </w:style>
  <w:style w:type="table" w:customStyle="1" w:styleId="TableGridReport12">
    <w:name w:val="Table Grid Report12"/>
    <w:rsid w:val="00001E94"/>
    <w:pPr>
      <w:spacing w:after="0"/>
      <w:jc w:val="left"/>
    </w:pPr>
    <w:rPr>
      <w:rFonts w:ascii="Times New Roman" w:eastAsia="Calibri" w:hAnsi="Times New Roman" w:cs="Times New Roman"/>
      <w:sz w:val="20"/>
      <w:szCs w:val="20"/>
      <w:lang w:val="ru-RU" w:eastAsia="ru-RU"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Веб-таблица 11"/>
    <w:rsid w:val="00001E94"/>
    <w:pPr>
      <w:spacing w:after="0"/>
      <w:jc w:val="left"/>
    </w:pPr>
    <w:rPr>
      <w:rFonts w:ascii="Times New Roman" w:eastAsia="Calibri" w:hAnsi="Times New Roman" w:cs="Times New Roman"/>
      <w:sz w:val="20"/>
      <w:szCs w:val="20"/>
      <w:lang w:val="ru-RU" w:eastAsia="ru-RU" w:bidi="ar-SA"/>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21">
    <w:name w:val="Веб-таблица 21"/>
    <w:rsid w:val="00001E94"/>
    <w:pPr>
      <w:spacing w:after="0"/>
      <w:jc w:val="left"/>
    </w:pPr>
    <w:rPr>
      <w:rFonts w:ascii="Times New Roman" w:eastAsia="Calibri" w:hAnsi="Times New Roman" w:cs="Times New Roman"/>
      <w:sz w:val="20"/>
      <w:szCs w:val="20"/>
      <w:lang w:val="ru-RU" w:eastAsia="ru-RU" w:bidi="ar-SA"/>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style>
  <w:style w:type="table" w:customStyle="1" w:styleId="-31">
    <w:name w:val="Веб-таблица 31"/>
    <w:rsid w:val="00001E94"/>
    <w:pPr>
      <w:spacing w:after="0"/>
      <w:jc w:val="left"/>
    </w:pPr>
    <w:rPr>
      <w:rFonts w:ascii="Times New Roman" w:eastAsia="Calibri" w:hAnsi="Times New Roman" w:cs="Times New Roman"/>
      <w:sz w:val="20"/>
      <w:szCs w:val="20"/>
      <w:lang w:val="ru-RU" w:eastAsia="ru-RU" w:bidi="ar-SA"/>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style>
  <w:style w:type="table" w:customStyle="1" w:styleId="1ffd">
    <w:name w:val="Изысканная таблица1"/>
    <w:rsid w:val="00001E94"/>
    <w:pPr>
      <w:spacing w:after="0"/>
      <w:jc w:val="left"/>
    </w:pPr>
    <w:rPr>
      <w:rFonts w:ascii="Times New Roman" w:eastAsia="Calibri" w:hAnsi="Times New Roman" w:cs="Times New Roman"/>
      <w:sz w:val="20"/>
      <w:szCs w:val="20"/>
      <w:lang w:val="ru-RU" w:eastAsia="ru-RU" w:bidi="ar-SA"/>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4">
    <w:name w:val="Изящная таблица 1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CellMar>
        <w:top w:w="0" w:type="dxa"/>
        <w:left w:w="108" w:type="dxa"/>
        <w:bottom w:w="0" w:type="dxa"/>
        <w:right w:w="108" w:type="dxa"/>
      </w:tblCellMar>
    </w:tblPr>
  </w:style>
  <w:style w:type="table" w:customStyle="1" w:styleId="212">
    <w:name w:val="Изящная таблица 21"/>
    <w:rsid w:val="00001E94"/>
    <w:pPr>
      <w:spacing w:after="0"/>
      <w:jc w:val="left"/>
    </w:pPr>
    <w:rPr>
      <w:rFonts w:ascii="Times New Roman" w:eastAsia="Calibri" w:hAnsi="Times New Roman" w:cs="Times New Roman"/>
      <w:sz w:val="20"/>
      <w:szCs w:val="20"/>
      <w:lang w:val="ru-RU" w:eastAsia="ru-RU" w:bidi="ar-SA"/>
    </w:rPr>
    <w:tblPr>
      <w:tblInd w:w="0" w:type="dxa"/>
      <w:tblBorders>
        <w:left w:val="single" w:sz="6" w:space="0" w:color="000000"/>
        <w:right w:val="single" w:sz="6" w:space="0" w:color="000000"/>
      </w:tblBorders>
      <w:tblCellMar>
        <w:top w:w="0" w:type="dxa"/>
        <w:left w:w="108" w:type="dxa"/>
        <w:bottom w:w="0" w:type="dxa"/>
        <w:right w:w="108" w:type="dxa"/>
      </w:tblCellMar>
    </w:tblPr>
  </w:style>
  <w:style w:type="table" w:customStyle="1" w:styleId="115">
    <w:name w:val="Классическая таблица 1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213">
    <w:name w:val="Классическая таблица 2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bottom w:val="single" w:sz="12" w:space="0" w:color="000000"/>
      </w:tblBorders>
      <w:tblCellMar>
        <w:top w:w="0" w:type="dxa"/>
        <w:left w:w="108" w:type="dxa"/>
        <w:bottom w:w="0" w:type="dxa"/>
        <w:right w:w="108" w:type="dxa"/>
      </w:tblCellMar>
    </w:tblPr>
  </w:style>
  <w:style w:type="table" w:customStyle="1" w:styleId="312">
    <w:name w:val="Классическая таблица 31"/>
    <w:rsid w:val="00001E94"/>
    <w:pPr>
      <w:spacing w:after="0"/>
      <w:jc w:val="left"/>
    </w:pPr>
    <w:rPr>
      <w:rFonts w:ascii="Times New Roman" w:eastAsia="Calibri" w:hAnsi="Times New Roman" w:cs="Times New Roman"/>
      <w:color w:val="000080"/>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style>
  <w:style w:type="table" w:customStyle="1" w:styleId="410">
    <w:name w:val="Классическая таблица 4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style>
  <w:style w:type="table" w:customStyle="1" w:styleId="116">
    <w:name w:val="Объемная таблица 11"/>
    <w:rsid w:val="00001E94"/>
    <w:pPr>
      <w:spacing w:after="0"/>
      <w:jc w:val="left"/>
    </w:pPr>
    <w:rPr>
      <w:rFonts w:ascii="Times New Roman" w:eastAsia="Calibri" w:hAnsi="Times New Roman" w:cs="Times New Roman"/>
      <w:sz w:val="20"/>
      <w:szCs w:val="20"/>
      <w:lang w:val="ru-RU" w:eastAsia="ru-RU" w:bidi="ar-SA"/>
    </w:rPr>
    <w:tblPr>
      <w:tblInd w:w="0" w:type="dxa"/>
      <w:tblCellMar>
        <w:top w:w="0" w:type="dxa"/>
        <w:left w:w="108" w:type="dxa"/>
        <w:bottom w:w="0" w:type="dxa"/>
        <w:right w:w="108" w:type="dxa"/>
      </w:tblCellMar>
    </w:tblPr>
    <w:tcPr>
      <w:shd w:val="solid" w:color="C0C0C0" w:fill="FFFFFF"/>
    </w:tcPr>
  </w:style>
  <w:style w:type="table" w:customStyle="1" w:styleId="214">
    <w:name w:val="Объемная таблица 2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CellMar>
        <w:top w:w="0" w:type="dxa"/>
        <w:left w:w="108" w:type="dxa"/>
        <w:bottom w:w="0" w:type="dxa"/>
        <w:right w:w="108" w:type="dxa"/>
      </w:tblCellMar>
    </w:tblPr>
    <w:tcPr>
      <w:shd w:val="solid" w:color="C0C0C0" w:fill="FFFFFF"/>
    </w:tcPr>
  </w:style>
  <w:style w:type="table" w:customStyle="1" w:styleId="313">
    <w:name w:val="Объемная таблица 31"/>
    <w:rsid w:val="00001E94"/>
    <w:pPr>
      <w:spacing w:after="0"/>
      <w:jc w:val="left"/>
    </w:pPr>
    <w:rPr>
      <w:rFonts w:ascii="Times New Roman" w:eastAsia="Calibri" w:hAnsi="Times New Roman" w:cs="Times New Roman"/>
      <w:sz w:val="20"/>
      <w:szCs w:val="20"/>
      <w:lang w:val="ru-RU" w:eastAsia="ru-RU" w:bidi="ar-SA"/>
    </w:rPr>
    <w:tblPr>
      <w:tblStyleRowBandSize w:val="1"/>
      <w:tblStyleColBandSize w:val="1"/>
      <w:tblInd w:w="0" w:type="dxa"/>
      <w:tblCellMar>
        <w:top w:w="0" w:type="dxa"/>
        <w:left w:w="108" w:type="dxa"/>
        <w:bottom w:w="0" w:type="dxa"/>
        <w:right w:w="108" w:type="dxa"/>
      </w:tblCellMar>
    </w:tblPr>
  </w:style>
  <w:style w:type="table" w:customStyle="1" w:styleId="117">
    <w:name w:val="Простая таблица 1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8000"/>
        <w:bottom w:val="single" w:sz="12" w:space="0" w:color="008000"/>
      </w:tblBorders>
      <w:tblCellMar>
        <w:top w:w="0" w:type="dxa"/>
        <w:left w:w="108" w:type="dxa"/>
        <w:bottom w:w="0" w:type="dxa"/>
        <w:right w:w="108" w:type="dxa"/>
      </w:tblCellMar>
    </w:tblPr>
  </w:style>
  <w:style w:type="table" w:customStyle="1" w:styleId="215">
    <w:name w:val="Простая таблица 21"/>
    <w:rsid w:val="00001E94"/>
    <w:pPr>
      <w:spacing w:after="0"/>
      <w:jc w:val="left"/>
    </w:pPr>
    <w:rPr>
      <w:rFonts w:ascii="Times New Roman" w:eastAsia="Calibri" w:hAnsi="Times New Roman" w:cs="Times New Roman"/>
      <w:sz w:val="20"/>
      <w:szCs w:val="20"/>
      <w:lang w:val="ru-RU" w:eastAsia="ru-RU" w:bidi="ar-SA"/>
    </w:rPr>
    <w:tblPr>
      <w:tblInd w:w="0" w:type="dxa"/>
      <w:tblCellMar>
        <w:top w:w="0" w:type="dxa"/>
        <w:left w:w="108" w:type="dxa"/>
        <w:bottom w:w="0" w:type="dxa"/>
        <w:right w:w="108" w:type="dxa"/>
      </w:tblCellMar>
    </w:tblPr>
  </w:style>
  <w:style w:type="table" w:customStyle="1" w:styleId="314">
    <w:name w:val="Простая таблица 3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1110">
    <w:name w:val="Сетка таблицы 11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216">
    <w:name w:val="Сетка таблицы 21"/>
    <w:rsid w:val="00001E94"/>
    <w:pPr>
      <w:spacing w:after="0"/>
      <w:jc w:val="left"/>
    </w:pPr>
    <w:rPr>
      <w:rFonts w:ascii="Times New Roman" w:eastAsia="Calibri" w:hAnsi="Times New Roman" w:cs="Times New Roman"/>
      <w:sz w:val="20"/>
      <w:szCs w:val="20"/>
      <w:lang w:val="ru-RU" w:eastAsia="ru-RU" w:bidi="ar-SA"/>
    </w:rPr>
    <w:tblPr>
      <w:tblInd w:w="0" w:type="dxa"/>
      <w:tblBorders>
        <w:insideH w:val="single" w:sz="6" w:space="0" w:color="000000"/>
        <w:insideV w:val="single" w:sz="6" w:space="0" w:color="000000"/>
      </w:tblBorders>
      <w:tblCellMar>
        <w:top w:w="0" w:type="dxa"/>
        <w:left w:w="108" w:type="dxa"/>
        <w:bottom w:w="0" w:type="dxa"/>
        <w:right w:w="108" w:type="dxa"/>
      </w:tblCellMar>
    </w:tblPr>
  </w:style>
  <w:style w:type="table" w:customStyle="1" w:styleId="315">
    <w:name w:val="Сетка таблицы 3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411">
    <w:name w:val="Сетка таблицы 41"/>
    <w:rsid w:val="00001E94"/>
    <w:pPr>
      <w:spacing w:after="0"/>
      <w:jc w:val="left"/>
    </w:pPr>
    <w:rPr>
      <w:rFonts w:ascii="Times New Roman" w:eastAsia="Calibri" w:hAnsi="Times New Roman" w:cs="Times New Roman"/>
      <w:sz w:val="20"/>
      <w:szCs w:val="20"/>
      <w:lang w:val="ru-RU" w:eastAsia="ru-RU" w:bidi="ar-SA"/>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510">
    <w:name w:val="Сетка таблицы 5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611">
    <w:name w:val="Сетка таблицы 6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style>
  <w:style w:type="table" w:customStyle="1" w:styleId="710">
    <w:name w:val="Сетка таблицы 71"/>
    <w:rsid w:val="00001E94"/>
    <w:pPr>
      <w:spacing w:after="0"/>
      <w:jc w:val="left"/>
    </w:pPr>
    <w:rPr>
      <w:rFonts w:ascii="Times New Roman" w:eastAsia="Calibri" w:hAnsi="Times New Roman" w:cs="Times New Roman"/>
      <w:b/>
      <w:bCs/>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810">
    <w:name w:val="Сетка таблицы 8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style>
  <w:style w:type="table" w:customStyle="1" w:styleId="1ffe">
    <w:name w:val="Современная таблица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style>
  <w:style w:type="table" w:customStyle="1" w:styleId="1fff">
    <w:name w:val="Стандартная таблица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style>
  <w:style w:type="table" w:customStyle="1" w:styleId="118">
    <w:name w:val="Столбцы таблицы 11"/>
    <w:rsid w:val="00001E94"/>
    <w:pPr>
      <w:spacing w:after="0"/>
      <w:jc w:val="left"/>
    </w:pPr>
    <w:rPr>
      <w:rFonts w:ascii="Times New Roman" w:eastAsia="Calibri" w:hAnsi="Times New Roman" w:cs="Times New Roman"/>
      <w:b/>
      <w:bCs/>
      <w:sz w:val="20"/>
      <w:szCs w:val="20"/>
      <w:lang w:val="ru-RU" w:eastAsia="ru-RU" w:bidi="ar-SA"/>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style>
  <w:style w:type="table" w:customStyle="1" w:styleId="217">
    <w:name w:val="Столбцы таблицы 21"/>
    <w:rsid w:val="00001E94"/>
    <w:pPr>
      <w:spacing w:after="0"/>
      <w:jc w:val="left"/>
    </w:pPr>
    <w:rPr>
      <w:rFonts w:ascii="Times New Roman" w:eastAsia="Calibri" w:hAnsi="Times New Roman" w:cs="Times New Roman"/>
      <w:b/>
      <w:bCs/>
      <w:sz w:val="20"/>
      <w:szCs w:val="20"/>
      <w:lang w:val="ru-RU" w:eastAsia="ru-RU" w:bidi="ar-SA"/>
    </w:rPr>
    <w:tblPr>
      <w:tblStyleColBandSize w:val="1"/>
      <w:tblInd w:w="0" w:type="dxa"/>
      <w:tblCellMar>
        <w:top w:w="0" w:type="dxa"/>
        <w:left w:w="108" w:type="dxa"/>
        <w:bottom w:w="0" w:type="dxa"/>
        <w:right w:w="108" w:type="dxa"/>
      </w:tblCellMar>
    </w:tblPr>
  </w:style>
  <w:style w:type="table" w:customStyle="1" w:styleId="316">
    <w:name w:val="Столбцы таблицы 31"/>
    <w:rsid w:val="00001E94"/>
    <w:pPr>
      <w:spacing w:after="0"/>
      <w:jc w:val="left"/>
    </w:pPr>
    <w:rPr>
      <w:rFonts w:ascii="Times New Roman" w:eastAsia="Calibri" w:hAnsi="Times New Roman" w:cs="Times New Roman"/>
      <w:b/>
      <w:bCs/>
      <w:sz w:val="20"/>
      <w:szCs w:val="20"/>
      <w:lang w:val="ru-RU" w:eastAsia="ru-RU" w:bidi="ar-SA"/>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style>
  <w:style w:type="table" w:customStyle="1" w:styleId="412">
    <w:name w:val="Столбцы таблицы 41"/>
    <w:rsid w:val="00001E94"/>
    <w:pPr>
      <w:spacing w:after="0"/>
      <w:jc w:val="left"/>
    </w:pPr>
    <w:rPr>
      <w:rFonts w:ascii="Times New Roman" w:eastAsia="Calibri" w:hAnsi="Times New Roman" w:cs="Times New Roman"/>
      <w:sz w:val="20"/>
      <w:szCs w:val="20"/>
      <w:lang w:val="ru-RU" w:eastAsia="ru-RU" w:bidi="ar-SA"/>
    </w:rPr>
    <w:tblPr>
      <w:tblStyleColBandSize w:val="1"/>
      <w:tblInd w:w="0" w:type="dxa"/>
      <w:tblCellMar>
        <w:top w:w="0" w:type="dxa"/>
        <w:left w:w="108" w:type="dxa"/>
        <w:bottom w:w="0" w:type="dxa"/>
        <w:right w:w="108" w:type="dxa"/>
      </w:tblCellMar>
    </w:tblPr>
  </w:style>
  <w:style w:type="table" w:customStyle="1" w:styleId="511">
    <w:name w:val="Столбцы таблицы 51"/>
    <w:rsid w:val="00001E94"/>
    <w:pPr>
      <w:spacing w:after="0"/>
      <w:jc w:val="left"/>
    </w:pPr>
    <w:rPr>
      <w:rFonts w:ascii="Times New Roman" w:eastAsia="Calibri" w:hAnsi="Times New Roman" w:cs="Times New Roman"/>
      <w:sz w:val="20"/>
      <w:szCs w:val="20"/>
      <w:lang w:val="ru-RU" w:eastAsia="ru-RU" w:bidi="ar-SA"/>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style>
  <w:style w:type="table" w:customStyle="1" w:styleId="-110">
    <w:name w:val="Таблица-список 1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style>
  <w:style w:type="table" w:customStyle="1" w:styleId="-210">
    <w:name w:val="Таблица-список 21"/>
    <w:rsid w:val="00001E94"/>
    <w:pPr>
      <w:spacing w:after="0"/>
      <w:jc w:val="left"/>
    </w:pPr>
    <w:rPr>
      <w:rFonts w:ascii="Times New Roman" w:eastAsia="Calibri" w:hAnsi="Times New Roman" w:cs="Times New Roman"/>
      <w:sz w:val="20"/>
      <w:szCs w:val="20"/>
      <w:lang w:val="ru-RU" w:eastAsia="ru-RU" w:bidi="ar-SA"/>
    </w:rPr>
    <w:tblPr>
      <w:tblStyleRowBandSize w:val="2"/>
      <w:tblInd w:w="0" w:type="dxa"/>
      <w:tblBorders>
        <w:bottom w:val="single" w:sz="12" w:space="0" w:color="808080"/>
      </w:tblBorders>
      <w:tblCellMar>
        <w:top w:w="0" w:type="dxa"/>
        <w:left w:w="108" w:type="dxa"/>
        <w:bottom w:w="0" w:type="dxa"/>
        <w:right w:w="108" w:type="dxa"/>
      </w:tblCellMar>
    </w:tblPr>
  </w:style>
  <w:style w:type="table" w:customStyle="1" w:styleId="-310">
    <w:name w:val="Таблица-список 3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style>
  <w:style w:type="table" w:customStyle="1" w:styleId="-41">
    <w:name w:val="Таблица-список 4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style>
  <w:style w:type="table" w:customStyle="1" w:styleId="-51">
    <w:name w:val="Таблица-список 5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style>
  <w:style w:type="table" w:customStyle="1" w:styleId="-61">
    <w:name w:val="Таблица-список 6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style>
  <w:style w:type="table" w:customStyle="1" w:styleId="-71">
    <w:name w:val="Таблица-список 7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style>
  <w:style w:type="table" w:customStyle="1" w:styleId="-81">
    <w:name w:val="Таблица-список 81"/>
    <w:rsid w:val="00001E94"/>
    <w:pPr>
      <w:spacing w:after="0"/>
      <w:jc w:val="left"/>
    </w:pPr>
    <w:rPr>
      <w:rFonts w:ascii="Times New Roman" w:eastAsia="Calibri" w:hAnsi="Times New Roman" w:cs="Times New Roman"/>
      <w:sz w:val="20"/>
      <w:szCs w:val="20"/>
      <w:lang w:val="ru-RU" w:eastAsia="ru-RU" w:bidi="ar-SA"/>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style>
  <w:style w:type="table" w:customStyle="1" w:styleId="1fff0">
    <w:name w:val="Тема таблицы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9">
    <w:name w:val="Цветная таблица 11"/>
    <w:rsid w:val="00001E94"/>
    <w:pPr>
      <w:spacing w:after="0"/>
      <w:jc w:val="left"/>
    </w:pPr>
    <w:rPr>
      <w:rFonts w:ascii="Times New Roman" w:eastAsia="Calibri" w:hAnsi="Times New Roman" w:cs="Times New Roman"/>
      <w:color w:val="FFFFFF"/>
      <w:sz w:val="20"/>
      <w:szCs w:val="20"/>
      <w:lang w:val="ru-RU" w:eastAsia="ru-RU" w:bidi="ar-SA"/>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style>
  <w:style w:type="table" w:customStyle="1" w:styleId="218">
    <w:name w:val="Цветная таблица 21"/>
    <w:rsid w:val="00001E94"/>
    <w:pPr>
      <w:spacing w:after="0"/>
      <w:jc w:val="left"/>
    </w:pPr>
    <w:rPr>
      <w:rFonts w:ascii="Times New Roman" w:eastAsia="Calibri" w:hAnsi="Times New Roman" w:cs="Times New Roman"/>
      <w:sz w:val="20"/>
      <w:szCs w:val="20"/>
      <w:lang w:val="ru-RU" w:eastAsia="ru-RU" w:bidi="ar-SA"/>
    </w:rPr>
    <w:tblPr>
      <w:tblInd w:w="0" w:type="dxa"/>
      <w:tblBorders>
        <w:bottom w:val="single" w:sz="12" w:space="0" w:color="000000"/>
      </w:tblBorders>
      <w:tblCellMar>
        <w:top w:w="0" w:type="dxa"/>
        <w:left w:w="108" w:type="dxa"/>
        <w:bottom w:w="0" w:type="dxa"/>
        <w:right w:w="108" w:type="dxa"/>
      </w:tblCellMar>
    </w:tblPr>
    <w:tcPr>
      <w:shd w:val="pct20" w:color="FFFF00" w:fill="FFFFFF"/>
    </w:tcPr>
  </w:style>
  <w:style w:type="table" w:customStyle="1" w:styleId="317">
    <w:name w:val="Цветная таблица 31"/>
    <w:rsid w:val="00001E94"/>
    <w:pPr>
      <w:spacing w:after="0"/>
      <w:jc w:val="left"/>
    </w:pPr>
    <w:rPr>
      <w:rFonts w:ascii="Times New Roman" w:eastAsia="Calibri" w:hAnsi="Times New Roman" w:cs="Times New Roman"/>
      <w:sz w:val="20"/>
      <w:szCs w:val="20"/>
      <w:lang w:val="ru-RU" w:eastAsia="ru-RU" w:bidi="ar-SA"/>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style>
  <w:style w:type="table" w:customStyle="1" w:styleId="2-52">
    <w:name w:val="Средняя заливка 2 - Акцент 52"/>
    <w:rsid w:val="00001E94"/>
    <w:pPr>
      <w:spacing w:after="0"/>
      <w:jc w:val="left"/>
    </w:pPr>
    <w:rPr>
      <w:rFonts w:ascii="Calibri" w:eastAsia="Calibri" w:hAnsi="Calibri" w:cs="Times New Roman"/>
      <w:sz w:val="20"/>
      <w:szCs w:val="20"/>
      <w:lang w:val="ru-RU" w:eastAsia="ru-RU" w:bidi="ar-S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table" w:customStyle="1" w:styleId="2-512">
    <w:name w:val="Средняя заливка 2 - Акцент 512"/>
    <w:rsid w:val="00001E94"/>
    <w:pPr>
      <w:spacing w:after="0"/>
      <w:jc w:val="left"/>
    </w:pPr>
    <w:rPr>
      <w:rFonts w:ascii="Calibri" w:eastAsia="Calibri" w:hAnsi="Calibri" w:cs="Times New Roman"/>
      <w:sz w:val="20"/>
      <w:szCs w:val="20"/>
      <w:lang w:val="ru-RU" w:eastAsia="ru-RU" w:bidi="ar-S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table" w:customStyle="1" w:styleId="2-5111">
    <w:name w:val="Средняя заливка 2 - Акцент 5111"/>
    <w:rsid w:val="00001E94"/>
    <w:pPr>
      <w:spacing w:after="0"/>
      <w:jc w:val="left"/>
    </w:pPr>
    <w:rPr>
      <w:rFonts w:ascii="Calibri" w:eastAsia="Calibri" w:hAnsi="Calibri" w:cs="Times New Roman"/>
      <w:sz w:val="20"/>
      <w:szCs w:val="20"/>
      <w:lang w:val="ru-RU" w:eastAsia="ru-RU" w:bidi="ar-SA"/>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style>
  <w:style w:type="numbering" w:customStyle="1" w:styleId="111111111">
    <w:name w:val="1 / 1.1 / 1.1.1111"/>
    <w:rsid w:val="00001E94"/>
    <w:pPr>
      <w:numPr>
        <w:numId w:val="19"/>
      </w:numPr>
    </w:pPr>
  </w:style>
  <w:style w:type="numbering" w:customStyle="1" w:styleId="1ai111">
    <w:name w:val="1 / a / i111"/>
    <w:rsid w:val="00001E94"/>
    <w:pPr>
      <w:numPr>
        <w:numId w:val="17"/>
      </w:numPr>
    </w:pPr>
  </w:style>
  <w:style w:type="numbering" w:customStyle="1" w:styleId="1111111">
    <w:name w:val="1 / 1.1 / 1.1.11"/>
    <w:rsid w:val="00001E94"/>
    <w:pPr>
      <w:numPr>
        <w:numId w:val="16"/>
      </w:numPr>
    </w:pPr>
  </w:style>
  <w:style w:type="character" w:customStyle="1" w:styleId="5c">
    <w:name w:val="Знак5 Знак Знак"/>
    <w:locked/>
    <w:rsid w:val="00001E94"/>
    <w:rPr>
      <w:rFonts w:ascii="Tahoma" w:hAnsi="Tahoma" w:cs="Tahoma"/>
      <w:sz w:val="16"/>
      <w:szCs w:val="16"/>
      <w:lang w:eastAsia="ru-RU"/>
    </w:rPr>
  </w:style>
  <w:style w:type="character" w:customStyle="1" w:styleId="210">
    <w:name w:val="Основной текст 2 Знак1"/>
    <w:aliases w:val="Знак12 Знак"/>
    <w:link w:val="28"/>
    <w:locked/>
    <w:rsid w:val="00001E94"/>
    <w:rPr>
      <w:rFonts w:ascii="Arial" w:eastAsia="Times New Roman" w:hAnsi="Arial" w:cs="Arial"/>
      <w:sz w:val="24"/>
      <w:szCs w:val="24"/>
      <w:lang w:val="ru-RU" w:eastAsia="ru-RU" w:bidi="ar-SA"/>
    </w:rPr>
  </w:style>
  <w:style w:type="paragraph" w:customStyle="1" w:styleId="ConsTitle">
    <w:name w:val="ConsTitle"/>
    <w:rsid w:val="00001E94"/>
    <w:pPr>
      <w:widowControl w:val="0"/>
      <w:autoSpaceDE w:val="0"/>
      <w:autoSpaceDN w:val="0"/>
      <w:adjustRightInd w:val="0"/>
      <w:spacing w:after="0"/>
      <w:jc w:val="left"/>
    </w:pPr>
    <w:rPr>
      <w:rFonts w:ascii="Arial" w:eastAsia="Times New Roman" w:hAnsi="Arial" w:cs="Arial"/>
      <w:b/>
      <w:bCs/>
      <w:sz w:val="16"/>
      <w:szCs w:val="16"/>
      <w:lang w:val="ru-RU" w:eastAsia="ru-RU" w:bidi="ar-SA"/>
    </w:rPr>
  </w:style>
  <w:style w:type="paragraph" w:customStyle="1" w:styleId="FR1">
    <w:name w:val="FR1"/>
    <w:rsid w:val="00001E94"/>
    <w:pPr>
      <w:widowControl w:val="0"/>
      <w:autoSpaceDE w:val="0"/>
      <w:autoSpaceDN w:val="0"/>
      <w:adjustRightInd w:val="0"/>
      <w:spacing w:after="0"/>
      <w:jc w:val="left"/>
    </w:pPr>
    <w:rPr>
      <w:rFonts w:ascii="Times New Roman" w:eastAsia="Times New Roman" w:hAnsi="Times New Roman" w:cs="Times New Roman"/>
      <w:sz w:val="16"/>
      <w:szCs w:val="16"/>
      <w:lang w:val="ru-RU" w:eastAsia="ru-RU" w:bidi="ar-SA"/>
    </w:rPr>
  </w:style>
  <w:style w:type="paragraph" w:customStyle="1" w:styleId="5d">
    <w:name w:val="çàãîëîâîê 5"/>
    <w:basedOn w:val="a4"/>
    <w:next w:val="a4"/>
    <w:rsid w:val="00001E94"/>
    <w:pPr>
      <w:keepNext/>
      <w:ind w:firstLine="0"/>
      <w:jc w:val="center"/>
    </w:pPr>
    <w:rPr>
      <w:bCs w:val="0"/>
      <w:w w:val="100"/>
      <w:sz w:val="24"/>
      <w:szCs w:val="24"/>
      <w:lang w:eastAsia="ru-RU"/>
    </w:rPr>
  </w:style>
  <w:style w:type="character" w:customStyle="1" w:styleId="Normal10-0220">
    <w:name w:val="Стиль Normal + 10 пт полужирный По центру Слева:  -02 см Справ...2 Знак"/>
    <w:link w:val="Normal10-022"/>
    <w:locked/>
    <w:rsid w:val="00001E94"/>
    <w:rPr>
      <w:rFonts w:ascii="Times New Roman" w:eastAsia="Times New Roman" w:hAnsi="Times New Roman" w:cs="Times New Roman"/>
      <w:b/>
      <w:bCs/>
      <w:sz w:val="20"/>
      <w:szCs w:val="20"/>
      <w:lang w:val="ru-RU" w:eastAsia="ar-SA" w:bidi="ar-SA"/>
    </w:rPr>
  </w:style>
  <w:style w:type="paragraph" w:customStyle="1" w:styleId="affffffff8">
    <w:name w:val="Знак Знак Знак Знак"/>
    <w:basedOn w:val="a4"/>
    <w:rsid w:val="00001E94"/>
    <w:pPr>
      <w:ind w:firstLine="0"/>
      <w:jc w:val="left"/>
    </w:pPr>
    <w:rPr>
      <w:rFonts w:ascii="Verdana" w:hAnsi="Verdana" w:cs="Verdana"/>
      <w:bCs w:val="0"/>
      <w:w w:val="100"/>
      <w:sz w:val="20"/>
      <w:szCs w:val="20"/>
      <w:lang w:val="en-US"/>
    </w:rPr>
  </w:style>
  <w:style w:type="paragraph" w:customStyle="1" w:styleId="1fff1">
    <w:name w:val="Знак1 Знак Знак Знак Знак Знак Знак Знак Знак Знак Знак Знак Знак"/>
    <w:basedOn w:val="a4"/>
    <w:rsid w:val="00001E94"/>
    <w:pPr>
      <w:widowControl w:val="0"/>
      <w:adjustRightInd w:val="0"/>
      <w:spacing w:after="160" w:line="240" w:lineRule="exact"/>
      <w:ind w:firstLine="0"/>
    </w:pPr>
    <w:rPr>
      <w:bCs w:val="0"/>
      <w:w w:val="100"/>
      <w:sz w:val="20"/>
      <w:szCs w:val="20"/>
      <w:lang w:val="en-GB"/>
    </w:rPr>
  </w:style>
  <w:style w:type="character" w:customStyle="1" w:styleId="menuannot1">
    <w:name w:val="menuannot1"/>
    <w:rsid w:val="00001E94"/>
    <w:rPr>
      <w:rFonts w:ascii="Arial" w:hAnsi="Arial" w:cs="Arial" w:hint="default"/>
      <w:strike w:val="0"/>
      <w:dstrike w:val="0"/>
      <w:color w:val="687B8E"/>
      <w:sz w:val="18"/>
      <w:szCs w:val="18"/>
      <w:u w:val="none"/>
      <w:effect w:val="none"/>
    </w:rPr>
  </w:style>
  <w:style w:type="character" w:customStyle="1" w:styleId="HeaderChar">
    <w:name w:val="Header Char"/>
    <w:aliases w:val="Знак4 Char,Знак8 Char,ВерхКолонтитул Char"/>
    <w:basedOn w:val="a5"/>
    <w:locked/>
    <w:rsid w:val="00001E94"/>
    <w:rPr>
      <w:rFonts w:ascii="Arial" w:hAnsi="Arial" w:cs="Arial"/>
      <w:b/>
      <w:bCs/>
      <w:sz w:val="18"/>
      <w:szCs w:val="18"/>
      <w:lang w:val="ru-RU" w:eastAsia="ru-RU" w:bidi="ar-SA"/>
    </w:rPr>
  </w:style>
  <w:style w:type="paragraph" w:customStyle="1" w:styleId="1fff2">
    <w:name w:val="Знак Знак Знак Знак Знак Знак Знак Знак Знак Знак Знак Знак1 Знак Знак Знак Знак Знак Знак Знак Знак Знак Знак Знак Знак Знак"/>
    <w:basedOn w:val="a4"/>
    <w:rsid w:val="00001E94"/>
    <w:pPr>
      <w:spacing w:after="160" w:line="240" w:lineRule="exact"/>
      <w:ind w:firstLine="0"/>
      <w:jc w:val="left"/>
    </w:pPr>
    <w:rPr>
      <w:rFonts w:ascii="Verdana" w:hAnsi="Verdana"/>
      <w:bCs w:val="0"/>
      <w:w w:val="100"/>
      <w:sz w:val="20"/>
      <w:szCs w:val="20"/>
      <w:lang w:val="en-US"/>
    </w:rPr>
  </w:style>
  <w:style w:type="character" w:customStyle="1" w:styleId="11a">
    <w:name w:val="Знак Знак Знак Знак Знак Знак1 Знак1"/>
    <w:aliases w:val="Знак Знак Знак Знак Знак Знак Знак Знак3,Знак Знак Знак Знак Знак Знак Знак1 Знак1,Знак Знак Знак Знак Знак1 Знак1,Знак Знак Знак Знак Знак Знак Знак Знак1 Знак1,Знак Знак Знак Знак Знак Знак Знак Знак Знак Знак1"/>
    <w:rsid w:val="00001E94"/>
    <w:rPr>
      <w:rFonts w:ascii="Arial" w:hAnsi="Arial" w:cs="Arial"/>
      <w:sz w:val="24"/>
      <w:szCs w:val="24"/>
      <w:lang w:val="ru-RU" w:eastAsia="ru-RU" w:bidi="ar-SA"/>
    </w:rPr>
  </w:style>
  <w:style w:type="character" w:customStyle="1" w:styleId="5e">
    <w:name w:val="Знак5 Знак"/>
    <w:aliases w:val="Знак51 Знак Знак1"/>
    <w:rsid w:val="00001E94"/>
    <w:rPr>
      <w:rFonts w:ascii="Tahoma" w:hAnsi="Tahoma"/>
      <w:sz w:val="16"/>
      <w:szCs w:val="16"/>
      <w:lang w:bidi="ar-SA"/>
    </w:rPr>
  </w:style>
  <w:style w:type="character" w:customStyle="1" w:styleId="1fff3">
    <w:name w:val="ВерхКолонтитул Знак Знак1"/>
    <w:locked/>
    <w:rsid w:val="00001E94"/>
    <w:rPr>
      <w:rFonts w:ascii="Arial" w:hAnsi="Arial" w:cs="Arial"/>
      <w:b/>
      <w:bCs/>
      <w:sz w:val="18"/>
      <w:szCs w:val="18"/>
      <w:lang w:val="ru-RU" w:eastAsia="ru-RU" w:bidi="ar-SA"/>
    </w:rPr>
  </w:style>
  <w:style w:type="character" w:customStyle="1" w:styleId="121">
    <w:name w:val="Знак12 Знак Знак"/>
    <w:locked/>
    <w:rsid w:val="00001E94"/>
    <w:rPr>
      <w:rFonts w:ascii="Arial" w:hAnsi="Arial" w:cs="Arial"/>
      <w:sz w:val="24"/>
      <w:szCs w:val="24"/>
      <w:lang w:val="ru-RU" w:eastAsia="ru-RU" w:bidi="ar-SA"/>
    </w:rPr>
  </w:style>
  <w:style w:type="paragraph" w:customStyle="1" w:styleId="11b">
    <w:name w:val="Знак11"/>
    <w:basedOn w:val="a4"/>
    <w:rsid w:val="00001E94"/>
    <w:pPr>
      <w:spacing w:line="240" w:lineRule="exact"/>
      <w:ind w:firstLine="0"/>
      <w:jc w:val="both"/>
    </w:pPr>
    <w:rPr>
      <w:rFonts w:eastAsia="Calibri"/>
      <w:bCs w:val="0"/>
      <w:w w:val="100"/>
      <w:sz w:val="24"/>
      <w:szCs w:val="24"/>
      <w:lang w:val="en-US"/>
    </w:rPr>
  </w:style>
  <w:style w:type="paragraph" w:customStyle="1" w:styleId="11Char0">
    <w:name w:val="Знак1 Знак Знак Знак Знак Знак Знак Знак Знак1 Char"/>
    <w:basedOn w:val="a4"/>
    <w:rsid w:val="00001E94"/>
    <w:pPr>
      <w:spacing w:after="160" w:line="240" w:lineRule="exact"/>
      <w:ind w:firstLine="0"/>
      <w:jc w:val="left"/>
    </w:pPr>
    <w:rPr>
      <w:rFonts w:ascii="Verdana" w:eastAsia="Calibri" w:hAnsi="Verdana"/>
      <w:bCs w:val="0"/>
      <w:w w:val="100"/>
      <w:sz w:val="20"/>
      <w:szCs w:val="20"/>
      <w:lang w:val="en-US"/>
    </w:rPr>
  </w:style>
  <w:style w:type="paragraph" w:customStyle="1" w:styleId="1fff4">
    <w:name w:val="Знак Знак1 Знак"/>
    <w:basedOn w:val="a4"/>
    <w:rsid w:val="00001E94"/>
    <w:pPr>
      <w:spacing w:after="160" w:line="240" w:lineRule="exact"/>
      <w:ind w:firstLine="0"/>
      <w:jc w:val="left"/>
    </w:pPr>
    <w:rPr>
      <w:rFonts w:ascii="Verdana" w:eastAsia="Calibri" w:hAnsi="Verdana"/>
      <w:bCs w:val="0"/>
      <w:w w:val="100"/>
      <w:sz w:val="24"/>
      <w:szCs w:val="24"/>
      <w:lang w:val="en-US"/>
    </w:rPr>
  </w:style>
  <w:style w:type="paragraph" w:customStyle="1" w:styleId="1fff5">
    <w:name w:val="Знак Знак Знак Знак Знак Знак Знак Знак Знак Знак Знак Знак Знак Знак Знак1 Знак Знак Знак Знак Знак Знак Знак"/>
    <w:basedOn w:val="a4"/>
    <w:rsid w:val="00001E94"/>
    <w:pPr>
      <w:spacing w:before="100" w:beforeAutospacing="1" w:after="100" w:afterAutospacing="1"/>
      <w:ind w:firstLine="0"/>
      <w:jc w:val="left"/>
    </w:pPr>
    <w:rPr>
      <w:rFonts w:ascii="Tahoma" w:eastAsia="Calibri" w:hAnsi="Tahoma"/>
      <w:bCs w:val="0"/>
      <w:w w:val="100"/>
      <w:sz w:val="20"/>
      <w:szCs w:val="20"/>
      <w:lang w:val="en-US"/>
    </w:rPr>
  </w:style>
  <w:style w:type="paragraph" w:customStyle="1" w:styleId="1fff6">
    <w:name w:val="Основной текст1"/>
    <w:basedOn w:val="a4"/>
    <w:link w:val="affffffff9"/>
    <w:rsid w:val="00001E94"/>
    <w:pPr>
      <w:snapToGrid w:val="0"/>
      <w:ind w:firstLine="0"/>
      <w:jc w:val="both"/>
    </w:pPr>
    <w:rPr>
      <w:rFonts w:eastAsia="Calibri"/>
      <w:bCs w:val="0"/>
      <w:w w:val="100"/>
      <w:sz w:val="24"/>
      <w:szCs w:val="20"/>
      <w:lang w:eastAsia="ru-RU"/>
    </w:rPr>
  </w:style>
  <w:style w:type="paragraph" w:customStyle="1" w:styleId="11c">
    <w:name w:val="Обычный11"/>
    <w:rsid w:val="00001E94"/>
    <w:pPr>
      <w:spacing w:after="0"/>
      <w:jc w:val="left"/>
    </w:pPr>
    <w:rPr>
      <w:rFonts w:ascii="Times New Roman" w:eastAsia="Calibri" w:hAnsi="Times New Roman" w:cs="Times New Roman"/>
      <w:sz w:val="20"/>
      <w:szCs w:val="20"/>
      <w:lang w:val="ru-RU" w:eastAsia="ru-RU" w:bidi="ar-SA"/>
    </w:rPr>
  </w:style>
  <w:style w:type="character" w:customStyle="1" w:styleId="512">
    <w:name w:val="Знак51 Знак Знак"/>
    <w:locked/>
    <w:rsid w:val="00001E94"/>
    <w:rPr>
      <w:rFonts w:ascii="Tahoma" w:hAnsi="Tahoma" w:cs="Times New Roman"/>
      <w:sz w:val="16"/>
      <w:szCs w:val="16"/>
    </w:rPr>
  </w:style>
  <w:style w:type="paragraph" w:customStyle="1" w:styleId="219">
    <w:name w:val="Знак Знак Знак2 Знак Знак Знак Знак Знак Знак Знак1"/>
    <w:basedOn w:val="a4"/>
    <w:rsid w:val="00001E94"/>
    <w:pPr>
      <w:ind w:firstLine="0"/>
      <w:jc w:val="left"/>
    </w:pPr>
    <w:rPr>
      <w:rFonts w:ascii="Verdana" w:eastAsia="Calibri" w:hAnsi="Verdana" w:cs="Verdana"/>
      <w:bCs w:val="0"/>
      <w:w w:val="100"/>
      <w:sz w:val="20"/>
      <w:szCs w:val="20"/>
      <w:lang w:val="en-US"/>
    </w:rPr>
  </w:style>
  <w:style w:type="paragraph" w:customStyle="1" w:styleId="1fff7">
    <w:name w:val="Знак Знак1"/>
    <w:basedOn w:val="a4"/>
    <w:rsid w:val="00001E94"/>
    <w:pPr>
      <w:spacing w:line="240" w:lineRule="exact"/>
      <w:ind w:firstLine="0"/>
      <w:jc w:val="both"/>
    </w:pPr>
    <w:rPr>
      <w:rFonts w:eastAsia="Calibri"/>
      <w:bCs w:val="0"/>
      <w:w w:val="100"/>
      <w:sz w:val="24"/>
      <w:szCs w:val="24"/>
      <w:lang w:val="en-US"/>
    </w:rPr>
  </w:style>
  <w:style w:type="character" w:customStyle="1" w:styleId="inactivelink">
    <w:name w:val="inactivelink"/>
    <w:rsid w:val="00001E94"/>
    <w:rPr>
      <w:rFonts w:cs="Times New Roman"/>
    </w:rPr>
  </w:style>
  <w:style w:type="paragraph" w:customStyle="1" w:styleId="11d">
    <w:name w:val="Абзац списка11"/>
    <w:basedOn w:val="a4"/>
    <w:rsid w:val="00001E94"/>
    <w:pPr>
      <w:spacing w:after="200" w:line="276" w:lineRule="auto"/>
      <w:ind w:left="720" w:firstLine="0"/>
      <w:contextualSpacing/>
      <w:jc w:val="left"/>
    </w:pPr>
    <w:rPr>
      <w:rFonts w:ascii="Calibri" w:hAnsi="Calibri"/>
      <w:bCs w:val="0"/>
      <w:w w:val="100"/>
      <w:sz w:val="22"/>
      <w:szCs w:val="22"/>
    </w:rPr>
  </w:style>
  <w:style w:type="numbering" w:customStyle="1" w:styleId="1ai1">
    <w:name w:val="1 / a / i1"/>
    <w:rsid w:val="00001E94"/>
    <w:pPr>
      <w:numPr>
        <w:numId w:val="24"/>
      </w:numPr>
    </w:pPr>
  </w:style>
  <w:style w:type="numbering" w:styleId="111111">
    <w:name w:val="Outline List 2"/>
    <w:basedOn w:val="a7"/>
    <w:rsid w:val="00001E94"/>
    <w:pPr>
      <w:numPr>
        <w:numId w:val="2"/>
      </w:numPr>
    </w:pPr>
  </w:style>
  <w:style w:type="paragraph" w:customStyle="1" w:styleId="Style1">
    <w:name w:val="Style1"/>
    <w:basedOn w:val="a4"/>
    <w:rsid w:val="00001E94"/>
    <w:pPr>
      <w:widowControl w:val="0"/>
      <w:autoSpaceDE w:val="0"/>
      <w:autoSpaceDN w:val="0"/>
      <w:adjustRightInd w:val="0"/>
      <w:ind w:firstLine="0"/>
      <w:jc w:val="left"/>
    </w:pPr>
    <w:rPr>
      <w:bCs w:val="0"/>
      <w:w w:val="100"/>
      <w:sz w:val="24"/>
      <w:szCs w:val="24"/>
      <w:lang w:eastAsia="ru-RU"/>
    </w:rPr>
  </w:style>
  <w:style w:type="paragraph" w:customStyle="1" w:styleId="Style2">
    <w:name w:val="Style2"/>
    <w:basedOn w:val="a4"/>
    <w:rsid w:val="00001E94"/>
    <w:pPr>
      <w:widowControl w:val="0"/>
      <w:autoSpaceDE w:val="0"/>
      <w:autoSpaceDN w:val="0"/>
      <w:adjustRightInd w:val="0"/>
      <w:ind w:firstLine="0"/>
      <w:jc w:val="left"/>
    </w:pPr>
    <w:rPr>
      <w:bCs w:val="0"/>
      <w:w w:val="100"/>
      <w:sz w:val="24"/>
      <w:szCs w:val="24"/>
      <w:lang w:eastAsia="ru-RU"/>
    </w:rPr>
  </w:style>
  <w:style w:type="character" w:customStyle="1" w:styleId="w">
    <w:name w:val="w"/>
    <w:rsid w:val="00001E94"/>
  </w:style>
  <w:style w:type="table" w:customStyle="1" w:styleId="TableGridReport5">
    <w:name w:val="Table Grid Report5"/>
    <w:basedOn w:val="a6"/>
    <w:next w:val="aff6"/>
    <w:rsid w:val="00001E94"/>
    <w:pPr>
      <w:spacing w:after="0"/>
      <w:jc w:val="left"/>
    </w:pPr>
    <w:rPr>
      <w:rFonts w:ascii="Arial" w:eastAsia="Times New Roman" w:hAnsi="Arial" w:cs="Arial"/>
      <w:sz w:val="20"/>
      <w:szCs w:val="20"/>
      <w:lang w:val="ru-RU" w:eastAsia="ru-RU"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ews-item">
    <w:name w:val="news-item"/>
    <w:basedOn w:val="a4"/>
    <w:rsid w:val="00001E94"/>
    <w:pPr>
      <w:spacing w:before="100" w:beforeAutospacing="1" w:after="100" w:afterAutospacing="1"/>
      <w:ind w:firstLine="0"/>
      <w:jc w:val="left"/>
    </w:pPr>
    <w:rPr>
      <w:bCs w:val="0"/>
      <w:w w:val="100"/>
      <w:sz w:val="24"/>
      <w:szCs w:val="24"/>
      <w:lang w:eastAsia="ru-RU"/>
    </w:rPr>
  </w:style>
  <w:style w:type="paragraph" w:customStyle="1" w:styleId="Style3">
    <w:name w:val="Style3"/>
    <w:basedOn w:val="a4"/>
    <w:rsid w:val="00001E94"/>
    <w:pPr>
      <w:widowControl w:val="0"/>
      <w:autoSpaceDE w:val="0"/>
      <w:autoSpaceDN w:val="0"/>
      <w:adjustRightInd w:val="0"/>
      <w:ind w:firstLine="0"/>
      <w:jc w:val="left"/>
    </w:pPr>
    <w:rPr>
      <w:bCs w:val="0"/>
      <w:w w:val="100"/>
      <w:sz w:val="24"/>
      <w:szCs w:val="24"/>
      <w:lang w:eastAsia="ru-RU"/>
    </w:rPr>
  </w:style>
  <w:style w:type="paragraph" w:customStyle="1" w:styleId="s30">
    <w:name w:val="s_3"/>
    <w:basedOn w:val="a4"/>
    <w:rsid w:val="00001E94"/>
    <w:pPr>
      <w:spacing w:before="100" w:beforeAutospacing="1" w:after="100" w:afterAutospacing="1"/>
      <w:ind w:firstLine="0"/>
      <w:jc w:val="left"/>
    </w:pPr>
    <w:rPr>
      <w:bCs w:val="0"/>
      <w:w w:val="100"/>
      <w:sz w:val="24"/>
      <w:szCs w:val="24"/>
      <w:lang w:eastAsia="ru-RU"/>
    </w:rPr>
  </w:style>
  <w:style w:type="paragraph" w:customStyle="1" w:styleId="s52">
    <w:name w:val="s_52"/>
    <w:basedOn w:val="a4"/>
    <w:rsid w:val="00001E94"/>
    <w:pPr>
      <w:spacing w:before="100" w:beforeAutospacing="1" w:after="100" w:afterAutospacing="1"/>
      <w:ind w:firstLine="0"/>
      <w:jc w:val="left"/>
    </w:pPr>
    <w:rPr>
      <w:bCs w:val="0"/>
      <w:w w:val="100"/>
      <w:sz w:val="24"/>
      <w:szCs w:val="24"/>
      <w:lang w:eastAsia="ru-RU"/>
    </w:rPr>
  </w:style>
  <w:style w:type="paragraph" w:customStyle="1" w:styleId="s11">
    <w:name w:val="s_1"/>
    <w:basedOn w:val="a4"/>
    <w:rsid w:val="00001E94"/>
    <w:pPr>
      <w:spacing w:before="100" w:beforeAutospacing="1" w:after="100" w:afterAutospacing="1"/>
      <w:ind w:firstLine="0"/>
      <w:jc w:val="left"/>
    </w:pPr>
    <w:rPr>
      <w:bCs w:val="0"/>
      <w:w w:val="100"/>
      <w:sz w:val="24"/>
      <w:szCs w:val="24"/>
      <w:lang w:eastAsia="ru-RU"/>
    </w:rPr>
  </w:style>
  <w:style w:type="paragraph" w:customStyle="1" w:styleId="s16">
    <w:name w:val="s_16"/>
    <w:basedOn w:val="a4"/>
    <w:rsid w:val="00001E94"/>
    <w:pPr>
      <w:spacing w:before="100" w:beforeAutospacing="1" w:after="100" w:afterAutospacing="1"/>
      <w:ind w:firstLine="0"/>
      <w:jc w:val="left"/>
    </w:pPr>
    <w:rPr>
      <w:bCs w:val="0"/>
      <w:w w:val="100"/>
      <w:sz w:val="24"/>
      <w:szCs w:val="24"/>
      <w:lang w:eastAsia="ru-RU"/>
    </w:rPr>
  </w:style>
  <w:style w:type="character" w:customStyle="1" w:styleId="122">
    <w:name w:val="Заголовок 1 Знак Знак Знак2"/>
    <w:aliases w:val="Заголовок 1 Знак Знак Знак Знак Знак1"/>
    <w:rsid w:val="00001E94"/>
    <w:rPr>
      <w:rFonts w:ascii="Arial" w:hAnsi="Arial" w:cs="Arial"/>
      <w:b/>
      <w:bCs/>
      <w:kern w:val="32"/>
      <w:sz w:val="32"/>
      <w:szCs w:val="32"/>
    </w:rPr>
  </w:style>
  <w:style w:type="character" w:customStyle="1" w:styleId="21a">
    <w:name w:val="Знак2 Знак Знак1"/>
    <w:aliases w:val="Знак2 Знак Знак Знак Знак1,Знак2 Знак1 Знак1,Заголовок 2 Знак1 Знак1,Заголовок 2 Знак Знак Знак1,ГЛАВА Знак Знак1"/>
    <w:rsid w:val="00001E94"/>
    <w:rPr>
      <w:rFonts w:ascii="Arial" w:hAnsi="Arial" w:cs="Arial"/>
      <w:b/>
      <w:bCs/>
      <w:i/>
      <w:iCs/>
      <w:sz w:val="28"/>
      <w:szCs w:val="28"/>
    </w:rPr>
  </w:style>
  <w:style w:type="character" w:customStyle="1" w:styleId="318">
    <w:name w:val="Знак3 Знак Знак1"/>
    <w:aliases w:val="Знак3 Знак Знак Знак Знак1,ПодЗаголовок Знак Знак1"/>
    <w:rsid w:val="00001E94"/>
    <w:rPr>
      <w:rFonts w:ascii="Arial" w:hAnsi="Arial" w:cs="Arial"/>
      <w:b/>
      <w:bCs/>
    </w:rPr>
  </w:style>
  <w:style w:type="character" w:customStyle="1" w:styleId="2ff1">
    <w:name w:val="ВерхКолонтитул Знак Знак2"/>
    <w:rsid w:val="00001E94"/>
    <w:rPr>
      <w:rFonts w:ascii="Arial" w:hAnsi="Arial" w:cs="Arial"/>
      <w:b/>
      <w:bCs/>
      <w:sz w:val="18"/>
      <w:szCs w:val="18"/>
    </w:rPr>
  </w:style>
  <w:style w:type="character" w:customStyle="1" w:styleId="6110">
    <w:name w:val="Знак61 Знак1"/>
    <w:aliases w:val="Знак14 Знак Знак1"/>
    <w:rsid w:val="00001E94"/>
    <w:rPr>
      <w:rFonts w:ascii="Arial" w:hAnsi="Arial" w:cs="Arial"/>
      <w:b/>
      <w:bCs/>
      <w:sz w:val="18"/>
      <w:szCs w:val="18"/>
    </w:rPr>
  </w:style>
  <w:style w:type="character" w:customStyle="1" w:styleId="11e">
    <w:name w:val="Основной текст 1 Знак1"/>
    <w:aliases w:val="Основной текст 11 Знак Знак1"/>
    <w:rsid w:val="00001E94"/>
    <w:rPr>
      <w:rFonts w:ascii="Arial" w:hAnsi="Arial" w:cs="Arial"/>
      <w:sz w:val="24"/>
      <w:szCs w:val="24"/>
    </w:rPr>
  </w:style>
  <w:style w:type="character" w:customStyle="1" w:styleId="513">
    <w:name w:val="Знак5 Знак1"/>
    <w:aliases w:val="Знак51 Знак Знак2"/>
    <w:rsid w:val="00001E94"/>
    <w:rPr>
      <w:rFonts w:ascii="Tahoma" w:hAnsi="Tahoma" w:cs="Tahoma"/>
      <w:b/>
      <w:bCs/>
      <w:sz w:val="16"/>
      <w:szCs w:val="16"/>
    </w:rPr>
  </w:style>
  <w:style w:type="character" w:customStyle="1" w:styleId="1210">
    <w:name w:val="Знак12 Знак Знак1"/>
    <w:locked/>
    <w:rsid w:val="00001E94"/>
    <w:rPr>
      <w:rFonts w:ascii="Arial" w:hAnsi="Arial" w:cs="Arial"/>
      <w:sz w:val="24"/>
      <w:szCs w:val="24"/>
      <w:lang w:val="ru-RU" w:eastAsia="ru-RU" w:bidi="ar-SA"/>
    </w:rPr>
  </w:style>
  <w:style w:type="character" w:customStyle="1" w:styleId="highlight">
    <w:name w:val="highlight"/>
    <w:basedOn w:val="a5"/>
    <w:rsid w:val="00001E94"/>
  </w:style>
  <w:style w:type="character" w:customStyle="1" w:styleId="131">
    <w:name w:val="Заголовок 1 Знак Знак Знак3"/>
    <w:aliases w:val="Заголовок 1 Знак Знак Знак Знак Знак2"/>
    <w:rsid w:val="00001E94"/>
    <w:rPr>
      <w:rFonts w:ascii="Arial" w:hAnsi="Arial" w:cs="Arial"/>
      <w:b/>
      <w:bCs/>
      <w:kern w:val="32"/>
      <w:sz w:val="32"/>
      <w:szCs w:val="32"/>
    </w:rPr>
  </w:style>
  <w:style w:type="character" w:customStyle="1" w:styleId="221">
    <w:name w:val="Знак2 Знак Знак2"/>
    <w:aliases w:val="Знак2 Знак Знак Знак Знак2,Знак2 Знак1 Знак2,Заголовок 2 Знак1 Знак2,Заголовок 2 Знак Знак Знак2,ГЛАВА Знак Знак2"/>
    <w:rsid w:val="00001E94"/>
    <w:rPr>
      <w:rFonts w:ascii="Arial" w:hAnsi="Arial" w:cs="Arial"/>
      <w:b/>
      <w:bCs/>
      <w:i/>
      <w:iCs/>
      <w:sz w:val="28"/>
      <w:szCs w:val="28"/>
    </w:rPr>
  </w:style>
  <w:style w:type="character" w:customStyle="1" w:styleId="320">
    <w:name w:val="Знак3 Знак Знак2"/>
    <w:aliases w:val="Знак3 Знак Знак Знак Знак2,ПодЗаголовок Знак Знак2"/>
    <w:rsid w:val="00001E94"/>
    <w:rPr>
      <w:rFonts w:ascii="Arial" w:hAnsi="Arial" w:cs="Arial"/>
      <w:b/>
      <w:bCs/>
    </w:rPr>
  </w:style>
  <w:style w:type="character" w:customStyle="1" w:styleId="3f4">
    <w:name w:val="ВерхКолонтитул Знак Знак3"/>
    <w:rsid w:val="00001E94"/>
    <w:rPr>
      <w:rFonts w:ascii="Arial" w:hAnsi="Arial" w:cs="Arial"/>
      <w:b/>
      <w:bCs/>
      <w:sz w:val="18"/>
      <w:szCs w:val="18"/>
    </w:rPr>
  </w:style>
  <w:style w:type="character" w:customStyle="1" w:styleId="612">
    <w:name w:val="Знак61 Знак2"/>
    <w:aliases w:val="Знак14 Знак Знак2"/>
    <w:rsid w:val="00001E94"/>
    <w:rPr>
      <w:rFonts w:ascii="Arial" w:hAnsi="Arial" w:cs="Arial"/>
      <w:b/>
      <w:bCs/>
      <w:sz w:val="18"/>
      <w:szCs w:val="18"/>
    </w:rPr>
  </w:style>
  <w:style w:type="character" w:customStyle="1" w:styleId="123">
    <w:name w:val="Основной текст 1 Знак2"/>
    <w:aliases w:val="Основной текст 11 Знак Знак2"/>
    <w:rsid w:val="00001E94"/>
    <w:rPr>
      <w:rFonts w:ascii="Arial" w:hAnsi="Arial" w:cs="Arial"/>
      <w:sz w:val="24"/>
      <w:szCs w:val="24"/>
    </w:rPr>
  </w:style>
  <w:style w:type="character" w:customStyle="1" w:styleId="520">
    <w:name w:val="Знак5 Знак2"/>
    <w:aliases w:val="Знак51 Знак Знак3"/>
    <w:rsid w:val="00001E94"/>
    <w:rPr>
      <w:rFonts w:ascii="Tahoma" w:hAnsi="Tahoma" w:cs="Tahoma"/>
      <w:b/>
      <w:bCs/>
      <w:sz w:val="16"/>
      <w:szCs w:val="16"/>
    </w:rPr>
  </w:style>
  <w:style w:type="character" w:customStyle="1" w:styleId="1220">
    <w:name w:val="Знак12 Знак Знак2"/>
    <w:locked/>
    <w:rsid w:val="00001E94"/>
    <w:rPr>
      <w:rFonts w:ascii="Arial" w:hAnsi="Arial" w:cs="Arial"/>
      <w:sz w:val="24"/>
      <w:szCs w:val="24"/>
      <w:lang w:val="ru-RU" w:eastAsia="ru-RU" w:bidi="ar-SA"/>
    </w:rPr>
  </w:style>
  <w:style w:type="character" w:customStyle="1" w:styleId="affffffffa">
    <w:name w:val="Гипертекстовая ссылка"/>
    <w:basedOn w:val="a5"/>
    <w:rsid w:val="00001E94"/>
    <w:rPr>
      <w:color w:val="106BBE"/>
    </w:rPr>
  </w:style>
  <w:style w:type="paragraph" w:customStyle="1" w:styleId="2ff2">
    <w:name w:val="Знак Знак Знак Знак Знак Знак2 Знак Знак Знак Знак Знак Знак Знак Знак Знак Знак"/>
    <w:basedOn w:val="a4"/>
    <w:rsid w:val="00001E94"/>
    <w:pPr>
      <w:spacing w:after="160" w:line="240" w:lineRule="exact"/>
      <w:ind w:firstLine="0"/>
      <w:jc w:val="left"/>
    </w:pPr>
    <w:rPr>
      <w:rFonts w:ascii="Verdana" w:hAnsi="Verdana"/>
      <w:bCs w:val="0"/>
      <w:w w:val="100"/>
      <w:sz w:val="20"/>
      <w:szCs w:val="20"/>
      <w:lang w:val="en-US"/>
    </w:rPr>
  </w:style>
  <w:style w:type="character" w:customStyle="1" w:styleId="affa">
    <w:name w:val="Обычный (веб) Знак"/>
    <w:aliases w:val="Обычный (Web)1 Знак Знак,Обычный (Web)1 Знак1,Знак Знак Знак Знак Знак Знак Знак2,Обычный (Web)11 Знак,Обычный (Web) Знак Знак Знак Знак Знак Знак Знак Знак,Обычный (Web) Знак,Обычный (веб) Знак2 Знак Знак"/>
    <w:link w:val="aff9"/>
    <w:rsid w:val="00001E94"/>
    <w:rPr>
      <w:rFonts w:ascii="Arial" w:eastAsia="Times New Roman" w:hAnsi="Arial" w:cs="Arial"/>
      <w:sz w:val="24"/>
      <w:szCs w:val="24"/>
      <w:lang w:val="ru-RU" w:eastAsia="ru-RU" w:bidi="ar-SA"/>
    </w:rPr>
  </w:style>
  <w:style w:type="character" w:customStyle="1" w:styleId="affffffff9">
    <w:name w:val="Основной текст_"/>
    <w:link w:val="1fff6"/>
    <w:rsid w:val="00001E94"/>
    <w:rPr>
      <w:rFonts w:ascii="Times New Roman" w:eastAsia="Calibri" w:hAnsi="Times New Roman" w:cs="Times New Roman"/>
      <w:sz w:val="24"/>
      <w:szCs w:val="20"/>
      <w:lang w:val="ru-RU" w:eastAsia="ru-RU" w:bidi="ar-SA"/>
    </w:rPr>
  </w:style>
  <w:style w:type="character" w:customStyle="1" w:styleId="21b">
    <w:name w:val="Основной текст 21"/>
    <w:rsid w:val="00001E94"/>
    <w:rPr>
      <w:rFonts w:ascii="Times New Roman" w:hAnsi="Times New Roman"/>
      <w:sz w:val="28"/>
      <w:szCs w:val="28"/>
    </w:rPr>
  </w:style>
  <w:style w:type="paragraph" w:customStyle="1" w:styleId="3f5">
    <w:name w:val="РПС3"/>
    <w:basedOn w:val="a4"/>
    <w:rsid w:val="00001E94"/>
    <w:pPr>
      <w:widowControl w:val="0"/>
      <w:tabs>
        <w:tab w:val="num" w:pos="794"/>
      </w:tabs>
      <w:spacing w:line="360" w:lineRule="auto"/>
      <w:ind w:left="936" w:hanging="227"/>
      <w:jc w:val="both"/>
    </w:pPr>
    <w:rPr>
      <w:bCs w:val="0"/>
      <w:w w:val="100"/>
      <w:lang w:eastAsia="ru-RU"/>
    </w:rPr>
  </w:style>
  <w:style w:type="paragraph" w:customStyle="1" w:styleId="affffffffb">
    <w:name w:val="ОсновнойРПС"/>
    <w:basedOn w:val="affe"/>
    <w:rsid w:val="00001E94"/>
    <w:pPr>
      <w:spacing w:after="0" w:line="360" w:lineRule="auto"/>
      <w:ind w:left="0" w:firstLine="709"/>
      <w:jc w:val="both"/>
    </w:pPr>
    <w:rPr>
      <w:rFonts w:ascii="Times New Roman" w:hAnsi="Times New Roman"/>
      <w:sz w:val="28"/>
      <w:szCs w:val="28"/>
      <w:lang w:eastAsia="ru-RU"/>
    </w:rPr>
  </w:style>
  <w:style w:type="character" w:customStyle="1" w:styleId="wmi-callto">
    <w:name w:val="wmi-callto"/>
    <w:basedOn w:val="a5"/>
    <w:rsid w:val="00001E94"/>
  </w:style>
  <w:style w:type="paragraph" w:customStyle="1" w:styleId="xl63">
    <w:name w:val="xl63"/>
    <w:basedOn w:val="a4"/>
    <w:rsid w:val="00D00D8B"/>
    <w:pPr>
      <w:spacing w:before="100" w:beforeAutospacing="1" w:after="100" w:afterAutospacing="1"/>
      <w:ind w:firstLine="0"/>
      <w:jc w:val="left"/>
    </w:pPr>
    <w:rPr>
      <w:bCs w:val="0"/>
      <w:w w:val="100"/>
      <w:sz w:val="24"/>
      <w:szCs w:val="24"/>
      <w:lang w:eastAsia="ru-RU"/>
    </w:rPr>
  </w:style>
  <w:style w:type="paragraph" w:customStyle="1" w:styleId="xl64">
    <w:name w:val="xl64"/>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24"/>
      <w:szCs w:val="24"/>
      <w:lang w:eastAsia="ru-RU"/>
    </w:rPr>
  </w:style>
  <w:style w:type="paragraph" w:customStyle="1" w:styleId="xl81">
    <w:name w:val="xl81"/>
    <w:basedOn w:val="a4"/>
    <w:rsid w:val="00D00D8B"/>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82">
    <w:name w:val="xl82"/>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83">
    <w:name w:val="xl83"/>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24"/>
      <w:szCs w:val="24"/>
      <w:lang w:eastAsia="ru-RU"/>
    </w:rPr>
  </w:style>
  <w:style w:type="paragraph" w:customStyle="1" w:styleId="xl84">
    <w:name w:val="xl84"/>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24"/>
      <w:szCs w:val="24"/>
      <w:lang w:eastAsia="ru-RU"/>
    </w:rPr>
  </w:style>
  <w:style w:type="paragraph" w:customStyle="1" w:styleId="xl85">
    <w:name w:val="xl85"/>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24"/>
      <w:szCs w:val="24"/>
      <w:lang w:eastAsia="ru-RU"/>
    </w:rPr>
  </w:style>
  <w:style w:type="paragraph" w:customStyle="1" w:styleId="xl86">
    <w:name w:val="xl86"/>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16"/>
      <w:szCs w:val="16"/>
      <w:lang w:eastAsia="ru-RU"/>
    </w:rPr>
  </w:style>
  <w:style w:type="paragraph" w:customStyle="1" w:styleId="xl87">
    <w:name w:val="xl87"/>
    <w:basedOn w:val="a4"/>
    <w:rsid w:val="00D00D8B"/>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88">
    <w:name w:val="xl88"/>
    <w:basedOn w:val="a4"/>
    <w:rsid w:val="00D00D8B"/>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89">
    <w:name w:val="xl89"/>
    <w:basedOn w:val="a4"/>
    <w:rsid w:val="00D00D8B"/>
    <w:pPr>
      <w:pBdr>
        <w:top w:val="single" w:sz="4" w:space="0" w:color="auto"/>
        <w:bottom w:val="single" w:sz="4" w:space="0" w:color="auto"/>
        <w:right w:val="single" w:sz="4" w:space="0" w:color="auto"/>
      </w:pBdr>
      <w:spacing w:before="100" w:beforeAutospacing="1" w:after="100" w:afterAutospacing="1"/>
      <w:ind w:firstLine="0"/>
      <w:jc w:val="center"/>
    </w:pPr>
    <w:rPr>
      <w:bCs w:val="0"/>
      <w:w w:val="100"/>
      <w:sz w:val="24"/>
      <w:szCs w:val="24"/>
      <w:lang w:eastAsia="ru-RU"/>
    </w:rPr>
  </w:style>
  <w:style w:type="paragraph" w:customStyle="1" w:styleId="xl90">
    <w:name w:val="xl90"/>
    <w:basedOn w:val="a4"/>
    <w:rsid w:val="00D00D8B"/>
    <w:pPr>
      <w:pBdr>
        <w:top w:val="single" w:sz="4" w:space="0" w:color="auto"/>
        <w:bottom w:val="single" w:sz="4" w:space="0" w:color="auto"/>
      </w:pBdr>
      <w:spacing w:before="100" w:beforeAutospacing="1" w:after="100" w:afterAutospacing="1"/>
      <w:ind w:firstLine="0"/>
      <w:jc w:val="center"/>
    </w:pPr>
    <w:rPr>
      <w:bCs w:val="0"/>
      <w:w w:val="100"/>
      <w:sz w:val="24"/>
      <w:szCs w:val="24"/>
      <w:lang w:eastAsia="ru-RU"/>
    </w:rPr>
  </w:style>
  <w:style w:type="paragraph" w:customStyle="1" w:styleId="xl91">
    <w:name w:val="xl91"/>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16"/>
      <w:szCs w:val="16"/>
      <w:lang w:eastAsia="ru-RU"/>
    </w:rPr>
  </w:style>
  <w:style w:type="paragraph" w:customStyle="1" w:styleId="xl92">
    <w:name w:val="xl92"/>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93">
    <w:name w:val="xl93"/>
    <w:basedOn w:val="a4"/>
    <w:rsid w:val="00D00D8B"/>
    <w:pPr>
      <w:pBdr>
        <w:top w:val="single" w:sz="4" w:space="0" w:color="000000"/>
        <w:left w:val="single" w:sz="4" w:space="0" w:color="auto"/>
        <w:bottom w:val="single" w:sz="4" w:space="0" w:color="000000"/>
        <w:right w:val="single" w:sz="4" w:space="0" w:color="auto"/>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94">
    <w:name w:val="xl94"/>
    <w:basedOn w:val="a4"/>
    <w:rsid w:val="00D00D8B"/>
    <w:pPr>
      <w:pBdr>
        <w:top w:val="single" w:sz="4" w:space="0" w:color="000000"/>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95">
    <w:name w:val="xl95"/>
    <w:basedOn w:val="a4"/>
    <w:rsid w:val="00D00D8B"/>
    <w:pPr>
      <w:pBdr>
        <w:top w:val="single" w:sz="4" w:space="0" w:color="auto"/>
        <w:left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96">
    <w:name w:val="xl96"/>
    <w:basedOn w:val="a4"/>
    <w:rsid w:val="00D00D8B"/>
    <w:pPr>
      <w:pBdr>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97">
    <w:name w:val="xl97"/>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98">
    <w:name w:val="xl98"/>
    <w:basedOn w:val="a4"/>
    <w:rsid w:val="00D00D8B"/>
    <w:pPr>
      <w:pBdr>
        <w:top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99">
    <w:name w:val="xl99"/>
    <w:basedOn w:val="a4"/>
    <w:rsid w:val="00D00D8B"/>
    <w:pPr>
      <w:pBdr>
        <w:top w:val="single" w:sz="4" w:space="0" w:color="000000"/>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00">
    <w:name w:val="xl100"/>
    <w:basedOn w:val="a4"/>
    <w:rsid w:val="00D00D8B"/>
    <w:pPr>
      <w:pBdr>
        <w:top w:val="single" w:sz="4" w:space="0" w:color="auto"/>
        <w:left w:val="single" w:sz="4" w:space="0" w:color="auto"/>
        <w:bottom w:val="single" w:sz="4" w:space="0" w:color="000000"/>
        <w:right w:val="single" w:sz="4" w:space="0" w:color="auto"/>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101">
    <w:name w:val="xl101"/>
    <w:basedOn w:val="a4"/>
    <w:rsid w:val="00D00D8B"/>
    <w:pPr>
      <w:pBdr>
        <w:top w:val="single" w:sz="4" w:space="0" w:color="000000"/>
        <w:left w:val="single" w:sz="4" w:space="0" w:color="auto"/>
        <w:bottom w:val="single" w:sz="4" w:space="0" w:color="000000"/>
        <w:right w:val="single" w:sz="4" w:space="0" w:color="auto"/>
      </w:pBdr>
      <w:spacing w:before="100" w:beforeAutospacing="1" w:after="100" w:afterAutospacing="1"/>
      <w:ind w:firstLine="0"/>
      <w:jc w:val="left"/>
    </w:pPr>
    <w:rPr>
      <w:bCs w:val="0"/>
      <w:w w:val="100"/>
      <w:sz w:val="24"/>
      <w:szCs w:val="24"/>
      <w:lang w:eastAsia="ru-RU"/>
    </w:rPr>
  </w:style>
  <w:style w:type="paragraph" w:customStyle="1" w:styleId="xl102">
    <w:name w:val="xl102"/>
    <w:basedOn w:val="a4"/>
    <w:rsid w:val="00D00D8B"/>
    <w:pPr>
      <w:pBdr>
        <w:top w:val="single" w:sz="4" w:space="0" w:color="auto"/>
        <w:left w:val="single" w:sz="4" w:space="0" w:color="auto"/>
        <w:bottom w:val="single" w:sz="4" w:space="0" w:color="auto"/>
      </w:pBdr>
      <w:spacing w:before="100" w:beforeAutospacing="1" w:after="100" w:afterAutospacing="1"/>
      <w:ind w:firstLine="0"/>
      <w:jc w:val="left"/>
    </w:pPr>
    <w:rPr>
      <w:bCs w:val="0"/>
      <w:w w:val="100"/>
      <w:sz w:val="24"/>
      <w:szCs w:val="24"/>
      <w:lang w:eastAsia="ru-RU"/>
    </w:rPr>
  </w:style>
  <w:style w:type="paragraph" w:customStyle="1" w:styleId="xl103">
    <w:name w:val="xl103"/>
    <w:basedOn w:val="a4"/>
    <w:rsid w:val="00D00D8B"/>
    <w:pPr>
      <w:pBdr>
        <w:top w:val="single" w:sz="4" w:space="0" w:color="auto"/>
        <w:left w:val="single" w:sz="4" w:space="0" w:color="auto"/>
        <w:bottom w:val="single" w:sz="4" w:space="0" w:color="000000"/>
        <w:right w:val="single" w:sz="4" w:space="0" w:color="auto"/>
      </w:pBdr>
      <w:spacing w:before="100" w:beforeAutospacing="1" w:after="100" w:afterAutospacing="1"/>
      <w:ind w:firstLine="0"/>
      <w:jc w:val="left"/>
    </w:pPr>
    <w:rPr>
      <w:bCs w:val="0"/>
      <w:w w:val="100"/>
      <w:sz w:val="24"/>
      <w:szCs w:val="24"/>
      <w:lang w:eastAsia="ru-RU"/>
    </w:rPr>
  </w:style>
  <w:style w:type="paragraph" w:customStyle="1" w:styleId="xl104">
    <w:name w:val="xl104"/>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16"/>
      <w:szCs w:val="16"/>
      <w:lang w:eastAsia="ru-RU"/>
    </w:rPr>
  </w:style>
  <w:style w:type="paragraph" w:customStyle="1" w:styleId="xl105">
    <w:name w:val="xl105"/>
    <w:basedOn w:val="a4"/>
    <w:rsid w:val="00D00D8B"/>
    <w:pPr>
      <w:pBdr>
        <w:top w:val="single" w:sz="4" w:space="0" w:color="000000"/>
        <w:left w:val="single" w:sz="4" w:space="0" w:color="auto"/>
        <w:bottom w:val="single" w:sz="4" w:space="0" w:color="000000"/>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06">
    <w:name w:val="xl106"/>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07">
    <w:name w:val="xl107"/>
    <w:basedOn w:val="a4"/>
    <w:rsid w:val="00D00D8B"/>
    <w:pPr>
      <w:pBdr>
        <w:top w:val="single" w:sz="4" w:space="0" w:color="000000"/>
        <w:left w:val="single" w:sz="4" w:space="0" w:color="auto"/>
        <w:bottom w:val="single" w:sz="4" w:space="0" w:color="000000"/>
        <w:right w:val="single" w:sz="4" w:space="0" w:color="auto"/>
      </w:pBdr>
      <w:spacing w:before="100" w:beforeAutospacing="1" w:after="100" w:afterAutospacing="1"/>
      <w:ind w:firstLine="0"/>
      <w:jc w:val="left"/>
      <w:textAlignment w:val="center"/>
    </w:pPr>
    <w:rPr>
      <w:bCs w:val="0"/>
      <w:w w:val="100"/>
      <w:sz w:val="24"/>
      <w:szCs w:val="24"/>
      <w:lang w:eastAsia="ru-RU"/>
    </w:rPr>
  </w:style>
  <w:style w:type="paragraph" w:customStyle="1" w:styleId="xl108">
    <w:name w:val="xl108"/>
    <w:basedOn w:val="a4"/>
    <w:rsid w:val="00D00D8B"/>
    <w:pPr>
      <w:pBdr>
        <w:top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09">
    <w:name w:val="xl109"/>
    <w:basedOn w:val="a4"/>
    <w:rsid w:val="00D00D8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110">
    <w:name w:val="xl110"/>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w w:val="100"/>
      <w:sz w:val="16"/>
      <w:szCs w:val="16"/>
      <w:lang w:eastAsia="ru-RU"/>
    </w:rPr>
  </w:style>
  <w:style w:type="paragraph" w:customStyle="1" w:styleId="xl111">
    <w:name w:val="xl111"/>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12">
    <w:name w:val="xl112"/>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13">
    <w:name w:val="xl113"/>
    <w:basedOn w:val="a4"/>
    <w:rsid w:val="00D00D8B"/>
    <w:pPr>
      <w:spacing w:before="100" w:beforeAutospacing="1" w:after="100" w:afterAutospacing="1"/>
      <w:ind w:firstLine="0"/>
      <w:jc w:val="left"/>
    </w:pPr>
    <w:rPr>
      <w:bCs w:val="0"/>
      <w:w w:val="100"/>
      <w:sz w:val="18"/>
      <w:szCs w:val="18"/>
      <w:lang w:eastAsia="ru-RU"/>
    </w:rPr>
  </w:style>
  <w:style w:type="paragraph" w:customStyle="1" w:styleId="xl114">
    <w:name w:val="xl114"/>
    <w:basedOn w:val="a4"/>
    <w:rsid w:val="00D00D8B"/>
    <w:pPr>
      <w:pBdr>
        <w:top w:val="single" w:sz="4" w:space="0" w:color="000000"/>
        <w:left w:val="single" w:sz="4" w:space="0" w:color="auto"/>
        <w:bottom w:val="single" w:sz="4" w:space="0" w:color="000000"/>
        <w:right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15">
    <w:name w:val="xl115"/>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116">
    <w:name w:val="xl116"/>
    <w:basedOn w:val="a4"/>
    <w:rsid w:val="00D00D8B"/>
    <w:pPr>
      <w:pBdr>
        <w:top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24"/>
      <w:szCs w:val="24"/>
      <w:lang w:eastAsia="ru-RU"/>
    </w:rPr>
  </w:style>
  <w:style w:type="paragraph" w:customStyle="1" w:styleId="xl117">
    <w:name w:val="xl117"/>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24"/>
      <w:szCs w:val="24"/>
      <w:lang w:eastAsia="ru-RU"/>
    </w:rPr>
  </w:style>
  <w:style w:type="paragraph" w:customStyle="1" w:styleId="xl118">
    <w:name w:val="xl118"/>
    <w:basedOn w:val="a4"/>
    <w:rsid w:val="00D00D8B"/>
    <w:pPr>
      <w:pBdr>
        <w:top w:val="single" w:sz="4" w:space="0" w:color="000000"/>
        <w:left w:val="single" w:sz="4" w:space="0" w:color="auto"/>
        <w:bottom w:val="single" w:sz="4" w:space="0" w:color="000000"/>
        <w:right w:val="single" w:sz="4" w:space="0" w:color="auto"/>
      </w:pBdr>
      <w:spacing w:before="100" w:beforeAutospacing="1" w:after="100" w:afterAutospacing="1"/>
      <w:ind w:firstLine="0"/>
      <w:jc w:val="center"/>
      <w:textAlignment w:val="center"/>
    </w:pPr>
    <w:rPr>
      <w:bCs w:val="0"/>
      <w:w w:val="100"/>
      <w:sz w:val="24"/>
      <w:szCs w:val="24"/>
      <w:lang w:eastAsia="ru-RU"/>
    </w:rPr>
  </w:style>
  <w:style w:type="paragraph" w:customStyle="1" w:styleId="xl119">
    <w:name w:val="xl119"/>
    <w:basedOn w:val="a4"/>
    <w:rsid w:val="00D00D8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120">
    <w:name w:val="xl120"/>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21">
    <w:name w:val="xl121"/>
    <w:basedOn w:val="a4"/>
    <w:rsid w:val="00D00D8B"/>
    <w:pPr>
      <w:pBdr>
        <w:top w:val="single" w:sz="4" w:space="0" w:color="000000"/>
        <w:bottom w:val="single" w:sz="4"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122">
    <w:name w:val="xl122"/>
    <w:basedOn w:val="a4"/>
    <w:rsid w:val="00D00D8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23">
    <w:name w:val="xl123"/>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124">
    <w:name w:val="xl124"/>
    <w:basedOn w:val="a4"/>
    <w:rsid w:val="00D00D8B"/>
    <w:pPr>
      <w:pBdr>
        <w:top w:val="single" w:sz="4" w:space="0" w:color="000000"/>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24"/>
      <w:szCs w:val="24"/>
      <w:lang w:eastAsia="ru-RU"/>
    </w:rPr>
  </w:style>
  <w:style w:type="paragraph" w:customStyle="1" w:styleId="xl125">
    <w:name w:val="xl125"/>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24"/>
      <w:szCs w:val="24"/>
      <w:lang w:eastAsia="ru-RU"/>
    </w:rPr>
  </w:style>
  <w:style w:type="paragraph" w:customStyle="1" w:styleId="xl126">
    <w:name w:val="xl126"/>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27">
    <w:name w:val="xl127"/>
    <w:basedOn w:val="a4"/>
    <w:rsid w:val="00D00D8B"/>
    <w:pPr>
      <w:pBdr>
        <w:top w:val="single" w:sz="4" w:space="0" w:color="000000"/>
        <w:bottom w:val="single" w:sz="4" w:space="0" w:color="000000"/>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128">
    <w:name w:val="xl128"/>
    <w:basedOn w:val="a4"/>
    <w:rsid w:val="00D00D8B"/>
    <w:pPr>
      <w:pBdr>
        <w:top w:val="single" w:sz="4" w:space="0" w:color="000000"/>
        <w:left w:val="single" w:sz="4" w:space="0" w:color="auto"/>
        <w:right w:val="single" w:sz="4" w:space="0" w:color="auto"/>
      </w:pBdr>
      <w:spacing w:before="100" w:beforeAutospacing="1" w:after="100" w:afterAutospacing="1"/>
      <w:ind w:firstLine="0"/>
      <w:jc w:val="center"/>
      <w:textAlignment w:val="center"/>
    </w:pPr>
    <w:rPr>
      <w:bCs w:val="0"/>
      <w:w w:val="100"/>
      <w:sz w:val="24"/>
      <w:szCs w:val="24"/>
      <w:lang w:eastAsia="ru-RU"/>
    </w:rPr>
  </w:style>
  <w:style w:type="paragraph" w:customStyle="1" w:styleId="xl129">
    <w:name w:val="xl129"/>
    <w:basedOn w:val="a4"/>
    <w:rsid w:val="00D00D8B"/>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24"/>
      <w:szCs w:val="24"/>
      <w:lang w:eastAsia="ru-RU"/>
    </w:rPr>
  </w:style>
  <w:style w:type="paragraph" w:customStyle="1" w:styleId="xl130">
    <w:name w:val="xl130"/>
    <w:basedOn w:val="a4"/>
    <w:rsid w:val="00D00D8B"/>
    <w:pPr>
      <w:pBdr>
        <w:top w:val="single" w:sz="4" w:space="0" w:color="auto"/>
        <w:left w:val="single" w:sz="4" w:space="0" w:color="auto"/>
        <w:bottom w:val="single" w:sz="4" w:space="0" w:color="000000"/>
        <w:right w:val="single" w:sz="4" w:space="0" w:color="auto"/>
      </w:pBdr>
      <w:spacing w:before="100" w:beforeAutospacing="1" w:after="100" w:afterAutospacing="1"/>
      <w:ind w:firstLine="0"/>
      <w:jc w:val="center"/>
      <w:textAlignment w:val="center"/>
    </w:pPr>
    <w:rPr>
      <w:bCs w:val="0"/>
      <w:w w:val="100"/>
      <w:sz w:val="24"/>
      <w:szCs w:val="24"/>
      <w:lang w:eastAsia="ru-RU"/>
    </w:rPr>
  </w:style>
  <w:style w:type="paragraph" w:customStyle="1" w:styleId="xl131">
    <w:name w:val="xl131"/>
    <w:basedOn w:val="a4"/>
    <w:rsid w:val="00D00D8B"/>
    <w:pPr>
      <w:pBdr>
        <w:top w:val="single" w:sz="4" w:space="0" w:color="000000"/>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24"/>
      <w:szCs w:val="24"/>
      <w:lang w:eastAsia="ru-RU"/>
    </w:rPr>
  </w:style>
  <w:style w:type="paragraph" w:customStyle="1" w:styleId="xl132">
    <w:name w:val="xl132"/>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24"/>
      <w:szCs w:val="24"/>
      <w:lang w:eastAsia="ru-RU"/>
    </w:rPr>
  </w:style>
  <w:style w:type="paragraph" w:customStyle="1" w:styleId="xl133">
    <w:name w:val="xl133"/>
    <w:basedOn w:val="a4"/>
    <w:rsid w:val="00D00D8B"/>
    <w:pPr>
      <w:pBdr>
        <w:left w:val="single" w:sz="4" w:space="0" w:color="auto"/>
        <w:bottom w:val="single" w:sz="4" w:space="0" w:color="000000"/>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34">
    <w:name w:val="xl134"/>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color w:val="FF0000"/>
      <w:w w:val="100"/>
      <w:sz w:val="16"/>
      <w:szCs w:val="16"/>
      <w:lang w:eastAsia="ru-RU"/>
    </w:rPr>
  </w:style>
  <w:style w:type="paragraph" w:customStyle="1" w:styleId="xl135">
    <w:name w:val="xl135"/>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bCs w:val="0"/>
      <w:color w:val="FF0000"/>
      <w:w w:val="100"/>
      <w:sz w:val="24"/>
      <w:szCs w:val="24"/>
      <w:lang w:eastAsia="ru-RU"/>
    </w:rPr>
  </w:style>
  <w:style w:type="paragraph" w:customStyle="1" w:styleId="xl136">
    <w:name w:val="xl136"/>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137">
    <w:name w:val="xl137"/>
    <w:basedOn w:val="a4"/>
    <w:rsid w:val="00D00D8B"/>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138">
    <w:name w:val="xl138"/>
    <w:basedOn w:val="a4"/>
    <w:rsid w:val="00D00D8B"/>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139">
    <w:name w:val="xl139"/>
    <w:basedOn w:val="a4"/>
    <w:rsid w:val="00D00D8B"/>
    <w:pPr>
      <w:pBdr>
        <w:left w:val="single" w:sz="4" w:space="0" w:color="000000"/>
        <w:bottom w:val="single" w:sz="4" w:space="0" w:color="000000"/>
        <w:right w:val="single" w:sz="8"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40">
    <w:name w:val="xl140"/>
    <w:basedOn w:val="a4"/>
    <w:rsid w:val="00D00D8B"/>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141">
    <w:name w:val="xl141"/>
    <w:basedOn w:val="a4"/>
    <w:rsid w:val="00D00D8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42">
    <w:name w:val="xl142"/>
    <w:basedOn w:val="a4"/>
    <w:rsid w:val="00D00D8B"/>
    <w:pPr>
      <w:pBdr>
        <w:top w:val="single" w:sz="4" w:space="0" w:color="auto"/>
        <w:left w:val="single" w:sz="4" w:space="0" w:color="auto"/>
        <w:bottom w:val="single" w:sz="4" w:space="0" w:color="auto"/>
      </w:pBdr>
      <w:spacing w:before="100" w:beforeAutospacing="1" w:after="100" w:afterAutospacing="1"/>
      <w:ind w:firstLine="0"/>
      <w:jc w:val="left"/>
    </w:pPr>
    <w:rPr>
      <w:bCs w:val="0"/>
      <w:w w:val="100"/>
      <w:sz w:val="24"/>
      <w:szCs w:val="24"/>
      <w:lang w:eastAsia="ru-RU"/>
    </w:rPr>
  </w:style>
  <w:style w:type="paragraph" w:customStyle="1" w:styleId="xl143">
    <w:name w:val="xl143"/>
    <w:basedOn w:val="a4"/>
    <w:rsid w:val="00D00D8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44">
    <w:name w:val="xl144"/>
    <w:basedOn w:val="a4"/>
    <w:rsid w:val="00D00D8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textAlignment w:val="top"/>
    </w:pPr>
    <w:rPr>
      <w:rFonts w:ascii="Tahoma" w:hAnsi="Tahoma" w:cs="Tahoma"/>
      <w:bCs w:val="0"/>
      <w:color w:val="FF0000"/>
      <w:w w:val="100"/>
      <w:sz w:val="16"/>
      <w:szCs w:val="16"/>
      <w:lang w:eastAsia="ru-RU"/>
    </w:rPr>
  </w:style>
  <w:style w:type="paragraph" w:customStyle="1" w:styleId="xl145">
    <w:name w:val="xl145"/>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color w:val="FF0000"/>
      <w:w w:val="100"/>
      <w:sz w:val="16"/>
      <w:szCs w:val="16"/>
      <w:lang w:eastAsia="ru-RU"/>
    </w:rPr>
  </w:style>
  <w:style w:type="paragraph" w:customStyle="1" w:styleId="xl146">
    <w:name w:val="xl146"/>
    <w:basedOn w:val="a4"/>
    <w:rsid w:val="00D00D8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147">
    <w:name w:val="xl147"/>
    <w:basedOn w:val="a4"/>
    <w:rsid w:val="00D00D8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ind w:firstLine="0"/>
      <w:textAlignment w:val="center"/>
    </w:pPr>
    <w:rPr>
      <w:rFonts w:ascii="Tahoma" w:hAnsi="Tahoma" w:cs="Tahoma"/>
      <w:bCs w:val="0"/>
      <w:w w:val="100"/>
      <w:sz w:val="16"/>
      <w:szCs w:val="16"/>
      <w:lang w:eastAsia="ru-RU"/>
    </w:rPr>
  </w:style>
  <w:style w:type="paragraph" w:customStyle="1" w:styleId="xl148">
    <w:name w:val="xl148"/>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49">
    <w:name w:val="xl149"/>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50">
    <w:name w:val="xl150"/>
    <w:basedOn w:val="a4"/>
    <w:rsid w:val="00D00D8B"/>
    <w:pPr>
      <w:pBdr>
        <w:top w:val="single" w:sz="4" w:space="0" w:color="000000"/>
        <w:left w:val="single" w:sz="4" w:space="0" w:color="000000"/>
        <w:bottom w:val="single" w:sz="4" w:space="0" w:color="000000"/>
        <w:right w:val="single" w:sz="8" w:space="0" w:color="000000"/>
      </w:pBdr>
      <w:shd w:val="clear" w:color="000000" w:fill="FFFFFF"/>
      <w:spacing w:before="100" w:beforeAutospacing="1" w:after="100" w:afterAutospacing="1"/>
      <w:ind w:firstLine="0"/>
      <w:textAlignment w:val="center"/>
    </w:pPr>
    <w:rPr>
      <w:rFonts w:ascii="Tahoma" w:hAnsi="Tahoma" w:cs="Tahoma"/>
      <w:bCs w:val="0"/>
      <w:w w:val="100"/>
      <w:sz w:val="16"/>
      <w:szCs w:val="16"/>
      <w:lang w:eastAsia="ru-RU"/>
    </w:rPr>
  </w:style>
  <w:style w:type="paragraph" w:customStyle="1" w:styleId="xl151">
    <w:name w:val="xl151"/>
    <w:basedOn w:val="a4"/>
    <w:rsid w:val="00D00D8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152">
    <w:name w:val="xl152"/>
    <w:basedOn w:val="a4"/>
    <w:rsid w:val="00D00D8B"/>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53">
    <w:name w:val="xl153"/>
    <w:basedOn w:val="a4"/>
    <w:rsid w:val="00D00D8B"/>
    <w:pPr>
      <w:pBdr>
        <w:top w:val="single" w:sz="4" w:space="0" w:color="auto"/>
        <w:bottom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54">
    <w:name w:val="xl154"/>
    <w:basedOn w:val="a4"/>
    <w:rsid w:val="00D00D8B"/>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55">
    <w:name w:val="xl155"/>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56">
    <w:name w:val="xl156"/>
    <w:basedOn w:val="a4"/>
    <w:rsid w:val="00D00D8B"/>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bCs w:val="0"/>
      <w:w w:val="100"/>
      <w:sz w:val="20"/>
      <w:szCs w:val="20"/>
      <w:lang w:eastAsia="ru-RU"/>
    </w:rPr>
  </w:style>
  <w:style w:type="paragraph" w:customStyle="1" w:styleId="xl157">
    <w:name w:val="xl157"/>
    <w:basedOn w:val="a4"/>
    <w:rsid w:val="00D00D8B"/>
    <w:pPr>
      <w:pBdr>
        <w:top w:val="single" w:sz="4" w:space="0" w:color="auto"/>
        <w:bottom w:val="single" w:sz="4" w:space="0" w:color="auto"/>
      </w:pBdr>
      <w:spacing w:before="100" w:beforeAutospacing="1" w:after="100" w:afterAutospacing="1"/>
      <w:ind w:firstLine="0"/>
      <w:jc w:val="center"/>
      <w:textAlignment w:val="center"/>
    </w:pPr>
    <w:rPr>
      <w:bCs w:val="0"/>
      <w:w w:val="100"/>
      <w:sz w:val="20"/>
      <w:szCs w:val="20"/>
      <w:lang w:eastAsia="ru-RU"/>
    </w:rPr>
  </w:style>
  <w:style w:type="paragraph" w:customStyle="1" w:styleId="xl158">
    <w:name w:val="xl158"/>
    <w:basedOn w:val="a4"/>
    <w:rsid w:val="00D00D8B"/>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bCs w:val="0"/>
      <w:w w:val="100"/>
      <w:sz w:val="20"/>
      <w:szCs w:val="20"/>
      <w:lang w:eastAsia="ru-RU"/>
    </w:rPr>
  </w:style>
  <w:style w:type="paragraph" w:customStyle="1" w:styleId="xl159">
    <w:name w:val="xl159"/>
    <w:basedOn w:val="a4"/>
    <w:rsid w:val="00D00D8B"/>
    <w:pPr>
      <w:pBdr>
        <w:top w:val="single" w:sz="4" w:space="0" w:color="000000"/>
        <w:left w:val="single" w:sz="8" w:space="0" w:color="000000"/>
        <w:bottom w:val="single" w:sz="4" w:space="0" w:color="000000"/>
        <w:right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160">
    <w:name w:val="xl160"/>
    <w:basedOn w:val="a4"/>
    <w:rsid w:val="00D00D8B"/>
    <w:pPr>
      <w:pBdr>
        <w:top w:val="single" w:sz="4" w:space="0" w:color="000000"/>
        <w:left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61">
    <w:name w:val="xl161"/>
    <w:basedOn w:val="a4"/>
    <w:rsid w:val="00D00D8B"/>
    <w:pPr>
      <w:pBdr>
        <w:top w:val="single" w:sz="4" w:space="0" w:color="000000"/>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62">
    <w:name w:val="xl162"/>
    <w:basedOn w:val="a4"/>
    <w:rsid w:val="00D00D8B"/>
    <w:pPr>
      <w:pBdr>
        <w:top w:val="single" w:sz="4" w:space="0" w:color="000000"/>
        <w:bottom w:val="single" w:sz="4" w:space="0" w:color="auto"/>
        <w:right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63">
    <w:name w:val="xl163"/>
    <w:basedOn w:val="a4"/>
    <w:rsid w:val="00D00D8B"/>
    <w:pPr>
      <w:pBdr>
        <w:top w:val="single" w:sz="4" w:space="0" w:color="000000"/>
        <w:left w:val="single" w:sz="4" w:space="0" w:color="000000"/>
        <w:bottom w:val="single" w:sz="4" w:space="0" w:color="000000"/>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164">
    <w:name w:val="xl164"/>
    <w:basedOn w:val="a4"/>
    <w:rsid w:val="00D00D8B"/>
    <w:pPr>
      <w:pBdr>
        <w:top w:val="single" w:sz="4" w:space="0" w:color="000000"/>
        <w:left w:val="single" w:sz="4" w:space="0" w:color="auto"/>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65">
    <w:name w:val="xl165"/>
    <w:basedOn w:val="a4"/>
    <w:rsid w:val="00D00D8B"/>
    <w:pPr>
      <w:pBdr>
        <w:top w:val="single" w:sz="4" w:space="0" w:color="000000"/>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66">
    <w:name w:val="xl166"/>
    <w:basedOn w:val="a4"/>
    <w:rsid w:val="00D00D8B"/>
    <w:pPr>
      <w:pBdr>
        <w:top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67">
    <w:name w:val="xl167"/>
    <w:basedOn w:val="a4"/>
    <w:rsid w:val="00D00D8B"/>
    <w:pPr>
      <w:pBdr>
        <w:top w:val="single" w:sz="4" w:space="0" w:color="000000"/>
        <w:left w:val="single" w:sz="4" w:space="0" w:color="000000"/>
        <w:bottom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168">
    <w:name w:val="xl168"/>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169">
    <w:name w:val="xl169"/>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jc w:val="left"/>
      <w:textAlignment w:val="top"/>
    </w:pPr>
    <w:rPr>
      <w:rFonts w:ascii="Tahoma" w:hAnsi="Tahoma" w:cs="Tahoma"/>
      <w:bCs w:val="0"/>
      <w:w w:val="100"/>
      <w:sz w:val="16"/>
      <w:szCs w:val="16"/>
      <w:lang w:eastAsia="ru-RU"/>
    </w:rPr>
  </w:style>
  <w:style w:type="paragraph" w:customStyle="1" w:styleId="xl170">
    <w:name w:val="xl170"/>
    <w:basedOn w:val="a4"/>
    <w:rsid w:val="00D00D8B"/>
    <w:pPr>
      <w:pBdr>
        <w:top w:val="single" w:sz="4" w:space="0" w:color="auto"/>
        <w:left w:val="single" w:sz="4" w:space="0" w:color="auto"/>
        <w:bottom w:val="single" w:sz="4" w:space="0" w:color="auto"/>
      </w:pBdr>
      <w:spacing w:before="100" w:beforeAutospacing="1" w:after="100" w:afterAutospacing="1"/>
      <w:ind w:firstLine="0"/>
      <w:jc w:val="center"/>
    </w:pPr>
    <w:rPr>
      <w:bCs w:val="0"/>
      <w:w w:val="100"/>
      <w:sz w:val="24"/>
      <w:szCs w:val="24"/>
      <w:lang w:eastAsia="ru-RU"/>
    </w:rPr>
  </w:style>
  <w:style w:type="paragraph" w:customStyle="1" w:styleId="xl171">
    <w:name w:val="xl171"/>
    <w:basedOn w:val="a4"/>
    <w:rsid w:val="00D00D8B"/>
    <w:pPr>
      <w:pBdr>
        <w:top w:val="single" w:sz="4" w:space="0" w:color="000000"/>
        <w:left w:val="single" w:sz="8" w:space="0" w:color="000000"/>
        <w:bottom w:val="single" w:sz="4" w:space="0" w:color="000000"/>
        <w:right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72">
    <w:name w:val="xl172"/>
    <w:basedOn w:val="a4"/>
    <w:rsid w:val="00D00D8B"/>
    <w:pPr>
      <w:pBdr>
        <w:top w:val="single" w:sz="4" w:space="0" w:color="000000"/>
        <w:left w:val="single" w:sz="4" w:space="0" w:color="000000"/>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73">
    <w:name w:val="xl173"/>
    <w:basedOn w:val="a4"/>
    <w:rsid w:val="00D00D8B"/>
    <w:pPr>
      <w:pBdr>
        <w:top w:val="single" w:sz="4" w:space="0" w:color="000000"/>
        <w:bottom w:val="single" w:sz="4" w:space="0" w:color="000000"/>
      </w:pBdr>
      <w:spacing w:before="100" w:beforeAutospacing="1" w:after="100" w:afterAutospacing="1"/>
      <w:ind w:firstLine="0"/>
      <w:jc w:val="left"/>
      <w:textAlignment w:val="center"/>
    </w:pPr>
    <w:rPr>
      <w:bCs w:val="0"/>
      <w:w w:val="100"/>
      <w:sz w:val="16"/>
      <w:szCs w:val="16"/>
      <w:lang w:eastAsia="ru-RU"/>
    </w:rPr>
  </w:style>
  <w:style w:type="paragraph" w:customStyle="1" w:styleId="xl174">
    <w:name w:val="xl174"/>
    <w:basedOn w:val="a4"/>
    <w:rsid w:val="00D00D8B"/>
    <w:pPr>
      <w:pBdr>
        <w:top w:val="single" w:sz="4" w:space="0" w:color="000000"/>
        <w:bottom w:val="single" w:sz="4" w:space="0" w:color="000000"/>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175">
    <w:name w:val="xl175"/>
    <w:basedOn w:val="a4"/>
    <w:rsid w:val="00D00D8B"/>
    <w:pPr>
      <w:pBdr>
        <w:top w:val="single" w:sz="4" w:space="0" w:color="000000"/>
        <w:left w:val="single" w:sz="4" w:space="0" w:color="000000"/>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76">
    <w:name w:val="xl176"/>
    <w:basedOn w:val="a4"/>
    <w:rsid w:val="00D00D8B"/>
    <w:pPr>
      <w:pBdr>
        <w:top w:val="single" w:sz="4" w:space="0" w:color="000000"/>
        <w:left w:val="single" w:sz="8" w:space="0" w:color="000000"/>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77">
    <w:name w:val="xl177"/>
    <w:basedOn w:val="a4"/>
    <w:rsid w:val="00D00D8B"/>
    <w:pPr>
      <w:pBdr>
        <w:top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178">
    <w:name w:val="xl178"/>
    <w:basedOn w:val="a4"/>
    <w:rsid w:val="00D00D8B"/>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79">
    <w:name w:val="xl179"/>
    <w:basedOn w:val="a4"/>
    <w:rsid w:val="00D00D8B"/>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80">
    <w:name w:val="xl180"/>
    <w:basedOn w:val="a4"/>
    <w:rsid w:val="00D00D8B"/>
    <w:pPr>
      <w:pBdr>
        <w:top w:val="single" w:sz="4" w:space="0" w:color="000000"/>
        <w:left w:val="single" w:sz="4" w:space="0" w:color="auto"/>
        <w:bottom w:val="single" w:sz="4" w:space="0" w:color="000000"/>
      </w:pBdr>
      <w:spacing w:before="100" w:beforeAutospacing="1" w:after="100" w:afterAutospacing="1"/>
      <w:ind w:firstLine="0"/>
      <w:jc w:val="center"/>
    </w:pPr>
    <w:rPr>
      <w:bCs w:val="0"/>
      <w:w w:val="100"/>
      <w:sz w:val="24"/>
      <w:szCs w:val="24"/>
      <w:lang w:eastAsia="ru-RU"/>
    </w:rPr>
  </w:style>
  <w:style w:type="paragraph" w:customStyle="1" w:styleId="xl181">
    <w:name w:val="xl181"/>
    <w:basedOn w:val="a4"/>
    <w:rsid w:val="00D00D8B"/>
    <w:pPr>
      <w:pBdr>
        <w:top w:val="single" w:sz="4" w:space="0" w:color="000000"/>
        <w:bottom w:val="single" w:sz="4" w:space="0" w:color="000000"/>
      </w:pBdr>
      <w:spacing w:before="100" w:beforeAutospacing="1" w:after="100" w:afterAutospacing="1"/>
      <w:ind w:firstLine="0"/>
      <w:jc w:val="center"/>
    </w:pPr>
    <w:rPr>
      <w:bCs w:val="0"/>
      <w:w w:val="100"/>
      <w:sz w:val="24"/>
      <w:szCs w:val="24"/>
      <w:lang w:eastAsia="ru-RU"/>
    </w:rPr>
  </w:style>
  <w:style w:type="paragraph" w:customStyle="1" w:styleId="xl182">
    <w:name w:val="xl182"/>
    <w:basedOn w:val="a4"/>
    <w:rsid w:val="00D00D8B"/>
    <w:pPr>
      <w:pBdr>
        <w:top w:val="single" w:sz="4" w:space="0" w:color="000000"/>
        <w:bottom w:val="single" w:sz="4" w:space="0" w:color="000000"/>
        <w:right w:val="single" w:sz="4" w:space="0" w:color="000000"/>
      </w:pBdr>
      <w:spacing w:before="100" w:beforeAutospacing="1" w:after="100" w:afterAutospacing="1"/>
      <w:ind w:firstLine="0"/>
      <w:jc w:val="center"/>
    </w:pPr>
    <w:rPr>
      <w:bCs w:val="0"/>
      <w:w w:val="100"/>
      <w:sz w:val="24"/>
      <w:szCs w:val="24"/>
      <w:lang w:eastAsia="ru-RU"/>
    </w:rPr>
  </w:style>
  <w:style w:type="paragraph" w:customStyle="1" w:styleId="xl183">
    <w:name w:val="xl183"/>
    <w:basedOn w:val="a4"/>
    <w:rsid w:val="00D00D8B"/>
    <w:pPr>
      <w:pBdr>
        <w:top w:val="single" w:sz="4" w:space="0" w:color="000000"/>
        <w:left w:val="single" w:sz="4" w:space="0" w:color="auto"/>
        <w:bottom w:val="single" w:sz="4" w:space="0" w:color="000000"/>
      </w:pBdr>
      <w:spacing w:before="100" w:beforeAutospacing="1" w:after="100" w:afterAutospacing="1"/>
      <w:ind w:firstLine="0"/>
      <w:jc w:val="center"/>
    </w:pPr>
    <w:rPr>
      <w:bCs w:val="0"/>
      <w:w w:val="100"/>
      <w:sz w:val="16"/>
      <w:szCs w:val="16"/>
      <w:lang w:eastAsia="ru-RU"/>
    </w:rPr>
  </w:style>
  <w:style w:type="paragraph" w:customStyle="1" w:styleId="xl184">
    <w:name w:val="xl184"/>
    <w:basedOn w:val="a4"/>
    <w:rsid w:val="00D00D8B"/>
    <w:pPr>
      <w:pBdr>
        <w:top w:val="single" w:sz="4" w:space="0" w:color="000000"/>
        <w:bottom w:val="single" w:sz="4" w:space="0" w:color="000000"/>
      </w:pBdr>
      <w:spacing w:before="100" w:beforeAutospacing="1" w:after="100" w:afterAutospacing="1"/>
      <w:ind w:firstLine="0"/>
      <w:jc w:val="center"/>
    </w:pPr>
    <w:rPr>
      <w:bCs w:val="0"/>
      <w:w w:val="100"/>
      <w:sz w:val="16"/>
      <w:szCs w:val="16"/>
      <w:lang w:eastAsia="ru-RU"/>
    </w:rPr>
  </w:style>
  <w:style w:type="paragraph" w:customStyle="1" w:styleId="xl185">
    <w:name w:val="xl185"/>
    <w:basedOn w:val="a4"/>
    <w:rsid w:val="00D00D8B"/>
    <w:pPr>
      <w:pBdr>
        <w:top w:val="single" w:sz="4" w:space="0" w:color="000000"/>
        <w:bottom w:val="single" w:sz="4" w:space="0" w:color="000000"/>
        <w:right w:val="single" w:sz="4" w:space="0" w:color="000000"/>
      </w:pBdr>
      <w:spacing w:before="100" w:beforeAutospacing="1" w:after="100" w:afterAutospacing="1"/>
      <w:ind w:firstLine="0"/>
      <w:jc w:val="center"/>
    </w:pPr>
    <w:rPr>
      <w:bCs w:val="0"/>
      <w:w w:val="100"/>
      <w:sz w:val="16"/>
      <w:szCs w:val="16"/>
      <w:lang w:eastAsia="ru-RU"/>
    </w:rPr>
  </w:style>
  <w:style w:type="paragraph" w:customStyle="1" w:styleId="xl186">
    <w:name w:val="xl186"/>
    <w:basedOn w:val="a4"/>
    <w:rsid w:val="00D00D8B"/>
    <w:pPr>
      <w:pBdr>
        <w:top w:val="single" w:sz="4" w:space="0" w:color="000000"/>
        <w:left w:val="single" w:sz="4" w:space="0" w:color="auto"/>
        <w:bottom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187">
    <w:name w:val="xl187"/>
    <w:basedOn w:val="a4"/>
    <w:rsid w:val="00D00D8B"/>
    <w:pPr>
      <w:pBdr>
        <w:top w:val="single" w:sz="4" w:space="0" w:color="000000"/>
        <w:bottom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188">
    <w:name w:val="xl188"/>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189">
    <w:name w:val="xl189"/>
    <w:basedOn w:val="a4"/>
    <w:rsid w:val="00D00D8B"/>
    <w:pPr>
      <w:pBdr>
        <w:top w:val="single" w:sz="4" w:space="0" w:color="auto"/>
        <w:left w:val="single" w:sz="4" w:space="0" w:color="auto"/>
        <w:bottom w:val="single" w:sz="4" w:space="0" w:color="000000"/>
      </w:pBdr>
      <w:spacing w:before="100" w:beforeAutospacing="1" w:after="100" w:afterAutospacing="1"/>
      <w:ind w:firstLine="0"/>
      <w:jc w:val="center"/>
    </w:pPr>
    <w:rPr>
      <w:bCs w:val="0"/>
      <w:w w:val="100"/>
      <w:sz w:val="24"/>
      <w:szCs w:val="24"/>
      <w:lang w:eastAsia="ru-RU"/>
    </w:rPr>
  </w:style>
  <w:style w:type="paragraph" w:customStyle="1" w:styleId="xl190">
    <w:name w:val="xl190"/>
    <w:basedOn w:val="a4"/>
    <w:rsid w:val="00D00D8B"/>
    <w:pPr>
      <w:pBdr>
        <w:top w:val="single" w:sz="4" w:space="0" w:color="auto"/>
        <w:bottom w:val="single" w:sz="4" w:space="0" w:color="000000"/>
      </w:pBdr>
      <w:spacing w:before="100" w:beforeAutospacing="1" w:after="100" w:afterAutospacing="1"/>
      <w:ind w:firstLine="0"/>
      <w:jc w:val="center"/>
    </w:pPr>
    <w:rPr>
      <w:bCs w:val="0"/>
      <w:w w:val="100"/>
      <w:sz w:val="24"/>
      <w:szCs w:val="24"/>
      <w:lang w:eastAsia="ru-RU"/>
    </w:rPr>
  </w:style>
  <w:style w:type="paragraph" w:customStyle="1" w:styleId="xl191">
    <w:name w:val="xl191"/>
    <w:basedOn w:val="a4"/>
    <w:rsid w:val="00D00D8B"/>
    <w:pPr>
      <w:pBdr>
        <w:top w:val="single" w:sz="4" w:space="0" w:color="auto"/>
        <w:bottom w:val="single" w:sz="4" w:space="0" w:color="000000"/>
        <w:right w:val="single" w:sz="4" w:space="0" w:color="000000"/>
      </w:pBdr>
      <w:spacing w:before="100" w:beforeAutospacing="1" w:after="100" w:afterAutospacing="1"/>
      <w:ind w:firstLine="0"/>
      <w:jc w:val="center"/>
    </w:pPr>
    <w:rPr>
      <w:bCs w:val="0"/>
      <w:w w:val="100"/>
      <w:sz w:val="24"/>
      <w:szCs w:val="24"/>
      <w:lang w:eastAsia="ru-RU"/>
    </w:rPr>
  </w:style>
  <w:style w:type="paragraph" w:customStyle="1" w:styleId="xl192">
    <w:name w:val="xl192"/>
    <w:basedOn w:val="a4"/>
    <w:rsid w:val="00D00D8B"/>
    <w:pPr>
      <w:pBdr>
        <w:top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93">
    <w:name w:val="xl193"/>
    <w:basedOn w:val="a4"/>
    <w:rsid w:val="00D00D8B"/>
    <w:pPr>
      <w:pBdr>
        <w:top w:val="single" w:sz="4" w:space="0" w:color="000000"/>
        <w:left w:val="single" w:sz="8"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94">
    <w:name w:val="xl194"/>
    <w:basedOn w:val="a4"/>
    <w:rsid w:val="00D00D8B"/>
    <w:pPr>
      <w:pBdr>
        <w:top w:val="single" w:sz="4" w:space="0" w:color="000000"/>
        <w:left w:val="single" w:sz="4" w:space="0" w:color="auto"/>
        <w:bottom w:val="single" w:sz="4" w:space="0" w:color="000000"/>
        <w:right w:val="single" w:sz="4" w:space="0" w:color="000000"/>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195">
    <w:name w:val="xl195"/>
    <w:basedOn w:val="a4"/>
    <w:rsid w:val="00D00D8B"/>
    <w:pPr>
      <w:pBdr>
        <w:top w:val="single" w:sz="4" w:space="0" w:color="000000"/>
        <w:left w:val="single" w:sz="4" w:space="0" w:color="000000"/>
        <w:bottom w:val="single" w:sz="4" w:space="0" w:color="000000"/>
        <w:right w:val="single" w:sz="4" w:space="0" w:color="auto"/>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196">
    <w:name w:val="xl196"/>
    <w:basedOn w:val="a4"/>
    <w:rsid w:val="00D00D8B"/>
    <w:pPr>
      <w:pBdr>
        <w:top w:val="single" w:sz="4" w:space="0" w:color="000000"/>
        <w:left w:val="single" w:sz="4" w:space="0" w:color="000000"/>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97">
    <w:name w:val="xl197"/>
    <w:basedOn w:val="a4"/>
    <w:rsid w:val="00D00D8B"/>
    <w:pPr>
      <w:pBdr>
        <w:top w:val="single" w:sz="4" w:space="0" w:color="000000"/>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98">
    <w:name w:val="xl198"/>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199">
    <w:name w:val="xl199"/>
    <w:basedOn w:val="a4"/>
    <w:rsid w:val="00D00D8B"/>
    <w:pPr>
      <w:pBdr>
        <w:top w:val="single" w:sz="4" w:space="0" w:color="000000"/>
        <w:left w:val="single" w:sz="4" w:space="0" w:color="auto"/>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00">
    <w:name w:val="xl200"/>
    <w:basedOn w:val="a4"/>
    <w:rsid w:val="00D00D8B"/>
    <w:pPr>
      <w:pBdr>
        <w:top w:val="single" w:sz="4" w:space="0" w:color="000000"/>
        <w:left w:val="single" w:sz="8" w:space="0" w:color="000000"/>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01">
    <w:name w:val="xl201"/>
    <w:basedOn w:val="a4"/>
    <w:rsid w:val="00D00D8B"/>
    <w:pPr>
      <w:pBdr>
        <w:left w:val="single" w:sz="8" w:space="0" w:color="000000"/>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02">
    <w:name w:val="xl202"/>
    <w:basedOn w:val="a4"/>
    <w:rsid w:val="00D00D8B"/>
    <w:pPr>
      <w:pBdr>
        <w:bottom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03">
    <w:name w:val="xl203"/>
    <w:basedOn w:val="a4"/>
    <w:rsid w:val="00D00D8B"/>
    <w:pPr>
      <w:pBdr>
        <w:bottom w:val="single" w:sz="4" w:space="0" w:color="000000"/>
        <w:right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04">
    <w:name w:val="xl204"/>
    <w:basedOn w:val="a4"/>
    <w:rsid w:val="00D00D8B"/>
    <w:pPr>
      <w:pBdr>
        <w:top w:val="single" w:sz="4" w:space="0" w:color="auto"/>
        <w:left w:val="single" w:sz="4" w:space="0" w:color="auto"/>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05">
    <w:name w:val="xl205"/>
    <w:basedOn w:val="a4"/>
    <w:rsid w:val="00D00D8B"/>
    <w:pPr>
      <w:pBdr>
        <w:top w:val="single" w:sz="4" w:space="0" w:color="auto"/>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06">
    <w:name w:val="xl206"/>
    <w:basedOn w:val="a4"/>
    <w:rsid w:val="00D00D8B"/>
    <w:pPr>
      <w:pBdr>
        <w:top w:val="single" w:sz="4" w:space="0" w:color="auto"/>
        <w:bottom w:val="single" w:sz="4" w:space="0" w:color="000000"/>
        <w:right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07">
    <w:name w:val="xl207"/>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textAlignment w:val="top"/>
    </w:pPr>
    <w:rPr>
      <w:rFonts w:ascii="Tahoma" w:hAnsi="Tahoma" w:cs="Tahoma"/>
      <w:bCs w:val="0"/>
      <w:color w:val="000000"/>
      <w:w w:val="100"/>
      <w:sz w:val="16"/>
      <w:szCs w:val="16"/>
      <w:lang w:eastAsia="ru-RU"/>
    </w:rPr>
  </w:style>
  <w:style w:type="paragraph" w:customStyle="1" w:styleId="xl208">
    <w:name w:val="xl208"/>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textAlignment w:val="top"/>
    </w:pPr>
    <w:rPr>
      <w:rFonts w:ascii="Tahoma" w:hAnsi="Tahoma" w:cs="Tahoma"/>
      <w:bCs w:val="0"/>
      <w:color w:val="000000"/>
      <w:w w:val="100"/>
      <w:sz w:val="16"/>
      <w:szCs w:val="16"/>
      <w:lang w:eastAsia="ru-RU"/>
    </w:rPr>
  </w:style>
  <w:style w:type="paragraph" w:customStyle="1" w:styleId="xl209">
    <w:name w:val="xl209"/>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210">
    <w:name w:val="xl210"/>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211">
    <w:name w:val="xl211"/>
    <w:basedOn w:val="a4"/>
    <w:rsid w:val="00D00D8B"/>
    <w:pPr>
      <w:pBdr>
        <w:top w:val="single" w:sz="4" w:space="0" w:color="000000"/>
        <w:right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12">
    <w:name w:val="xl212"/>
    <w:basedOn w:val="a4"/>
    <w:rsid w:val="00D00D8B"/>
    <w:pPr>
      <w:pBdr>
        <w:top w:val="single" w:sz="4" w:space="0" w:color="000000"/>
        <w:left w:val="single" w:sz="8" w:space="0" w:color="000000"/>
        <w:right w:val="single" w:sz="4" w:space="0" w:color="000000"/>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13">
    <w:name w:val="xl213"/>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14">
    <w:name w:val="xl214"/>
    <w:basedOn w:val="a4"/>
    <w:rsid w:val="00D00D8B"/>
    <w:pPr>
      <w:pBdr>
        <w:left w:val="single" w:sz="8"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15">
    <w:name w:val="xl215"/>
    <w:basedOn w:val="a4"/>
    <w:rsid w:val="00D00D8B"/>
    <w:pPr>
      <w:pBdr>
        <w:top w:val="single" w:sz="4" w:space="0" w:color="000000"/>
        <w:left w:val="single" w:sz="4" w:space="0" w:color="000000"/>
        <w:right w:val="single" w:sz="4"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216">
    <w:name w:val="xl216"/>
    <w:basedOn w:val="a4"/>
    <w:rsid w:val="00D00D8B"/>
    <w:pPr>
      <w:pBdr>
        <w:top w:val="single" w:sz="4" w:space="0" w:color="000000"/>
        <w:left w:val="single" w:sz="4" w:space="0" w:color="000000"/>
        <w:right w:val="single" w:sz="4" w:space="0" w:color="000000"/>
      </w:pBdr>
      <w:shd w:val="clear" w:color="000000" w:fill="FFFFFF"/>
      <w:spacing w:before="100" w:beforeAutospacing="1" w:after="100" w:afterAutospacing="1"/>
      <w:ind w:firstLine="0"/>
      <w:textAlignment w:val="center"/>
    </w:pPr>
    <w:rPr>
      <w:rFonts w:ascii="Tahoma" w:hAnsi="Tahoma" w:cs="Tahoma"/>
      <w:bCs w:val="0"/>
      <w:color w:val="000000"/>
      <w:w w:val="100"/>
      <w:sz w:val="16"/>
      <w:szCs w:val="16"/>
      <w:lang w:eastAsia="ru-RU"/>
    </w:rPr>
  </w:style>
  <w:style w:type="paragraph" w:customStyle="1" w:styleId="xl217">
    <w:name w:val="xl217"/>
    <w:basedOn w:val="a4"/>
    <w:rsid w:val="00D00D8B"/>
    <w:pPr>
      <w:pBdr>
        <w:left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18">
    <w:name w:val="xl218"/>
    <w:basedOn w:val="a4"/>
    <w:rsid w:val="00D00D8B"/>
    <w:pPr>
      <w:pBdr>
        <w:left w:val="single" w:sz="4"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19">
    <w:name w:val="xl219"/>
    <w:basedOn w:val="a4"/>
    <w:rsid w:val="00D00D8B"/>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20">
    <w:name w:val="xl220"/>
    <w:basedOn w:val="a4"/>
    <w:rsid w:val="00D00D8B"/>
    <w:pPr>
      <w:pBdr>
        <w:top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21">
    <w:name w:val="xl221"/>
    <w:basedOn w:val="a4"/>
    <w:rsid w:val="00D00D8B"/>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22">
    <w:name w:val="xl222"/>
    <w:basedOn w:val="a4"/>
    <w:rsid w:val="00D00D8B"/>
    <w:pPr>
      <w:pBdr>
        <w:top w:val="single" w:sz="4" w:space="0" w:color="auto"/>
        <w:left w:val="single" w:sz="4" w:space="0" w:color="auto"/>
        <w:bottom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223">
    <w:name w:val="xl223"/>
    <w:basedOn w:val="a4"/>
    <w:rsid w:val="00D00D8B"/>
    <w:pPr>
      <w:pBdr>
        <w:top w:val="single" w:sz="4" w:space="0" w:color="auto"/>
        <w:bottom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224">
    <w:name w:val="xl224"/>
    <w:basedOn w:val="a4"/>
    <w:rsid w:val="00D00D8B"/>
    <w:pPr>
      <w:pBdr>
        <w:top w:val="single" w:sz="4" w:space="0" w:color="auto"/>
        <w:bottom w:val="single" w:sz="4" w:space="0" w:color="auto"/>
        <w:right w:val="single" w:sz="4" w:space="0" w:color="auto"/>
      </w:pBdr>
      <w:spacing w:before="100" w:beforeAutospacing="1" w:after="100" w:afterAutospacing="1"/>
      <w:ind w:firstLine="0"/>
      <w:jc w:val="left"/>
      <w:textAlignment w:val="center"/>
    </w:pPr>
    <w:rPr>
      <w:bCs w:val="0"/>
      <w:w w:val="100"/>
      <w:sz w:val="16"/>
      <w:szCs w:val="16"/>
      <w:lang w:eastAsia="ru-RU"/>
    </w:rPr>
  </w:style>
  <w:style w:type="paragraph" w:customStyle="1" w:styleId="xl225">
    <w:name w:val="xl225"/>
    <w:basedOn w:val="a4"/>
    <w:rsid w:val="00D00D8B"/>
    <w:pPr>
      <w:pBdr>
        <w:top w:val="single" w:sz="4" w:space="0" w:color="000000"/>
        <w:left w:val="single" w:sz="4" w:space="0" w:color="auto"/>
        <w:bottom w:val="single" w:sz="4" w:space="0" w:color="000000"/>
      </w:pBdr>
      <w:shd w:val="clear" w:color="000000" w:fill="FFFFFF"/>
      <w:spacing w:before="100" w:beforeAutospacing="1" w:after="100" w:afterAutospacing="1"/>
      <w:ind w:firstLine="0"/>
      <w:jc w:val="left"/>
      <w:textAlignment w:val="top"/>
    </w:pPr>
    <w:rPr>
      <w:rFonts w:ascii="Tahoma" w:hAnsi="Tahoma" w:cs="Tahoma"/>
      <w:bCs w:val="0"/>
      <w:w w:val="100"/>
      <w:sz w:val="16"/>
      <w:szCs w:val="16"/>
      <w:lang w:eastAsia="ru-RU"/>
    </w:rPr>
  </w:style>
  <w:style w:type="paragraph" w:customStyle="1" w:styleId="xl226">
    <w:name w:val="xl226"/>
    <w:basedOn w:val="a4"/>
    <w:rsid w:val="00D00D8B"/>
    <w:pPr>
      <w:pBdr>
        <w:top w:val="single" w:sz="4" w:space="0" w:color="000000"/>
        <w:bottom w:val="single" w:sz="4" w:space="0" w:color="000000"/>
      </w:pBdr>
      <w:shd w:val="clear" w:color="000000" w:fill="FFFFFF"/>
      <w:spacing w:before="100" w:beforeAutospacing="1" w:after="100" w:afterAutospacing="1"/>
      <w:ind w:firstLine="0"/>
      <w:jc w:val="left"/>
      <w:textAlignment w:val="top"/>
    </w:pPr>
    <w:rPr>
      <w:rFonts w:ascii="Tahoma" w:hAnsi="Tahoma" w:cs="Tahoma"/>
      <w:bCs w:val="0"/>
      <w:w w:val="100"/>
      <w:sz w:val="16"/>
      <w:szCs w:val="16"/>
      <w:lang w:eastAsia="ru-RU"/>
    </w:rPr>
  </w:style>
  <w:style w:type="paragraph" w:customStyle="1" w:styleId="xl227">
    <w:name w:val="xl227"/>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left"/>
      <w:textAlignment w:val="top"/>
    </w:pPr>
    <w:rPr>
      <w:rFonts w:ascii="Tahoma" w:hAnsi="Tahoma" w:cs="Tahoma"/>
      <w:bCs w:val="0"/>
      <w:w w:val="100"/>
      <w:sz w:val="16"/>
      <w:szCs w:val="16"/>
      <w:lang w:eastAsia="ru-RU"/>
    </w:rPr>
  </w:style>
  <w:style w:type="paragraph" w:customStyle="1" w:styleId="xl228">
    <w:name w:val="xl228"/>
    <w:basedOn w:val="a4"/>
    <w:rsid w:val="00D00D8B"/>
    <w:pPr>
      <w:pBdr>
        <w:top w:val="single" w:sz="4" w:space="0" w:color="000000"/>
        <w:left w:val="single" w:sz="4" w:space="0" w:color="auto"/>
        <w:bottom w:val="single" w:sz="4" w:space="0" w:color="000000"/>
      </w:pBdr>
      <w:shd w:val="clear" w:color="000000" w:fill="FFFFFF"/>
      <w:spacing w:before="100" w:beforeAutospacing="1" w:after="100" w:afterAutospacing="1"/>
      <w:ind w:firstLine="0"/>
      <w:jc w:val="left"/>
      <w:textAlignment w:val="center"/>
    </w:pPr>
    <w:rPr>
      <w:rFonts w:ascii="Tahoma" w:hAnsi="Tahoma" w:cs="Tahoma"/>
      <w:bCs w:val="0"/>
      <w:w w:val="100"/>
      <w:sz w:val="16"/>
      <w:szCs w:val="16"/>
      <w:lang w:eastAsia="ru-RU"/>
    </w:rPr>
  </w:style>
  <w:style w:type="paragraph" w:customStyle="1" w:styleId="xl229">
    <w:name w:val="xl229"/>
    <w:basedOn w:val="a4"/>
    <w:rsid w:val="00D00D8B"/>
    <w:pPr>
      <w:pBdr>
        <w:top w:val="single" w:sz="4" w:space="0" w:color="000000"/>
        <w:bottom w:val="single" w:sz="4" w:space="0" w:color="000000"/>
      </w:pBdr>
      <w:shd w:val="clear" w:color="000000" w:fill="FFFFFF"/>
      <w:spacing w:before="100" w:beforeAutospacing="1" w:after="100" w:afterAutospacing="1"/>
      <w:ind w:firstLine="0"/>
      <w:jc w:val="left"/>
      <w:textAlignment w:val="center"/>
    </w:pPr>
    <w:rPr>
      <w:rFonts w:ascii="Tahoma" w:hAnsi="Tahoma" w:cs="Tahoma"/>
      <w:bCs w:val="0"/>
      <w:w w:val="100"/>
      <w:sz w:val="16"/>
      <w:szCs w:val="16"/>
      <w:lang w:eastAsia="ru-RU"/>
    </w:rPr>
  </w:style>
  <w:style w:type="paragraph" w:customStyle="1" w:styleId="xl230">
    <w:name w:val="xl230"/>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left"/>
      <w:textAlignment w:val="center"/>
    </w:pPr>
    <w:rPr>
      <w:rFonts w:ascii="Tahoma" w:hAnsi="Tahoma" w:cs="Tahoma"/>
      <w:bCs w:val="0"/>
      <w:w w:val="100"/>
      <w:sz w:val="16"/>
      <w:szCs w:val="16"/>
      <w:lang w:eastAsia="ru-RU"/>
    </w:rPr>
  </w:style>
  <w:style w:type="paragraph" w:customStyle="1" w:styleId="xl231">
    <w:name w:val="xl231"/>
    <w:basedOn w:val="a4"/>
    <w:rsid w:val="00D00D8B"/>
    <w:pPr>
      <w:pBdr>
        <w:top w:val="single" w:sz="4" w:space="0" w:color="000000"/>
        <w:left w:val="single" w:sz="8" w:space="0" w:color="000000"/>
        <w:bottom w:val="single" w:sz="4" w:space="0" w:color="000000"/>
        <w:right w:val="single" w:sz="4" w:space="0" w:color="000000"/>
      </w:pBdr>
      <w:shd w:val="clear" w:color="000000" w:fill="FFFFFF"/>
      <w:spacing w:before="100" w:beforeAutospacing="1" w:after="100" w:afterAutospacing="1"/>
      <w:ind w:firstLine="0"/>
      <w:jc w:val="center"/>
      <w:textAlignment w:val="center"/>
    </w:pPr>
    <w:rPr>
      <w:rFonts w:ascii="Tahoma" w:hAnsi="Tahoma" w:cs="Tahoma"/>
      <w:bCs w:val="0"/>
      <w:w w:val="100"/>
      <w:sz w:val="16"/>
      <w:szCs w:val="16"/>
      <w:lang w:eastAsia="ru-RU"/>
    </w:rPr>
  </w:style>
  <w:style w:type="paragraph" w:customStyle="1" w:styleId="xl232">
    <w:name w:val="xl232"/>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textAlignment w:val="center"/>
    </w:pPr>
    <w:rPr>
      <w:rFonts w:ascii="Tahoma" w:hAnsi="Tahoma" w:cs="Tahoma"/>
      <w:bCs w:val="0"/>
      <w:w w:val="100"/>
      <w:sz w:val="16"/>
      <w:szCs w:val="16"/>
      <w:lang w:eastAsia="ru-RU"/>
    </w:rPr>
  </w:style>
  <w:style w:type="paragraph" w:customStyle="1" w:styleId="xl233">
    <w:name w:val="xl233"/>
    <w:basedOn w:val="a4"/>
    <w:rsid w:val="00D00D8B"/>
    <w:pPr>
      <w:pBdr>
        <w:left w:val="single" w:sz="8" w:space="0" w:color="000000"/>
      </w:pBdr>
      <w:shd w:val="clear" w:color="000000" w:fill="FFFFFF"/>
      <w:spacing w:before="100" w:beforeAutospacing="1" w:after="100" w:afterAutospacing="1"/>
      <w:ind w:firstLine="0"/>
      <w:jc w:val="left"/>
      <w:textAlignment w:val="top"/>
    </w:pPr>
    <w:rPr>
      <w:rFonts w:ascii="Tahoma" w:hAnsi="Tahoma" w:cs="Tahoma"/>
      <w:b/>
      <w:color w:val="000000"/>
      <w:w w:val="100"/>
      <w:sz w:val="16"/>
      <w:szCs w:val="16"/>
      <w:lang w:eastAsia="ru-RU"/>
    </w:rPr>
  </w:style>
  <w:style w:type="paragraph" w:customStyle="1" w:styleId="xl234">
    <w:name w:val="xl234"/>
    <w:basedOn w:val="a4"/>
    <w:rsid w:val="00D00D8B"/>
    <w:pPr>
      <w:shd w:val="clear" w:color="000000" w:fill="FFFFFF"/>
      <w:spacing w:before="100" w:beforeAutospacing="1" w:after="100" w:afterAutospacing="1"/>
      <w:ind w:firstLine="0"/>
      <w:jc w:val="left"/>
      <w:textAlignment w:val="top"/>
    </w:pPr>
    <w:rPr>
      <w:rFonts w:ascii="Tahoma" w:hAnsi="Tahoma" w:cs="Tahoma"/>
      <w:b/>
      <w:color w:val="000000"/>
      <w:w w:val="100"/>
      <w:sz w:val="16"/>
      <w:szCs w:val="16"/>
      <w:lang w:eastAsia="ru-RU"/>
    </w:rPr>
  </w:style>
  <w:style w:type="paragraph" w:customStyle="1" w:styleId="xl235">
    <w:name w:val="xl235"/>
    <w:basedOn w:val="a4"/>
    <w:rsid w:val="00D00D8B"/>
    <w:pPr>
      <w:pBdr>
        <w:right w:val="single" w:sz="4" w:space="0" w:color="auto"/>
      </w:pBdr>
      <w:shd w:val="clear" w:color="000000" w:fill="FFFFFF"/>
      <w:spacing w:before="100" w:beforeAutospacing="1" w:after="100" w:afterAutospacing="1"/>
      <w:ind w:firstLine="0"/>
      <w:jc w:val="left"/>
      <w:textAlignment w:val="top"/>
    </w:pPr>
    <w:rPr>
      <w:rFonts w:ascii="Tahoma" w:hAnsi="Tahoma" w:cs="Tahoma"/>
      <w:b/>
      <w:color w:val="000000"/>
      <w:w w:val="100"/>
      <w:sz w:val="16"/>
      <w:szCs w:val="16"/>
      <w:lang w:eastAsia="ru-RU"/>
    </w:rPr>
  </w:style>
  <w:style w:type="paragraph" w:customStyle="1" w:styleId="xl236">
    <w:name w:val="xl236"/>
    <w:basedOn w:val="a4"/>
    <w:rsid w:val="00D00D8B"/>
    <w:pPr>
      <w:pBdr>
        <w:top w:val="single" w:sz="4" w:space="0" w:color="000000"/>
        <w:bottom w:val="single" w:sz="4" w:space="0" w:color="000000"/>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37">
    <w:name w:val="xl237"/>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38">
    <w:name w:val="xl238"/>
    <w:basedOn w:val="a4"/>
    <w:rsid w:val="00D00D8B"/>
    <w:pPr>
      <w:pBdr>
        <w:top w:val="single" w:sz="4" w:space="0" w:color="000000"/>
        <w:left w:val="single" w:sz="4" w:space="0" w:color="auto"/>
        <w:bottom w:val="single" w:sz="4" w:space="0" w:color="000000"/>
      </w:pBdr>
      <w:shd w:val="clear" w:color="000000" w:fill="FFFFFF"/>
      <w:spacing w:before="100" w:beforeAutospacing="1" w:after="100" w:afterAutospacing="1"/>
      <w:ind w:firstLine="0"/>
      <w:jc w:val="left"/>
      <w:textAlignment w:val="center"/>
    </w:pPr>
    <w:rPr>
      <w:rFonts w:ascii="Tahoma" w:hAnsi="Tahoma" w:cs="Tahoma"/>
      <w:bCs w:val="0"/>
      <w:color w:val="000000"/>
      <w:w w:val="100"/>
      <w:sz w:val="16"/>
      <w:szCs w:val="16"/>
      <w:lang w:eastAsia="ru-RU"/>
    </w:rPr>
  </w:style>
  <w:style w:type="paragraph" w:customStyle="1" w:styleId="xl239">
    <w:name w:val="xl239"/>
    <w:basedOn w:val="a4"/>
    <w:rsid w:val="00D00D8B"/>
    <w:pPr>
      <w:pBdr>
        <w:left w:val="single" w:sz="8" w:space="0" w:color="000000"/>
        <w:bottom w:val="single" w:sz="4" w:space="0" w:color="auto"/>
      </w:pBdr>
      <w:shd w:val="clear" w:color="000000" w:fill="FFFFFF"/>
      <w:spacing w:before="100" w:beforeAutospacing="1" w:after="100" w:afterAutospacing="1"/>
      <w:ind w:firstLine="0"/>
      <w:jc w:val="left"/>
      <w:textAlignment w:val="top"/>
    </w:pPr>
    <w:rPr>
      <w:rFonts w:ascii="Tahoma" w:hAnsi="Tahoma" w:cs="Tahoma"/>
      <w:b/>
      <w:color w:val="000000"/>
      <w:w w:val="100"/>
      <w:sz w:val="16"/>
      <w:szCs w:val="16"/>
      <w:lang w:eastAsia="ru-RU"/>
    </w:rPr>
  </w:style>
  <w:style w:type="paragraph" w:customStyle="1" w:styleId="xl240">
    <w:name w:val="xl240"/>
    <w:basedOn w:val="a4"/>
    <w:rsid w:val="00D00D8B"/>
    <w:pPr>
      <w:pBdr>
        <w:bottom w:val="single" w:sz="4" w:space="0" w:color="auto"/>
      </w:pBdr>
      <w:shd w:val="clear" w:color="000000" w:fill="FFFFFF"/>
      <w:spacing w:before="100" w:beforeAutospacing="1" w:after="100" w:afterAutospacing="1"/>
      <w:ind w:firstLine="0"/>
      <w:jc w:val="left"/>
      <w:textAlignment w:val="top"/>
    </w:pPr>
    <w:rPr>
      <w:rFonts w:ascii="Tahoma" w:hAnsi="Tahoma" w:cs="Tahoma"/>
      <w:b/>
      <w:color w:val="000000"/>
      <w:w w:val="100"/>
      <w:sz w:val="16"/>
      <w:szCs w:val="16"/>
      <w:lang w:eastAsia="ru-RU"/>
    </w:rPr>
  </w:style>
  <w:style w:type="paragraph" w:customStyle="1" w:styleId="xl241">
    <w:name w:val="xl241"/>
    <w:basedOn w:val="a4"/>
    <w:rsid w:val="00D00D8B"/>
    <w:pPr>
      <w:pBdr>
        <w:bottom w:val="single" w:sz="4" w:space="0" w:color="auto"/>
        <w:right w:val="single" w:sz="4" w:space="0" w:color="auto"/>
      </w:pBdr>
      <w:shd w:val="clear" w:color="000000" w:fill="FFFFFF"/>
      <w:spacing w:before="100" w:beforeAutospacing="1" w:after="100" w:afterAutospacing="1"/>
      <w:ind w:firstLine="0"/>
      <w:jc w:val="left"/>
      <w:textAlignment w:val="top"/>
    </w:pPr>
    <w:rPr>
      <w:rFonts w:ascii="Tahoma" w:hAnsi="Tahoma" w:cs="Tahoma"/>
      <w:b/>
      <w:color w:val="000000"/>
      <w:w w:val="100"/>
      <w:sz w:val="16"/>
      <w:szCs w:val="16"/>
      <w:lang w:eastAsia="ru-RU"/>
    </w:rPr>
  </w:style>
  <w:style w:type="paragraph" w:customStyle="1" w:styleId="xl242">
    <w:name w:val="xl242"/>
    <w:basedOn w:val="a4"/>
    <w:rsid w:val="00D00D8B"/>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43">
    <w:name w:val="xl243"/>
    <w:basedOn w:val="a4"/>
    <w:rsid w:val="00D00D8B"/>
    <w:pPr>
      <w:pBdr>
        <w:top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44">
    <w:name w:val="xl244"/>
    <w:basedOn w:val="a4"/>
    <w:rsid w:val="00D00D8B"/>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45">
    <w:name w:val="xl245"/>
    <w:basedOn w:val="a4"/>
    <w:rsid w:val="00D00D8B"/>
    <w:pPr>
      <w:pBdr>
        <w:top w:val="single" w:sz="4" w:space="0" w:color="auto"/>
        <w:left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w w:val="100"/>
      <w:sz w:val="16"/>
      <w:szCs w:val="16"/>
      <w:lang w:eastAsia="ru-RU"/>
    </w:rPr>
  </w:style>
  <w:style w:type="paragraph" w:customStyle="1" w:styleId="xl246">
    <w:name w:val="xl246"/>
    <w:basedOn w:val="a4"/>
    <w:rsid w:val="00D00D8B"/>
    <w:pPr>
      <w:pBdr>
        <w:top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w w:val="100"/>
      <w:sz w:val="16"/>
      <w:szCs w:val="16"/>
      <w:lang w:eastAsia="ru-RU"/>
    </w:rPr>
  </w:style>
  <w:style w:type="paragraph" w:customStyle="1" w:styleId="xl247">
    <w:name w:val="xl247"/>
    <w:basedOn w:val="a4"/>
    <w:rsid w:val="00D00D8B"/>
    <w:pPr>
      <w:pBdr>
        <w:top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top"/>
    </w:pPr>
    <w:rPr>
      <w:rFonts w:ascii="Tahoma" w:hAnsi="Tahoma" w:cs="Tahoma"/>
      <w:bCs w:val="0"/>
      <w:w w:val="100"/>
      <w:sz w:val="16"/>
      <w:szCs w:val="16"/>
      <w:lang w:eastAsia="ru-RU"/>
    </w:rPr>
  </w:style>
  <w:style w:type="paragraph" w:customStyle="1" w:styleId="xl248">
    <w:name w:val="xl248"/>
    <w:basedOn w:val="a4"/>
    <w:rsid w:val="00D00D8B"/>
    <w:pPr>
      <w:pBdr>
        <w:top w:val="single" w:sz="4" w:space="0" w:color="000000"/>
        <w:left w:val="single" w:sz="8" w:space="0" w:color="000000"/>
        <w:bottom w:val="single" w:sz="4" w:space="0" w:color="000000"/>
        <w:right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249">
    <w:name w:val="xl249"/>
    <w:basedOn w:val="a4"/>
    <w:rsid w:val="00D00D8B"/>
    <w:pPr>
      <w:pBdr>
        <w:top w:val="single" w:sz="4" w:space="0" w:color="000000"/>
        <w:left w:val="single" w:sz="4" w:space="0" w:color="auto"/>
        <w:bottom w:val="single" w:sz="4" w:space="0" w:color="000000"/>
        <w:right w:val="single" w:sz="4" w:space="0" w:color="000000"/>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250">
    <w:name w:val="xl250"/>
    <w:basedOn w:val="a4"/>
    <w:rsid w:val="00D00D8B"/>
    <w:pPr>
      <w:pBdr>
        <w:top w:val="single" w:sz="4" w:space="0" w:color="000000"/>
        <w:left w:val="single" w:sz="4" w:space="0" w:color="000000"/>
        <w:bottom w:val="single" w:sz="4" w:space="0" w:color="000000"/>
        <w:right w:val="single" w:sz="4" w:space="0" w:color="auto"/>
      </w:pBdr>
      <w:shd w:val="clear" w:color="000000" w:fill="FFFFFF"/>
      <w:spacing w:before="100" w:beforeAutospacing="1" w:after="100" w:afterAutospacing="1"/>
      <w:ind w:firstLine="0"/>
      <w:jc w:val="left"/>
      <w:textAlignment w:val="top"/>
    </w:pPr>
    <w:rPr>
      <w:rFonts w:ascii="Tahoma" w:hAnsi="Tahoma" w:cs="Tahoma"/>
      <w:bCs w:val="0"/>
      <w:color w:val="000000"/>
      <w:w w:val="100"/>
      <w:sz w:val="16"/>
      <w:szCs w:val="16"/>
      <w:lang w:eastAsia="ru-RU"/>
    </w:rPr>
  </w:style>
  <w:style w:type="paragraph" w:customStyle="1" w:styleId="xl251">
    <w:name w:val="xl251"/>
    <w:basedOn w:val="a4"/>
    <w:rsid w:val="00D00D8B"/>
    <w:pPr>
      <w:pBdr>
        <w:top w:val="single" w:sz="4" w:space="0" w:color="auto"/>
        <w:bottom w:val="single" w:sz="4" w:space="0" w:color="auto"/>
      </w:pBdr>
      <w:shd w:val="clear" w:color="000000" w:fill="FFFFFF"/>
      <w:spacing w:before="100" w:beforeAutospacing="1" w:after="100" w:afterAutospacing="1"/>
      <w:ind w:firstLine="0"/>
      <w:jc w:val="center"/>
      <w:textAlignment w:val="center"/>
    </w:pPr>
    <w:rPr>
      <w:rFonts w:ascii="Tahoma" w:hAnsi="Tahoma" w:cs="Tahoma"/>
      <w:bCs w:val="0"/>
      <w:color w:val="000000"/>
      <w:w w:val="100"/>
      <w:sz w:val="16"/>
      <w:szCs w:val="16"/>
      <w:lang w:eastAsia="ru-RU"/>
    </w:rPr>
  </w:style>
  <w:style w:type="paragraph" w:customStyle="1" w:styleId="xl252">
    <w:name w:val="xl252"/>
    <w:basedOn w:val="a4"/>
    <w:rsid w:val="00D00D8B"/>
    <w:pPr>
      <w:pBdr>
        <w:top w:val="single" w:sz="4" w:space="0" w:color="auto"/>
        <w:bottom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53">
    <w:name w:val="xl253"/>
    <w:basedOn w:val="a4"/>
    <w:rsid w:val="00D00D8B"/>
    <w:pPr>
      <w:pBdr>
        <w:left w:val="single" w:sz="4" w:space="0" w:color="auto"/>
      </w:pBdr>
      <w:spacing w:before="100" w:beforeAutospacing="1" w:after="100" w:afterAutospacing="1"/>
      <w:ind w:firstLine="0"/>
      <w:jc w:val="left"/>
    </w:pPr>
    <w:rPr>
      <w:b/>
      <w:w w:val="100"/>
      <w:sz w:val="24"/>
      <w:szCs w:val="24"/>
      <w:lang w:eastAsia="ru-RU"/>
    </w:rPr>
  </w:style>
  <w:style w:type="paragraph" w:customStyle="1" w:styleId="xl254">
    <w:name w:val="xl254"/>
    <w:basedOn w:val="a4"/>
    <w:rsid w:val="00D00D8B"/>
    <w:pPr>
      <w:spacing w:before="100" w:beforeAutospacing="1" w:after="100" w:afterAutospacing="1"/>
      <w:ind w:firstLine="0"/>
      <w:jc w:val="left"/>
    </w:pPr>
    <w:rPr>
      <w:b/>
      <w:w w:val="100"/>
      <w:sz w:val="24"/>
      <w:szCs w:val="24"/>
      <w:lang w:eastAsia="ru-RU"/>
    </w:rPr>
  </w:style>
  <w:style w:type="paragraph" w:customStyle="1" w:styleId="xl255">
    <w:name w:val="xl255"/>
    <w:basedOn w:val="a4"/>
    <w:rsid w:val="00D00D8B"/>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b/>
      <w:w w:val="100"/>
      <w:sz w:val="24"/>
      <w:szCs w:val="24"/>
      <w:lang w:eastAsia="ru-RU"/>
    </w:rPr>
  </w:style>
  <w:style w:type="paragraph" w:customStyle="1" w:styleId="xl256">
    <w:name w:val="xl256"/>
    <w:basedOn w:val="a4"/>
    <w:rsid w:val="00D00D8B"/>
    <w:pPr>
      <w:pBdr>
        <w:top w:val="single" w:sz="4" w:space="0" w:color="auto"/>
        <w:bottom w:val="single" w:sz="4" w:space="0" w:color="auto"/>
      </w:pBdr>
      <w:spacing w:before="100" w:beforeAutospacing="1" w:after="100" w:afterAutospacing="1"/>
      <w:ind w:firstLine="0"/>
      <w:jc w:val="center"/>
      <w:textAlignment w:val="center"/>
    </w:pPr>
    <w:rPr>
      <w:b/>
      <w:w w:val="100"/>
      <w:sz w:val="24"/>
      <w:szCs w:val="24"/>
      <w:lang w:eastAsia="ru-RU"/>
    </w:rPr>
  </w:style>
  <w:style w:type="paragraph" w:customStyle="1" w:styleId="xl257">
    <w:name w:val="xl257"/>
    <w:basedOn w:val="a4"/>
    <w:rsid w:val="00D00D8B"/>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b/>
      <w:w w:val="100"/>
      <w:sz w:val="24"/>
      <w:szCs w:val="24"/>
      <w:lang w:eastAsia="ru-RU"/>
    </w:rPr>
  </w:style>
  <w:style w:type="paragraph" w:customStyle="1" w:styleId="xl258">
    <w:name w:val="xl258"/>
    <w:basedOn w:val="a4"/>
    <w:rsid w:val="00D00D8B"/>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259">
    <w:name w:val="xl259"/>
    <w:basedOn w:val="a4"/>
    <w:rsid w:val="00D00D8B"/>
    <w:pPr>
      <w:pBdr>
        <w:top w:val="single" w:sz="4" w:space="0" w:color="auto"/>
        <w:bottom w:val="single" w:sz="4" w:space="0" w:color="auto"/>
      </w:pBdr>
      <w:spacing w:before="100" w:beforeAutospacing="1" w:after="100" w:afterAutospacing="1"/>
      <w:ind w:firstLine="0"/>
      <w:jc w:val="center"/>
      <w:textAlignment w:val="center"/>
    </w:pPr>
    <w:rPr>
      <w:bCs w:val="0"/>
      <w:w w:val="100"/>
      <w:sz w:val="16"/>
      <w:szCs w:val="16"/>
      <w:lang w:eastAsia="ru-RU"/>
    </w:rPr>
  </w:style>
  <w:style w:type="paragraph" w:customStyle="1" w:styleId="xl260">
    <w:name w:val="xl260"/>
    <w:basedOn w:val="a4"/>
    <w:rsid w:val="00D00D8B"/>
    <w:pPr>
      <w:pBdr>
        <w:top w:val="single" w:sz="4" w:space="0" w:color="000000"/>
        <w:bottom w:val="single" w:sz="4" w:space="0" w:color="000000"/>
        <w:right w:val="single" w:sz="4" w:space="0" w:color="auto"/>
      </w:pBdr>
      <w:shd w:val="clear" w:color="000000" w:fill="FFFFFF"/>
      <w:spacing w:before="100" w:beforeAutospacing="1" w:after="100" w:afterAutospacing="1"/>
      <w:ind w:firstLine="0"/>
      <w:jc w:val="center"/>
      <w:textAlignment w:val="top"/>
    </w:pPr>
    <w:rPr>
      <w:rFonts w:ascii="Tahoma" w:hAnsi="Tahoma" w:cs="Tahoma"/>
      <w:bCs w:val="0"/>
      <w:color w:val="000000"/>
      <w:w w:val="100"/>
      <w:sz w:val="16"/>
      <w:szCs w:val="16"/>
      <w:lang w:eastAsia="ru-RU"/>
    </w:rPr>
  </w:style>
  <w:style w:type="paragraph" w:customStyle="1" w:styleId="xl261">
    <w:name w:val="xl261"/>
    <w:basedOn w:val="a4"/>
    <w:rsid w:val="00D00D8B"/>
    <w:pPr>
      <w:pBdr>
        <w:top w:val="single" w:sz="4" w:space="0" w:color="auto"/>
        <w:left w:val="single" w:sz="4" w:space="0" w:color="auto"/>
      </w:pBdr>
      <w:spacing w:before="100" w:beforeAutospacing="1" w:after="100" w:afterAutospacing="1"/>
      <w:ind w:firstLine="0"/>
      <w:jc w:val="center"/>
      <w:textAlignment w:val="center"/>
    </w:pPr>
    <w:rPr>
      <w:b/>
      <w:w w:val="100"/>
      <w:sz w:val="24"/>
      <w:szCs w:val="24"/>
      <w:lang w:eastAsia="ru-RU"/>
    </w:rPr>
  </w:style>
  <w:style w:type="paragraph" w:customStyle="1" w:styleId="xl262">
    <w:name w:val="xl262"/>
    <w:basedOn w:val="a4"/>
    <w:rsid w:val="00D00D8B"/>
    <w:pPr>
      <w:pBdr>
        <w:top w:val="single" w:sz="4" w:space="0" w:color="auto"/>
      </w:pBdr>
      <w:spacing w:before="100" w:beforeAutospacing="1" w:after="100" w:afterAutospacing="1"/>
      <w:ind w:firstLine="0"/>
      <w:jc w:val="center"/>
      <w:textAlignment w:val="center"/>
    </w:pPr>
    <w:rPr>
      <w:b/>
      <w:w w:val="100"/>
      <w:sz w:val="24"/>
      <w:szCs w:val="24"/>
      <w:lang w:eastAsia="ru-RU"/>
    </w:rPr>
  </w:style>
  <w:style w:type="paragraph" w:customStyle="1" w:styleId="xl263">
    <w:name w:val="xl263"/>
    <w:basedOn w:val="a4"/>
    <w:rsid w:val="00D00D8B"/>
    <w:pPr>
      <w:pBdr>
        <w:top w:val="single" w:sz="4" w:space="0" w:color="auto"/>
        <w:right w:val="single" w:sz="4" w:space="0" w:color="auto"/>
      </w:pBdr>
      <w:spacing w:before="100" w:beforeAutospacing="1" w:after="100" w:afterAutospacing="1"/>
      <w:ind w:firstLine="0"/>
      <w:jc w:val="center"/>
      <w:textAlignment w:val="center"/>
    </w:pPr>
    <w:rPr>
      <w:b/>
      <w:w w:val="100"/>
      <w:sz w:val="24"/>
      <w:szCs w:val="24"/>
      <w:lang w:eastAsia="ru-RU"/>
    </w:rPr>
  </w:style>
  <w:style w:type="paragraph" w:customStyle="1" w:styleId="xl264">
    <w:name w:val="xl264"/>
    <w:basedOn w:val="a4"/>
    <w:rsid w:val="00D00D8B"/>
    <w:pPr>
      <w:pBdr>
        <w:top w:val="single" w:sz="4" w:space="0" w:color="auto"/>
        <w:left w:val="single" w:sz="4" w:space="0" w:color="auto"/>
        <w:bottom w:val="single" w:sz="4" w:space="0" w:color="auto"/>
      </w:pBdr>
      <w:spacing w:before="100" w:beforeAutospacing="1" w:after="100" w:afterAutospacing="1"/>
      <w:ind w:firstLine="0"/>
      <w:jc w:val="left"/>
    </w:pPr>
    <w:rPr>
      <w:b/>
      <w:w w:val="100"/>
      <w:sz w:val="24"/>
      <w:szCs w:val="24"/>
      <w:lang w:eastAsia="ru-RU"/>
    </w:rPr>
  </w:style>
  <w:style w:type="paragraph" w:customStyle="1" w:styleId="xl265">
    <w:name w:val="xl265"/>
    <w:basedOn w:val="a4"/>
    <w:rsid w:val="00D00D8B"/>
    <w:pPr>
      <w:pBdr>
        <w:top w:val="single" w:sz="4" w:space="0" w:color="auto"/>
        <w:bottom w:val="single" w:sz="4" w:space="0" w:color="auto"/>
      </w:pBdr>
      <w:spacing w:before="100" w:beforeAutospacing="1" w:after="100" w:afterAutospacing="1"/>
      <w:ind w:firstLine="0"/>
      <w:jc w:val="left"/>
    </w:pPr>
    <w:rPr>
      <w:b/>
      <w:w w:val="100"/>
      <w:sz w:val="24"/>
      <w:szCs w:val="24"/>
      <w:lang w:eastAsia="ru-RU"/>
    </w:rPr>
  </w:style>
  <w:style w:type="paragraph" w:customStyle="1" w:styleId="xl266">
    <w:name w:val="xl266"/>
    <w:basedOn w:val="a4"/>
    <w:rsid w:val="00D00D8B"/>
    <w:pPr>
      <w:pBdr>
        <w:top w:val="single" w:sz="4" w:space="0" w:color="auto"/>
        <w:bottom w:val="single" w:sz="4" w:space="0" w:color="auto"/>
        <w:right w:val="single" w:sz="4" w:space="0" w:color="auto"/>
      </w:pBdr>
      <w:spacing w:before="100" w:beforeAutospacing="1" w:after="100" w:afterAutospacing="1"/>
      <w:ind w:firstLine="0"/>
      <w:jc w:val="left"/>
    </w:pPr>
    <w:rPr>
      <w:b/>
      <w:w w:val="100"/>
      <w:sz w:val="24"/>
      <w:szCs w:val="24"/>
      <w:lang w:eastAsia="ru-RU"/>
    </w:rPr>
  </w:style>
  <w:style w:type="paragraph" w:customStyle="1" w:styleId="xl267">
    <w:name w:val="xl267"/>
    <w:basedOn w:val="a4"/>
    <w:rsid w:val="00D00D8B"/>
    <w:pPr>
      <w:pBdr>
        <w:left w:val="single" w:sz="4" w:space="0" w:color="auto"/>
      </w:pBdr>
      <w:spacing w:before="100" w:beforeAutospacing="1" w:after="100" w:afterAutospacing="1"/>
      <w:ind w:firstLine="0"/>
      <w:jc w:val="left"/>
    </w:pPr>
    <w:rPr>
      <w:b/>
      <w:w w:val="100"/>
      <w:sz w:val="24"/>
      <w:szCs w:val="24"/>
      <w:lang w:eastAsia="ru-RU"/>
    </w:rPr>
  </w:style>
  <w:style w:type="paragraph" w:customStyle="1" w:styleId="xl268">
    <w:name w:val="xl268"/>
    <w:basedOn w:val="a4"/>
    <w:rsid w:val="00D00D8B"/>
    <w:pPr>
      <w:spacing w:before="100" w:beforeAutospacing="1" w:after="100" w:afterAutospacing="1"/>
      <w:ind w:firstLine="0"/>
      <w:jc w:val="left"/>
    </w:pPr>
    <w:rPr>
      <w:b/>
      <w:w w:val="100"/>
      <w:sz w:val="24"/>
      <w:szCs w:val="24"/>
      <w:lang w:eastAsia="ru-RU"/>
    </w:rPr>
  </w:style>
  <w:style w:type="paragraph" w:customStyle="1" w:styleId="xl269">
    <w:name w:val="xl269"/>
    <w:basedOn w:val="a4"/>
    <w:rsid w:val="00D00D8B"/>
    <w:pPr>
      <w:pBdr>
        <w:right w:val="single" w:sz="4" w:space="0" w:color="auto"/>
      </w:pBdr>
      <w:spacing w:before="100" w:beforeAutospacing="1" w:after="100" w:afterAutospacing="1"/>
      <w:ind w:firstLine="0"/>
      <w:jc w:val="left"/>
    </w:pPr>
    <w:rPr>
      <w:b/>
      <w:w w:val="100"/>
      <w:sz w:val="24"/>
      <w:szCs w:val="24"/>
      <w:lang w:eastAsia="ru-RU"/>
    </w:rPr>
  </w:style>
  <w:style w:type="paragraph" w:customStyle="1" w:styleId="xl270">
    <w:name w:val="xl270"/>
    <w:basedOn w:val="a4"/>
    <w:rsid w:val="00D00D8B"/>
    <w:pPr>
      <w:pBdr>
        <w:left w:val="single" w:sz="4" w:space="0" w:color="auto"/>
      </w:pBdr>
      <w:shd w:val="clear" w:color="000000" w:fill="FFFFFF"/>
      <w:spacing w:before="100" w:beforeAutospacing="1" w:after="100" w:afterAutospacing="1"/>
      <w:ind w:firstLine="0"/>
      <w:jc w:val="left"/>
      <w:textAlignment w:val="center"/>
    </w:pPr>
    <w:rPr>
      <w:rFonts w:ascii="Tahoma" w:hAnsi="Tahoma" w:cs="Tahoma"/>
      <w:b/>
      <w:color w:val="000000"/>
      <w:w w:val="100"/>
      <w:sz w:val="16"/>
      <w:szCs w:val="16"/>
      <w:lang w:eastAsia="ru-RU"/>
    </w:rPr>
  </w:style>
  <w:style w:type="paragraph" w:customStyle="1" w:styleId="xl271">
    <w:name w:val="xl271"/>
    <w:basedOn w:val="a4"/>
    <w:rsid w:val="00D00D8B"/>
    <w:pPr>
      <w:shd w:val="clear" w:color="000000" w:fill="FFFFFF"/>
      <w:spacing w:before="100" w:beforeAutospacing="1" w:after="100" w:afterAutospacing="1"/>
      <w:ind w:firstLine="0"/>
      <w:jc w:val="left"/>
      <w:textAlignment w:val="center"/>
    </w:pPr>
    <w:rPr>
      <w:rFonts w:ascii="Tahoma" w:hAnsi="Tahoma" w:cs="Tahoma"/>
      <w:b/>
      <w:color w:val="000000"/>
      <w:w w:val="100"/>
      <w:sz w:val="16"/>
      <w:szCs w:val="16"/>
      <w:lang w:eastAsia="ru-RU"/>
    </w:rPr>
  </w:style>
  <w:style w:type="paragraph" w:customStyle="1" w:styleId="xl272">
    <w:name w:val="xl272"/>
    <w:basedOn w:val="a4"/>
    <w:rsid w:val="00D00D8B"/>
    <w:pPr>
      <w:pBdr>
        <w:right w:val="single" w:sz="4" w:space="0" w:color="auto"/>
      </w:pBdr>
      <w:shd w:val="clear" w:color="000000" w:fill="FFFFFF"/>
      <w:spacing w:before="100" w:beforeAutospacing="1" w:after="100" w:afterAutospacing="1"/>
      <w:ind w:firstLine="0"/>
      <w:jc w:val="left"/>
      <w:textAlignment w:val="center"/>
    </w:pPr>
    <w:rPr>
      <w:rFonts w:ascii="Tahoma" w:hAnsi="Tahoma" w:cs="Tahoma"/>
      <w:b/>
      <w:color w:val="000000"/>
      <w:w w:val="100"/>
      <w:sz w:val="16"/>
      <w:szCs w:val="16"/>
      <w:lang w:eastAsia="ru-RU"/>
    </w:rPr>
  </w:style>
  <w:style w:type="paragraph" w:customStyle="1" w:styleId="xl273">
    <w:name w:val="xl273"/>
    <w:basedOn w:val="a4"/>
    <w:rsid w:val="00D00D8B"/>
    <w:pPr>
      <w:pBdr>
        <w:top w:val="single" w:sz="4" w:space="0" w:color="000000"/>
        <w:left w:val="single" w:sz="4" w:space="0" w:color="000000"/>
        <w:bottom w:val="single" w:sz="4" w:space="0" w:color="000000"/>
        <w:right w:val="single" w:sz="4" w:space="0" w:color="000000"/>
      </w:pBdr>
      <w:shd w:val="clear" w:color="000000" w:fill="FFFFFF"/>
      <w:spacing w:before="100" w:beforeAutospacing="1" w:after="100" w:afterAutospacing="1"/>
      <w:ind w:firstLine="0"/>
      <w:textAlignment w:val="center"/>
    </w:pPr>
    <w:rPr>
      <w:rFonts w:ascii="Tahoma" w:hAnsi="Tahoma" w:cs="Tahoma"/>
      <w:bCs w:val="0"/>
      <w:w w:val="100"/>
      <w:sz w:val="16"/>
      <w:szCs w:val="16"/>
      <w:lang w:eastAsia="ru-RU"/>
    </w:rPr>
  </w:style>
</w:styles>
</file>

<file path=word/webSettings.xml><?xml version="1.0" encoding="utf-8"?>
<w:webSettings xmlns:r="http://schemas.openxmlformats.org/officeDocument/2006/relationships" xmlns:w="http://schemas.openxmlformats.org/wordprocessingml/2006/main">
  <w:divs>
    <w:div w:id="473256001">
      <w:bodyDiv w:val="1"/>
      <w:marLeft w:val="0"/>
      <w:marRight w:val="0"/>
      <w:marTop w:val="0"/>
      <w:marBottom w:val="0"/>
      <w:divBdr>
        <w:top w:val="none" w:sz="0" w:space="0" w:color="auto"/>
        <w:left w:val="none" w:sz="0" w:space="0" w:color="auto"/>
        <w:bottom w:val="none" w:sz="0" w:space="0" w:color="auto"/>
        <w:right w:val="none" w:sz="0" w:space="0" w:color="auto"/>
      </w:divBdr>
    </w:div>
    <w:div w:id="795028517">
      <w:bodyDiv w:val="1"/>
      <w:marLeft w:val="0"/>
      <w:marRight w:val="0"/>
      <w:marTop w:val="0"/>
      <w:marBottom w:val="0"/>
      <w:divBdr>
        <w:top w:val="none" w:sz="0" w:space="0" w:color="auto"/>
        <w:left w:val="none" w:sz="0" w:space="0" w:color="auto"/>
        <w:bottom w:val="none" w:sz="0" w:space="0" w:color="auto"/>
        <w:right w:val="none" w:sz="0" w:space="0" w:color="auto"/>
      </w:divBdr>
    </w:div>
    <w:div w:id="1334920512">
      <w:bodyDiv w:val="1"/>
      <w:marLeft w:val="0"/>
      <w:marRight w:val="0"/>
      <w:marTop w:val="0"/>
      <w:marBottom w:val="0"/>
      <w:divBdr>
        <w:top w:val="none" w:sz="0" w:space="0" w:color="auto"/>
        <w:left w:val="none" w:sz="0" w:space="0" w:color="auto"/>
        <w:bottom w:val="none" w:sz="0" w:space="0" w:color="auto"/>
        <w:right w:val="none" w:sz="0" w:space="0" w:color="auto"/>
      </w:divBdr>
    </w:div>
    <w:div w:id="1551960784">
      <w:bodyDiv w:val="1"/>
      <w:marLeft w:val="0"/>
      <w:marRight w:val="0"/>
      <w:marTop w:val="0"/>
      <w:marBottom w:val="0"/>
      <w:divBdr>
        <w:top w:val="none" w:sz="0" w:space="0" w:color="auto"/>
        <w:left w:val="none" w:sz="0" w:space="0" w:color="auto"/>
        <w:bottom w:val="none" w:sz="0" w:space="0" w:color="auto"/>
        <w:right w:val="none" w:sz="0" w:space="0" w:color="auto"/>
      </w:divBdr>
    </w:div>
    <w:div w:id="1578978125">
      <w:bodyDiv w:val="1"/>
      <w:marLeft w:val="0"/>
      <w:marRight w:val="0"/>
      <w:marTop w:val="0"/>
      <w:marBottom w:val="0"/>
      <w:divBdr>
        <w:top w:val="none" w:sz="0" w:space="0" w:color="auto"/>
        <w:left w:val="none" w:sz="0" w:space="0" w:color="auto"/>
        <w:bottom w:val="none" w:sz="0" w:space="0" w:color="auto"/>
        <w:right w:val="none" w:sz="0" w:space="0" w:color="auto"/>
      </w:divBdr>
    </w:div>
    <w:div w:id="1765303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ru.wikipedia.org/wiki/%D0%A5%D0%B0%D1%80%D0%B1%D0%B8%D0%BD%D1%81%D0%BA%D0%BE%D0%B5_%D1%81%D0%B5%D0%BB%D1%8C%D1%81%D0%BA%D0%BE%D0%B5_%D0%BC%D1%83%D0%BD%D0%B8%D1%86%D0%B8%D0%BF%D0%B0%D0%BB%D1%8C%D0%BD%D0%BE%D0%B5_%D0%BE%D0%B1%D1%80%D0%B0%D0%B7%D0%BE%D0%B2%D0%B0%D0%BD%D0%B8%D0%B5" TargetMode="External"/><Relationship Id="rId21" Type="http://schemas.openxmlformats.org/officeDocument/2006/relationships/oleObject" Target="embeddings/oleObject6.bin"/><Relationship Id="rId42" Type="http://schemas.openxmlformats.org/officeDocument/2006/relationships/hyperlink" Target="https://ru.wikipedia.org/wiki/%D0%A5%D0%B0%D1%80%D0%B1%D0%B8%D0%BD%D1%81%D0%BA%D0%BE%D0%B5_%D1%81%D0%B5%D0%BB%D1%8C%D1%81%D0%BA%D0%BE%D0%B5_%D0%BC%D1%83%D0%BD%D0%B8%D1%86%D0%B8%D0%BF%D0%B0%D0%BB%D1%8C%D0%BD%D0%BE%D0%B5_%D0%BE%D0%B1%D1%80%D0%B0%D0%B7%D0%BE%D0%B2%D0%B0%D0%BD%D0%B8%D0%B5" TargetMode="External"/><Relationship Id="rId47" Type="http://schemas.openxmlformats.org/officeDocument/2006/relationships/hyperlink" Target="https://ru.wikipedia.org/wiki/%D0%A1%D0%B5%D0%BB%D1%8C%D1%81%D0%BA%D0%BE%D0%B5_%D1%85%D0%BE%D0%B7%D1%8F%D0%B9%D1%81%D1%82%D0%B2%D0%BE" TargetMode="External"/><Relationship Id="rId63" Type="http://schemas.openxmlformats.org/officeDocument/2006/relationships/hyperlink" Target="https://ru.wikipedia.org/wiki/%D0%A2%D0%B0%D1%82%D0%B0%D0%BB%D1%8C%D1%81%D0%BA%D0%BE%D0%B5_%D1%81%D0%B5%D0%BB%D1%8C%D1%81%D0%BA%D0%BE%D0%B5_%D0%BC%D1%83%D0%BD%D0%B8%D1%86%D0%B8%D0%BF%D0%B0%D0%BB%D1%8C%D0%BD%D0%BE%D0%B5_%D0%BE%D0%B1%D1%80%D0%B0%D0%B7%D0%BE%D0%B2%D0%B0%D0%BD%D0%B8%D0%B5" TargetMode="External"/><Relationship Id="rId68" Type="http://schemas.openxmlformats.org/officeDocument/2006/relationships/hyperlink" Target="https://ru.wikipedia.org/wiki/%D0%90%D1%81%D1%82%D1%80%D0%B0%D1%85%D0%B0%D0%BD%D1%81%D0%BA%D0%B0%D1%8F_%D0%BE%D0%B1%D0%BB%D0%B0%D1%81%D1%82%D1%8C" TargetMode="External"/><Relationship Id="rId84" Type="http://schemas.openxmlformats.org/officeDocument/2006/relationships/hyperlink" Target="https://ru.wikipedia.org/wiki/%D0%9A%D0%B0%D0%BB%D0%BC%D1%8B%D0%BA%D0%B8%D1%8F" TargetMode="External"/><Relationship Id="rId89" Type="http://schemas.openxmlformats.org/officeDocument/2006/relationships/hyperlink" Target="https://ru.wikipedia.org/wiki/%D0%9B%D0%B5%D1%82%D0%BE" TargetMode="External"/><Relationship Id="rId7" Type="http://schemas.openxmlformats.org/officeDocument/2006/relationships/image" Target="media/image1.jpeg"/><Relationship Id="rId71" Type="http://schemas.openxmlformats.org/officeDocument/2006/relationships/hyperlink" Target="https://ru.wikipedia.org/wiki/%D0%9C%D0%BE%D0%BB%D0%BE%D0%B4%D1%91%D0%B6%D0%BD%D0%B5%D0%BD%D1%81%D0%BA%D0%BE%D0%B5_%D1%81%D0%B5%D0%BB%D1%8C%D1%81%D0%BA%D0%BE%D0%B5_%D0%BC%D1%83%D0%BD%D0%B8%D1%86%D0%B8%D0%BF%D0%B0%D0%BB%D1%8C%D0%BD%D0%BE%D0%B5_%D0%BE%D0%B1%D1%80%D0%B0%D0%B7%D0%BE%D0%B2%D0%B0%D0%BD%D0%B8%D0%B5" TargetMode="External"/><Relationship Id="rId92" Type="http://schemas.openxmlformats.org/officeDocument/2006/relationships/hyperlink" Target="https://ru.wikipedia.org/wiki/%D0%92%D0%B5%D0%B3%D0%B5%D1%82%D0%B0%D1%86%D0%B8%D0%BE%D0%BD%D0%BD%D1%8B%D0%B9_%D0%BF%D0%B5%D1%80%D0%B8%D0%BE%D0%B4" TargetMode="External"/><Relationship Id="rId2" Type="http://schemas.openxmlformats.org/officeDocument/2006/relationships/styles" Target="styles.xml"/><Relationship Id="rId16" Type="http://schemas.openxmlformats.org/officeDocument/2006/relationships/oleObject" Target="embeddings/oleObject3.bin"/><Relationship Id="rId29" Type="http://schemas.openxmlformats.org/officeDocument/2006/relationships/hyperlink" Target="https://ru.wikipedia.org/wiki/%D0%A1%D0%B5%D0%BB%D1%8C%D1%81%D0%BA%D0%BE%D0%B5_%D1%85%D0%BE%D0%B7%D1%8F%D0%B9%D1%81%D1%82%D0%B2%D0%BE" TargetMode="External"/><Relationship Id="rId11" Type="http://schemas.openxmlformats.org/officeDocument/2006/relationships/image" Target="media/image3.wmf"/><Relationship Id="rId24" Type="http://schemas.openxmlformats.org/officeDocument/2006/relationships/footer" Target="footer4.xml"/><Relationship Id="rId32" Type="http://schemas.openxmlformats.org/officeDocument/2006/relationships/hyperlink" Target="https://ru.wikipedia.org/wiki/%D0%A6%D0%B0%D0%B3%D0%B0%D0%BD%D0%B0%D0%BC%D0%B0%D0%BD%D1%81%D0%BA%D0%BE%D0%B5_%D1%81%D0%B5%D0%BB%D1%8C%D1%81%D0%BA%D0%BE%D0%B5_%D0%BC%D1%83%D0%BD%D0%B8%D1%86%D0%B8%D0%BF%D0%B0%D0%BB%D1%8C%D0%BD%D0%BE%D0%B5_%D0%BE%D0%B1%D1%80%D0%B0%D0%B7%D0%BE%D0%B2%D0%B0%D0%BD%D0%B8%D0%B5" TargetMode="External"/><Relationship Id="rId37" Type="http://schemas.openxmlformats.org/officeDocument/2006/relationships/hyperlink" Target="https://ru.wikipedia.org/wiki/%D0%AE%D1%81%D1%82%D0%B8%D0%BD%D1%81%D0%BA%D0%B8%D0%B9_%D1%80%D0%B0%D0%B9%D0%BE%D0%BD" TargetMode="External"/><Relationship Id="rId40" Type="http://schemas.openxmlformats.org/officeDocument/2006/relationships/hyperlink" Target="https://ru.wikipedia.org/wiki/%D0%91%D0%B0%D1%80%D1%83%D0%BD%D1%81%D0%BA%D0%BE%D0%B5_%D1%81%D0%B5%D0%BB%D1%8C%D1%81%D0%BA%D0%BE%D0%B5_%D0%BC%D1%83%D0%BD%D0%B8%D1%86%D0%B8%D0%BF%D0%B0%D0%BB%D1%8C%D0%BD%D0%BE%D0%B5_%D0%BE%D0%B1%D1%80%D0%B0%D0%B7%D0%BE%D0%B2%D0%B0%D0%BD%D0%B8%D0%B5" TargetMode="External"/><Relationship Id="rId45" Type="http://schemas.openxmlformats.org/officeDocument/2006/relationships/hyperlink" Target="https://ru.wikipedia.org/wiki/%D0%A1%D0%B0%D1%80%D0%BF%D0%B8%D0%BD%D1%81%D0%BA%D0%BE%D0%B5_%D1%81%D0%B5%D0%BB%D1%8C%D1%81%D0%BA%D0%BE%D0%B5_%D0%BC%D1%83%D0%BD%D0%B8%D1%86%D0%B8%D0%BF%D0%B0%D0%BB%D1%8C%D0%BD%D0%BE%D0%B5_%D0%BE%D0%B1%D1%80%D0%B0%D0%B7%D0%BE%D0%B2%D0%B0%D0%BD%D0%B8%D0%B5" TargetMode="External"/><Relationship Id="rId53" Type="http://schemas.openxmlformats.org/officeDocument/2006/relationships/hyperlink" Target="https://ru.wikipedia.org/w/index.php?title=%D0%9C%D0%BE%D0%BB%D0%BE%D0%B4%D1%91%D0%B6%D0%BD%D0%B5%D0%BD%D1%81%D0%BA%D0%BE%D0%B5_%D1%81%D0%B5%D0%BB%D1%8C%D0%BA%D0%BE%D0%B5_%D0%BC%D1%83%D0%BD%D0%B8%D1%86%D0%B8%D0%BF%D0%B0%D0%BB%D1%8C%D0%BD%D0%BE%D0%B5_%D0%BE%D0%B1%D1%80%D0%B0%D0%B7%D0%BE%D0%B2%D0%B0%D0%BD%D0%B8%D0%B5&amp;action=edit&amp;redlink=1" TargetMode="External"/><Relationship Id="rId58" Type="http://schemas.openxmlformats.org/officeDocument/2006/relationships/hyperlink" Target="https://ru.wikipedia.org/wiki/%D0%A1%D0%B5%D0%BB%D1%8C%D1%81%D0%BA%D0%BE%D0%B5_%D1%85%D0%BE%D0%B7%D1%8F%D0%B9%D1%81%D1%82%D0%B2%D0%BE" TargetMode="External"/><Relationship Id="rId66" Type="http://schemas.openxmlformats.org/officeDocument/2006/relationships/hyperlink" Target="https://ru.wikipedia.org/wiki/%D0%98%D0%B4%D0%B6%D0%B8%D0%BB%D1%81%D0%BA%D0%BE%D0%B5_%D1%81%D0%B5%D0%BB%D1%8C%D1%81%D0%BA%D0%BE%D0%B5_%D0%BC%D1%83%D0%BD%D0%B8%D1%86%D0%B8%D0%BF%D0%B0%D0%BB%D1%8C%D0%BD%D0%BE%D0%B5_%D0%BE%D0%B1%D1%80%D0%B0%D0%B7%D0%BE%D0%B2%D0%B0%D0%BD%D0%B8%D0%B5" TargetMode="External"/><Relationship Id="rId74" Type="http://schemas.openxmlformats.org/officeDocument/2006/relationships/hyperlink" Target="https://ru.wikipedia.org/wiki/%D0%AE%D1%81%D1%82%D0%B8%D0%BD%D1%81%D0%BA%D0%B8%D0%B9_%D1%80%D0%B0%D0%B9%D0%BE%D0%BD" TargetMode="External"/><Relationship Id="rId79" Type="http://schemas.openxmlformats.org/officeDocument/2006/relationships/hyperlink" Target="https://ru.wikipedia.org/wiki/%D0%AD%D1%80%D0%B4%D0%BD%D0%B8%D0%B5%D0%B2%D1%81%D0%BA%D0%BE%D0%B5_%D1%81%D0%B5%D0%BB%D1%8C%D1%81%D0%BA%D0%BE%D0%B5_%D0%BC%D1%83%D0%BD%D0%B8%D1%86%D0%B8%D0%BF%D0%B0%D0%BB%D1%8C%D0%BD%D0%BE%D0%B5_%D0%BE%D0%B1%D1%80%D0%B0%D0%B7%D0%BE%D0%B2%D0%B0%D0%BD%D0%B8%D0%B5" TargetMode="External"/><Relationship Id="rId87" Type="http://schemas.openxmlformats.org/officeDocument/2006/relationships/hyperlink" Target="https://ru.wikipedia.org/wiki/%D0%92%D0%BE%D0%BB%D0%B3%D0%B0" TargetMode="External"/><Relationship Id="rId102" Type="http://schemas.openxmlformats.org/officeDocument/2006/relationships/footer" Target="footer6.xml"/><Relationship Id="rId5" Type="http://schemas.openxmlformats.org/officeDocument/2006/relationships/footnotes" Target="footnotes.xml"/><Relationship Id="rId61" Type="http://schemas.openxmlformats.org/officeDocument/2006/relationships/hyperlink" Target="https://ru.wikipedia.org/wiki/%D0%9A%D0%BE%D0%BD%D0%B5%D0%B2%D0%BE%D0%B4%D1%81%D1%82%D0%B2%D0%BE" TargetMode="External"/><Relationship Id="rId82" Type="http://schemas.openxmlformats.org/officeDocument/2006/relationships/hyperlink" Target="https://ru.wikipedia.org/wiki/%D0%A6%D0%B0%D0%B3%D0%B0%D0%BD%D0%B0%D0%BC%D0%B0%D0%BD%D1%81%D0%BA%D0%BE%D0%B5_%D1%81%D0%B5%D0%BB%D1%8C%D1%81%D0%BA%D0%BE%D0%B5_%D0%BC%D1%83%D0%BD%D0%B8%D1%86%D0%B8%D0%BF%D0%B0%D0%BB%D1%8C%D0%BD%D0%BE%D0%B5_%D0%BE%D0%B1%D1%80%D0%B0%D0%B7%D0%BE%D0%B2%D0%B0%D0%BD%D0%B8%D0%B5" TargetMode="External"/><Relationship Id="rId90" Type="http://schemas.openxmlformats.org/officeDocument/2006/relationships/hyperlink" Target="https://ru.wikipedia.org/wiki/%D0%97%D0%B8%D0%BC%D0%B0" TargetMode="External"/><Relationship Id="rId95" Type="http://schemas.openxmlformats.org/officeDocument/2006/relationships/hyperlink" Target="https://ru.wikipedia.org/wiki/%D0%A1%D0%BE%D0%BB%D0%BE%D0%BD%D1%86%D1%8B" TargetMode="External"/><Relationship Id="rId19" Type="http://schemas.openxmlformats.org/officeDocument/2006/relationships/oleObject" Target="embeddings/oleObject5.bin"/><Relationship Id="rId14" Type="http://schemas.openxmlformats.org/officeDocument/2006/relationships/oleObject" Target="embeddings/oleObject2.bin"/><Relationship Id="rId22" Type="http://schemas.openxmlformats.org/officeDocument/2006/relationships/oleObject" Target="embeddings/oleObject7.bin"/><Relationship Id="rId27" Type="http://schemas.openxmlformats.org/officeDocument/2006/relationships/hyperlink" Target="https://ru.wikipedia.org/wiki/%D0%A2%D0%B0%D1%82%D0%B0%D0%BB%D1%8C%D1%81%D0%BA%D0%BE%D0%B5_%D1%81%D0%B5%D0%BB%D1%8C%D1%81%D0%BA%D0%BE%D0%B5_%D0%BC%D1%83%D0%BD%D0%B8%D1%86%D0%B8%D0%BF%D0%B0%D0%BB%D1%8C%D0%BD%D0%BE%D0%B5_%D0%BE%D0%B1%D1%80%D0%B0%D0%B7%D0%BE%D0%B2%D0%B0%D0%BD%D0%B8%D0%B5" TargetMode="External"/><Relationship Id="rId30" Type="http://schemas.openxmlformats.org/officeDocument/2006/relationships/hyperlink" Target="https://ru.wikipedia.org/wiki/%D0%AE%D1%81%D1%82%D0%B8%D0%BD%D1%81%D0%BA%D0%B8%D0%B9_%D1%80%D0%B0%D0%B9%D0%BE%D0%BD" TargetMode="External"/><Relationship Id="rId35" Type="http://schemas.openxmlformats.org/officeDocument/2006/relationships/hyperlink" Target="https://ru.wikipedia.org/wiki/%D0%91%D0%B0%D1%80%D1%83%D0%BD%D1%81%D0%BA%D0%BE%D0%B5_%D1%81%D0%B5%D0%BB%D1%8C%D1%81%D0%BA%D0%BE%D0%B5_%D0%BC%D1%83%D0%BD%D0%B8%D1%86%D0%B8%D0%BF%D0%B0%D0%BB%D1%8C%D0%BD%D0%BE%D0%B5_%D0%BE%D0%B1%D1%80%D0%B0%D0%B7%D0%BE%D0%B2%D0%B0%D0%BD%D0%B8%D0%B5" TargetMode="External"/><Relationship Id="rId43" Type="http://schemas.openxmlformats.org/officeDocument/2006/relationships/hyperlink" Target="https://ru.wikipedia.org/wiki/%D0%AD%D1%80%D0%B4%D0%BD%D0%B8%D0%B5%D0%B2%D1%81%D0%BA%D0%BE%D0%B5_%D1%81%D0%B5%D0%BB%D1%8C%D1%81%D0%BA%D0%BE%D0%B5_%D0%BC%D1%83%D0%BD%D0%B8%D1%86%D0%B8%D0%BF%D0%B0%D0%BB%D1%8C%D0%BD%D0%BE%D0%B5_%D0%BE%D0%B1%D1%80%D0%B0%D0%B7%D0%BE%D0%B2%D0%B0%D0%BD%D0%B8%D0%B5" TargetMode="External"/><Relationship Id="rId48" Type="http://schemas.openxmlformats.org/officeDocument/2006/relationships/hyperlink" Target="https://ru.wikipedia.org/wiki/%D0%96%D0%B8%D0%B2%D0%BE%D1%82%D0%BD%D0%BE%D0%B2%D0%BE%D0%B4%D1%81%D1%82%D0%B2%D0%BE" TargetMode="External"/><Relationship Id="rId56" Type="http://schemas.openxmlformats.org/officeDocument/2006/relationships/hyperlink" Target="https://ru.wikipedia.org/wiki/%D0%9F%D1%80%D0%B8%D0%B2%D0%BE%D0%BB%D1%8C%D0%BD%D0%B5%D0%BD%D1%81%D0%BA%D0%BE%D0%B5_%D1%81%D0%B5%D0%BB%D1%8C%D1%81%D0%BA%D0%BE%D0%B5_%D0%BC%D1%83%D0%BD%D0%B8%D1%86%D0%B8%D0%BF%D0%B0%D0%BB%D1%8C%D0%BD%D0%BE%D0%B5_%D0%BE%D0%B1%D1%80%D0%B0%D0%B7%D0%BE%D0%B2%D0%B0%D0%BD%D0%B8%D0%B5" TargetMode="External"/><Relationship Id="rId64" Type="http://schemas.openxmlformats.org/officeDocument/2006/relationships/hyperlink" Target="https://ru.wikipedia.org/wiki/%D0%AE%D1%81%D1%82%D0%B8%D0%BD%D1%81%D0%BA%D0%BE%D0%B5_%D1%81%D0%B5%D0%BB%D1%8C%D1%81%D0%BA%D0%BE%D0%B5_%D0%BC%D1%83%D0%BD%D0%B8%D1%86%D0%B8%D0%BF%D0%B0%D0%BB%D1%8C%D0%BD%D0%BE%D0%B5_%D0%BE%D0%B1%D1%80%D0%B0%D0%B7%D0%BE%D0%B2%D0%B0%D0%BD%D0%B8%D0%B5" TargetMode="External"/><Relationship Id="rId69" Type="http://schemas.openxmlformats.org/officeDocument/2006/relationships/hyperlink" Target="https://ru.wikipedia.org/wiki/%D0%AE%D1%81%D1%82%D0%B8%D0%BD%D1%81%D0%BA%D0%B8%D0%B9_%D1%80%D0%B0%D0%B9%D0%BE%D0%BD" TargetMode="External"/><Relationship Id="rId77" Type="http://schemas.openxmlformats.org/officeDocument/2006/relationships/hyperlink" Target="https://ru.wikipedia.org/wiki/%D0%AF%D1%88%D0%BA%D1%83%D0%BB%D1%8C%D1%81%D0%BA%D0%B8%D0%B9_%D1%80%D0%B0%D0%B9%D0%BE%D0%BD" TargetMode="External"/><Relationship Id="rId100" Type="http://schemas.openxmlformats.org/officeDocument/2006/relationships/hyperlink" Target="consultantplus://offline/ref=338E8C5419D29563D2FC975128A82B8A3EADFCE2A864CBF09C61E4666686E20F0A3F402F4BCC7915PEA" TargetMode="External"/><Relationship Id="rId105" Type="http://schemas.openxmlformats.org/officeDocument/2006/relationships/fontTable" Target="fontTable.xml"/><Relationship Id="rId8" Type="http://schemas.openxmlformats.org/officeDocument/2006/relationships/image" Target="media/image2.jpeg"/><Relationship Id="rId51" Type="http://schemas.openxmlformats.org/officeDocument/2006/relationships/hyperlink" Target="https://ru.wikipedia.org/wiki/%D0%AE%D1%81%D1%82%D0%B8%D0%BD%D1%81%D0%BA%D0%BE%D0%B5_%D1%81%D0%B5%D0%BB%D1%8C%D1%81%D0%BA%D0%BE%D0%B5_%D0%BC%D1%83%D0%BD%D0%B8%D1%86%D0%B8%D0%BF%D0%B0%D0%BB%D1%8C%D0%BD%D0%BE%D0%B5_%D0%BE%D0%B1%D1%80%D0%B0%D0%B7%D0%BE%D0%B2%D0%B0%D0%BD%D0%B8%D0%B5" TargetMode="External"/><Relationship Id="rId72" Type="http://schemas.openxmlformats.org/officeDocument/2006/relationships/hyperlink" Target="https://ru.wikipedia.org/wiki/%D0%A5%D1%83%D0%BB%D1%85%D1%83%D1%82%D0%B8%D0%BD%D1%81%D0%BA%D0%BE%D0%B5_%D1%81%D0%B5%D0%BB%D1%8C%D1%81%D0%BA%D0%BE%D0%B5_%D0%BC%D1%83%D0%BD%D0%B8%D1%86%D0%B8%D0%BF%D0%B0%D0%BB%D1%8C%D0%BD%D0%BE%D0%B5_%D0%BE%D0%B1%D1%80%D0%B0%D0%B7%D0%BE%D0%B2%D0%B0%D0%BD%D0%B8%D0%B5" TargetMode="External"/><Relationship Id="rId80" Type="http://schemas.openxmlformats.org/officeDocument/2006/relationships/hyperlink" Target="https://ru.wikipedia.org/wiki/%D0%AE%D1%81%D1%82%D0%B8%D0%BD%D1%81%D0%BA%D0%BE%D0%B5_%D1%81%D0%B5%D0%BB%D1%8C%D1%81%D0%BA%D0%BE%D0%B5_%D0%BC%D1%83%D0%BD%D0%B8%D1%86%D0%B8%D0%BF%D0%B0%D0%BB%D1%8C%D0%BD%D0%BE%D0%B5_%D0%BE%D0%B1%D1%80%D0%B0%D0%B7%D0%BE%D0%B2%D0%B0%D0%BD%D0%B8%D0%B5" TargetMode="External"/><Relationship Id="rId85" Type="http://schemas.openxmlformats.org/officeDocument/2006/relationships/hyperlink" Target="https://ru.wikipedia.org/wiki/%D0%9F%D1%83%D1%81%D1%82%D1%8B%D0%BD%D1%8F" TargetMode="External"/><Relationship Id="rId93" Type="http://schemas.openxmlformats.org/officeDocument/2006/relationships/hyperlink" Target="https://ru.wikipedia.org/wiki/%D0%AE%D1%81%D1%82%D0%B8%D0%BD%D1%81%D0%BA%D0%B8%D0%B9_%D1%80%D0%B0%D0%B9%D0%BE%D0%BD" TargetMode="External"/><Relationship Id="rId98" Type="http://schemas.openxmlformats.org/officeDocument/2006/relationships/hyperlink" Target="https://ru.wikipedia.org/wiki/%D0%90%D0%BB%D0%BB%D1%8E%D0%B2%D0%B8%D0%B0%D0%BB%D1%8C%D0%BD%D1%8B%D0%B5_%D0%BF%D0%BE%D1%87%D0%B2%D1%8B" TargetMode="External"/><Relationship Id="rId3"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oleObject" Target="embeddings/oleObject4.bin"/><Relationship Id="rId25" Type="http://schemas.openxmlformats.org/officeDocument/2006/relationships/hyperlink" Target="https://ru.wikipedia.org/wiki/%D0%AE%D1%81%D1%82%D0%B8%D0%BD%D1%81%D0%BA%D0%B8%D0%B9_%D1%80%D0%B0%D0%B9%D0%BE%D0%BD" TargetMode="External"/><Relationship Id="rId33" Type="http://schemas.openxmlformats.org/officeDocument/2006/relationships/hyperlink" Target="https://ru.wikipedia.org/wiki/%D0%A5%D0%B0%D1%80%D0%B1%D0%B8%D0%BD%D1%81%D0%BA%D0%BE%D0%B5_%D1%81%D0%B5%D0%BB%D1%8C%D1%81%D0%BA%D0%BE%D0%B5_%D0%BC%D1%83%D0%BD%D0%B8%D1%86%D0%B8%D0%BF%D0%B0%D0%BB%D1%8C%D0%BD%D0%BE%D0%B5_%D0%BE%D0%B1%D1%80%D0%B0%D0%B7%D0%BE%D0%B2%D0%B0%D0%BD%D0%B8%D0%B5" TargetMode="External"/><Relationship Id="rId38" Type="http://schemas.openxmlformats.org/officeDocument/2006/relationships/hyperlink" Target="https://ru.wikipedia.org/wiki/%D0%A5%D0%BE%D1%88%D0%B5%D1%83%D1%82%D0%BE%D0%B2%D1%81%D0%BA%D0%BE%D0%B5_%D1%81%D0%B5%D0%BB%D1%8C%D1%81%D0%BA%D0%BE%D0%B5_%D0%BC%D1%83%D0%BD%D0%B8%D1%86%D0%B8%D0%BF%D0%B0%D0%BB%D1%8C%D0%BD%D0%BE%D0%B5_%D0%BE%D0%B1%D1%80%D0%B0%D0%B7%D0%BE%D0%B2%D0%B0%D0%BD%D0%B8%D0%B5" TargetMode="External"/><Relationship Id="rId46" Type="http://schemas.openxmlformats.org/officeDocument/2006/relationships/hyperlink" Target="https://ru.wikipedia.org/wiki/%D0%9A%D0%B5%D1%82%D1%87%D0%B5%D0%BD%D0%B5%D1%80%D0%BE%D0%B2%D1%81%D0%BA%D0%B8%D0%B9_%D1%80%D0%B0%D0%B9%D0%BE%D0%BD" TargetMode="External"/><Relationship Id="rId59" Type="http://schemas.openxmlformats.org/officeDocument/2006/relationships/hyperlink" Target="https://ru.wikipedia.org/wiki/%D0%9A%D1%80%D1%83%D0%BF%D0%BD%D1%8B%D0%B9_%D1%80%D0%BE%D0%B3%D0%B0%D1%82%D1%8B%D0%B9_%D1%81%D0%BA%D0%BE%D1%82" TargetMode="External"/><Relationship Id="rId67" Type="http://schemas.openxmlformats.org/officeDocument/2006/relationships/hyperlink" Target="https://ru.wikipedia.org/wiki/%D0%94%D0%B6%D0%B0%D0%BD%D0%B3%D0%B0%D1%80%D1%81%D0%BA%D0%BE%D0%B5_%D1%81%D0%B5%D0%BB%D1%8C%D1%81%D0%BA%D0%BE%D0%B5_%D0%BC%D1%83%D0%BD%D0%B8%D1%86%D0%B8%D0%BF%D0%B0%D0%BB%D1%8C%D0%BD%D0%BE%D0%B5_%D0%BE%D0%B1%D1%80%D0%B0%D0%B7%D0%BE%D0%B2%D0%B0%D0%BD%D0%B8%D0%B5" TargetMode="External"/><Relationship Id="rId103" Type="http://schemas.openxmlformats.org/officeDocument/2006/relationships/hyperlink" Target="http://xn----8sbwafccxgjtfcl2p.xn--p1ai/tinybrowser/files/dokumety/resheniya/2017/91.doc" TargetMode="External"/><Relationship Id="rId20" Type="http://schemas.openxmlformats.org/officeDocument/2006/relationships/image" Target="media/image7.wmf"/><Relationship Id="rId41" Type="http://schemas.openxmlformats.org/officeDocument/2006/relationships/hyperlink" Target="https://ru.wikipedia.org/wiki/%D0%A2%D0%B0%D1%82%D0%B0%D0%BB%D1%8C%D1%81%D0%BA%D0%BE%D0%B5_%D1%81%D0%B5%D0%BB%D1%8C%D1%81%D0%BA%D0%BE%D0%B5_%D0%BC%D1%83%D0%BD%D0%B8%D1%86%D0%B8%D0%BF%D0%B0%D0%BB%D1%8C%D0%BD%D0%BE%D0%B5_%D0%BE%D0%B1%D1%80%D0%B0%D0%B7%D0%BE%D0%B2%D0%B0%D0%BD%D0%B8%D0%B5" TargetMode="External"/><Relationship Id="rId54" Type="http://schemas.openxmlformats.org/officeDocument/2006/relationships/hyperlink" Target="https://ru.wikipedia.org/wiki/%D0%A3%D1%82%D1%82%D0%B8%D0%BD%D1%81%D0%BA%D0%BE%D0%B5_%D1%81%D0%B5%D0%BB%D1%8C%D1%81%D0%BA%D0%BE%D0%B5_%D0%BC%D1%83%D0%BD%D0%B8%D1%86%D0%B8%D0%BF%D0%B0%D0%BB%D1%8C%D0%BD%D0%BE%D0%B5_%D0%BE%D0%B1%D1%80%D0%B0%D0%B7%D0%BE%D0%B2%D0%B0%D0%BD%D0%B8%D0%B5" TargetMode="External"/><Relationship Id="rId62" Type="http://schemas.openxmlformats.org/officeDocument/2006/relationships/hyperlink" Target="https://ru.wikipedia.org/wiki/%D0%AE%D1%81%D1%82%D0%B8%D0%BD%D1%81%D0%BA%D0%B8%D0%B9_%D1%80%D0%B0%D0%B9%D0%BE%D0%BD" TargetMode="External"/><Relationship Id="rId70" Type="http://schemas.openxmlformats.org/officeDocument/2006/relationships/hyperlink" Target="https://ru.wikipedia.org/wiki/%D0%A5%D0%B0%D1%80%D0%B1%D0%B8%D0%BD%D1%81%D0%BA%D0%BE%D0%B5_%D1%81%D0%B5%D0%BB%D1%8C%D1%81%D0%BA%D0%BE%D0%B5_%D0%BC%D1%83%D0%BD%D0%B8%D1%86%D0%B8%D0%BF%D0%B0%D0%BB%D1%8C%D0%BD%D0%BE%D0%B5_%D0%BE%D0%B1%D1%80%D0%B0%D0%B7%D0%BE%D0%B2%D0%B0%D0%BD%D0%B8%D0%B5" TargetMode="External"/><Relationship Id="rId75" Type="http://schemas.openxmlformats.org/officeDocument/2006/relationships/hyperlink" Target="https://ru.wikipedia.org/wiki/%D0%90%D1%81%D1%82%D1%80%D0%B0%D1%85%D0%B0%D0%BD%D1%81%D0%BA%D0%B0%D1%8F_%D0%BE%D0%B1%D0%BB%D0%B0%D1%81%D1%82%D1%8C" TargetMode="External"/><Relationship Id="rId83" Type="http://schemas.openxmlformats.org/officeDocument/2006/relationships/hyperlink" Target="http://www.referent.ru/1/78372" TargetMode="External"/><Relationship Id="rId88" Type="http://schemas.openxmlformats.org/officeDocument/2006/relationships/hyperlink" Target="https://ru.wikipedia.org/wiki/%D0%92%D0%BE%D0%BB%D0%B3%D0%BE-%D0%90%D1%85%D1%82%D1%83%D0%B1%D0%B8%D0%BD%D1%81%D0%BA%D0%B0%D1%8F_%D0%BF%D0%BE%D0%B9%D0%BC%D0%B0" TargetMode="External"/><Relationship Id="rId91" Type="http://schemas.openxmlformats.org/officeDocument/2006/relationships/hyperlink" Target="https://ru.wikipedia.org/wiki/%D0%A2%D0%B5%D0%BC%D0%BF%D0%B5%D1%80%D0%B0%D1%82%D1%83%D1%80%D0%B0_%D0%B2%D0%BE%D0%B7%D0%B4%D1%83%D1%85%D0%B0" TargetMode="External"/><Relationship Id="rId96" Type="http://schemas.openxmlformats.org/officeDocument/2006/relationships/hyperlink" Target="https://ru.wikipedia.org/wiki/%D0%9A%D0%B0%D1%88%D1%82%D0%B0%D0%BD%D0%BE%D0%B2%D1%8B%D0%B5_%D0%BF%D0%BE%D1%87%D0%B2%D1%8B"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5.wmf"/><Relationship Id="rId23" Type="http://schemas.openxmlformats.org/officeDocument/2006/relationships/footer" Target="footer3.xml"/><Relationship Id="rId28" Type="http://schemas.openxmlformats.org/officeDocument/2006/relationships/hyperlink" Target="https://ru.wikipedia.org/wiki/%D0%90%D1%81%D1%82%D1%80%D0%B0%D1%85%D0%B0%D0%BD%D1%81%D0%BA%D0%B0%D1%8F_%D0%BE%D0%B1%D0%BB%D0%B0%D1%81%D1%82%D1%8C" TargetMode="External"/><Relationship Id="rId36" Type="http://schemas.openxmlformats.org/officeDocument/2006/relationships/hyperlink" Target="https://ru.wikipedia.org/wiki/%D0%9F%D0%B0%D1%81%D1%82%D0%B1%D0%B8%D1%89%D0%B0" TargetMode="External"/><Relationship Id="rId49" Type="http://schemas.openxmlformats.org/officeDocument/2006/relationships/hyperlink" Target="https://ru.wikipedia.org/wiki/%D0%A0%D0%B0%D1%81%D1%82%D0%B5%D0%BD%D0%B8%D0%B5%D0%B2%D0%BE%D0%B4%D1%81%D1%82%D0%B2%D0%BE" TargetMode="External"/><Relationship Id="rId57" Type="http://schemas.openxmlformats.org/officeDocument/2006/relationships/hyperlink" Target="https://ru.wikipedia.org/wiki/%D0%AF%D1%88%D0%BA%D1%83%D0%BB%D1%8C%D1%81%D0%BA%D0%B8%D0%B9_%D1%80%D0%B0%D0%B9%D0%BE%D0%BD" TargetMode="External"/><Relationship Id="rId106" Type="http://schemas.openxmlformats.org/officeDocument/2006/relationships/theme" Target="theme/theme1.xml"/><Relationship Id="rId10" Type="http://schemas.openxmlformats.org/officeDocument/2006/relationships/footer" Target="footer2.xml"/><Relationship Id="rId31" Type="http://schemas.openxmlformats.org/officeDocument/2006/relationships/hyperlink" Target="https://ru.wikipedia.org/wiki/%D0%90%D1%81%D1%82%D1%80%D0%B0%D1%85%D0%B0%D0%BD%D1%81%D0%BA%D0%B0%D1%8F_%D0%BE%D0%B1%D0%BB%D0%B0%D1%81%D1%82%D1%8C" TargetMode="External"/><Relationship Id="rId44" Type="http://schemas.openxmlformats.org/officeDocument/2006/relationships/hyperlink" Target="https://ru.wikipedia.org/wiki/%D0%AE%D1%81%D1%82%D0%B8%D0%BD%D1%81%D0%BA%D0%B8%D0%B9_%D1%80%D0%B0%D0%B9%D0%BE%D0%BD" TargetMode="External"/><Relationship Id="rId52" Type="http://schemas.openxmlformats.org/officeDocument/2006/relationships/hyperlink" Target="https://ru.wikipedia.org/wiki/%D0%A5%D0%B0%D1%80%D0%B1%D0%B8%D0%BD%D1%81%D0%BA%D0%BE%D0%B5_%D1%81%D0%B5%D0%BB%D1%8C%D1%81%D0%BA%D0%BE%D0%B5_%D0%BC%D1%83%D0%BD%D0%B8%D1%86%D0%B8%D0%BF%D0%B0%D0%BB%D1%8C%D0%BD%D0%BE%D0%B5_%D0%BE%D0%B1%D1%80%D0%B0%D0%B7%D0%BE%D0%B2%D0%B0%D0%BD%D0%B8%D0%B5" TargetMode="External"/><Relationship Id="rId60" Type="http://schemas.openxmlformats.org/officeDocument/2006/relationships/hyperlink" Target="https://ru.wikipedia.org/wiki/%D0%9E%D0%B2%D1%86%D0%B5%D0%B2%D0%BE%D0%B4%D1%81%D1%82%D0%B2%D0%BE" TargetMode="External"/><Relationship Id="rId65" Type="http://schemas.openxmlformats.org/officeDocument/2006/relationships/hyperlink" Target="https://ru.wikipedia.org/wiki/%D0%A5%D0%BE%D1%88%D0%B5%D1%83%D1%82%D0%BE%D0%B2%D1%81%D0%BA%D0%BE%D0%B5_%D1%81%D0%B5%D0%BB%D1%8C%D1%81%D0%BA%D0%BE%D0%B5_%D0%BC%D1%83%D0%BD%D0%B8%D1%86%D0%B8%D0%BF%D0%B0%D0%BB%D1%8C%D0%BD%D0%BE%D0%B5_%D0%BE%D0%B1%D1%80%D0%B0%D0%B7%D0%BE%D0%B2%D0%B0%D0%BD%D0%B8%D0%B5" TargetMode="External"/><Relationship Id="rId73" Type="http://schemas.openxmlformats.org/officeDocument/2006/relationships/hyperlink" Target="https://ru.wikipedia.org/wiki/%D0%90%D1%81%D1%82%D1%80%D0%B0%D1%85%D0%B0%D0%BD%D1%81%D0%BA%D0%B0%D1%8F_%D0%BE%D0%B1%D0%BB%D0%B0%D1%81%D1%82%D1%8C" TargetMode="External"/><Relationship Id="rId78" Type="http://schemas.openxmlformats.org/officeDocument/2006/relationships/hyperlink" Target="https://ru.wikipedia.org/wiki/%D0%9C%D0%BE%D0%BB%D0%BE%D0%B4%D1%91%D0%B6%D0%BD%D0%B5%D0%BD%D1%81%D0%BA%D0%BE%D0%B5_%D1%81%D0%B5%D0%BB%D1%8C%D1%81%D0%BA%D0%BE%D0%B5_%D0%BC%D1%83%D0%BD%D0%B8%D1%86%D0%B8%D0%BF%D0%B0%D0%BB%D1%8C%D0%BD%D0%BE%D0%B5_%D0%BE%D0%B1%D1%80%D0%B0%D0%B7%D0%BE%D0%B2%D0%B0%D0%BD%D0%B8%D0%B5" TargetMode="External"/><Relationship Id="rId81" Type="http://schemas.openxmlformats.org/officeDocument/2006/relationships/hyperlink" Target="https://ru.wikipedia.org/wiki/%D0%A2%D0%B0%D1%82%D0%B0%D0%BB%D1%8C%D1%81%D0%BA%D0%BE%D0%B5_%D1%81%D0%B5%D0%BB%D1%8C%D1%81%D0%BA%D0%BE%D0%B5_%D0%BC%D1%83%D0%BD%D0%B8%D1%86%D0%B8%D0%BF%D0%B0%D0%BB%D1%8C%D0%BD%D0%BE%D0%B5_%D0%BE%D0%B1%D1%80%D0%B0%D0%B7%D0%BE%D0%B2%D0%B0%D0%BD%D0%B8%D0%B5" TargetMode="External"/><Relationship Id="rId86" Type="http://schemas.openxmlformats.org/officeDocument/2006/relationships/hyperlink" Target="https://ru.wikipedia.org/wiki/%D0%91%D1%83%D1%80%D1%8B%D0%B5_%D0%BF%D0%BE%D1%87%D0%B2%D1%8B" TargetMode="External"/><Relationship Id="rId94" Type="http://schemas.openxmlformats.org/officeDocument/2006/relationships/hyperlink" Target="https://ru.wikipedia.org/wiki/%D0%91%D1%83%D1%80%D1%8B%D0%B5_%D0%BF%D0%BE%D1%87%D0%B2%D1%8B" TargetMode="External"/><Relationship Id="rId99" Type="http://schemas.openxmlformats.org/officeDocument/2006/relationships/hyperlink" Target="https://ru.wikipedia.org/wiki/%D0%90%D0%BB%D0%BB%D1%8E%D0%B2%D0%B8%D0%B9" TargetMode="External"/><Relationship Id="rId101" Type="http://schemas.openxmlformats.org/officeDocument/2006/relationships/footer" Target="footer5.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image" Target="media/image4.wmf"/><Relationship Id="rId18" Type="http://schemas.openxmlformats.org/officeDocument/2006/relationships/image" Target="media/image6.wmf"/><Relationship Id="rId39" Type="http://schemas.openxmlformats.org/officeDocument/2006/relationships/hyperlink" Target="https://ru.wikipedia.org/wiki/%D0%9E%D0%BA%D1%82%D1%8F%D0%B1%D1%80%D1%8C%D1%81%D0%BA%D0%B8%D0%B9_%D1%80%D0%B0%D0%B9%D0%BE%D0%BD_%D0%9A%D0%B0%D0%BB%D0%BC%D1%8B%D0%BA%D0%B8%D0%B8" TargetMode="External"/><Relationship Id="rId34" Type="http://schemas.openxmlformats.org/officeDocument/2006/relationships/hyperlink" Target="https://ru.wikipedia.org/wiki/%D0%AE%D1%81%D1%82%D0%B8%D0%BD%D1%81%D0%BA%D0%BE%D0%B5_%D1%81%D0%B5%D0%BB%D1%8C%D1%81%D0%BA%D0%BE%D0%B5_%D0%BC%D1%83%D0%BD%D0%B8%D1%86%D0%B8%D0%BF%D0%B0%D0%BB%D1%8C%D0%BD%D0%BE%D0%B5_%D0%BE%D0%B1%D1%80%D0%B0%D0%B7%D0%BE%D0%B2%D0%B0%D0%BD%D0%B8%D0%B5" TargetMode="External"/><Relationship Id="rId50" Type="http://schemas.openxmlformats.org/officeDocument/2006/relationships/hyperlink" Target="https://ru.wikipedia.org/wiki/%D0%AE%D1%81%D1%82%D0%B8%D0%BD%D1%81%D0%BA%D0%B8%D0%B9_%D1%80%D0%B0%D0%B9%D0%BE%D0%BD" TargetMode="External"/><Relationship Id="rId55" Type="http://schemas.openxmlformats.org/officeDocument/2006/relationships/hyperlink" Target="https://ru.wikipedia.org/wiki/%D0%AF%D1%88%D0%BA%D1%83%D0%BB%D1%8C%D1%81%D0%BA%D0%B8%D0%B9_%D1%80%D0%B0%D0%B9%D0%BE%D0%BD" TargetMode="External"/><Relationship Id="rId76" Type="http://schemas.openxmlformats.org/officeDocument/2006/relationships/hyperlink" Target="https://ru.wikipedia.org/wiki/%D0%91%D0%B5%D1%80%D0%B3%D0%B8%D0%BD%D1%81%D0%BA%D0%BE%D0%B5_%D1%81%D0%B5%D0%BB%D1%8C%D1%81%D0%BA%D0%BE%D0%B5_%D0%BC%D1%83%D0%BD%D0%B8%D1%86%D0%B8%D0%BF%D0%B0%D0%BB%D1%8C%D0%BD%D0%BE%D0%B5_%D0%BE%D0%B1%D1%80%D0%B0%D0%B7%D0%BE%D0%B2%D0%B0%D0%BD%D0%B8%D0%B5" TargetMode="External"/><Relationship Id="rId97" Type="http://schemas.openxmlformats.org/officeDocument/2006/relationships/hyperlink" Target="https://ru.wikipedia.org/wiki/%D0%92%D0%BE%D0%BB%D0%B3%D0%B0" TargetMode="External"/><Relationship Id="rId10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103310</Words>
  <Characters>588873</Characters>
  <Application>Microsoft Office Word</Application>
  <DocSecurity>0</DocSecurity>
  <Lines>4907</Lines>
  <Paragraphs>1381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690802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ОО-pk</dc:creator>
  <cp:lastModifiedBy>ОО-pk</cp:lastModifiedBy>
  <cp:revision>3</cp:revision>
  <dcterms:created xsi:type="dcterms:W3CDTF">2020-06-29T10:49:00Z</dcterms:created>
  <dcterms:modified xsi:type="dcterms:W3CDTF">2020-07-03T05:32:00Z</dcterms:modified>
</cp:coreProperties>
</file>