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12"/>
        <w:gridCol w:w="3169"/>
        <w:gridCol w:w="3216"/>
      </w:tblGrid>
      <w:tr w:rsidR="00180971" w:rsidRPr="00465960" w:rsidTr="006A7547">
        <w:trPr>
          <w:trHeight w:val="1394"/>
        </w:trPr>
        <w:tc>
          <w:tcPr>
            <w:tcW w:w="10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971" w:rsidRPr="00465960" w:rsidRDefault="00180971" w:rsidP="006A7547">
            <w:pPr>
              <w:jc w:val="center"/>
              <w:rPr>
                <w:rFonts w:ascii="Times New Roman" w:hAnsi="Times New Roman"/>
                <w:bCs/>
                <w:w w:val="75"/>
                <w:sz w:val="72"/>
                <w:szCs w:val="72"/>
                <w:lang w:eastAsia="en-US"/>
              </w:rPr>
            </w:pPr>
            <w:r w:rsidRPr="00465960">
              <w:rPr>
                <w:rFonts w:ascii="Times New Roman" w:hAnsi="Times New Roman"/>
                <w:bCs/>
                <w:w w:val="75"/>
                <w:sz w:val="72"/>
                <w:szCs w:val="72"/>
                <w:lang w:eastAsia="en-US"/>
              </w:rPr>
              <w:t>МУНИЦИПАЛЬНЫЙ ВЕСТНИК</w:t>
            </w:r>
          </w:p>
        </w:tc>
      </w:tr>
      <w:tr w:rsidR="00180971" w:rsidRPr="00465960" w:rsidTr="006A7547">
        <w:trPr>
          <w:trHeight w:val="3310"/>
        </w:trPr>
        <w:tc>
          <w:tcPr>
            <w:tcW w:w="10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71" w:rsidRPr="00465960" w:rsidRDefault="00180971" w:rsidP="006A7547">
            <w:pPr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180971" w:rsidRPr="00465960" w:rsidRDefault="00180971" w:rsidP="006A7547">
            <w:pPr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  <w:r w:rsidRPr="00465960"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</w:p>
        </w:tc>
      </w:tr>
      <w:tr w:rsidR="00180971" w:rsidRPr="00465960" w:rsidTr="006A7547">
        <w:trPr>
          <w:trHeight w:val="5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971" w:rsidRPr="00465960" w:rsidRDefault="00180971" w:rsidP="00180971">
            <w:pPr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465960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№  3</w:t>
            </w:r>
            <w:r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971" w:rsidRPr="00465960" w:rsidRDefault="00180971" w:rsidP="00180971">
            <w:pPr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465960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 xml:space="preserve">« </w:t>
            </w:r>
            <w:r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16</w:t>
            </w:r>
            <w:r w:rsidRPr="00465960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»</w:t>
            </w:r>
            <w:r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декабря</w:t>
            </w:r>
            <w:r w:rsidRPr="00465960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 xml:space="preserve"> 2023 года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971" w:rsidRPr="00465960" w:rsidRDefault="00180971" w:rsidP="006A7547">
            <w:pPr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465960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Распространяется бесплатно</w:t>
            </w:r>
          </w:p>
        </w:tc>
      </w:tr>
      <w:tr w:rsidR="00180971" w:rsidTr="006A7547">
        <w:trPr>
          <w:trHeight w:val="310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71" w:rsidRPr="00465960" w:rsidRDefault="00180971" w:rsidP="006A7547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  <w:p w:rsidR="00180971" w:rsidRPr="00465960" w:rsidRDefault="00180971" w:rsidP="006A7547">
            <w:pPr>
              <w:jc w:val="center"/>
              <w:rPr>
                <w:rFonts w:ascii="Times New Roman" w:hAnsi="Times New Roman"/>
              </w:rPr>
            </w:pPr>
          </w:p>
          <w:p w:rsidR="00180971" w:rsidRPr="00465960" w:rsidRDefault="00180971" w:rsidP="006A7547">
            <w:pPr>
              <w:jc w:val="center"/>
              <w:rPr>
                <w:rFonts w:ascii="Times New Roman" w:hAnsi="Times New Roman"/>
              </w:rPr>
            </w:pPr>
          </w:p>
          <w:p w:rsidR="00180971" w:rsidRPr="00465960" w:rsidRDefault="00180971" w:rsidP="006A7547">
            <w:pPr>
              <w:jc w:val="center"/>
              <w:rPr>
                <w:rFonts w:ascii="Times New Roman" w:hAnsi="Times New Roman"/>
              </w:rPr>
            </w:pPr>
          </w:p>
          <w:p w:rsidR="00180971" w:rsidRPr="00465960" w:rsidRDefault="00180971" w:rsidP="006A7547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71" w:rsidRPr="00465960" w:rsidRDefault="00180971" w:rsidP="006A7547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71" w:rsidRDefault="00180971" w:rsidP="006A7547">
            <w:pPr>
              <w:jc w:val="center"/>
              <w:rPr>
                <w:bCs/>
                <w:w w:val="75"/>
                <w:sz w:val="28"/>
                <w:szCs w:val="28"/>
                <w:lang w:eastAsia="en-US"/>
              </w:rPr>
            </w:pPr>
          </w:p>
        </w:tc>
      </w:tr>
      <w:tr w:rsidR="00180971" w:rsidTr="006A7547">
        <w:trPr>
          <w:trHeight w:val="478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71" w:rsidRPr="00465960" w:rsidRDefault="00180971" w:rsidP="006A7547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46596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Муниципальная газета</w:t>
            </w:r>
          </w:p>
          <w:p w:rsidR="00180971" w:rsidRPr="00465960" w:rsidRDefault="00180971" w:rsidP="006A7547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46596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«Муниципальный вестник»</w:t>
            </w:r>
          </w:p>
          <w:p w:rsidR="00180971" w:rsidRPr="00465960" w:rsidRDefault="00180971" w:rsidP="006A7547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46596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Редакция и издатель: Собрание депутатов Юстинского районного муниципального образования Республики Калмыкия</w:t>
            </w:r>
          </w:p>
          <w:p w:rsidR="00180971" w:rsidRPr="00465960" w:rsidRDefault="00180971" w:rsidP="006A7547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46596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Адрес: 359300, Республика Калмыкия, Юстинский район, п. Цаган-Аман, ул.Советская,46.</w:t>
            </w:r>
          </w:p>
          <w:p w:rsidR="00180971" w:rsidRPr="00465960" w:rsidRDefault="00180971" w:rsidP="006A7547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46596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Тел.8-84744-91075</w:t>
            </w:r>
          </w:p>
          <w:p w:rsidR="00180971" w:rsidRPr="00465960" w:rsidRDefault="00180971" w:rsidP="006A7547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971" w:rsidRPr="00465960" w:rsidRDefault="00180971" w:rsidP="006A7547">
            <w:pPr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46596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Учредитель: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971" w:rsidRDefault="00180971" w:rsidP="006A7547">
            <w:pPr>
              <w:jc w:val="both"/>
              <w:rPr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bCs/>
                <w:w w:val="75"/>
                <w:sz w:val="28"/>
                <w:szCs w:val="28"/>
                <w:lang w:eastAsia="en-US"/>
              </w:rPr>
              <w:t>Тираж: 30 экз.</w:t>
            </w:r>
          </w:p>
        </w:tc>
      </w:tr>
    </w:tbl>
    <w:p w:rsidR="00895959" w:rsidRDefault="00895959" w:rsidP="001A7DDF"/>
    <w:p w:rsidR="00180971" w:rsidRDefault="00180971" w:rsidP="001A7DDF"/>
    <w:tbl>
      <w:tblPr>
        <w:tblpPr w:leftFromText="180" w:rightFromText="180" w:vertAnchor="page" w:horzAnchor="margin" w:tblpY="316"/>
        <w:tblW w:w="1015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40"/>
        <w:gridCol w:w="1628"/>
        <w:gridCol w:w="4484"/>
      </w:tblGrid>
      <w:tr w:rsidR="00180971" w:rsidRPr="00180971" w:rsidTr="006A7547">
        <w:tc>
          <w:tcPr>
            <w:tcW w:w="4041" w:type="dxa"/>
            <w:vAlign w:val="center"/>
          </w:tcPr>
          <w:p w:rsidR="00180971" w:rsidRPr="00180971" w:rsidRDefault="00180971" w:rsidP="001809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0971" w:rsidRPr="00180971" w:rsidRDefault="00180971" w:rsidP="001809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0971">
              <w:rPr>
                <w:rFonts w:ascii="Times New Roman" w:hAnsi="Times New Roman"/>
                <w:b/>
              </w:rPr>
              <w:t>ХАЛЬМГ ТАҢҺЧИН</w:t>
            </w:r>
          </w:p>
          <w:p w:rsidR="00180971" w:rsidRPr="00180971" w:rsidRDefault="00180971" w:rsidP="001809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0971">
              <w:rPr>
                <w:rFonts w:ascii="Times New Roman" w:hAnsi="Times New Roman"/>
                <w:b/>
                <w:lang w:val="en-US"/>
              </w:rPr>
              <w:t>Y</w:t>
            </w:r>
            <w:r w:rsidRPr="00180971">
              <w:rPr>
                <w:rFonts w:ascii="Times New Roman" w:hAnsi="Times New Roman"/>
                <w:b/>
              </w:rPr>
              <w:t>СТИН РАЙОНА МУНИЦИПАЛЬН</w:t>
            </w:r>
          </w:p>
          <w:p w:rsidR="00180971" w:rsidRPr="00180971" w:rsidRDefault="00180971" w:rsidP="001809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0971">
              <w:rPr>
                <w:rFonts w:ascii="Times New Roman" w:hAnsi="Times New Roman"/>
                <w:b/>
              </w:rPr>
              <w:t>БYРДӘЦИН ДЕПУТАТНРИН</w:t>
            </w:r>
          </w:p>
          <w:p w:rsidR="00180971" w:rsidRPr="00180971" w:rsidRDefault="00180971" w:rsidP="001809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0971">
              <w:rPr>
                <w:rFonts w:ascii="Times New Roman" w:hAnsi="Times New Roman"/>
                <w:b/>
              </w:rPr>
              <w:t>ХУРГИН  ШИИДВР</w:t>
            </w:r>
          </w:p>
          <w:p w:rsidR="00180971" w:rsidRPr="00180971" w:rsidRDefault="00180971" w:rsidP="001809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  <w:hideMark/>
          </w:tcPr>
          <w:p w:rsidR="00180971" w:rsidRPr="00180971" w:rsidRDefault="00180971" w:rsidP="001809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</w:rPr>
              <w:drawing>
                <wp:inline distT="0" distB="0" distL="0" distR="0">
                  <wp:extent cx="882650" cy="925195"/>
                  <wp:effectExtent l="19050" t="0" r="0" b="0"/>
                  <wp:docPr id="2" name="Рисунок 1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6" w:type="dxa"/>
            <w:vAlign w:val="center"/>
          </w:tcPr>
          <w:p w:rsidR="00180971" w:rsidRPr="00180971" w:rsidRDefault="00180971" w:rsidP="001809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0971" w:rsidRPr="00180971" w:rsidRDefault="00180971" w:rsidP="001809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0971">
              <w:rPr>
                <w:rFonts w:ascii="Times New Roman" w:hAnsi="Times New Roman"/>
                <w:b/>
              </w:rPr>
              <w:t>РЕШЕНИЕ</w:t>
            </w:r>
          </w:p>
          <w:p w:rsidR="00180971" w:rsidRPr="00180971" w:rsidRDefault="00180971" w:rsidP="001809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0971">
              <w:rPr>
                <w:rFonts w:ascii="Times New Roman" w:hAnsi="Times New Roman"/>
                <w:b/>
              </w:rPr>
              <w:t>СОБРАНИЯ ДЕПУТАТОВ</w:t>
            </w:r>
          </w:p>
          <w:p w:rsidR="00180971" w:rsidRPr="00180971" w:rsidRDefault="00180971" w:rsidP="001809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0971">
              <w:rPr>
                <w:rFonts w:ascii="Times New Roman" w:hAnsi="Times New Roman"/>
                <w:b/>
              </w:rPr>
              <w:t>ЮСТИНСКОГО РАЙОННОГО МУНИЦИПАЛЬНОГО ОБРАЗОВАНИЯ</w:t>
            </w:r>
          </w:p>
          <w:p w:rsidR="00180971" w:rsidRPr="00180971" w:rsidRDefault="00180971" w:rsidP="001809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971">
              <w:rPr>
                <w:rFonts w:ascii="Times New Roman" w:hAnsi="Times New Roman"/>
                <w:b/>
              </w:rPr>
              <w:t>РЕСПУБЛИКИ КАЛМЫКИЯ</w:t>
            </w:r>
          </w:p>
        </w:tc>
      </w:tr>
    </w:tbl>
    <w:p w:rsidR="00180971" w:rsidRPr="00180971" w:rsidRDefault="00180971" w:rsidP="0018097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80971">
        <w:rPr>
          <w:rFonts w:ascii="Times New Roman" w:hAnsi="Times New Roman"/>
          <w:sz w:val="16"/>
          <w:szCs w:val="16"/>
        </w:rPr>
        <w:t>359300, Республика Калмыкия,  п. Цаган Аман  Юстинского района,  ул. Советская, 46  код /847 44/, тел. 9-24-00, факс 9-14-00</w:t>
      </w:r>
    </w:p>
    <w:p w:rsidR="00180971" w:rsidRPr="00180971" w:rsidRDefault="00180971" w:rsidP="001809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0971">
        <w:rPr>
          <w:rFonts w:ascii="Times New Roman" w:hAnsi="Times New Roman"/>
          <w:sz w:val="24"/>
          <w:szCs w:val="24"/>
        </w:rPr>
        <w:t>«21» ноября 2023 года</w:t>
      </w:r>
      <w:r w:rsidRPr="00180971">
        <w:rPr>
          <w:rFonts w:ascii="Times New Roman" w:hAnsi="Times New Roman"/>
          <w:sz w:val="24"/>
          <w:szCs w:val="24"/>
        </w:rPr>
        <w:tab/>
        <w:t xml:space="preserve">                              № 157                                           п. Цаган Аман</w:t>
      </w:r>
    </w:p>
    <w:p w:rsidR="00180971" w:rsidRPr="00180971" w:rsidRDefault="00180971" w:rsidP="001809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0971" w:rsidRPr="00180971" w:rsidRDefault="00180971" w:rsidP="00180971">
      <w:pPr>
        <w:suppressAutoHyphens/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180971" w:rsidRPr="00180971" w:rsidRDefault="00180971" w:rsidP="00180971">
      <w:pPr>
        <w:suppressAutoHyphens/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zh-CN"/>
        </w:rPr>
      </w:pPr>
      <w:r w:rsidRPr="00180971">
        <w:rPr>
          <w:rFonts w:ascii="Times New Roman" w:hAnsi="Times New Roman"/>
          <w:sz w:val="24"/>
          <w:szCs w:val="24"/>
          <w:lang w:eastAsia="zh-CN"/>
        </w:rPr>
        <w:t>О внесении изменений и дополнений</w:t>
      </w:r>
    </w:p>
    <w:p w:rsidR="00180971" w:rsidRPr="00180971" w:rsidRDefault="00180971" w:rsidP="00180971">
      <w:pPr>
        <w:suppressAutoHyphens/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zh-CN"/>
        </w:rPr>
      </w:pPr>
      <w:r w:rsidRPr="00180971">
        <w:rPr>
          <w:rFonts w:ascii="Times New Roman" w:hAnsi="Times New Roman"/>
          <w:sz w:val="24"/>
          <w:szCs w:val="24"/>
          <w:lang w:eastAsia="zh-CN"/>
        </w:rPr>
        <w:t xml:space="preserve"> в Устав Юстинского районного </w:t>
      </w:r>
    </w:p>
    <w:p w:rsidR="00180971" w:rsidRPr="00180971" w:rsidRDefault="00180971" w:rsidP="00180971">
      <w:pPr>
        <w:suppressAutoHyphens/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zh-CN"/>
        </w:rPr>
      </w:pPr>
      <w:r w:rsidRPr="00180971">
        <w:rPr>
          <w:rFonts w:ascii="Times New Roman" w:hAnsi="Times New Roman"/>
          <w:sz w:val="24"/>
          <w:szCs w:val="24"/>
          <w:lang w:eastAsia="zh-CN"/>
        </w:rPr>
        <w:t xml:space="preserve">муниципального образования </w:t>
      </w:r>
    </w:p>
    <w:p w:rsidR="00180971" w:rsidRPr="00180971" w:rsidRDefault="00180971" w:rsidP="00180971">
      <w:pPr>
        <w:suppressAutoHyphens/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zh-CN"/>
        </w:rPr>
      </w:pPr>
      <w:r w:rsidRPr="00180971">
        <w:rPr>
          <w:rFonts w:ascii="Times New Roman" w:hAnsi="Times New Roman"/>
          <w:sz w:val="24"/>
          <w:szCs w:val="24"/>
          <w:lang w:eastAsia="zh-CN"/>
        </w:rPr>
        <w:t>Республики Калмыкия</w:t>
      </w:r>
    </w:p>
    <w:p w:rsidR="00180971" w:rsidRPr="00180971" w:rsidRDefault="00180971" w:rsidP="00180971">
      <w:pPr>
        <w:suppressAutoHyphens/>
        <w:spacing w:after="0" w:line="240" w:lineRule="auto"/>
        <w:ind w:right="3685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0971" w:rsidRPr="00180971" w:rsidRDefault="00180971" w:rsidP="0018097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809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целях приведения Устава </w:t>
      </w:r>
      <w:r w:rsidRPr="00180971">
        <w:rPr>
          <w:rFonts w:ascii="Times New Roman" w:hAnsi="Times New Roman"/>
          <w:sz w:val="24"/>
          <w:szCs w:val="24"/>
        </w:rPr>
        <w:t>Юстинского районного</w:t>
      </w:r>
      <w:r w:rsidRPr="001809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образования Республики Калмыкия в соответствие с</w:t>
      </w:r>
      <w:r w:rsidRPr="00180971">
        <w:rPr>
          <w:rFonts w:ascii="Times New Roman" w:hAnsi="Times New Roman"/>
          <w:sz w:val="24"/>
          <w:szCs w:val="24"/>
        </w:rPr>
        <w:t xml:space="preserve"> </w:t>
      </w:r>
      <w:r w:rsidRPr="001809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федеральным и республиканским законодательством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Федерации», руководствуясь пунктом 1 части 1 </w:t>
      </w:r>
      <w:r w:rsidRPr="00180971">
        <w:rPr>
          <w:rFonts w:ascii="Times New Roman" w:hAnsi="Times New Roman"/>
          <w:sz w:val="24"/>
          <w:szCs w:val="24"/>
          <w:shd w:val="clear" w:color="auto" w:fill="FFFFFF"/>
        </w:rPr>
        <w:t>статьи 23</w:t>
      </w:r>
      <w:r w:rsidRPr="001809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Устава </w:t>
      </w:r>
      <w:r w:rsidRPr="00180971">
        <w:rPr>
          <w:rFonts w:ascii="Times New Roman" w:hAnsi="Times New Roman"/>
          <w:sz w:val="24"/>
          <w:szCs w:val="24"/>
        </w:rPr>
        <w:t>Юстинского районного</w:t>
      </w:r>
      <w:r w:rsidRPr="001809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образования Республики Калмыкия, Собрание депутатов </w:t>
      </w:r>
      <w:r w:rsidRPr="00180971">
        <w:rPr>
          <w:rFonts w:ascii="Times New Roman" w:hAnsi="Times New Roman"/>
          <w:sz w:val="24"/>
          <w:szCs w:val="24"/>
        </w:rPr>
        <w:t>Юстинского районного</w:t>
      </w:r>
      <w:r w:rsidRPr="001809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образования Республики Калмыкия </w:t>
      </w:r>
      <w:r w:rsidRPr="00180971">
        <w:rPr>
          <w:rFonts w:ascii="Times New Roman" w:hAnsi="Times New Roman"/>
          <w:sz w:val="24"/>
          <w:szCs w:val="24"/>
        </w:rPr>
        <w:t>решило:</w:t>
      </w:r>
    </w:p>
    <w:p w:rsidR="00180971" w:rsidRPr="00180971" w:rsidRDefault="00180971" w:rsidP="001809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hAnsi="Times New Roman"/>
          <w:sz w:val="24"/>
          <w:szCs w:val="28"/>
          <w:shd w:val="clear" w:color="auto" w:fill="FFFFFF"/>
        </w:rPr>
        <w:t xml:space="preserve">1. Внести в Устав </w:t>
      </w:r>
      <w:r w:rsidRPr="00180971">
        <w:rPr>
          <w:rFonts w:ascii="Times New Roman" w:hAnsi="Times New Roman"/>
          <w:sz w:val="24"/>
          <w:szCs w:val="28"/>
        </w:rPr>
        <w:t>Юстинского районного</w:t>
      </w:r>
      <w:r w:rsidRPr="00180971">
        <w:rPr>
          <w:rFonts w:ascii="Times New Roman" w:hAnsi="Times New Roman"/>
          <w:sz w:val="24"/>
          <w:szCs w:val="28"/>
          <w:shd w:val="clear" w:color="auto" w:fill="FFFFFF"/>
        </w:rPr>
        <w:t xml:space="preserve"> муниципального образования Республики Калмыкия, утвержденный решением Собрания депутатов </w:t>
      </w:r>
      <w:r w:rsidRPr="00180971">
        <w:rPr>
          <w:rFonts w:ascii="Times New Roman" w:hAnsi="Times New Roman"/>
          <w:sz w:val="24"/>
          <w:szCs w:val="28"/>
        </w:rPr>
        <w:t>Юстинского районного</w:t>
      </w:r>
      <w:r w:rsidRPr="00180971">
        <w:rPr>
          <w:rFonts w:ascii="Times New Roman" w:hAnsi="Times New Roman"/>
          <w:sz w:val="24"/>
          <w:szCs w:val="28"/>
          <w:shd w:val="clear" w:color="auto" w:fill="FFFFFF"/>
        </w:rPr>
        <w:t xml:space="preserve"> муниципального образования Республики Калмыкия от 27 апреля 2018 года № 137 (с изменениями и дополнениями от 26 марта 2020 года № 214,  от 17 мая 2022 года № 88) следующие изменения и дополнения: 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1) В части 1 статьи 7: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а) в пункте 24 слова «создание, развитие и обеспечение охраны лечебно-оздоровительных местностей и курортов местного значения на территории муниципального района, а также» исключить;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б) дополнить пунктом 39 в следующей редакции: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«39)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образования.»;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в) пункт 39 части 1 считать пунктом 40 части 1.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2) В пункте 8 статьи 8 слова «федеральными законами» заменить словами «Федеральным законом «Об общих принципах организации местного самоуправления в Российской Федерации».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3) Статью 12 изложить в следующей редакции: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«Статья 12. Голосование по отзыву депутата Собрания депутатов, выборного должностного лица местного самоуправления: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1. Голосование по отзыву депутата Собрания депутатов, выборного должностного лица местного самоуправления проводится по инициативе населения в порядке, установленном федеральным законом, Законом Республики Калмыкия «О местном референдуме в Республике Калмыкия» с учетом особенностей, предусмотренных Федеральным законом «Об общих принципах организации местного самоуправления в Российской Федерации» и настоящим Уставом.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2. Основаниями для отзыва депутата Собрания депутатов, выборного должностного лица местного самоуправления могут служить только его конкретные противоправные решения или действия (бездействие) в случае их подтверждения в судебном порядке.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bCs/>
          <w:sz w:val="24"/>
          <w:szCs w:val="28"/>
          <w:shd w:val="clear" w:color="auto" w:fill="FFFFFF"/>
        </w:rPr>
        <w:t>Выборное должностное лицо местного самоуправления может быть отозвано в случаях: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bCs/>
          <w:sz w:val="24"/>
          <w:szCs w:val="28"/>
          <w:shd w:val="clear" w:color="auto" w:fill="FFFFFF"/>
        </w:rPr>
        <w:lastRenderedPageBreak/>
        <w:t>1) если им не был отменен им же изданный правовой акт или отдельные его положения, которые вступившим в законную силу решением суда были признаны несоответствующими Конституции Российской Федерации, федеральным конституционным законам, федеральным законам, Степному Уложению (Конституции) Республики Калмыкия, законам Республики Калмыкия, настоящему уставу и повлекли нарушение (ограничение) прав и свобод человека и гражданина или причинили иной вред;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bCs/>
          <w:sz w:val="24"/>
          <w:szCs w:val="28"/>
          <w:shd w:val="clear" w:color="auto" w:fill="FFFFFF"/>
        </w:rPr>
        <w:t>2) если в результате его противоправных действий либо неисполнения им своих полномочий муниципальному образованию и (или) его населению нанесен существенный материальный ущерб, установленный вступившим в законную силу решением суда;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bCs/>
          <w:sz w:val="24"/>
          <w:szCs w:val="28"/>
          <w:shd w:val="clear" w:color="auto" w:fill="FFFFFF"/>
        </w:rPr>
        <w:t>3) если установленное вступившим в законную силу решением суда систематическое неисполнение им своих полномочий создаст препятствия для надлежащего осуществления полномочий органами местного самоуправления муниципального образования, а равно для участия населения муниципального образования в осуществлении местного самоуправления;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bCs/>
          <w:sz w:val="24"/>
          <w:szCs w:val="28"/>
          <w:shd w:val="clear" w:color="auto" w:fill="FFFFFF"/>
        </w:rPr>
        <w:t>4) если им был нарушен срок издания муниципального правового акта необходимого для реализации решения, предусмотренного частью 3 статьи 45 устава, и данное нарушение было установлено вступившим в законную силу решением суда.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bCs/>
          <w:sz w:val="24"/>
          <w:szCs w:val="28"/>
          <w:shd w:val="clear" w:color="auto" w:fill="FFFFFF"/>
        </w:rPr>
        <w:t>Депутат Собрания депутатов может быть отозван в случае, если установленное вступившим в законную силу решением суда его систематическое неучастие в заседаниях Собрания депутатов без уважительных причин создает неустранимые препятствия для осуществления полномочий Собрания депутатов. При этом перечень причин, признаваемых уважительными, устанавливается регламентом Собрания депутатов.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Основанием для отзыва не могут служить политические мотивы (политическая деятельность, позиция при голосовании).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3. Инициатива отзыва депутата Собрания депутатов, выборного должностного лица местного самоуправления, порядок ее реализации, порядок назначения голосования по отзыву и соответствующие сроки совершения действий по отзыву, сбор подписей в поддержку инициативы реализуются в порядке, предусмотренном действующим законодательством для проведения местного референдума с учетом особенностей, предусмотренных настоящей статьей.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Правом на инициирование вопроса об отзыве, а также участие в иных предусмотренных законом действиях, связанных с отзывом, обладает гражданин Российской Федерации, достигший возраста 18 лет, обладающий активным избирательным правом на выборах в органы местного самоуправления.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Для выдвижения инициативы проведения голосования по отзыву и сбора подписей граждан в ее поддержку необходимо образовать инициативную группу. Инициативная группа образуется гражданами, указанными в абзаце 2 части 3 настоящей статьи, по месту своего жительства на собрании.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Члены инициативной группы обязаны не позднее, чем за 5 дней до проведения собрания инициативной группы, проинформировать в письменной форме лицо, отзыв которого инициируется, а также избирательную комиссию, обеспечивающую организацию и проведение голосования по отзыву.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Для регистрации инициативной группы в избирательную комиссию помимо предусмотренных законодательством о референдуме документов предоставляется также необходимые документы, являющиеся подтверждением оснований для отзыва.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4. Решение о назначении голосования по отзыву депутата Собрания депутатов, выборного должностного лица местного самоуправления принимается Собранием депутатов. Лицо, в отношении которого выдвинута инициатива по его отзыву, вправе присутствовать на соответствующем заседании Собрания депутатов, предоставлять депутатам Собрания депутатов письменные возражения, а также в устном выступлении давать объяснения по поводу обстоятельств, выдвигаемых в качестве основания для отзыва.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lastRenderedPageBreak/>
        <w:t>Решение о назначении голосования по отзыву депутата Собрания депутатов, выборного должностного лица местного самоуправления подлежит опубликованию (обнародованию).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Одновременно с публикацией (обнародованием) решения Собрания депутатов о назначении голосования по отзыву депутата Собрания депутатов, выборного должностного лица местного самоуправления должны быть опубликованы (обнародованы) объяснения отзываемого лица, в случае если таковые имеются.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5. В случае если по результатам голосования отзыв депутата Собрания депутатов не состоялся, то проведение процедуры вторичного отзыва по одним и тем же основаниям не допускается.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6. Расходы, связанные с подготовкой и проведением голосования после принятия решения Собранием депутатов о назначении голосования производятся за счет средств местного бюджета. 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Расходы, связанные с инициированием голосования по отзыву депутата Собрания депутатов, выборного должностного лица осуществляются за счет инициаторов.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Финансирование кампании по отзыву инициативной группой и лицом, отзыв которого инициируется, осуществляется через соответствующий фонд для финансирования указанной кампании.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7. Депутат Собрания депутатов, выборное должностное лицо считается отозванным, если за отзыв проголосовало не менее половины избирателей, зарегистрированных в муниципальном образовании (избирательном округе).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8. Итоги голосования по отзыву депутата Собрания депутатов, выборного должностного лица и принятые решения подлежат официальному опубликованию (обнародованию).».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80971">
        <w:rPr>
          <w:rFonts w:ascii="Times New Roman" w:hAnsi="Times New Roman"/>
          <w:sz w:val="24"/>
          <w:szCs w:val="28"/>
        </w:rPr>
        <w:t>4) В абзаце 3 части 1 статьи 21 слова «избирательной комиссией муниципального образования» заменить словами «избирательной комиссией».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80971">
        <w:rPr>
          <w:rFonts w:ascii="Times New Roman" w:hAnsi="Times New Roman"/>
          <w:sz w:val="24"/>
          <w:szCs w:val="28"/>
        </w:rPr>
        <w:t>5) В статье 22: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80971">
        <w:rPr>
          <w:rFonts w:ascii="Times New Roman" w:hAnsi="Times New Roman"/>
          <w:sz w:val="24"/>
          <w:szCs w:val="28"/>
        </w:rPr>
        <w:t>а) в подпунктах «а», «б», пункта 2 части 5 слова «избирательной комиссии муниципального образования» заменить словами «избирательной комиссии».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hAnsi="Times New Roman"/>
          <w:sz w:val="24"/>
          <w:szCs w:val="28"/>
        </w:rPr>
        <w:t xml:space="preserve">б) 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дополнить частью 5.2 следующего содержания: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«5.2. Депутат Собрания депутатов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указанного лица обстоятельств в порядке, предусмотренном частями 3 - 6 статьи 13 Федерального закона от 25 декабря 2008 года № 273-ФЗ «О противодействии коррупции».».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в) части 5.2 -5.5 считать частями 5.3-5.6 соответственно.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80971">
        <w:rPr>
          <w:rFonts w:ascii="Times New Roman" w:hAnsi="Times New Roman"/>
          <w:sz w:val="24"/>
          <w:szCs w:val="28"/>
        </w:rPr>
        <w:t>г) часть 7.3 признать утратившей силу.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80971">
        <w:rPr>
          <w:rFonts w:ascii="Times New Roman" w:hAnsi="Times New Roman"/>
          <w:sz w:val="24"/>
          <w:szCs w:val="28"/>
        </w:rPr>
        <w:t>6) Часть 1</w:t>
      </w:r>
      <w:r w:rsidRPr="00180971">
        <w:rPr>
          <w:rFonts w:ascii="Times New Roman" w:hAnsi="Times New Roman"/>
          <w:b/>
          <w:sz w:val="24"/>
          <w:szCs w:val="28"/>
        </w:rPr>
        <w:t xml:space="preserve"> </w:t>
      </w:r>
      <w:r w:rsidRPr="00180971">
        <w:rPr>
          <w:rFonts w:ascii="Times New Roman" w:hAnsi="Times New Roman"/>
          <w:sz w:val="24"/>
          <w:szCs w:val="28"/>
        </w:rPr>
        <w:t>статьи 27 дополнить абзацем в следующей редакции:</w:t>
      </w:r>
    </w:p>
    <w:p w:rsidR="00180971" w:rsidRPr="00180971" w:rsidRDefault="00180971" w:rsidP="001809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180971">
        <w:rPr>
          <w:rFonts w:ascii="Times New Roman" w:hAnsi="Times New Roman"/>
          <w:sz w:val="24"/>
          <w:szCs w:val="28"/>
        </w:rPr>
        <w:t>«Полномочия депутата Собрания депутатов прекращаются досрочно решением Собрания депутатов в случае отсутствия депутата без уважительных причин на всех заседаниях Собрания депутатов в течение шести месяцев подряд.».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7) В статье 29: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а) дополнить частью 4.1 следующего содержания: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«4.1. Глава муниципального образования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lastRenderedPageBreak/>
        <w:t>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 3 - 6 статьи 13 Федерального закона от 25 декабря 2008 года № 273-ФЗ «О противодействии коррупции».».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80971">
        <w:rPr>
          <w:rFonts w:ascii="Times New Roman" w:hAnsi="Times New Roman"/>
          <w:sz w:val="24"/>
          <w:szCs w:val="28"/>
        </w:rPr>
        <w:t>б) в подпунктах «а», «б», пункта 2 части 7 слова «избирательной комиссии муниципального образования» заменить словами «избирательной комиссии».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8) В части 1 статьи 33: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а) в пункте 29 слова «создание, развитие и обеспечение охраны лечебно-оздоровительных местностей и курортов местного значения на территории муниципального района, а также» исключить;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б) дополнить пунктом 46 в следующей редакции: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«46)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образования.».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shd w:val="clear" w:color="auto" w:fill="ABE0FF"/>
        </w:rPr>
      </w:pPr>
      <w:r w:rsidRPr="00180971">
        <w:rPr>
          <w:rFonts w:ascii="Times New Roman" w:hAnsi="Times New Roman"/>
          <w:sz w:val="24"/>
          <w:szCs w:val="28"/>
          <w:shd w:val="clear" w:color="auto" w:fill="ABE0FF"/>
        </w:rPr>
        <w:t xml:space="preserve">9) </w:t>
      </w:r>
      <w:r w:rsidRPr="00180971">
        <w:rPr>
          <w:rFonts w:ascii="Times New Roman" w:hAnsi="Times New Roman"/>
          <w:sz w:val="24"/>
          <w:szCs w:val="28"/>
        </w:rPr>
        <w:t>статью 37 признать утратившей силу.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hAnsi="Times New Roman"/>
          <w:sz w:val="24"/>
          <w:szCs w:val="24"/>
        </w:rPr>
        <w:t>10)</w:t>
      </w:r>
      <w:r w:rsidRPr="00180971">
        <w:rPr>
          <w:rFonts w:ascii="Times New Roman" w:hAnsi="Times New Roman"/>
        </w:rPr>
        <w:t xml:space="preserve"> </w:t>
      </w:r>
      <w:hyperlink r:id="rId6" w:history="1">
        <w:r w:rsidRPr="00180971">
          <w:rPr>
            <w:rStyle w:val="ad"/>
            <w:rFonts w:ascii="Times New Roman" w:eastAsia="Calibri" w:hAnsi="Times New Roman"/>
            <w:sz w:val="24"/>
            <w:szCs w:val="28"/>
            <w:shd w:val="clear" w:color="auto" w:fill="FFFFFF"/>
          </w:rPr>
          <w:t>дополнить</w:t>
        </w:r>
      </w:hyperlink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 главой 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  <w:lang w:val="en-US"/>
        </w:rPr>
        <w:t>IX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 следующего содержания: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«Глава 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  <w:lang w:val="en-US"/>
        </w:rPr>
        <w:t>IX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 Международные и внешнеэкономические связи органов местного самоуправления муниципального образования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Статья 69. Полномочия органов местного самоуправления в сфере международных и внешнеэкономических связей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1. Международные и внешнеэкономические связи осуществляются органами местного самоуправления муниципального образования в целях решения вопросов местного значения по согласованию с органами государственной власти Республики Калмыкия в порядке, установленном законом Республики Калмыкия.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2. К полномочиям органов местного самоуправления муниципального образования в сфере международных и внешнеэкономических связей относятся: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4) участие в разработке и реализации проектов международных программ межмуниципального сотрудничества;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Республики Калмыкия.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Статья 70. Соглашения об осуществлении международных и внешнеэкономических связей органов местного самоуправления муниципального образования.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1. В целях решения вопросов местного значения органы местного самоуправления муниципального образования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Правительством Республики Калмыкия, в порядке, определяемом субъектом Российской Федерации.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lastRenderedPageBreak/>
        <w:t>2. Регистрация органами государственной власти Республики Калмыкия соглашений об осуществлении международных и внешнеэкономических связей органов местного самоуправления муниципального образования осуществляется в порядке, определяемом законом Республики Калмыкия, и является обязательным условием вступления таких соглашений в силу.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3. Подписанные соглашения об осуществлении международных и внешнеэкономических связей органов местного самоуправления муниципального образования подлежат опубликованию (обнародованию) в порядке, предусмотренном для опубликования (обнародования) муниципальных правовых актов.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4. Глава муниципального образования ежегодно до 15 января информирует уполномоченный орган государственной власти Республики Калмыкия в установленном указанным органом порядке об осуществлении международных и внешнеэкономических связей органов местного самоуправления муниципального образования и о результатах осуществления таких связей в предыдущем году.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5.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муниципального образования в порядке, определенном Правительством Республики Калмыкия. В такой перечень включаются все соглашения об осуществлении международных и внешнеэкономических связей органов местного самоуправления муниципального образования, в том числе соглашения, утратившие силу.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6. Глава муниципального образования ежегодно до 15 января направляет в уполномоченный орган государственной власти Республики Калмыкия перечень соглашений об осуществлении международных и внешнеэкономических связей органов местного самоуправления муниципального образования, включая в него соглашения, заключенные и утратившие силу в предыдущем году.».</w:t>
      </w:r>
    </w:p>
    <w:p w:rsidR="00180971" w:rsidRPr="00180971" w:rsidRDefault="00180971" w:rsidP="001809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11) главу 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  <w:lang w:val="en-US"/>
        </w:rPr>
        <w:t>IX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 считать соответственно главой 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  <w:lang w:val="en-US"/>
        </w:rPr>
        <w:t>X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, статью 69 соответственно статьей 71.</w:t>
      </w:r>
    </w:p>
    <w:p w:rsidR="00180971" w:rsidRPr="00180971" w:rsidRDefault="00180971" w:rsidP="0018097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2. Главе </w:t>
      </w:r>
      <w:r w:rsidRPr="00180971">
        <w:rPr>
          <w:rFonts w:ascii="Times New Roman" w:eastAsia="Calibri" w:hAnsi="Times New Roman"/>
          <w:sz w:val="24"/>
          <w:szCs w:val="28"/>
        </w:rPr>
        <w:t>Юстинского районного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 муниципального образования Республики Калмыкия (ахлачи) в порядке, установленном Федеральным законом от 21 июля 2005 года №97-ФЗ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180971" w:rsidRPr="00180971" w:rsidRDefault="00180971" w:rsidP="0018097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3. Настоящее решение вступает в силу со дня его официального опубликования (обнародования) за исключением подпункт</w:t>
      </w:r>
      <w:r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 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в «а» пункта 1, подпункт</w:t>
      </w:r>
      <w:r>
        <w:rPr>
          <w:rFonts w:ascii="Times New Roman" w:eastAsia="Calibri" w:hAnsi="Times New Roman"/>
          <w:sz w:val="24"/>
          <w:szCs w:val="28"/>
          <w:shd w:val="clear" w:color="auto" w:fill="FFFFFF"/>
        </w:rPr>
        <w:t xml:space="preserve"> </w:t>
      </w: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в «а» пункта 8 части 1, частей 2, 3 настоящего решения.</w:t>
      </w:r>
    </w:p>
    <w:p w:rsidR="00180971" w:rsidRPr="00180971" w:rsidRDefault="00180971" w:rsidP="0018097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Подпункт «а» пункта 1, подпункт «а» пункта 8 части 1 решения вступают в силу с 01.09.2024 года.</w:t>
      </w:r>
    </w:p>
    <w:p w:rsidR="00180971" w:rsidRPr="00180971" w:rsidRDefault="00180971" w:rsidP="0018097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  <w:r w:rsidRPr="00180971">
        <w:rPr>
          <w:rFonts w:ascii="Times New Roman" w:eastAsia="Calibri" w:hAnsi="Times New Roman"/>
          <w:sz w:val="24"/>
          <w:szCs w:val="28"/>
          <w:shd w:val="clear" w:color="auto" w:fill="FFFFFF"/>
        </w:rPr>
        <w:t>Части 2, 3 решения вступают в силу с момента подписания настоящего решения.</w:t>
      </w:r>
    </w:p>
    <w:p w:rsidR="00180971" w:rsidRPr="00180971" w:rsidRDefault="00180971" w:rsidP="0018097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shd w:val="clear" w:color="auto" w:fill="FFFFFF"/>
        </w:rPr>
      </w:pPr>
    </w:p>
    <w:p w:rsidR="00180971" w:rsidRPr="00180971" w:rsidRDefault="00180971" w:rsidP="001809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80971">
        <w:rPr>
          <w:rFonts w:ascii="Times New Roman" w:hAnsi="Times New Roman"/>
          <w:sz w:val="24"/>
          <w:szCs w:val="24"/>
          <w:lang w:eastAsia="zh-CN"/>
        </w:rPr>
        <w:t>Председатель Собрания депутатов</w:t>
      </w:r>
    </w:p>
    <w:p w:rsidR="00180971" w:rsidRPr="00180971" w:rsidRDefault="00180971" w:rsidP="001809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80971">
        <w:rPr>
          <w:rFonts w:ascii="Times New Roman" w:hAnsi="Times New Roman"/>
          <w:sz w:val="24"/>
          <w:szCs w:val="24"/>
          <w:lang w:eastAsia="zh-CN"/>
        </w:rPr>
        <w:t xml:space="preserve">Юстинского районного </w:t>
      </w:r>
    </w:p>
    <w:p w:rsidR="00180971" w:rsidRPr="00180971" w:rsidRDefault="00180971" w:rsidP="001809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80971">
        <w:rPr>
          <w:rFonts w:ascii="Times New Roman" w:hAnsi="Times New Roman"/>
          <w:sz w:val="24"/>
          <w:szCs w:val="24"/>
          <w:lang w:eastAsia="zh-CN"/>
        </w:rPr>
        <w:t>муниципального образования</w:t>
      </w:r>
    </w:p>
    <w:p w:rsidR="00180971" w:rsidRPr="00180971" w:rsidRDefault="00180971" w:rsidP="00180971">
      <w:pPr>
        <w:tabs>
          <w:tab w:val="left" w:pos="710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80971">
        <w:rPr>
          <w:rFonts w:ascii="Times New Roman" w:hAnsi="Times New Roman"/>
          <w:sz w:val="24"/>
          <w:szCs w:val="24"/>
          <w:lang w:eastAsia="zh-CN"/>
        </w:rPr>
        <w:t>Республики Калмыкия</w:t>
      </w:r>
      <w:r w:rsidRPr="00180971">
        <w:rPr>
          <w:rFonts w:ascii="Times New Roman" w:hAnsi="Times New Roman"/>
          <w:sz w:val="24"/>
          <w:szCs w:val="24"/>
          <w:lang w:eastAsia="zh-CN"/>
        </w:rPr>
        <w:tab/>
        <w:t xml:space="preserve">   Ф.Н. Хуцаев</w:t>
      </w:r>
    </w:p>
    <w:p w:rsidR="00180971" w:rsidRPr="00180971" w:rsidRDefault="00180971" w:rsidP="001809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0971" w:rsidRPr="00180971" w:rsidRDefault="00180971" w:rsidP="001809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80971">
        <w:rPr>
          <w:rFonts w:ascii="Times New Roman" w:hAnsi="Times New Roman"/>
          <w:sz w:val="24"/>
          <w:szCs w:val="24"/>
          <w:lang w:eastAsia="zh-CN"/>
        </w:rPr>
        <w:t>Глава Юстинского районного</w:t>
      </w:r>
    </w:p>
    <w:p w:rsidR="00180971" w:rsidRPr="00180971" w:rsidRDefault="00180971" w:rsidP="001809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80971">
        <w:rPr>
          <w:rFonts w:ascii="Times New Roman" w:hAnsi="Times New Roman"/>
          <w:sz w:val="24"/>
          <w:szCs w:val="24"/>
          <w:lang w:eastAsia="zh-CN"/>
        </w:rPr>
        <w:t xml:space="preserve">муниципального образования </w:t>
      </w:r>
    </w:p>
    <w:p w:rsidR="00180971" w:rsidRPr="00180971" w:rsidRDefault="00180971" w:rsidP="00180971">
      <w:pPr>
        <w:tabs>
          <w:tab w:val="left" w:pos="741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80971">
        <w:rPr>
          <w:rFonts w:ascii="Times New Roman" w:hAnsi="Times New Roman"/>
          <w:sz w:val="24"/>
          <w:szCs w:val="24"/>
          <w:lang w:eastAsia="zh-CN"/>
        </w:rPr>
        <w:t>Республики Калмыкия (ахлачи)</w:t>
      </w:r>
      <w:r w:rsidRPr="00180971">
        <w:rPr>
          <w:rFonts w:ascii="Times New Roman" w:hAnsi="Times New Roman"/>
          <w:sz w:val="24"/>
          <w:szCs w:val="24"/>
          <w:lang w:eastAsia="zh-CN"/>
        </w:rPr>
        <w:tab/>
        <w:t>Г.Г. Очиров</w:t>
      </w:r>
    </w:p>
    <w:p w:rsidR="00180971" w:rsidRPr="00180971" w:rsidRDefault="00180971" w:rsidP="00180971">
      <w:pPr>
        <w:spacing w:after="0" w:line="240" w:lineRule="auto"/>
        <w:rPr>
          <w:rFonts w:ascii="Times New Roman" w:hAnsi="Times New Roman"/>
        </w:rPr>
      </w:pPr>
    </w:p>
    <w:p w:rsidR="00180971" w:rsidRDefault="00180971" w:rsidP="001A7DDF"/>
    <w:p w:rsidR="00180971" w:rsidRPr="001A7DDF" w:rsidRDefault="00180971" w:rsidP="001A7DDF"/>
    <w:sectPr w:rsidR="00180971" w:rsidRPr="001A7DDF" w:rsidSect="00635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23A3B"/>
    <w:multiLevelType w:val="hybridMultilevel"/>
    <w:tmpl w:val="03565F48"/>
    <w:lvl w:ilvl="0" w:tplc="080633EA">
      <w:start w:val="1"/>
      <w:numFmt w:val="decimal"/>
      <w:lvlText w:val="%1."/>
      <w:lvlJc w:val="left"/>
      <w:pPr>
        <w:ind w:left="1350" w:hanging="81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71003CA"/>
    <w:multiLevelType w:val="hybridMultilevel"/>
    <w:tmpl w:val="301C1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4748B"/>
    <w:multiLevelType w:val="hybridMultilevel"/>
    <w:tmpl w:val="8E9C5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46D67"/>
    <w:multiLevelType w:val="hybridMultilevel"/>
    <w:tmpl w:val="EF563E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335F5"/>
    <w:multiLevelType w:val="hybridMultilevel"/>
    <w:tmpl w:val="E7041786"/>
    <w:lvl w:ilvl="0" w:tplc="D6284D3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5">
    <w:nsid w:val="2CA913E4"/>
    <w:multiLevelType w:val="hybridMultilevel"/>
    <w:tmpl w:val="EF308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5458B3"/>
    <w:multiLevelType w:val="hybridMultilevel"/>
    <w:tmpl w:val="29D4F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E0453"/>
    <w:multiLevelType w:val="hybridMultilevel"/>
    <w:tmpl w:val="0E8459E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5B1F7CAD"/>
    <w:multiLevelType w:val="hybridMultilevel"/>
    <w:tmpl w:val="E55461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F3061C"/>
    <w:multiLevelType w:val="hybridMultilevel"/>
    <w:tmpl w:val="98B26620"/>
    <w:lvl w:ilvl="0" w:tplc="1D605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9"/>
  </w:num>
  <w:num w:numId="5">
    <w:abstractNumId w:val="7"/>
  </w:num>
  <w:num w:numId="6">
    <w:abstractNumId w:val="6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A73EC5"/>
    <w:rsid w:val="00180971"/>
    <w:rsid w:val="001A7DDF"/>
    <w:rsid w:val="001E780F"/>
    <w:rsid w:val="00267041"/>
    <w:rsid w:val="002E0FD2"/>
    <w:rsid w:val="0053005F"/>
    <w:rsid w:val="0063588C"/>
    <w:rsid w:val="006A03A0"/>
    <w:rsid w:val="00895959"/>
    <w:rsid w:val="00936751"/>
    <w:rsid w:val="00997C07"/>
    <w:rsid w:val="009A6049"/>
    <w:rsid w:val="00A73EC5"/>
    <w:rsid w:val="00B12FFB"/>
    <w:rsid w:val="00C1138B"/>
    <w:rsid w:val="00D6671A"/>
    <w:rsid w:val="00E60682"/>
    <w:rsid w:val="00F53187"/>
    <w:rsid w:val="00F56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8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9595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95959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95959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95959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A73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73EC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11"/>
    <w:unhideWhenUsed/>
    <w:rsid w:val="00A73EC5"/>
    <w:pPr>
      <w:widowControl w:val="0"/>
      <w:shd w:val="clear" w:color="auto" w:fill="FFFFFF"/>
      <w:spacing w:before="120" w:after="120" w:line="240" w:lineRule="atLeast"/>
    </w:pPr>
    <w:rPr>
      <w:rFonts w:ascii="Times New Roman" w:eastAsia="Courier New" w:hAnsi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rsid w:val="00A73EC5"/>
  </w:style>
  <w:style w:type="character" w:customStyle="1" w:styleId="11">
    <w:name w:val="Основной текст Знак1"/>
    <w:basedOn w:val="a0"/>
    <w:link w:val="a5"/>
    <w:locked/>
    <w:rsid w:val="00A73EC5"/>
    <w:rPr>
      <w:rFonts w:ascii="Times New Roman" w:eastAsia="Courier New" w:hAnsi="Times New Roman" w:cs="Times New Roman"/>
      <w:sz w:val="26"/>
      <w:szCs w:val="26"/>
      <w:shd w:val="clear" w:color="auto" w:fill="FFFFFF"/>
    </w:rPr>
  </w:style>
  <w:style w:type="paragraph" w:styleId="21">
    <w:name w:val="Body Text Indent 2"/>
    <w:basedOn w:val="a"/>
    <w:link w:val="22"/>
    <w:unhideWhenUsed/>
    <w:rsid w:val="008959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95959"/>
  </w:style>
  <w:style w:type="character" w:customStyle="1" w:styleId="10">
    <w:name w:val="Заголовок 1 Знак"/>
    <w:basedOn w:val="a0"/>
    <w:link w:val="1"/>
    <w:rsid w:val="0089595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959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9595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9595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rmal (Web)"/>
    <w:aliases w:val="Обычный (Web),Обычный (веб)1"/>
    <w:basedOn w:val="a"/>
    <w:link w:val="a8"/>
    <w:qFormat/>
    <w:rsid w:val="00895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8">
    <w:name w:val="Обычный (веб) Знак"/>
    <w:aliases w:val="Обычный (Web) Знак,Обычный (веб)1 Знак"/>
    <w:link w:val="a7"/>
    <w:locked/>
    <w:rsid w:val="0089595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959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4">
    <w:name w:val="Стиль 14 пт Красный"/>
    <w:rsid w:val="00895959"/>
    <w:rPr>
      <w:rFonts w:ascii="Times New Roman" w:hAnsi="Times New Roman" w:cs="Times New Roman" w:hint="default"/>
      <w:color w:val="auto"/>
      <w:sz w:val="28"/>
    </w:rPr>
  </w:style>
  <w:style w:type="paragraph" w:styleId="31">
    <w:name w:val="Body Text 3"/>
    <w:basedOn w:val="a"/>
    <w:link w:val="32"/>
    <w:rsid w:val="00895959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95959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Title"/>
    <w:basedOn w:val="a"/>
    <w:link w:val="aa"/>
    <w:qFormat/>
    <w:rsid w:val="0089595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a">
    <w:name w:val="Название Знак"/>
    <w:basedOn w:val="a0"/>
    <w:link w:val="a9"/>
    <w:rsid w:val="00895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header"/>
    <w:aliases w:val="ВерхКолонтитул"/>
    <w:basedOn w:val="a"/>
    <w:link w:val="ac"/>
    <w:rsid w:val="008959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895959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rsid w:val="00895959"/>
    <w:rPr>
      <w:color w:val="0000FF"/>
      <w:u w:val="single"/>
    </w:rPr>
  </w:style>
  <w:style w:type="paragraph" w:customStyle="1" w:styleId="ConsPlusTitle">
    <w:name w:val="ConsPlusTitle"/>
    <w:rsid w:val="00895959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No Spacing"/>
    <w:link w:val="af"/>
    <w:uiPriority w:val="1"/>
    <w:qFormat/>
    <w:rsid w:val="00895959"/>
    <w:rPr>
      <w:rFonts w:eastAsia="Calibri"/>
      <w:sz w:val="22"/>
      <w:szCs w:val="22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895959"/>
    <w:rPr>
      <w:rFonts w:eastAsia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rsid w:val="0089595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f0">
    <w:name w:val="Таблицы (моноширинный)"/>
    <w:basedOn w:val="a"/>
    <w:next w:val="a"/>
    <w:rsid w:val="0089595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formattext">
    <w:name w:val="formattext"/>
    <w:basedOn w:val="a"/>
    <w:rsid w:val="00895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1">
    <w:name w:val="Знак Знак Знак Знак"/>
    <w:basedOn w:val="a"/>
    <w:rsid w:val="0089595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enter">
    <w:name w:val="center"/>
    <w:basedOn w:val="a"/>
    <w:rsid w:val="00895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2">
    <w:name w:val="Знак Знак Знак Знак Знак Знак"/>
    <w:basedOn w:val="a"/>
    <w:rsid w:val="008959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3">
    <w:name w:val="Table Grid"/>
    <w:basedOn w:val="a1"/>
    <w:rsid w:val="0089595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"/>
    <w:link w:val="af5"/>
    <w:rsid w:val="00895959"/>
    <w:pPr>
      <w:spacing w:after="120" w:line="240" w:lineRule="auto"/>
      <w:ind w:left="283"/>
    </w:pPr>
    <w:rPr>
      <w:rFonts w:ascii="Times New Roman" w:hAnsi="Times New Roman"/>
      <w:sz w:val="26"/>
      <w:szCs w:val="24"/>
    </w:rPr>
  </w:style>
  <w:style w:type="character" w:customStyle="1" w:styleId="af5">
    <w:name w:val="Основной текст с отступом Знак"/>
    <w:basedOn w:val="a0"/>
    <w:link w:val="af4"/>
    <w:rsid w:val="00895959"/>
    <w:rPr>
      <w:rFonts w:ascii="Times New Roman" w:eastAsia="Times New Roman" w:hAnsi="Times New Roman" w:cs="Times New Roman"/>
      <w:sz w:val="26"/>
      <w:szCs w:val="24"/>
    </w:rPr>
  </w:style>
  <w:style w:type="paragraph" w:styleId="af6">
    <w:name w:val="Plain Text"/>
    <w:basedOn w:val="a"/>
    <w:link w:val="af7"/>
    <w:rsid w:val="0089595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895959"/>
    <w:rPr>
      <w:rFonts w:ascii="Courier New" w:eastAsia="Times New Roman" w:hAnsi="Courier New" w:cs="Times New Roman"/>
      <w:sz w:val="20"/>
      <w:szCs w:val="20"/>
    </w:rPr>
  </w:style>
  <w:style w:type="paragraph" w:styleId="af8">
    <w:name w:val="footer"/>
    <w:basedOn w:val="a"/>
    <w:link w:val="af9"/>
    <w:rsid w:val="008959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6"/>
      <w:szCs w:val="24"/>
    </w:rPr>
  </w:style>
  <w:style w:type="character" w:customStyle="1" w:styleId="af9">
    <w:name w:val="Нижний колонтитул Знак"/>
    <w:basedOn w:val="a0"/>
    <w:link w:val="af8"/>
    <w:rsid w:val="00895959"/>
    <w:rPr>
      <w:rFonts w:ascii="Times New Roman" w:eastAsia="Times New Roman" w:hAnsi="Times New Roman" w:cs="Times New Roman"/>
      <w:sz w:val="26"/>
      <w:szCs w:val="24"/>
    </w:rPr>
  </w:style>
  <w:style w:type="paragraph" w:customStyle="1" w:styleId="afa">
    <w:name w:val="Знак Знак Знак"/>
    <w:basedOn w:val="a"/>
    <w:rsid w:val="008959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895959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895959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c">
    <w:name w:val="Основной текст_"/>
    <w:basedOn w:val="a0"/>
    <w:link w:val="13"/>
    <w:rsid w:val="00895959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c"/>
    <w:rsid w:val="00895959"/>
    <w:pPr>
      <w:widowControl w:val="0"/>
      <w:shd w:val="clear" w:color="auto" w:fill="FFFFFF"/>
      <w:spacing w:after="0" w:line="0" w:lineRule="atLeast"/>
      <w:jc w:val="center"/>
    </w:pPr>
    <w:rPr>
      <w:sz w:val="28"/>
      <w:szCs w:val="28"/>
      <w:shd w:val="clear" w:color="auto" w:fill="FFFFFF"/>
    </w:rPr>
  </w:style>
  <w:style w:type="character" w:customStyle="1" w:styleId="15">
    <w:name w:val="Заголовок №1_"/>
    <w:basedOn w:val="a0"/>
    <w:link w:val="16"/>
    <w:rsid w:val="00895959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895959"/>
    <w:pPr>
      <w:widowControl w:val="0"/>
      <w:shd w:val="clear" w:color="auto" w:fill="FFFFFF"/>
      <w:spacing w:after="0" w:line="0" w:lineRule="atLeast"/>
      <w:jc w:val="both"/>
      <w:outlineLvl w:val="0"/>
    </w:pPr>
    <w:rPr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895959"/>
    <w:rPr>
      <w:spacing w:val="470"/>
      <w:sz w:val="8"/>
      <w:szCs w:val="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95959"/>
    <w:pPr>
      <w:widowControl w:val="0"/>
      <w:shd w:val="clear" w:color="auto" w:fill="FFFFFF"/>
      <w:spacing w:after="0" w:line="0" w:lineRule="atLeast"/>
      <w:jc w:val="both"/>
    </w:pPr>
    <w:rPr>
      <w:spacing w:val="470"/>
      <w:sz w:val="8"/>
      <w:szCs w:val="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895959"/>
    <w:rPr>
      <w:rFonts w:ascii="Gulim" w:eastAsia="Gulim" w:hAnsi="Gulim"/>
      <w:spacing w:val="20"/>
      <w:sz w:val="12"/>
      <w:szCs w:val="12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895959"/>
    <w:pPr>
      <w:widowControl w:val="0"/>
      <w:shd w:val="clear" w:color="auto" w:fill="FFFFFF"/>
      <w:spacing w:after="0" w:line="0" w:lineRule="atLeast"/>
      <w:jc w:val="both"/>
    </w:pPr>
    <w:rPr>
      <w:rFonts w:ascii="Gulim" w:eastAsia="Gulim" w:hAnsi="Gulim"/>
      <w:spacing w:val="20"/>
      <w:sz w:val="12"/>
      <w:szCs w:val="12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895959"/>
    <w:rPr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95959"/>
    <w:pPr>
      <w:widowControl w:val="0"/>
      <w:shd w:val="clear" w:color="auto" w:fill="FFFFFF"/>
      <w:spacing w:after="0" w:line="322" w:lineRule="exact"/>
      <w:ind w:firstLine="360"/>
      <w:jc w:val="both"/>
    </w:pPr>
    <w:rPr>
      <w:b/>
      <w:bCs/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rsid w:val="00895959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8"/>
      <w:szCs w:val="28"/>
    </w:rPr>
  </w:style>
  <w:style w:type="paragraph" w:customStyle="1" w:styleId="35">
    <w:name w:val="Основной текст3"/>
    <w:basedOn w:val="a"/>
    <w:rsid w:val="00895959"/>
    <w:pPr>
      <w:widowControl w:val="0"/>
      <w:shd w:val="clear" w:color="auto" w:fill="FFFFFF"/>
      <w:spacing w:after="0" w:line="324" w:lineRule="exact"/>
      <w:jc w:val="center"/>
    </w:pPr>
    <w:rPr>
      <w:rFonts w:ascii="Times New Roman" w:hAnsi="Times New Roman"/>
      <w:sz w:val="27"/>
      <w:szCs w:val="27"/>
    </w:rPr>
  </w:style>
  <w:style w:type="paragraph" w:customStyle="1" w:styleId="211">
    <w:name w:val="Основной текст с отступом 21"/>
    <w:basedOn w:val="a"/>
    <w:rsid w:val="00895959"/>
    <w:pPr>
      <w:suppressAutoHyphens/>
      <w:spacing w:after="120" w:line="480" w:lineRule="auto"/>
      <w:ind w:left="283"/>
    </w:pPr>
    <w:rPr>
      <w:rFonts w:ascii="Times New Roman" w:hAnsi="Times New Roman"/>
      <w:sz w:val="26"/>
      <w:szCs w:val="24"/>
      <w:lang w:eastAsia="ar-SA"/>
    </w:rPr>
  </w:style>
  <w:style w:type="paragraph" w:styleId="36">
    <w:name w:val="Body Text Indent 3"/>
    <w:basedOn w:val="a"/>
    <w:link w:val="37"/>
    <w:rsid w:val="00895959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895959"/>
    <w:rPr>
      <w:rFonts w:ascii="Times New Roman" w:eastAsia="Times New Roman" w:hAnsi="Times New Roman" w:cs="Times New Roman"/>
      <w:sz w:val="16"/>
      <w:szCs w:val="16"/>
    </w:rPr>
  </w:style>
  <w:style w:type="paragraph" w:customStyle="1" w:styleId="17">
    <w:name w:val="Знак Знак Знак Знак Знак Знак1"/>
    <w:basedOn w:val="a"/>
    <w:rsid w:val="00895959"/>
    <w:pPr>
      <w:widowControl w:val="0"/>
      <w:spacing w:after="0" w:line="240" w:lineRule="auto"/>
      <w:jc w:val="both"/>
    </w:pPr>
    <w:rPr>
      <w:rFonts w:ascii="Times New Roman" w:eastAsia="SimSun" w:hAnsi="Times New Roman"/>
      <w:kern w:val="2"/>
      <w:sz w:val="21"/>
      <w:szCs w:val="21"/>
      <w:lang w:val="en-US" w:eastAsia="zh-CN"/>
    </w:rPr>
  </w:style>
  <w:style w:type="paragraph" w:customStyle="1" w:styleId="afd">
    <w:name w:val="Знак"/>
    <w:basedOn w:val="a"/>
    <w:rsid w:val="0089595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e">
    <w:name w:val="письмо"/>
    <w:basedOn w:val="a"/>
    <w:rsid w:val="00895959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styleId="aff">
    <w:name w:val="Strong"/>
    <w:basedOn w:val="a0"/>
    <w:uiPriority w:val="22"/>
    <w:qFormat/>
    <w:rsid w:val="00895959"/>
    <w:rPr>
      <w:b/>
      <w:bCs/>
    </w:rPr>
  </w:style>
  <w:style w:type="paragraph" w:customStyle="1" w:styleId="18">
    <w:name w:val="Знак1"/>
    <w:basedOn w:val="a"/>
    <w:next w:val="a"/>
    <w:semiHidden/>
    <w:rsid w:val="0089595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8">
    <w:name w:val="заголовок 3"/>
    <w:basedOn w:val="a"/>
    <w:next w:val="a"/>
    <w:rsid w:val="00895959"/>
    <w:pPr>
      <w:keepNext/>
      <w:widowControl w:val="0"/>
      <w:spacing w:before="16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styleId="26">
    <w:name w:val="Body Text 2"/>
    <w:basedOn w:val="a"/>
    <w:link w:val="27"/>
    <w:rsid w:val="0089595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7">
    <w:name w:val="Основной текст 2 Знак"/>
    <w:basedOn w:val="a0"/>
    <w:link w:val="26"/>
    <w:rsid w:val="00895959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ndent23">
    <w:name w:val="Body Text Indent 23"/>
    <w:basedOn w:val="a"/>
    <w:rsid w:val="00895959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Default">
    <w:name w:val="Default"/>
    <w:rsid w:val="008959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0">
    <w:name w:val="List Paragraph"/>
    <w:basedOn w:val="a"/>
    <w:uiPriority w:val="99"/>
    <w:qFormat/>
    <w:rsid w:val="00895959"/>
    <w:pPr>
      <w:ind w:left="720"/>
      <w:contextualSpacing/>
    </w:pPr>
    <w:rPr>
      <w:rFonts w:eastAsia="Calibri"/>
      <w:lang w:eastAsia="en-US"/>
    </w:rPr>
  </w:style>
  <w:style w:type="paragraph" w:styleId="aff1">
    <w:name w:val="Message Header"/>
    <w:link w:val="aff2"/>
    <w:autoRedefine/>
    <w:rsid w:val="00895959"/>
    <w:pPr>
      <w:spacing w:line="360" w:lineRule="auto"/>
      <w:jc w:val="center"/>
    </w:pPr>
    <w:rPr>
      <w:rFonts w:ascii="Arial" w:hAnsi="Arial" w:cs="Arial"/>
      <w:i/>
    </w:rPr>
  </w:style>
  <w:style w:type="character" w:customStyle="1" w:styleId="aff2">
    <w:name w:val="Шапка Знак"/>
    <w:basedOn w:val="a0"/>
    <w:link w:val="aff1"/>
    <w:rsid w:val="00895959"/>
    <w:rPr>
      <w:rFonts w:ascii="Arial" w:hAnsi="Arial" w:cs="Arial"/>
      <w:i/>
      <w:lang w:val="ru-RU" w:eastAsia="ru-RU" w:bidi="ar-SA"/>
    </w:rPr>
  </w:style>
  <w:style w:type="paragraph" w:customStyle="1" w:styleId="aff3">
    <w:name w:val="Число"/>
    <w:basedOn w:val="aff1"/>
    <w:rsid w:val="00895959"/>
    <w:pPr>
      <w:ind w:right="170"/>
      <w:jc w:val="right"/>
    </w:pPr>
    <w:rPr>
      <w:i w:val="0"/>
    </w:rPr>
  </w:style>
  <w:style w:type="paragraph" w:styleId="aff4">
    <w:name w:val="footnote text"/>
    <w:basedOn w:val="a"/>
    <w:link w:val="aff5"/>
    <w:uiPriority w:val="99"/>
    <w:rsid w:val="0089595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95959"/>
    <w:rPr>
      <w:rFonts w:ascii="Times New Roman" w:eastAsia="Times New Roman" w:hAnsi="Times New Roman" w:cs="Times New Roman"/>
      <w:sz w:val="20"/>
      <w:szCs w:val="20"/>
    </w:rPr>
  </w:style>
  <w:style w:type="paragraph" w:customStyle="1" w:styleId="aff6">
    <w:name w:val="Таблица"/>
    <w:basedOn w:val="aff1"/>
    <w:autoRedefine/>
    <w:rsid w:val="00895959"/>
    <w:pPr>
      <w:spacing w:line="240" w:lineRule="exact"/>
      <w:ind w:right="57"/>
      <w:jc w:val="left"/>
    </w:pPr>
    <w:rPr>
      <w:i w:val="0"/>
      <w:sz w:val="22"/>
      <w:szCs w:val="22"/>
    </w:rPr>
  </w:style>
  <w:style w:type="paragraph" w:customStyle="1" w:styleId="aff7">
    <w:name w:val="Таблотст"/>
    <w:basedOn w:val="aff6"/>
    <w:autoRedefine/>
    <w:rsid w:val="00895959"/>
    <w:pPr>
      <w:tabs>
        <w:tab w:val="decimal" w:pos="567"/>
        <w:tab w:val="left" w:pos="914"/>
      </w:tabs>
      <w:spacing w:line="240" w:lineRule="auto"/>
      <w:ind w:right="0"/>
    </w:pPr>
    <w:rPr>
      <w:rFonts w:cs="Times New Roman"/>
    </w:rPr>
  </w:style>
  <w:style w:type="paragraph" w:customStyle="1" w:styleId="aff8">
    <w:name w:val="Единицы"/>
    <w:basedOn w:val="a"/>
    <w:rsid w:val="00895959"/>
    <w:pPr>
      <w:keepNext/>
      <w:spacing w:before="20" w:after="60" w:line="240" w:lineRule="auto"/>
      <w:ind w:right="284"/>
      <w:jc w:val="right"/>
    </w:pPr>
    <w:rPr>
      <w:rFonts w:ascii="Arial" w:hAnsi="Arial"/>
      <w:szCs w:val="20"/>
    </w:rPr>
  </w:style>
  <w:style w:type="paragraph" w:customStyle="1" w:styleId="28">
    <w:name w:val="Таблотст2"/>
    <w:basedOn w:val="aff6"/>
    <w:rsid w:val="00895959"/>
    <w:pPr>
      <w:spacing w:line="220" w:lineRule="atLeast"/>
      <w:ind w:left="170" w:right="0"/>
    </w:pPr>
    <w:rPr>
      <w:rFonts w:cs="Times New Roman"/>
    </w:rPr>
  </w:style>
  <w:style w:type="paragraph" w:customStyle="1" w:styleId="43">
    <w:name w:val="Основной текст4"/>
    <w:basedOn w:val="a"/>
    <w:rsid w:val="00895959"/>
    <w:pPr>
      <w:shd w:val="clear" w:color="auto" w:fill="FFFFFF"/>
      <w:spacing w:after="0" w:line="322" w:lineRule="exact"/>
      <w:jc w:val="center"/>
    </w:pPr>
    <w:rPr>
      <w:rFonts w:ascii="Times New Roman" w:hAnsi="Times New Roman"/>
      <w:color w:val="000000"/>
      <w:sz w:val="27"/>
      <w:szCs w:val="27"/>
    </w:rPr>
  </w:style>
  <w:style w:type="character" w:customStyle="1" w:styleId="BodyTextChar1">
    <w:name w:val="Body Text Char1"/>
    <w:locked/>
    <w:rsid w:val="00895959"/>
  </w:style>
  <w:style w:type="paragraph" w:customStyle="1" w:styleId="19">
    <w:name w:val="Без интервала1"/>
    <w:rsid w:val="00895959"/>
    <w:rPr>
      <w:rFonts w:eastAsia="Calibri" w:cs="Calibri"/>
      <w:sz w:val="22"/>
      <w:szCs w:val="22"/>
    </w:rPr>
  </w:style>
  <w:style w:type="character" w:styleId="aff9">
    <w:name w:val="Emphasis"/>
    <w:basedOn w:val="a0"/>
    <w:qFormat/>
    <w:rsid w:val="00895959"/>
    <w:rPr>
      <w:rFonts w:cs="Times New Roman"/>
      <w:i/>
      <w:iCs/>
    </w:rPr>
  </w:style>
  <w:style w:type="paragraph" w:customStyle="1" w:styleId="1a">
    <w:name w:val="Без интервала1"/>
    <w:rsid w:val="00895959"/>
    <w:rPr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2E0FD2"/>
    <w:rPr>
      <w:b/>
      <w:bCs/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E0FD2"/>
    <w:pPr>
      <w:widowControl w:val="0"/>
      <w:shd w:val="clear" w:color="auto" w:fill="FFFFFF"/>
      <w:spacing w:after="0" w:line="274" w:lineRule="exact"/>
    </w:pPr>
    <w:rPr>
      <w:b/>
      <w:bCs/>
      <w:i/>
      <w:iCs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9D3CFDBD1445FBD6FFEAA1D09AED9B70EC5C13F9DB5C0DE9DCBAAF8B245CBFFED95D92A86AD5847FA7CD24AEBOBn9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2022-02-14T10:45:00Z</cp:lastPrinted>
  <dcterms:created xsi:type="dcterms:W3CDTF">2023-12-20T08:36:00Z</dcterms:created>
  <dcterms:modified xsi:type="dcterms:W3CDTF">2023-12-20T08:36:00Z</dcterms:modified>
</cp:coreProperties>
</file>