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5C58BE" w:rsidRDefault="00A300D3" w:rsidP="005C58BE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A72D0" w:rsidRPr="006027F7">
        <w:rPr>
          <w:sz w:val="26"/>
          <w:szCs w:val="26"/>
        </w:rPr>
        <w:t>«</w:t>
      </w:r>
      <w:r w:rsidR="00E610FB">
        <w:rPr>
          <w:sz w:val="26"/>
          <w:szCs w:val="26"/>
        </w:rPr>
        <w:t>20</w:t>
      </w:r>
      <w:r w:rsidR="006A72D0" w:rsidRPr="006027F7">
        <w:rPr>
          <w:sz w:val="26"/>
          <w:szCs w:val="26"/>
        </w:rPr>
        <w:t>»</w:t>
      </w:r>
      <w:r w:rsidR="00E610FB">
        <w:rPr>
          <w:sz w:val="26"/>
          <w:szCs w:val="26"/>
        </w:rPr>
        <w:t xml:space="preserve"> ноября </w:t>
      </w:r>
      <w:r w:rsidR="006A72D0" w:rsidRPr="006027F7">
        <w:rPr>
          <w:sz w:val="26"/>
          <w:szCs w:val="26"/>
        </w:rPr>
        <w:t>20</w:t>
      </w:r>
      <w:r w:rsidR="00E610FB">
        <w:rPr>
          <w:sz w:val="26"/>
          <w:szCs w:val="26"/>
        </w:rPr>
        <w:t xml:space="preserve">23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   </w:t>
      </w:r>
      <w:r w:rsidR="00E610FB">
        <w:rPr>
          <w:sz w:val="26"/>
          <w:szCs w:val="26"/>
        </w:rPr>
        <w:t xml:space="preserve">       </w:t>
      </w:r>
      <w:r w:rsidR="006A72D0" w:rsidRPr="006027F7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>№</w:t>
      </w:r>
      <w:r w:rsidR="00E610FB">
        <w:rPr>
          <w:sz w:val="26"/>
          <w:szCs w:val="26"/>
        </w:rPr>
        <w:t xml:space="preserve">438         </w:t>
      </w:r>
      <w:r w:rsidR="00002DFD" w:rsidRPr="00F437EC">
        <w:rPr>
          <w:sz w:val="26"/>
          <w:szCs w:val="26"/>
        </w:rPr>
        <w:t xml:space="preserve">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</w:t>
      </w:r>
      <w:r w:rsidR="00A728F0">
        <w:rPr>
          <w:sz w:val="26"/>
          <w:szCs w:val="26"/>
        </w:rPr>
        <w:t xml:space="preserve">             </w:t>
      </w:r>
      <w:r w:rsidR="006A72D0" w:rsidRPr="00F437EC">
        <w:rPr>
          <w:sz w:val="26"/>
          <w:szCs w:val="26"/>
        </w:rPr>
        <w:t xml:space="preserve">   </w:t>
      </w:r>
      <w:proofErr w:type="spellStart"/>
      <w:r w:rsidR="006A72D0"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</w:t>
      </w:r>
      <w:r w:rsidR="005C58BE">
        <w:rPr>
          <w:sz w:val="26"/>
          <w:szCs w:val="26"/>
        </w:rPr>
        <w:t>–</w:t>
      </w:r>
      <w:r w:rsidR="006A72D0" w:rsidRPr="00F437EC">
        <w:rPr>
          <w:sz w:val="26"/>
          <w:szCs w:val="26"/>
        </w:rPr>
        <w:t xml:space="preserve"> Аман</w:t>
      </w:r>
    </w:p>
    <w:p w:rsidR="00061DBE" w:rsidRDefault="00CC2D7B" w:rsidP="005C58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755B" w:rsidRDefault="00C6755B" w:rsidP="00E15067">
      <w:pPr>
        <w:jc w:val="center"/>
        <w:rPr>
          <w:sz w:val="28"/>
          <w:szCs w:val="28"/>
        </w:rPr>
      </w:pPr>
    </w:p>
    <w:p w:rsidR="00E15067" w:rsidRP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 xml:space="preserve">«О муниципальной программе </w:t>
      </w:r>
    </w:p>
    <w:p w:rsid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 xml:space="preserve">«Повышение эффективности муниципального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</w:t>
      </w:r>
    </w:p>
    <w:p w:rsid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 xml:space="preserve">районном муниципальном </w:t>
      </w:r>
      <w:proofErr w:type="gramStart"/>
      <w:r w:rsidRPr="00FC515D">
        <w:rPr>
          <w:sz w:val="28"/>
          <w:szCs w:val="28"/>
        </w:rPr>
        <w:t>образовании</w:t>
      </w:r>
      <w:proofErr w:type="gramEnd"/>
      <w:r w:rsidRPr="00FC515D">
        <w:rPr>
          <w:sz w:val="28"/>
          <w:szCs w:val="28"/>
        </w:rPr>
        <w:t xml:space="preserve"> Республики Калмыкия </w:t>
      </w:r>
    </w:p>
    <w:p w:rsidR="00E15067" w:rsidRP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>на 2024-2029 годы»</w:t>
      </w:r>
    </w:p>
    <w:p w:rsidR="00E15067" w:rsidRDefault="00E15067" w:rsidP="00E15067">
      <w:pPr>
        <w:rPr>
          <w:sz w:val="28"/>
          <w:szCs w:val="28"/>
        </w:rPr>
      </w:pPr>
    </w:p>
    <w:p w:rsidR="00C6755B" w:rsidRPr="00FC515D" w:rsidRDefault="00C6755B" w:rsidP="00E15067">
      <w:pPr>
        <w:rPr>
          <w:sz w:val="28"/>
          <w:szCs w:val="28"/>
        </w:rPr>
      </w:pPr>
    </w:p>
    <w:p w:rsidR="00E15067" w:rsidRPr="00FC515D" w:rsidRDefault="00E15067" w:rsidP="00E15067">
      <w:pPr>
        <w:jc w:val="both"/>
        <w:rPr>
          <w:b/>
          <w:sz w:val="28"/>
          <w:szCs w:val="28"/>
        </w:rPr>
      </w:pPr>
      <w:r w:rsidRPr="00FC515D">
        <w:rPr>
          <w:sz w:val="28"/>
          <w:szCs w:val="28"/>
        </w:rPr>
        <w:tab/>
        <w:t>В целях обеспечения повышения эффективности муниципального управл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 xml:space="preserve">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Калмыкии </w:t>
      </w:r>
      <w:r w:rsidRPr="00FC515D">
        <w:rPr>
          <w:b/>
          <w:sz w:val="28"/>
          <w:szCs w:val="28"/>
        </w:rPr>
        <w:t>постановляю: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Утвердить прилагаемую муниципальную программу «Повышение эффективности муниципального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>пальном образовании Республики Калмыкия на 2024-2029 годы» (далее – Пр</w:t>
      </w:r>
      <w:r w:rsidRPr="00FC515D">
        <w:rPr>
          <w:sz w:val="28"/>
          <w:szCs w:val="28"/>
        </w:rPr>
        <w:t>о</w:t>
      </w:r>
      <w:r w:rsidRPr="00FC515D">
        <w:rPr>
          <w:sz w:val="28"/>
          <w:szCs w:val="28"/>
        </w:rPr>
        <w:t>грамма).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Утвердить ответственным исполнителем Программы Администраци</w:t>
      </w:r>
      <w:r w:rsidR="00FC515D">
        <w:rPr>
          <w:sz w:val="28"/>
          <w:szCs w:val="28"/>
        </w:rPr>
        <w:t>ю</w:t>
      </w:r>
      <w:r w:rsidRPr="00FC515D">
        <w:rPr>
          <w:sz w:val="28"/>
          <w:szCs w:val="28"/>
        </w:rPr>
        <w:t xml:space="preserve">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Финансовому управлению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при формировании проекта бюджета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</w:t>
      </w:r>
      <w:r w:rsidRPr="00FC515D">
        <w:rPr>
          <w:sz w:val="28"/>
          <w:szCs w:val="28"/>
        </w:rPr>
        <w:t>л</w:t>
      </w:r>
      <w:r w:rsidRPr="00FC515D">
        <w:rPr>
          <w:sz w:val="28"/>
          <w:szCs w:val="28"/>
        </w:rPr>
        <w:t>мыкия предусматривать бюджетные ассигнования на реализацию Программы.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Установить, что основные параметры Программы подлежат уточн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 xml:space="preserve">нию при рассмотрении проекта о бюджете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</w:t>
      </w:r>
      <w:r w:rsidRPr="00FC515D">
        <w:rPr>
          <w:sz w:val="28"/>
          <w:szCs w:val="28"/>
        </w:rPr>
        <w:t>о</w:t>
      </w:r>
      <w:r w:rsidRPr="00FC515D">
        <w:rPr>
          <w:sz w:val="28"/>
          <w:szCs w:val="28"/>
        </w:rPr>
        <w:t>го образования Республики Калмыкия.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С 1 января 2024 года признать утратившим силу:</w:t>
      </w: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 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 342 от 21 октября 2019 года «О м</w:t>
      </w:r>
      <w:r w:rsidRPr="00FC515D">
        <w:rPr>
          <w:sz w:val="28"/>
          <w:szCs w:val="28"/>
        </w:rPr>
        <w:t>у</w:t>
      </w:r>
      <w:r w:rsidRPr="00FC515D">
        <w:rPr>
          <w:sz w:val="28"/>
          <w:szCs w:val="28"/>
        </w:rPr>
        <w:t>ниципальной программе «Повышение эффективности муниципального управл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 xml:space="preserve">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2024-2029 годы»;</w:t>
      </w: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 </w:t>
      </w: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№168 от 13 сентября  2020 г. «О внес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>нии изменений в муниципальную программу «Повышение эффективности мун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2024-2029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lastRenderedPageBreak/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№276 от 9 ноября 2020 г «О внесении изменений в муниципальную программу «Повышение эффективности муниц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</w:t>
      </w:r>
      <w:r w:rsidRPr="00FC515D">
        <w:rPr>
          <w:sz w:val="28"/>
          <w:szCs w:val="28"/>
        </w:rPr>
        <w:t>с</w:t>
      </w:r>
      <w:r w:rsidRPr="00FC515D">
        <w:rPr>
          <w:sz w:val="28"/>
          <w:szCs w:val="28"/>
        </w:rPr>
        <w:t xml:space="preserve">публики Калмыкия на 2024-2029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№137 от 10 июня  2021 г. «О внесении изменений в муниципальную программу «Повышение эффективности муниц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</w:t>
      </w:r>
      <w:r w:rsidRPr="00FC515D">
        <w:rPr>
          <w:sz w:val="28"/>
          <w:szCs w:val="28"/>
        </w:rPr>
        <w:t>с</w:t>
      </w:r>
      <w:r w:rsidRPr="00FC515D">
        <w:rPr>
          <w:sz w:val="28"/>
          <w:szCs w:val="28"/>
        </w:rPr>
        <w:t xml:space="preserve">публики Калмыкия на 2024-2029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№312 от 22 декабря  2021 г. «О внес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>нии изменений в муниципальную программу «Повышение эффективности мун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2024-2029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№397 от 30 декабря  2022 г. «О внес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>нии изменений в муниципальную программу «Повышение эффективности мун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2024-2029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FB43FD" w:rsidRPr="00FC515D" w:rsidRDefault="00FB43FD" w:rsidP="00E15067">
      <w:pPr>
        <w:numPr>
          <w:ilvl w:val="0"/>
          <w:numId w:val="29"/>
        </w:numPr>
        <w:ind w:left="0" w:firstLine="567"/>
        <w:jc w:val="both"/>
        <w:rPr>
          <w:rStyle w:val="aff2"/>
          <w:i w:val="0"/>
          <w:iCs w:val="0"/>
          <w:sz w:val="28"/>
          <w:szCs w:val="28"/>
        </w:rPr>
      </w:pPr>
      <w:r w:rsidRPr="00FC515D">
        <w:rPr>
          <w:color w:val="22272F"/>
          <w:sz w:val="28"/>
          <w:szCs w:val="28"/>
          <w:shd w:val="clear" w:color="auto" w:fill="FFFFFF"/>
        </w:rPr>
        <w:t>Настоящее постановление подлежит </w:t>
      </w:r>
      <w:hyperlink r:id="rId7" w:anchor="/document/406326112/entry/0" w:history="1">
        <w:r w:rsidRPr="00FC515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опубликованию</w:t>
        </w:r>
      </w:hyperlink>
      <w:r w:rsidRPr="00FC515D">
        <w:rPr>
          <w:color w:val="22272F"/>
          <w:sz w:val="28"/>
          <w:szCs w:val="28"/>
          <w:shd w:val="clear" w:color="auto" w:fill="FFFFFF"/>
        </w:rPr>
        <w:t xml:space="preserve"> в бюллетене "Муниципальный вестник" и размещению на официальном сайте </w:t>
      </w:r>
      <w:proofErr w:type="spellStart"/>
      <w:r w:rsidR="00FC515D" w:rsidRPr="00FC515D">
        <w:rPr>
          <w:color w:val="22272F"/>
          <w:sz w:val="28"/>
          <w:szCs w:val="28"/>
          <w:shd w:val="clear" w:color="auto" w:fill="FFFFFF"/>
        </w:rPr>
        <w:t>Юстинского</w:t>
      </w:r>
      <w:proofErr w:type="spellEnd"/>
      <w:r w:rsidR="00FC515D" w:rsidRPr="00FC515D">
        <w:rPr>
          <w:color w:val="22272F"/>
          <w:sz w:val="28"/>
          <w:szCs w:val="28"/>
          <w:shd w:val="clear" w:color="auto" w:fill="FFFFFF"/>
        </w:rPr>
        <w:t xml:space="preserve"> </w:t>
      </w:r>
      <w:r w:rsidRPr="00FC515D">
        <w:rPr>
          <w:color w:val="22272F"/>
          <w:sz w:val="28"/>
          <w:szCs w:val="28"/>
          <w:shd w:val="clear" w:color="auto" w:fill="FFFFFF"/>
        </w:rPr>
        <w:t>районного</w:t>
      </w:r>
      <w:r w:rsidR="00FC515D">
        <w:rPr>
          <w:color w:val="22272F"/>
          <w:sz w:val="28"/>
          <w:szCs w:val="28"/>
          <w:shd w:val="clear" w:color="auto" w:fill="FFFFFF"/>
        </w:rPr>
        <w:t xml:space="preserve"> муниципального</w:t>
      </w:r>
      <w:r w:rsidRPr="00FC515D">
        <w:rPr>
          <w:color w:val="22272F"/>
          <w:sz w:val="28"/>
          <w:szCs w:val="28"/>
          <w:shd w:val="clear" w:color="auto" w:fill="FFFFFF"/>
        </w:rPr>
        <w:t> образования Республики</w:t>
      </w:r>
      <w:r w:rsidR="00FC515D">
        <w:rPr>
          <w:color w:val="22272F"/>
          <w:sz w:val="28"/>
          <w:szCs w:val="28"/>
          <w:shd w:val="clear" w:color="auto" w:fill="FFFFFF"/>
        </w:rPr>
        <w:t xml:space="preserve"> Калмыкия.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15067" w:rsidRPr="00FC515D" w:rsidRDefault="00E15067" w:rsidP="00E15067">
      <w:pPr>
        <w:jc w:val="both"/>
        <w:rPr>
          <w:sz w:val="28"/>
          <w:szCs w:val="28"/>
        </w:rPr>
      </w:pPr>
    </w:p>
    <w:p w:rsidR="00E610FB" w:rsidRDefault="00E610FB" w:rsidP="00E15067">
      <w:pPr>
        <w:ind w:firstLine="567"/>
        <w:jc w:val="both"/>
        <w:rPr>
          <w:sz w:val="28"/>
          <w:szCs w:val="28"/>
        </w:rPr>
      </w:pPr>
    </w:p>
    <w:p w:rsidR="00E610FB" w:rsidRDefault="00E610FB" w:rsidP="00E15067">
      <w:pPr>
        <w:ind w:firstLine="567"/>
        <w:jc w:val="both"/>
        <w:rPr>
          <w:sz w:val="28"/>
          <w:szCs w:val="28"/>
        </w:rPr>
      </w:pPr>
    </w:p>
    <w:p w:rsidR="00E610FB" w:rsidRDefault="00E610FB" w:rsidP="00E15067">
      <w:pPr>
        <w:ind w:firstLine="567"/>
        <w:jc w:val="both"/>
        <w:rPr>
          <w:sz w:val="28"/>
          <w:szCs w:val="28"/>
        </w:rPr>
      </w:pP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Глава 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районного муниципального образования</w:t>
      </w: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Республики Калмыкия                                                                    </w:t>
      </w:r>
      <w:r w:rsidR="00FC515D">
        <w:rPr>
          <w:sz w:val="28"/>
          <w:szCs w:val="28"/>
        </w:rPr>
        <w:t>Г.Г.</w:t>
      </w:r>
      <w:r w:rsidRPr="00FC515D">
        <w:rPr>
          <w:sz w:val="28"/>
          <w:szCs w:val="28"/>
        </w:rPr>
        <w:t xml:space="preserve"> Очиров</w:t>
      </w: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6D5B1E" w:rsidRDefault="006D5B1E" w:rsidP="00E15067">
      <w:pPr>
        <w:ind w:left="5280"/>
      </w:pPr>
    </w:p>
    <w:p w:rsidR="006D5B1E" w:rsidRDefault="006D5B1E" w:rsidP="00E15067">
      <w:pPr>
        <w:ind w:left="5280"/>
      </w:pPr>
    </w:p>
    <w:p w:rsidR="00E15067" w:rsidRPr="00D47C85" w:rsidRDefault="00E15067" w:rsidP="00E15067">
      <w:pPr>
        <w:ind w:left="5280"/>
      </w:pPr>
      <w:r w:rsidRPr="00D47C85">
        <w:t>УТВЕРЖДЕНА</w:t>
      </w:r>
    </w:p>
    <w:p w:rsidR="00E15067" w:rsidRDefault="00E15067" w:rsidP="00E15067">
      <w:pPr>
        <w:ind w:left="5280"/>
      </w:pPr>
      <w:r w:rsidRPr="00D47C85">
        <w:t xml:space="preserve">постановлением Главы Администрации </w:t>
      </w:r>
    </w:p>
    <w:p w:rsidR="00E15067" w:rsidRPr="00D47C85" w:rsidRDefault="00E15067" w:rsidP="00E15067">
      <w:pPr>
        <w:ind w:left="5280"/>
      </w:pPr>
      <w:proofErr w:type="spellStart"/>
      <w:r w:rsidRPr="00D47C85">
        <w:t>Юстинского</w:t>
      </w:r>
      <w:proofErr w:type="spellEnd"/>
      <w:r w:rsidRPr="00D47C85">
        <w:t xml:space="preserve"> районного муниципального о</w:t>
      </w:r>
      <w:r w:rsidRPr="00D47C85">
        <w:t>б</w:t>
      </w:r>
      <w:r w:rsidRPr="00D47C85">
        <w:t>разования Республики Калмыкия</w:t>
      </w:r>
    </w:p>
    <w:p w:rsidR="00E15067" w:rsidRPr="00D47C85" w:rsidRDefault="00E15067" w:rsidP="00E15067">
      <w:pPr>
        <w:ind w:left="5280"/>
      </w:pPr>
      <w:r w:rsidRPr="00D47C85">
        <w:t xml:space="preserve">от </w:t>
      </w:r>
      <w:r>
        <w:t>20 ноября 2023 г.</w:t>
      </w:r>
      <w:r w:rsidRPr="00D47C85">
        <w:t xml:space="preserve"> № </w:t>
      </w:r>
      <w:r>
        <w:t xml:space="preserve">____ </w:t>
      </w:r>
    </w:p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Default="00E15067" w:rsidP="00E15067"/>
    <w:p w:rsidR="00E15067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47C85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47C85">
        <w:rPr>
          <w:rFonts w:ascii="Times New Roman" w:hAnsi="Times New Roman"/>
          <w:b/>
          <w:sz w:val="24"/>
          <w:szCs w:val="24"/>
        </w:rPr>
        <w:t xml:space="preserve">«Повышение эффективности муниципального управления в </w:t>
      </w:r>
      <w:proofErr w:type="spellStart"/>
      <w:r w:rsidRPr="00D47C85">
        <w:rPr>
          <w:rFonts w:ascii="Times New Roman" w:hAnsi="Times New Roman"/>
          <w:b/>
          <w:sz w:val="24"/>
          <w:szCs w:val="24"/>
        </w:rPr>
        <w:t>Юстинском</w:t>
      </w:r>
      <w:proofErr w:type="spellEnd"/>
      <w:r w:rsidRPr="00D47C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47C85">
        <w:rPr>
          <w:rFonts w:ascii="Times New Roman" w:hAnsi="Times New Roman"/>
          <w:b/>
          <w:sz w:val="24"/>
          <w:szCs w:val="24"/>
        </w:rPr>
        <w:t>районном</w:t>
      </w:r>
      <w:proofErr w:type="gramEnd"/>
      <w:r w:rsidRPr="00D47C85">
        <w:rPr>
          <w:rFonts w:ascii="Times New Roman" w:hAnsi="Times New Roman"/>
          <w:b/>
          <w:sz w:val="24"/>
          <w:szCs w:val="24"/>
        </w:rPr>
        <w:t xml:space="preserve"> </w:t>
      </w:r>
    </w:p>
    <w:p w:rsidR="00E15067" w:rsidRPr="00D47C85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47C85"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 w:rsidRPr="00D47C85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D47C85">
        <w:rPr>
          <w:rFonts w:ascii="Times New Roman" w:hAnsi="Times New Roman"/>
          <w:b/>
          <w:sz w:val="24"/>
          <w:szCs w:val="24"/>
        </w:rPr>
        <w:t xml:space="preserve"> Республики Калмыкия </w:t>
      </w:r>
      <w:r w:rsidRPr="00B4013D">
        <w:rPr>
          <w:rFonts w:ascii="Times New Roman" w:hAnsi="Times New Roman"/>
          <w:b/>
          <w:sz w:val="24"/>
          <w:szCs w:val="24"/>
        </w:rPr>
        <w:t>на</w:t>
      </w:r>
      <w:r w:rsidRPr="00D47C85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24</w:t>
      </w:r>
      <w:r w:rsidRPr="00D47C85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D47C85">
        <w:rPr>
          <w:rFonts w:ascii="Times New Roman" w:hAnsi="Times New Roman"/>
          <w:b/>
          <w:sz w:val="24"/>
          <w:szCs w:val="24"/>
        </w:rPr>
        <w:t>годы»</w:t>
      </w: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Pr="00D47C85" w:rsidRDefault="00FC515D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E15067" w:rsidRPr="00A47B4D" w:rsidRDefault="00E15067" w:rsidP="00E15067">
      <w:pPr>
        <w:pStyle w:val="ConsPlusNonformat"/>
        <w:widowControl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A47B4D">
        <w:rPr>
          <w:rFonts w:ascii="Times New Roman" w:hAnsi="Times New Roman" w:cs="Times New Roman"/>
          <w:bCs/>
          <w:sz w:val="24"/>
          <w:szCs w:val="24"/>
        </w:rPr>
        <w:t>Электронный адрес исполнителя:</w:t>
      </w:r>
      <w:r w:rsidR="00FC51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yust</w:t>
      </w:r>
      <w:proofErr w:type="spellEnd"/>
      <w:r w:rsidR="00FC515D" w:rsidRPr="00FC515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ayurmo</w:t>
      </w:r>
      <w:proofErr w:type="spellEnd"/>
      <w:r w:rsidR="00FC515D" w:rsidRPr="00FC515D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rk</w:t>
      </w:r>
      <w:proofErr w:type="spellEnd"/>
      <w:r w:rsidR="00FC515D" w:rsidRPr="00FC515D">
        <w:rPr>
          <w:rFonts w:ascii="Times New Roman" w:hAnsi="Times New Roman" w:cs="Times New Roman"/>
          <w:bCs/>
          <w:sz w:val="24"/>
          <w:szCs w:val="24"/>
        </w:rPr>
        <w:t>08.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E15067" w:rsidRDefault="00E15067" w:rsidP="00E15067">
      <w:pPr>
        <w:pStyle w:val="ConsPlusNonformat"/>
        <w:widowControl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Реестровая запись: № 5</w:t>
      </w:r>
      <w:r w:rsidRPr="00A47B4D">
        <w:rPr>
          <w:rFonts w:ascii="Times New Roman" w:hAnsi="Times New Roman" w:cs="Times New Roman"/>
          <w:bCs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A47B4D">
        <w:rPr>
          <w:rFonts w:ascii="Times New Roman" w:hAnsi="Times New Roman" w:cs="Times New Roman"/>
          <w:bCs/>
          <w:sz w:val="24"/>
          <w:szCs w:val="24"/>
        </w:rPr>
        <w:t>» «</w:t>
      </w:r>
      <w:r>
        <w:rPr>
          <w:rFonts w:ascii="Times New Roman" w:hAnsi="Times New Roman" w:cs="Times New Roman"/>
          <w:bCs/>
          <w:sz w:val="24"/>
          <w:szCs w:val="24"/>
        </w:rPr>
        <w:t>июля</w:t>
      </w:r>
      <w:r w:rsidRPr="00A47B4D">
        <w:rPr>
          <w:rFonts w:ascii="Times New Roman" w:hAnsi="Times New Roman" w:cs="Times New Roman"/>
          <w:bCs/>
          <w:sz w:val="24"/>
          <w:szCs w:val="24"/>
        </w:rPr>
        <w:t>» 201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A47B4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15067" w:rsidRDefault="00E15067" w:rsidP="00E15067">
      <w:pPr>
        <w:pStyle w:val="ConsPlusNonformat"/>
        <w:widowControl/>
        <w:ind w:left="3540"/>
        <w:rPr>
          <w:rFonts w:ascii="Times New Roman" w:hAnsi="Times New Roman" w:cs="Times New Roman"/>
          <w:bCs/>
          <w:sz w:val="24"/>
          <w:szCs w:val="24"/>
        </w:rPr>
      </w:pPr>
    </w:p>
    <w:p w:rsidR="00E15067" w:rsidRPr="005C58BE" w:rsidRDefault="00E15067" w:rsidP="00FC515D">
      <w:pPr>
        <w:pStyle w:val="a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515D" w:rsidRPr="005C58BE" w:rsidRDefault="00FC515D" w:rsidP="00FC515D">
      <w:pPr>
        <w:pStyle w:val="ae"/>
        <w:rPr>
          <w:rFonts w:ascii="Times New Roman" w:hAnsi="Times New Roman"/>
          <w:b/>
          <w:sz w:val="24"/>
          <w:szCs w:val="24"/>
        </w:rPr>
      </w:pP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 xml:space="preserve">«Повышение эффективности муниципального управления в </w:t>
      </w:r>
      <w:proofErr w:type="spellStart"/>
      <w:r w:rsidRPr="001320F8">
        <w:rPr>
          <w:rFonts w:ascii="Times New Roman" w:hAnsi="Times New Roman"/>
          <w:b/>
          <w:sz w:val="24"/>
          <w:szCs w:val="24"/>
        </w:rPr>
        <w:t>Юстинском</w:t>
      </w:r>
      <w:proofErr w:type="spellEnd"/>
      <w:r w:rsidRPr="001320F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20F8">
        <w:rPr>
          <w:rFonts w:ascii="Times New Roman" w:hAnsi="Times New Roman"/>
          <w:b/>
          <w:sz w:val="24"/>
          <w:szCs w:val="24"/>
        </w:rPr>
        <w:t>районном</w:t>
      </w:r>
      <w:proofErr w:type="gramEnd"/>
      <w:r w:rsidRPr="001320F8">
        <w:rPr>
          <w:rFonts w:ascii="Times New Roman" w:hAnsi="Times New Roman"/>
          <w:b/>
          <w:sz w:val="24"/>
          <w:szCs w:val="24"/>
        </w:rPr>
        <w:t xml:space="preserve"> </w:t>
      </w: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 w:rsidRPr="001320F8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1320F8">
        <w:rPr>
          <w:rFonts w:ascii="Times New Roman" w:hAnsi="Times New Roman"/>
          <w:b/>
          <w:sz w:val="24"/>
          <w:szCs w:val="24"/>
        </w:rPr>
        <w:t xml:space="preserve"> Республики Калмыкия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1320F8"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9</w:t>
      </w:r>
      <w:r w:rsidRPr="001320F8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E15067" w:rsidRPr="001320F8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>(далее – программа)</w:t>
      </w:r>
    </w:p>
    <w:p w:rsidR="00E15067" w:rsidRPr="001320F8" w:rsidRDefault="00E15067" w:rsidP="00E15067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t>1. Краткая характеристика (паспорт) программы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4"/>
        <w:gridCol w:w="7282"/>
      </w:tblGrid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Наименование пр</w:t>
            </w:r>
            <w:r w:rsidRPr="001320F8">
              <w:rPr>
                <w:b/>
              </w:rPr>
              <w:t>о</w:t>
            </w:r>
            <w:r w:rsidRPr="001320F8">
              <w:rPr>
                <w:b/>
              </w:rPr>
              <w:t>граммы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муниципального управления в </w:t>
            </w:r>
            <w:proofErr w:type="spellStart"/>
            <w:r w:rsidRPr="001320F8">
              <w:rPr>
                <w:rFonts w:ascii="Times New Roman" w:hAnsi="Times New Roman"/>
                <w:sz w:val="24"/>
                <w:szCs w:val="24"/>
              </w:rPr>
              <w:t>Юсти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Pr="001320F8">
              <w:rPr>
                <w:rFonts w:ascii="Times New Roman" w:hAnsi="Times New Roman"/>
                <w:sz w:val="24"/>
                <w:szCs w:val="24"/>
              </w:rPr>
              <w:t xml:space="preserve"> районном муниципальном образовании Республики Калмыкия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Подпрограммы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>Противодействие коррупции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</w:rPr>
              <w:t>Комплексная профилактика  правонарушений и преступление, мероприятия противодействию   злоупотреблению наркотиками и их незаконному обороту</w:t>
            </w:r>
          </w:p>
          <w:p w:rsidR="00E15067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</w:t>
            </w:r>
            <w:r w:rsidRPr="00914160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160">
              <w:rPr>
                <w:rFonts w:ascii="Times New Roman" w:hAnsi="Times New Roman"/>
                <w:sz w:val="24"/>
                <w:szCs w:val="24"/>
              </w:rPr>
              <w:t xml:space="preserve">туаций, реализация мер пожарной безопасности </w:t>
            </w:r>
          </w:p>
          <w:p w:rsidR="00E15067" w:rsidRPr="00AF0120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120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>Улучшение условий и охрана труда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Ответственный испо</w:t>
            </w:r>
            <w:r w:rsidRPr="001320F8">
              <w:rPr>
                <w:b/>
              </w:rPr>
              <w:t>л</w:t>
            </w:r>
            <w:r w:rsidRPr="001320F8">
              <w:rPr>
                <w:b/>
              </w:rPr>
              <w:t>нитель</w:t>
            </w:r>
          </w:p>
        </w:tc>
        <w:tc>
          <w:tcPr>
            <w:tcW w:w="7282" w:type="dxa"/>
          </w:tcPr>
          <w:p w:rsidR="00E15067" w:rsidRPr="001320F8" w:rsidRDefault="00E15067" w:rsidP="00C6755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Республики Калмыкия</w:t>
            </w:r>
            <w:r w:rsidR="00C6755B">
              <w:rPr>
                <w:rFonts w:ascii="Times New Roman" w:hAnsi="Times New Roman"/>
                <w:sz w:val="24"/>
                <w:szCs w:val="24"/>
              </w:rPr>
              <w:t xml:space="preserve">, Управление образования, культуры и туризма Администрации </w:t>
            </w:r>
            <w:proofErr w:type="spellStart"/>
            <w:r w:rsidR="00C6755B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="00C6755B">
              <w:rPr>
                <w:rFonts w:ascii="Times New Roman" w:hAnsi="Times New Roman"/>
                <w:sz w:val="24"/>
                <w:szCs w:val="24"/>
              </w:rPr>
              <w:t xml:space="preserve"> РМО РК и Администрации сельских муниципальных образований</w:t>
            </w:r>
          </w:p>
        </w:tc>
      </w:tr>
      <w:tr w:rsidR="00FC515D" w:rsidRPr="001320F8" w:rsidTr="0080002D">
        <w:trPr>
          <w:jc w:val="center"/>
        </w:trPr>
        <w:tc>
          <w:tcPr>
            <w:tcW w:w="2924" w:type="dxa"/>
          </w:tcPr>
          <w:p w:rsidR="00FC515D" w:rsidRPr="00FC515D" w:rsidRDefault="00FC515D" w:rsidP="00E15067">
            <w:pPr>
              <w:rPr>
                <w:b/>
              </w:rPr>
            </w:pPr>
            <w:r w:rsidRPr="001320F8">
              <w:rPr>
                <w:b/>
              </w:rPr>
              <w:t>Соисполнители</w:t>
            </w:r>
          </w:p>
        </w:tc>
        <w:tc>
          <w:tcPr>
            <w:tcW w:w="7282" w:type="dxa"/>
          </w:tcPr>
          <w:p w:rsidR="00FC515D" w:rsidRDefault="00FC515D" w:rsidP="00E150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Цель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>Повышение качества управления муниципальной службой для до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с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тижения запланированных результатов в сфере муниципального управления общественными отношениями путем выработки и пр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и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нятия эффективных управленческих решений, обеспечивающих с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хранение муниципальных ресурсов, соответствие деятельности м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ниципальных служб потребностям населения и вовлечения насел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 xml:space="preserve">ния в процесс управления </w:t>
            </w:r>
            <w:proofErr w:type="spellStart"/>
            <w:r w:rsidRPr="001320F8">
              <w:rPr>
                <w:rFonts w:ascii="Times New Roman" w:hAnsi="Times New Roman"/>
                <w:sz w:val="24"/>
                <w:szCs w:val="24"/>
              </w:rPr>
              <w:t>Юстинским</w:t>
            </w:r>
            <w:proofErr w:type="spellEnd"/>
            <w:r w:rsidRPr="001320F8">
              <w:rPr>
                <w:rFonts w:ascii="Times New Roman" w:hAnsi="Times New Roman"/>
                <w:sz w:val="24"/>
                <w:szCs w:val="24"/>
              </w:rPr>
              <w:t xml:space="preserve"> районным муниципальным образованием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Задачи программы (ц</w:t>
            </w:r>
            <w:r w:rsidRPr="001320F8">
              <w:rPr>
                <w:b/>
              </w:rPr>
              <w:t>е</w:t>
            </w:r>
            <w:r w:rsidRPr="001320F8">
              <w:rPr>
                <w:b/>
              </w:rPr>
              <w:t>ли подпрограмм)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>Совершенствование системы муниципального управления п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тем снижения административных барьеров,  повышения качества и уровня доступности государственных и муниципальных услуг для населения, внедрения современных информационных и кадровых технологий, формирования высококвалифицированного кадрового состава, непрерывного профессионального развития муниципал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ь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ной службы и системы противодействия коррупции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хранения, комплектования, учета и использования архивных документов  в интересах граждан, общества и государства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полномочий, повышение  качества и уровня доступности  государственных услуг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bCs/>
                <w:sz w:val="24"/>
                <w:szCs w:val="24"/>
              </w:rPr>
              <w:t>Иные задачи определены в подпрограммах программы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Целевые показатели (индикаторы)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</w:rPr>
              <w:t>Целевые показатели (индикаторы) определены в подпрограммах программы</w:t>
            </w:r>
            <w:r w:rsidRPr="00132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Сроки и этапы реализ</w:t>
            </w:r>
            <w:r w:rsidRPr="001320F8">
              <w:rPr>
                <w:b/>
              </w:rPr>
              <w:t>а</w:t>
            </w:r>
            <w:r w:rsidRPr="001320F8">
              <w:rPr>
                <w:b/>
              </w:rPr>
              <w:t>ции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2024-2029 годы</w:t>
            </w:r>
          </w:p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  <w:lang w:eastAsia="ru-RU"/>
              </w:rPr>
              <w:t>Этапы реализации программы и ее подпрограмм не выделяются</w:t>
            </w:r>
          </w:p>
        </w:tc>
      </w:tr>
      <w:tr w:rsidR="00E15067" w:rsidRPr="001320F8" w:rsidTr="0080002D">
        <w:trPr>
          <w:trHeight w:val="2280"/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lastRenderedPageBreak/>
              <w:t>Ресурсное обеспечение за счет средств бюджета муниципального обр</w:t>
            </w:r>
            <w:r w:rsidRPr="001320F8">
              <w:rPr>
                <w:b/>
              </w:rPr>
              <w:t>а</w:t>
            </w:r>
            <w:r w:rsidRPr="001320F8">
              <w:rPr>
                <w:b/>
              </w:rPr>
              <w:t xml:space="preserve">зования </w:t>
            </w:r>
          </w:p>
        </w:tc>
        <w:tc>
          <w:tcPr>
            <w:tcW w:w="7282" w:type="dxa"/>
          </w:tcPr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38513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D22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851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D22D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85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,2 </w:t>
            </w:r>
            <w:r w:rsidRP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рублей.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9,9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121,5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513,1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592,1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38513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179,2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руб.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Ожидаемые конечные результаты, оценка планируемой эффе</w:t>
            </w:r>
            <w:r w:rsidRPr="001320F8">
              <w:rPr>
                <w:b/>
              </w:rPr>
              <w:t>к</w:t>
            </w:r>
            <w:r w:rsidRPr="001320F8">
              <w:rPr>
                <w:b/>
              </w:rPr>
              <w:t>тивности</w:t>
            </w:r>
          </w:p>
        </w:tc>
        <w:tc>
          <w:tcPr>
            <w:tcW w:w="7282" w:type="dxa"/>
          </w:tcPr>
          <w:p w:rsidR="00E15067" w:rsidRPr="00D56277" w:rsidRDefault="00E15067" w:rsidP="00E15067">
            <w:pPr>
              <w:pStyle w:val="12"/>
              <w:widowControl w:val="0"/>
              <w:tabs>
                <w:tab w:val="left" w:pos="0"/>
              </w:tabs>
              <w:ind w:left="0"/>
              <w:rPr>
                <w:shd w:val="clear" w:color="auto" w:fill="FFFFFF"/>
              </w:rPr>
            </w:pPr>
            <w:r w:rsidRPr="00D56277"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E15067" w:rsidRPr="001320F8" w:rsidRDefault="00E15067" w:rsidP="00E1506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320F8">
        <w:rPr>
          <w:b/>
        </w:rPr>
        <w:t>2. Характеристика текущего состояния сферы муниципального управления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Эффективность муниципального управления определяется возможностями органов м</w:t>
      </w:r>
      <w:r w:rsidRPr="001320F8">
        <w:t>е</w:t>
      </w:r>
      <w:r w:rsidRPr="001320F8">
        <w:t>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</w:t>
      </w:r>
      <w:r w:rsidRPr="001320F8">
        <w:t>ь</w:t>
      </w:r>
      <w:r w:rsidRPr="001320F8">
        <w:t>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</w:t>
      </w:r>
      <w:r w:rsidRPr="001320F8">
        <w:t>о</w:t>
      </w:r>
      <w:r w:rsidRPr="001320F8">
        <w:t>управления.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</w:t>
      </w:r>
      <w:r w:rsidRPr="001320F8">
        <w:t>ж</w:t>
      </w:r>
      <w:r w:rsidRPr="001320F8">
        <w:t>бе») были созданы основы единой системы муниципальной службы, заложены правовые, орг</w:t>
      </w:r>
      <w:r w:rsidRPr="001320F8">
        <w:t>а</w:t>
      </w:r>
      <w:r w:rsidRPr="001320F8">
        <w:t>низационные и экономические принципы ее функционирования. Продолжается внедрение с</w:t>
      </w:r>
      <w:r w:rsidRPr="001320F8">
        <w:t>о</w:t>
      </w:r>
      <w:r w:rsidRPr="001320F8">
        <w:t>временных кадровых технологий на муниципальной службе. В частности, назначение на в</w:t>
      </w:r>
      <w:r w:rsidRPr="001320F8">
        <w:t>а</w:t>
      </w:r>
      <w:r w:rsidRPr="001320F8">
        <w:t>кантные должности муниципальной службы района, подлежащие в соответствии с Федерал</w:t>
      </w:r>
      <w:r w:rsidRPr="001320F8">
        <w:t>ь</w:t>
      </w:r>
      <w:r w:rsidRPr="001320F8">
        <w:t>ным законом «О муниципальной службе» конкурсному замещению, преимущественно прои</w:t>
      </w:r>
      <w:r w:rsidRPr="001320F8">
        <w:t>з</w:t>
      </w:r>
      <w:r w:rsidRPr="001320F8">
        <w:t xml:space="preserve">водится через процедуры конкурсного отбора. 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 xml:space="preserve">Ведется работа по формированию кадрового </w:t>
      </w:r>
      <w:r w:rsidRPr="00C6467C">
        <w:t>резерва. По состоянию на 1 января 2019 г</w:t>
      </w:r>
      <w:r w:rsidRPr="00C6467C">
        <w:t>о</w:t>
      </w:r>
      <w:r w:rsidRPr="00C6467C">
        <w:t>да в кадровый резерв были включены 6 человека. Несмотря</w:t>
      </w:r>
      <w:r w:rsidRPr="001320F8">
        <w:t xml:space="preserve"> на это на муниципальной службе недостаточно используется назначение на вакантные должности из кадрового резерва. Отсутс</w:t>
      </w:r>
      <w:r w:rsidRPr="001320F8">
        <w:t>т</w:t>
      </w:r>
      <w:r w:rsidRPr="001320F8">
        <w:t xml:space="preserve">вует взаимосвязь между программами подготовки гражданских и муниципальных служащих. Кроме того, требует решения еще ряд проблем. В </w:t>
      </w:r>
      <w:proofErr w:type="spellStart"/>
      <w:r w:rsidRPr="001320F8">
        <w:t>Юстинском</w:t>
      </w:r>
      <w:proofErr w:type="spellEnd"/>
      <w:r w:rsidRPr="001320F8">
        <w:t xml:space="preserve"> районе недостаточно внимания уделяется вопросам подготовки, переподготовки и повышения квалификации кадров</w:t>
      </w:r>
      <w:r w:rsidRPr="00C6467C">
        <w:t>. За п</w:t>
      </w:r>
      <w:r w:rsidRPr="00C6467C">
        <w:t>о</w:t>
      </w:r>
      <w:r w:rsidRPr="00C6467C">
        <w:t>следние 3 года прошли профессиональную переподготовку и повышение квалификации 5 м</w:t>
      </w:r>
      <w:r w:rsidRPr="00C6467C">
        <w:t>у</w:t>
      </w:r>
      <w:r w:rsidRPr="00C6467C">
        <w:t>ниципальных служащих</w:t>
      </w:r>
      <w:r>
        <w:t>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В Концепции национальной безопасности Российской Федерации коррупция названа о</w:t>
      </w:r>
      <w:r w:rsidRPr="001320F8">
        <w:t>д</w:t>
      </w:r>
      <w:r w:rsidRPr="001320F8">
        <w:t>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</w:t>
      </w:r>
      <w:r w:rsidRPr="001320F8">
        <w:t>р</w:t>
      </w:r>
      <w:r w:rsidRPr="001320F8">
        <w:t>рупция ставит под угрозу сам факт существования государства, выступает основным препятс</w:t>
      </w:r>
      <w:r w:rsidRPr="001320F8">
        <w:t>т</w:t>
      </w:r>
      <w:r w:rsidRPr="001320F8">
        <w:t>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</w:t>
      </w:r>
      <w:r w:rsidRPr="001320F8">
        <w:t>в</w:t>
      </w:r>
      <w:r w:rsidRPr="001320F8">
        <w:t>ных барьеров на пути привлечения иностранных инвестиций и современных технологий в ро</w:t>
      </w:r>
      <w:r w:rsidRPr="001320F8">
        <w:t>с</w:t>
      </w:r>
      <w:r w:rsidRPr="001320F8">
        <w:t xml:space="preserve">сийскую промышленность. </w:t>
      </w:r>
      <w:proofErr w:type="gramStart"/>
      <w:r w:rsidRPr="001320F8">
        <w:t>Наиболее коррумпированные сферы: жилищно-коммунальная, здравоохранение, образование, правоохранительные органы, налоговые и таможенные службы, военкоматы, суды.</w:t>
      </w:r>
      <w:proofErr w:type="gramEnd"/>
      <w:r w:rsidRPr="001320F8">
        <w:t xml:space="preserve"> Наиболее распространенные ситуации, в которых рядовой гражданин чаще всего даст взятку: сбор штрафов и иных платежей; выдача разрешений на занятие различными видами деятельности; разрешение на строительство и наделение земельными участками; «ко</w:t>
      </w:r>
      <w:r w:rsidRPr="001320F8">
        <w:t>н</w:t>
      </w:r>
      <w:r w:rsidRPr="001320F8">
        <w:lastRenderedPageBreak/>
        <w:t xml:space="preserve">троль» со стороны государственных и муниципальных служб, от которого в основном страдает малый бизнес. 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Одной из самых острых проблем нашей страны остается повышение уровня доверия н</w:t>
      </w:r>
      <w:r w:rsidRPr="001320F8">
        <w:t>а</w:t>
      </w:r>
      <w:r w:rsidRPr="001320F8">
        <w:t>селения к власти. Реформирование органов власти является одним из важнейших инструментов для решения этой проблемы. Административная реформа направлена на повышение эффекти</w:t>
      </w:r>
      <w:r w:rsidRPr="001320F8">
        <w:t>в</w:t>
      </w:r>
      <w:r w:rsidRPr="001320F8">
        <w:t>ности государственного управления на основе строгого соблюдения государственными и мун</w:t>
      </w:r>
      <w:r w:rsidRPr="001320F8">
        <w:t>и</w:t>
      </w:r>
      <w:r w:rsidRPr="001320F8">
        <w:t>ципальными служащими законности предоставления качественных публичных услуг насел</w:t>
      </w:r>
      <w:r w:rsidRPr="001320F8">
        <w:t>е</w:t>
      </w:r>
      <w:r w:rsidRPr="001320F8">
        <w:t>нию, обеспечения права граждан на объективную информацию.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Для разрешения данного кризиса необходимо разработать комплексную трактовку э</w:t>
      </w:r>
      <w:r w:rsidRPr="001320F8">
        <w:t>ф</w:t>
      </w:r>
      <w:r w:rsidRPr="001320F8">
        <w:t xml:space="preserve">фективности муниципального управления, </w:t>
      </w:r>
      <w:proofErr w:type="spellStart"/>
      <w:r w:rsidRPr="001320F8">
        <w:t>минимизирующую</w:t>
      </w:r>
      <w:proofErr w:type="spellEnd"/>
      <w:r w:rsidRPr="001320F8"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</w:t>
      </w:r>
      <w:r w:rsidRPr="001320F8">
        <w:t>у</w:t>
      </w:r>
      <w:r w:rsidRPr="001320F8">
        <w:t xml:space="preserve">ниципальных функций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района, включающая мероприятия по ф</w:t>
      </w:r>
      <w:r w:rsidRPr="001320F8">
        <w:t>и</w:t>
      </w:r>
      <w:r w:rsidRPr="001320F8">
        <w:t>нансовому, материально-техническому, методическому и организационно-правовому обеспеч</w:t>
      </w:r>
      <w:r w:rsidRPr="001320F8">
        <w:t>е</w:t>
      </w:r>
      <w:r w:rsidRPr="001320F8">
        <w:t xml:space="preserve">нию процесса повышения качества услуг и снижения административных барьеров. </w:t>
      </w: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 xml:space="preserve">Возможны следующие варианты решения проблем: </w:t>
      </w: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</w:t>
      </w:r>
      <w:r w:rsidRPr="001320F8">
        <w:t>о</w:t>
      </w:r>
      <w:r w:rsidRPr="001320F8">
        <w:t>гут быть решены в отдельности. Масштабность и ресурсоемкость реализуемых в рамках Пр</w:t>
      </w:r>
      <w:r w:rsidRPr="001320F8">
        <w:t>о</w:t>
      </w:r>
      <w:r w:rsidRPr="001320F8">
        <w:t xml:space="preserve">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не может ограничиваться проведением пусть и кардинальных, но одномоментных изменений в этой сфере. 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2. Решение проблем программно-целевым методом. Программно-целевые методы разв</w:t>
      </w:r>
      <w:r w:rsidRPr="001320F8">
        <w:t>и</w:t>
      </w:r>
      <w:r w:rsidRPr="001320F8">
        <w:t>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Также реализация мероприятий Программы направлена на формирование общественн</w:t>
      </w:r>
      <w:r w:rsidRPr="001320F8">
        <w:t>о</w:t>
      </w:r>
      <w:r w:rsidRPr="001320F8">
        <w:t>го самосознания, систематическое и полное информирование населения о происходящих в ра</w:t>
      </w:r>
      <w:r w:rsidRPr="001320F8">
        <w:t>й</w:t>
      </w:r>
      <w:r w:rsidRPr="001320F8">
        <w:t>оне преобразованиях, обеспечение открытости деятельности органов местного самоуправления.</w:t>
      </w:r>
    </w:p>
    <w:p w:rsidR="00E15067" w:rsidRPr="00C6755B" w:rsidRDefault="00E15067" w:rsidP="00E15067">
      <w:pPr>
        <w:ind w:firstLine="708"/>
        <w:jc w:val="both"/>
      </w:pPr>
      <w:r w:rsidRPr="00C6755B">
        <w:t>Разработанная Программа направлена на консолидацию усилий органов местного сам</w:t>
      </w:r>
      <w:r w:rsidRPr="00C6755B">
        <w:t>о</w:t>
      </w:r>
      <w:r w:rsidRPr="00C6755B">
        <w:t xml:space="preserve">управления, правоохранительных органов, действующих на территории </w:t>
      </w:r>
      <w:proofErr w:type="spellStart"/>
      <w:r w:rsidRPr="00C6755B">
        <w:t>Юстинского</w:t>
      </w:r>
      <w:proofErr w:type="spellEnd"/>
      <w:r w:rsidRPr="00C6755B">
        <w:t xml:space="preserve"> района, хозяйствующих субъектов, общественных объединений и населения </w:t>
      </w:r>
      <w:proofErr w:type="spellStart"/>
      <w:r w:rsidRPr="00C6755B">
        <w:t>Юстинского</w:t>
      </w:r>
      <w:proofErr w:type="spellEnd"/>
      <w:r w:rsidRPr="00C6755B">
        <w:t xml:space="preserve"> района в борьбе с преступностью, экстремизмом и иными противоправными действиями.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C6755B"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 w:rsidRPr="00C6755B">
        <w:t>Юстинского</w:t>
      </w:r>
      <w:proofErr w:type="spellEnd"/>
      <w:r w:rsidRPr="00C6755B">
        <w:t xml:space="preserve"> района условий для более безопасного проживания граждан, снижение уровня преступности на территории </w:t>
      </w:r>
      <w:proofErr w:type="spellStart"/>
      <w:r w:rsidRPr="00C6755B">
        <w:t>Юстинского</w:t>
      </w:r>
      <w:proofErr w:type="spellEnd"/>
      <w:r w:rsidRPr="00C6755B">
        <w:t xml:space="preserve"> района, улучшение профилактики правонарушений, в том числе в среде несовершеннолетних и молодежи.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center"/>
      </w:pPr>
      <w:r w:rsidRPr="001320F8">
        <w:rPr>
          <w:b/>
        </w:rPr>
        <w:t>3. Описание целевых индикаторов и показателей программы, сроки ее реализации</w:t>
      </w:r>
    </w:p>
    <w:p w:rsidR="00E15067" w:rsidRPr="001320F8" w:rsidRDefault="00E15067" w:rsidP="00E15067">
      <w:pPr>
        <w:ind w:firstLine="708"/>
        <w:jc w:val="both"/>
        <w:rPr>
          <w:b/>
          <w:color w:val="000000"/>
        </w:rPr>
      </w:pPr>
      <w:r w:rsidRPr="001320F8">
        <w:t>Целевые показатели (индикаторы) определены в подпрограммах программы.</w:t>
      </w:r>
    </w:p>
    <w:p w:rsidR="00E15067" w:rsidRPr="001320F8" w:rsidRDefault="00E15067" w:rsidP="00E15067">
      <w:pPr>
        <w:ind w:firstLine="708"/>
      </w:pPr>
      <w:r w:rsidRPr="001320F8">
        <w:t xml:space="preserve">Программу предполагается реализовать в </w:t>
      </w:r>
      <w:r>
        <w:t>2024-2029</w:t>
      </w:r>
      <w:r w:rsidRPr="001320F8">
        <w:t xml:space="preserve"> годах без выделения этапов.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E15067" w:rsidRPr="001320F8" w:rsidRDefault="00E15067" w:rsidP="00E15067">
      <w:pPr>
        <w:autoSpaceDE w:val="0"/>
        <w:autoSpaceDN w:val="0"/>
        <w:adjustRightInd w:val="0"/>
        <w:ind w:firstLine="900"/>
        <w:jc w:val="center"/>
        <w:rPr>
          <w:b/>
          <w:bCs/>
        </w:rPr>
      </w:pPr>
      <w:r w:rsidRPr="001320F8">
        <w:rPr>
          <w:b/>
          <w:bCs/>
        </w:rPr>
        <w:t>4. Обоснование выделения подпрограмм и характеристика основных меропри</w:t>
      </w:r>
      <w:r w:rsidRPr="001320F8">
        <w:rPr>
          <w:b/>
          <w:bCs/>
        </w:rPr>
        <w:t>я</w:t>
      </w:r>
      <w:r w:rsidRPr="001320F8">
        <w:rPr>
          <w:b/>
          <w:bCs/>
        </w:rPr>
        <w:t>тий подпрограмм</w:t>
      </w:r>
    </w:p>
    <w:p w:rsidR="00E15067" w:rsidRPr="001320F8" w:rsidRDefault="00E15067" w:rsidP="00E15067">
      <w:pPr>
        <w:autoSpaceDE w:val="0"/>
        <w:autoSpaceDN w:val="0"/>
        <w:adjustRightInd w:val="0"/>
        <w:ind w:firstLine="708"/>
        <w:jc w:val="both"/>
      </w:pPr>
      <w:r w:rsidRPr="001320F8">
        <w:rPr>
          <w:bCs/>
        </w:rPr>
        <w:t xml:space="preserve">В рамках реализации </w:t>
      </w:r>
      <w:r w:rsidRPr="001320F8">
        <w:t>Муниципальной программы «Повышение эффективности муниц</w:t>
      </w:r>
      <w:r w:rsidRPr="001320F8">
        <w:t>и</w:t>
      </w:r>
      <w:r w:rsidRPr="001320F8">
        <w:t xml:space="preserve">пального управления в </w:t>
      </w:r>
      <w:proofErr w:type="spellStart"/>
      <w:r w:rsidRPr="001320F8">
        <w:t>Юстинском</w:t>
      </w:r>
      <w:proofErr w:type="spellEnd"/>
      <w:r w:rsidRPr="001320F8">
        <w:t xml:space="preserve"> районном муниципальном образовании Республики Калм</w:t>
      </w:r>
      <w:r w:rsidRPr="001320F8">
        <w:t>ы</w:t>
      </w:r>
      <w:r w:rsidRPr="001320F8">
        <w:t>кия на 20</w:t>
      </w:r>
      <w:r>
        <w:t>24</w:t>
      </w:r>
      <w:r w:rsidRPr="001320F8">
        <w:t>– 202</w:t>
      </w:r>
      <w:r>
        <w:t xml:space="preserve">9 </w:t>
      </w:r>
      <w:r w:rsidRPr="001320F8">
        <w:t>годы» будут реализованы следующие подпрограммы: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ab/>
      </w:r>
      <w:r w:rsidRPr="001320F8">
        <w:rPr>
          <w:rFonts w:ascii="Times New Roman" w:hAnsi="Times New Roman"/>
          <w:sz w:val="24"/>
          <w:szCs w:val="24"/>
        </w:rPr>
        <w:tab/>
        <w:t>Подпрограмма 1 «Противодействие коррупции»;</w:t>
      </w:r>
    </w:p>
    <w:p w:rsidR="00E15067" w:rsidRPr="001320F8" w:rsidRDefault="00E15067" w:rsidP="00E1506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>Подпрограмма 2 «Комплексная профилактика правонарушений и преступлений, мер</w:t>
      </w:r>
      <w:r w:rsidRPr="001320F8">
        <w:rPr>
          <w:rFonts w:ascii="Times New Roman" w:hAnsi="Times New Roman"/>
          <w:sz w:val="24"/>
          <w:szCs w:val="24"/>
        </w:rPr>
        <w:t>о</w:t>
      </w:r>
      <w:r w:rsidRPr="001320F8">
        <w:rPr>
          <w:rFonts w:ascii="Times New Roman" w:hAnsi="Times New Roman"/>
          <w:sz w:val="24"/>
          <w:szCs w:val="24"/>
        </w:rPr>
        <w:t>приятия по противодействию злоупотреблению наркотиками и их незаконному обороту»;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lastRenderedPageBreak/>
        <w:tab/>
      </w:r>
      <w:r w:rsidRPr="001320F8">
        <w:rPr>
          <w:rFonts w:ascii="Times New Roman" w:hAnsi="Times New Roman"/>
          <w:sz w:val="24"/>
          <w:szCs w:val="24"/>
        </w:rPr>
        <w:tab/>
        <w:t>Подпрограмма 3 «Предупреждение и ликвидация последствий чрезвычайных ситуаций, реализация мер пожарной безопасности»;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ab/>
      </w:r>
      <w:r w:rsidRPr="001320F8">
        <w:rPr>
          <w:rFonts w:ascii="Times New Roman" w:hAnsi="Times New Roman"/>
          <w:sz w:val="24"/>
          <w:szCs w:val="24"/>
        </w:rPr>
        <w:tab/>
        <w:t>Подпрограмма 4 «Противодействие экстремизму и профилактика терроризма</w:t>
      </w:r>
      <w:r w:rsidRPr="003647CD">
        <w:rPr>
          <w:rFonts w:ascii="Times New Roman" w:hAnsi="Times New Roman"/>
          <w:sz w:val="24"/>
          <w:szCs w:val="24"/>
        </w:rPr>
        <w:t>»;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ab/>
      </w:r>
      <w:r w:rsidRPr="001320F8">
        <w:rPr>
          <w:rFonts w:ascii="Times New Roman" w:hAnsi="Times New Roman"/>
          <w:sz w:val="24"/>
          <w:szCs w:val="24"/>
        </w:rPr>
        <w:tab/>
      </w:r>
      <w:r w:rsidRPr="00C6755B">
        <w:rPr>
          <w:rFonts w:ascii="Times New Roman" w:hAnsi="Times New Roman"/>
          <w:sz w:val="24"/>
          <w:szCs w:val="24"/>
        </w:rPr>
        <w:t>Подпрограмма 5 «</w:t>
      </w:r>
      <w:r w:rsidR="00D81070" w:rsidRPr="00C6755B">
        <w:rPr>
          <w:rFonts w:ascii="Times New Roman" w:hAnsi="Times New Roman"/>
          <w:sz w:val="24"/>
          <w:szCs w:val="24"/>
        </w:rPr>
        <w:t xml:space="preserve">Создание доступное среды и улучшение </w:t>
      </w:r>
      <w:r w:rsidRPr="00C6755B">
        <w:rPr>
          <w:rFonts w:ascii="Times New Roman" w:hAnsi="Times New Roman"/>
          <w:sz w:val="24"/>
          <w:szCs w:val="24"/>
        </w:rPr>
        <w:t>охрана труда»;</w:t>
      </w:r>
    </w:p>
    <w:p w:rsidR="00E15067" w:rsidRPr="001320F8" w:rsidRDefault="00E15067" w:rsidP="00E150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320F8">
        <w:t>Подпрограмма 6 «</w:t>
      </w:r>
      <w:r w:rsidRPr="001320F8">
        <w:rPr>
          <w:color w:val="000000"/>
        </w:rPr>
        <w:t>Создание условий для реализации муниципальной программы».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E15067" w:rsidRPr="001320F8" w:rsidRDefault="00E15067" w:rsidP="00E15067">
      <w:pPr>
        <w:numPr>
          <w:ilvl w:val="0"/>
          <w:numId w:val="34"/>
        </w:numPr>
        <w:jc w:val="center"/>
        <w:rPr>
          <w:b/>
          <w:color w:val="000000"/>
        </w:rPr>
      </w:pPr>
      <w:r w:rsidRPr="001320F8">
        <w:rPr>
          <w:b/>
          <w:color w:val="000000"/>
        </w:rPr>
        <w:t>Ресурсное обеспечение муниципальной программы</w:t>
      </w:r>
    </w:p>
    <w:p w:rsidR="00E15067" w:rsidRPr="001320F8" w:rsidRDefault="00E15067" w:rsidP="00E15067">
      <w:pPr>
        <w:autoSpaceDE w:val="0"/>
        <w:autoSpaceDN w:val="0"/>
        <w:adjustRightInd w:val="0"/>
        <w:ind w:firstLine="660"/>
        <w:jc w:val="both"/>
      </w:pPr>
      <w:r w:rsidRPr="001320F8">
        <w:t xml:space="preserve">Ресурсное обеспечение реализации мероприятий программы осуществляется за счет средств бюджета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Калмыкия.</w:t>
      </w:r>
    </w:p>
    <w:p w:rsidR="00E15067" w:rsidRPr="008778EF" w:rsidRDefault="00E15067" w:rsidP="00E15067">
      <w:pPr>
        <w:pStyle w:val="a6"/>
        <w:ind w:left="0" w:firstLine="426"/>
        <w:jc w:val="both"/>
        <w:rPr>
          <w:rFonts w:ascii="Times New Roman" w:hAnsi="Times New Roman"/>
          <w:color w:val="0D0D0D"/>
          <w:spacing w:val="2"/>
          <w:sz w:val="24"/>
          <w:szCs w:val="24"/>
        </w:rPr>
      </w:pP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>Общий объем расходов на реализацию мероприятий муниципальной программы соста</w:t>
      </w: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>в</w:t>
      </w: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 xml:space="preserve">ляет </w:t>
      </w:r>
      <w:r w:rsidR="00FD22D2">
        <w:rPr>
          <w:rFonts w:ascii="Times New Roman" w:hAnsi="Times New Roman"/>
          <w:color w:val="0D0D0D"/>
          <w:spacing w:val="2"/>
          <w:sz w:val="24"/>
          <w:szCs w:val="24"/>
        </w:rPr>
        <w:t>141 437,2</w:t>
      </w: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 xml:space="preserve"> тыс. рублей, в том числе: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373"/>
        <w:gridCol w:w="996"/>
        <w:gridCol w:w="996"/>
        <w:gridCol w:w="996"/>
        <w:gridCol w:w="996"/>
        <w:gridCol w:w="996"/>
        <w:gridCol w:w="996"/>
      </w:tblGrid>
      <w:tr w:rsidR="00E15067" w:rsidRPr="008778EF" w:rsidTr="00E15067">
        <w:trPr>
          <w:jc w:val="center"/>
        </w:trPr>
        <w:tc>
          <w:tcPr>
            <w:tcW w:w="2269" w:type="dxa"/>
            <w:vMerge w:val="restart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Период реализ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а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ции программы</w:t>
            </w:r>
          </w:p>
        </w:tc>
        <w:tc>
          <w:tcPr>
            <w:tcW w:w="7349" w:type="dxa"/>
            <w:gridSpan w:val="7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Объем финансирования, тыс. руб.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  <w:vMerge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За весь период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4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5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6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2027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8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9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</w:tr>
      <w:tr w:rsidR="00E15067" w:rsidRPr="008778EF" w:rsidTr="00E15067">
        <w:trPr>
          <w:jc w:val="center"/>
        </w:trPr>
        <w:tc>
          <w:tcPr>
            <w:tcW w:w="9618" w:type="dxa"/>
            <w:gridSpan w:val="8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«Повышение эффективности муниципального управления в </w:t>
            </w:r>
            <w:proofErr w:type="spellStart"/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Юстинском</w:t>
            </w:r>
            <w:proofErr w:type="spellEnd"/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районном мун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ципальном образовании Республики Калмыкия 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2024 - 2029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годы»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1414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7,2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259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9,9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220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0,4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22121,5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23513,1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rPr>
                <w:color w:val="0D0D0D"/>
              </w:rPr>
            </w:pPr>
            <w:r>
              <w:rPr>
                <w:color w:val="0D0D0D"/>
              </w:rPr>
              <w:t>23593,1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rPr>
                <w:color w:val="0D0D0D"/>
              </w:rPr>
            </w:pPr>
            <w:r>
              <w:rPr>
                <w:color w:val="0D0D0D"/>
              </w:rPr>
              <w:t>24179,2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1391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254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6,3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217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3,8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21784,9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23176,5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23186,5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23832,6</w:t>
            </w:r>
          </w:p>
        </w:tc>
      </w:tr>
      <w:tr w:rsidR="00E15067" w:rsidRPr="008778EF" w:rsidTr="00E15067">
        <w:trPr>
          <w:trHeight w:val="319"/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E15067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2286,6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513,6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346,6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336,6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336,6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406,6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346,6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1</w:t>
            </w: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385131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385131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2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385131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750,0</w:t>
            </w:r>
          </w:p>
        </w:tc>
        <w:tc>
          <w:tcPr>
            <w:tcW w:w="996" w:type="dxa"/>
          </w:tcPr>
          <w:p w:rsidR="00385131" w:rsidRPr="008778EF" w:rsidRDefault="00385131" w:rsidP="003851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750,0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3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373" w:type="dxa"/>
          </w:tcPr>
          <w:p w:rsidR="00385131" w:rsidRPr="008778EF" w:rsidRDefault="00FD22D2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27753,3</w:t>
            </w:r>
          </w:p>
        </w:tc>
        <w:tc>
          <w:tcPr>
            <w:tcW w:w="996" w:type="dxa"/>
          </w:tcPr>
          <w:p w:rsidR="00385131" w:rsidRPr="008778EF" w:rsidRDefault="00FD22D2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6038,0</w:t>
            </w:r>
          </w:p>
        </w:tc>
        <w:tc>
          <w:tcPr>
            <w:tcW w:w="996" w:type="dxa"/>
          </w:tcPr>
          <w:p w:rsidR="00385131" w:rsidRPr="008778EF" w:rsidRDefault="00385131" w:rsidP="00FD22D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43</w:t>
            </w:r>
            <w:r w:rsidR="00FD22D2">
              <w:rPr>
                <w:color w:val="0D0D0D"/>
              </w:rPr>
              <w:t>43</w:t>
            </w:r>
            <w:r>
              <w:rPr>
                <w:color w:val="0D0D0D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4343,0</w:t>
            </w:r>
          </w:p>
        </w:tc>
        <w:tc>
          <w:tcPr>
            <w:tcW w:w="996" w:type="dxa"/>
          </w:tcPr>
          <w:p w:rsidR="00385131" w:rsidRDefault="00385131">
            <w:r w:rsidRPr="00452097">
              <w:rPr>
                <w:color w:val="0D0D0D"/>
              </w:rPr>
              <w:t>4343,0</w:t>
            </w:r>
          </w:p>
        </w:tc>
        <w:tc>
          <w:tcPr>
            <w:tcW w:w="996" w:type="dxa"/>
          </w:tcPr>
          <w:p w:rsidR="00385131" w:rsidRDefault="00385131">
            <w:r w:rsidRPr="00452097">
              <w:rPr>
                <w:color w:val="0D0D0D"/>
              </w:rPr>
              <w:t>4343,0</w:t>
            </w:r>
          </w:p>
        </w:tc>
        <w:tc>
          <w:tcPr>
            <w:tcW w:w="996" w:type="dxa"/>
          </w:tcPr>
          <w:p w:rsidR="00385131" w:rsidRDefault="00385131">
            <w:r w:rsidRPr="00452097">
              <w:rPr>
                <w:color w:val="0D0D0D"/>
              </w:rPr>
              <w:t>4343,0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FD22D2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26553,0</w:t>
            </w:r>
          </w:p>
        </w:tc>
        <w:tc>
          <w:tcPr>
            <w:tcW w:w="996" w:type="dxa"/>
          </w:tcPr>
          <w:p w:rsidR="00385131" w:rsidRPr="008778EF" w:rsidRDefault="00FD22D2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5838,0</w:t>
            </w:r>
          </w:p>
        </w:tc>
        <w:tc>
          <w:tcPr>
            <w:tcW w:w="996" w:type="dxa"/>
          </w:tcPr>
          <w:p w:rsidR="00385131" w:rsidRPr="008778EF" w:rsidRDefault="00385131" w:rsidP="00FD22D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41</w:t>
            </w:r>
            <w:r w:rsidR="00FD22D2">
              <w:rPr>
                <w:color w:val="0D0D0D"/>
              </w:rPr>
              <w:t>43</w:t>
            </w:r>
            <w:r>
              <w:rPr>
                <w:color w:val="0D0D0D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4143,0</w:t>
            </w:r>
          </w:p>
        </w:tc>
        <w:tc>
          <w:tcPr>
            <w:tcW w:w="996" w:type="dxa"/>
          </w:tcPr>
          <w:p w:rsidR="00385131" w:rsidRDefault="00385131">
            <w:r w:rsidRPr="00551104">
              <w:rPr>
                <w:color w:val="0D0D0D"/>
              </w:rPr>
              <w:t>4143,0</w:t>
            </w:r>
          </w:p>
        </w:tc>
        <w:tc>
          <w:tcPr>
            <w:tcW w:w="996" w:type="dxa"/>
          </w:tcPr>
          <w:p w:rsidR="00385131" w:rsidRDefault="00385131">
            <w:r w:rsidRPr="00551104">
              <w:rPr>
                <w:color w:val="0D0D0D"/>
              </w:rPr>
              <w:t>4143,0</w:t>
            </w:r>
          </w:p>
        </w:tc>
        <w:tc>
          <w:tcPr>
            <w:tcW w:w="996" w:type="dxa"/>
          </w:tcPr>
          <w:p w:rsidR="00385131" w:rsidRDefault="00385131">
            <w:r w:rsidRPr="00551104">
              <w:rPr>
                <w:color w:val="0D0D0D"/>
              </w:rPr>
              <w:t>4143,0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1200,0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4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31026,7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5261,8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5032,8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4997,8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5243,1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5248,1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5243,1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C77056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301</w:t>
            </w:r>
            <w:r w:rsidR="00C7705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:rsidR="00385131" w:rsidRPr="008778EF" w:rsidRDefault="00C77056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497</w:t>
            </w:r>
            <w:r w:rsidR="00385131">
              <w:rPr>
                <w:color w:val="0D0D0D"/>
              </w:rPr>
              <w:t>3,2</w:t>
            </w:r>
          </w:p>
        </w:tc>
        <w:tc>
          <w:tcPr>
            <w:tcW w:w="996" w:type="dxa"/>
          </w:tcPr>
          <w:p w:rsidR="00385131" w:rsidRPr="008778EF" w:rsidRDefault="00385131" w:rsidP="00C7705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49</w:t>
            </w:r>
            <w:r w:rsidR="00C77056">
              <w:rPr>
                <w:color w:val="0D0D0D"/>
              </w:rPr>
              <w:t>0</w:t>
            </w:r>
            <w:r>
              <w:rPr>
                <w:color w:val="0D0D0D"/>
              </w:rPr>
              <w:t>1,2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4886,2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5131,5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5136,5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5131,5</w:t>
            </w:r>
          </w:p>
        </w:tc>
      </w:tr>
      <w:tr w:rsidR="00385131" w:rsidRPr="008778EF" w:rsidTr="00E15067">
        <w:trPr>
          <w:trHeight w:val="224"/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846,6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278,6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5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7998,3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2783,2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857,7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923,8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897,5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972,5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1563,6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D814B1">
        <w:trPr>
          <w:trHeight w:val="92"/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7758,3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2748,2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832,7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898,8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872,5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877,5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1528,6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240,0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95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6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09599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73878,9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trHeight w:val="267"/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73878,9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</w:tr>
    </w:tbl>
    <w:p w:rsidR="00385131" w:rsidRDefault="00385131" w:rsidP="00E15067">
      <w:pPr>
        <w:pStyle w:val="ConsPlusNormal"/>
        <w:ind w:firstLine="708"/>
        <w:jc w:val="both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</w:p>
    <w:p w:rsidR="00E15067" w:rsidRPr="008778EF" w:rsidRDefault="00E15067" w:rsidP="00E1506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8EF">
        <w:rPr>
          <w:rFonts w:ascii="Times New Roman" w:hAnsi="Times New Roman" w:cs="Times New Roman"/>
          <w:color w:val="0D0D0D"/>
          <w:spacing w:val="2"/>
          <w:sz w:val="24"/>
          <w:szCs w:val="24"/>
        </w:rPr>
        <w:t>Объем расходов на выполнение мероприятий программы ежегодно уточняются в пр</w:t>
      </w:r>
      <w:r w:rsidRPr="008778EF">
        <w:rPr>
          <w:rFonts w:ascii="Times New Roman" w:hAnsi="Times New Roman" w:cs="Times New Roman"/>
          <w:color w:val="0D0D0D"/>
          <w:spacing w:val="2"/>
          <w:sz w:val="24"/>
          <w:szCs w:val="24"/>
        </w:rPr>
        <w:t>о</w:t>
      </w:r>
      <w:r w:rsidRPr="008778EF">
        <w:rPr>
          <w:rFonts w:ascii="Times New Roman" w:hAnsi="Times New Roman" w:cs="Times New Roman"/>
          <w:color w:val="0D0D0D"/>
          <w:spacing w:val="2"/>
          <w:sz w:val="24"/>
          <w:szCs w:val="24"/>
        </w:rPr>
        <w:t>цессе</w:t>
      </w:r>
      <w:r w:rsidR="00103BB2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исполнения бюджета текущего периода и формирования на очередной финансовый п</w:t>
      </w:r>
      <w:r w:rsidR="00103BB2">
        <w:rPr>
          <w:rFonts w:ascii="Times New Roman" w:hAnsi="Times New Roman" w:cs="Times New Roman"/>
          <w:color w:val="0D0D0D"/>
          <w:spacing w:val="2"/>
          <w:sz w:val="24"/>
          <w:szCs w:val="24"/>
        </w:rPr>
        <w:t>е</w:t>
      </w:r>
      <w:r w:rsidR="00103BB2">
        <w:rPr>
          <w:rFonts w:ascii="Times New Roman" w:hAnsi="Times New Roman" w:cs="Times New Roman"/>
          <w:color w:val="0D0D0D"/>
          <w:spacing w:val="2"/>
          <w:sz w:val="24"/>
          <w:szCs w:val="24"/>
        </w:rPr>
        <w:t>риод.</w:t>
      </w:r>
    </w:p>
    <w:p w:rsidR="00E15067" w:rsidRPr="001320F8" w:rsidRDefault="00E15067" w:rsidP="00E15067">
      <w:pPr>
        <w:autoSpaceDE w:val="0"/>
        <w:autoSpaceDN w:val="0"/>
        <w:adjustRightInd w:val="0"/>
        <w:rPr>
          <w:b/>
          <w:color w:val="000000"/>
        </w:rPr>
      </w:pPr>
    </w:p>
    <w:p w:rsidR="00E15067" w:rsidRPr="001320F8" w:rsidRDefault="00E15067" w:rsidP="00E15067">
      <w:pPr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</w:rPr>
      </w:pPr>
      <w:r w:rsidRPr="001320F8">
        <w:rPr>
          <w:b/>
        </w:rPr>
        <w:t>Анализ рисков реализации муниципальной программы и описание мер по упра</w:t>
      </w:r>
      <w:r w:rsidRPr="001320F8">
        <w:rPr>
          <w:b/>
        </w:rPr>
        <w:t>в</w:t>
      </w:r>
      <w:r w:rsidRPr="001320F8">
        <w:rPr>
          <w:b/>
        </w:rPr>
        <w:t>лению рисками реализации муниципальной программы</w:t>
      </w: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Основным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F45FDC">
        <w:t>Одним из важных экономических, финансовых рисков является возможное уменьшение объема средств местного бюджета, направляемого на реализацию мероприятий Программы, в связи с экономической ситуацией, оптимизацией расходов при формировании бюджета.</w:t>
      </w:r>
      <w:r w:rsidRPr="001320F8">
        <w:t xml:space="preserve"> Гара</w:t>
      </w:r>
      <w:r w:rsidRPr="001320F8">
        <w:t>н</w:t>
      </w:r>
      <w:r w:rsidRPr="001320F8">
        <w:t>тией исполнения мероприятий Программы является бюджетная обеспеченность основных м</w:t>
      </w:r>
      <w:r w:rsidRPr="001320F8">
        <w:t>е</w:t>
      </w:r>
      <w:r w:rsidRPr="001320F8">
        <w:t>роприятий Программы.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К организационным рискам относится неэффективное управление процессом реализации Программы и несогласованность действий ответственного исполнителя и соисполнителей Пр</w:t>
      </w:r>
      <w:r w:rsidRPr="001320F8">
        <w:t>о</w:t>
      </w:r>
      <w:r w:rsidRPr="001320F8">
        <w:t>граммы. Устранение названного риска возможно за счет обеспечения постоянного и операти</w:t>
      </w:r>
      <w:r w:rsidRPr="001320F8">
        <w:t>в</w:t>
      </w:r>
      <w:r w:rsidRPr="001320F8">
        <w:t>ного мониторинга реализации Программы.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 xml:space="preserve">Для данной Программы к </w:t>
      </w:r>
      <w:proofErr w:type="gramStart"/>
      <w:r w:rsidRPr="001320F8">
        <w:t>управляемым</w:t>
      </w:r>
      <w:proofErr w:type="gramEnd"/>
      <w:r w:rsidRPr="001320F8">
        <w:t xml:space="preserve"> относятся также риски межведомственного взаимодействия. На их минимизацию направлены меры по планированию мероприятий и мон</w:t>
      </w:r>
      <w:r w:rsidRPr="001320F8">
        <w:t>и</w:t>
      </w:r>
      <w:r w:rsidRPr="001320F8">
        <w:t>торингу их реализации, формирование плана реализации Программы, содержащего перечень мероприятий Программы, с указанием сроков их выполнения.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Остальные виды рисков связаны со спецификой целей и задач Программы, и меры по их минимизации будут предприниматься в ходе оперативного управления.</w:t>
      </w:r>
    </w:p>
    <w:p w:rsidR="00E15067" w:rsidRPr="001320F8" w:rsidRDefault="00E15067" w:rsidP="00E15067">
      <w:pPr>
        <w:ind w:left="360"/>
        <w:rPr>
          <w:b/>
          <w:color w:val="000000"/>
        </w:rPr>
      </w:pPr>
    </w:p>
    <w:p w:rsidR="00E15067" w:rsidRDefault="00E15067" w:rsidP="00E15067">
      <w:pPr>
        <w:numPr>
          <w:ilvl w:val="0"/>
          <w:numId w:val="34"/>
        </w:numPr>
        <w:jc w:val="center"/>
        <w:rPr>
          <w:b/>
          <w:color w:val="000000"/>
        </w:rPr>
      </w:pPr>
      <w:r w:rsidRPr="001320F8">
        <w:rPr>
          <w:b/>
          <w:color w:val="000000"/>
        </w:rPr>
        <w:t>Механизм реализации программы</w:t>
      </w:r>
    </w:p>
    <w:p w:rsidR="00E15067" w:rsidRPr="001320F8" w:rsidRDefault="00E15067" w:rsidP="00E15067">
      <w:pPr>
        <w:ind w:left="720"/>
        <w:rPr>
          <w:b/>
          <w:color w:val="000000"/>
        </w:rPr>
      </w:pPr>
    </w:p>
    <w:p w:rsidR="00E15067" w:rsidRPr="001320F8" w:rsidRDefault="00E15067" w:rsidP="00E15067">
      <w:pPr>
        <w:ind w:firstLine="709"/>
        <w:jc w:val="both"/>
      </w:pPr>
      <w:r w:rsidRPr="001320F8">
        <w:t>1. Реализация муниципальной программы осуществляется в соответствии с планами м</w:t>
      </w:r>
      <w:r w:rsidRPr="001320F8">
        <w:t>е</w:t>
      </w:r>
      <w:r w:rsidRPr="001320F8">
        <w:t>роприятий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>2. Ответственный исполнитель:</w:t>
      </w:r>
    </w:p>
    <w:p w:rsidR="00E15067" w:rsidRPr="001320F8" w:rsidRDefault="00E15067" w:rsidP="00E15067">
      <w:pPr>
        <w:ind w:firstLine="709"/>
        <w:jc w:val="both"/>
      </w:pPr>
      <w:r w:rsidRPr="001320F8">
        <w:t>- организует реализацию муниципальной программы, координирует деятельность сои</w:t>
      </w:r>
      <w:r w:rsidRPr="001320F8">
        <w:t>с</w:t>
      </w:r>
      <w:r w:rsidRPr="001320F8">
        <w:t>полнителей и участников муниципальной программы, несет ответственность за достижение ц</w:t>
      </w:r>
      <w:r w:rsidRPr="001320F8">
        <w:t>е</w:t>
      </w:r>
      <w:r w:rsidRPr="001320F8">
        <w:t>левых показателей муниципальной программы, а также за достижение ожидаемых конечных результатов ее реализации;</w:t>
      </w:r>
    </w:p>
    <w:p w:rsidR="00E15067" w:rsidRPr="001320F8" w:rsidRDefault="00E15067" w:rsidP="00E15067">
      <w:pPr>
        <w:ind w:firstLine="709"/>
        <w:jc w:val="both"/>
      </w:pPr>
      <w:r w:rsidRPr="001320F8"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 и утверждение;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осуществляет мониторинг реализации муниципальной 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проводит оценку эффективности реализации муниципальной 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- разрабатывает меры по привлечению средств из федерального, республиканского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3. </w:t>
      </w:r>
      <w:r w:rsidR="0080002D">
        <w:t>И</w:t>
      </w:r>
      <w:r w:rsidRPr="001320F8">
        <w:t>сполнители:</w:t>
      </w:r>
    </w:p>
    <w:p w:rsidR="00E15067" w:rsidRPr="001320F8" w:rsidRDefault="00E15067" w:rsidP="00E15067">
      <w:pPr>
        <w:ind w:firstLine="709"/>
        <w:jc w:val="both"/>
      </w:pPr>
      <w:r w:rsidRPr="001320F8">
        <w:t>- обеспечивают разработку и согласование с участниками муниципальной программы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организуют реализацию подпрограмм, координируют деятельность участников мун</w:t>
      </w:r>
      <w:r w:rsidRPr="001320F8">
        <w:t>и</w:t>
      </w:r>
      <w:r w:rsidRPr="001320F8">
        <w:t>ципальной программы по реализации основных мероприятий подпрограмм, несут ответстве</w:t>
      </w:r>
      <w:r w:rsidRPr="001320F8">
        <w:t>н</w:t>
      </w:r>
      <w:r w:rsidRPr="001320F8">
        <w:t>ность за достижение целевых показателей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осуществляют распределение предельных объемов бюджетных ассигнований на оч</w:t>
      </w:r>
      <w:r w:rsidRPr="001320F8">
        <w:t>е</w:t>
      </w:r>
      <w:r w:rsidRPr="001320F8">
        <w:t>редной финансовый год и плановый период по основным мероприятиям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разрабатывают и согласовывают проект изменений в муниципальную программу в ча</w:t>
      </w:r>
      <w:r w:rsidRPr="001320F8">
        <w:t>с</w:t>
      </w:r>
      <w:r w:rsidRPr="001320F8">
        <w:t>ти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формируют предложения по внесению изменений в муниципальную программу, н</w:t>
      </w:r>
      <w:r w:rsidRPr="001320F8">
        <w:t>а</w:t>
      </w:r>
      <w:r w:rsidRPr="001320F8">
        <w:t>правляют их ответственному исполнителю;</w:t>
      </w:r>
    </w:p>
    <w:p w:rsidR="00E15067" w:rsidRPr="001320F8" w:rsidRDefault="00E15067" w:rsidP="00E15067">
      <w:pPr>
        <w:ind w:firstLine="709"/>
        <w:jc w:val="both"/>
      </w:pPr>
      <w:r w:rsidRPr="001320F8">
        <w:t>- запрашивают у участников муниципальной программы информацию о ходе реализации основных мероприятий;</w:t>
      </w:r>
    </w:p>
    <w:p w:rsidR="00E15067" w:rsidRPr="001320F8" w:rsidRDefault="00E15067" w:rsidP="00E15067">
      <w:pPr>
        <w:ind w:firstLine="709"/>
        <w:jc w:val="both"/>
      </w:pPr>
      <w:r w:rsidRPr="001320F8">
        <w:t>- разрабатывают и представляют ответственному исполнителю отчеты о реализации подпрограммы;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>4. Участники муниципальной программы: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осуществляют реализацию основных мероприятий;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осуществляют распределение предельных объемов бюджетных ассигнований на оч</w:t>
      </w:r>
      <w:r w:rsidRPr="001320F8">
        <w:t>е</w:t>
      </w:r>
      <w:r w:rsidRPr="001320F8">
        <w:t>редной финансовый год и плановый период по мероприятиям, входящим в основные меропри</w:t>
      </w:r>
      <w:r w:rsidRPr="001320F8">
        <w:t>я</w:t>
      </w:r>
      <w:r w:rsidRPr="001320F8">
        <w:t>тия;</w:t>
      </w:r>
    </w:p>
    <w:p w:rsidR="00E15067" w:rsidRPr="001320F8" w:rsidRDefault="00E15067" w:rsidP="00E15067">
      <w:pPr>
        <w:ind w:firstLine="709"/>
        <w:jc w:val="both"/>
      </w:pPr>
      <w:r w:rsidRPr="001320F8"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E15067" w:rsidRPr="001320F8" w:rsidRDefault="00E15067" w:rsidP="00E15067">
      <w:pPr>
        <w:ind w:firstLine="709"/>
        <w:jc w:val="both"/>
      </w:pPr>
      <w:r w:rsidRPr="001320F8"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E15067" w:rsidRPr="001320F8" w:rsidRDefault="00E15067" w:rsidP="00E15067">
      <w:pPr>
        <w:ind w:firstLine="709"/>
        <w:jc w:val="both"/>
      </w:pPr>
      <w:r w:rsidRPr="001320F8">
        <w:t>- разрабатывают и представляют соисполнителю отчеты о реализации основных мер</w:t>
      </w:r>
      <w:r w:rsidRPr="001320F8">
        <w:t>о</w:t>
      </w:r>
      <w:r w:rsidRPr="001320F8">
        <w:t>приятий.</w:t>
      </w:r>
    </w:p>
    <w:p w:rsidR="00E15067" w:rsidRPr="001320F8" w:rsidRDefault="00E15067" w:rsidP="00E15067">
      <w:pPr>
        <w:ind w:firstLine="709"/>
        <w:jc w:val="both"/>
      </w:pPr>
      <w:r w:rsidRPr="001320F8">
        <w:t>5. Участники мероприятий муниципальной программы участвуют в реализации мер</w:t>
      </w:r>
      <w:r w:rsidRPr="001320F8">
        <w:t>о</w:t>
      </w:r>
      <w:r w:rsidRPr="001320F8">
        <w:t>приятий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>6. Реализация муниципальной программы осуществляется в соответствии с планами м</w:t>
      </w:r>
      <w:r w:rsidRPr="001320F8">
        <w:t>е</w:t>
      </w:r>
      <w:r w:rsidRPr="001320F8">
        <w:t>роприятий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7. Ответственный исполнитель совместно с исполнителями в срок </w:t>
      </w:r>
      <w:r w:rsidRPr="00C6467C">
        <w:rPr>
          <w:color w:val="000000"/>
        </w:rPr>
        <w:t>до 1 апреля года, сл</w:t>
      </w:r>
      <w:r w:rsidRPr="00C6467C">
        <w:rPr>
          <w:color w:val="000000"/>
        </w:rPr>
        <w:t>е</w:t>
      </w:r>
      <w:r w:rsidRPr="00C6467C">
        <w:rPr>
          <w:color w:val="000000"/>
        </w:rPr>
        <w:t xml:space="preserve">дующего </w:t>
      </w:r>
      <w:proofErr w:type="gramStart"/>
      <w:r w:rsidRPr="00C6467C">
        <w:rPr>
          <w:color w:val="000000"/>
        </w:rPr>
        <w:t>за</w:t>
      </w:r>
      <w:proofErr w:type="gramEnd"/>
      <w:r w:rsidRPr="00C6467C">
        <w:rPr>
          <w:color w:val="000000"/>
        </w:rPr>
        <w:t xml:space="preserve"> </w:t>
      </w:r>
      <w:proofErr w:type="gramStart"/>
      <w:r w:rsidRPr="00C6467C">
        <w:rPr>
          <w:color w:val="000000"/>
        </w:rPr>
        <w:t>отчетным</w:t>
      </w:r>
      <w:proofErr w:type="gramEnd"/>
      <w:r w:rsidRPr="00C6467C">
        <w:rPr>
          <w:color w:val="000000"/>
        </w:rPr>
        <w:t>, формирует и представляет  в отдел экономики, прогнозирования и права</w:t>
      </w:r>
      <w:r>
        <w:rPr>
          <w:color w:val="FF0000"/>
        </w:rPr>
        <w:t xml:space="preserve"> </w:t>
      </w:r>
      <w:r w:rsidRPr="001320F8">
        <w:t>ежегодный отчет о реализации муниципальной программы за отчетный год.</w:t>
      </w:r>
    </w:p>
    <w:p w:rsidR="00E15067" w:rsidRPr="001320F8" w:rsidRDefault="00E15067" w:rsidP="00E15067">
      <w:pPr>
        <w:ind w:firstLine="709"/>
        <w:jc w:val="both"/>
      </w:pPr>
      <w:r w:rsidRPr="001320F8"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E15067" w:rsidRPr="001320F8" w:rsidRDefault="00E15067" w:rsidP="00E15067">
      <w:pPr>
        <w:ind w:firstLine="709"/>
        <w:jc w:val="both"/>
      </w:pPr>
      <w:r w:rsidRPr="001320F8">
        <w:t>8. Ежегодный (итоговый) отчет о реализации муниципальной программы должен соде</w:t>
      </w:r>
      <w:r w:rsidRPr="001320F8">
        <w:t>р</w:t>
      </w:r>
      <w:r w:rsidRPr="001320F8">
        <w:t>жать:</w:t>
      </w:r>
    </w:p>
    <w:p w:rsidR="00E15067" w:rsidRPr="001320F8" w:rsidRDefault="00E15067" w:rsidP="00E15067">
      <w:pPr>
        <w:ind w:firstLine="709"/>
        <w:jc w:val="both"/>
      </w:pPr>
      <w:r w:rsidRPr="001320F8">
        <w:t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</w:t>
      </w:r>
      <w:r w:rsidRPr="001320F8">
        <w:t>о</w:t>
      </w:r>
      <w:r w:rsidRPr="001320F8">
        <w:t>граммы (по формам 1, 2, 3 к </w:t>
      </w:r>
      <w:hyperlink r:id="rId8" w:anchor="Par39" w:tooltip="Ссылка на текущий документ" w:history="1">
        <w:proofErr w:type="gramStart"/>
        <w:r w:rsidRPr="001320F8">
          <w:t>Поряд</w:t>
        </w:r>
      </w:hyperlink>
      <w:r w:rsidRPr="001320F8">
        <w:t>ку</w:t>
      </w:r>
      <w:proofErr w:type="gramEnd"/>
      <w:r w:rsidRPr="001320F8">
        <w:t xml:space="preserve"> принятия решений о разработке муниципальных пр</w:t>
      </w:r>
      <w:r w:rsidRPr="001320F8">
        <w:t>о</w:t>
      </w:r>
      <w:r w:rsidRPr="001320F8">
        <w:t xml:space="preserve">грамм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и их формирования и реализации, утвержденного постановлением </w:t>
      </w:r>
      <w:r>
        <w:t xml:space="preserve"> Главы А</w:t>
      </w:r>
      <w:r w:rsidRPr="001320F8">
        <w:t xml:space="preserve">дминистрации </w:t>
      </w:r>
      <w:proofErr w:type="spellStart"/>
      <w:r w:rsidRPr="001320F8">
        <w:t>Ю</w:t>
      </w:r>
      <w:r>
        <w:t>стинского</w:t>
      </w:r>
      <w:proofErr w:type="spellEnd"/>
      <w:r>
        <w:t xml:space="preserve"> районного муниципальн</w:t>
      </w:r>
      <w:r>
        <w:t>о</w:t>
      </w:r>
      <w:r>
        <w:t>го образования Республики Калмыкия</w:t>
      </w:r>
      <w:r w:rsidRPr="001320F8">
        <w:t>.);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2) сведения об оценке эффективности реализации муниципальной программы (в соотве</w:t>
      </w:r>
      <w:r w:rsidRPr="001320F8">
        <w:t>т</w:t>
      </w:r>
      <w:r w:rsidRPr="001320F8">
        <w:t>ствии с </w:t>
      </w:r>
      <w:hyperlink r:id="rId9" w:anchor="Par1016" w:tooltip="Ссылка на текущий документ" w:history="1">
        <w:proofErr w:type="gramStart"/>
        <w:r w:rsidRPr="001320F8">
          <w:t>Поряд</w:t>
        </w:r>
      </w:hyperlink>
      <w:r w:rsidRPr="001320F8">
        <w:t>ком</w:t>
      </w:r>
      <w:proofErr w:type="gramEnd"/>
      <w:r w:rsidRPr="001320F8">
        <w:t xml:space="preserve"> проведения и критериями оценки эффективности реализации муниципальных программ ЮРМО);</w:t>
      </w:r>
    </w:p>
    <w:p w:rsidR="00E15067" w:rsidRPr="001320F8" w:rsidRDefault="00E15067" w:rsidP="00E15067">
      <w:pPr>
        <w:ind w:firstLine="709"/>
        <w:jc w:val="both"/>
      </w:pPr>
      <w:r w:rsidRPr="001320F8">
        <w:t>3) пояснительную записку, содержащую анализ факторов, повлиявших на ход реализ</w:t>
      </w:r>
      <w:r w:rsidRPr="001320F8">
        <w:t>а</w:t>
      </w:r>
      <w:r w:rsidRPr="001320F8">
        <w:t>ции муниципальной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9. </w:t>
      </w:r>
      <w:r w:rsidRPr="0064117E">
        <w:t>Отдел экономики, прогнозирования и права</w:t>
      </w:r>
      <w:r w:rsidR="0064117E">
        <w:t xml:space="preserve"> Администрации </w:t>
      </w:r>
      <w:proofErr w:type="spellStart"/>
      <w:r w:rsidR="0064117E">
        <w:t>Юстинского</w:t>
      </w:r>
      <w:proofErr w:type="spellEnd"/>
      <w:r w:rsidR="0064117E">
        <w:t xml:space="preserve"> РМО РК </w:t>
      </w:r>
      <w:r w:rsidRPr="001320F8">
        <w:t xml:space="preserve"> о</w:t>
      </w:r>
      <w:r w:rsidRPr="001320F8">
        <w:t>р</w:t>
      </w:r>
      <w:r w:rsidRPr="001320F8">
        <w:t>ганизует рассмотрение  ежегодного (итогового) отчета о реализации муниципальной програ</w:t>
      </w:r>
      <w:r w:rsidRPr="001320F8">
        <w:t>м</w:t>
      </w:r>
      <w:r w:rsidRPr="001320F8">
        <w:t>мы, по результатам которого принимается решение об эффективности реализации муниципал</w:t>
      </w:r>
      <w:r w:rsidRPr="001320F8">
        <w:t>ь</w:t>
      </w:r>
      <w:r w:rsidRPr="001320F8">
        <w:t>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>В случае</w:t>
      </w:r>
      <w:proofErr w:type="gramStart"/>
      <w:r w:rsidRPr="001320F8">
        <w:t>,</w:t>
      </w:r>
      <w:proofErr w:type="gramEnd"/>
      <w:r w:rsidRPr="001320F8">
        <w:t xml:space="preserve">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10. </w:t>
      </w:r>
      <w:proofErr w:type="gramStart"/>
      <w:r w:rsidRPr="001320F8">
        <w:t xml:space="preserve">Учитывая решение </w:t>
      </w:r>
      <w:r w:rsidRPr="00EA3C63">
        <w:rPr>
          <w:color w:val="000000"/>
        </w:rPr>
        <w:t>отдела экономики, прогнозирования и права</w:t>
      </w:r>
      <w:r>
        <w:rPr>
          <w:color w:val="FF0000"/>
        </w:rPr>
        <w:t xml:space="preserve"> </w:t>
      </w:r>
      <w:r w:rsidR="0064117E">
        <w:t xml:space="preserve">Администрации </w:t>
      </w:r>
      <w:proofErr w:type="spellStart"/>
      <w:r w:rsidR="0064117E">
        <w:t>Ю</w:t>
      </w:r>
      <w:r w:rsidR="0064117E">
        <w:t>с</w:t>
      </w:r>
      <w:r w:rsidR="0064117E">
        <w:t>тинского</w:t>
      </w:r>
      <w:proofErr w:type="spellEnd"/>
      <w:r w:rsidR="0064117E">
        <w:t xml:space="preserve"> РМО РК </w:t>
      </w:r>
      <w:r w:rsidR="0064117E" w:rsidRPr="001320F8">
        <w:t xml:space="preserve"> </w:t>
      </w:r>
      <w:r w:rsidRPr="001320F8">
        <w:t>об эффективности реализации муниципальной программы,  не позднее одн</w:t>
      </w:r>
      <w:r w:rsidRPr="001320F8">
        <w:t>о</w:t>
      </w:r>
      <w:r w:rsidRPr="001320F8">
        <w:t xml:space="preserve">го месяца до дня внесения проекта решения о местном бюджете на очередной финансовый год и плановый период в Собрание депутатов </w:t>
      </w:r>
      <w:proofErr w:type="spellStart"/>
      <w:r w:rsidRPr="001320F8">
        <w:t>Ю</w:t>
      </w:r>
      <w:r>
        <w:t>стинского</w:t>
      </w:r>
      <w:proofErr w:type="spellEnd"/>
      <w:r>
        <w:t xml:space="preserve"> районного муниципального образования Республики Калмыкия</w:t>
      </w:r>
      <w:r w:rsidR="0064117E">
        <w:t>,</w:t>
      </w:r>
      <w:r w:rsidRPr="001320F8">
        <w:t xml:space="preserve"> может быть принято решение о прекращении или об изменении начиная с очередного финансового года муниципальной программы</w:t>
      </w:r>
      <w:proofErr w:type="gramEnd"/>
      <w:r w:rsidRPr="001320F8">
        <w:t xml:space="preserve">, в том числе изменении объема бюджетных ассигнований на финансовое обеспечение реализации муниципальной программы. Указанное решение оформляется постановлением администрации </w:t>
      </w:r>
      <w:proofErr w:type="spellStart"/>
      <w:r w:rsidRPr="001320F8">
        <w:t>Ю</w:t>
      </w:r>
      <w:r w:rsidR="0064117E">
        <w:t>стинского</w:t>
      </w:r>
      <w:proofErr w:type="spellEnd"/>
      <w:r w:rsidR="0064117E">
        <w:t xml:space="preserve"> </w:t>
      </w:r>
      <w:r w:rsidRPr="001320F8">
        <w:t>РМО</w:t>
      </w:r>
      <w:r w:rsidR="0064117E">
        <w:t xml:space="preserve"> РК</w:t>
      </w:r>
      <w:r w:rsidRPr="001320F8">
        <w:t xml:space="preserve"> о вн</w:t>
      </w:r>
      <w:r w:rsidRPr="001320F8">
        <w:t>е</w:t>
      </w:r>
      <w:r w:rsidRPr="001320F8">
        <w:t>сении изменений в муниципальную программу или об отмене муниципальной программы, к</w:t>
      </w:r>
      <w:r w:rsidRPr="001320F8">
        <w:t>о</w:t>
      </w:r>
      <w:r w:rsidRPr="001320F8">
        <w:t>торое готовит ответственный исполнитель.</w:t>
      </w:r>
    </w:p>
    <w:p w:rsidR="00E15067" w:rsidRPr="001320F8" w:rsidRDefault="00E15067" w:rsidP="00E15067">
      <w:pPr>
        <w:ind w:firstLine="709"/>
        <w:jc w:val="both"/>
      </w:pPr>
      <w:r w:rsidRPr="001320F8">
        <w:t>В случае принятия данного решения и при наличии заключенных во исполнение мун</w:t>
      </w:r>
      <w:r w:rsidRPr="001320F8">
        <w:t>и</w:t>
      </w:r>
      <w:r w:rsidRPr="001320F8">
        <w:t>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15067" w:rsidRPr="001320F8" w:rsidRDefault="00E15067" w:rsidP="00E15067">
      <w:pPr>
        <w:ind w:firstLine="709"/>
        <w:jc w:val="both"/>
      </w:pPr>
      <w:r w:rsidRPr="001320F8">
        <w:t>11. Ежегодный (итоговый) отчет о реализации муниципальной программы представляе</w:t>
      </w:r>
      <w:r w:rsidRPr="001320F8">
        <w:t>т</w:t>
      </w:r>
      <w:r w:rsidRPr="001320F8">
        <w:t xml:space="preserve">ся ответственным исполнителем в качестве информации </w:t>
      </w:r>
      <w:r>
        <w:t>Г</w:t>
      </w:r>
      <w:r w:rsidRPr="001320F8">
        <w:t>лаве</w:t>
      </w:r>
      <w:r>
        <w:t xml:space="preserve"> А</w:t>
      </w:r>
      <w:r w:rsidRPr="001320F8">
        <w:t xml:space="preserve">дминистрации </w:t>
      </w:r>
      <w:proofErr w:type="spellStart"/>
      <w:r w:rsidRPr="001320F8">
        <w:t>Ю</w:t>
      </w:r>
      <w:r>
        <w:t>стинского</w:t>
      </w:r>
      <w:proofErr w:type="spellEnd"/>
      <w:r>
        <w:t xml:space="preserve"> районного муниципального образования Республики Калмыкия</w:t>
      </w:r>
      <w:r w:rsidRPr="001320F8">
        <w:t>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ПОДПРОГРАММА</w:t>
      </w:r>
    </w:p>
    <w:p w:rsidR="00346F1E" w:rsidRDefault="00346F1E" w:rsidP="00346F1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«ПРОТИВОДЕЙСТВИЕ КОРРУПЦИИ»</w:t>
      </w:r>
    </w:p>
    <w:p w:rsidR="00346F1E" w:rsidRDefault="00346F1E" w:rsidP="00346F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Паспорт подпрограммы</w:t>
      </w:r>
    </w:p>
    <w:tbl>
      <w:tblPr>
        <w:tblW w:w="9850" w:type="dxa"/>
        <w:jc w:val="center"/>
        <w:tblInd w:w="35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4A0"/>
      </w:tblPr>
      <w:tblGrid>
        <w:gridCol w:w="1837"/>
        <w:gridCol w:w="8013"/>
      </w:tblGrid>
      <w:tr w:rsidR="00346F1E" w:rsidTr="00346F1E">
        <w:trPr>
          <w:trHeight w:val="36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>
              <w:rPr>
                <w:b/>
              </w:rPr>
              <w:t>Наименование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Противодействие коррупции </w:t>
            </w:r>
          </w:p>
        </w:tc>
      </w:tr>
      <w:tr w:rsidR="00346F1E" w:rsidTr="00346F1E">
        <w:trPr>
          <w:trHeight w:val="60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 xml:space="preserve">Исполнители 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</w:t>
            </w:r>
            <w:r>
              <w:t>с</w:t>
            </w:r>
            <w:r>
              <w:t>публики Калмыкия</w:t>
            </w:r>
          </w:p>
        </w:tc>
      </w:tr>
      <w:tr w:rsidR="00346F1E" w:rsidTr="00346F1E">
        <w:trPr>
          <w:trHeight w:val="60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Соисполнители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Сельские муниципальные образования </w:t>
            </w:r>
            <w:proofErr w:type="spellStart"/>
            <w:r>
              <w:t>Юстинского</w:t>
            </w:r>
            <w:proofErr w:type="spellEnd"/>
            <w:r>
              <w:t xml:space="preserve"> района, структурные подразделения Администрации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образования, муниципальные учреждения </w:t>
            </w:r>
            <w:proofErr w:type="spellStart"/>
            <w:r>
              <w:t>Юстинского</w:t>
            </w:r>
            <w:proofErr w:type="spellEnd"/>
            <w:r>
              <w:t xml:space="preserve"> района</w:t>
            </w:r>
          </w:p>
        </w:tc>
      </w:tr>
      <w:tr w:rsidR="00346F1E" w:rsidTr="00346F1E">
        <w:trPr>
          <w:trHeight w:val="60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>
              <w:rPr>
                <w:b/>
              </w:rPr>
              <w:t xml:space="preserve">Цели 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Повышение эффективности противодействия коррупции и профилактика возникновения коррупционных проявлений в </w:t>
            </w:r>
            <w:proofErr w:type="spellStart"/>
            <w:r>
              <w:t>Юстинском</w:t>
            </w:r>
            <w:proofErr w:type="spellEnd"/>
            <w:r>
              <w:t xml:space="preserve"> районном мун</w:t>
            </w:r>
            <w:r>
              <w:t>и</w:t>
            </w:r>
            <w:r>
              <w:t>ципальном образовании Республики Калмыкия.</w:t>
            </w:r>
          </w:p>
        </w:tc>
      </w:tr>
      <w:tr w:rsidR="00346F1E" w:rsidTr="00346F1E">
        <w:trPr>
          <w:trHeight w:val="1113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>
              <w:rPr>
                <w:b/>
              </w:rPr>
              <w:t xml:space="preserve">Задачи </w:t>
            </w:r>
            <w:r>
              <w:rPr>
                <w:b/>
              </w:rPr>
              <w:br/>
              <w:t>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>1. Совершенствование муниципальной службы в целях  устранения усл</w:t>
            </w:r>
            <w:r>
              <w:t>о</w:t>
            </w:r>
            <w:r>
              <w:t>вий, порождающих коррупцию;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>2. Повышение роли средств массовой информации, общественных орган</w:t>
            </w:r>
            <w:r>
              <w:t>и</w:t>
            </w:r>
            <w:r>
              <w:t xml:space="preserve">заций в пропаганде и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346F1E" w:rsidTr="00346F1E">
        <w:trPr>
          <w:trHeight w:val="363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Целевые пок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затели 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7" w:firstLine="0"/>
              <w:jc w:val="both"/>
              <w:rPr>
                <w:shd w:val="clear" w:color="auto" w:fill="FFFFFF"/>
              </w:rPr>
            </w:pPr>
            <w:r>
              <w:t>Количество действующих нормативно-правовых актов органов м</w:t>
            </w:r>
            <w:r>
              <w:t>е</w:t>
            </w:r>
            <w:r>
              <w:t xml:space="preserve">стного самоуправления, прошедших </w:t>
            </w:r>
            <w:proofErr w:type="spellStart"/>
            <w:r>
              <w:t>антикоррупционную</w:t>
            </w:r>
            <w:proofErr w:type="spellEnd"/>
            <w:r>
              <w:t xml:space="preserve"> экспертизу.</w:t>
            </w:r>
          </w:p>
          <w:p w:rsidR="00346F1E" w:rsidRDefault="00346F1E" w:rsidP="00346F1E">
            <w:pPr>
              <w:numPr>
                <w:ilvl w:val="0"/>
                <w:numId w:val="39"/>
              </w:numPr>
              <w:tabs>
                <w:tab w:val="left" w:pos="482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Контрольные мероприятия по соблюдению федерального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тельства коррупции в сфере закупок товаров, работ, услуг для обеспечения муниципальных нужд.</w:t>
            </w:r>
          </w:p>
          <w:p w:rsidR="00346F1E" w:rsidRDefault="00346F1E" w:rsidP="00346F1E">
            <w:pPr>
              <w:numPr>
                <w:ilvl w:val="0"/>
                <w:numId w:val="39"/>
              </w:numPr>
              <w:tabs>
                <w:tab w:val="left" w:pos="482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hd w:val="clear" w:color="auto" w:fill="FFFFFF"/>
              </w:rPr>
            </w:pPr>
            <w:r>
              <w:t>Количество публикаций по теме коррупции, размещенных на Инте</w:t>
            </w:r>
            <w:r>
              <w:t>р</w:t>
            </w:r>
            <w:r>
              <w:t xml:space="preserve">нет-сайте </w:t>
            </w:r>
            <w:proofErr w:type="spellStart"/>
            <w:r>
              <w:t>Юстинского</w:t>
            </w:r>
            <w:proofErr w:type="spellEnd"/>
            <w:r>
              <w:t xml:space="preserve"> РМО РК в течение года.</w:t>
            </w:r>
          </w:p>
        </w:tc>
      </w:tr>
      <w:tr w:rsidR="00346F1E" w:rsidTr="00346F1E">
        <w:trPr>
          <w:trHeight w:val="835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Сроки и этапы реализации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snapToGrid w:val="0"/>
              <w:jc w:val="both"/>
              <w:rPr>
                <w:sz w:val="26"/>
                <w:szCs w:val="26"/>
              </w:rPr>
            </w:pPr>
            <w:r>
              <w:t xml:space="preserve">Реализация Подпрограммы рассчитана на 2024 - 2029 годы </w:t>
            </w:r>
          </w:p>
        </w:tc>
      </w:tr>
      <w:tr w:rsidR="00346F1E" w:rsidTr="00346F1E">
        <w:trPr>
          <w:trHeight w:val="48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Ресурсное обеспечение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составляет –  30,0 тыс. руб.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2024год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2025 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2026 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2027 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2028 год – 5,0 тыс. руб.;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 w:rsidRPr="00346F1E">
              <w:t>2029 год – 5,0 тыс. руб.</w:t>
            </w:r>
          </w:p>
        </w:tc>
      </w:tr>
      <w:tr w:rsidR="00346F1E" w:rsidTr="00346F1E">
        <w:trPr>
          <w:trHeight w:val="264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Ожидаемые     </w:t>
            </w:r>
            <w:r>
              <w:rPr>
                <w:b/>
              </w:rPr>
              <w:br/>
              <w:t xml:space="preserve">результаты    </w:t>
            </w:r>
            <w:r>
              <w:rPr>
                <w:b/>
              </w:rPr>
              <w:br/>
              <w:t>от реализации 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Подпрограммы обеспечит в </w:t>
            </w:r>
            <w:proofErr w:type="spellStart"/>
            <w:r>
              <w:t>Юстинском</w:t>
            </w:r>
            <w:proofErr w:type="spellEnd"/>
            <w:r>
              <w:t xml:space="preserve"> районе: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 xml:space="preserve">Активное участие в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 широких слоев насел</w:t>
            </w:r>
            <w:r>
              <w:t>е</w:t>
            </w:r>
            <w:r>
              <w:t xml:space="preserve">ния. 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Проведение постоянного информирования общества о ходе реализации м</w:t>
            </w:r>
            <w:r>
              <w:t>е</w:t>
            </w:r>
            <w:r>
              <w:t xml:space="preserve">роприятий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Формирование в обществе нетерпимого отношения к проявлениям корру</w:t>
            </w:r>
            <w:r>
              <w:t>п</w:t>
            </w:r>
            <w:r>
              <w:t>ции.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 xml:space="preserve">Разъяснение положений действующего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</w:t>
            </w:r>
            <w:r>
              <w:t>ь</w:t>
            </w:r>
            <w:r>
              <w:t>ства.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Обязательное реагирование органов местного самоуправления, их должн</w:t>
            </w:r>
            <w:r>
              <w:t>о</w:t>
            </w:r>
            <w:r>
              <w:t>стных лиц на информацию о фактах коррупции.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Рост активности политических партий и общественных объединений в пр</w:t>
            </w:r>
            <w:r>
              <w:t>о</w:t>
            </w:r>
            <w:r>
              <w:t xml:space="preserve">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Создание условий для дальнейшего улучшения инвестиционной привлек</w:t>
            </w:r>
            <w:r>
              <w:t>а</w:t>
            </w:r>
            <w:r>
              <w:t xml:space="preserve">тельности и доверия в </w:t>
            </w:r>
            <w:proofErr w:type="spellStart"/>
            <w:r>
              <w:t>Юстинском</w:t>
            </w:r>
            <w:proofErr w:type="spellEnd"/>
            <w:r>
              <w:t xml:space="preserve"> районе.          </w:t>
            </w:r>
          </w:p>
        </w:tc>
      </w:tr>
    </w:tbl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2. Характеристика сферы деятельности</w:t>
      </w: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  <w:rPr>
          <w:color w:val="FF0000"/>
        </w:rPr>
      </w:pPr>
      <w:r>
        <w:t>Проблема масштабной коррупции характеризуется многогранностью и большим колич</w:t>
      </w:r>
      <w:r>
        <w:t>е</w:t>
      </w:r>
      <w:r>
        <w:t xml:space="preserve">ством ее форм (подкуп, лоббизм, повальное </w:t>
      </w:r>
      <w:proofErr w:type="gramStart"/>
      <w:r>
        <w:t>мздоимство</w:t>
      </w:r>
      <w:proofErr w:type="gramEnd"/>
      <w:r>
        <w:t>, олигополия, политическая и трансн</w:t>
      </w:r>
      <w:r>
        <w:t>а</w:t>
      </w:r>
      <w:r>
        <w:t>циональная коррупция, завуалированные хищения и злоупотребления, совершаемые чиновн</w:t>
      </w:r>
      <w:r>
        <w:t>и</w:t>
      </w:r>
      <w:r>
        <w:t>ками, и т.п.). В стране появились социальные «болезни» развитых стран, в отношении которых они уже накопили опыт противодействия и к которым нам необходимо выработать собстве</w:t>
      </w:r>
      <w:r>
        <w:t>н</w:t>
      </w:r>
      <w:r>
        <w:t xml:space="preserve">ный национальный «иммунитет». 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>Современные возможности общества, государства и муниципальных образований (прав</w:t>
      </w:r>
      <w:r>
        <w:t>о</w:t>
      </w:r>
      <w:r>
        <w:t>вые, организационные, идеологические, материальные и т.д.) в противостоянии коррупции крайне ограничены, так как до настоящего времени этой проблеме в нашей стране уделялось недостаточно внимания. Несмотря на серьезность ее социальных последствий и многообразие форм проявления, в нашем районе не велось необходимых комплексных исследований в данной области.</w:t>
      </w:r>
      <w:r>
        <w:rPr>
          <w:color w:val="FF0000"/>
        </w:rPr>
        <w:t xml:space="preserve"> </w:t>
      </w:r>
      <w:r>
        <w:t>Следствием этого явилось упрощенное представление о коррупции. Представления о ней формируются лишь по отдельным ее формам (взяточничество, подкуп). Это не раскрывает сути коррупции как явления, ее механизма негативного воздействия на общество. По своей природе коррупция представляет собой социально-правовое явление, обуславливающее нео</w:t>
      </w:r>
      <w:r>
        <w:t>б</w:t>
      </w:r>
      <w:r>
        <w:t>ходимость борьбы с ней различными методами и средствами, в том числе и правовыми.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>Сказанное объясняется двумя причинами. Во-первых, тем, что коррупция деформирует существующие легальные методы и механизмы управления общественными процессами и вл</w:t>
      </w:r>
      <w:r>
        <w:t>е</w:t>
      </w:r>
      <w:r>
        <w:t xml:space="preserve">чет </w:t>
      </w:r>
      <w:proofErr w:type="spellStart"/>
      <w:r>
        <w:t>антисоциальные</w:t>
      </w:r>
      <w:proofErr w:type="spellEnd"/>
      <w:r>
        <w:t xml:space="preserve"> последствия. Во-вторых, деятельность участников коррупционных отн</w:t>
      </w:r>
      <w:r>
        <w:t>о</w:t>
      </w:r>
      <w:r>
        <w:t>шений неправомерна, поэтому важнейшие свойства права, его формальная определенность, нормативность, государственная гарантированность, системность при умелом и последовател</w:t>
      </w:r>
      <w:r>
        <w:t>ь</w:t>
      </w:r>
      <w:r>
        <w:t>ном их использовании способны надежно противостоять неписаным теневым правилам.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  <w:rPr>
          <w:color w:val="FF0000"/>
        </w:rPr>
      </w:pPr>
      <w:r>
        <w:t xml:space="preserve">Вероятность поимки с поличным и наказания (как человека, предлагающего взятку, так и чиновника, получающего взятку) также влияет на уровень коррупции. Нарушители осознают малую вероятность быть уличенными или в случае задержания с поличным быть наказанными, так как они уверены в том, что сама система правосудия является коррумпированной. 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>Исходя из этого, можно предположить, что коррупция имеет тенденцию не только к ра</w:t>
      </w:r>
      <w:r>
        <w:t>з</w:t>
      </w:r>
      <w:r>
        <w:t>растанию, но и к институционализации и легализации. Имея возможность устанавливать рег</w:t>
      </w:r>
      <w:r>
        <w:t>у</w:t>
      </w:r>
      <w:r>
        <w:t>ляции, не предусмотренные законодательством, отдельные государственные органы зачастую строят свои внутренние структуры и процедуры таким образом, чтобы иметь возможность вз</w:t>
      </w:r>
      <w:r>
        <w:t>и</w:t>
      </w:r>
      <w:r>
        <w:t>мать всевозможные дополнительные доходы от деятельности различного рода в виде сборов, пошлин, а также теневых выплат.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В </w:t>
      </w:r>
      <w:proofErr w:type="spellStart"/>
      <w:r>
        <w:t>Юстинском</w:t>
      </w:r>
      <w:proofErr w:type="spellEnd"/>
      <w:r>
        <w:t xml:space="preserve"> районе среди муниципальных служащих факты коррупционных соста</w:t>
      </w:r>
      <w:r>
        <w:t>в</w:t>
      </w:r>
      <w:r>
        <w:t>ляющих не зафиксировано.</w:t>
      </w: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Приоритеты политики органов местного самоуправления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РМО в сф</w:t>
      </w:r>
      <w:r>
        <w:rPr>
          <w:b/>
          <w:bCs/>
        </w:rPr>
        <w:t>е</w:t>
      </w:r>
      <w:r>
        <w:rPr>
          <w:b/>
          <w:bCs/>
        </w:rPr>
        <w:t>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</w:t>
      </w:r>
      <w:r>
        <w:rPr>
          <w:b/>
          <w:bCs/>
        </w:rPr>
        <w:t>д</w:t>
      </w:r>
      <w:r>
        <w:rPr>
          <w:b/>
          <w:bCs/>
        </w:rPr>
        <w:t>программы, сроков реализации подпрограммы</w:t>
      </w:r>
    </w:p>
    <w:p w:rsidR="00346F1E" w:rsidRDefault="00346F1E" w:rsidP="00346F1E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proofErr w:type="gramStart"/>
      <w:r>
        <w:t xml:space="preserve">Подпрограмма «Противодействие коррупции на территории </w:t>
      </w:r>
      <w:proofErr w:type="spellStart"/>
      <w:r>
        <w:t>Юстинского</w:t>
      </w:r>
      <w:proofErr w:type="spellEnd"/>
      <w:r>
        <w:t xml:space="preserve"> районного м</w:t>
      </w:r>
      <w:r>
        <w:t>у</w:t>
      </w:r>
      <w:r>
        <w:t xml:space="preserve">ниципального образования Республики Калмыкия </w:t>
      </w:r>
      <w:r w:rsidRPr="009A1DFD">
        <w:t>на 2024-2029 годы»</w:t>
      </w:r>
      <w:r>
        <w:t xml:space="preserve"> (далее - Подпрограмма) разработана в соответствии с Федеральным </w:t>
      </w:r>
      <w:hyperlink r:id="rId10" w:history="1">
        <w:r>
          <w:rPr>
            <w:rStyle w:val="a5"/>
          </w:rPr>
          <w:t>законом</w:t>
        </w:r>
      </w:hyperlink>
      <w:r>
        <w:t xml:space="preserve"> от 25.12.2008 № 273-ФЗ «О противодейс</w:t>
      </w:r>
      <w:r>
        <w:t>т</w:t>
      </w:r>
      <w:r>
        <w:t>вии коррупции», с Федеральным законом от 06.10.2003 № 131-ФЗ «Об общих принципах орг</w:t>
      </w:r>
      <w:r>
        <w:t>а</w:t>
      </w:r>
      <w:r>
        <w:t xml:space="preserve">низации местного самоуправления в Российской Федерации», Законом Республики Калмыкия от 27 июня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18-IV-З «О противодействии коррупции в Республике Калмыкия».</w:t>
      </w:r>
      <w:proofErr w:type="gramEnd"/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Основная цель Подпрограммы:</w:t>
      </w:r>
    </w:p>
    <w:p w:rsidR="00346F1E" w:rsidRDefault="00346F1E" w:rsidP="00346F1E">
      <w:pPr>
        <w:autoSpaceDE w:val="0"/>
        <w:autoSpaceDN w:val="0"/>
        <w:adjustRightInd w:val="0"/>
        <w:ind w:firstLine="697"/>
      </w:pPr>
      <w:r>
        <w:rPr>
          <w:color w:val="000000"/>
        </w:rPr>
        <w:t xml:space="preserve">Создание в </w:t>
      </w:r>
      <w:proofErr w:type="spellStart"/>
      <w:r>
        <w:rPr>
          <w:color w:val="000000"/>
        </w:rPr>
        <w:t>Юстинском</w:t>
      </w:r>
      <w:proofErr w:type="spellEnd"/>
      <w:r>
        <w:rPr>
          <w:color w:val="000000"/>
        </w:rPr>
        <w:t xml:space="preserve">  районном муниципальном образовании эффективной системы противодействия (профилактики) коррупции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  <w:outlineLvl w:val="1"/>
      </w:pPr>
      <w:r>
        <w:t>Основные задачи Подпрограммы: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lastRenderedPageBreak/>
        <w:t>- совершенствование муниципальной службы в целях  устранения условий, порожда</w:t>
      </w:r>
      <w:r>
        <w:t>ю</w:t>
      </w:r>
      <w:r>
        <w:t>щих коррупцию;</w:t>
      </w:r>
    </w:p>
    <w:p w:rsidR="00346F1E" w:rsidRDefault="00346F1E" w:rsidP="00346F1E">
      <w:pPr>
        <w:autoSpaceDE w:val="0"/>
        <w:autoSpaceDN w:val="0"/>
        <w:adjustRightInd w:val="0"/>
        <w:ind w:firstLine="697"/>
      </w:pPr>
      <w:r>
        <w:t xml:space="preserve">- повышение профессионального уровня муниципальных служащих; </w:t>
      </w:r>
    </w:p>
    <w:p w:rsidR="00346F1E" w:rsidRDefault="00346F1E" w:rsidP="00346F1E">
      <w:pPr>
        <w:autoSpaceDE w:val="0"/>
        <w:autoSpaceDN w:val="0"/>
        <w:adjustRightInd w:val="0"/>
        <w:ind w:firstLine="697"/>
      </w:pPr>
      <w:r>
        <w:t xml:space="preserve">- введение морально-этических принципов на муниципальной службе и </w:t>
      </w:r>
      <w:proofErr w:type="gramStart"/>
      <w:r>
        <w:t>контроля за</w:t>
      </w:r>
      <w:proofErr w:type="gramEnd"/>
      <w:r>
        <w:t xml:space="preserve"> их соблюдением;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- способствование достижению максимальной прозрачности механизмов местного сам</w:t>
      </w:r>
      <w:r>
        <w:t>о</w:t>
      </w:r>
      <w:r>
        <w:t xml:space="preserve">управления; 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  <w:outlineLvl w:val="1"/>
      </w:pPr>
      <w:r>
        <w:t>- повышение роли средств массовой информации, общественных организаций в проп</w:t>
      </w:r>
      <w:r>
        <w:t>а</w:t>
      </w:r>
      <w:r>
        <w:t xml:space="preserve">ганде и реализации </w:t>
      </w:r>
      <w:proofErr w:type="spellStart"/>
      <w:r>
        <w:t>антикоррупционной</w:t>
      </w:r>
      <w:proofErr w:type="spellEnd"/>
      <w:r>
        <w:t xml:space="preserve"> политики</w:t>
      </w:r>
    </w:p>
    <w:p w:rsidR="00346F1E" w:rsidRDefault="00346F1E" w:rsidP="00346F1E">
      <w:pPr>
        <w:snapToGrid w:val="0"/>
        <w:ind w:firstLine="697"/>
        <w:jc w:val="both"/>
      </w:pPr>
      <w:r>
        <w:t>Реализация Подпрограммы рассчитана на 2024- 2029 годы.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Реализация Подпрограммы позволит: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Повысить уровень открытости информации о деятельности органов местного самоупра</w:t>
      </w:r>
      <w:r>
        <w:t>в</w:t>
      </w:r>
      <w:r>
        <w:t>ления  и расширения доступа к этой информации;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 xml:space="preserve">Повысить уровень доверия жителей  </w:t>
      </w:r>
      <w:proofErr w:type="spellStart"/>
      <w:r>
        <w:t>Юстинского</w:t>
      </w:r>
      <w:proofErr w:type="spellEnd"/>
      <w:r>
        <w:t xml:space="preserve"> района к местному самоуправлению;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 xml:space="preserve">Совершенствовать внутренний контроль деятельности муниципальных служащих </w:t>
      </w:r>
      <w:proofErr w:type="spellStart"/>
      <w:r>
        <w:t>Ю</w:t>
      </w:r>
      <w:r>
        <w:t>с</w:t>
      </w:r>
      <w:r>
        <w:t>тинского</w:t>
      </w:r>
      <w:proofErr w:type="spellEnd"/>
      <w:r>
        <w:t xml:space="preserve"> районного муниципального образования Республики Калмыкия;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Совершенствовать деятельность органов местного самоуправления в сфере оказания м</w:t>
      </w:r>
      <w:r>
        <w:t>у</w:t>
      </w:r>
      <w:r>
        <w:t>ниципальных услуг населению.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  <w:outlineLvl w:val="1"/>
      </w:pPr>
      <w:r>
        <w:t>Разработать систему мер, направленных на совершенствование порядка прохождения муниципальной службы и стимулирование добросовестного исполнения обязанностей муниц</w:t>
      </w:r>
      <w:r>
        <w:t>и</w:t>
      </w:r>
      <w:r>
        <w:t>пальной службы на высоком профессиональном уровне.</w:t>
      </w:r>
    </w:p>
    <w:p w:rsidR="00346F1E" w:rsidRDefault="00346F1E" w:rsidP="00346F1E">
      <w:pPr>
        <w:pStyle w:val="ae"/>
        <w:ind w:firstLine="709"/>
        <w:jc w:val="both"/>
        <w:rPr>
          <w:szCs w:val="24"/>
        </w:rPr>
      </w:pPr>
      <w:r>
        <w:rPr>
          <w:szCs w:val="24"/>
        </w:rPr>
        <w:t>Основными целевыми индикаторами подпрограммы являются:</w:t>
      </w:r>
    </w:p>
    <w:p w:rsidR="00346F1E" w:rsidRDefault="00346F1E" w:rsidP="00346F1E">
      <w:pPr>
        <w:ind w:firstLine="708"/>
        <w:jc w:val="center"/>
        <w:rPr>
          <w:u w:val="single"/>
        </w:rPr>
      </w:pPr>
    </w:p>
    <w:p w:rsidR="00346F1E" w:rsidRPr="001320F8" w:rsidRDefault="00346F1E" w:rsidP="00346F1E">
      <w:pPr>
        <w:ind w:firstLine="708"/>
        <w:jc w:val="center"/>
        <w:rPr>
          <w:u w:val="single"/>
        </w:rPr>
      </w:pPr>
      <w:r w:rsidRPr="001320F8">
        <w:rPr>
          <w:u w:val="single"/>
        </w:rPr>
        <w:t>Показатели и индикаторы, позволяющие оценить эффективность реализации Подпр</w:t>
      </w:r>
      <w:r w:rsidRPr="001320F8">
        <w:rPr>
          <w:u w:val="single"/>
        </w:rPr>
        <w:t>о</w:t>
      </w:r>
      <w:r w:rsidRPr="001320F8">
        <w:rPr>
          <w:u w:val="single"/>
        </w:rPr>
        <w:t>граммы в соответствии с поставленными задачами.</w:t>
      </w:r>
    </w:p>
    <w:p w:rsidR="00346F1E" w:rsidRPr="001320F8" w:rsidRDefault="00346F1E" w:rsidP="00346F1E">
      <w:pPr>
        <w:ind w:firstLine="708"/>
        <w:jc w:val="both"/>
        <w:rPr>
          <w:sz w:val="16"/>
          <w:szCs w:val="16"/>
        </w:rPr>
      </w:pPr>
    </w:p>
    <w:tbl>
      <w:tblPr>
        <w:tblW w:w="9992" w:type="dxa"/>
        <w:jc w:val="center"/>
        <w:tblInd w:w="21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1"/>
        <w:gridCol w:w="3402"/>
        <w:gridCol w:w="1581"/>
        <w:gridCol w:w="653"/>
        <w:gridCol w:w="652"/>
        <w:gridCol w:w="653"/>
        <w:gridCol w:w="653"/>
        <w:gridCol w:w="653"/>
        <w:gridCol w:w="652"/>
        <w:gridCol w:w="702"/>
      </w:tblGrid>
      <w:tr w:rsidR="00346F1E" w:rsidRPr="001320F8" w:rsidTr="00346F1E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 xml:space="preserve">№ </w:t>
            </w:r>
            <w:r w:rsidRPr="00936661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9366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366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66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Наименование целевого индикат</w:t>
            </w:r>
            <w:r w:rsidRPr="00936661">
              <w:rPr>
                <w:rFonts w:ascii="Times New Roman" w:hAnsi="Times New Roman" w:cs="Times New Roman"/>
                <w:b/>
              </w:rPr>
              <w:t>о</w:t>
            </w:r>
            <w:r w:rsidRPr="00936661">
              <w:rPr>
                <w:rFonts w:ascii="Times New Roman" w:hAnsi="Times New Roman" w:cs="Times New Roman"/>
                <w:b/>
              </w:rPr>
              <w:t>ра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Ед. и</w:t>
            </w:r>
            <w:r w:rsidRPr="00936661">
              <w:rPr>
                <w:rFonts w:ascii="Times New Roman" w:hAnsi="Times New Roman" w:cs="Times New Roman"/>
                <w:b/>
              </w:rPr>
              <w:t>з</w:t>
            </w:r>
            <w:r w:rsidRPr="00936661">
              <w:rPr>
                <w:rFonts w:ascii="Times New Roman" w:hAnsi="Times New Roman" w:cs="Times New Roman"/>
                <w:b/>
              </w:rPr>
              <w:t>м</w:t>
            </w:r>
            <w:r w:rsidRPr="00936661">
              <w:rPr>
                <w:rFonts w:ascii="Times New Roman" w:hAnsi="Times New Roman" w:cs="Times New Roman"/>
                <w:b/>
              </w:rPr>
              <w:t>е</w:t>
            </w:r>
            <w:r w:rsidRPr="00936661">
              <w:rPr>
                <w:rFonts w:ascii="Times New Roman" w:hAnsi="Times New Roman" w:cs="Times New Roman"/>
                <w:b/>
              </w:rPr>
              <w:t>р</w:t>
            </w:r>
            <w:r w:rsidRPr="00936661">
              <w:rPr>
                <w:rFonts w:ascii="Times New Roman" w:hAnsi="Times New Roman" w:cs="Times New Roman"/>
                <w:b/>
              </w:rPr>
              <w:t>е</w:t>
            </w:r>
            <w:r w:rsidRPr="0093666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</w:rPr>
              <w:t xml:space="preserve"> (годы)</w:t>
            </w:r>
          </w:p>
        </w:tc>
      </w:tr>
      <w:tr w:rsidR="00346F1E" w:rsidRPr="001320F8" w:rsidTr="00346F1E">
        <w:trPr>
          <w:jc w:val="center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542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46F1E" w:rsidRPr="001320F8" w:rsidTr="00346F1E">
        <w:trPr>
          <w:trHeight w:val="7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46F1E" w:rsidRPr="001320F8" w:rsidTr="00346F1E">
        <w:trPr>
          <w:trHeight w:val="562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Количество действующих нормати</w:t>
            </w:r>
            <w:r w:rsidRPr="00AD5B2E">
              <w:rPr>
                <w:sz w:val="20"/>
                <w:szCs w:val="20"/>
              </w:rPr>
              <w:t>в</w:t>
            </w:r>
            <w:r w:rsidRPr="00AD5B2E">
              <w:rPr>
                <w:sz w:val="20"/>
                <w:szCs w:val="20"/>
              </w:rPr>
              <w:t xml:space="preserve">но-правовых актов органов местного самоуправления, прошедших </w:t>
            </w:r>
            <w:proofErr w:type="spellStart"/>
            <w:r w:rsidRPr="00AD5B2E">
              <w:rPr>
                <w:sz w:val="20"/>
                <w:szCs w:val="20"/>
              </w:rPr>
              <w:t>ант</w:t>
            </w:r>
            <w:r w:rsidRPr="00AD5B2E">
              <w:rPr>
                <w:sz w:val="20"/>
                <w:szCs w:val="20"/>
              </w:rPr>
              <w:t>и</w:t>
            </w:r>
            <w:r w:rsidRPr="00AD5B2E">
              <w:rPr>
                <w:sz w:val="20"/>
                <w:szCs w:val="20"/>
              </w:rPr>
              <w:t>коррупционную</w:t>
            </w:r>
            <w:proofErr w:type="spellEnd"/>
            <w:r w:rsidRPr="00AD5B2E">
              <w:rPr>
                <w:sz w:val="20"/>
                <w:szCs w:val="20"/>
              </w:rPr>
              <w:t xml:space="preserve"> экспертизу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1639F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39F">
              <w:rPr>
                <w:rFonts w:ascii="Times New Roman" w:hAnsi="Times New Roman" w:cs="Times New Roman"/>
              </w:rPr>
              <w:t>Отдел эконом</w:t>
            </w:r>
            <w:r w:rsidRPr="0001639F">
              <w:rPr>
                <w:rFonts w:ascii="Times New Roman" w:hAnsi="Times New Roman" w:cs="Times New Roman"/>
              </w:rPr>
              <w:t>и</w:t>
            </w:r>
            <w:r w:rsidRPr="0001639F">
              <w:rPr>
                <w:rFonts w:ascii="Times New Roman" w:hAnsi="Times New Roman" w:cs="Times New Roman"/>
              </w:rPr>
              <w:t>ки, прогнозир</w:t>
            </w:r>
            <w:r w:rsidRPr="0001639F">
              <w:rPr>
                <w:rFonts w:ascii="Times New Roman" w:hAnsi="Times New Roman" w:cs="Times New Roman"/>
              </w:rPr>
              <w:t>о</w:t>
            </w:r>
            <w:r w:rsidRPr="0001639F">
              <w:rPr>
                <w:rFonts w:ascii="Times New Roman" w:hAnsi="Times New Roman" w:cs="Times New Roman"/>
              </w:rPr>
              <w:t>вания и права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100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100</w:t>
            </w:r>
          </w:p>
        </w:tc>
      </w:tr>
      <w:tr w:rsidR="00346F1E" w:rsidRPr="001320F8" w:rsidTr="00346F1E">
        <w:trPr>
          <w:trHeight w:val="562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/>
                <w:shd w:val="clear" w:color="auto" w:fill="FFFFFF"/>
              </w:rPr>
              <w:t>Контрольные мероприятия по с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о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блюдению федерального законод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а</w:t>
            </w:r>
            <w:r w:rsidRPr="00AD5B2E">
              <w:rPr>
                <w:rFonts w:ascii="Times New Roman" w:hAnsi="Times New Roman"/>
                <w:shd w:val="clear" w:color="auto" w:fill="FFFFFF"/>
              </w:rPr>
              <w:t>тельства коррупции в сфере закупок товаров, работ, услуг для обеспеч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е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ния муниципальных нужд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Отдел эконом</w:t>
            </w:r>
            <w:r w:rsidRPr="00AD5B2E">
              <w:rPr>
                <w:rFonts w:ascii="Times New Roman" w:hAnsi="Times New Roman" w:cs="Times New Roman"/>
              </w:rPr>
              <w:t>и</w:t>
            </w:r>
            <w:r w:rsidRPr="00AD5B2E">
              <w:rPr>
                <w:rFonts w:ascii="Times New Roman" w:hAnsi="Times New Roman" w:cs="Times New Roman"/>
              </w:rPr>
              <w:t>ки, прогнозир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вания и права АЮРМО РК,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2E">
              <w:rPr>
                <w:rFonts w:ascii="Times New Roman" w:hAnsi="Times New Roman" w:cs="Times New Roman"/>
              </w:rPr>
              <w:t>КРК  ЮРМО РК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4</w:t>
            </w:r>
          </w:p>
        </w:tc>
      </w:tr>
      <w:tr w:rsidR="00346F1E" w:rsidRPr="001320F8" w:rsidTr="00346F1E">
        <w:trPr>
          <w:trHeight w:val="102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Количество публикаций по теме ко</w:t>
            </w:r>
            <w:r w:rsidRPr="00AD5B2E">
              <w:rPr>
                <w:rFonts w:ascii="Times New Roman" w:hAnsi="Times New Roman" w:cs="Times New Roman"/>
              </w:rPr>
              <w:t>р</w:t>
            </w:r>
            <w:r w:rsidRPr="00AD5B2E">
              <w:rPr>
                <w:rFonts w:ascii="Times New Roman" w:hAnsi="Times New Roman" w:cs="Times New Roman"/>
              </w:rPr>
              <w:t xml:space="preserve">рупции, размещенных на Интернет-сайте </w:t>
            </w:r>
            <w:proofErr w:type="spellStart"/>
            <w:r w:rsidRPr="00AD5B2E">
              <w:rPr>
                <w:rFonts w:ascii="Times New Roman" w:hAnsi="Times New Roman" w:cs="Times New Roman"/>
              </w:rPr>
              <w:t>Юстинского</w:t>
            </w:r>
            <w:proofErr w:type="spellEnd"/>
            <w:r w:rsidRPr="00AD5B2E">
              <w:rPr>
                <w:rFonts w:ascii="Times New Roman" w:hAnsi="Times New Roman" w:cs="Times New Roman"/>
              </w:rPr>
              <w:t xml:space="preserve"> РМО РК в течение года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Секретарь к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миссии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9</w:t>
            </w:r>
          </w:p>
        </w:tc>
      </w:tr>
      <w:tr w:rsidR="00346F1E" w:rsidRPr="001320F8" w:rsidTr="00346F1E">
        <w:trPr>
          <w:trHeight w:val="102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вопросов правопримен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тельной практики по результатам вступивших в законную силу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судов общей юрисдикции и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битражных судов о признании неде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ствительными правовых актов,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действующими правовых актов,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законными решений и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бездействия, органов местного самоуправления в целях выработки и принятия мер, направленных на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дупреждение  возникновения 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шений и устранения выявленных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рушений и проведение с 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лями подведомственных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учреждений и главами СМО семинар- совещания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lastRenderedPageBreak/>
              <w:t>Отдел эконом</w:t>
            </w:r>
            <w:r w:rsidRPr="00AD5B2E">
              <w:rPr>
                <w:rFonts w:ascii="Times New Roman" w:hAnsi="Times New Roman" w:cs="Times New Roman"/>
              </w:rPr>
              <w:t>и</w:t>
            </w:r>
            <w:r w:rsidRPr="00AD5B2E">
              <w:rPr>
                <w:rFonts w:ascii="Times New Roman" w:hAnsi="Times New Roman" w:cs="Times New Roman"/>
              </w:rPr>
              <w:t>ки, прогнозир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вания и права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F1E" w:rsidRPr="001320F8" w:rsidTr="00346F1E">
        <w:trPr>
          <w:trHeight w:val="102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издания буклетов,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катов, календарей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направленности, брошюр-памяток для различных категорий граждан, содержащих практические рекомендации по вопросам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действия (в том числе профилактики) коррупции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Отдел эконом</w:t>
            </w:r>
            <w:r w:rsidRPr="00AD5B2E">
              <w:rPr>
                <w:rFonts w:ascii="Times New Roman" w:hAnsi="Times New Roman" w:cs="Times New Roman"/>
              </w:rPr>
              <w:t>и</w:t>
            </w:r>
            <w:r w:rsidRPr="00AD5B2E">
              <w:rPr>
                <w:rFonts w:ascii="Times New Roman" w:hAnsi="Times New Roman" w:cs="Times New Roman"/>
              </w:rPr>
              <w:t>ки, прогнозир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вания и права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</w:tbl>
    <w:p w:rsidR="00346F1E" w:rsidRDefault="00346F1E" w:rsidP="00346F1E">
      <w:pPr>
        <w:ind w:firstLine="708"/>
        <w:jc w:val="center"/>
        <w:rPr>
          <w:u w:val="single"/>
        </w:rPr>
      </w:pPr>
    </w:p>
    <w:p w:rsidR="00346F1E" w:rsidRDefault="00346F1E" w:rsidP="00346F1E">
      <w:pPr>
        <w:ind w:firstLine="708"/>
        <w:jc w:val="both"/>
        <w:rPr>
          <w:sz w:val="16"/>
          <w:szCs w:val="16"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numPr>
          <w:ilvl w:val="0"/>
          <w:numId w:val="39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Перечень мероприятий подпрограммы с обоснованием объема финансовых ресу</w:t>
      </w:r>
      <w:r>
        <w:rPr>
          <w:b/>
        </w:rPr>
        <w:t>р</w:t>
      </w:r>
      <w:r>
        <w:rPr>
          <w:b/>
        </w:rPr>
        <w:t xml:space="preserve">сов, необходимых для реализации подпрограммы, а также ресурсное обеспечение за счет средств бюджета </w:t>
      </w:r>
      <w:proofErr w:type="spellStart"/>
      <w:r>
        <w:rPr>
          <w:b/>
        </w:rPr>
        <w:t>Юстинского</w:t>
      </w:r>
      <w:proofErr w:type="spellEnd"/>
      <w:r>
        <w:rPr>
          <w:b/>
        </w:rPr>
        <w:t xml:space="preserve"> РМО </w:t>
      </w:r>
    </w:p>
    <w:p w:rsidR="00346F1E" w:rsidRDefault="00346F1E" w:rsidP="00346F1E">
      <w:pPr>
        <w:autoSpaceDE w:val="0"/>
        <w:autoSpaceDN w:val="0"/>
        <w:adjustRightInd w:val="0"/>
        <w:ind w:left="360"/>
        <w:outlineLvl w:val="1"/>
        <w:rPr>
          <w:b/>
        </w:rPr>
      </w:pPr>
    </w:p>
    <w:p w:rsidR="00346F1E" w:rsidRDefault="00346F1E" w:rsidP="00346F1E">
      <w:pPr>
        <w:widowControl w:val="0"/>
        <w:autoSpaceDE w:val="0"/>
        <w:autoSpaceDN w:val="0"/>
        <w:adjustRightInd w:val="0"/>
        <w:ind w:firstLine="708"/>
        <w:jc w:val="both"/>
      </w:pPr>
      <w:r>
        <w:t>В целях реализации подпрограммы будут проводиться следующие мероприятия:</w:t>
      </w:r>
    </w:p>
    <w:p w:rsidR="00346F1E" w:rsidRDefault="00346F1E" w:rsidP="00346F1E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585" w:type="dxa"/>
        <w:jc w:val="center"/>
        <w:tblInd w:w="10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6250"/>
        <w:gridCol w:w="1057"/>
        <w:gridCol w:w="2278"/>
      </w:tblGrid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Содержание мероприятия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 </w:t>
            </w:r>
            <w:r>
              <w:rPr>
                <w:b/>
                <w:color w:val="000000"/>
              </w:rPr>
              <w:br/>
              <w:t>испо</w:t>
            </w: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нения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Исполнители 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bCs/>
              </w:rPr>
              <w:t xml:space="preserve"> Мероприятия по предупреждению и противодействию коррупции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2024-2029 гг.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46F1E" w:rsidRDefault="00346F1E" w:rsidP="00346F1E">
            <w:pPr>
              <w:jc w:val="both"/>
              <w:rPr>
                <w:color w:val="000000"/>
              </w:rPr>
            </w:pP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1.1. Организационные меры по формированию механизма предупреждения коррупции в </w:t>
            </w:r>
            <w:proofErr w:type="spellStart"/>
            <w:r>
              <w:t>Юстинском</w:t>
            </w:r>
            <w:proofErr w:type="spellEnd"/>
            <w:r>
              <w:t xml:space="preserve"> районном муниципальном образовании Республики Калмыкия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1.1.1 Приведение нормативных правовых актов </w:t>
            </w:r>
            <w:proofErr w:type="spellStart"/>
            <w:r>
              <w:t>Юсти</w:t>
            </w:r>
            <w:r>
              <w:t>н</w:t>
            </w:r>
            <w:r>
              <w:t>ского</w:t>
            </w:r>
            <w:proofErr w:type="spellEnd"/>
            <w:r>
              <w:t xml:space="preserve"> районного муниципального образования Республ</w:t>
            </w:r>
            <w:r>
              <w:t>и</w:t>
            </w:r>
            <w:r>
              <w:t>ки Калмыкия с целью определения возможностей усил</w:t>
            </w:r>
            <w:r>
              <w:t>е</w:t>
            </w:r>
            <w:r>
              <w:t xml:space="preserve">ния их </w:t>
            </w:r>
            <w:proofErr w:type="spellStart"/>
            <w:r>
              <w:t>антикоррупционного</w:t>
            </w:r>
            <w:proofErr w:type="spellEnd"/>
            <w:r>
              <w:t xml:space="preserve"> потенциала. Разработка и внесение предложений по совершенствованию этих пр</w:t>
            </w:r>
            <w:r>
              <w:t>а</w:t>
            </w:r>
            <w:r>
              <w:t>вовых актов с учетом интересов усиления борьбы с ко</w:t>
            </w:r>
            <w:r>
              <w:t>р</w:t>
            </w:r>
            <w:r>
              <w:t>рупцией (выявление, предупреждение, пресечение ко</w:t>
            </w:r>
            <w:r>
              <w:t>р</w:t>
            </w:r>
            <w:r>
              <w:t>рупционных проявлений)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 xml:space="preserve">янно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 ЮРМО РК, Главы СМО РК, структу</w:t>
            </w:r>
            <w:r>
              <w:t>р</w:t>
            </w:r>
            <w:r>
              <w:t>ные подразделения АДРМО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1.1.2 Разработка и корректировка плана по противодейс</w:t>
            </w:r>
            <w:r>
              <w:t>т</w:t>
            </w:r>
            <w:r>
              <w:t>вию коррупции.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еж</w:t>
            </w:r>
            <w:r>
              <w:t>е</w:t>
            </w:r>
            <w:r>
              <w:t xml:space="preserve">годно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 ЮРМО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1.1.3. Организация и проведение семинаров для сотрудн</w:t>
            </w:r>
            <w:r>
              <w:t>и</w:t>
            </w:r>
            <w:r>
              <w:t>ков структурных подразделений администрации и с</w:t>
            </w:r>
            <w:r>
              <w:t>о</w:t>
            </w:r>
            <w:r>
              <w:t>трудников администраций поселений по подготовке м</w:t>
            </w:r>
            <w:r>
              <w:t>у</w:t>
            </w:r>
            <w:r>
              <w:t>ниципальных правовых актов и их проектов в рамках де</w:t>
            </w:r>
            <w:r>
              <w:t>й</w:t>
            </w:r>
            <w:r>
              <w:t xml:space="preserve">ствующего законодательства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еж</w:t>
            </w:r>
            <w:r>
              <w:t>е</w:t>
            </w:r>
            <w:r>
              <w:t xml:space="preserve">годно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Администрация </w:t>
            </w: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1.2. Создание организационной базы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в </w:t>
            </w:r>
            <w:proofErr w:type="spellStart"/>
            <w:r>
              <w:t>Юстинском</w:t>
            </w:r>
            <w:proofErr w:type="spellEnd"/>
            <w:r>
              <w:t xml:space="preserve"> ра</w:t>
            </w:r>
            <w:r>
              <w:t>й</w:t>
            </w:r>
            <w:r>
              <w:t>онном муниципальном образовании Республики Калмыкия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1.2.1. Публикация в районной газете «Авангард» или «Муниципальном вестнике» и на официальном сайте а</w:t>
            </w:r>
            <w:r>
              <w:t>д</w:t>
            </w:r>
            <w:r>
              <w:t>министрации информации о деятельности органов мес</w:t>
            </w:r>
            <w:r>
              <w:t>т</w:t>
            </w:r>
            <w:r>
              <w:t>ного самоуправления по реализации мероприятий, н</w:t>
            </w:r>
            <w:r>
              <w:t>а</w:t>
            </w:r>
            <w:r>
              <w:t xml:space="preserve">правленных на противодействие коррупции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 раз в </w:t>
            </w:r>
            <w:r>
              <w:br/>
              <w:t xml:space="preserve">квартал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 ЮРМО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lastRenderedPageBreak/>
              <w:t xml:space="preserve">1.2.2. Регулярное проведение в органах МСУ  </w:t>
            </w:r>
            <w:proofErr w:type="spellStart"/>
            <w:r>
              <w:t>Юстинск</w:t>
            </w:r>
            <w:r>
              <w:t>о</w:t>
            </w:r>
            <w:r>
              <w:t>го</w:t>
            </w:r>
            <w:proofErr w:type="spellEnd"/>
            <w:r>
              <w:t xml:space="preserve"> районного муниципального образования проверки с</w:t>
            </w:r>
            <w:r>
              <w:t>о</w:t>
            </w:r>
            <w:r>
              <w:t>блюдения муниципальными служащими порядка прохо</w:t>
            </w:r>
            <w:r>
              <w:t>ж</w:t>
            </w:r>
            <w:r>
              <w:t xml:space="preserve">дения муниципальной службы, в том числе соблюдения ограничений, предусмотренных законодательством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 xml:space="preserve">янно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1.3. Совершенствование работы по проведению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</w:t>
            </w:r>
            <w:r>
              <w:t>а</w:t>
            </w:r>
            <w:r>
              <w:t>тивных правовых актов и их проектов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1.3.1 Мониторинг нормативных правовых актов админ</w:t>
            </w:r>
            <w:r>
              <w:t>и</w:t>
            </w:r>
            <w:r>
              <w:t xml:space="preserve">страции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</w:t>
            </w:r>
            <w:r>
              <w:t>о</w:t>
            </w:r>
            <w:r>
              <w:t xml:space="preserve">вания в целях выявления коррупционных факторов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РМО РК </w:t>
            </w: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1.4. Организация мониторинга коррупции, коррупционных факторов и мер </w:t>
            </w:r>
            <w:proofErr w:type="spellStart"/>
            <w:r>
              <w:t>антикоррупц</w:t>
            </w:r>
            <w:r>
              <w:t>и</w:t>
            </w:r>
            <w:r>
              <w:t>онной</w:t>
            </w:r>
            <w:proofErr w:type="spellEnd"/>
            <w:r>
              <w:t xml:space="preserve"> политики 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1.4.1 Проведение анализа жалоб, обращений, заявлений граждан на предмет выявления коррупции и коррупцио</w:t>
            </w:r>
            <w:r>
              <w:t>н</w:t>
            </w:r>
            <w:r>
              <w:t xml:space="preserve">но опасных факторов в деятельности органов местного самоуправления и подготовка предложений по изменению административных процедур в целях снижения рисков возникновения коррупции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Администрация, Эксперт-консультант  КСК Собрания депут</w:t>
            </w:r>
            <w:r>
              <w:t>а</w:t>
            </w:r>
            <w:r>
              <w:t xml:space="preserve">тов  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1.4.2 Разработка и внедрение механизма </w:t>
            </w:r>
            <w:proofErr w:type="gramStart"/>
            <w:r>
              <w:t>контроля за</w:t>
            </w:r>
            <w:proofErr w:type="gramEnd"/>
            <w:r>
              <w:t xml:space="preserve"> и</w:t>
            </w:r>
            <w:r>
              <w:t>с</w:t>
            </w:r>
            <w:r>
              <w:t xml:space="preserve">полнением  </w:t>
            </w:r>
            <w:hyperlink r:id="rId11" w:tooltip="Административные регламенты" w:history="1">
              <w:r w:rsidRPr="00346F1E">
                <w:rPr>
                  <w:rStyle w:val="a5"/>
                  <w:color w:val="auto"/>
                  <w:u w:val="none"/>
                </w:rPr>
                <w:t>административных регламентов</w:t>
              </w:r>
            </w:hyperlink>
            <w:r w:rsidRPr="00346F1E">
              <w:t xml:space="preserve"> </w:t>
            </w:r>
            <w:r>
              <w:t>по исполн</w:t>
            </w:r>
            <w:r>
              <w:t>е</w:t>
            </w:r>
            <w:r>
              <w:t>нию муниципальных функций и предоставлению мун</w:t>
            </w:r>
            <w:r>
              <w:t>и</w:t>
            </w:r>
            <w:r>
              <w:t xml:space="preserve">ципальных услуг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РМО РК</w:t>
            </w:r>
          </w:p>
        </w:tc>
      </w:tr>
    </w:tbl>
    <w:p w:rsidR="00346F1E" w:rsidRDefault="00346F1E" w:rsidP="00346F1E">
      <w:pPr>
        <w:pStyle w:val="ae"/>
        <w:ind w:firstLine="709"/>
        <w:jc w:val="both"/>
        <w:rPr>
          <w:szCs w:val="24"/>
        </w:rPr>
      </w:pPr>
    </w:p>
    <w:p w:rsidR="00346F1E" w:rsidRPr="00346F1E" w:rsidRDefault="00346F1E" w:rsidP="00346F1E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46F1E">
        <w:rPr>
          <w:rFonts w:ascii="Times New Roman" w:hAnsi="Times New Roman"/>
          <w:sz w:val="24"/>
          <w:szCs w:val="24"/>
        </w:rPr>
        <w:t xml:space="preserve">Объем финансирования Подпрограммы за счет средств бюджета </w:t>
      </w:r>
      <w:proofErr w:type="spellStart"/>
      <w:r w:rsidRPr="00346F1E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346F1E">
        <w:rPr>
          <w:rFonts w:ascii="Times New Roman" w:hAnsi="Times New Roman"/>
          <w:sz w:val="24"/>
          <w:szCs w:val="24"/>
        </w:rPr>
        <w:t xml:space="preserve"> районного муниципального образования и иных источников оценивается в 30,0 тыс. руб., в том числе:</w:t>
      </w:r>
    </w:p>
    <w:p w:rsidR="00346F1E" w:rsidRDefault="00346F1E" w:rsidP="00346F1E">
      <w:pPr>
        <w:pStyle w:val="ae"/>
        <w:ind w:firstLine="709"/>
        <w:jc w:val="both"/>
        <w:rPr>
          <w:szCs w:val="24"/>
        </w:rPr>
      </w:pPr>
    </w:p>
    <w:tbl>
      <w:tblPr>
        <w:tblW w:w="95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339"/>
        <w:gridCol w:w="787"/>
        <w:gridCol w:w="852"/>
        <w:gridCol w:w="708"/>
        <w:gridCol w:w="852"/>
        <w:gridCol w:w="851"/>
        <w:gridCol w:w="852"/>
        <w:gridCol w:w="710"/>
      </w:tblGrid>
      <w:tr w:rsidR="00346F1E" w:rsidTr="00346F1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 xml:space="preserve">основного   </w:t>
            </w:r>
            <w:r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финанс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рования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(тыс. руб.), годы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</w:t>
            </w:r>
          </w:p>
        </w:tc>
      </w:tr>
      <w:tr w:rsidR="00346F1E" w:rsidTr="00346F1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46F1E" w:rsidTr="00346F1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ции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районного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Республики Калм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кия на 2024-2029 годы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rPr>
          <w:trHeight w:val="7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6F1E" w:rsidTr="00346F1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 Мероприятия по пр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дупреждению и против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действию коррупции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6F1E" w:rsidTr="00346F1E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 Организационные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ры по формированию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ханизма предупреждения коррупции в </w:t>
            </w:r>
            <w:proofErr w:type="spellStart"/>
            <w:r>
              <w:rPr>
                <w:sz w:val="20"/>
                <w:szCs w:val="20"/>
              </w:rPr>
              <w:t>Юстинском</w:t>
            </w:r>
            <w:proofErr w:type="spellEnd"/>
            <w:r>
              <w:rPr>
                <w:sz w:val="20"/>
                <w:szCs w:val="20"/>
              </w:rPr>
              <w:t xml:space="preserve"> районном муниципальном образовании Республики Калмыкия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1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rPr>
          <w:trHeight w:val="4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Создание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онной базы </w:t>
            </w:r>
            <w:proofErr w:type="spellStart"/>
            <w:r>
              <w:rPr>
                <w:sz w:val="20"/>
                <w:szCs w:val="20"/>
              </w:rPr>
              <w:t>антикоррупц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онной</w:t>
            </w:r>
            <w:proofErr w:type="spellEnd"/>
            <w:r>
              <w:rPr>
                <w:sz w:val="20"/>
                <w:szCs w:val="20"/>
              </w:rPr>
              <w:t xml:space="preserve"> деятельности в </w:t>
            </w:r>
            <w:proofErr w:type="spellStart"/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тинском</w:t>
            </w:r>
            <w:proofErr w:type="spellEnd"/>
            <w:r>
              <w:rPr>
                <w:sz w:val="20"/>
                <w:szCs w:val="20"/>
              </w:rPr>
              <w:t xml:space="preserve"> районном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образовании Республики Калмыкия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4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Совершенствование </w:t>
            </w:r>
            <w:r>
              <w:rPr>
                <w:sz w:val="20"/>
                <w:szCs w:val="20"/>
              </w:rPr>
              <w:lastRenderedPageBreak/>
              <w:t xml:space="preserve">работы по проведению </w:t>
            </w:r>
            <w:proofErr w:type="spellStart"/>
            <w:r>
              <w:rPr>
                <w:sz w:val="20"/>
                <w:szCs w:val="20"/>
              </w:rPr>
              <w:t>антикоррупционной</w:t>
            </w:r>
            <w:proofErr w:type="spellEnd"/>
            <w:r>
              <w:rPr>
                <w:sz w:val="20"/>
                <w:szCs w:val="20"/>
              </w:rPr>
              <w:t xml:space="preserve">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пертизы нормативных правовых актов и их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1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2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1.4. Организация монит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ринга коррупции, корру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ционных факторов и мер </w:t>
            </w:r>
            <w:proofErr w:type="spellStart"/>
            <w:r>
              <w:rPr>
                <w:sz w:val="20"/>
                <w:szCs w:val="20"/>
              </w:rPr>
              <w:t>антикоррупционной</w:t>
            </w:r>
            <w:proofErr w:type="spellEnd"/>
            <w:r>
              <w:rPr>
                <w:sz w:val="20"/>
                <w:szCs w:val="20"/>
              </w:rPr>
              <w:t xml:space="preserve">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3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48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6F1E" w:rsidRDefault="00346F1E" w:rsidP="00346F1E">
      <w:pPr>
        <w:pStyle w:val="ae"/>
        <w:ind w:firstLine="709"/>
        <w:jc w:val="both"/>
        <w:rPr>
          <w:b/>
          <w:szCs w:val="24"/>
        </w:rPr>
      </w:pPr>
      <w:r w:rsidRPr="00346F1E">
        <w:rPr>
          <w:rFonts w:ascii="Times New Roman" w:hAnsi="Times New Roman"/>
          <w:sz w:val="24"/>
          <w:szCs w:val="24"/>
        </w:rPr>
        <w:t xml:space="preserve">Объемы финансирования носят ориентировочный характер и подлежат корректировке при формировании бюджета </w:t>
      </w:r>
      <w:proofErr w:type="spellStart"/>
      <w:r w:rsidRPr="00346F1E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346F1E">
        <w:rPr>
          <w:rFonts w:ascii="Times New Roman" w:hAnsi="Times New Roman"/>
          <w:sz w:val="24"/>
          <w:szCs w:val="24"/>
        </w:rPr>
        <w:t xml:space="preserve"> районного муниципального образования очередной финансовый год и плановый период</w:t>
      </w:r>
      <w:r>
        <w:rPr>
          <w:szCs w:val="24"/>
        </w:rPr>
        <w:t>.</w:t>
      </w:r>
    </w:p>
    <w:p w:rsidR="00346F1E" w:rsidRDefault="00346F1E" w:rsidP="00346F1E"/>
    <w:p w:rsidR="00E15067" w:rsidRDefault="00E15067" w:rsidP="00E15067">
      <w:pPr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9C240E" w:rsidRPr="001320F8" w:rsidRDefault="009C240E" w:rsidP="009C240E">
      <w:pPr>
        <w:jc w:val="center"/>
        <w:rPr>
          <w:b/>
        </w:rPr>
      </w:pPr>
      <w:r w:rsidRPr="001320F8">
        <w:rPr>
          <w:b/>
        </w:rPr>
        <w:lastRenderedPageBreak/>
        <w:t>Подпрограмма</w:t>
      </w:r>
    </w:p>
    <w:p w:rsidR="009C240E" w:rsidRPr="001320F8" w:rsidRDefault="009C240E" w:rsidP="009C240E">
      <w:pPr>
        <w:jc w:val="center"/>
        <w:rPr>
          <w:b/>
        </w:rPr>
      </w:pPr>
      <w:r w:rsidRPr="001320F8">
        <w:rPr>
          <w:b/>
        </w:rPr>
        <w:t>«Комплексная профилактика правонарушений и преступлений, мероприятия против</w:t>
      </w:r>
      <w:r w:rsidRPr="001320F8">
        <w:rPr>
          <w:b/>
        </w:rPr>
        <w:t>о</w:t>
      </w:r>
      <w:r w:rsidRPr="001320F8">
        <w:rPr>
          <w:b/>
        </w:rPr>
        <w:t>действию   злоупотреблению наркотиками и их незаконному обороту».</w:t>
      </w:r>
    </w:p>
    <w:p w:rsidR="009C240E" w:rsidRPr="001320F8" w:rsidRDefault="009C240E" w:rsidP="009C240E">
      <w:pPr>
        <w:jc w:val="center"/>
        <w:rPr>
          <w:b/>
        </w:rPr>
      </w:pPr>
    </w:p>
    <w:p w:rsidR="009C240E" w:rsidRPr="001320F8" w:rsidRDefault="009C240E" w:rsidP="009C240E">
      <w:pPr>
        <w:numPr>
          <w:ilvl w:val="0"/>
          <w:numId w:val="36"/>
        </w:numPr>
        <w:jc w:val="center"/>
        <w:rPr>
          <w:b/>
        </w:rPr>
      </w:pPr>
      <w:r w:rsidRPr="001320F8">
        <w:rPr>
          <w:b/>
        </w:rPr>
        <w:t>Паспорт подпрограммы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540"/>
      </w:tblGrid>
      <w:tr w:rsidR="009C240E" w:rsidRPr="001320F8" w:rsidTr="00C6755B">
        <w:trPr>
          <w:trHeight w:val="734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Наименование Подпрограммы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 w:rsidRPr="001320F8">
              <w:t>«Комплексная профилактика  правонарушений и преступление, мер</w:t>
            </w:r>
            <w:r w:rsidRPr="001320F8">
              <w:t>о</w:t>
            </w:r>
            <w:r w:rsidRPr="001320F8">
              <w:t>приятия противодействию   злоупотреблению наркотиками и их нез</w:t>
            </w:r>
            <w:r w:rsidRPr="001320F8">
              <w:t>а</w:t>
            </w:r>
            <w:r w:rsidRPr="001320F8">
              <w:t>конному обороту» (далее подпрограмма)</w:t>
            </w:r>
          </w:p>
        </w:tc>
      </w:tr>
      <w:tr w:rsidR="009C240E" w:rsidRPr="001320F8" w:rsidTr="00C6755B">
        <w:trPr>
          <w:trHeight w:val="1138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Ответственные и</w:t>
            </w:r>
            <w:r w:rsidRPr="00936661">
              <w:rPr>
                <w:b/>
              </w:rPr>
              <w:t>с</w:t>
            </w:r>
            <w:r w:rsidRPr="00936661">
              <w:rPr>
                <w:b/>
              </w:rPr>
              <w:t>полнители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РК (далее – Администрация ЮРМО РК), </w:t>
            </w:r>
            <w:r w:rsidRPr="001320F8">
              <w:t xml:space="preserve">Межведомственная комиссия по профилактике правонарушений в </w:t>
            </w:r>
            <w:proofErr w:type="spellStart"/>
            <w:r w:rsidRPr="001320F8">
              <w:t>Юстинском</w:t>
            </w:r>
            <w:proofErr w:type="spellEnd"/>
            <w:r w:rsidRPr="001320F8">
              <w:t xml:space="preserve"> районном муниц</w:t>
            </w:r>
            <w:r w:rsidRPr="001320F8">
              <w:t>и</w:t>
            </w:r>
            <w:r w:rsidRPr="001320F8">
              <w:t>пальном образовании  (далее МВКПП), Комиссия по делам несове</w:t>
            </w:r>
            <w:r w:rsidRPr="001320F8">
              <w:t>р</w:t>
            </w:r>
            <w:r w:rsidRPr="001320F8">
              <w:t>шеннолетних</w:t>
            </w:r>
            <w:r>
              <w:t xml:space="preserve"> и защите их прав</w:t>
            </w:r>
            <w:r w:rsidRPr="001320F8">
              <w:t xml:space="preserve"> (далее – КДН</w:t>
            </w:r>
            <w:r>
              <w:t xml:space="preserve"> и ЗП</w:t>
            </w:r>
            <w:r w:rsidRPr="001320F8">
              <w:t xml:space="preserve">),  </w:t>
            </w:r>
            <w:proofErr w:type="spellStart"/>
            <w:r w:rsidRPr="001320F8">
              <w:t>Антинаркотич</w:t>
            </w:r>
            <w:r w:rsidRPr="001320F8">
              <w:t>е</w:t>
            </w:r>
            <w:r w:rsidRPr="001320F8">
              <w:t>ская</w:t>
            </w:r>
            <w:proofErr w:type="spellEnd"/>
            <w:r w:rsidRPr="001320F8">
              <w:t xml:space="preserve"> комиссия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 xml:space="preserve">Соисполнители  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roofErr w:type="gramStart"/>
            <w:r w:rsidRPr="001320F8">
              <w:rPr>
                <w:bCs/>
                <w:color w:val="000000"/>
                <w:shd w:val="clear" w:color="auto" w:fill="FFFFFF"/>
              </w:rPr>
              <w:t>ОП</w:t>
            </w:r>
            <w:r>
              <w:rPr>
                <w:bCs/>
                <w:color w:val="000000"/>
                <w:shd w:val="clear" w:color="auto" w:fill="FFFFFF"/>
              </w:rPr>
              <w:t xml:space="preserve"> (дислокация п.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Цаган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Аман)</w:t>
            </w:r>
            <w:r w:rsidRPr="001320F8">
              <w:rPr>
                <w:bCs/>
                <w:color w:val="000000"/>
                <w:shd w:val="clear" w:color="auto" w:fill="FFFFFF"/>
              </w:rPr>
              <w:t xml:space="preserve"> МО МВД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color w:val="000000"/>
                <w:shd w:val="clear" w:color="auto" w:fill="FFFFFF"/>
              </w:rPr>
              <w:t>РФ «</w:t>
            </w:r>
            <w:proofErr w:type="spellStart"/>
            <w:r w:rsidRPr="001320F8">
              <w:rPr>
                <w:color w:val="000000"/>
                <w:shd w:val="clear" w:color="auto" w:fill="FFFFFF"/>
              </w:rPr>
              <w:t>Яшкульский</w:t>
            </w:r>
            <w:proofErr w:type="spellEnd"/>
            <w:r w:rsidRPr="001320F8">
              <w:rPr>
                <w:color w:val="000000"/>
                <w:shd w:val="clear" w:color="auto" w:fill="FFFFFF"/>
              </w:rPr>
              <w:t>»</w:t>
            </w:r>
            <w:r w:rsidRPr="001320F8">
              <w:t xml:space="preserve">, </w:t>
            </w:r>
            <w:r>
              <w:t>Упра</w:t>
            </w:r>
            <w:r>
              <w:t>в</w:t>
            </w:r>
            <w:r>
              <w:t xml:space="preserve">ление </w:t>
            </w:r>
            <w:r w:rsidRPr="001320F8">
              <w:t>образования</w:t>
            </w:r>
            <w:r>
              <w:t>, культуры и туризма</w:t>
            </w:r>
            <w:r w:rsidRPr="001320F8">
              <w:t xml:space="preserve"> администрации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 (далее Отдел образования), БУ РК «</w:t>
            </w:r>
            <w:proofErr w:type="spellStart"/>
            <w:r w:rsidRPr="001320F8">
              <w:t>Юстинская</w:t>
            </w:r>
            <w:proofErr w:type="spellEnd"/>
            <w:r w:rsidRPr="001320F8">
              <w:t xml:space="preserve"> районная бол</w:t>
            </w:r>
            <w:r w:rsidRPr="001320F8">
              <w:t>ь</w:t>
            </w:r>
            <w:r w:rsidRPr="001320F8">
              <w:t>ница» (далее БУ РК «</w:t>
            </w:r>
            <w:proofErr w:type="spellStart"/>
            <w:r w:rsidRPr="001320F8">
              <w:t>Юстинская</w:t>
            </w:r>
            <w:proofErr w:type="spellEnd"/>
            <w:r w:rsidRPr="001320F8">
              <w:t xml:space="preserve"> РБ»</w:t>
            </w:r>
            <w:r>
              <w:t>)</w:t>
            </w:r>
            <w:r w:rsidRPr="001320F8">
              <w:t>, Территориальный отдел соц</w:t>
            </w:r>
            <w:r w:rsidRPr="001320F8">
              <w:t>и</w:t>
            </w:r>
            <w:r w:rsidRPr="001320F8">
              <w:t xml:space="preserve">альной защиты населения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 района (далее  ОСЗН), Гос</w:t>
            </w:r>
            <w:r w:rsidRPr="001320F8">
              <w:t>у</w:t>
            </w:r>
            <w:r w:rsidRPr="001320F8">
              <w:t>дарственное учреждение «Комплексный центр социального обслуж</w:t>
            </w:r>
            <w:r w:rsidRPr="001320F8">
              <w:t>и</w:t>
            </w:r>
            <w:r w:rsidRPr="001320F8">
              <w:t xml:space="preserve">вания населения»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 (далее БУ РК «ЮКЦСОН»)</w:t>
            </w:r>
            <w:r>
              <w:t>, ФКУ УИИ УФСИН России по Республике Калмыкия</w:t>
            </w:r>
            <w:proofErr w:type="gramEnd"/>
          </w:p>
        </w:tc>
      </w:tr>
      <w:tr w:rsidR="009C240E" w:rsidRPr="001320F8" w:rsidTr="00C6755B">
        <w:trPr>
          <w:trHeight w:val="519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Цель подпрогра</w:t>
            </w:r>
            <w:r w:rsidRPr="00936661">
              <w:rPr>
                <w:b/>
              </w:rPr>
              <w:t>м</w:t>
            </w:r>
            <w:r w:rsidRPr="00936661">
              <w:rPr>
                <w:b/>
              </w:rPr>
              <w:t>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 xml:space="preserve">Создание на территории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 условий для безопасного проживания граждан.</w:t>
            </w:r>
          </w:p>
        </w:tc>
      </w:tr>
      <w:tr w:rsidR="009C240E" w:rsidRPr="001320F8" w:rsidTr="00C6755B">
        <w:trPr>
          <w:trHeight w:val="144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Задачи подпр</w:t>
            </w:r>
            <w:r w:rsidRPr="00936661">
              <w:rPr>
                <w:b/>
              </w:rPr>
              <w:t>о</w:t>
            </w:r>
            <w:r w:rsidRPr="00936661">
              <w:rPr>
                <w:b/>
              </w:rPr>
              <w:t>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 xml:space="preserve">- воссоздание системы социальной профилактики правонарушений,  </w:t>
            </w:r>
            <w:proofErr w:type="gramStart"/>
            <w:r w:rsidRPr="001320F8">
              <w:t>направленной</w:t>
            </w:r>
            <w:proofErr w:type="gramEnd"/>
            <w:r w:rsidRPr="001320F8">
              <w:t xml:space="preserve">  прежде всего  на активизацию борьбы с пьянством, а</w:t>
            </w:r>
            <w:r w:rsidRPr="001320F8">
              <w:t>л</w:t>
            </w:r>
            <w:r w:rsidRPr="001320F8">
              <w:t>коголизмом, наркоманией, преступностью, безнадзорностью несове</w:t>
            </w:r>
            <w:r w:rsidRPr="001320F8">
              <w:t>р</w:t>
            </w:r>
            <w:r w:rsidRPr="001320F8">
              <w:t xml:space="preserve">шеннолетних, незаконной миграцией, </w:t>
            </w:r>
            <w:proofErr w:type="spellStart"/>
            <w:r w:rsidRPr="001320F8">
              <w:t>ресоциализацию</w:t>
            </w:r>
            <w:proofErr w:type="spellEnd"/>
            <w:r w:rsidRPr="001320F8">
              <w:t xml:space="preserve"> лиц, освоб</w:t>
            </w:r>
            <w:r w:rsidRPr="001320F8">
              <w:t>о</w:t>
            </w:r>
            <w:r w:rsidRPr="001320F8">
              <w:t>дившихся из мест лишения свободы;</w:t>
            </w:r>
          </w:p>
          <w:p w:rsidR="009C240E" w:rsidRPr="001320F8" w:rsidRDefault="009C240E" w:rsidP="00C6755B">
            <w:pPr>
              <w:jc w:val="both"/>
            </w:pPr>
            <w:r w:rsidRPr="001320F8">
              <w:t>- активизация участия и улучшение координации деятельности адм</w:t>
            </w:r>
            <w:r w:rsidRPr="001320F8">
              <w:t>и</w:t>
            </w:r>
            <w:r w:rsidRPr="001320F8">
              <w:t xml:space="preserve">нистрации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районного муниципального образования и а</w:t>
            </w:r>
            <w:r w:rsidRPr="001320F8">
              <w:t>д</w:t>
            </w:r>
            <w:r w:rsidRPr="001320F8">
              <w:t xml:space="preserve">министраций муниципальных образований сельских поселений </w:t>
            </w:r>
            <w:proofErr w:type="spellStart"/>
            <w:r w:rsidRPr="001320F8">
              <w:t>Ю</w:t>
            </w:r>
            <w:r w:rsidRPr="001320F8">
              <w:t>с</w:t>
            </w:r>
            <w:r w:rsidRPr="001320F8">
              <w:t>тинского</w:t>
            </w:r>
            <w:proofErr w:type="spellEnd"/>
            <w:r w:rsidRPr="001320F8">
              <w:t xml:space="preserve"> района, подразделений правоохранительных органов в пр</w:t>
            </w:r>
            <w:r w:rsidRPr="001320F8">
              <w:t>е</w:t>
            </w:r>
            <w:r w:rsidRPr="001320F8">
              <w:t>дупреждении правонарушений, в том числе среди несовершенноле</w:t>
            </w:r>
            <w:r w:rsidRPr="001320F8">
              <w:t>т</w:t>
            </w:r>
            <w:r w:rsidRPr="001320F8">
              <w:t>них;</w:t>
            </w:r>
          </w:p>
          <w:p w:rsidR="009C240E" w:rsidRPr="001320F8" w:rsidRDefault="009C240E" w:rsidP="00C6755B">
            <w:pPr>
              <w:jc w:val="both"/>
            </w:pPr>
            <w:r w:rsidRPr="001320F8">
              <w:t>- вовлечение в предупреждение правонарушений учреждений</w:t>
            </w:r>
            <w:r>
              <w:t xml:space="preserve"> образ</w:t>
            </w:r>
            <w:r>
              <w:t>о</w:t>
            </w:r>
            <w:r>
              <w:t>вания, здравоохранения, правоохранительных органов, органов мес</w:t>
            </w:r>
            <w:r>
              <w:t>т</w:t>
            </w:r>
            <w:r>
              <w:t>ного самоуправления, органов социальной службы</w:t>
            </w:r>
            <w:r w:rsidRPr="001320F8">
              <w:t xml:space="preserve">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</w:t>
            </w:r>
            <w:r w:rsidRPr="001320F8">
              <w:t>й</w:t>
            </w:r>
            <w:r w:rsidRPr="001320F8">
              <w:t>она;</w:t>
            </w:r>
          </w:p>
        </w:tc>
      </w:tr>
      <w:tr w:rsidR="009C240E" w:rsidRPr="001320F8" w:rsidTr="00C6755B">
        <w:trPr>
          <w:trHeight w:val="55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Целевые показат</w:t>
            </w:r>
            <w:r w:rsidRPr="00936661">
              <w:rPr>
                <w:b/>
              </w:rPr>
              <w:t>е</w:t>
            </w:r>
            <w:r w:rsidRPr="00936661">
              <w:rPr>
                <w:b/>
              </w:rPr>
              <w:t>ли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>1.1.Удельный вес преступлений среди несовершеннолетних к общему количеству совершённых преступлений (показатели</w:t>
            </w:r>
            <w:r w:rsidRPr="001320F8">
              <w:rPr>
                <w:bCs/>
                <w:color w:val="000000"/>
                <w:shd w:val="clear" w:color="auto" w:fill="FFFFFF"/>
              </w:rPr>
              <w:t xml:space="preserve"> Отдел</w:t>
            </w:r>
            <w:r w:rsidRPr="001320F8">
              <w:rPr>
                <w:bCs/>
                <w:color w:val="000000"/>
                <w:shd w:val="clear" w:color="auto" w:fill="FFFFFF"/>
              </w:rPr>
              <w:t>е</w:t>
            </w:r>
            <w:r w:rsidRPr="001320F8">
              <w:rPr>
                <w:bCs/>
                <w:color w:val="000000"/>
                <w:shd w:val="clear" w:color="auto" w:fill="FFFFFF"/>
              </w:rPr>
              <w:t>ния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bCs/>
                <w:color w:val="000000"/>
                <w:shd w:val="clear" w:color="auto" w:fill="FFFFFF"/>
              </w:rPr>
              <w:t>полиции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 xml:space="preserve">(дислокация п. </w:t>
            </w:r>
            <w:proofErr w:type="spellStart"/>
            <w:r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Цаган</w:t>
            </w:r>
            <w:proofErr w:type="spellEnd"/>
            <w:r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 xml:space="preserve"> Аман) </w:t>
            </w:r>
            <w:r w:rsidRPr="001320F8">
              <w:rPr>
                <w:color w:val="000000"/>
                <w:shd w:val="clear" w:color="auto" w:fill="FFFFFF"/>
              </w:rPr>
              <w:t>Межмуниципальн</w:t>
            </w:r>
            <w:r w:rsidRPr="001320F8">
              <w:rPr>
                <w:color w:val="000000"/>
                <w:shd w:val="clear" w:color="auto" w:fill="FFFFFF"/>
              </w:rPr>
              <w:t>о</w:t>
            </w:r>
            <w:r w:rsidRPr="001320F8">
              <w:rPr>
                <w:color w:val="000000"/>
                <w:shd w:val="clear" w:color="auto" w:fill="FFFFFF"/>
              </w:rPr>
              <w:t>го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bCs/>
                <w:color w:val="000000"/>
                <w:shd w:val="clear" w:color="auto" w:fill="FFFFFF"/>
              </w:rPr>
              <w:t>отдела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bCs/>
                <w:color w:val="000000"/>
                <w:shd w:val="clear" w:color="auto" w:fill="FFFFFF"/>
              </w:rPr>
              <w:t>МВД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color w:val="000000"/>
                <w:shd w:val="clear" w:color="auto" w:fill="FFFFFF"/>
              </w:rPr>
              <w:t>РФ «</w:t>
            </w:r>
            <w:proofErr w:type="spellStart"/>
            <w:r w:rsidRPr="001320F8">
              <w:rPr>
                <w:color w:val="000000"/>
                <w:shd w:val="clear" w:color="auto" w:fill="FFFFFF"/>
              </w:rPr>
              <w:t>Яшкульский</w:t>
            </w:r>
            <w:proofErr w:type="spellEnd"/>
            <w:proofErr w:type="gramStart"/>
            <w:r w:rsidRPr="001320F8">
              <w:rPr>
                <w:color w:val="000000"/>
                <w:shd w:val="clear" w:color="auto" w:fill="FFFFFF"/>
              </w:rPr>
              <w:t>»</w:t>
            </w:r>
            <w:r w:rsidRPr="001320F8">
              <w:t>, %;</w:t>
            </w:r>
            <w:proofErr w:type="gramEnd"/>
          </w:p>
          <w:p w:rsidR="009C240E" w:rsidRPr="001320F8" w:rsidRDefault="009C240E" w:rsidP="00C6755B">
            <w:pPr>
              <w:autoSpaceDE w:val="0"/>
              <w:autoSpaceDN w:val="0"/>
              <w:adjustRightInd w:val="0"/>
              <w:jc w:val="both"/>
              <w:rPr>
                <w:rStyle w:val="affa"/>
              </w:rPr>
            </w:pPr>
            <w:r w:rsidRPr="001320F8">
              <w:t>1.2.Доля площади уничтоженных дикорастущих растений, содерж</w:t>
            </w:r>
            <w:r w:rsidRPr="001320F8">
              <w:t>а</w:t>
            </w:r>
            <w:r w:rsidRPr="001320F8">
              <w:t xml:space="preserve">щих наркотические вещества, от выявленной площади дикорастущих </w:t>
            </w:r>
            <w:proofErr w:type="spellStart"/>
            <w:r w:rsidRPr="001320F8">
              <w:t>наркосодержащих</w:t>
            </w:r>
            <w:proofErr w:type="spellEnd"/>
            <w:r w:rsidRPr="001320F8">
              <w:t xml:space="preserve"> растений, %.  </w:t>
            </w:r>
          </w:p>
          <w:p w:rsidR="009C240E" w:rsidRPr="001320F8" w:rsidRDefault="009C240E" w:rsidP="00C6755B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1.3</w:t>
            </w:r>
            <w:r w:rsidRPr="001320F8">
              <w:rPr>
                <w:spacing w:val="2"/>
              </w:rPr>
              <w:t>.</w:t>
            </w:r>
            <w:r>
              <w:rPr>
                <w:spacing w:val="2"/>
              </w:rPr>
              <w:t xml:space="preserve"> </w:t>
            </w:r>
            <w:r w:rsidRPr="001320F8">
              <w:rPr>
                <w:spacing w:val="2"/>
              </w:rPr>
              <w:t>Снижение количества несовершеннолетних, совершивших адм</w:t>
            </w:r>
            <w:r w:rsidRPr="001320F8">
              <w:rPr>
                <w:spacing w:val="2"/>
              </w:rPr>
              <w:t>и</w:t>
            </w:r>
            <w:r w:rsidRPr="001320F8">
              <w:rPr>
                <w:spacing w:val="2"/>
              </w:rPr>
              <w:t>нистративные  правонарушения,  ед.</w:t>
            </w:r>
          </w:p>
          <w:p w:rsidR="009C240E" w:rsidRPr="001320F8" w:rsidRDefault="009C240E" w:rsidP="00C6755B">
            <w:pPr>
              <w:jc w:val="both"/>
            </w:pPr>
            <w:r w:rsidRPr="001320F8">
              <w:t xml:space="preserve">2.1.Снижение доли </w:t>
            </w:r>
            <w:proofErr w:type="gramStart"/>
            <w:r w:rsidRPr="001320F8">
              <w:t>злоупотребляющих</w:t>
            </w:r>
            <w:proofErr w:type="gramEnd"/>
            <w:r w:rsidRPr="001320F8">
              <w:t xml:space="preserve"> наркотическими средствам</w:t>
            </w:r>
            <w:r>
              <w:t xml:space="preserve">и </w:t>
            </w:r>
            <w:r w:rsidRPr="001320F8">
              <w:t>(на 10000 населения), %;</w:t>
            </w:r>
          </w:p>
          <w:p w:rsidR="009C240E" w:rsidRPr="001320F8" w:rsidRDefault="009C240E" w:rsidP="00C6755B">
            <w:pPr>
              <w:jc w:val="both"/>
            </w:pPr>
            <w:r w:rsidRPr="001320F8">
              <w:t>3.1. Увеличение доли организаций, где проводятся  профилактика и пропаганда правонарушений, %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lastRenderedPageBreak/>
              <w:t>Сроки реализации Подпрограммы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>
              <w:t>2024-2029 годы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Ресурсное обесп</w:t>
            </w:r>
            <w:r w:rsidRPr="00936661">
              <w:rPr>
                <w:b/>
              </w:rPr>
              <w:t>е</w:t>
            </w:r>
            <w:r w:rsidRPr="00936661">
              <w:rPr>
                <w:b/>
              </w:rPr>
              <w:t>чение</w:t>
            </w:r>
          </w:p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Подпрограммы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Pr="009366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750,0 тыс. руб.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1320F8" w:rsidRDefault="009C240E" w:rsidP="00C6755B">
            <w:pPr>
              <w:tabs>
                <w:tab w:val="left" w:pos="5370"/>
              </w:tabs>
              <w:jc w:val="both"/>
            </w:pPr>
            <w:r>
              <w:t>2029</w:t>
            </w:r>
            <w:r w:rsidRPr="00DD0D7C">
              <w:t xml:space="preserve"> год – 125,0 тыс. руб.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Ожидаемые р</w:t>
            </w:r>
            <w:r w:rsidRPr="00936661">
              <w:rPr>
                <w:b/>
              </w:rPr>
              <w:t>е</w:t>
            </w:r>
            <w:r w:rsidRPr="00936661">
              <w:rPr>
                <w:b/>
              </w:rPr>
              <w:t>зультаты от реал</w:t>
            </w:r>
            <w:r w:rsidRPr="00936661">
              <w:rPr>
                <w:b/>
              </w:rPr>
              <w:t>и</w:t>
            </w:r>
            <w:r w:rsidRPr="00936661">
              <w:rPr>
                <w:b/>
              </w:rPr>
              <w:t>зации Подпр</w:t>
            </w:r>
            <w:r w:rsidRPr="00936661">
              <w:rPr>
                <w:b/>
              </w:rPr>
              <w:t>о</w:t>
            </w:r>
            <w:r w:rsidRPr="00936661">
              <w:rPr>
                <w:b/>
              </w:rPr>
              <w:t>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>1.Снижение числа  преступлений среди несовершеннолетних к общ</w:t>
            </w:r>
            <w:r w:rsidRPr="001320F8">
              <w:t>е</w:t>
            </w:r>
            <w:r w:rsidRPr="001320F8">
              <w:t>му количеству совершённых преступлений (показатели</w:t>
            </w:r>
            <w:r w:rsidRPr="001320F8">
              <w:rPr>
                <w:bCs/>
                <w:shd w:val="clear" w:color="auto" w:fill="FFFFFF"/>
              </w:rPr>
              <w:t xml:space="preserve"> Отдел</w:t>
            </w:r>
            <w:r w:rsidRPr="001320F8">
              <w:rPr>
                <w:bCs/>
                <w:shd w:val="clear" w:color="auto" w:fill="FFFFFF"/>
              </w:rPr>
              <w:t>е</w:t>
            </w:r>
            <w:r w:rsidRPr="001320F8">
              <w:rPr>
                <w:bCs/>
                <w:shd w:val="clear" w:color="auto" w:fill="FFFFFF"/>
              </w:rPr>
              <w:t>ния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bCs/>
                <w:shd w:val="clear" w:color="auto" w:fill="FFFFFF"/>
              </w:rPr>
              <w:t>полиции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shd w:val="clear" w:color="auto" w:fill="FFFFFF"/>
              </w:rPr>
              <w:t>Межмуниципального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bCs/>
                <w:shd w:val="clear" w:color="auto" w:fill="FFFFFF"/>
              </w:rPr>
              <w:t>отдела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bCs/>
                <w:shd w:val="clear" w:color="auto" w:fill="FFFFFF"/>
              </w:rPr>
              <w:t>МВД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shd w:val="clear" w:color="auto" w:fill="FFFFFF"/>
              </w:rPr>
              <w:t>РФ «</w:t>
            </w:r>
            <w:proofErr w:type="spellStart"/>
            <w:r w:rsidRPr="001320F8">
              <w:rPr>
                <w:shd w:val="clear" w:color="auto" w:fill="FFFFFF"/>
              </w:rPr>
              <w:t>Яшкульский</w:t>
            </w:r>
            <w:proofErr w:type="spellEnd"/>
            <w:r w:rsidRPr="001320F8">
              <w:rPr>
                <w:shd w:val="clear" w:color="auto" w:fill="FFFFFF"/>
              </w:rPr>
              <w:t>» с местом дислокации п.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proofErr w:type="spellStart"/>
            <w:r w:rsidRPr="001320F8">
              <w:rPr>
                <w:bCs/>
                <w:shd w:val="clear" w:color="auto" w:fill="FFFFFF"/>
              </w:rPr>
              <w:t>Цаган</w:t>
            </w:r>
            <w:r w:rsidRPr="001320F8">
              <w:rPr>
                <w:shd w:val="clear" w:color="auto" w:fill="FFFFFF"/>
              </w:rPr>
              <w:t>-Аман</w:t>
            </w:r>
            <w:proofErr w:type="spellEnd"/>
            <w:r w:rsidRPr="001320F8">
              <w:t xml:space="preserve">), до </w:t>
            </w:r>
            <w:r w:rsidRPr="008E7D86">
              <w:t>0,7 %;</w:t>
            </w:r>
          </w:p>
          <w:p w:rsidR="009C240E" w:rsidRPr="001320F8" w:rsidRDefault="009C240E" w:rsidP="00C6755B">
            <w:pPr>
              <w:autoSpaceDE w:val="0"/>
              <w:autoSpaceDN w:val="0"/>
              <w:adjustRightInd w:val="0"/>
              <w:jc w:val="both"/>
              <w:rPr>
                <w:rStyle w:val="affa"/>
              </w:rPr>
            </w:pPr>
            <w:r w:rsidRPr="001320F8">
              <w:t>2.</w:t>
            </w:r>
            <w:r>
              <w:t xml:space="preserve"> </w:t>
            </w:r>
            <w:r w:rsidRPr="001320F8">
              <w:t>Уменьшение площади дикорастущих растений, содержащих нарк</w:t>
            </w:r>
            <w:r w:rsidRPr="001320F8">
              <w:t>о</w:t>
            </w:r>
            <w:r w:rsidRPr="001320F8">
              <w:t xml:space="preserve">тические вещества, от выявленной площади дикорастущих </w:t>
            </w:r>
            <w:proofErr w:type="spellStart"/>
            <w:r w:rsidRPr="001320F8">
              <w:t>наркос</w:t>
            </w:r>
            <w:r w:rsidRPr="001320F8">
              <w:t>о</w:t>
            </w:r>
            <w:r w:rsidRPr="001320F8">
              <w:t>держащих</w:t>
            </w:r>
            <w:proofErr w:type="spellEnd"/>
            <w:r w:rsidRPr="001320F8">
              <w:t xml:space="preserve"> растений – 100 %.  </w:t>
            </w:r>
          </w:p>
          <w:p w:rsidR="009C240E" w:rsidRPr="001320F8" w:rsidRDefault="009C240E" w:rsidP="00C6755B">
            <w:pPr>
              <w:jc w:val="both"/>
            </w:pPr>
            <w:r>
              <w:rPr>
                <w:spacing w:val="2"/>
              </w:rPr>
              <w:t>3</w:t>
            </w:r>
            <w:r w:rsidRPr="001320F8">
              <w:rPr>
                <w:spacing w:val="2"/>
              </w:rPr>
              <w:t>.</w:t>
            </w:r>
            <w:r>
              <w:rPr>
                <w:spacing w:val="2"/>
              </w:rPr>
              <w:t xml:space="preserve"> </w:t>
            </w:r>
            <w:r w:rsidRPr="001320F8">
              <w:rPr>
                <w:spacing w:val="2"/>
              </w:rPr>
              <w:t>Снижение количества несовершеннолетних, совершивших адм</w:t>
            </w:r>
            <w:r w:rsidRPr="001320F8">
              <w:rPr>
                <w:spacing w:val="2"/>
              </w:rPr>
              <w:t>и</w:t>
            </w:r>
            <w:r w:rsidRPr="001320F8">
              <w:rPr>
                <w:spacing w:val="2"/>
              </w:rPr>
              <w:t>нистративные  правонарушения</w:t>
            </w:r>
            <w:r w:rsidRPr="001320F8">
              <w:t xml:space="preserve"> от </w:t>
            </w:r>
            <w:r w:rsidRPr="008E7D86">
              <w:t>7 до 5</w:t>
            </w:r>
            <w:r>
              <w:t xml:space="preserve"> ед.</w:t>
            </w:r>
            <w:r w:rsidRPr="008E7D86">
              <w:t>;</w:t>
            </w:r>
          </w:p>
          <w:p w:rsidR="009C240E" w:rsidRPr="001320F8" w:rsidRDefault="009C240E" w:rsidP="00C6755B">
            <w:pPr>
              <w:jc w:val="both"/>
            </w:pPr>
            <w:r>
              <w:t>4</w:t>
            </w:r>
            <w:r w:rsidRPr="001320F8">
              <w:t>.</w:t>
            </w:r>
            <w:r>
              <w:t xml:space="preserve"> </w:t>
            </w:r>
            <w:r w:rsidRPr="001320F8">
              <w:t xml:space="preserve">Снижение  доли </w:t>
            </w:r>
            <w:proofErr w:type="gramStart"/>
            <w:r w:rsidRPr="001320F8">
              <w:t>злоупотребляю</w:t>
            </w:r>
            <w:r>
              <w:t>щих</w:t>
            </w:r>
            <w:proofErr w:type="gramEnd"/>
            <w:r>
              <w:t xml:space="preserve"> наркотическими средствами </w:t>
            </w:r>
            <w:r w:rsidRPr="001320F8">
              <w:t xml:space="preserve">(на 10000 населения), до </w:t>
            </w:r>
            <w:r w:rsidRPr="008E7D86">
              <w:t>10 %</w:t>
            </w:r>
          </w:p>
          <w:p w:rsidR="009C240E" w:rsidRPr="001320F8" w:rsidRDefault="009C240E" w:rsidP="00C6755B">
            <w:pPr>
              <w:jc w:val="both"/>
            </w:pPr>
            <w:r>
              <w:t>5</w:t>
            </w:r>
            <w:r w:rsidRPr="001320F8">
              <w:t>.</w:t>
            </w:r>
            <w:r>
              <w:t xml:space="preserve"> </w:t>
            </w:r>
            <w:r w:rsidRPr="001320F8">
              <w:t xml:space="preserve">Увеличение доли организаций, где проводятся  профилактика и пропаганда правонарушений до </w:t>
            </w:r>
            <w:r>
              <w:t>70 %</w:t>
            </w:r>
          </w:p>
        </w:tc>
      </w:tr>
    </w:tbl>
    <w:p w:rsidR="009C240E" w:rsidRPr="001320F8" w:rsidRDefault="009C240E" w:rsidP="009C240E">
      <w:pPr>
        <w:jc w:val="center"/>
        <w:rPr>
          <w:b/>
        </w:rPr>
      </w:pPr>
    </w:p>
    <w:p w:rsidR="009C240E" w:rsidRPr="001320F8" w:rsidRDefault="009C240E" w:rsidP="009C240E">
      <w:pPr>
        <w:jc w:val="center"/>
        <w:rPr>
          <w:b/>
        </w:rPr>
      </w:pPr>
      <w:r w:rsidRPr="001320F8">
        <w:rPr>
          <w:b/>
        </w:rPr>
        <w:t>2. Характеристика сферы деятельности</w:t>
      </w:r>
    </w:p>
    <w:p w:rsidR="009C240E" w:rsidRPr="001320F8" w:rsidRDefault="009C240E" w:rsidP="009C240E">
      <w:pPr>
        <w:tabs>
          <w:tab w:val="left" w:pos="5370"/>
        </w:tabs>
        <w:ind w:firstLine="709"/>
        <w:jc w:val="both"/>
      </w:pPr>
      <w:proofErr w:type="gramStart"/>
      <w:r w:rsidRPr="001320F8">
        <w:t>Разработанная подпрограмма «Комплексная профилактика  правонарушений и престу</w:t>
      </w:r>
      <w:r w:rsidRPr="001320F8">
        <w:t>п</w:t>
      </w:r>
      <w:r w:rsidRPr="001320F8">
        <w:t>ление, мероприятия противодействию   злоупотреблению наркотиками и их незаконному об</w:t>
      </w:r>
      <w:r w:rsidRPr="001320F8">
        <w:t>о</w:t>
      </w:r>
      <w:r w:rsidRPr="001320F8">
        <w:t xml:space="preserve">роту в </w:t>
      </w:r>
      <w:proofErr w:type="spellStart"/>
      <w:r w:rsidRPr="001320F8">
        <w:t>Юстинском</w:t>
      </w:r>
      <w:proofErr w:type="spellEnd"/>
      <w:r w:rsidRPr="001320F8">
        <w:t xml:space="preserve"> районном м</w:t>
      </w:r>
      <w:r>
        <w:t>униципальном образовании на 2024 – 2029</w:t>
      </w:r>
      <w:r w:rsidRPr="001320F8">
        <w:t xml:space="preserve"> г.г.» направлена на консолидацию усилий органов местного самоуправления, правоохранительных органов, дейс</w:t>
      </w:r>
      <w:r w:rsidRPr="001320F8">
        <w:t>т</w:t>
      </w:r>
      <w:r w:rsidRPr="001320F8">
        <w:t xml:space="preserve">вующих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района, хозяйствующих субъектов, общественных объед</w:t>
      </w:r>
      <w:r w:rsidRPr="001320F8">
        <w:t>и</w:t>
      </w:r>
      <w:r w:rsidRPr="001320F8">
        <w:t xml:space="preserve">нений и населения </w:t>
      </w:r>
      <w:proofErr w:type="spellStart"/>
      <w:r w:rsidRPr="001320F8">
        <w:t>Юстинского</w:t>
      </w:r>
      <w:proofErr w:type="spellEnd"/>
      <w:r w:rsidRPr="001320F8">
        <w:t xml:space="preserve"> района в борьбе с преступностью, экстремизмом и иными пр</w:t>
      </w:r>
      <w:r w:rsidRPr="001320F8">
        <w:t>о</w:t>
      </w:r>
      <w:r w:rsidRPr="001320F8">
        <w:t>тивоправными действиями.</w:t>
      </w:r>
      <w:proofErr w:type="gramEnd"/>
    </w:p>
    <w:p w:rsidR="009C240E" w:rsidRPr="001320F8" w:rsidRDefault="009C240E" w:rsidP="009C240E">
      <w:pPr>
        <w:ind w:firstLine="709"/>
        <w:jc w:val="both"/>
      </w:pPr>
      <w:r w:rsidRPr="001320F8">
        <w:t>Профилактика, предупреждение и оказание адресной финансовой помощи будет спосо</w:t>
      </w:r>
      <w:r w:rsidRPr="001320F8">
        <w:t>б</w:t>
      </w:r>
      <w:r w:rsidRPr="001320F8">
        <w:t xml:space="preserve">ствовать достижению основных целей: создание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 условий для безопасного проживания граждан, снижение уровня преступности на территории </w:t>
      </w:r>
      <w:proofErr w:type="spellStart"/>
      <w:r w:rsidRPr="001320F8">
        <w:t>Юсти</w:t>
      </w:r>
      <w:r w:rsidRPr="001320F8">
        <w:t>н</w:t>
      </w:r>
      <w:r w:rsidRPr="001320F8">
        <w:t>ского</w:t>
      </w:r>
      <w:proofErr w:type="spellEnd"/>
      <w:r w:rsidRPr="001320F8">
        <w:t xml:space="preserve"> района, улучшение профилактики правонарушений, в том числе в среде несовершенн</w:t>
      </w:r>
      <w:r w:rsidRPr="001320F8">
        <w:t>о</w:t>
      </w:r>
      <w:r w:rsidRPr="001320F8">
        <w:t xml:space="preserve">летних и молодежи. </w:t>
      </w:r>
    </w:p>
    <w:p w:rsidR="009C240E" w:rsidRPr="0095707B" w:rsidRDefault="009C240E" w:rsidP="009C240E">
      <w:pPr>
        <w:ind w:firstLine="709"/>
        <w:jc w:val="both"/>
        <w:rPr>
          <w:color w:val="FF0000"/>
        </w:rPr>
      </w:pPr>
      <w:r w:rsidRPr="00772F97">
        <w:rPr>
          <w:color w:val="000000"/>
        </w:rPr>
        <w:t>На данный момент зафиксировано 8 неблагополучных семей, в которых состоят 20 д</w:t>
      </w:r>
      <w:r w:rsidRPr="00772F97">
        <w:rPr>
          <w:color w:val="000000"/>
        </w:rPr>
        <w:t>е</w:t>
      </w:r>
      <w:r w:rsidRPr="00772F97">
        <w:rPr>
          <w:color w:val="000000"/>
        </w:rPr>
        <w:t>тей.</w:t>
      </w:r>
      <w:r w:rsidRPr="0095707B">
        <w:rPr>
          <w:color w:val="FF0000"/>
        </w:rPr>
        <w:t xml:space="preserve"> </w:t>
      </w:r>
      <w:r w:rsidRPr="001320F8">
        <w:t>Анализ произрастания дикорастущей конопли показал, что площадь массового произраст</w:t>
      </w:r>
      <w:r w:rsidRPr="001320F8">
        <w:t>а</w:t>
      </w:r>
      <w:r w:rsidRPr="001320F8">
        <w:t xml:space="preserve">ния ежегодно составляет не более </w:t>
      </w:r>
      <w:r>
        <w:t>2</w:t>
      </w:r>
      <w:r w:rsidRPr="001320F8">
        <w:t>50 га., и вся эта площадь находится на левом берегу р</w:t>
      </w:r>
      <w:proofErr w:type="gramStart"/>
      <w:r w:rsidRPr="001320F8">
        <w:t>.В</w:t>
      </w:r>
      <w:proofErr w:type="gramEnd"/>
      <w:r w:rsidRPr="001320F8">
        <w:t xml:space="preserve">олга. Ежегодно проводятся мероприятия по покосу и уничтожению дикорастущей конопли. Анализ произведенных работ показывает, что с каждым годом произрастание конопли становится </w:t>
      </w:r>
      <w:r>
        <w:rPr>
          <w:color w:val="000000"/>
        </w:rPr>
        <w:t>меньше. Так в 2017 году 302 га, в 2018 году 52</w:t>
      </w:r>
      <w:r w:rsidRPr="008E7D86">
        <w:rPr>
          <w:color w:val="000000"/>
        </w:rPr>
        <w:t xml:space="preserve"> га,</w:t>
      </w:r>
      <w:r>
        <w:rPr>
          <w:color w:val="000000"/>
        </w:rPr>
        <w:t xml:space="preserve"> в 2019 году – 40 га,</w:t>
      </w:r>
      <w:r w:rsidRPr="008E7D86">
        <w:rPr>
          <w:color w:val="000000"/>
        </w:rPr>
        <w:t xml:space="preserve"> </w:t>
      </w:r>
      <w:r>
        <w:rPr>
          <w:color w:val="000000"/>
        </w:rPr>
        <w:t xml:space="preserve">в 2020 году – 60 га, 2021 году – 88 га, в 2022 году – 70 га, </w:t>
      </w:r>
      <w:r w:rsidRPr="008E7D86">
        <w:rPr>
          <w:color w:val="000000"/>
        </w:rPr>
        <w:t>которые были скошены.</w:t>
      </w:r>
    </w:p>
    <w:p w:rsidR="009C240E" w:rsidRDefault="009C240E" w:rsidP="009C240E">
      <w:pPr>
        <w:ind w:firstLine="709"/>
        <w:jc w:val="both"/>
      </w:pPr>
      <w:r w:rsidRPr="001320F8">
        <w:t>При сравнительном анализе зарегистрированных правонарушений/преступлений на те</w:t>
      </w:r>
      <w:r w:rsidRPr="001320F8">
        <w:t>р</w:t>
      </w:r>
      <w:r w:rsidRPr="001320F8">
        <w:t xml:space="preserve">ритории </w:t>
      </w:r>
      <w:proofErr w:type="spellStart"/>
      <w:r w:rsidRPr="001320F8">
        <w:t>Юстинского</w:t>
      </w:r>
      <w:proofErr w:type="spellEnd"/>
      <w:r w:rsidRPr="001320F8">
        <w:t xml:space="preserve"> ра</w:t>
      </w:r>
      <w:r>
        <w:t>йона наблюдается снижение числа за</w:t>
      </w:r>
      <w:r w:rsidRPr="001320F8">
        <w:t>регистрированных правонаруш</w:t>
      </w:r>
      <w:r w:rsidRPr="001320F8">
        <w:t>е</w:t>
      </w:r>
      <w:r w:rsidRPr="001320F8">
        <w:t xml:space="preserve">ний, что является следствием проводимых мероприятий  </w:t>
      </w:r>
      <w:r w:rsidRPr="001320F8">
        <w:rPr>
          <w:bCs/>
          <w:shd w:val="clear" w:color="auto" w:fill="FFFFFF"/>
        </w:rPr>
        <w:t xml:space="preserve">ОП </w:t>
      </w:r>
      <w:r>
        <w:rPr>
          <w:bCs/>
          <w:shd w:val="clear" w:color="auto" w:fill="FFFFFF"/>
        </w:rPr>
        <w:t>(</w:t>
      </w:r>
      <w:r w:rsidRPr="001320F8">
        <w:rPr>
          <w:shd w:val="clear" w:color="auto" w:fill="FFFFFF"/>
        </w:rPr>
        <w:t>дисло</w:t>
      </w:r>
      <w:r>
        <w:rPr>
          <w:shd w:val="clear" w:color="auto" w:fill="FFFFFF"/>
        </w:rPr>
        <w:t>кация</w:t>
      </w:r>
      <w:r w:rsidRPr="001320F8">
        <w:rPr>
          <w:shd w:val="clear" w:color="auto" w:fill="FFFFFF"/>
        </w:rPr>
        <w:t xml:space="preserve"> п.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proofErr w:type="spellStart"/>
      <w:r w:rsidRPr="001320F8">
        <w:rPr>
          <w:bCs/>
          <w:shd w:val="clear" w:color="auto" w:fill="FFFFFF"/>
        </w:rPr>
        <w:t>Цаган</w:t>
      </w:r>
      <w:r w:rsidRPr="001320F8">
        <w:rPr>
          <w:shd w:val="clear" w:color="auto" w:fill="FFFFFF"/>
        </w:rPr>
        <w:t>-Аман</w:t>
      </w:r>
      <w:proofErr w:type="spellEnd"/>
      <w:r>
        <w:rPr>
          <w:shd w:val="clear" w:color="auto" w:fill="FFFFFF"/>
        </w:rPr>
        <w:t>)</w:t>
      </w:r>
      <w:r w:rsidRPr="001320F8">
        <w:rPr>
          <w:bCs/>
          <w:shd w:val="clear" w:color="auto" w:fill="FFFFFF"/>
        </w:rPr>
        <w:t xml:space="preserve"> МО МВД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shd w:val="clear" w:color="auto" w:fill="FFFFFF"/>
        </w:rPr>
        <w:t>РФ «</w:t>
      </w:r>
      <w:proofErr w:type="spellStart"/>
      <w:r w:rsidRPr="001320F8">
        <w:rPr>
          <w:shd w:val="clear" w:color="auto" w:fill="FFFFFF"/>
        </w:rPr>
        <w:t>Яшкульский</w:t>
      </w:r>
      <w:proofErr w:type="spellEnd"/>
      <w:r w:rsidRPr="001320F8">
        <w:rPr>
          <w:shd w:val="clear" w:color="auto" w:fill="FFFFFF"/>
        </w:rPr>
        <w:t xml:space="preserve">», </w:t>
      </w:r>
      <w:r w:rsidRPr="001320F8">
        <w:t xml:space="preserve">Межведомственной комиссией по профилактике правонарушений в </w:t>
      </w:r>
      <w:proofErr w:type="spellStart"/>
      <w:r w:rsidRPr="001320F8">
        <w:t>Юстинском</w:t>
      </w:r>
      <w:proofErr w:type="spellEnd"/>
      <w:r w:rsidRPr="001320F8">
        <w:t xml:space="preserve"> районном муниципальном образовании, комиссией по делам несовершеннолетних,  </w:t>
      </w:r>
      <w:proofErr w:type="spellStart"/>
      <w:r w:rsidRPr="001320F8">
        <w:t>антинаркотической</w:t>
      </w:r>
      <w:proofErr w:type="spellEnd"/>
      <w:r w:rsidRPr="001320F8">
        <w:t xml:space="preserve"> комиссией </w:t>
      </w:r>
      <w:proofErr w:type="spellStart"/>
      <w:r w:rsidRPr="001320F8">
        <w:t>Юстинского</w:t>
      </w:r>
      <w:proofErr w:type="spellEnd"/>
      <w:r w:rsidRPr="001320F8">
        <w:t xml:space="preserve"> района</w:t>
      </w:r>
      <w:r>
        <w:t>.</w:t>
      </w:r>
    </w:p>
    <w:p w:rsidR="009C240E" w:rsidRPr="001320F8" w:rsidRDefault="009C240E" w:rsidP="009C240E"/>
    <w:p w:rsidR="009C240E" w:rsidRDefault="009C240E" w:rsidP="009C240E">
      <w:pPr>
        <w:ind w:firstLine="709"/>
        <w:jc w:val="center"/>
        <w:rPr>
          <w:color w:val="000000"/>
        </w:rPr>
      </w:pPr>
    </w:p>
    <w:p w:rsidR="009C240E" w:rsidRPr="001320F8" w:rsidRDefault="009C240E" w:rsidP="009C240E">
      <w:pPr>
        <w:tabs>
          <w:tab w:val="left" w:pos="5370"/>
        </w:tabs>
        <w:jc w:val="both"/>
      </w:pPr>
    </w:p>
    <w:p w:rsidR="009C240E" w:rsidRPr="001320F8" w:rsidRDefault="009C240E" w:rsidP="009C240E">
      <w:pPr>
        <w:tabs>
          <w:tab w:val="left" w:pos="5370"/>
        </w:tabs>
        <w:jc w:val="both"/>
        <w:rPr>
          <w:b/>
          <w:bCs/>
          <w:color w:val="FF0000"/>
        </w:rPr>
      </w:pPr>
      <w:r w:rsidRPr="001320F8">
        <w:rPr>
          <w:b/>
          <w:bCs/>
        </w:rPr>
        <w:t xml:space="preserve">3. 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9C240E" w:rsidRPr="001320F8" w:rsidRDefault="009C240E" w:rsidP="009C240E">
      <w:pPr>
        <w:jc w:val="both"/>
        <w:rPr>
          <w:color w:val="FF0000"/>
        </w:rPr>
      </w:pPr>
      <w:r>
        <w:tab/>
      </w:r>
      <w:r w:rsidRPr="001320F8">
        <w:t xml:space="preserve">Основной целью подпрограммы является создание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 условий для безопасного проживания граждан через решение следующих задач: </w:t>
      </w:r>
    </w:p>
    <w:p w:rsidR="009C240E" w:rsidRPr="001320F8" w:rsidRDefault="009C240E" w:rsidP="009C240E">
      <w:pPr>
        <w:jc w:val="both"/>
      </w:pPr>
      <w:r w:rsidRPr="001320F8">
        <w:t>- воссоздание системы социальной профилактики правонарушений,  направленной,  прежде всего  на активизацию борьбы с пьянством, алкоголизмом, наркоманией, преступностью, бе</w:t>
      </w:r>
      <w:r w:rsidRPr="001320F8">
        <w:t>з</w:t>
      </w:r>
      <w:r w:rsidRPr="001320F8">
        <w:t xml:space="preserve">надзорностью несовершеннолетних, незаконной миграцией, </w:t>
      </w:r>
      <w:proofErr w:type="spellStart"/>
      <w:r w:rsidRPr="001320F8">
        <w:t>ресоциализацию</w:t>
      </w:r>
      <w:proofErr w:type="spellEnd"/>
      <w:r w:rsidRPr="001320F8">
        <w:t xml:space="preserve"> лиц, освободи</w:t>
      </w:r>
      <w:r w:rsidRPr="001320F8">
        <w:t>в</w:t>
      </w:r>
      <w:r w:rsidRPr="001320F8">
        <w:t>шихся из мест лишения свободы;</w:t>
      </w:r>
    </w:p>
    <w:p w:rsidR="009C240E" w:rsidRPr="001320F8" w:rsidRDefault="009C240E" w:rsidP="009C240E">
      <w:pPr>
        <w:jc w:val="both"/>
      </w:pPr>
      <w:r w:rsidRPr="001320F8">
        <w:t xml:space="preserve">- активизация участия и улучшение координации деятельности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и администраций муниципальных образований сел</w:t>
      </w:r>
      <w:r w:rsidRPr="001320F8">
        <w:t>ь</w:t>
      </w:r>
      <w:r w:rsidRPr="001320F8">
        <w:t xml:space="preserve">ских поселений </w:t>
      </w:r>
      <w:proofErr w:type="spellStart"/>
      <w:r w:rsidRPr="001320F8">
        <w:t>Юстинского</w:t>
      </w:r>
      <w:proofErr w:type="spellEnd"/>
      <w:r w:rsidRPr="001320F8">
        <w:t xml:space="preserve"> района, подразделений правоохранительных органов в предупр</w:t>
      </w:r>
      <w:r w:rsidRPr="001320F8">
        <w:t>е</w:t>
      </w:r>
      <w:r w:rsidRPr="001320F8">
        <w:t>ждении правонарушений, в том числе среди несовершеннолетних;</w:t>
      </w:r>
    </w:p>
    <w:p w:rsidR="009C240E" w:rsidRPr="001320F8" w:rsidRDefault="009C240E" w:rsidP="009C240E">
      <w:pPr>
        <w:jc w:val="both"/>
      </w:pPr>
      <w:r w:rsidRPr="001320F8">
        <w:t>- вовлечение в предупреждение правонарушений учреждений, организаций любой формы со</w:t>
      </w:r>
      <w:r w:rsidRPr="001320F8">
        <w:t>б</w:t>
      </w:r>
      <w:r w:rsidRPr="001320F8">
        <w:t>ственности, общественных организаций, добровольных народных дружин (далее ДНД) сел</w:t>
      </w:r>
      <w:r w:rsidRPr="001320F8">
        <w:t>ь</w:t>
      </w:r>
      <w:r w:rsidRPr="001320F8">
        <w:t xml:space="preserve">ских поселений </w:t>
      </w:r>
      <w:proofErr w:type="spellStart"/>
      <w:r w:rsidRPr="001320F8">
        <w:t>Юстинского</w:t>
      </w:r>
      <w:proofErr w:type="spellEnd"/>
      <w:r w:rsidRPr="001320F8">
        <w:t xml:space="preserve"> района;</w:t>
      </w:r>
    </w:p>
    <w:p w:rsidR="009C240E" w:rsidRPr="001320F8" w:rsidRDefault="009C240E" w:rsidP="009C240E">
      <w:pPr>
        <w:autoSpaceDN w:val="0"/>
        <w:adjustRightInd w:val="0"/>
        <w:ind w:firstLine="567"/>
        <w:jc w:val="both"/>
        <w:outlineLvl w:val="0"/>
      </w:pPr>
      <w:r w:rsidRPr="001320F8">
        <w:t>Реализация подпрограммы при ее финансировании в полном объеме позволит достигнуть следующих результатов:</w:t>
      </w:r>
    </w:p>
    <w:p w:rsidR="009C240E" w:rsidRPr="001320F8" w:rsidRDefault="009C240E" w:rsidP="009C240E">
      <w:pPr>
        <w:jc w:val="both"/>
      </w:pPr>
      <w:proofErr w:type="gramStart"/>
      <w:r w:rsidRPr="001320F8">
        <w:t>1.Снижение числа  преступлений среди несовершеннолетних к общему количеству совершё</w:t>
      </w:r>
      <w:r w:rsidRPr="001320F8">
        <w:t>н</w:t>
      </w:r>
      <w:r w:rsidRPr="001320F8">
        <w:t>ных преступлений (показатели</w:t>
      </w:r>
      <w:r w:rsidRPr="001320F8">
        <w:rPr>
          <w:bCs/>
          <w:shd w:val="clear" w:color="auto" w:fill="FFFFFF"/>
        </w:rPr>
        <w:t xml:space="preserve"> Отделения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bCs/>
          <w:shd w:val="clear" w:color="auto" w:fill="FFFFFF"/>
        </w:rPr>
        <w:t>полиции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>
        <w:rPr>
          <w:rStyle w:val="apple-converted-space"/>
          <w:rFonts w:eastAsia="Calibri"/>
          <w:shd w:val="clear" w:color="auto" w:fill="FFFFFF"/>
        </w:rPr>
        <w:t>(д.п.</w:t>
      </w:r>
      <w:proofErr w:type="gramEnd"/>
      <w:r>
        <w:rPr>
          <w:rStyle w:val="apple-converted-space"/>
          <w:rFonts w:eastAsia="Calibri"/>
          <w:shd w:val="clear" w:color="auto" w:fill="FFFFFF"/>
        </w:rPr>
        <w:t xml:space="preserve"> </w:t>
      </w:r>
      <w:proofErr w:type="spellStart"/>
      <w:proofErr w:type="gramStart"/>
      <w:r>
        <w:rPr>
          <w:rStyle w:val="apple-converted-space"/>
          <w:rFonts w:eastAsia="Calibri"/>
          <w:shd w:val="clear" w:color="auto" w:fill="FFFFFF"/>
        </w:rPr>
        <w:t>Цаган</w:t>
      </w:r>
      <w:proofErr w:type="spellEnd"/>
      <w:r>
        <w:rPr>
          <w:rStyle w:val="apple-converted-space"/>
          <w:rFonts w:eastAsia="Calibri"/>
          <w:shd w:val="clear" w:color="auto" w:fill="FFFFFF"/>
        </w:rPr>
        <w:t xml:space="preserve"> Аман) МО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bCs/>
          <w:shd w:val="clear" w:color="auto" w:fill="FFFFFF"/>
        </w:rPr>
        <w:t>МВД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shd w:val="clear" w:color="auto" w:fill="FFFFFF"/>
        </w:rPr>
        <w:t>РФ «</w:t>
      </w:r>
      <w:proofErr w:type="spellStart"/>
      <w:r w:rsidRPr="001320F8">
        <w:rPr>
          <w:shd w:val="clear" w:color="auto" w:fill="FFFFFF"/>
        </w:rPr>
        <w:t>Яшкул</w:t>
      </w:r>
      <w:r w:rsidRPr="001320F8">
        <w:rPr>
          <w:shd w:val="clear" w:color="auto" w:fill="FFFFFF"/>
        </w:rPr>
        <w:t>ь</w:t>
      </w:r>
      <w:r w:rsidRPr="001320F8">
        <w:rPr>
          <w:shd w:val="clear" w:color="auto" w:fill="FFFFFF"/>
        </w:rPr>
        <w:t>ский</w:t>
      </w:r>
      <w:proofErr w:type="spellEnd"/>
      <w:r w:rsidRPr="001320F8">
        <w:rPr>
          <w:shd w:val="clear" w:color="auto" w:fill="FFFFFF"/>
        </w:rPr>
        <w:t>»</w:t>
      </w:r>
      <w:r w:rsidRPr="001320F8">
        <w:t xml:space="preserve">, </w:t>
      </w:r>
      <w:r>
        <w:t>до 0,4</w:t>
      </w:r>
      <w:r w:rsidRPr="000E5951">
        <w:t xml:space="preserve"> %;</w:t>
      </w:r>
      <w:proofErr w:type="gramEnd"/>
    </w:p>
    <w:p w:rsidR="009C240E" w:rsidRPr="001320F8" w:rsidRDefault="009C240E" w:rsidP="009C240E">
      <w:pPr>
        <w:autoSpaceDE w:val="0"/>
        <w:autoSpaceDN w:val="0"/>
        <w:adjustRightInd w:val="0"/>
        <w:jc w:val="both"/>
        <w:rPr>
          <w:rStyle w:val="affa"/>
        </w:rPr>
      </w:pPr>
      <w:r w:rsidRPr="001320F8">
        <w:t>2.Уменьшение площади дикорастущих растений, содержащих наркотические вещества, от в</w:t>
      </w:r>
      <w:r w:rsidRPr="001320F8">
        <w:t>ы</w:t>
      </w:r>
      <w:r w:rsidRPr="001320F8">
        <w:t xml:space="preserve">явленной площади дикорастущих </w:t>
      </w:r>
      <w:proofErr w:type="spellStart"/>
      <w:r w:rsidRPr="001320F8">
        <w:t>наркосодержащих</w:t>
      </w:r>
      <w:proofErr w:type="spellEnd"/>
      <w:r w:rsidRPr="001320F8">
        <w:t xml:space="preserve"> растений – 100 %.  </w:t>
      </w:r>
    </w:p>
    <w:p w:rsidR="009C240E" w:rsidRPr="001320F8" w:rsidRDefault="009C240E" w:rsidP="009C240E">
      <w:pPr>
        <w:jc w:val="both"/>
      </w:pPr>
      <w:r>
        <w:rPr>
          <w:spacing w:val="2"/>
        </w:rPr>
        <w:t>3</w:t>
      </w:r>
      <w:r w:rsidRPr="001320F8">
        <w:rPr>
          <w:spacing w:val="2"/>
        </w:rPr>
        <w:t>.Снижение количества несовершеннолетних, совершивших административные  правонар</w:t>
      </w:r>
      <w:r w:rsidRPr="001320F8">
        <w:rPr>
          <w:spacing w:val="2"/>
        </w:rPr>
        <w:t>у</w:t>
      </w:r>
      <w:r w:rsidRPr="001320F8">
        <w:rPr>
          <w:spacing w:val="2"/>
        </w:rPr>
        <w:t>шения</w:t>
      </w:r>
      <w:r w:rsidRPr="001320F8">
        <w:t xml:space="preserve"> от </w:t>
      </w:r>
      <w:r>
        <w:t>6</w:t>
      </w:r>
      <w:r w:rsidRPr="008E7D86">
        <w:t xml:space="preserve"> до </w:t>
      </w:r>
      <w:r>
        <w:t>4</w:t>
      </w:r>
      <w:r w:rsidRPr="008E7D86">
        <w:t>;</w:t>
      </w:r>
    </w:p>
    <w:p w:rsidR="009C240E" w:rsidRPr="001320F8" w:rsidRDefault="009C240E" w:rsidP="009C240E">
      <w:pPr>
        <w:jc w:val="both"/>
      </w:pPr>
      <w:r>
        <w:t>4</w:t>
      </w:r>
      <w:r w:rsidRPr="001320F8">
        <w:t>.</w:t>
      </w:r>
      <w:r>
        <w:t xml:space="preserve"> </w:t>
      </w:r>
      <w:r w:rsidRPr="001320F8">
        <w:t xml:space="preserve">Снижение  доли </w:t>
      </w:r>
      <w:proofErr w:type="gramStart"/>
      <w:r w:rsidRPr="001320F8">
        <w:t>злоупотребляющих</w:t>
      </w:r>
      <w:proofErr w:type="gramEnd"/>
      <w:r w:rsidRPr="001320F8">
        <w:t xml:space="preserve"> наркотическими средствами (на 10000 населения), до </w:t>
      </w:r>
      <w:r w:rsidRPr="008E7D86">
        <w:t>10 %;</w:t>
      </w:r>
    </w:p>
    <w:p w:rsidR="009C240E" w:rsidRPr="001320F8" w:rsidRDefault="009C240E" w:rsidP="009C240E">
      <w:pPr>
        <w:jc w:val="both"/>
      </w:pPr>
      <w:r>
        <w:t>5</w:t>
      </w:r>
      <w:r w:rsidRPr="006E494A">
        <w:t xml:space="preserve">. Увеличение доли организаций, где проводятся  профилактика и пропаганда правонарушений </w:t>
      </w:r>
      <w:r>
        <w:t>100</w:t>
      </w:r>
      <w:r w:rsidRPr="006E494A">
        <w:t xml:space="preserve"> %.</w:t>
      </w:r>
    </w:p>
    <w:p w:rsidR="009C240E" w:rsidRPr="001320F8" w:rsidRDefault="009C240E" w:rsidP="009C240E">
      <w:pPr>
        <w:jc w:val="both"/>
      </w:pPr>
    </w:p>
    <w:p w:rsidR="009C240E" w:rsidRPr="001320F8" w:rsidRDefault="009C240E" w:rsidP="009C240E">
      <w:pPr>
        <w:ind w:firstLine="708"/>
        <w:jc w:val="center"/>
        <w:rPr>
          <w:u w:val="single"/>
        </w:rPr>
      </w:pPr>
      <w:r w:rsidRPr="001320F8">
        <w:rPr>
          <w:u w:val="single"/>
        </w:rPr>
        <w:t xml:space="preserve">Показатели и индикаторы, позволяющие оценить эффективность реализации </w:t>
      </w:r>
    </w:p>
    <w:p w:rsidR="009C240E" w:rsidRPr="001320F8" w:rsidRDefault="009C240E" w:rsidP="009C240E">
      <w:pPr>
        <w:ind w:firstLine="708"/>
        <w:jc w:val="center"/>
        <w:rPr>
          <w:u w:val="single"/>
        </w:rPr>
      </w:pPr>
      <w:r w:rsidRPr="001320F8">
        <w:rPr>
          <w:u w:val="single"/>
        </w:rPr>
        <w:t>Подпрограммы в соответствии с поставленными задачами.</w:t>
      </w:r>
    </w:p>
    <w:p w:rsidR="009C240E" w:rsidRPr="001320F8" w:rsidRDefault="009C240E" w:rsidP="009C240E">
      <w:pPr>
        <w:ind w:firstLine="708"/>
        <w:jc w:val="center"/>
        <w:rPr>
          <w:u w:val="single"/>
        </w:rPr>
      </w:pPr>
    </w:p>
    <w:tbl>
      <w:tblPr>
        <w:tblW w:w="10442" w:type="dxa"/>
        <w:jc w:val="center"/>
        <w:tblInd w:w="35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835"/>
        <w:gridCol w:w="2392"/>
        <w:gridCol w:w="809"/>
        <w:gridCol w:w="621"/>
        <w:gridCol w:w="666"/>
        <w:gridCol w:w="593"/>
        <w:gridCol w:w="678"/>
        <w:gridCol w:w="585"/>
        <w:gridCol w:w="696"/>
      </w:tblGrid>
      <w:tr w:rsidR="009C240E" w:rsidRPr="001320F8" w:rsidTr="00C6755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Задачи, направленные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на достижение цели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инд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катора 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(показателя)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Ед. изм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рения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Значения показателей</w:t>
            </w:r>
          </w:p>
        </w:tc>
      </w:tr>
      <w:tr w:rsidR="009C240E" w:rsidRPr="001320F8" w:rsidTr="00C6755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г.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г.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г.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г.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г.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г.</w:t>
            </w:r>
          </w:p>
        </w:tc>
      </w:tr>
      <w:tr w:rsidR="009C240E" w:rsidRPr="00B64F25" w:rsidTr="00C6755B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       3           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  4      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8    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C240E" w:rsidRPr="001320F8" w:rsidTr="00C6755B"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Задача 1   - воссоздание системы социальной пр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филактики правонаруш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ний,  направленной,  пре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де всего  на активизацию борьбы с пьянством, алк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голизмом, наркоманией, преступностью, безнадзо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ностью несовершенноле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них, незаконной миграцией, </w:t>
            </w:r>
            <w:proofErr w:type="spellStart"/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ресоциализацию</w:t>
            </w:r>
            <w:proofErr w:type="spellEnd"/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 лиц, осв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бодившихся из мест лиш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ния свобо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E37105" w:rsidRDefault="009C240E" w:rsidP="00C6755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престу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лений среди несове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шеннолетних к общему количеству совершё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преступлений (п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казатели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Отделения 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полиции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дислока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ция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п.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Цаган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-Аман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Ме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муниципального 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отд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ла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МВД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РФ «</w:t>
            </w:r>
            <w:proofErr w:type="spellStart"/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Яшкул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ский</w:t>
            </w:r>
            <w:proofErr w:type="spellEnd"/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7D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7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</w:tr>
      <w:tr w:rsidR="009C240E" w:rsidRPr="001320F8" w:rsidTr="00C6755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autoSpaceDE w:val="0"/>
              <w:autoSpaceDN w:val="0"/>
              <w:adjustRightInd w:val="0"/>
              <w:jc w:val="both"/>
            </w:pPr>
            <w:r w:rsidRPr="001320F8">
              <w:t>-доля площади уни</w:t>
            </w:r>
            <w:r w:rsidRPr="001320F8">
              <w:t>ч</w:t>
            </w:r>
            <w:r w:rsidRPr="001320F8">
              <w:t>тоженных дикора</w:t>
            </w:r>
            <w:r w:rsidRPr="001320F8">
              <w:t>с</w:t>
            </w:r>
            <w:r w:rsidRPr="001320F8">
              <w:t>тущих растений, с</w:t>
            </w:r>
            <w:r w:rsidRPr="001320F8">
              <w:t>о</w:t>
            </w:r>
            <w:r w:rsidRPr="001320F8">
              <w:t>держащих наркот</w:t>
            </w:r>
            <w:r w:rsidRPr="001320F8">
              <w:t>и</w:t>
            </w:r>
            <w:r w:rsidRPr="001320F8">
              <w:lastRenderedPageBreak/>
              <w:t xml:space="preserve">ческие вещества, от выявленной площади дикорастущих </w:t>
            </w:r>
            <w:proofErr w:type="spellStart"/>
            <w:r w:rsidRPr="001320F8">
              <w:t>нарк</w:t>
            </w:r>
            <w:r w:rsidRPr="001320F8">
              <w:t>о</w:t>
            </w:r>
            <w:r w:rsidRPr="001320F8">
              <w:t>содержащих</w:t>
            </w:r>
            <w:proofErr w:type="spellEnd"/>
            <w:r w:rsidRPr="001320F8">
              <w:t xml:space="preserve"> раст</w:t>
            </w:r>
            <w:r w:rsidRPr="001320F8">
              <w:t>е</w:t>
            </w:r>
            <w:r w:rsidRPr="001320F8">
              <w:t xml:space="preserve">ний – 100%. 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</w:tr>
      <w:tr w:rsidR="009C240E" w:rsidRPr="00E37105" w:rsidTr="00C6755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E37105" w:rsidRDefault="009C240E" w:rsidP="00C6755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Снижение количества несовершеннолетних, совершивших админ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и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стративные  правон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а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рушения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277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82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C240E" w:rsidRPr="00E37105" w:rsidTr="00C6755B">
        <w:trPr>
          <w:trHeight w:val="29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>Задача 2 - активизация участия и улучшение к</w:t>
            </w:r>
            <w:r w:rsidRPr="001320F8">
              <w:t>о</w:t>
            </w:r>
            <w:r w:rsidRPr="001320F8">
              <w:t xml:space="preserve">ординации деятельности администрации </w:t>
            </w:r>
            <w:proofErr w:type="spellStart"/>
            <w:r w:rsidRPr="001320F8">
              <w:t>Юсти</w:t>
            </w:r>
            <w:r w:rsidRPr="001320F8">
              <w:t>н</w:t>
            </w:r>
            <w:r w:rsidRPr="001320F8">
              <w:t>ского</w:t>
            </w:r>
            <w:proofErr w:type="spellEnd"/>
            <w:r w:rsidRPr="001320F8">
              <w:t xml:space="preserve"> районного муниц</w:t>
            </w:r>
            <w:r w:rsidRPr="001320F8">
              <w:t>и</w:t>
            </w:r>
            <w:r w:rsidRPr="001320F8">
              <w:t>пального образования и администраций муниц</w:t>
            </w:r>
            <w:r w:rsidRPr="001320F8">
              <w:t>и</w:t>
            </w:r>
            <w:r w:rsidRPr="001320F8">
              <w:t xml:space="preserve">пальных образований сельских поселений </w:t>
            </w:r>
            <w:proofErr w:type="spellStart"/>
            <w:r w:rsidRPr="001320F8">
              <w:t>Ю</w:t>
            </w:r>
            <w:r w:rsidRPr="001320F8">
              <w:t>с</w:t>
            </w:r>
            <w:r w:rsidRPr="001320F8">
              <w:t>тинского</w:t>
            </w:r>
            <w:proofErr w:type="spellEnd"/>
            <w:r w:rsidRPr="001320F8">
              <w:t xml:space="preserve"> района, подра</w:t>
            </w:r>
            <w:r w:rsidRPr="001320F8">
              <w:t>з</w:t>
            </w:r>
            <w:r w:rsidRPr="001320F8">
              <w:t>делений правоохран</w:t>
            </w:r>
            <w:r w:rsidRPr="001320F8">
              <w:t>и</w:t>
            </w:r>
            <w:r w:rsidRPr="001320F8">
              <w:t>тельных органов в пред</w:t>
            </w:r>
            <w:r w:rsidRPr="001320F8">
              <w:t>у</w:t>
            </w:r>
            <w:r w:rsidRPr="001320F8">
              <w:t>преждении правонаруш</w:t>
            </w:r>
            <w:r w:rsidRPr="001320F8">
              <w:t>е</w:t>
            </w:r>
            <w:r w:rsidRPr="001320F8">
              <w:t>ний, в том числе среди несовершенно</w:t>
            </w:r>
            <w:r>
              <w:t>летних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 w:rsidRPr="001320F8">
              <w:t xml:space="preserve">2.1.Снижение доли </w:t>
            </w:r>
            <w:proofErr w:type="gramStart"/>
            <w:r w:rsidRPr="001320F8">
              <w:t>злоупотребляющих</w:t>
            </w:r>
            <w:proofErr w:type="gramEnd"/>
            <w:r w:rsidRPr="001320F8">
              <w:t xml:space="preserve"> наркотическими средствами (на 10000 населения)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C820A3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0A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15</w:t>
            </w:r>
          </w:p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10</w:t>
            </w:r>
          </w:p>
        </w:tc>
      </w:tr>
      <w:tr w:rsidR="009C240E" w:rsidRPr="001E0727" w:rsidTr="00C6755B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E494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both"/>
            </w:pPr>
            <w:r w:rsidRPr="006E494A">
              <w:t>Задача 3- вовлечение в предупреждение прав</w:t>
            </w:r>
            <w:r w:rsidRPr="006E494A">
              <w:t>о</w:t>
            </w:r>
            <w:r w:rsidRPr="006E494A">
              <w:t>нарушений учреждений образования, здравоохр</w:t>
            </w:r>
            <w:r w:rsidRPr="006E494A">
              <w:t>а</w:t>
            </w:r>
            <w:r w:rsidRPr="006E494A">
              <w:t>нения, правоохранител</w:t>
            </w:r>
            <w:r w:rsidRPr="006E494A">
              <w:t>ь</w:t>
            </w:r>
            <w:r w:rsidRPr="006E494A">
              <w:t>ных органов, органов м</w:t>
            </w:r>
            <w:r w:rsidRPr="006E494A">
              <w:t>е</w:t>
            </w:r>
            <w:r w:rsidRPr="006E494A">
              <w:t xml:space="preserve">стного самоуправления, органов социальной службы  </w:t>
            </w:r>
            <w:proofErr w:type="spellStart"/>
            <w:r w:rsidRPr="006E494A">
              <w:t>Юстинского</w:t>
            </w:r>
            <w:proofErr w:type="spellEnd"/>
            <w:r w:rsidRPr="006E494A">
              <w:t xml:space="preserve"> района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r w:rsidRPr="006E494A">
              <w:t>3.1. Доля организ</w:t>
            </w:r>
            <w:r w:rsidRPr="006E494A">
              <w:t>а</w:t>
            </w:r>
            <w:r w:rsidRPr="006E494A">
              <w:t>ций, где проводятся  профилактика и пр</w:t>
            </w:r>
            <w:r w:rsidRPr="006E494A">
              <w:t>о</w:t>
            </w:r>
            <w:r w:rsidRPr="006E494A">
              <w:t>паганда правонар</w:t>
            </w:r>
            <w:r w:rsidRPr="006E494A">
              <w:t>у</w:t>
            </w:r>
            <w:r w:rsidRPr="006E494A">
              <w:t>шений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94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</w:t>
            </w:r>
            <w:r w:rsidRPr="006E494A"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</w:t>
            </w:r>
            <w:r w:rsidRPr="006E494A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</w:t>
            </w:r>
            <w:r w:rsidRPr="006E494A">
              <w:t>0</w:t>
            </w:r>
          </w:p>
        </w:tc>
      </w:tr>
    </w:tbl>
    <w:p w:rsidR="009C240E" w:rsidRDefault="009C240E" w:rsidP="009C240E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9C240E" w:rsidRPr="001320F8" w:rsidRDefault="009C240E" w:rsidP="009C240E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9C240E" w:rsidRPr="001320F8" w:rsidRDefault="009C240E" w:rsidP="009C240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320F8">
        <w:rPr>
          <w:b/>
        </w:rPr>
        <w:t xml:space="preserve">4. Перечень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подпрограммы</w:t>
      </w:r>
    </w:p>
    <w:p w:rsidR="009C240E" w:rsidRPr="001320F8" w:rsidRDefault="009C240E" w:rsidP="009C240E">
      <w:pPr>
        <w:widowControl w:val="0"/>
        <w:autoSpaceDE w:val="0"/>
        <w:autoSpaceDN w:val="0"/>
        <w:adjustRightInd w:val="0"/>
        <w:ind w:firstLine="709"/>
        <w:jc w:val="both"/>
      </w:pPr>
      <w:r w:rsidRPr="001320F8">
        <w:t>Основное направление подпрограммы «Комплексная профилактика  правонарушений и преступление, м</w:t>
      </w:r>
      <w:r>
        <w:t xml:space="preserve">ероприятия противодействию </w:t>
      </w:r>
      <w:r w:rsidRPr="001320F8">
        <w:t xml:space="preserve">злоупотреблению наркотиками и их незаконному обороту» это реализация мероприятий направленных на развитие создание на территории </w:t>
      </w:r>
      <w:proofErr w:type="spellStart"/>
      <w:r w:rsidRPr="001320F8">
        <w:t>Ю</w:t>
      </w:r>
      <w:r w:rsidRPr="001320F8">
        <w:t>с</w:t>
      </w:r>
      <w:r w:rsidRPr="001320F8">
        <w:t>тинского</w:t>
      </w:r>
      <w:proofErr w:type="spellEnd"/>
      <w:r w:rsidRPr="001320F8">
        <w:t xml:space="preserve"> района условий для безопасного проживания граждан района.</w:t>
      </w:r>
    </w:p>
    <w:p w:rsidR="009C240E" w:rsidRDefault="009C240E" w:rsidP="009C240E">
      <w:pPr>
        <w:widowControl w:val="0"/>
        <w:autoSpaceDE w:val="0"/>
        <w:autoSpaceDN w:val="0"/>
        <w:adjustRightInd w:val="0"/>
        <w:ind w:firstLine="709"/>
        <w:jc w:val="both"/>
      </w:pPr>
      <w:r w:rsidRPr="001320F8">
        <w:t>В целях реализации подпрограммы будут проводиться следующие основные  меропри</w:t>
      </w:r>
      <w:r w:rsidRPr="001320F8">
        <w:t>я</w:t>
      </w:r>
      <w:r w:rsidRPr="001320F8">
        <w:t xml:space="preserve">тия: </w:t>
      </w:r>
    </w:p>
    <w:p w:rsidR="009C240E" w:rsidRPr="001320F8" w:rsidRDefault="009C240E" w:rsidP="009C240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1877"/>
        <w:gridCol w:w="1551"/>
        <w:gridCol w:w="2835"/>
      </w:tblGrid>
      <w:tr w:rsidR="009C240E" w:rsidRPr="001320F8" w:rsidTr="00C6755B">
        <w:trPr>
          <w:tblHeader/>
        </w:trPr>
        <w:tc>
          <w:tcPr>
            <w:tcW w:w="3768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left="-108" w:right="-168"/>
              <w:jc w:val="center"/>
              <w:rPr>
                <w:b/>
              </w:rPr>
            </w:pPr>
            <w:r w:rsidRPr="001320F8">
              <w:rPr>
                <w:b/>
              </w:rPr>
              <w:t>Размер</w:t>
            </w:r>
          </w:p>
          <w:p w:rsidR="009C240E" w:rsidRPr="001320F8" w:rsidRDefault="009C240E" w:rsidP="00C6755B">
            <w:pPr>
              <w:ind w:left="-108" w:right="-168"/>
              <w:jc w:val="center"/>
              <w:rPr>
                <w:b/>
              </w:rPr>
            </w:pPr>
            <w:r w:rsidRPr="001320F8">
              <w:rPr>
                <w:b/>
              </w:rPr>
              <w:t>финансирования (тыс. руб.)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rPr>
                <w:b/>
              </w:rPr>
              <w:t>Срок и</w:t>
            </w:r>
            <w:r w:rsidRPr="001320F8">
              <w:rPr>
                <w:b/>
              </w:rPr>
              <w:t>с</w:t>
            </w:r>
            <w:r w:rsidRPr="001320F8">
              <w:rPr>
                <w:b/>
              </w:rPr>
              <w:t>полнения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rPr>
                <w:b/>
              </w:rPr>
              <w:t>Исполнитель</w:t>
            </w:r>
          </w:p>
        </w:tc>
      </w:tr>
      <w:tr w:rsidR="009C240E" w:rsidRPr="001320F8" w:rsidTr="00C6755B">
        <w:trPr>
          <w:tblHeader/>
        </w:trPr>
        <w:tc>
          <w:tcPr>
            <w:tcW w:w="3768" w:type="dxa"/>
          </w:tcPr>
          <w:p w:rsidR="009C240E" w:rsidRPr="000F0674" w:rsidRDefault="009C240E" w:rsidP="00C6755B">
            <w:pPr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C240E" w:rsidRPr="000F0674" w:rsidRDefault="009C240E" w:rsidP="00C6755B">
            <w:pPr>
              <w:ind w:left="-108" w:right="-168"/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240E" w:rsidRPr="000F0674" w:rsidRDefault="009C240E" w:rsidP="00C6755B">
            <w:pPr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C240E" w:rsidRPr="000F0674" w:rsidRDefault="009C240E" w:rsidP="00C6755B">
            <w:pPr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4</w:t>
            </w:r>
          </w:p>
        </w:tc>
      </w:tr>
      <w:tr w:rsidR="009C240E" w:rsidRPr="001320F8" w:rsidTr="00C6755B">
        <w:trPr>
          <w:trHeight w:val="448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ind w:right="-108"/>
              <w:jc w:val="center"/>
            </w:pPr>
            <w:r w:rsidRPr="001320F8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1320F8">
              <w:rPr>
                <w:bCs/>
              </w:rPr>
              <w:t>Мероприятия по профилактике правонарушений, в том числе:</w:t>
            </w:r>
          </w:p>
        </w:tc>
      </w:tr>
      <w:tr w:rsidR="009C240E" w:rsidRPr="001320F8" w:rsidTr="00C6755B">
        <w:trPr>
          <w:trHeight w:val="85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</w:rPr>
            </w:pPr>
            <w:r>
              <w:rPr>
                <w:bCs/>
              </w:rPr>
              <w:lastRenderedPageBreak/>
              <w:t xml:space="preserve">1.1. </w:t>
            </w:r>
            <w:r w:rsidRPr="001320F8">
              <w:rPr>
                <w:bCs/>
              </w:rPr>
              <w:t>Проведение мониторинга по профилактике правонарушений</w:t>
            </w:r>
          </w:p>
        </w:tc>
        <w:tc>
          <w:tcPr>
            <w:tcW w:w="0" w:type="auto"/>
            <w:vMerge w:val="restart"/>
          </w:tcPr>
          <w:p w:rsidR="009C240E" w:rsidRDefault="009C240E" w:rsidP="00C6755B">
            <w:pPr>
              <w:ind w:right="-108"/>
              <w:jc w:val="center"/>
            </w:pPr>
          </w:p>
          <w:p w:rsidR="009C240E" w:rsidRPr="001320F8" w:rsidRDefault="009C240E" w:rsidP="00C6755B">
            <w:pPr>
              <w:ind w:right="-108"/>
              <w:jc w:val="center"/>
            </w:pPr>
            <w:r>
              <w:t>Не требуют ф</w:t>
            </w:r>
            <w:r>
              <w:t>и</w:t>
            </w:r>
            <w:r>
              <w:t>нансирования</w:t>
            </w: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</w:t>
            </w:r>
            <w:r w:rsidRPr="001320F8">
              <w:t xml:space="preserve">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 w:rsidRPr="001320F8">
              <w:t xml:space="preserve">Администрация ЮРМО РК, </w:t>
            </w:r>
            <w:proofErr w:type="spellStart"/>
            <w:r>
              <w:t>УОКиТ</w:t>
            </w:r>
            <w:proofErr w:type="spellEnd"/>
            <w:r>
              <w:t xml:space="preserve"> АЮРМО</w:t>
            </w:r>
          </w:p>
        </w:tc>
      </w:tr>
      <w:tr w:rsidR="009C240E" w:rsidRPr="001320F8" w:rsidTr="00C6755B">
        <w:trPr>
          <w:trHeight w:val="1090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  <w:color w:val="FF0000"/>
              </w:rPr>
            </w:pPr>
            <w:r>
              <w:t xml:space="preserve">1.2. </w:t>
            </w:r>
            <w:r w:rsidRPr="001320F8">
              <w:t>Посещение обучающихся с</w:t>
            </w:r>
            <w:r w:rsidRPr="001320F8">
              <w:t>о</w:t>
            </w:r>
            <w:r w:rsidRPr="001320F8">
              <w:t>циально-незащищенной категории по месту жительства с целью о</w:t>
            </w:r>
            <w:r w:rsidRPr="001320F8">
              <w:t>б</w:t>
            </w:r>
            <w:r w:rsidRPr="001320F8">
              <w:t>следования социально-бытовых условий проживания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</w:t>
            </w:r>
            <w:r w:rsidRPr="001320F8">
              <w:t xml:space="preserve">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>
              <w:t xml:space="preserve">КДН и ЗП, </w:t>
            </w:r>
            <w:r w:rsidRPr="001320F8">
              <w:t>Администр</w:t>
            </w:r>
            <w:r w:rsidRPr="001320F8">
              <w:t>а</w:t>
            </w:r>
            <w:r w:rsidRPr="001320F8">
              <w:t xml:space="preserve">ция ЮРМО РК, </w:t>
            </w:r>
            <w:proofErr w:type="spellStart"/>
            <w:r>
              <w:t>УОКиТ</w:t>
            </w:r>
            <w:proofErr w:type="spellEnd"/>
            <w:r>
              <w:t xml:space="preserve"> АЮРМО</w:t>
            </w:r>
          </w:p>
        </w:tc>
      </w:tr>
      <w:tr w:rsidR="009C240E" w:rsidRPr="001320F8" w:rsidTr="00C6755B">
        <w:trPr>
          <w:trHeight w:val="85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</w:pPr>
            <w:r>
              <w:t xml:space="preserve">1.3. </w:t>
            </w:r>
            <w:r w:rsidRPr="001320F8">
              <w:t>Выявление семей, находящи</w:t>
            </w:r>
            <w:r w:rsidRPr="001320F8">
              <w:t>х</w:t>
            </w:r>
            <w:r w:rsidRPr="001320F8">
              <w:t>ся в  социально  опасном полож</w:t>
            </w:r>
            <w:r w:rsidRPr="001320F8">
              <w:t>е</w:t>
            </w:r>
            <w:r w:rsidRPr="001320F8">
              <w:t>нии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</w:t>
            </w:r>
            <w:r w:rsidRPr="001320F8">
              <w:t xml:space="preserve">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>
              <w:t>КДН и ЗП, Ад</w:t>
            </w:r>
            <w:r w:rsidRPr="001320F8">
              <w:t>министр</w:t>
            </w:r>
            <w:r w:rsidRPr="001320F8">
              <w:t>а</w:t>
            </w:r>
            <w:r w:rsidRPr="001320F8">
              <w:t xml:space="preserve">ция ЮРМО РК, </w:t>
            </w:r>
            <w:proofErr w:type="spellStart"/>
            <w:r>
              <w:t>УОКиТ</w:t>
            </w:r>
            <w:proofErr w:type="spellEnd"/>
            <w:r>
              <w:t xml:space="preserve"> АЮРМО</w:t>
            </w:r>
          </w:p>
        </w:tc>
      </w:tr>
      <w:tr w:rsidR="009C240E" w:rsidRPr="001320F8" w:rsidTr="00C6755B">
        <w:trPr>
          <w:trHeight w:val="382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jc w:val="center"/>
            </w:pPr>
            <w:r>
              <w:t>2. Мероприятия по профилактике повторной преступности среди осужденных без изоляции от общества:</w:t>
            </w:r>
          </w:p>
        </w:tc>
      </w:tr>
      <w:tr w:rsidR="009C240E" w:rsidRPr="001320F8" w:rsidTr="00C6755B">
        <w:trPr>
          <w:trHeight w:val="855"/>
        </w:trPr>
        <w:tc>
          <w:tcPr>
            <w:tcW w:w="3768" w:type="dxa"/>
          </w:tcPr>
          <w:p w:rsidR="009C240E" w:rsidRDefault="009C240E" w:rsidP="00C6755B">
            <w:pPr>
              <w:ind w:right="-108"/>
            </w:pPr>
            <w:r>
              <w:t>2.1. Оказание социальных услуг, помощи осужденным без изоляции от общества, находящихся в тру</w:t>
            </w:r>
            <w:r>
              <w:t>д</w:t>
            </w:r>
            <w:r>
              <w:t>ной жизненной ситуации</w:t>
            </w:r>
          </w:p>
        </w:tc>
        <w:tc>
          <w:tcPr>
            <w:tcW w:w="0" w:type="auto"/>
            <w:vMerge w:val="restart"/>
          </w:tcPr>
          <w:p w:rsidR="009C240E" w:rsidRPr="001320F8" w:rsidRDefault="009C240E" w:rsidP="00C6755B">
            <w:pPr>
              <w:ind w:right="-108"/>
              <w:jc w:val="center"/>
            </w:pPr>
            <w:r>
              <w:t>Не требуют ф</w:t>
            </w:r>
            <w:r>
              <w:t>и</w:t>
            </w:r>
            <w:r>
              <w:t>нансирования</w:t>
            </w: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>
              <w:t>Администрация ЮРМО РК, СМО</w:t>
            </w:r>
          </w:p>
        </w:tc>
      </w:tr>
      <w:tr w:rsidR="009C240E" w:rsidRPr="001320F8" w:rsidTr="00C6755B">
        <w:trPr>
          <w:trHeight w:val="1155"/>
        </w:trPr>
        <w:tc>
          <w:tcPr>
            <w:tcW w:w="3768" w:type="dxa"/>
          </w:tcPr>
          <w:p w:rsidR="009C240E" w:rsidRDefault="009C240E" w:rsidP="00C6755B">
            <w:pPr>
              <w:ind w:right="-108"/>
            </w:pPr>
            <w:r>
              <w:t xml:space="preserve">2.2. Организация </w:t>
            </w:r>
            <w:proofErr w:type="spellStart"/>
            <w:r>
              <w:t>досуговой</w:t>
            </w:r>
            <w:proofErr w:type="spellEnd"/>
            <w:r>
              <w:t xml:space="preserve"> (ле</w:t>
            </w:r>
            <w:r>
              <w:t>т</w:t>
            </w:r>
            <w:r>
              <w:t>ней) занятости несовершенноле</w:t>
            </w:r>
            <w:r>
              <w:t>т</w:t>
            </w:r>
            <w:r>
              <w:t>них, состоящих на учете в уголо</w:t>
            </w:r>
            <w:r>
              <w:t>в</w:t>
            </w:r>
            <w:r>
              <w:t>но – исполнительной инспекции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proofErr w:type="spellStart"/>
            <w:r>
              <w:t>УОКиТ</w:t>
            </w:r>
            <w:proofErr w:type="spellEnd"/>
            <w:r>
              <w:t xml:space="preserve"> АЮРМО, КДН и ЗП, Администрации СМО, ФКУ УИИ У</w:t>
            </w:r>
            <w:r>
              <w:t>Ф</w:t>
            </w:r>
            <w:r>
              <w:t>СИН России по Респу</w:t>
            </w:r>
            <w:r>
              <w:t>б</w:t>
            </w:r>
            <w:r>
              <w:t>лике Калмыкия</w:t>
            </w:r>
          </w:p>
        </w:tc>
      </w:tr>
      <w:tr w:rsidR="009C240E" w:rsidRPr="001320F8" w:rsidTr="00C6755B">
        <w:trPr>
          <w:trHeight w:val="1038"/>
        </w:trPr>
        <w:tc>
          <w:tcPr>
            <w:tcW w:w="3768" w:type="dxa"/>
          </w:tcPr>
          <w:p w:rsidR="009C240E" w:rsidRDefault="009C240E" w:rsidP="00C6755B">
            <w:pPr>
              <w:ind w:right="-108"/>
            </w:pPr>
            <w:r>
              <w:t>2.3. Привлечение молодежных объединений, волонтерских дв</w:t>
            </w:r>
            <w:r>
              <w:t>и</w:t>
            </w:r>
            <w:r>
              <w:t>жений к проведению профилакт</w:t>
            </w:r>
            <w:r>
              <w:t>и</w:t>
            </w:r>
            <w:r>
              <w:t>ческой работы с осужденными без изоляции от общества, в том числе несовершеннолетними. Вовлеч</w:t>
            </w:r>
            <w:r>
              <w:t>е</w:t>
            </w:r>
            <w:r>
              <w:t>ние осужденных, в том числе нес</w:t>
            </w:r>
            <w:r>
              <w:t>о</w:t>
            </w:r>
            <w:r>
              <w:t>вершеннолетних в проекты, реал</w:t>
            </w:r>
            <w:r>
              <w:t>и</w:t>
            </w:r>
            <w:r>
              <w:t>зуемые данными объединениями и волонтерскими движениями.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Default="009C240E" w:rsidP="00C6755B">
            <w:r>
              <w:t>В течение всего срока</w:t>
            </w:r>
          </w:p>
        </w:tc>
        <w:tc>
          <w:tcPr>
            <w:tcW w:w="0" w:type="auto"/>
          </w:tcPr>
          <w:p w:rsidR="009C240E" w:rsidRDefault="009C240E" w:rsidP="00C6755B">
            <w:pPr>
              <w:jc w:val="center"/>
            </w:pPr>
            <w:proofErr w:type="spellStart"/>
            <w:r>
              <w:t>УОКиТ</w:t>
            </w:r>
            <w:proofErr w:type="spellEnd"/>
            <w:r>
              <w:t xml:space="preserve"> АЮРМО, КДН и ЗП, ведущий специалист по вопросам молодежной политики и спорта АЮРМО РК, ФКУ УИИ УФСИН России по Ре</w:t>
            </w:r>
            <w:r>
              <w:t>с</w:t>
            </w:r>
            <w:r>
              <w:t>публике Калмыкия</w:t>
            </w:r>
          </w:p>
          <w:p w:rsidR="009C240E" w:rsidRDefault="009C240E" w:rsidP="00C6755B">
            <w:pPr>
              <w:jc w:val="center"/>
            </w:pPr>
          </w:p>
          <w:p w:rsidR="009C240E" w:rsidRDefault="009C240E" w:rsidP="00C6755B">
            <w:pPr>
              <w:jc w:val="center"/>
            </w:pPr>
          </w:p>
        </w:tc>
      </w:tr>
      <w:tr w:rsidR="009C240E" w:rsidRPr="001320F8" w:rsidTr="00C6755B">
        <w:trPr>
          <w:trHeight w:val="300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ind w:right="-108"/>
              <w:jc w:val="center"/>
            </w:pPr>
            <w:r>
              <w:t>3</w:t>
            </w:r>
            <w:r w:rsidRPr="001320F8">
              <w:t>.</w:t>
            </w:r>
            <w:r>
              <w:t xml:space="preserve"> </w:t>
            </w:r>
            <w:r w:rsidRPr="001320F8">
              <w:t>Мероприятия по профилактике и противодействию злоупотреблению наркотиками и их нез</w:t>
            </w:r>
            <w:r w:rsidRPr="001320F8">
              <w:t>а</w:t>
            </w:r>
            <w:r w:rsidRPr="001320F8">
              <w:t>конному обороту</w:t>
            </w:r>
            <w:r>
              <w:t>:</w:t>
            </w:r>
          </w:p>
        </w:tc>
      </w:tr>
      <w:tr w:rsidR="009C240E" w:rsidRPr="001320F8" w:rsidTr="00C6755B">
        <w:trPr>
          <w:trHeight w:val="300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</w:pPr>
            <w:r>
              <w:t>3</w:t>
            </w:r>
            <w:r w:rsidRPr="001320F8">
              <w:t>.1. Покос  и уничтожение дик</w:t>
            </w:r>
            <w:r w:rsidRPr="001320F8">
              <w:t>о</w:t>
            </w:r>
            <w:r w:rsidRPr="001320F8">
              <w:t xml:space="preserve">растущей конопли 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600,0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 w:rsidRPr="001320F8"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 w:rsidRPr="001320F8">
              <w:t>Антинаркотическая</w:t>
            </w:r>
            <w:proofErr w:type="spellEnd"/>
            <w:r w:rsidRPr="001320F8">
              <w:t xml:space="preserve"> к</w:t>
            </w:r>
            <w:r w:rsidRPr="001320F8">
              <w:t>о</w:t>
            </w:r>
            <w:r w:rsidRPr="001320F8">
              <w:t>миссия, Администрация ЮРМО РК</w:t>
            </w:r>
          </w:p>
        </w:tc>
      </w:tr>
      <w:tr w:rsidR="009C240E" w:rsidRPr="001320F8" w:rsidTr="00346F1E">
        <w:trPr>
          <w:trHeight w:val="3604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</w:pPr>
            <w:r>
              <w:lastRenderedPageBreak/>
              <w:t>3</w:t>
            </w:r>
            <w:r w:rsidRPr="001320F8">
              <w:t>.2. Внедрение среди населения (молодежи, подростков) идей зд</w:t>
            </w:r>
            <w:r w:rsidRPr="001320F8">
              <w:t>о</w:t>
            </w:r>
            <w:r w:rsidRPr="001320F8">
              <w:t>рового образа жизни, отказа от употребления наркотических в</w:t>
            </w:r>
            <w:r w:rsidRPr="001320F8">
              <w:t>е</w:t>
            </w:r>
            <w:r w:rsidRPr="001320F8">
              <w:t>ществ.</w:t>
            </w:r>
          </w:p>
          <w:p w:rsidR="009C240E" w:rsidRPr="001320F8" w:rsidRDefault="009C240E" w:rsidP="00C6755B">
            <w:pPr>
              <w:ind w:right="-108"/>
            </w:pPr>
            <w:r w:rsidRPr="001320F8">
              <w:t>Проведение конкурсов, "круглых столов", семинаров, акций, выст</w:t>
            </w:r>
            <w:r w:rsidRPr="001320F8">
              <w:t>а</w:t>
            </w:r>
            <w:r w:rsidRPr="001320F8">
              <w:t>вок, презентаций проектов и пр</w:t>
            </w:r>
            <w:r w:rsidRPr="001320F8">
              <w:t>о</w:t>
            </w:r>
            <w:r w:rsidRPr="001320F8">
              <w:t>грамм по профилактике употре</w:t>
            </w:r>
            <w:r w:rsidRPr="001320F8">
              <w:t>б</w:t>
            </w:r>
            <w:r w:rsidRPr="001320F8">
              <w:t>ления наркотических веще</w:t>
            </w:r>
            <w:proofErr w:type="gramStart"/>
            <w:r w:rsidRPr="001320F8">
              <w:t>ств с пр</w:t>
            </w:r>
            <w:proofErr w:type="gramEnd"/>
            <w:r w:rsidRPr="001320F8">
              <w:t>ивлечением специалистов – на</w:t>
            </w:r>
            <w:r w:rsidRPr="001320F8">
              <w:t>р</w:t>
            </w:r>
            <w:r w:rsidRPr="001320F8">
              <w:t>кологов, педагогов, социальных работников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60,0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 w:rsidRPr="001320F8">
              <w:t>В течение всего срока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 w:rsidRPr="001320F8">
              <w:t>Антинаркотическая</w:t>
            </w:r>
            <w:proofErr w:type="spellEnd"/>
            <w:r w:rsidRPr="001320F8">
              <w:t xml:space="preserve"> к</w:t>
            </w:r>
            <w:r w:rsidRPr="001320F8">
              <w:t>о</w:t>
            </w:r>
            <w:r w:rsidRPr="001320F8">
              <w:t xml:space="preserve">миссия, Администрация ЮРМО РК, </w:t>
            </w:r>
            <w:proofErr w:type="spellStart"/>
            <w:r>
              <w:t>УОКиТ</w:t>
            </w:r>
            <w:proofErr w:type="spellEnd"/>
            <w:r w:rsidRPr="001320F8">
              <w:t xml:space="preserve"> АЮРМО РК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</w:tr>
      <w:tr w:rsidR="009C240E" w:rsidRPr="001320F8" w:rsidTr="00346F1E">
        <w:trPr>
          <w:trHeight w:val="410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ind w:right="-108"/>
              <w:jc w:val="center"/>
            </w:pPr>
            <w:r>
              <w:rPr>
                <w:bCs/>
              </w:rPr>
              <w:t>4</w:t>
            </w:r>
            <w:r w:rsidRPr="001320F8">
              <w:rPr>
                <w:bCs/>
              </w:rPr>
              <w:t>.  Мероприятия по профилактике правонарушений среди несовершеннолетних</w:t>
            </w:r>
            <w:r>
              <w:rPr>
                <w:bCs/>
              </w:rPr>
              <w:t>:</w:t>
            </w:r>
          </w:p>
        </w:tc>
      </w:tr>
      <w:tr w:rsidR="009C240E" w:rsidRPr="001320F8" w:rsidTr="00C6755B">
        <w:trPr>
          <w:trHeight w:val="52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</w:rPr>
            </w:pPr>
            <w:r>
              <w:rPr>
                <w:bCs/>
              </w:rPr>
              <w:t>4</w:t>
            </w:r>
            <w:r w:rsidRPr="001320F8">
              <w:rPr>
                <w:bCs/>
              </w:rPr>
              <w:t>.1. Мероприятия по профилактике дорожно-транспортного травм</w:t>
            </w:r>
            <w:r w:rsidRPr="001320F8">
              <w:rPr>
                <w:bCs/>
              </w:rPr>
              <w:t>а</w:t>
            </w:r>
            <w:r w:rsidRPr="001320F8">
              <w:rPr>
                <w:bCs/>
              </w:rPr>
              <w:t>тизма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30,0</w:t>
            </w:r>
          </w:p>
        </w:tc>
        <w:tc>
          <w:tcPr>
            <w:tcW w:w="0" w:type="auto"/>
          </w:tcPr>
          <w:p w:rsidR="009C240E" w:rsidRPr="001320F8" w:rsidRDefault="009C240E" w:rsidP="00C6755B">
            <w:r w:rsidRPr="001320F8"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>
              <w:t>УОКиТ</w:t>
            </w:r>
            <w:proofErr w:type="spellEnd"/>
            <w:r w:rsidRPr="001320F8">
              <w:t xml:space="preserve"> АЮРМО РК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</w:tr>
      <w:tr w:rsidR="009C240E" w:rsidRPr="001320F8" w:rsidTr="00C6755B">
        <w:trPr>
          <w:trHeight w:val="52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</w:rPr>
            </w:pPr>
            <w:r>
              <w:rPr>
                <w:bCs/>
              </w:rPr>
              <w:t>4</w:t>
            </w:r>
            <w:r w:rsidRPr="001320F8">
              <w:rPr>
                <w:bCs/>
              </w:rPr>
              <w:t>.2. Мероприятия по профилактике безнадзорности и правонарушений среди несовершеннолетних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60,0</w:t>
            </w:r>
          </w:p>
        </w:tc>
        <w:tc>
          <w:tcPr>
            <w:tcW w:w="0" w:type="auto"/>
          </w:tcPr>
          <w:p w:rsidR="009C240E" w:rsidRPr="001320F8" w:rsidRDefault="009C240E" w:rsidP="00C6755B">
            <w:r w:rsidRPr="001320F8"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>
              <w:t>УОКиТ</w:t>
            </w:r>
            <w:proofErr w:type="spellEnd"/>
            <w:r w:rsidRPr="001320F8">
              <w:t xml:space="preserve"> АЮРМО РК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</w:tr>
    </w:tbl>
    <w:p w:rsidR="009C240E" w:rsidRDefault="009C240E" w:rsidP="009C240E">
      <w:pPr>
        <w:tabs>
          <w:tab w:val="left" w:pos="5370"/>
        </w:tabs>
        <w:ind w:firstLine="540"/>
        <w:jc w:val="center"/>
        <w:rPr>
          <w:b/>
          <w:color w:val="FF0000"/>
        </w:rPr>
      </w:pPr>
    </w:p>
    <w:p w:rsidR="009C240E" w:rsidRPr="001320F8" w:rsidRDefault="009C240E" w:rsidP="009C240E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 xml:space="preserve">Объем финансирования Подпрограммы за счет средств бюджета </w:t>
      </w:r>
      <w:proofErr w:type="spellStart"/>
      <w:r w:rsidRPr="001320F8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1320F8">
        <w:rPr>
          <w:rFonts w:ascii="Times New Roman" w:hAnsi="Times New Roman"/>
          <w:sz w:val="24"/>
          <w:szCs w:val="24"/>
        </w:rPr>
        <w:t xml:space="preserve"> районного муниципального образования и иных источников оценивается в 900,0 тыс. руб., в том числе: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9C240E" w:rsidRPr="001320F8" w:rsidTr="00C6755B">
        <w:tc>
          <w:tcPr>
            <w:tcW w:w="2977" w:type="dxa"/>
            <w:vMerge w:val="restart"/>
            <w:vAlign w:val="center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 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нансир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vMerge w:val="restart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го за весь п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9C240E" w:rsidRPr="001320F8" w:rsidTr="00C6755B">
        <w:tc>
          <w:tcPr>
            <w:tcW w:w="2977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г.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г.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г.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г.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г.</w:t>
            </w:r>
          </w:p>
        </w:tc>
      </w:tr>
      <w:tr w:rsidR="009C240E" w:rsidRPr="001320F8" w:rsidTr="00C6755B">
        <w:tc>
          <w:tcPr>
            <w:tcW w:w="2977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240E" w:rsidRPr="001320F8" w:rsidTr="00C6755B">
        <w:tc>
          <w:tcPr>
            <w:tcW w:w="2977" w:type="dxa"/>
            <w:vMerge w:val="restart"/>
          </w:tcPr>
          <w:p w:rsidR="009C240E" w:rsidRPr="001320F8" w:rsidRDefault="009C240E" w:rsidP="00C6755B">
            <w:pPr>
              <w:pStyle w:val="ConsPlusCell"/>
              <w:ind w:left="67" w:right="67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«Комплексная проф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лактика  правонаруш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ний и преступление, м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роприятия противоде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ствию   злоупотребл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нию наркотиками и их незаконному обороту в </w:t>
            </w:r>
            <w:proofErr w:type="spellStart"/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муниципальном образ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на 2024 – 2029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</w:tr>
      <w:tr w:rsidR="009C240E" w:rsidRPr="001320F8" w:rsidTr="00C6755B">
        <w:tc>
          <w:tcPr>
            <w:tcW w:w="2977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Бюджет района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750,0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</w:tr>
      <w:tr w:rsidR="009C240E" w:rsidRPr="001320F8" w:rsidTr="00C6755B">
        <w:trPr>
          <w:trHeight w:val="1198"/>
        </w:trPr>
        <w:tc>
          <w:tcPr>
            <w:tcW w:w="2977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Внебю</w:t>
            </w:r>
            <w:r w:rsidRPr="001320F8">
              <w:t>д</w:t>
            </w:r>
            <w:r w:rsidRPr="001320F8">
              <w:t>жетные средства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</w:tr>
      <w:tr w:rsidR="009C240E" w:rsidRPr="001320F8" w:rsidTr="00C6755B">
        <w:tc>
          <w:tcPr>
            <w:tcW w:w="2977" w:type="dxa"/>
            <w:vMerge w:val="restart"/>
          </w:tcPr>
          <w:p w:rsidR="009C240E" w:rsidRPr="001320F8" w:rsidRDefault="009C240E" w:rsidP="00C6755B">
            <w:pPr>
              <w:pStyle w:val="ConsPlusCell"/>
              <w:ind w:left="67"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филактике и против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действию злоупотребл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нию наркотиками и их незаконному обороту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ind w:left="66"/>
              <w:jc w:val="center"/>
            </w:pPr>
            <w:r w:rsidRPr="001320F8">
              <w:t>Всего: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 w:rsidRPr="001320F8">
              <w:t>6</w:t>
            </w:r>
            <w:r>
              <w:t>6</w:t>
            </w:r>
            <w:r w:rsidRPr="001320F8">
              <w:t>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Бюджет района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 w:rsidRPr="001320F8">
              <w:t>6</w:t>
            </w:r>
            <w:r>
              <w:t>6</w:t>
            </w:r>
            <w:r w:rsidRPr="001320F8">
              <w:t>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Внебю</w:t>
            </w:r>
            <w:r w:rsidRPr="001320F8">
              <w:t>д</w:t>
            </w:r>
            <w:r w:rsidRPr="001320F8">
              <w:t>жетные средства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</w:tr>
      <w:tr w:rsidR="009C240E" w:rsidRPr="001320F8" w:rsidTr="00C6755B">
        <w:tc>
          <w:tcPr>
            <w:tcW w:w="2977" w:type="dxa"/>
            <w:vMerge w:val="restart"/>
          </w:tcPr>
          <w:p w:rsidR="009C240E" w:rsidRPr="001320F8" w:rsidRDefault="009C240E" w:rsidP="00C6755B">
            <w:pPr>
              <w:pStyle w:val="ConsPlusCell"/>
              <w:ind w:left="67"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. Мероприятия по пр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филактике правонаруш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ний среди несоверше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нолетних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ind w:left="66"/>
              <w:jc w:val="center"/>
            </w:pPr>
            <w:r w:rsidRPr="001320F8">
              <w:lastRenderedPageBreak/>
              <w:t>Всего: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9C240E" w:rsidRDefault="009C240E" w:rsidP="00C6755B">
            <w:r>
              <w:t>1</w:t>
            </w:r>
            <w:r w:rsidRPr="00984C23">
              <w:t>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Бюджет района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9C240E" w:rsidRDefault="009C240E" w:rsidP="00C6755B">
            <w:r>
              <w:t>1</w:t>
            </w:r>
            <w:r w:rsidRPr="00984C23">
              <w:t>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Внебю</w:t>
            </w:r>
            <w:r w:rsidRPr="001320F8">
              <w:t>д</w:t>
            </w:r>
            <w:r w:rsidRPr="001320F8">
              <w:t>жетные средства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</w:tr>
    </w:tbl>
    <w:p w:rsidR="009C240E" w:rsidRPr="001320F8" w:rsidRDefault="009C240E" w:rsidP="009C240E">
      <w:pPr>
        <w:jc w:val="center"/>
        <w:rPr>
          <w:b/>
        </w:rPr>
      </w:pPr>
    </w:p>
    <w:p w:rsidR="009C240E" w:rsidRPr="001320F8" w:rsidRDefault="009C240E" w:rsidP="009C240E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20F8">
        <w:rPr>
          <w:rFonts w:ascii="Times New Roman" w:hAnsi="Times New Roman"/>
          <w:sz w:val="24"/>
          <w:szCs w:val="24"/>
        </w:rPr>
        <w:t xml:space="preserve">Объемы финансирования носят ориентировочный характер и подлежат корректировке при формировании бюджета </w:t>
      </w:r>
      <w:proofErr w:type="spellStart"/>
      <w:r w:rsidRPr="001320F8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1320F8">
        <w:rPr>
          <w:rFonts w:ascii="Times New Roman" w:hAnsi="Times New Roman"/>
          <w:sz w:val="24"/>
          <w:szCs w:val="24"/>
        </w:rPr>
        <w:t xml:space="preserve"> районного муниципального образования очередной финансовый год и плановый период.</w:t>
      </w:r>
    </w:p>
    <w:p w:rsidR="009C240E" w:rsidRDefault="009C240E" w:rsidP="009C240E">
      <w:pPr>
        <w:jc w:val="center"/>
        <w:rPr>
          <w:b/>
          <w:bCs/>
        </w:rPr>
      </w:pPr>
    </w:p>
    <w:p w:rsidR="009C240E" w:rsidRDefault="009C240E" w:rsidP="009C240E">
      <w:pPr>
        <w:jc w:val="center"/>
        <w:rPr>
          <w:b/>
          <w:bCs/>
        </w:rPr>
      </w:pPr>
    </w:p>
    <w:p w:rsidR="009C240E" w:rsidRDefault="009C240E" w:rsidP="009C240E"/>
    <w:p w:rsidR="00E15067" w:rsidRDefault="00E15067" w:rsidP="00E15067">
      <w:pPr>
        <w:jc w:val="center"/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567334" w:rsidRDefault="00567334" w:rsidP="00E15067">
      <w:pPr>
        <w:rPr>
          <w:b/>
          <w:bCs/>
        </w:rPr>
      </w:pPr>
    </w:p>
    <w:p w:rsidR="00346F1E" w:rsidRDefault="00346F1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E15067" w:rsidRDefault="00E15067" w:rsidP="00E15067">
      <w:pPr>
        <w:jc w:val="center"/>
        <w:rPr>
          <w:b/>
          <w:bCs/>
        </w:rPr>
      </w:pPr>
    </w:p>
    <w:p w:rsidR="00E15067" w:rsidRPr="001320F8" w:rsidRDefault="00E15067" w:rsidP="00E15067">
      <w:pPr>
        <w:jc w:val="center"/>
        <w:rPr>
          <w:b/>
          <w:bCs/>
        </w:rPr>
      </w:pPr>
      <w:r w:rsidRPr="001320F8">
        <w:rPr>
          <w:b/>
          <w:bCs/>
        </w:rPr>
        <w:lastRenderedPageBreak/>
        <w:t>ПОДПРОГРАММА</w:t>
      </w:r>
    </w:p>
    <w:p w:rsidR="00E15067" w:rsidRDefault="00E15067" w:rsidP="00E15067">
      <w:pPr>
        <w:jc w:val="center"/>
        <w:rPr>
          <w:b/>
          <w:bCs/>
        </w:rPr>
      </w:pPr>
      <w:r w:rsidRPr="001320F8">
        <w:rPr>
          <w:b/>
          <w:bCs/>
        </w:rPr>
        <w:t xml:space="preserve">Предупреждение и ликвидация последствий чрезвычайных ситуаций, </w:t>
      </w:r>
    </w:p>
    <w:p w:rsidR="00E15067" w:rsidRDefault="00E15067" w:rsidP="00E15067">
      <w:pPr>
        <w:jc w:val="center"/>
        <w:rPr>
          <w:b/>
          <w:bCs/>
        </w:rPr>
      </w:pPr>
      <w:r w:rsidRPr="001320F8">
        <w:rPr>
          <w:b/>
          <w:bCs/>
        </w:rPr>
        <w:t xml:space="preserve">реализация мер пожарной безопасности </w:t>
      </w:r>
    </w:p>
    <w:p w:rsidR="00E15067" w:rsidRPr="001320F8" w:rsidRDefault="00E15067" w:rsidP="00E15067">
      <w:pPr>
        <w:jc w:val="center"/>
        <w:rPr>
          <w:b/>
          <w:bCs/>
        </w:rPr>
      </w:pPr>
    </w:p>
    <w:p w:rsidR="00E15067" w:rsidRPr="001320F8" w:rsidRDefault="00E15067" w:rsidP="00E15067">
      <w:pPr>
        <w:keepNext/>
        <w:numPr>
          <w:ilvl w:val="0"/>
          <w:numId w:val="35"/>
        </w:numPr>
        <w:tabs>
          <w:tab w:val="left" w:pos="1276"/>
        </w:tabs>
        <w:jc w:val="center"/>
        <w:outlineLvl w:val="1"/>
        <w:rPr>
          <w:b/>
          <w:bCs/>
        </w:rPr>
      </w:pPr>
      <w:r w:rsidRPr="001320F8">
        <w:rPr>
          <w:b/>
          <w:bCs/>
        </w:rPr>
        <w:t xml:space="preserve"> Паспорт подпрограммы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3"/>
        <w:gridCol w:w="7413"/>
      </w:tblGrid>
      <w:tr w:rsidR="00E15067" w:rsidRPr="001320F8" w:rsidTr="00E15067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</w:rPr>
            </w:pPr>
            <w:r w:rsidRPr="00737816">
              <w:rPr>
                <w:b/>
              </w:rPr>
              <w:t>Наименование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jc w:val="both"/>
            </w:pPr>
            <w:r w:rsidRPr="001320F8"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</w:tr>
      <w:tr w:rsidR="00E15067" w:rsidRPr="001320F8" w:rsidTr="00E15067">
        <w:trPr>
          <w:trHeight w:val="603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>Ответственный испо</w:t>
            </w:r>
            <w:r w:rsidRPr="00737816">
              <w:rPr>
                <w:b/>
              </w:rPr>
              <w:t>л</w:t>
            </w:r>
            <w:r w:rsidRPr="00737816">
              <w:rPr>
                <w:b/>
              </w:rPr>
              <w:t>нитель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adjustRightInd w:val="0"/>
            </w:pPr>
            <w:r w:rsidRPr="001320F8">
              <w:t xml:space="preserve">Комиссия по предупреждению и ликвидации чрезвычайных ситуаций и обеспечению пожарной безопасности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</w:t>
            </w:r>
          </w:p>
        </w:tc>
      </w:tr>
      <w:tr w:rsidR="00E15067" w:rsidRPr="001320F8" w:rsidTr="00E15067">
        <w:trPr>
          <w:trHeight w:val="495"/>
        </w:trPr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</w:rPr>
            </w:pPr>
            <w:r w:rsidRPr="00737816">
              <w:rPr>
                <w:b/>
              </w:rPr>
              <w:t>Соисполнитель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adjustRightInd w:val="0"/>
            </w:pPr>
            <w:r w:rsidRPr="001320F8">
              <w:t>ПЧ-6 ГУ МЧС РФ по РК</w:t>
            </w:r>
          </w:p>
        </w:tc>
      </w:tr>
      <w:tr w:rsidR="00E15067" w:rsidRPr="001320F8" w:rsidTr="00E15067">
        <w:trPr>
          <w:trHeight w:val="595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 xml:space="preserve">Цель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jc w:val="both"/>
            </w:pPr>
            <w:r w:rsidRPr="001320F8">
              <w:t>Поддержание системы гражданской обороны на уровне, обеспеч</w:t>
            </w:r>
            <w:r w:rsidRPr="001320F8">
              <w:t>и</w:t>
            </w:r>
            <w:r w:rsidRPr="001320F8">
              <w:t xml:space="preserve">вающей безопасность населения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РМО.</w:t>
            </w:r>
          </w:p>
        </w:tc>
      </w:tr>
      <w:tr w:rsidR="00E15067" w:rsidRPr="001320F8" w:rsidTr="00E15067">
        <w:trPr>
          <w:trHeight w:val="278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 xml:space="preserve">Задачи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45040E" w:rsidRDefault="00E15067" w:rsidP="00E15067">
            <w:pPr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О</w:t>
            </w:r>
            <w:r w:rsidRPr="00554216">
              <w:rPr>
                <w:color w:val="212121"/>
                <w:shd w:val="clear" w:color="auto" w:fill="FFFFFF"/>
              </w:rPr>
              <w:t>беспечение эффективного предупреждения и организация ликвид</w:t>
            </w:r>
            <w:r w:rsidRPr="00554216">
              <w:rPr>
                <w:color w:val="212121"/>
                <w:shd w:val="clear" w:color="auto" w:fill="FFFFFF"/>
              </w:rPr>
              <w:t>а</w:t>
            </w:r>
            <w:r w:rsidRPr="00554216">
              <w:rPr>
                <w:color w:val="212121"/>
                <w:shd w:val="clear" w:color="auto" w:fill="FFFFFF"/>
              </w:rPr>
              <w:t>ции чрезвычайных ситуаций природного и техногенного характера, пожаров и происшествий на водных объектах</w:t>
            </w:r>
            <w:r>
              <w:rPr>
                <w:color w:val="212121"/>
                <w:shd w:val="clear" w:color="auto" w:fill="FFFFFF"/>
              </w:rPr>
              <w:t>.</w:t>
            </w:r>
          </w:p>
        </w:tc>
      </w:tr>
      <w:tr w:rsidR="00E15067" w:rsidRPr="001320F8" w:rsidTr="00E15067">
        <w:trPr>
          <w:trHeight w:val="1866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 xml:space="preserve">Целевые показатели (индикаторы)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45040E" w:rsidRDefault="00E15067" w:rsidP="00E1506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5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профилактических мероприятий по предупреждению: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 w:rsidRPr="0045040E">
              <w:rPr>
                <w:color w:val="000000"/>
              </w:rPr>
              <w:t>- пожаров;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 w:rsidRPr="0045040E">
              <w:rPr>
                <w:color w:val="000000"/>
              </w:rPr>
              <w:t>чрезвычайных</w:t>
            </w:r>
            <w:proofErr w:type="gramEnd"/>
            <w:r w:rsidRPr="0045040E">
              <w:rPr>
                <w:color w:val="000000"/>
              </w:rPr>
              <w:t xml:space="preserve"> ситуации и происшествия</w:t>
            </w:r>
            <w:r>
              <w:rPr>
                <w:color w:val="000000"/>
              </w:rPr>
              <w:t>.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5040E">
              <w:rPr>
                <w:color w:val="000000"/>
              </w:rPr>
              <w:t xml:space="preserve"> Организация повышения квалификации должностных лиц и сп</w:t>
            </w:r>
            <w:r w:rsidRPr="0045040E">
              <w:rPr>
                <w:color w:val="000000"/>
              </w:rPr>
              <w:t>е</w:t>
            </w:r>
            <w:r w:rsidRPr="0045040E">
              <w:rPr>
                <w:color w:val="000000"/>
              </w:rPr>
              <w:t>циалистов ГО</w:t>
            </w:r>
            <w:r>
              <w:rPr>
                <w:color w:val="000000"/>
              </w:rPr>
              <w:t>.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45040E">
              <w:rPr>
                <w:color w:val="000000"/>
              </w:rPr>
              <w:t xml:space="preserve"> Снижение количества пожаров в районе.</w:t>
            </w:r>
          </w:p>
          <w:p w:rsidR="00E15067" w:rsidRPr="001320F8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>4.</w:t>
            </w:r>
            <w:r w:rsidRPr="0045040E">
              <w:rPr>
                <w:color w:val="000000"/>
              </w:rPr>
              <w:t xml:space="preserve"> Снижение количество гибели </w:t>
            </w:r>
            <w:r>
              <w:rPr>
                <w:color w:val="000000"/>
              </w:rPr>
              <w:t xml:space="preserve">людей </w:t>
            </w:r>
            <w:r w:rsidRPr="0045040E">
              <w:rPr>
                <w:color w:val="000000"/>
              </w:rPr>
              <w:t>на водных объектах</w:t>
            </w:r>
          </w:p>
        </w:tc>
      </w:tr>
      <w:tr w:rsidR="00E15067" w:rsidRPr="001320F8" w:rsidTr="00E15067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</w:rPr>
            </w:pPr>
            <w:r w:rsidRPr="00737816">
              <w:rPr>
                <w:b/>
              </w:rPr>
              <w:t>Сроки и этапы  реал</w:t>
            </w:r>
            <w:r w:rsidRPr="00737816">
              <w:rPr>
                <w:b/>
              </w:rPr>
              <w:t>и</w:t>
            </w:r>
            <w:r w:rsidRPr="00737816">
              <w:rPr>
                <w:b/>
              </w:rPr>
              <w:t>зации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r>
              <w:t>2024-2029</w:t>
            </w:r>
            <w:r w:rsidRPr="001320F8">
              <w:t xml:space="preserve"> г.г.</w:t>
            </w:r>
          </w:p>
        </w:tc>
      </w:tr>
      <w:tr w:rsidR="00E15067" w:rsidRPr="001320F8" w:rsidTr="00E15067">
        <w:trPr>
          <w:trHeight w:val="30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jc w:val="both"/>
              <w:rPr>
                <w:b/>
                <w:bCs/>
              </w:rPr>
            </w:pPr>
            <w:r w:rsidRPr="00737816">
              <w:rPr>
                <w:b/>
                <w:bCs/>
              </w:rPr>
              <w:t>Ресурсное обеспечение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27 753,0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6 038,0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951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="003D17CF"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51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3D17CF">
            <w:pPr>
              <w:autoSpaceDN w:val="0"/>
              <w:adjustRightInd w:val="0"/>
              <w:jc w:val="both"/>
              <w:rPr>
                <w:b/>
                <w:bCs/>
              </w:rPr>
            </w:pPr>
            <w:r w:rsidRPr="001320F8">
              <w:t>202</w:t>
            </w:r>
            <w:r>
              <w:t>5</w:t>
            </w:r>
            <w:r w:rsidRPr="001320F8">
              <w:t xml:space="preserve"> год – </w:t>
            </w:r>
            <w:r w:rsidR="003D17CF">
              <w:t>4 343,0</w:t>
            </w:r>
            <w:r w:rsidR="003D17CF" w:rsidRPr="001320F8">
              <w:t xml:space="preserve"> </w:t>
            </w:r>
            <w:r w:rsidRPr="001320F8">
              <w:t>тыс. руб.</w:t>
            </w:r>
          </w:p>
        </w:tc>
      </w:tr>
      <w:tr w:rsidR="00E15067" w:rsidRPr="001320F8" w:rsidTr="00E15067">
        <w:trPr>
          <w:trHeight w:val="3374"/>
        </w:trPr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jc w:val="both"/>
              <w:rPr>
                <w:b/>
              </w:rPr>
            </w:pPr>
            <w:r w:rsidRPr="00737816">
              <w:rPr>
                <w:b/>
              </w:rPr>
              <w:t>Ожидаемые конечные результаты, оценка планируемой эффе</w:t>
            </w:r>
            <w:r w:rsidRPr="00737816">
              <w:rPr>
                <w:b/>
              </w:rPr>
              <w:t>к</w:t>
            </w:r>
            <w:r w:rsidRPr="00737816">
              <w:rPr>
                <w:b/>
              </w:rPr>
              <w:t>тивности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jc w:val="both"/>
            </w:pPr>
            <w:r w:rsidRPr="001320F8">
              <w:t>1. Повышение технической готовности систем управления гражда</w:t>
            </w:r>
            <w:r w:rsidRPr="001320F8">
              <w:t>н</w:t>
            </w:r>
            <w:r w:rsidRPr="001320F8">
              <w:t xml:space="preserve">ской обороны и систем оповещения населения об опасностях. </w:t>
            </w:r>
          </w:p>
          <w:p w:rsidR="00E15067" w:rsidRPr="001320F8" w:rsidRDefault="00E15067" w:rsidP="00E15067">
            <w:pPr>
              <w:autoSpaceDN w:val="0"/>
              <w:jc w:val="both"/>
            </w:pPr>
            <w:r w:rsidRPr="001320F8">
              <w:t>2.1 Повышение уровня подготовки населения в области гражданской обороны, а также при возникновении чрезвычайных ситуаций пр</w:t>
            </w:r>
            <w:r w:rsidRPr="001320F8">
              <w:t>и</w:t>
            </w:r>
            <w:r w:rsidRPr="001320F8">
              <w:t>родного и техногенного характера.</w:t>
            </w:r>
          </w:p>
          <w:p w:rsidR="00E15067" w:rsidRPr="001320F8" w:rsidRDefault="00E15067" w:rsidP="00E15067">
            <w:pPr>
              <w:autoSpaceDN w:val="0"/>
              <w:adjustRightInd w:val="0"/>
              <w:jc w:val="both"/>
              <w:rPr>
                <w:b/>
                <w:bCs/>
              </w:rPr>
            </w:pPr>
            <w:r w:rsidRPr="001320F8">
              <w:t xml:space="preserve">2.2.Повышение защищенности населения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 от опа</w:t>
            </w:r>
            <w:r w:rsidRPr="001320F8">
              <w:t>с</w:t>
            </w:r>
            <w:r w:rsidRPr="001320F8">
              <w:t>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обеспечение необходимых у</w:t>
            </w:r>
            <w:r w:rsidRPr="001320F8">
              <w:t>с</w:t>
            </w:r>
            <w:r w:rsidRPr="001320F8">
              <w:t xml:space="preserve">ловий безопасной жизнедеятельности и устойчивого социально-экономического развития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РМО.</w:t>
            </w:r>
          </w:p>
          <w:p w:rsidR="00E15067" w:rsidRPr="001320F8" w:rsidRDefault="00E15067" w:rsidP="00E15067">
            <w:pPr>
              <w:autoSpaceDN w:val="0"/>
              <w:jc w:val="both"/>
            </w:pPr>
            <w:r w:rsidRPr="001320F8">
              <w:t>3 Уменьшение количества пожаров.</w:t>
            </w:r>
          </w:p>
        </w:tc>
      </w:tr>
    </w:tbl>
    <w:p w:rsidR="00E15067" w:rsidRDefault="00E15067" w:rsidP="00E15067">
      <w:pPr>
        <w:overflowPunct w:val="0"/>
        <w:autoSpaceDN w:val="0"/>
        <w:adjustRightInd w:val="0"/>
        <w:ind w:left="709"/>
        <w:textAlignment w:val="baseline"/>
        <w:rPr>
          <w:b/>
          <w:bCs/>
        </w:rPr>
      </w:pPr>
    </w:p>
    <w:p w:rsidR="00E15067" w:rsidRDefault="00E15067" w:rsidP="00E15067">
      <w:pPr>
        <w:numPr>
          <w:ilvl w:val="0"/>
          <w:numId w:val="35"/>
        </w:numPr>
        <w:overflowPunct w:val="0"/>
        <w:autoSpaceDN w:val="0"/>
        <w:adjustRightInd w:val="0"/>
        <w:ind w:left="709"/>
        <w:jc w:val="center"/>
        <w:textAlignment w:val="baseline"/>
        <w:rPr>
          <w:b/>
          <w:bCs/>
        </w:rPr>
      </w:pPr>
      <w:r w:rsidRPr="001320F8">
        <w:rPr>
          <w:b/>
          <w:bCs/>
        </w:rPr>
        <w:t>Характеристика сферы деятельности</w:t>
      </w:r>
    </w:p>
    <w:p w:rsidR="00E15067" w:rsidRDefault="00E15067" w:rsidP="00E15067">
      <w:pPr>
        <w:overflowPunct w:val="0"/>
        <w:autoSpaceDN w:val="0"/>
        <w:adjustRightInd w:val="0"/>
        <w:ind w:left="709"/>
        <w:textAlignment w:val="baseline"/>
        <w:rPr>
          <w:b/>
          <w:bCs/>
        </w:rPr>
      </w:pPr>
    </w:p>
    <w:p w:rsidR="00E15067" w:rsidRPr="001320F8" w:rsidRDefault="00E15067" w:rsidP="00E15067">
      <w:pPr>
        <w:overflowPunct w:val="0"/>
        <w:autoSpaceDN w:val="0"/>
        <w:adjustRightInd w:val="0"/>
        <w:ind w:firstLine="567"/>
        <w:jc w:val="both"/>
        <w:textAlignment w:val="baseline"/>
      </w:pPr>
      <w:r w:rsidRPr="001320F8">
        <w:tab/>
        <w:t>Важнейшей составляющей национальной безопасности в мирное и военное время явл</w:t>
      </w:r>
      <w:r w:rsidRPr="001320F8">
        <w:t>я</w:t>
      </w:r>
      <w:r w:rsidRPr="001320F8">
        <w:t>ется защита личности, общества и государства от опасностей, возникающих в результате чре</w:t>
      </w:r>
      <w:r w:rsidRPr="001320F8">
        <w:t>з</w:t>
      </w:r>
      <w:r w:rsidRPr="001320F8">
        <w:t>вычайных ситуаций природного и техногенного характера, при ведении военных действий или вследствие этих действий.</w:t>
      </w:r>
    </w:p>
    <w:p w:rsidR="00E15067" w:rsidRPr="001320F8" w:rsidRDefault="00E15067" w:rsidP="00E15067">
      <w:pPr>
        <w:overflowPunct w:val="0"/>
        <w:autoSpaceDN w:val="0"/>
        <w:adjustRightInd w:val="0"/>
        <w:ind w:firstLine="567"/>
        <w:jc w:val="both"/>
        <w:textAlignment w:val="baseline"/>
      </w:pPr>
      <w:r w:rsidRPr="001320F8">
        <w:lastRenderedPageBreak/>
        <w:t>Практика и мировой опыт свидетельствуют о том, что заблаговременное выполнение о</w:t>
      </w:r>
      <w:r w:rsidRPr="001320F8">
        <w:t>р</w:t>
      </w:r>
      <w:r w:rsidRPr="001320F8">
        <w:t>ганизационных, нормативно-технических и других требований позволяют значительно снизить людские и материальные потери не только в условиях боевых действий, но и при авариях, кат</w:t>
      </w:r>
      <w:r w:rsidRPr="001320F8">
        <w:t>а</w:t>
      </w:r>
      <w:r w:rsidRPr="001320F8">
        <w:t xml:space="preserve">строфах, стихийных бедствиях. </w:t>
      </w:r>
    </w:p>
    <w:p w:rsidR="00E15067" w:rsidRPr="001320F8" w:rsidRDefault="00E15067" w:rsidP="00E15067">
      <w:pPr>
        <w:pStyle w:val="Firstlineindent"/>
        <w:spacing w:after="0"/>
      </w:pPr>
      <w:r w:rsidRPr="001320F8">
        <w:t>Основные направления деятельности по повышению готовности систем управления, оповещения и связи ГО является</w:t>
      </w:r>
      <w:r w:rsidRPr="001320F8">
        <w:rPr>
          <w:i/>
          <w:iCs/>
        </w:rPr>
        <w:t xml:space="preserve"> </w:t>
      </w:r>
      <w:r w:rsidRPr="001320F8">
        <w:t xml:space="preserve"> введение в эксплуатацию прямых линий связи между ЕДДС </w:t>
      </w:r>
      <w:proofErr w:type="spellStart"/>
      <w:r w:rsidRPr="001320F8">
        <w:t>Юстинского</w:t>
      </w:r>
      <w:proofErr w:type="spellEnd"/>
      <w:r w:rsidRPr="001320F8">
        <w:t xml:space="preserve"> РМО с ПОО, ДДС экстренных служб.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20"/>
        <w:jc w:val="both"/>
        <w:textAlignment w:val="baseline"/>
      </w:pPr>
      <w:r w:rsidRPr="001320F8">
        <w:t>Остро стоит вопрос обучения населения в области гражданской обороны и защиты от чрезвычайных ситуаций природного и техногенного характера. Подавляющая часть нераб</w:t>
      </w:r>
      <w:r w:rsidRPr="001320F8">
        <w:t>о</w:t>
      </w:r>
      <w:r w:rsidRPr="001320F8">
        <w:t>тающего населения не имеет четкого представления о действиях в условиях военного времени. Необходим выпуск печатной продукции по вопросам ГО: памяток, учебных плакатов и инс</w:t>
      </w:r>
      <w:r w:rsidRPr="001320F8">
        <w:t>т</w:t>
      </w:r>
      <w:r>
        <w:t xml:space="preserve">рукций. 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 xml:space="preserve">Постановления Администрации ЮРМО, решения КЧС и ПБ ЮРМО, предписания ОНД по </w:t>
      </w:r>
      <w:proofErr w:type="spellStart"/>
      <w:r w:rsidRPr="001320F8">
        <w:t>Юстинскому</w:t>
      </w:r>
      <w:proofErr w:type="spellEnd"/>
      <w:r w:rsidRPr="001320F8">
        <w:t xml:space="preserve"> району, призванные способствовать укреплению пожарной безопасности, выпо</w:t>
      </w:r>
      <w:r w:rsidRPr="001320F8">
        <w:t>л</w:t>
      </w:r>
      <w:r w:rsidRPr="001320F8">
        <w:t>няются не в полном объеме. В бюджетах сельских муниципальных образований, сметах расх</w:t>
      </w:r>
      <w:r w:rsidRPr="001320F8">
        <w:t>о</w:t>
      </w:r>
      <w:r w:rsidRPr="001320F8">
        <w:t>дов предприятий и организаций финансовые средства на обеспечение пожарной безопасности предусматриваются в недостаточном количестве.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Будущее положение дел в этой области целиком зависит от отношения руководителей у</w:t>
      </w:r>
      <w:r w:rsidRPr="001320F8">
        <w:t>ч</w:t>
      </w:r>
      <w:r w:rsidRPr="001320F8">
        <w:t>реждений и организаций к решению вопросов обеспечения пожарной безопасности, устойчив</w:t>
      </w:r>
      <w:r w:rsidRPr="001320F8">
        <w:t>о</w:t>
      </w:r>
      <w:r w:rsidRPr="001320F8">
        <w:t>го финансирования противопожарных мероприятий.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Для стабилизации обстановки с пожарами и продолжения положительной динамики по снижению пожаров, гибели людей и уменьшению травматизма людей на пожарах необходимо: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а) с учетом анализа обстановки и прогнозирования возможных пожаров и их последствий принять и реализовать муниципальную подпрограмму «Предупреждение и ликвидация после</w:t>
      </w:r>
      <w:r w:rsidRPr="001320F8">
        <w:t>д</w:t>
      </w:r>
      <w:r w:rsidRPr="001320F8">
        <w:t>ствий чрезвычайных ситуаций, реализация мер пожарной безопасности» по обеспечению п</w:t>
      </w:r>
      <w:r w:rsidRPr="001320F8">
        <w:t>о</w:t>
      </w:r>
      <w:r w:rsidRPr="001320F8">
        <w:t>жарной безопасности и укреплению противопожарной защиты объектов и учреждений муниц</w:t>
      </w:r>
      <w:r w:rsidRPr="001320F8">
        <w:t>и</w:t>
      </w:r>
      <w:r w:rsidRPr="001320F8">
        <w:t>пальной собственности;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 xml:space="preserve">б) считать приоритетной задачей обеспечение пожарной безопасности мест с массовым пребыванием людей, приведение в </w:t>
      </w:r>
      <w:proofErr w:type="spellStart"/>
      <w:r w:rsidRPr="001320F8">
        <w:t>пожаробезопасное</w:t>
      </w:r>
      <w:proofErr w:type="spellEnd"/>
      <w:r w:rsidRPr="001320F8">
        <w:t xml:space="preserve"> состояние объектов жизнеобеспечения </w:t>
      </w:r>
      <w:proofErr w:type="spellStart"/>
      <w:r w:rsidRPr="001320F8">
        <w:t>Юстинского</w:t>
      </w:r>
      <w:proofErr w:type="spellEnd"/>
      <w:r w:rsidRPr="001320F8">
        <w:t xml:space="preserve"> РМО, детских садов, школ и объектов социальной сферы;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  <w:rPr>
          <w:b/>
          <w:bCs/>
        </w:rPr>
      </w:pPr>
      <w:r w:rsidRPr="001320F8">
        <w:t>в) обеспечение  реализации первичных мер пожарной безопасности сельских муниципал</w:t>
      </w:r>
      <w:r w:rsidRPr="001320F8">
        <w:t>ь</w:t>
      </w:r>
      <w:r w:rsidRPr="001320F8">
        <w:t>ных образований;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г) усилить на плановой основе агитационно-пропагандистскую работу, используя возмо</w:t>
      </w:r>
      <w:r w:rsidRPr="001320F8">
        <w:t>ж</w:t>
      </w:r>
      <w:r w:rsidRPr="001320F8">
        <w:t>ности средств массовой информации района.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Подавляющая часть населения не имеет четкого представления о реальной опасности п</w:t>
      </w:r>
      <w:r w:rsidRPr="001320F8">
        <w:t>о</w:t>
      </w:r>
      <w:r w:rsidRPr="001320F8">
        <w:t>жаров. Необходимо создание системы обучения правилам пожарной безопасности в школах по специальным программам в оборудованных классах. Необходим выпуск печатной продукции по пожарному делу: памяток, учебных плакатов и инструкций.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20"/>
        <w:jc w:val="both"/>
        <w:textAlignment w:val="baseline"/>
      </w:pPr>
      <w:r w:rsidRPr="001320F8">
        <w:t xml:space="preserve">Подпрограмма направлена на проведение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РМО комплекса мероприятий в области гражданской обороны, по защите населения и территорий от чрезв</w:t>
      </w:r>
      <w:r w:rsidRPr="001320F8">
        <w:t>ы</w:t>
      </w:r>
      <w:r w:rsidRPr="001320F8">
        <w:t>чайных ситуаций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</w:t>
      </w:r>
      <w:r w:rsidRPr="001320F8">
        <w:t>т</w:t>
      </w:r>
      <w:r w:rsidRPr="001320F8">
        <w:t>вующего законодательства.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20"/>
        <w:jc w:val="both"/>
        <w:textAlignment w:val="baseline"/>
      </w:pPr>
      <w:r w:rsidRPr="001320F8">
        <w:t>Подпрограмма является организационной и методической основой для реализации о</w:t>
      </w:r>
      <w:r w:rsidRPr="001320F8">
        <w:t>с</w:t>
      </w:r>
      <w:r w:rsidRPr="001320F8">
        <w:t xml:space="preserve">новных направлений развития и приоритетов в области защиты населения и территорий </w:t>
      </w:r>
      <w:proofErr w:type="spellStart"/>
      <w:r w:rsidRPr="001320F8">
        <w:t>Ю</w:t>
      </w:r>
      <w:r w:rsidRPr="001320F8">
        <w:t>с</w:t>
      </w:r>
      <w:r w:rsidRPr="001320F8">
        <w:t>тинского</w:t>
      </w:r>
      <w:proofErr w:type="spellEnd"/>
      <w:r w:rsidRPr="001320F8">
        <w:t xml:space="preserve"> РМО от чрезвычайных ситуаций природного и техногенного характера, направлена на повышение защищенности от пожаров жилого сектора. </w:t>
      </w:r>
    </w:p>
    <w:p w:rsidR="00E15067" w:rsidRPr="001320F8" w:rsidRDefault="00E15067" w:rsidP="00E15067">
      <w:pPr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1320F8">
        <w:t xml:space="preserve">Утверждение и внедрение мероприятий подпрограммы создаст условия для обеспечения безопасной жизнедеятельности и устойчивого социально-экономического развития </w:t>
      </w:r>
      <w:proofErr w:type="spellStart"/>
      <w:r w:rsidRPr="001320F8">
        <w:t>Юстинского</w:t>
      </w:r>
      <w:proofErr w:type="spellEnd"/>
      <w:r w:rsidRPr="001320F8">
        <w:t xml:space="preserve"> РМО, условия для обеспечения безопасности населения в военное время, также </w:t>
      </w:r>
      <w:r w:rsidRPr="001320F8">
        <w:rPr>
          <w:color w:val="000000"/>
        </w:rPr>
        <w:t>условия для обеспечения безопасности горожан, сохранения имущества и материальных средств от пож</w:t>
      </w:r>
      <w:r w:rsidRPr="001320F8">
        <w:rPr>
          <w:color w:val="000000"/>
        </w:rPr>
        <w:t>а</w:t>
      </w:r>
      <w:r w:rsidRPr="001320F8">
        <w:rPr>
          <w:color w:val="000000"/>
        </w:rPr>
        <w:lastRenderedPageBreak/>
        <w:t>ров, повышения эффективности системы предупреждения и тушения пожаров, оперативности использования сил и средств пожарной охраны.</w:t>
      </w:r>
      <w:proofErr w:type="gramEnd"/>
    </w:p>
    <w:p w:rsidR="00E15067" w:rsidRPr="001320F8" w:rsidRDefault="00E15067" w:rsidP="00E15067">
      <w:pPr>
        <w:autoSpaceDN w:val="0"/>
        <w:adjustRightInd w:val="0"/>
        <w:ind w:firstLine="567"/>
        <w:jc w:val="both"/>
        <w:outlineLvl w:val="0"/>
      </w:pPr>
      <w:r w:rsidRPr="001320F8">
        <w:t>Реализация подпрограммы при ее финансировании в полном объеме позволит достигнуть следующих результатов:</w:t>
      </w:r>
    </w:p>
    <w:p w:rsidR="00E15067" w:rsidRPr="001320F8" w:rsidRDefault="00E15067" w:rsidP="00E15067">
      <w:pPr>
        <w:autoSpaceDN w:val="0"/>
        <w:ind w:firstLine="567"/>
        <w:jc w:val="both"/>
      </w:pPr>
      <w:r w:rsidRPr="001320F8">
        <w:t xml:space="preserve">1. Повышение технической готовности систем управления гражданской обороны и систем оповещения населения об опасностях. </w:t>
      </w:r>
    </w:p>
    <w:p w:rsidR="00E15067" w:rsidRPr="001320F8" w:rsidRDefault="00E15067" w:rsidP="00E15067">
      <w:pPr>
        <w:autoSpaceDN w:val="0"/>
        <w:ind w:firstLine="567"/>
        <w:jc w:val="both"/>
      </w:pPr>
      <w:r w:rsidRPr="001320F8">
        <w:t>2.1 Повышение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характера.</w:t>
      </w:r>
    </w:p>
    <w:p w:rsidR="00E15067" w:rsidRPr="001320F8" w:rsidRDefault="00E15067" w:rsidP="00E15067">
      <w:pPr>
        <w:autoSpaceDN w:val="0"/>
        <w:adjustRightInd w:val="0"/>
        <w:ind w:firstLine="567"/>
        <w:jc w:val="both"/>
        <w:rPr>
          <w:b/>
          <w:bCs/>
        </w:rPr>
      </w:pPr>
      <w:r w:rsidRPr="001320F8">
        <w:t xml:space="preserve">2.2.Повышение защищенности населения </w:t>
      </w:r>
      <w:proofErr w:type="spellStart"/>
      <w:r w:rsidRPr="001320F8">
        <w:t>Юстинского</w:t>
      </w:r>
      <w:proofErr w:type="spellEnd"/>
      <w:r w:rsidRPr="001320F8">
        <w:t xml:space="preserve"> РМО от опасностей, возникающих при ведении военных действий или вследствие этих действий, а также при возникновении чре</w:t>
      </w:r>
      <w:r w:rsidRPr="001320F8">
        <w:t>з</w:t>
      </w:r>
      <w:r w:rsidRPr="001320F8">
        <w:t xml:space="preserve">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</w:t>
      </w:r>
      <w:proofErr w:type="spellStart"/>
      <w:r w:rsidRPr="001320F8">
        <w:t>Юстинского</w:t>
      </w:r>
      <w:proofErr w:type="spellEnd"/>
      <w:r w:rsidRPr="001320F8">
        <w:t xml:space="preserve"> РМО.</w:t>
      </w:r>
    </w:p>
    <w:p w:rsidR="00E15067" w:rsidRDefault="00E15067" w:rsidP="00E15067">
      <w:pPr>
        <w:autoSpaceDN w:val="0"/>
        <w:ind w:firstLine="567"/>
        <w:jc w:val="both"/>
      </w:pPr>
      <w:r w:rsidRPr="001320F8">
        <w:t>3 Уменьшение количества пожаров.</w:t>
      </w:r>
    </w:p>
    <w:p w:rsidR="00E15067" w:rsidRPr="001320F8" w:rsidRDefault="00E15067" w:rsidP="00E15067">
      <w:pPr>
        <w:autoSpaceDN w:val="0"/>
        <w:jc w:val="both"/>
      </w:pPr>
    </w:p>
    <w:p w:rsidR="00E15067" w:rsidRDefault="00E15067" w:rsidP="00E1506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center"/>
        <w:rPr>
          <w:b/>
          <w:bCs/>
        </w:rPr>
      </w:pPr>
      <w:r w:rsidRPr="001320F8">
        <w:rPr>
          <w:b/>
          <w:bCs/>
        </w:rPr>
        <w:t xml:space="preserve">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</w:t>
      </w:r>
      <w:r w:rsidRPr="001320F8">
        <w:rPr>
          <w:b/>
          <w:bCs/>
        </w:rPr>
        <w:t>ч</w:t>
      </w:r>
      <w:r w:rsidRPr="001320F8">
        <w:rPr>
          <w:b/>
          <w:bCs/>
        </w:rPr>
        <w:t xml:space="preserve">ных результатов подпрограммы, </w:t>
      </w:r>
      <w:r w:rsidRPr="00A7030F">
        <w:rPr>
          <w:b/>
          <w:bCs/>
        </w:rPr>
        <w:t>сроков реализации подпрограммы</w:t>
      </w:r>
    </w:p>
    <w:p w:rsidR="00E15067" w:rsidRPr="00A7030F" w:rsidRDefault="00E15067" w:rsidP="00E150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5067" w:rsidRPr="001320F8" w:rsidRDefault="00E15067" w:rsidP="00E15067">
      <w:pPr>
        <w:overflowPunct w:val="0"/>
        <w:autoSpaceDN w:val="0"/>
        <w:adjustRightInd w:val="0"/>
        <w:ind w:firstLine="709"/>
        <w:jc w:val="both"/>
        <w:textAlignment w:val="baseline"/>
      </w:pPr>
      <w:r w:rsidRPr="001320F8">
        <w:t xml:space="preserve">Перечень полномочий местного значения для муниципальных образований определен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320F8">
          <w:t>2003 г</w:t>
        </w:r>
      </w:smartTag>
      <w:r w:rsidRPr="001320F8">
        <w:t>. № 131-ФЗ «Об общих принципах организации мес</w:t>
      </w:r>
      <w:r w:rsidRPr="001320F8">
        <w:t>т</w:t>
      </w:r>
      <w:r w:rsidRPr="001320F8">
        <w:t>ного самоуправления в Российской Федерации» (далее - Федеральный закон от 6 октября 2003 года № 131-ФЗ).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09"/>
        <w:jc w:val="both"/>
        <w:textAlignment w:val="baseline"/>
      </w:pPr>
      <w:r w:rsidRPr="001320F8">
        <w:t>В нем подчеркивается, что вопросом местного значения является организация и осущ</w:t>
      </w:r>
      <w:r w:rsidRPr="001320F8">
        <w:t>е</w:t>
      </w:r>
      <w:r w:rsidRPr="001320F8">
        <w:t>ствление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также обеспечения первичных мер пожарной безопасности.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Таким образом, органы местного самоуправления в соответствии с требованиями дейс</w:t>
      </w:r>
      <w:r w:rsidRPr="001320F8">
        <w:t>т</w:t>
      </w:r>
      <w:r w:rsidRPr="001320F8">
        <w:t>вующего законодательства несут ответственность за комплекс мероприятий, имеющий коне</w:t>
      </w:r>
      <w:r w:rsidRPr="001320F8">
        <w:t>ч</w:t>
      </w:r>
      <w:r w:rsidRPr="001320F8">
        <w:t>ной целью минимизировать риски, повысить безопасность проживающего населения и сохра</w:t>
      </w:r>
      <w:r w:rsidRPr="001320F8">
        <w:t>н</w:t>
      </w:r>
      <w:r w:rsidRPr="001320F8">
        <w:t>ность материальных средств.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Уверенность населения в собственной защищенности – залог экономической и социал</w:t>
      </w:r>
      <w:r w:rsidRPr="001320F8">
        <w:t>ь</w:t>
      </w:r>
      <w:r w:rsidRPr="001320F8">
        <w:t xml:space="preserve">ной стабильности района. </w:t>
      </w:r>
      <w:proofErr w:type="gramStart"/>
      <w:r w:rsidRPr="001320F8">
        <w:t>Поэтому одной из основных целей политики органов местного сам</w:t>
      </w:r>
      <w:r w:rsidRPr="001320F8">
        <w:t>о</w:t>
      </w:r>
      <w:r w:rsidRPr="001320F8">
        <w:t xml:space="preserve">управления </w:t>
      </w:r>
      <w:proofErr w:type="spellStart"/>
      <w:r w:rsidRPr="001320F8">
        <w:t>Юстинского</w:t>
      </w:r>
      <w:proofErr w:type="spellEnd"/>
      <w:r w:rsidRPr="001320F8">
        <w:t xml:space="preserve"> РМО является создание условий для  комфортного и безопасного пр</w:t>
      </w:r>
      <w:r w:rsidRPr="001320F8">
        <w:t>о</w:t>
      </w:r>
      <w:r w:rsidRPr="001320F8">
        <w:t xml:space="preserve">живания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РМО, а также повышение уровня подготовленности по в</w:t>
      </w:r>
      <w:r w:rsidRPr="001320F8">
        <w:t>о</w:t>
      </w:r>
      <w:r w:rsidRPr="001320F8">
        <w:t xml:space="preserve">просам ГО и ЧС и защищенности жителей района, снижение рисков гибели и </w:t>
      </w:r>
      <w:proofErr w:type="spellStart"/>
      <w:r w:rsidRPr="001320F8">
        <w:t>травмирования</w:t>
      </w:r>
      <w:proofErr w:type="spellEnd"/>
      <w:r w:rsidRPr="001320F8">
        <w:t xml:space="preserve"> населения в результате пожаров, снижение экономического ущерба, наносимого пожарами.</w:t>
      </w:r>
      <w:proofErr w:type="gramEnd"/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</w:pPr>
      <w:r w:rsidRPr="001320F8">
        <w:tab/>
        <w:t>Основной целью подпрограммы является: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 xml:space="preserve">Поддержание системы гражданской обороны на уровне, </w:t>
      </w:r>
      <w:proofErr w:type="gramStart"/>
      <w:r w:rsidRPr="001320F8">
        <w:t>обеспечивающим</w:t>
      </w:r>
      <w:proofErr w:type="gramEnd"/>
      <w:r w:rsidRPr="001320F8">
        <w:t xml:space="preserve"> безопасность населения </w:t>
      </w:r>
      <w:proofErr w:type="spellStart"/>
      <w:r w:rsidRPr="001320F8">
        <w:t>Юстинского</w:t>
      </w:r>
      <w:proofErr w:type="spellEnd"/>
      <w:r w:rsidRPr="001320F8">
        <w:t xml:space="preserve"> РМО.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Для достижения указанных целей необходимо решить следующие задачи: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1.Совершенствование системы управления, связи и оповещения органов управления ГО и ЧС.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 xml:space="preserve">2. Создание необходимых условий для обеспечения защиты населения </w:t>
      </w:r>
      <w:proofErr w:type="spellStart"/>
      <w:r w:rsidRPr="001320F8">
        <w:t>Юстинского</w:t>
      </w:r>
      <w:proofErr w:type="spellEnd"/>
      <w:r w:rsidRPr="001320F8">
        <w:t xml:space="preserve"> РМО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3. Повышение защищенности от пожаров жителей района, муниципальных учреждений и предприятий, в том числе обусловленных бытовыми причинами, за счет развертывания си</w:t>
      </w:r>
      <w:r w:rsidRPr="001320F8">
        <w:t>с</w:t>
      </w:r>
      <w:r w:rsidRPr="001320F8">
        <w:t>темы профилактики пожаров и повышения активности населения.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</w:pPr>
      <w:r w:rsidRPr="001320F8">
        <w:tab/>
        <w:t>Выполнение мероприятий Программы позволит сохранить и более эффективно испол</w:t>
      </w:r>
      <w:r w:rsidRPr="001320F8">
        <w:t>ь</w:t>
      </w:r>
      <w:r w:rsidRPr="001320F8">
        <w:t>зовать постоянно действующие органы управления, создать условия для сбережения накопле</w:t>
      </w:r>
      <w:r w:rsidRPr="001320F8">
        <w:t>н</w:t>
      </w:r>
      <w:r w:rsidRPr="001320F8">
        <w:lastRenderedPageBreak/>
        <w:t>ных технических аварийно-спасательных средств, значительно расширить перечень аварийно-спасательных и других неотложных работ, снизить риски возникновения чрезвычайных ситу</w:t>
      </w:r>
      <w:r w:rsidRPr="001320F8">
        <w:t>а</w:t>
      </w:r>
      <w:r w:rsidRPr="001320F8">
        <w:t xml:space="preserve">ций, гибель людей и материальные потери на территории и акваториях </w:t>
      </w:r>
      <w:proofErr w:type="spellStart"/>
      <w:r w:rsidRPr="001320F8">
        <w:t>Юстинского</w:t>
      </w:r>
      <w:proofErr w:type="spellEnd"/>
      <w:r w:rsidRPr="001320F8">
        <w:t xml:space="preserve"> РМО, 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  <w:rPr>
          <w:b/>
          <w:bCs/>
        </w:rPr>
      </w:pPr>
      <w:r w:rsidRPr="001320F8">
        <w:tab/>
        <w:t>Реализация мероприятий Программы рассчитана на 2016 – 2021 годы</w:t>
      </w:r>
      <w:r w:rsidRPr="001320F8">
        <w:rPr>
          <w:b/>
          <w:bCs/>
        </w:rPr>
        <w:t xml:space="preserve"> 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  <w:rPr>
          <w:b/>
          <w:bCs/>
        </w:rPr>
      </w:pPr>
    </w:p>
    <w:p w:rsidR="00E15067" w:rsidRPr="0045040E" w:rsidRDefault="00E15067" w:rsidP="00E15067">
      <w:pPr>
        <w:ind w:firstLine="708"/>
        <w:jc w:val="center"/>
        <w:rPr>
          <w:b/>
          <w:bCs/>
          <w:color w:val="000000"/>
        </w:rPr>
      </w:pPr>
      <w:r w:rsidRPr="0045040E">
        <w:rPr>
          <w:color w:val="000000"/>
          <w:u w:val="single"/>
        </w:rPr>
        <w:t>Показатели и индикаторы, позволяющие оценить эффективность реализации Подпр</w:t>
      </w:r>
      <w:r w:rsidRPr="0045040E">
        <w:rPr>
          <w:color w:val="000000"/>
          <w:u w:val="single"/>
        </w:rPr>
        <w:t>о</w:t>
      </w:r>
      <w:r w:rsidRPr="0045040E">
        <w:rPr>
          <w:color w:val="000000"/>
          <w:u w:val="single"/>
        </w:rPr>
        <w:t>граммы в соответствии с поставленными задачами.</w:t>
      </w:r>
    </w:p>
    <w:tbl>
      <w:tblPr>
        <w:tblW w:w="9882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103"/>
        <w:gridCol w:w="2550"/>
        <w:gridCol w:w="809"/>
        <w:gridCol w:w="621"/>
        <w:gridCol w:w="666"/>
        <w:gridCol w:w="722"/>
        <w:gridCol w:w="653"/>
        <w:gridCol w:w="636"/>
        <w:gridCol w:w="696"/>
      </w:tblGrid>
      <w:tr w:rsidR="00E15067" w:rsidRPr="0045040E" w:rsidTr="00E15067">
        <w:trPr>
          <w:jc w:val="center"/>
        </w:trPr>
        <w:tc>
          <w:tcPr>
            <w:tcW w:w="426" w:type="dxa"/>
            <w:vMerge w:val="restart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  <w:vMerge w:val="restart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Задачи, напра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ленные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2550" w:type="dxa"/>
            <w:vMerge w:val="restart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катора 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(показателя)</w:t>
            </w:r>
          </w:p>
        </w:tc>
        <w:tc>
          <w:tcPr>
            <w:tcW w:w="809" w:type="dxa"/>
            <w:vMerge w:val="restart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3994" w:type="dxa"/>
            <w:gridSpan w:val="6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(годы)</w:t>
            </w:r>
          </w:p>
        </w:tc>
      </w:tr>
      <w:tr w:rsidR="00E15067" w:rsidRPr="0045040E" w:rsidTr="00E15067">
        <w:trPr>
          <w:jc w:val="center"/>
        </w:trPr>
        <w:tc>
          <w:tcPr>
            <w:tcW w:w="426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E15067" w:rsidRPr="00655DAB" w:rsidRDefault="00E15067" w:rsidP="00E15067">
            <w:pPr>
              <w:pStyle w:val="ConsPlusCell"/>
              <w:ind w:right="-1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E15067" w:rsidRPr="00655DAB" w:rsidTr="00E15067">
        <w:trPr>
          <w:jc w:val="center"/>
        </w:trPr>
        <w:tc>
          <w:tcPr>
            <w:tcW w:w="42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1 </w:t>
            </w:r>
          </w:p>
        </w:tc>
        <w:tc>
          <w:tcPr>
            <w:tcW w:w="2103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     2          </w:t>
            </w: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       3            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  4      </w:t>
            </w:r>
          </w:p>
        </w:tc>
        <w:tc>
          <w:tcPr>
            <w:tcW w:w="621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7    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8    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9 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E15067" w:rsidRPr="0045040E" w:rsidTr="00E15067">
        <w:trPr>
          <w:trHeight w:val="975"/>
          <w:jc w:val="center"/>
        </w:trPr>
        <w:tc>
          <w:tcPr>
            <w:tcW w:w="426" w:type="dxa"/>
            <w:vMerge w:val="restart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  <w:vMerge w:val="restart"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</w:pPr>
            <w:r w:rsidRPr="00655DAB">
              <w:rPr>
                <w:shd w:val="clear" w:color="auto" w:fill="FFFFFF"/>
              </w:rPr>
              <w:t>Обеспечение э</w:t>
            </w:r>
            <w:r w:rsidRPr="00655DAB">
              <w:rPr>
                <w:shd w:val="clear" w:color="auto" w:fill="FFFFFF"/>
              </w:rPr>
              <w:t>ф</w:t>
            </w:r>
            <w:r w:rsidRPr="00655DAB">
              <w:rPr>
                <w:shd w:val="clear" w:color="auto" w:fill="FFFFFF"/>
              </w:rPr>
              <w:t>фективного пр</w:t>
            </w:r>
            <w:r w:rsidRPr="00655DAB">
              <w:rPr>
                <w:shd w:val="clear" w:color="auto" w:fill="FFFFFF"/>
              </w:rPr>
              <w:t>е</w:t>
            </w:r>
            <w:r w:rsidRPr="00655DAB">
              <w:rPr>
                <w:shd w:val="clear" w:color="auto" w:fill="FFFFFF"/>
              </w:rPr>
              <w:t>дупреждения и организация ли</w:t>
            </w:r>
            <w:r w:rsidRPr="00655DAB">
              <w:rPr>
                <w:shd w:val="clear" w:color="auto" w:fill="FFFFFF"/>
              </w:rPr>
              <w:t>к</w:t>
            </w:r>
            <w:r w:rsidRPr="00655DAB">
              <w:rPr>
                <w:shd w:val="clear" w:color="auto" w:fill="FFFFFF"/>
              </w:rPr>
              <w:t>видации чрезв</w:t>
            </w:r>
            <w:r w:rsidRPr="00655DAB">
              <w:rPr>
                <w:shd w:val="clear" w:color="auto" w:fill="FFFFFF"/>
              </w:rPr>
              <w:t>ы</w:t>
            </w:r>
            <w:r w:rsidRPr="00655DAB">
              <w:rPr>
                <w:shd w:val="clear" w:color="auto" w:fill="FFFFFF"/>
              </w:rPr>
              <w:t>чайных ситуаций природного и те</w:t>
            </w:r>
            <w:r w:rsidRPr="00655DAB">
              <w:rPr>
                <w:shd w:val="clear" w:color="auto" w:fill="FFFFFF"/>
              </w:rPr>
              <w:t>х</w:t>
            </w:r>
            <w:r w:rsidRPr="00655DAB">
              <w:rPr>
                <w:shd w:val="clear" w:color="auto" w:fill="FFFFFF"/>
              </w:rPr>
              <w:t>ногенного хара</w:t>
            </w:r>
            <w:r w:rsidRPr="00655DAB">
              <w:rPr>
                <w:shd w:val="clear" w:color="auto" w:fill="FFFFFF"/>
              </w:rPr>
              <w:t>к</w:t>
            </w:r>
            <w:r w:rsidRPr="00655DAB">
              <w:rPr>
                <w:shd w:val="clear" w:color="auto" w:fill="FFFFFF"/>
              </w:rPr>
              <w:t>тера, пожаров и происшествий на водных объектах</w:t>
            </w: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Количество профила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тических мероприятий по предупреждению:</w:t>
            </w:r>
          </w:p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- пожаров;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66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722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 w:rsidRPr="00655DAB">
              <w:t>5</w:t>
            </w:r>
          </w:p>
        </w:tc>
      </w:tr>
      <w:tr w:rsidR="00E15067" w:rsidRPr="0045040E" w:rsidTr="00E15067">
        <w:trPr>
          <w:trHeight w:val="528"/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  <w:rPr>
                <w:shd w:val="clear" w:color="auto" w:fill="FFFFFF"/>
              </w:rPr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655DAB">
              <w:rPr>
                <w:rFonts w:ascii="Times New Roman" w:hAnsi="Times New Roman" w:cs="Times New Roman"/>
                <w:sz w:val="24"/>
                <w:szCs w:val="24"/>
              </w:rPr>
              <w:t xml:space="preserve"> ситу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ции и происшествия</w:t>
            </w:r>
          </w:p>
        </w:tc>
        <w:tc>
          <w:tcPr>
            <w:tcW w:w="809" w:type="dxa"/>
          </w:tcPr>
          <w:p w:rsidR="00E15067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dxa"/>
          </w:tcPr>
          <w:p w:rsidR="00E15067" w:rsidRDefault="00E15067" w:rsidP="00E15067"/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66" w:type="dxa"/>
          </w:tcPr>
          <w:p w:rsidR="00E15067" w:rsidRDefault="00E15067" w:rsidP="00E15067"/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722" w:type="dxa"/>
          </w:tcPr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53" w:type="dxa"/>
          </w:tcPr>
          <w:p w:rsidR="00E15067" w:rsidRDefault="00E15067" w:rsidP="00E15067"/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 w:rsidRPr="00655DAB">
              <w:t>5</w:t>
            </w:r>
          </w:p>
        </w:tc>
      </w:tr>
      <w:tr w:rsidR="00E15067" w:rsidRPr="0045040E" w:rsidTr="00E15067">
        <w:trPr>
          <w:trHeight w:val="567"/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Организация повыш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ния квалификации должностных лиц и специалистов ГО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1" w:type="dxa"/>
          </w:tcPr>
          <w:p w:rsidR="00E15067" w:rsidRPr="00655DAB" w:rsidRDefault="00E15067" w:rsidP="00E15067">
            <w:pPr>
              <w:jc w:val="center"/>
            </w:pPr>
            <w:r>
              <w:t>7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jc w:val="center"/>
            </w:pPr>
            <w:r>
              <w:t>7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jc w:val="center"/>
            </w:pPr>
            <w:r>
              <w:t>6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  <w:r w:rsidRPr="00655DAB">
              <w:t>5</w:t>
            </w:r>
          </w:p>
        </w:tc>
      </w:tr>
      <w:tr w:rsidR="00E15067" w:rsidRPr="0045040E" w:rsidTr="00E15067">
        <w:trPr>
          <w:trHeight w:val="655"/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в районе.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dxa"/>
          </w:tcPr>
          <w:p w:rsidR="00E15067" w:rsidRPr="00655DAB" w:rsidRDefault="00E15067" w:rsidP="00E15067">
            <w:pPr>
              <w:jc w:val="center"/>
            </w:pPr>
            <w:r>
              <w:t>8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jc w:val="center"/>
            </w:pPr>
            <w:r>
              <w:t>6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  <w:r>
              <w:t>2</w:t>
            </w:r>
          </w:p>
        </w:tc>
      </w:tr>
      <w:tr w:rsidR="00E15067" w:rsidRPr="0045040E" w:rsidTr="00E15067">
        <w:trPr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jc w:val="both"/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количество гибели людей на во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</w:tcPr>
          <w:p w:rsidR="00E15067" w:rsidRPr="00655DAB" w:rsidRDefault="00E15067" w:rsidP="00E15067">
            <w:r>
              <w:t>0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</w:tr>
    </w:tbl>
    <w:p w:rsidR="00E15067" w:rsidRDefault="00E15067" w:rsidP="00E15067">
      <w:pPr>
        <w:tabs>
          <w:tab w:val="left" w:pos="5370"/>
        </w:tabs>
        <w:jc w:val="both"/>
      </w:pPr>
    </w:p>
    <w:p w:rsidR="00E15067" w:rsidRDefault="00E15067" w:rsidP="00E15067">
      <w:pPr>
        <w:tabs>
          <w:tab w:val="left" w:pos="5370"/>
        </w:tabs>
        <w:jc w:val="both"/>
      </w:pPr>
    </w:p>
    <w:p w:rsidR="00E15067" w:rsidRPr="001320F8" w:rsidRDefault="00E15067" w:rsidP="00E15067">
      <w:pPr>
        <w:tabs>
          <w:tab w:val="left" w:pos="5370"/>
        </w:tabs>
        <w:jc w:val="both"/>
      </w:pPr>
    </w:p>
    <w:p w:rsidR="00E15067" w:rsidRDefault="00E15067" w:rsidP="00E1506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center"/>
      </w:pPr>
      <w:r w:rsidRPr="001320F8">
        <w:rPr>
          <w:b/>
        </w:rPr>
        <w:t>Перечень основных мероприятий подпрограммы с обоснованием объема финанс</w:t>
      </w:r>
      <w:r w:rsidRPr="001320F8">
        <w:rPr>
          <w:b/>
        </w:rPr>
        <w:t>о</w:t>
      </w:r>
      <w:r w:rsidRPr="001320F8">
        <w:rPr>
          <w:b/>
        </w:rPr>
        <w:t>вых ресурсов, необходимых для реализации подпрограммы, а также ресурсное обеспеч</w:t>
      </w:r>
      <w:r w:rsidRPr="001320F8">
        <w:rPr>
          <w:b/>
        </w:rPr>
        <w:t>е</w:t>
      </w:r>
      <w:r w:rsidRPr="001320F8">
        <w:rPr>
          <w:b/>
        </w:rPr>
        <w:t xml:space="preserve">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подпрограммы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left="1440"/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3"/>
        <w:gridCol w:w="1843"/>
        <w:gridCol w:w="3118"/>
      </w:tblGrid>
      <w:tr w:rsidR="00E15067" w:rsidRPr="001320F8" w:rsidTr="00951BBE">
        <w:trPr>
          <w:tblHeader/>
        </w:trPr>
        <w:tc>
          <w:tcPr>
            <w:tcW w:w="3403" w:type="dxa"/>
          </w:tcPr>
          <w:p w:rsidR="00E15067" w:rsidRPr="00693AF5" w:rsidRDefault="00E15067" w:rsidP="00E15067">
            <w:pPr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Наименование мероприятий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left="-108" w:right="-168"/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Размер</w:t>
            </w:r>
          </w:p>
          <w:p w:rsidR="00E15067" w:rsidRPr="00693AF5" w:rsidRDefault="00951BBE" w:rsidP="00E15067">
            <w:pPr>
              <w:ind w:left="-108" w:right="-168"/>
              <w:jc w:val="center"/>
              <w:rPr>
                <w:b/>
                <w:color w:val="0D0D0D"/>
              </w:rPr>
            </w:pPr>
            <w:proofErr w:type="spellStart"/>
            <w:proofErr w:type="gramStart"/>
            <w:r w:rsidRPr="00693AF5">
              <w:rPr>
                <w:b/>
                <w:color w:val="0D0D0D"/>
              </w:rPr>
              <w:t>Ф</w:t>
            </w:r>
            <w:r w:rsidR="00E15067" w:rsidRPr="00693AF5">
              <w:rPr>
                <w:b/>
                <w:color w:val="0D0D0D"/>
              </w:rPr>
              <w:t>инансирова</w:t>
            </w:r>
            <w:r>
              <w:rPr>
                <w:b/>
                <w:color w:val="0D0D0D"/>
              </w:rPr>
              <w:t>-</w:t>
            </w:r>
            <w:r w:rsidR="00E15067" w:rsidRPr="00693AF5">
              <w:rPr>
                <w:b/>
                <w:color w:val="0D0D0D"/>
              </w:rPr>
              <w:t>ния</w:t>
            </w:r>
            <w:proofErr w:type="spellEnd"/>
            <w:proofErr w:type="gramEnd"/>
            <w:r w:rsidR="00E15067" w:rsidRPr="00693AF5">
              <w:rPr>
                <w:b/>
                <w:color w:val="0D0D0D"/>
              </w:rPr>
              <w:t xml:space="preserve"> (тыс. руб.)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Срок испо</w:t>
            </w:r>
            <w:r w:rsidRPr="00693AF5">
              <w:rPr>
                <w:b/>
                <w:color w:val="0D0D0D"/>
              </w:rPr>
              <w:t>л</w:t>
            </w:r>
            <w:r w:rsidRPr="00693AF5">
              <w:rPr>
                <w:b/>
                <w:color w:val="0D0D0D"/>
              </w:rPr>
              <w:t>нения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Исполнитель</w:t>
            </w:r>
          </w:p>
        </w:tc>
      </w:tr>
      <w:tr w:rsidR="00E15067" w:rsidRPr="001320F8" w:rsidTr="00951BBE">
        <w:trPr>
          <w:tblHeader/>
        </w:trPr>
        <w:tc>
          <w:tcPr>
            <w:tcW w:w="3403" w:type="dxa"/>
          </w:tcPr>
          <w:p w:rsidR="00E15067" w:rsidRPr="00693AF5" w:rsidRDefault="00E15067" w:rsidP="00E15067">
            <w:pPr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1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left="-108" w:right="-168"/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2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3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4</w:t>
            </w:r>
          </w:p>
        </w:tc>
      </w:tr>
      <w:tr w:rsidR="00E15067" w:rsidRPr="001320F8" w:rsidTr="00951BBE">
        <w:trPr>
          <w:trHeight w:val="855"/>
        </w:trPr>
        <w:tc>
          <w:tcPr>
            <w:tcW w:w="340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bCs/>
                <w:color w:val="0D0D0D"/>
              </w:rPr>
              <w:t xml:space="preserve">Мероприятия </w:t>
            </w:r>
            <w:r w:rsidRPr="00693AF5">
              <w:rPr>
                <w:color w:val="0D0D0D"/>
              </w:rPr>
              <w:t>по предупрежд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нию пожарной безопасности</w:t>
            </w:r>
          </w:p>
        </w:tc>
        <w:tc>
          <w:tcPr>
            <w:tcW w:w="1843" w:type="dxa"/>
          </w:tcPr>
          <w:p w:rsidR="00E15067" w:rsidRPr="00693AF5" w:rsidRDefault="00951BBE" w:rsidP="00E15067">
            <w:pPr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  <w:r w:rsidR="00C77056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493,0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В течение всего срока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Комиссия по предупрежд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нию и ликвидации чрезв</w:t>
            </w:r>
            <w:r w:rsidRPr="00693AF5">
              <w:rPr>
                <w:color w:val="0D0D0D"/>
              </w:rPr>
              <w:t>ы</w:t>
            </w:r>
            <w:r w:rsidRPr="00693AF5">
              <w:rPr>
                <w:color w:val="0D0D0D"/>
              </w:rPr>
              <w:t>чайных ситуаций и обесп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чению пожарной безопасн</w:t>
            </w:r>
            <w:r w:rsidRPr="00693AF5">
              <w:rPr>
                <w:color w:val="0D0D0D"/>
              </w:rPr>
              <w:t>о</w:t>
            </w:r>
            <w:r w:rsidRPr="00693AF5">
              <w:rPr>
                <w:color w:val="0D0D0D"/>
              </w:rPr>
              <w:t>сти</w:t>
            </w:r>
          </w:p>
        </w:tc>
      </w:tr>
      <w:tr w:rsidR="00E15067" w:rsidRPr="001320F8" w:rsidTr="00951BBE">
        <w:trPr>
          <w:trHeight w:val="300"/>
        </w:trPr>
        <w:tc>
          <w:tcPr>
            <w:tcW w:w="3403" w:type="dxa"/>
          </w:tcPr>
          <w:p w:rsidR="00E15067" w:rsidRPr="00693AF5" w:rsidRDefault="00E15067" w:rsidP="00E15067">
            <w:pPr>
              <w:ind w:right="-108"/>
              <w:rPr>
                <w:bCs/>
                <w:color w:val="0D0D0D"/>
              </w:rPr>
            </w:pPr>
            <w:r w:rsidRPr="00693AF5">
              <w:rPr>
                <w:color w:val="0D0D0D"/>
              </w:rPr>
              <w:t>Мероприятия по ликвидации последствий чрезвычайных с</w:t>
            </w:r>
            <w:r w:rsidRPr="00693AF5">
              <w:rPr>
                <w:color w:val="0D0D0D"/>
              </w:rPr>
              <w:t>и</w:t>
            </w:r>
            <w:r w:rsidRPr="00693AF5">
              <w:rPr>
                <w:color w:val="0D0D0D"/>
              </w:rPr>
              <w:t>туаций</w:t>
            </w:r>
          </w:p>
        </w:tc>
        <w:tc>
          <w:tcPr>
            <w:tcW w:w="1843" w:type="dxa"/>
          </w:tcPr>
          <w:p w:rsidR="00E15067" w:rsidRPr="00693AF5" w:rsidRDefault="003D17CF" w:rsidP="00E15067">
            <w:pPr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C77056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170,0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В течение всего срока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Комиссия по предупрежд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нию и ликвидации чрезв</w:t>
            </w:r>
            <w:r w:rsidRPr="00693AF5">
              <w:rPr>
                <w:color w:val="0D0D0D"/>
              </w:rPr>
              <w:t>ы</w:t>
            </w:r>
            <w:r w:rsidRPr="00693AF5">
              <w:rPr>
                <w:color w:val="0D0D0D"/>
              </w:rPr>
              <w:t>чайных ситуаций и обесп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чению пожарной безопасн</w:t>
            </w:r>
            <w:r w:rsidRPr="00693AF5">
              <w:rPr>
                <w:color w:val="0D0D0D"/>
              </w:rPr>
              <w:t>о</w:t>
            </w:r>
            <w:r w:rsidRPr="00693AF5">
              <w:rPr>
                <w:color w:val="0D0D0D"/>
              </w:rPr>
              <w:t>сти</w:t>
            </w:r>
          </w:p>
        </w:tc>
      </w:tr>
      <w:tr w:rsidR="00E15067" w:rsidRPr="001320F8" w:rsidTr="00951BBE">
        <w:trPr>
          <w:trHeight w:val="525"/>
        </w:trPr>
        <w:tc>
          <w:tcPr>
            <w:tcW w:w="3403" w:type="dxa"/>
          </w:tcPr>
          <w:p w:rsidR="00E15067" w:rsidRPr="00693AF5" w:rsidRDefault="00E15067" w:rsidP="00E15067">
            <w:pPr>
              <w:rPr>
                <w:color w:val="0D0D0D"/>
              </w:rPr>
            </w:pPr>
            <w:r w:rsidRPr="00693AF5">
              <w:rPr>
                <w:color w:val="0D0D0D"/>
              </w:rPr>
              <w:t>Обеспечение деятельности диспетчерской службы</w:t>
            </w:r>
          </w:p>
        </w:tc>
        <w:tc>
          <w:tcPr>
            <w:tcW w:w="1843" w:type="dxa"/>
          </w:tcPr>
          <w:p w:rsidR="00E15067" w:rsidRPr="00693AF5" w:rsidRDefault="003D17CF" w:rsidP="00E15067">
            <w:pPr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12</w:t>
            </w:r>
            <w:r w:rsidR="00C77056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090,0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В течение всего срока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Организационно-правовое управление</w:t>
            </w:r>
          </w:p>
        </w:tc>
      </w:tr>
    </w:tbl>
    <w:p w:rsidR="00E15067" w:rsidRPr="001320F8" w:rsidRDefault="00E15067" w:rsidP="00E15067">
      <w:pPr>
        <w:tabs>
          <w:tab w:val="left" w:pos="5370"/>
        </w:tabs>
        <w:ind w:firstLine="540"/>
        <w:jc w:val="center"/>
        <w:rPr>
          <w:b/>
        </w:rPr>
      </w:pPr>
    </w:p>
    <w:p w:rsidR="00E15067" w:rsidRPr="001848C2" w:rsidRDefault="00E15067" w:rsidP="00E15067">
      <w:pPr>
        <w:pStyle w:val="a6"/>
        <w:ind w:left="0" w:firstLine="426"/>
        <w:jc w:val="both"/>
        <w:rPr>
          <w:rFonts w:ascii="Times New Roman" w:hAnsi="Times New Roman"/>
          <w:color w:val="0D0D0D"/>
          <w:spacing w:val="2"/>
          <w:sz w:val="20"/>
          <w:szCs w:val="20"/>
        </w:rPr>
      </w:pP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lastRenderedPageBreak/>
        <w:t xml:space="preserve">Объем финансирование Подпрограммы за счет средств консолидированного бюджета </w:t>
      </w:r>
      <w:proofErr w:type="spellStart"/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Юстинского</w:t>
      </w:r>
      <w:proofErr w:type="spellEnd"/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 xml:space="preserve"> райо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н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ного муниципального обр</w:t>
      </w:r>
      <w:r>
        <w:rPr>
          <w:rFonts w:ascii="Times New Roman" w:hAnsi="Times New Roman"/>
          <w:color w:val="0D0D0D"/>
          <w:spacing w:val="2"/>
          <w:sz w:val="20"/>
          <w:szCs w:val="20"/>
        </w:rPr>
        <w:t xml:space="preserve">азования Республики Калмыкия и 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и</w:t>
      </w:r>
      <w:r>
        <w:rPr>
          <w:rFonts w:ascii="Times New Roman" w:hAnsi="Times New Roman"/>
          <w:color w:val="0D0D0D"/>
          <w:spacing w:val="2"/>
          <w:sz w:val="20"/>
          <w:szCs w:val="20"/>
        </w:rPr>
        <w:t>н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 xml:space="preserve">ых источников оценивается в сумме </w:t>
      </w:r>
      <w:r w:rsidR="003D17CF">
        <w:rPr>
          <w:rFonts w:ascii="Times New Roman" w:hAnsi="Times New Roman"/>
          <w:color w:val="0D0D0D"/>
          <w:spacing w:val="2"/>
          <w:sz w:val="20"/>
          <w:szCs w:val="20"/>
        </w:rPr>
        <w:t>27 753,0</w:t>
      </w:r>
      <w:r>
        <w:rPr>
          <w:rFonts w:ascii="Times New Roman" w:hAnsi="Times New Roman"/>
          <w:color w:val="0D0D0D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тыс. руб.</w:t>
      </w:r>
    </w:p>
    <w:tbl>
      <w:tblPr>
        <w:tblW w:w="10451" w:type="dxa"/>
        <w:jc w:val="center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0"/>
        <w:gridCol w:w="1357"/>
        <w:gridCol w:w="1063"/>
        <w:gridCol w:w="850"/>
        <w:gridCol w:w="851"/>
        <w:gridCol w:w="815"/>
        <w:gridCol w:w="886"/>
        <w:gridCol w:w="850"/>
        <w:gridCol w:w="779"/>
      </w:tblGrid>
      <w:tr w:rsidR="00E15067" w:rsidRPr="001848C2" w:rsidTr="00E15067">
        <w:trPr>
          <w:jc w:val="center"/>
        </w:trPr>
        <w:tc>
          <w:tcPr>
            <w:tcW w:w="3000" w:type="dxa"/>
            <w:vMerge w:val="restart"/>
            <w:vAlign w:val="center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Наименование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br/>
              <w:t xml:space="preserve">основного   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br/>
              <w:t>мероприятия</w:t>
            </w:r>
          </w:p>
        </w:tc>
        <w:tc>
          <w:tcPr>
            <w:tcW w:w="1357" w:type="dxa"/>
            <w:vMerge w:val="restart"/>
            <w:vAlign w:val="center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Источник финанс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t>и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t>рования</w:t>
            </w:r>
          </w:p>
        </w:tc>
        <w:tc>
          <w:tcPr>
            <w:tcW w:w="1063" w:type="dxa"/>
            <w:vMerge w:val="restart"/>
            <w:vAlign w:val="center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Всего за весь срок</w:t>
            </w:r>
          </w:p>
        </w:tc>
        <w:tc>
          <w:tcPr>
            <w:tcW w:w="5031" w:type="dxa"/>
            <w:gridSpan w:val="6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Расходы (тыс. руб.), годы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  <w:vMerge/>
            <w:vAlign w:val="center"/>
          </w:tcPr>
          <w:p w:rsidR="00E15067" w:rsidRPr="00662F89" w:rsidRDefault="00E15067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:rsidR="00E15067" w:rsidRPr="00662F89" w:rsidRDefault="00E15067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:rsidR="00E15067" w:rsidRPr="00662F89" w:rsidRDefault="00E15067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4</w:t>
            </w:r>
          </w:p>
        </w:tc>
        <w:tc>
          <w:tcPr>
            <w:tcW w:w="851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5</w:t>
            </w:r>
          </w:p>
        </w:tc>
        <w:tc>
          <w:tcPr>
            <w:tcW w:w="815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6</w:t>
            </w:r>
          </w:p>
        </w:tc>
        <w:tc>
          <w:tcPr>
            <w:tcW w:w="886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7</w:t>
            </w:r>
          </w:p>
        </w:tc>
        <w:tc>
          <w:tcPr>
            <w:tcW w:w="850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8</w:t>
            </w:r>
          </w:p>
        </w:tc>
        <w:tc>
          <w:tcPr>
            <w:tcW w:w="779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9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1</w:t>
            </w:r>
          </w:p>
        </w:tc>
        <w:tc>
          <w:tcPr>
            <w:tcW w:w="1357" w:type="dxa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2</w:t>
            </w:r>
          </w:p>
        </w:tc>
        <w:tc>
          <w:tcPr>
            <w:tcW w:w="1063" w:type="dxa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2</w:t>
            </w:r>
          </w:p>
        </w:tc>
        <w:tc>
          <w:tcPr>
            <w:tcW w:w="850" w:type="dxa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3</w:t>
            </w:r>
          </w:p>
        </w:tc>
        <w:tc>
          <w:tcPr>
            <w:tcW w:w="851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4</w:t>
            </w:r>
          </w:p>
        </w:tc>
        <w:tc>
          <w:tcPr>
            <w:tcW w:w="815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5</w:t>
            </w:r>
          </w:p>
        </w:tc>
        <w:tc>
          <w:tcPr>
            <w:tcW w:w="886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6</w:t>
            </w:r>
          </w:p>
        </w:tc>
        <w:tc>
          <w:tcPr>
            <w:tcW w:w="850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7</w:t>
            </w:r>
          </w:p>
        </w:tc>
        <w:tc>
          <w:tcPr>
            <w:tcW w:w="779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8</w:t>
            </w:r>
          </w:p>
        </w:tc>
      </w:tr>
      <w:tr w:rsidR="003D17CF" w:rsidRPr="001848C2" w:rsidTr="003D17CF">
        <w:trPr>
          <w:trHeight w:val="353"/>
          <w:jc w:val="center"/>
        </w:trPr>
        <w:tc>
          <w:tcPr>
            <w:tcW w:w="3000" w:type="dxa"/>
            <w:vMerge w:val="restart"/>
          </w:tcPr>
          <w:p w:rsidR="003D17CF" w:rsidRPr="003D17CF" w:rsidRDefault="003D17C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3D17CF">
              <w:rPr>
                <w:rFonts w:ascii="Times New Roman" w:hAnsi="Times New Roman" w:cs="Times New Roman"/>
                <w:color w:val="0D0D0D"/>
              </w:rPr>
              <w:t>«Предупреждение и ликвид</w:t>
            </w:r>
            <w:r w:rsidRPr="003D17CF">
              <w:rPr>
                <w:rFonts w:ascii="Times New Roman" w:hAnsi="Times New Roman" w:cs="Times New Roman"/>
                <w:color w:val="0D0D0D"/>
              </w:rPr>
              <w:t>а</w:t>
            </w:r>
            <w:r w:rsidRPr="003D17CF">
              <w:rPr>
                <w:rFonts w:ascii="Times New Roman" w:hAnsi="Times New Roman" w:cs="Times New Roman"/>
                <w:color w:val="0D0D0D"/>
              </w:rPr>
              <w:t>ция последствий чрезвыча</w:t>
            </w:r>
            <w:r w:rsidRPr="003D17CF">
              <w:rPr>
                <w:rFonts w:ascii="Times New Roman" w:hAnsi="Times New Roman" w:cs="Times New Roman"/>
                <w:color w:val="0D0D0D"/>
              </w:rPr>
              <w:t>й</w:t>
            </w:r>
            <w:r w:rsidRPr="003D17CF">
              <w:rPr>
                <w:rFonts w:ascii="Times New Roman" w:hAnsi="Times New Roman" w:cs="Times New Roman"/>
                <w:color w:val="0D0D0D"/>
              </w:rPr>
              <w:t xml:space="preserve">ных ситуаций, реализация мер пожарной безопасности </w:t>
            </w:r>
            <w:r w:rsidRPr="003D17CF">
              <w:rPr>
                <w:rFonts w:ascii="Times New Roman" w:hAnsi="Times New Roman" w:cs="Times New Roman"/>
                <w:bCs/>
                <w:color w:val="0D0D0D"/>
              </w:rPr>
              <w:t xml:space="preserve">на территории </w:t>
            </w:r>
            <w:proofErr w:type="spellStart"/>
            <w:r w:rsidRPr="003D17CF">
              <w:rPr>
                <w:rFonts w:ascii="Times New Roman" w:hAnsi="Times New Roman" w:cs="Times New Roman"/>
                <w:bCs/>
                <w:color w:val="0D0D0D"/>
              </w:rPr>
              <w:t>Юстинского</w:t>
            </w:r>
            <w:proofErr w:type="spellEnd"/>
            <w:r w:rsidRPr="003D17CF">
              <w:rPr>
                <w:rFonts w:ascii="Times New Roman" w:hAnsi="Times New Roman" w:cs="Times New Roman"/>
                <w:bCs/>
                <w:color w:val="0D0D0D"/>
              </w:rPr>
              <w:t xml:space="preserve"> РМО</w:t>
            </w:r>
            <w:r w:rsidRPr="003D17CF">
              <w:rPr>
                <w:rFonts w:ascii="Times New Roman" w:hAnsi="Times New Roman" w:cs="Times New Roman"/>
                <w:color w:val="0D0D0D"/>
              </w:rPr>
              <w:t>»</w:t>
            </w:r>
          </w:p>
        </w:tc>
        <w:tc>
          <w:tcPr>
            <w:tcW w:w="1357" w:type="dxa"/>
          </w:tcPr>
          <w:p w:rsidR="003D17CF" w:rsidRPr="003D17CF" w:rsidRDefault="003D17CF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D17CF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27753,0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6038,0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  <w:vAlign w:val="center"/>
          </w:tcPr>
          <w:p w:rsidR="003D17CF" w:rsidRPr="003D17CF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3D17CF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3D17CF">
              <w:rPr>
                <w:color w:val="0D0D0D"/>
                <w:sz w:val="20"/>
                <w:szCs w:val="20"/>
              </w:rPr>
              <w:t>Бюджет ра</w:t>
            </w:r>
            <w:r w:rsidRPr="003D17CF">
              <w:rPr>
                <w:color w:val="0D0D0D"/>
                <w:sz w:val="20"/>
                <w:szCs w:val="20"/>
              </w:rPr>
              <w:t>й</w:t>
            </w:r>
            <w:r w:rsidRPr="003D17CF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26553,0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5838,0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  <w:vAlign w:val="center"/>
          </w:tcPr>
          <w:p w:rsidR="003D17CF" w:rsidRPr="00662F89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п</w:t>
            </w:r>
            <w:r w:rsidRPr="00662F89">
              <w:rPr>
                <w:color w:val="0D0D0D"/>
                <w:sz w:val="20"/>
                <w:szCs w:val="20"/>
              </w:rPr>
              <w:t>о</w:t>
            </w:r>
            <w:r w:rsidRPr="00662F89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 w:val="restart"/>
          </w:tcPr>
          <w:p w:rsidR="003D17CF" w:rsidRPr="00662F89" w:rsidRDefault="003D17C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662F89">
              <w:rPr>
                <w:rFonts w:ascii="Times New Roman" w:hAnsi="Times New Roman" w:cs="Times New Roman"/>
                <w:bCs/>
                <w:color w:val="0D0D0D"/>
              </w:rPr>
              <w:t xml:space="preserve">1. Мероприятия </w:t>
            </w:r>
            <w:r w:rsidRPr="00662F89">
              <w:rPr>
                <w:rFonts w:ascii="Times New Roman" w:hAnsi="Times New Roman" w:cs="Times New Roman"/>
                <w:color w:val="0D0D0D"/>
              </w:rPr>
              <w:t>по предупр</w:t>
            </w:r>
            <w:r w:rsidRPr="00662F89">
              <w:rPr>
                <w:rFonts w:ascii="Times New Roman" w:hAnsi="Times New Roman" w:cs="Times New Roman"/>
                <w:color w:val="0D0D0D"/>
              </w:rPr>
              <w:t>е</w:t>
            </w:r>
            <w:r w:rsidRPr="00662F89">
              <w:rPr>
                <w:rFonts w:ascii="Times New Roman" w:hAnsi="Times New Roman" w:cs="Times New Roman"/>
                <w:color w:val="0D0D0D"/>
              </w:rPr>
              <w:t>ждению пожарной безопасн</w:t>
            </w:r>
            <w:r w:rsidRPr="00662F89">
              <w:rPr>
                <w:rFonts w:ascii="Times New Roman" w:hAnsi="Times New Roman" w:cs="Times New Roman"/>
                <w:color w:val="0D0D0D"/>
              </w:rPr>
              <w:t>о</w:t>
            </w:r>
            <w:r w:rsidRPr="00662F89">
              <w:rPr>
                <w:rFonts w:ascii="Times New Roman" w:hAnsi="Times New Roman" w:cs="Times New Roman"/>
                <w:color w:val="0D0D0D"/>
              </w:rPr>
              <w:t>сти</w:t>
            </w:r>
          </w:p>
        </w:tc>
        <w:tc>
          <w:tcPr>
            <w:tcW w:w="1357" w:type="dxa"/>
          </w:tcPr>
          <w:p w:rsidR="003D17CF" w:rsidRPr="00662F89" w:rsidRDefault="003D17C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10493,0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3143,0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</w:tcPr>
          <w:p w:rsidR="003D17CF" w:rsidRPr="00662F89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ра</w:t>
            </w:r>
            <w:r w:rsidRPr="00662F89">
              <w:rPr>
                <w:color w:val="0D0D0D"/>
                <w:sz w:val="20"/>
                <w:szCs w:val="20"/>
              </w:rPr>
              <w:t>й</w:t>
            </w:r>
            <w:r w:rsidRPr="00662F89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9293,0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2943,0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</w:tcPr>
          <w:p w:rsidR="003D17CF" w:rsidRPr="00662F89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п</w:t>
            </w:r>
            <w:r w:rsidRPr="00662F89">
              <w:rPr>
                <w:color w:val="0D0D0D"/>
                <w:sz w:val="20"/>
                <w:szCs w:val="20"/>
              </w:rPr>
              <w:t>о</w:t>
            </w:r>
            <w:r w:rsidRPr="00662F89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</w:tcPr>
          <w:p w:rsidR="00E15067" w:rsidRPr="00662F89" w:rsidRDefault="00E15067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57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063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15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86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79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-обслуживание пожарной си</w:t>
            </w:r>
            <w:r w:rsidRPr="00662F89">
              <w:rPr>
                <w:color w:val="0D0D0D"/>
                <w:sz w:val="20"/>
                <w:szCs w:val="20"/>
              </w:rPr>
              <w:t>г</w:t>
            </w:r>
            <w:r w:rsidRPr="00662F89">
              <w:rPr>
                <w:color w:val="0D0D0D"/>
                <w:sz w:val="20"/>
                <w:szCs w:val="20"/>
              </w:rPr>
              <w:t>нализации, информационно-технического объекта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РМО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8993,0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2893,0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-опашка территории вокруг н</w:t>
            </w:r>
            <w:r w:rsidRPr="00662F89">
              <w:rPr>
                <w:color w:val="0D0D0D"/>
                <w:sz w:val="20"/>
                <w:szCs w:val="20"/>
              </w:rPr>
              <w:t>а</w:t>
            </w:r>
            <w:r w:rsidRPr="00662F89">
              <w:rPr>
                <w:color w:val="0D0D0D"/>
                <w:sz w:val="20"/>
                <w:szCs w:val="20"/>
              </w:rPr>
              <w:t>селенных пунктов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СМО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</w:tr>
      <w:tr w:rsidR="00E8027F" w:rsidRPr="001848C2" w:rsidTr="00E15067">
        <w:trPr>
          <w:trHeight w:val="285"/>
          <w:jc w:val="center"/>
        </w:trPr>
        <w:tc>
          <w:tcPr>
            <w:tcW w:w="3000" w:type="dxa"/>
            <w:vMerge w:val="restart"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-ГСМ на погашение пожаров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РМО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</w:tr>
      <w:tr w:rsidR="00E8027F" w:rsidRPr="001848C2" w:rsidTr="00E15067">
        <w:trPr>
          <w:trHeight w:val="255"/>
          <w:jc w:val="center"/>
        </w:trPr>
        <w:tc>
          <w:tcPr>
            <w:tcW w:w="3000" w:type="dxa"/>
            <w:vMerge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СМО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 w:val="restart"/>
          </w:tcPr>
          <w:p w:rsidR="00E8027F" w:rsidRPr="00662F89" w:rsidRDefault="00E8027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662F89">
              <w:rPr>
                <w:rFonts w:ascii="Times New Roman" w:hAnsi="Times New Roman" w:cs="Times New Roman"/>
                <w:bCs/>
                <w:color w:val="0D0D0D"/>
              </w:rPr>
              <w:t>2.</w:t>
            </w:r>
            <w:r w:rsidRPr="00662F89">
              <w:rPr>
                <w:rFonts w:ascii="Times New Roman" w:hAnsi="Times New Roman" w:cs="Times New Roman"/>
                <w:color w:val="0D0D0D"/>
              </w:rPr>
              <w:t xml:space="preserve"> Мероприятия по ликвид</w:t>
            </w:r>
            <w:r w:rsidRPr="00662F89">
              <w:rPr>
                <w:rFonts w:ascii="Times New Roman" w:hAnsi="Times New Roman" w:cs="Times New Roman"/>
                <w:color w:val="0D0D0D"/>
              </w:rPr>
              <w:t>а</w:t>
            </w:r>
            <w:r w:rsidRPr="00662F89">
              <w:rPr>
                <w:rFonts w:ascii="Times New Roman" w:hAnsi="Times New Roman" w:cs="Times New Roman"/>
                <w:color w:val="0D0D0D"/>
              </w:rPr>
              <w:t>ции последствий чрезвыча</w:t>
            </w:r>
            <w:r w:rsidRPr="00662F89">
              <w:rPr>
                <w:rFonts w:ascii="Times New Roman" w:hAnsi="Times New Roman" w:cs="Times New Roman"/>
                <w:color w:val="0D0D0D"/>
              </w:rPr>
              <w:t>й</w:t>
            </w:r>
            <w:r w:rsidRPr="00662F89">
              <w:rPr>
                <w:rFonts w:ascii="Times New Roman" w:hAnsi="Times New Roman" w:cs="Times New Roman"/>
                <w:color w:val="0D0D0D"/>
              </w:rPr>
              <w:t xml:space="preserve">ных ситуаций 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5170,0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ра</w:t>
            </w:r>
            <w:r w:rsidRPr="00662F89">
              <w:rPr>
                <w:color w:val="0D0D0D"/>
                <w:sz w:val="20"/>
                <w:szCs w:val="20"/>
              </w:rPr>
              <w:t>й</w:t>
            </w:r>
            <w:r w:rsidRPr="00662F89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5170,0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  <w:vMerge/>
          </w:tcPr>
          <w:p w:rsidR="00E15067" w:rsidRPr="00662F89" w:rsidRDefault="00E15067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п</w:t>
            </w:r>
            <w:r w:rsidRPr="00662F89">
              <w:rPr>
                <w:color w:val="0D0D0D"/>
                <w:sz w:val="20"/>
                <w:szCs w:val="20"/>
              </w:rPr>
              <w:t>о</w:t>
            </w:r>
            <w:r w:rsidRPr="00662F89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1063" w:type="dxa"/>
          </w:tcPr>
          <w:p w:rsidR="00E15067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15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86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79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 w:val="restart"/>
          </w:tcPr>
          <w:p w:rsidR="00E8027F" w:rsidRPr="00662F89" w:rsidRDefault="00E8027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662F89">
              <w:rPr>
                <w:rFonts w:ascii="Times New Roman" w:hAnsi="Times New Roman" w:cs="Times New Roman"/>
                <w:bCs/>
                <w:color w:val="0D0D0D"/>
              </w:rPr>
              <w:t xml:space="preserve">3. </w:t>
            </w:r>
            <w:r w:rsidRPr="00662F89">
              <w:rPr>
                <w:rFonts w:ascii="Times New Roman" w:hAnsi="Times New Roman" w:cs="Times New Roman"/>
                <w:color w:val="0D0D0D"/>
              </w:rPr>
              <w:t>Обеспечение деятельности диспетчерской службы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12090,0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1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ра</w:t>
            </w:r>
            <w:r w:rsidRPr="00662F89">
              <w:rPr>
                <w:color w:val="0D0D0D"/>
                <w:sz w:val="20"/>
                <w:szCs w:val="20"/>
              </w:rPr>
              <w:t>й</w:t>
            </w:r>
            <w:r w:rsidRPr="00662F89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12090,0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1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</w:tr>
    </w:tbl>
    <w:p w:rsidR="00E15067" w:rsidRDefault="00E15067" w:rsidP="00E15067">
      <w:pPr>
        <w:jc w:val="both"/>
        <w:rPr>
          <w:color w:val="0D0D0D"/>
          <w:spacing w:val="2"/>
          <w:sz w:val="20"/>
          <w:szCs w:val="20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67" w:rsidRPr="001320F8" w:rsidRDefault="00E15067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1320F8">
        <w:rPr>
          <w:rFonts w:ascii="Times New Roman" w:hAnsi="Times New Roman" w:cs="Times New Roman"/>
          <w:b/>
          <w:sz w:val="24"/>
          <w:szCs w:val="24"/>
        </w:rPr>
        <w:t>одпрограмма</w:t>
      </w:r>
    </w:p>
    <w:p w:rsidR="00E15067" w:rsidRDefault="00E15067" w:rsidP="00E1506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F8">
        <w:rPr>
          <w:rFonts w:ascii="Times New Roman" w:hAnsi="Times New Roman" w:cs="Times New Roman"/>
          <w:b/>
          <w:sz w:val="24"/>
          <w:szCs w:val="24"/>
        </w:rPr>
        <w:t>"Противодействие экстремизму и профилактика терроризма "</w:t>
      </w:r>
    </w:p>
    <w:p w:rsidR="00E15067" w:rsidRPr="001320F8" w:rsidRDefault="00E15067" w:rsidP="00E1506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F8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E15067" w:rsidRPr="001320F8" w:rsidRDefault="00E15067" w:rsidP="00E15067">
      <w:pPr>
        <w:pStyle w:val="ConsPlusNonformat"/>
        <w:widowControl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2"/>
        <w:gridCol w:w="7132"/>
      </w:tblGrid>
      <w:tr w:rsidR="00E15067" w:rsidRPr="001320F8" w:rsidTr="00E15067">
        <w:trPr>
          <w:trHeight w:val="345"/>
        </w:trPr>
        <w:tc>
          <w:tcPr>
            <w:tcW w:w="1306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Наименование по</w:t>
            </w:r>
            <w:r w:rsidRPr="00737816">
              <w:rPr>
                <w:b/>
              </w:rPr>
              <w:t>д</w:t>
            </w:r>
            <w:r w:rsidRPr="00737816">
              <w:rPr>
                <w:b/>
              </w:rPr>
              <w:t>программы</w:t>
            </w:r>
          </w:p>
        </w:tc>
        <w:tc>
          <w:tcPr>
            <w:tcW w:w="3694" w:type="pct"/>
            <w:vAlign w:val="center"/>
          </w:tcPr>
          <w:p w:rsidR="00E15067" w:rsidRPr="001320F8" w:rsidRDefault="00E15067" w:rsidP="00E15067">
            <w:pPr>
              <w:jc w:val="both"/>
            </w:pPr>
            <w:r w:rsidRPr="001320F8">
              <w:t>Противодействие экстремизму и профилактика терроризма на те</w:t>
            </w:r>
            <w:r w:rsidRPr="001320F8">
              <w:t>р</w:t>
            </w:r>
            <w:r w:rsidRPr="001320F8">
              <w:t xml:space="preserve">ритории </w:t>
            </w:r>
          </w:p>
        </w:tc>
      </w:tr>
      <w:tr w:rsidR="00E15067" w:rsidRPr="001320F8" w:rsidTr="00E15067">
        <w:trPr>
          <w:trHeight w:val="345"/>
        </w:trPr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Ответственный и</w:t>
            </w:r>
            <w:r w:rsidRPr="00737816">
              <w:rPr>
                <w:b/>
              </w:rPr>
              <w:t>с</w:t>
            </w:r>
            <w:r w:rsidRPr="00737816">
              <w:rPr>
                <w:b/>
              </w:rPr>
              <w:t>полнитель</w:t>
            </w: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:rsidR="00E15067" w:rsidRPr="001320F8" w:rsidRDefault="0064117E" w:rsidP="0064117E">
            <w:pPr>
              <w:jc w:val="both"/>
            </w:pPr>
            <w:r w:rsidRPr="00C526D8">
              <w:t xml:space="preserve">Администрация </w:t>
            </w:r>
            <w:proofErr w:type="spellStart"/>
            <w:r w:rsidRPr="00C526D8">
              <w:t>Юстинского</w:t>
            </w:r>
            <w:proofErr w:type="spellEnd"/>
            <w:r w:rsidRPr="00C526D8">
              <w:t xml:space="preserve"> </w:t>
            </w:r>
            <w:r>
              <w:t>районного муниципального образ</w:t>
            </w:r>
            <w:r>
              <w:t>о</w:t>
            </w:r>
            <w:r>
              <w:t>вания Республики Калмыкия</w:t>
            </w:r>
          </w:p>
        </w:tc>
      </w:tr>
      <w:tr w:rsidR="00E15067" w:rsidRPr="001320F8" w:rsidTr="00E15067">
        <w:trPr>
          <w:trHeight w:val="345"/>
        </w:trPr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>
              <w:rPr>
                <w:b/>
              </w:rPr>
              <w:t>Соисполнитель</w:t>
            </w: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:rsidR="00E15067" w:rsidRPr="001320F8" w:rsidRDefault="00E15067" w:rsidP="00E15067">
            <w:pPr>
              <w:jc w:val="both"/>
            </w:pPr>
            <w:r>
              <w:t>отсутствуют</w:t>
            </w:r>
          </w:p>
        </w:tc>
      </w:tr>
      <w:tr w:rsidR="00E15067" w:rsidRPr="001320F8" w:rsidTr="00E15067">
        <w:trPr>
          <w:trHeight w:val="166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>
              <w:rPr>
                <w:b/>
              </w:rPr>
              <w:t>Участники подпр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1320F8" w:rsidRDefault="0064117E" w:rsidP="0064117E">
            <w:pPr>
              <w:tabs>
                <w:tab w:val="center" w:pos="4960"/>
              </w:tabs>
            </w:pPr>
            <w:r>
              <w:t>С</w:t>
            </w:r>
            <w:r w:rsidR="00E15067" w:rsidRPr="00C526D8">
              <w:t>труктурные подразделения</w:t>
            </w:r>
            <w:r>
              <w:t xml:space="preserve"> Администрации </w:t>
            </w:r>
            <w:proofErr w:type="spellStart"/>
            <w:r>
              <w:t>Юстинского</w:t>
            </w:r>
            <w:proofErr w:type="spellEnd"/>
            <w:r>
              <w:t xml:space="preserve"> РМО РК</w:t>
            </w:r>
            <w:r w:rsidR="00E15067" w:rsidRPr="00C526D8">
              <w:t>,</w:t>
            </w:r>
            <w:r w:rsidR="00E15067">
              <w:t xml:space="preserve"> </w:t>
            </w:r>
            <w:r>
              <w:t>ОП</w:t>
            </w:r>
            <w:r w:rsidR="00E15067" w:rsidRPr="00C526D8">
              <w:t xml:space="preserve"> МО МВД России «</w:t>
            </w:r>
            <w:proofErr w:type="spellStart"/>
            <w:r w:rsidR="00E15067" w:rsidRPr="00C526D8">
              <w:t>Яшкульский</w:t>
            </w:r>
            <w:proofErr w:type="spellEnd"/>
            <w:r w:rsidR="00E15067" w:rsidRPr="00C526D8">
              <w:t xml:space="preserve">» с местом дислокации п. </w:t>
            </w:r>
            <w:proofErr w:type="spellStart"/>
            <w:r w:rsidR="00E15067" w:rsidRPr="00C526D8">
              <w:t>Цаган</w:t>
            </w:r>
            <w:proofErr w:type="spellEnd"/>
            <w:r w:rsidR="00E15067" w:rsidRPr="00C526D8">
              <w:t xml:space="preserve"> - Аман (по согласованию),</w:t>
            </w:r>
            <w:r w:rsidR="00E15067">
              <w:t xml:space="preserve"> </w:t>
            </w:r>
            <w:r w:rsidRPr="00365CB1">
              <w:t xml:space="preserve">отделения в </w:t>
            </w:r>
            <w:proofErr w:type="spellStart"/>
            <w:r w:rsidRPr="00365CB1">
              <w:t>Юстинском</w:t>
            </w:r>
            <w:proofErr w:type="spellEnd"/>
            <w:r w:rsidRPr="00365CB1">
              <w:t xml:space="preserve"> районе УФСБ России по Р</w:t>
            </w:r>
            <w:proofErr w:type="gramStart"/>
            <w:r w:rsidRPr="00365CB1">
              <w:t>К</w:t>
            </w:r>
            <w:r w:rsidR="00E15067" w:rsidRPr="0064117E">
              <w:t>(</w:t>
            </w:r>
            <w:proofErr w:type="gramEnd"/>
            <w:r w:rsidR="00E15067" w:rsidRPr="0064117E">
              <w:t xml:space="preserve">по согласованию), </w:t>
            </w:r>
            <w:r w:rsidRPr="00060242">
              <w:t>пожарно-спасательной части №6</w:t>
            </w:r>
            <w:r>
              <w:t xml:space="preserve"> 1</w:t>
            </w:r>
            <w:r w:rsidRPr="00060242">
              <w:t xml:space="preserve">ПСО ФПС ГПС ГУ МЧС </w:t>
            </w:r>
            <w:r>
              <w:t>России</w:t>
            </w:r>
            <w:r w:rsidRPr="00060242">
              <w:t xml:space="preserve"> по РК</w:t>
            </w:r>
            <w:r>
              <w:t xml:space="preserve"> (по согласов</w:t>
            </w:r>
            <w:r>
              <w:t>а</w:t>
            </w:r>
            <w:r>
              <w:t>нию),</w:t>
            </w:r>
            <w:r w:rsidR="00E15067" w:rsidRPr="002D5DDD">
              <w:t xml:space="preserve"> </w:t>
            </w:r>
            <w:r w:rsidR="00E15067" w:rsidRPr="001A54EB">
              <w:t>Главы СМО (по согласованию</w:t>
            </w:r>
            <w:r w:rsidR="00E15067" w:rsidRPr="00C526D8">
              <w:t>).</w:t>
            </w:r>
          </w:p>
        </w:tc>
      </w:tr>
      <w:tr w:rsidR="00E15067" w:rsidRPr="001320F8" w:rsidTr="0064117E">
        <w:trPr>
          <w:trHeight w:val="556"/>
        </w:trPr>
        <w:tc>
          <w:tcPr>
            <w:tcW w:w="1306" w:type="pct"/>
            <w:tcBorders>
              <w:top w:val="single" w:sz="4" w:space="0" w:color="auto"/>
            </w:tcBorders>
          </w:tcPr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 xml:space="preserve">Цель </w:t>
            </w:r>
          </w:p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694" w:type="pct"/>
            <w:tcBorders>
              <w:top w:val="single" w:sz="4" w:space="0" w:color="auto"/>
            </w:tcBorders>
          </w:tcPr>
          <w:p w:rsidR="00E15067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>
              <w:t>Совершенствование системы профилактических мер антитеррор</w:t>
            </w:r>
            <w:r>
              <w:t>и</w:t>
            </w:r>
            <w:r>
              <w:t xml:space="preserve">стической направленности; </w:t>
            </w:r>
          </w:p>
          <w:p w:rsidR="00E15067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>
              <w:t xml:space="preserve">реализация государственной политики Российской Федерации в области противодействия терроризму и экстремизму; </w:t>
            </w:r>
          </w:p>
          <w:p w:rsidR="00E15067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>
              <w:t xml:space="preserve">снижение уровня террористических угроз; </w:t>
            </w:r>
          </w:p>
          <w:p w:rsidR="00E15067" w:rsidRPr="001320F8" w:rsidRDefault="00E15067" w:rsidP="00E15067">
            <w:pPr>
              <w:pStyle w:val="consplusnonformat0"/>
              <w:spacing w:before="0" w:beforeAutospacing="0" w:after="0" w:afterAutospacing="0"/>
              <w:jc w:val="both"/>
              <w:rPr>
                <w:color w:val="0070C0"/>
              </w:rPr>
            </w:pPr>
            <w:r>
              <w:t>создание эффективной системы профилактики терроризма и эк</w:t>
            </w:r>
            <w:r>
              <w:t>с</w:t>
            </w:r>
            <w:r>
              <w:t>тремизма, укрепление антитеррористической защищенности соц</w:t>
            </w:r>
            <w:r>
              <w:t>и</w:t>
            </w:r>
            <w:r>
              <w:t>ально значимых объектов и мест массового пребывания граждан на территории района</w:t>
            </w:r>
          </w:p>
        </w:tc>
      </w:tr>
      <w:tr w:rsidR="00E15067" w:rsidRPr="001320F8" w:rsidTr="00E15067">
        <w:trPr>
          <w:trHeight w:val="273"/>
        </w:trPr>
        <w:tc>
          <w:tcPr>
            <w:tcW w:w="1306" w:type="pct"/>
          </w:tcPr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 xml:space="preserve">Задачи </w:t>
            </w:r>
          </w:p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694" w:type="pct"/>
          </w:tcPr>
          <w:p w:rsidR="00E15067" w:rsidRDefault="00E15067" w:rsidP="00E15067">
            <w:pPr>
              <w:jc w:val="both"/>
            </w:pPr>
            <w:r>
              <w:t>- проведение воспитательной, пропагандистской работы с насел</w:t>
            </w:r>
            <w:r>
              <w:t>е</w:t>
            </w:r>
            <w:r>
              <w:t xml:space="preserve">нием </w:t>
            </w:r>
            <w:proofErr w:type="spellStart"/>
            <w:r>
              <w:t>Юстинского</w:t>
            </w:r>
            <w:proofErr w:type="spellEnd"/>
            <w:r>
              <w:t xml:space="preserve"> района, направленной на предупреждение эк</w:t>
            </w:r>
            <w:r>
              <w:t>с</w:t>
            </w:r>
            <w:r>
              <w:t>тремистской и террористической деятельности и повышение бд</w:t>
            </w:r>
            <w:r>
              <w:t>и</w:t>
            </w:r>
            <w:r>
              <w:t xml:space="preserve">тельности населения; </w:t>
            </w:r>
          </w:p>
          <w:p w:rsidR="00E15067" w:rsidRDefault="00E15067" w:rsidP="00E15067">
            <w:pPr>
              <w:jc w:val="both"/>
            </w:pPr>
            <w:r>
              <w:t>-</w:t>
            </w:r>
            <w:r w:rsidRPr="00FC70B9">
              <w:t>совершенствование систем технической обеспеченности потенц</w:t>
            </w:r>
            <w:r w:rsidRPr="00FC70B9">
              <w:t>и</w:t>
            </w:r>
            <w:r w:rsidRPr="00FC70B9">
              <w:t>ально опасных объектов, мест массового пребывания людей и объектов жизнеобеспечения, находящихся в собственности или в ведении администраци</w:t>
            </w:r>
            <w:r>
              <w:t>й</w:t>
            </w:r>
            <w:r w:rsidRPr="00FC70B9">
              <w:t xml:space="preserve"> районного </w:t>
            </w:r>
            <w:r>
              <w:t xml:space="preserve"> и сельского </w:t>
            </w:r>
            <w:r w:rsidRPr="00FC70B9">
              <w:t>муниципального образова</w:t>
            </w:r>
            <w:r>
              <w:t>нии;</w:t>
            </w:r>
          </w:p>
          <w:p w:rsidR="00E15067" w:rsidRPr="004F6487" w:rsidRDefault="00E15067" w:rsidP="00E15067">
            <w:pPr>
              <w:jc w:val="both"/>
            </w:pPr>
            <w:r>
              <w:t>- обеспечение условий общественной безопасности на территории района.</w:t>
            </w:r>
          </w:p>
        </w:tc>
      </w:tr>
      <w:tr w:rsidR="00E15067" w:rsidRPr="001320F8" w:rsidTr="00E15067">
        <w:trPr>
          <w:trHeight w:val="273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Целевые индикат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ры и показатели подпрограммы</w:t>
            </w:r>
          </w:p>
        </w:tc>
        <w:tc>
          <w:tcPr>
            <w:tcW w:w="3694" w:type="pct"/>
          </w:tcPr>
          <w:p w:rsidR="00E15067" w:rsidRDefault="00E15067" w:rsidP="00E15067">
            <w:pPr>
              <w:jc w:val="both"/>
            </w:pPr>
            <w:r w:rsidRPr="00FC70B9">
              <w:t>-</w:t>
            </w:r>
            <w:r>
              <w:t xml:space="preserve"> количество проведенных мероприятий для молодежи района с привлечением правоохранительных органов, органов исполн</w:t>
            </w:r>
            <w:r>
              <w:t>и</w:t>
            </w:r>
            <w:r>
              <w:t>тельной власти, органов местного самоуправления и населения Республики Калмыкия по предупреждению террористических а</w:t>
            </w:r>
            <w:r>
              <w:t>к</w:t>
            </w:r>
            <w:r>
              <w:t>тов и профилактике экстремистской и террористической деятел</w:t>
            </w:r>
            <w:r>
              <w:t>ь</w:t>
            </w:r>
            <w:r>
              <w:t xml:space="preserve">ности (единиц); </w:t>
            </w:r>
          </w:p>
          <w:p w:rsidR="00E15067" w:rsidRDefault="00E15067" w:rsidP="00E15067">
            <w:pPr>
              <w:jc w:val="both"/>
            </w:pPr>
            <w:r>
              <w:t>- доля муниципальных образовательных организаций, оснащенных системами безопасности</w:t>
            </w:r>
            <w:proofErr w:type="gramStart"/>
            <w:r>
              <w:t xml:space="preserve"> (%); </w:t>
            </w:r>
            <w:proofErr w:type="gramEnd"/>
          </w:p>
          <w:p w:rsidR="00E15067" w:rsidRDefault="00E15067" w:rsidP="00E15067">
            <w:pPr>
              <w:jc w:val="both"/>
            </w:pPr>
            <w:r>
              <w:t>- количество специалистов, прошедших профессиональную подг</w:t>
            </w:r>
            <w:r>
              <w:t>о</w:t>
            </w:r>
            <w:r>
              <w:t>товку и переподготовку в сфере профилактики экстремизма и те</w:t>
            </w:r>
            <w:r>
              <w:t>р</w:t>
            </w:r>
            <w:r>
              <w:t xml:space="preserve">роризма (человек); </w:t>
            </w:r>
          </w:p>
          <w:p w:rsidR="00E15067" w:rsidRDefault="00E15067" w:rsidP="00E15067">
            <w:pPr>
              <w:jc w:val="both"/>
            </w:pPr>
            <w:r>
              <w:t>- доля  муниципальных учреждений культуры, оснащенных сист</w:t>
            </w:r>
            <w:r>
              <w:t>е</w:t>
            </w:r>
            <w:r>
              <w:t>мами безопасности, в общем числе учреждений</w:t>
            </w:r>
            <w:proofErr w:type="gramStart"/>
            <w:r>
              <w:t xml:space="preserve"> (%); </w:t>
            </w:r>
            <w:proofErr w:type="gramEnd"/>
          </w:p>
          <w:p w:rsidR="00E15067" w:rsidRDefault="00E15067" w:rsidP="00E15067">
            <w:pPr>
              <w:jc w:val="both"/>
              <w:rPr>
                <w:color w:val="FF0000"/>
              </w:rPr>
            </w:pPr>
            <w:r>
              <w:t>-</w:t>
            </w:r>
            <w:r w:rsidRPr="00FC70B9">
              <w:t xml:space="preserve">уровень антитеррористической защищенности </w:t>
            </w:r>
            <w:r>
              <w:t>мест массового пребывания людей</w:t>
            </w:r>
            <w:proofErr w:type="gramStart"/>
            <w:r>
              <w:t xml:space="preserve"> (%)</w:t>
            </w:r>
            <w:r w:rsidRPr="00FC70B9">
              <w:t>;</w:t>
            </w:r>
            <w:r w:rsidRPr="00FC70B9">
              <w:rPr>
                <w:color w:val="FF0000"/>
              </w:rPr>
              <w:t xml:space="preserve"> </w:t>
            </w:r>
            <w:proofErr w:type="gramEnd"/>
          </w:p>
          <w:p w:rsidR="00E15067" w:rsidRPr="00202F5A" w:rsidRDefault="00E15067" w:rsidP="00E15067">
            <w:pPr>
              <w:jc w:val="both"/>
            </w:pPr>
            <w:r w:rsidRPr="00FC70B9">
              <w:rPr>
                <w:color w:val="FF0000"/>
              </w:rPr>
              <w:t xml:space="preserve">- </w:t>
            </w:r>
            <w:r w:rsidRPr="00FC70B9">
              <w:t>количество публикаций в средствах массовой информации</w:t>
            </w:r>
            <w:r>
              <w:t xml:space="preserve"> (ед.)</w:t>
            </w:r>
            <w:r w:rsidRPr="00FC70B9">
              <w:t>.</w:t>
            </w:r>
          </w:p>
        </w:tc>
      </w:tr>
      <w:tr w:rsidR="00E15067" w:rsidRPr="001320F8" w:rsidTr="00E15067">
        <w:trPr>
          <w:trHeight w:val="530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lastRenderedPageBreak/>
              <w:t>Сроки реализации подпрограммы</w:t>
            </w:r>
          </w:p>
        </w:tc>
        <w:tc>
          <w:tcPr>
            <w:tcW w:w="3694" w:type="pct"/>
          </w:tcPr>
          <w:p w:rsidR="00E15067" w:rsidRPr="001320F8" w:rsidRDefault="00E15067" w:rsidP="00E15067">
            <w:pPr>
              <w:jc w:val="both"/>
            </w:pPr>
            <w:r>
              <w:t>2024-2029</w:t>
            </w:r>
            <w:r w:rsidRPr="001320F8">
              <w:t xml:space="preserve"> годы </w:t>
            </w:r>
          </w:p>
          <w:p w:rsidR="00E15067" w:rsidRPr="001320F8" w:rsidRDefault="00E15067" w:rsidP="00E15067">
            <w:pPr>
              <w:jc w:val="both"/>
              <w:rPr>
                <w:color w:val="000000"/>
              </w:rPr>
            </w:pPr>
            <w:r w:rsidRPr="001320F8">
              <w:rPr>
                <w:color w:val="000000"/>
              </w:rPr>
              <w:t>Этапы не предусмотрены</w:t>
            </w:r>
          </w:p>
        </w:tc>
      </w:tr>
      <w:tr w:rsidR="00E15067" w:rsidRPr="001320F8" w:rsidTr="00E15067">
        <w:trPr>
          <w:trHeight w:val="349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Ресурсное обеспеч</w:t>
            </w:r>
            <w:r w:rsidRPr="00737816">
              <w:rPr>
                <w:b/>
              </w:rPr>
              <w:t>е</w:t>
            </w:r>
            <w:r w:rsidRPr="00737816">
              <w:rPr>
                <w:b/>
              </w:rPr>
              <w:t>ние подпрограммы</w:t>
            </w:r>
          </w:p>
        </w:tc>
        <w:tc>
          <w:tcPr>
            <w:tcW w:w="3694" w:type="pct"/>
          </w:tcPr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="00C77056">
              <w:rPr>
                <w:rFonts w:ascii="Times New Roman" w:hAnsi="Times New Roman"/>
                <w:sz w:val="24"/>
                <w:szCs w:val="24"/>
                <w:lang w:eastAsia="ru-RU"/>
              </w:rPr>
              <w:t>31 00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15067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770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5 0</w:t>
            </w:r>
            <w:r w:rsidR="00C770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4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997,8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5 243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jc w:val="both"/>
            </w:pPr>
            <w:r w:rsidRPr="001320F8">
              <w:t>202</w:t>
            </w:r>
            <w:r>
              <w:t>9</w:t>
            </w:r>
            <w:r w:rsidRPr="001320F8">
              <w:t xml:space="preserve"> год – </w:t>
            </w:r>
            <w:r>
              <w:t xml:space="preserve">   </w:t>
            </w:r>
            <w:r w:rsidR="00D66754">
              <w:t>5 243</w:t>
            </w:r>
            <w:r>
              <w:t>,</w:t>
            </w:r>
            <w:r w:rsidR="00D66754">
              <w:t>1</w:t>
            </w:r>
            <w:r>
              <w:t xml:space="preserve"> </w:t>
            </w:r>
            <w:r w:rsidRPr="001320F8">
              <w:t>тыс. руб.</w:t>
            </w:r>
          </w:p>
        </w:tc>
      </w:tr>
      <w:tr w:rsidR="00E15067" w:rsidRPr="001320F8" w:rsidTr="00E15067">
        <w:trPr>
          <w:trHeight w:val="63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Ожидаемые резул</w:t>
            </w:r>
            <w:r w:rsidRPr="00737816">
              <w:rPr>
                <w:b/>
              </w:rPr>
              <w:t>ь</w:t>
            </w:r>
            <w:r w:rsidRPr="00737816">
              <w:rPr>
                <w:b/>
              </w:rPr>
              <w:t>таты реализации подпрограммы</w:t>
            </w:r>
          </w:p>
        </w:tc>
        <w:tc>
          <w:tcPr>
            <w:tcW w:w="3694" w:type="pct"/>
          </w:tcPr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 xml:space="preserve"> К 20</w:t>
            </w:r>
            <w:r>
              <w:rPr>
                <w:rFonts w:ascii="Times New Roman" w:hAnsi="Times New Roman" w:cs="Times New Roman"/>
              </w:rPr>
              <w:t>29</w:t>
            </w:r>
            <w:r w:rsidRPr="00682950">
              <w:rPr>
                <w:rFonts w:ascii="Times New Roman" w:hAnsi="Times New Roman" w:cs="Times New Roman"/>
              </w:rPr>
              <w:t xml:space="preserve"> году планируется достижение следующих результатов: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увеличение количества проведенных мероприятий для молодежи республики с привлечением правоохранительных органов, органов исполнительной власти, органов местного самоуправления и нас</w:t>
            </w:r>
            <w:r w:rsidRPr="00682950">
              <w:rPr>
                <w:rFonts w:ascii="Times New Roman" w:hAnsi="Times New Roman" w:cs="Times New Roman"/>
              </w:rPr>
              <w:t>е</w:t>
            </w:r>
            <w:r w:rsidRPr="00682950">
              <w:rPr>
                <w:rFonts w:ascii="Times New Roman" w:hAnsi="Times New Roman" w:cs="Times New Roman"/>
              </w:rPr>
              <w:t>ления Республики Калмыкия по предупреждению террористич</w:t>
            </w:r>
            <w:r w:rsidRPr="00682950">
              <w:rPr>
                <w:rFonts w:ascii="Times New Roman" w:hAnsi="Times New Roman" w:cs="Times New Roman"/>
              </w:rPr>
              <w:t>е</w:t>
            </w:r>
            <w:r w:rsidRPr="00682950">
              <w:rPr>
                <w:rFonts w:ascii="Times New Roman" w:hAnsi="Times New Roman" w:cs="Times New Roman"/>
              </w:rPr>
              <w:t xml:space="preserve">ских актов и профилактике экстремистской и террористической деятельности до </w:t>
            </w:r>
            <w:r w:rsidR="00EB6078" w:rsidRPr="00EB6078">
              <w:rPr>
                <w:rFonts w:ascii="Times New Roman" w:hAnsi="Times New Roman" w:cs="Times New Roman"/>
              </w:rPr>
              <w:t>18</w:t>
            </w:r>
            <w:r w:rsidRPr="00EB6078">
              <w:rPr>
                <w:rFonts w:ascii="Times New Roman" w:hAnsi="Times New Roman" w:cs="Times New Roman"/>
              </w:rPr>
              <w:t xml:space="preserve"> единиц</w:t>
            </w:r>
            <w:r w:rsidRPr="00682950">
              <w:rPr>
                <w:rFonts w:ascii="Times New Roman" w:hAnsi="Times New Roman" w:cs="Times New Roman"/>
              </w:rPr>
              <w:t xml:space="preserve">;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увеличение доли образовательных организаций Республики Ка</w:t>
            </w:r>
            <w:r w:rsidRPr="00682950">
              <w:rPr>
                <w:rFonts w:ascii="Times New Roman" w:hAnsi="Times New Roman" w:cs="Times New Roman"/>
              </w:rPr>
              <w:t>л</w:t>
            </w:r>
            <w:r w:rsidRPr="00682950">
              <w:rPr>
                <w:rFonts w:ascii="Times New Roman" w:hAnsi="Times New Roman" w:cs="Times New Roman"/>
              </w:rPr>
              <w:t xml:space="preserve">мыкия, оснащенных системами безопасности до 100%;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увеличение количества специалистов, прошедших професси</w:t>
            </w:r>
            <w:r w:rsidRPr="00682950">
              <w:rPr>
                <w:rFonts w:ascii="Times New Roman" w:hAnsi="Times New Roman" w:cs="Times New Roman"/>
              </w:rPr>
              <w:t>о</w:t>
            </w:r>
            <w:r w:rsidRPr="00682950">
              <w:rPr>
                <w:rFonts w:ascii="Times New Roman" w:hAnsi="Times New Roman" w:cs="Times New Roman"/>
              </w:rPr>
              <w:t>нальную подготовку и переподготовку в сфере профилактики эк</w:t>
            </w:r>
            <w:r w:rsidRPr="00682950">
              <w:rPr>
                <w:rFonts w:ascii="Times New Roman" w:hAnsi="Times New Roman" w:cs="Times New Roman"/>
              </w:rPr>
              <w:t>с</w:t>
            </w:r>
            <w:r w:rsidRPr="00682950">
              <w:rPr>
                <w:rFonts w:ascii="Times New Roman" w:hAnsi="Times New Roman" w:cs="Times New Roman"/>
              </w:rPr>
              <w:t xml:space="preserve">тремизма и терроризма до </w:t>
            </w:r>
            <w:r w:rsidR="00D66754" w:rsidRPr="00D66754">
              <w:rPr>
                <w:rFonts w:ascii="Times New Roman" w:hAnsi="Times New Roman" w:cs="Times New Roman"/>
              </w:rPr>
              <w:t>15</w:t>
            </w:r>
            <w:r w:rsidRPr="00D66754">
              <w:rPr>
                <w:rFonts w:ascii="Times New Roman" w:hAnsi="Times New Roman" w:cs="Times New Roman"/>
              </w:rPr>
              <w:t xml:space="preserve"> человек;</w:t>
            </w:r>
            <w:r w:rsidRPr="00682950">
              <w:rPr>
                <w:rFonts w:ascii="Times New Roman" w:hAnsi="Times New Roman" w:cs="Times New Roman"/>
              </w:rPr>
              <w:t xml:space="preserve">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</w:t>
            </w:r>
            <w:r>
              <w:rPr>
                <w:rFonts w:ascii="Times New Roman" w:hAnsi="Times New Roman" w:cs="Times New Roman"/>
              </w:rPr>
              <w:t>чение доли муниципальных</w:t>
            </w:r>
            <w:r w:rsidRPr="00682950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культуры</w:t>
            </w:r>
            <w:r w:rsidRPr="00682950">
              <w:rPr>
                <w:rFonts w:ascii="Times New Roman" w:hAnsi="Times New Roman" w:cs="Times New Roman"/>
              </w:rPr>
              <w:t>, осн</w:t>
            </w:r>
            <w:r w:rsidRPr="00682950">
              <w:rPr>
                <w:rFonts w:ascii="Times New Roman" w:hAnsi="Times New Roman" w:cs="Times New Roman"/>
              </w:rPr>
              <w:t>а</w:t>
            </w:r>
            <w:r w:rsidRPr="00682950">
              <w:rPr>
                <w:rFonts w:ascii="Times New Roman" w:hAnsi="Times New Roman" w:cs="Times New Roman"/>
              </w:rPr>
              <w:t xml:space="preserve">щенных системами безопасности, в общем числе учреждений до </w:t>
            </w:r>
            <w:r w:rsidR="00D66754">
              <w:rPr>
                <w:rFonts w:ascii="Times New Roman" w:hAnsi="Times New Roman" w:cs="Times New Roman"/>
              </w:rPr>
              <w:t>60</w:t>
            </w:r>
            <w:r w:rsidR="00D66754" w:rsidRPr="00D66754">
              <w:rPr>
                <w:rFonts w:ascii="Times New Roman" w:hAnsi="Times New Roman" w:cs="Times New Roman"/>
              </w:rPr>
              <w:t>%</w:t>
            </w:r>
            <w:r w:rsidRPr="00D66754">
              <w:rPr>
                <w:rFonts w:ascii="Times New Roman" w:hAnsi="Times New Roman" w:cs="Times New Roman"/>
              </w:rPr>
              <w:t>;</w:t>
            </w:r>
            <w:r w:rsidRPr="00682950">
              <w:rPr>
                <w:rFonts w:ascii="Times New Roman" w:hAnsi="Times New Roman" w:cs="Times New Roman"/>
              </w:rPr>
              <w:t xml:space="preserve">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повышение уровня антитеррористической защищенности мест массового пребывания людей, 100%</w:t>
            </w:r>
          </w:p>
          <w:p w:rsidR="00E15067" w:rsidRPr="00682950" w:rsidRDefault="00E15067" w:rsidP="00E15067">
            <w:r>
              <w:t>-повышения степени информирования населения района о мерах принимаемых органами МСУ в сфере противодействия террори</w:t>
            </w:r>
            <w:r>
              <w:t>з</w:t>
            </w:r>
            <w:r>
              <w:t xml:space="preserve">му и экстремизму до </w:t>
            </w:r>
            <w:r w:rsidRPr="00D66754">
              <w:t>25 публикаций</w:t>
            </w:r>
            <w:r>
              <w:t xml:space="preserve"> в районной газете «Ава</w:t>
            </w:r>
            <w:r>
              <w:t>н</w:t>
            </w:r>
            <w:r>
              <w:t>гард».</w:t>
            </w:r>
          </w:p>
        </w:tc>
      </w:tr>
    </w:tbl>
    <w:p w:rsidR="00E15067" w:rsidRPr="001320F8" w:rsidRDefault="00E15067" w:rsidP="00E15067">
      <w:pPr>
        <w:ind w:firstLine="900"/>
      </w:pPr>
    </w:p>
    <w:p w:rsidR="00E15067" w:rsidRPr="001320F8" w:rsidRDefault="00E15067" w:rsidP="00E15067">
      <w:pPr>
        <w:pStyle w:val="1"/>
        <w:jc w:val="center"/>
        <w:rPr>
          <w:sz w:val="24"/>
        </w:rPr>
      </w:pPr>
    </w:p>
    <w:p w:rsidR="00E15067" w:rsidRDefault="00E15067" w:rsidP="00E15067">
      <w:pPr>
        <w:pStyle w:val="1"/>
        <w:numPr>
          <w:ilvl w:val="0"/>
          <w:numId w:val="37"/>
        </w:numPr>
        <w:jc w:val="center"/>
        <w:rPr>
          <w:sz w:val="24"/>
        </w:rPr>
      </w:pPr>
      <w:r w:rsidRPr="001320F8">
        <w:rPr>
          <w:sz w:val="24"/>
        </w:rPr>
        <w:t>Характеристика сферы деятельности</w:t>
      </w:r>
    </w:p>
    <w:p w:rsidR="00E15067" w:rsidRPr="0001271B" w:rsidRDefault="00E15067" w:rsidP="00E15067">
      <w:pPr>
        <w:ind w:left="360"/>
      </w:pPr>
    </w:p>
    <w:p w:rsidR="00E15067" w:rsidRPr="0080201C" w:rsidRDefault="00E15067" w:rsidP="00E15067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01C">
        <w:rPr>
          <w:rFonts w:ascii="Times New Roman" w:hAnsi="Times New Roman"/>
          <w:sz w:val="24"/>
          <w:szCs w:val="24"/>
          <w:lang w:eastAsia="ru-RU"/>
        </w:rPr>
        <w:t xml:space="preserve">Необходимость принятия </w:t>
      </w:r>
      <w:r>
        <w:rPr>
          <w:rFonts w:ascii="Times New Roman" w:hAnsi="Times New Roman"/>
          <w:sz w:val="24"/>
          <w:szCs w:val="24"/>
          <w:lang w:eastAsia="ru-RU"/>
        </w:rPr>
        <w:t>подп</w:t>
      </w:r>
      <w:r w:rsidRPr="0080201C">
        <w:rPr>
          <w:rFonts w:ascii="Times New Roman" w:hAnsi="Times New Roman"/>
          <w:sz w:val="24"/>
          <w:szCs w:val="24"/>
          <w:lang w:eastAsia="ru-RU"/>
        </w:rPr>
        <w:t xml:space="preserve">рограммы и последующая реализация вызвана тем, что складывающаяся обстановка в сфере противодействия терроризму в Российской Федерации продолжает оставаться напряженной. </w:t>
      </w:r>
    </w:p>
    <w:p w:rsidR="00E15067" w:rsidRDefault="00E15067" w:rsidP="00E15067">
      <w:pPr>
        <w:ind w:firstLine="720"/>
        <w:jc w:val="both"/>
      </w:pPr>
      <w:r>
        <w:t>Реализация мероприятий подпрограммы вызвана необходимостью выработки на гос</w:t>
      </w:r>
      <w:r>
        <w:t>у</w:t>
      </w:r>
      <w:r>
        <w:t>дарственном уровне системного, комплексного подхода к решению проблемы профилактики экстремизма и терроризма в Республике Калмыкия. Современный терроризм постоянно изм</w:t>
      </w:r>
      <w:r>
        <w:t>е</w:t>
      </w:r>
      <w:r>
        <w:t xml:space="preserve">няется, значительно возрастают масштабы людских потерь, существенно повышается уровень материального и морального ущерба, причиненного гражданам, расширяется спектр ущерба. </w:t>
      </w:r>
    </w:p>
    <w:p w:rsidR="00E15067" w:rsidRDefault="00E15067" w:rsidP="00E15067">
      <w:pPr>
        <w:ind w:firstLine="720"/>
        <w:jc w:val="both"/>
      </w:pPr>
      <w:proofErr w:type="gramStart"/>
      <w:r>
        <w:t>Существующая угроза террористических актов и экстремистских проявлений как в Ро</w:t>
      </w:r>
      <w:r>
        <w:t>с</w:t>
      </w:r>
      <w:r>
        <w:t>сийской Федерации в целом, так и в Республике Калмыкия в частности, выдвигает целый ряд новых требований к организации и содержанию противодействия экстремизму и терроризму всех уровнях и во всех аспектах этого противодействия, в том числе в сфере профилактики эк</w:t>
      </w:r>
      <w:r>
        <w:t>с</w:t>
      </w:r>
      <w:r>
        <w:t>тремизма и терроризма, борьбы с носителями террористических угроз, а также в области мин</w:t>
      </w:r>
      <w:r>
        <w:t>и</w:t>
      </w:r>
      <w:r>
        <w:t>мизации</w:t>
      </w:r>
      <w:proofErr w:type="gramEnd"/>
      <w:r>
        <w:t xml:space="preserve"> последствий террористических актов. Республика Калмыкия является одним из суб</w:t>
      </w:r>
      <w:r>
        <w:t>ъ</w:t>
      </w:r>
      <w:r>
        <w:t>ектов Южного федерального округа и располагает промышленным и сырьевым потенциалом, а также большим количеством социально значимых объектов. Несмотря на сохранение стабил</w:t>
      </w:r>
      <w:r>
        <w:t>ь</w:t>
      </w:r>
      <w:r>
        <w:t>ной обстановки в республике, позитивные результаты борьбы с экстремистскими проявлени</w:t>
      </w:r>
      <w:r>
        <w:t>я</w:t>
      </w:r>
      <w:r>
        <w:lastRenderedPageBreak/>
        <w:t>ми, продолжает сохраняться угроза безопасности вследствие продолжающейся активизации д</w:t>
      </w:r>
      <w:r>
        <w:t>и</w:t>
      </w:r>
      <w:r>
        <w:t>версионно-подрывной деятельности экстремистских сил в граничащих с республикой соседних регионах. В условиях развития современного общества особого внимания требует профилакт</w:t>
      </w:r>
      <w:r>
        <w:t>и</w:t>
      </w:r>
      <w:r>
        <w:t xml:space="preserve">ка экстремизма и терроризма в молодежной среде. </w:t>
      </w:r>
      <w:proofErr w:type="gramStart"/>
      <w: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t xml:space="preserve"> Очевидна поэтому и необходимость постоянной активной разъясн</w:t>
      </w:r>
      <w:r>
        <w:t>и</w:t>
      </w:r>
      <w:r>
        <w:t>тельной работы среди населения, особенно среди молодежи, с привлечением авторитетных де</w:t>
      </w:r>
      <w:r>
        <w:t>я</w:t>
      </w:r>
      <w:r>
        <w:t xml:space="preserve">телей различных религиозных объединений, представителей научной интеллигенции, средств массовой информации, институтов гражданского общества. </w:t>
      </w:r>
    </w:p>
    <w:p w:rsidR="00E15067" w:rsidRDefault="00E15067" w:rsidP="00E15067">
      <w:pPr>
        <w:ind w:firstLine="720"/>
        <w:jc w:val="both"/>
      </w:pPr>
      <w:r>
        <w:t>Проблемы и противоречия в нормативном регулировании в сфере противодействия эк</w:t>
      </w:r>
      <w:r>
        <w:t>с</w:t>
      </w:r>
      <w:r>
        <w:t>тремизму и терроризму негативно сказываются на эффективности решения задач по профила</w:t>
      </w:r>
      <w:r>
        <w:t>к</w:t>
      </w:r>
      <w:r>
        <w:t>тике экстремизма и терроризма, устранению причин и условий, способствующих его проявл</w:t>
      </w:r>
      <w:r>
        <w:t>е</w:t>
      </w:r>
      <w:r>
        <w:t>нию, обеспечению защищенности социально значимых объектов республики от возможных террористических посягательств, а также минимизации и ликвидации последствий террорист</w:t>
      </w:r>
      <w:r>
        <w:t>и</w:t>
      </w:r>
      <w:r>
        <w:t>ческих актов. Терроризм сегодня немыслим без информационной подпитки. Одной из важне</w:t>
      </w:r>
      <w:r>
        <w:t>й</w:t>
      </w:r>
      <w:r>
        <w:t>ших задач любых террористических акций является получение значительного общественного и политического резонанса, в первую очередь, с помощью средств массовой информации. Это является весьма эффективным "инструментом" для психологической дестабилизации в общес</w:t>
      </w:r>
      <w:r>
        <w:t>т</w:t>
      </w:r>
      <w:r>
        <w:t>ве и фактически способствует втягиванию в поддержку борьбы с неясными и сомнительными целями основной массы населения республики. Подобная активизация террористической де</w:t>
      </w:r>
      <w:r>
        <w:t>я</w:t>
      </w:r>
      <w:r>
        <w:t>тельности может вызвать возбуждение и провоцирование ненависти людей к органам госуда</w:t>
      </w:r>
      <w:r>
        <w:t>р</w:t>
      </w:r>
      <w:r>
        <w:t xml:space="preserve">ственной и муниципальной власти, дестабилизацию обстановки в различных городах и районах республики, рост национальной и религиозной вражды. </w:t>
      </w:r>
    </w:p>
    <w:p w:rsidR="00E15067" w:rsidRDefault="00E15067" w:rsidP="00E15067">
      <w:pPr>
        <w:ind w:firstLine="720"/>
        <w:jc w:val="both"/>
      </w:pPr>
      <w:r w:rsidRPr="001320F8">
        <w:t>Терроризм - явление социальное и борьба с ним возможна лишь при комплексном по</w:t>
      </w:r>
      <w:r w:rsidRPr="001320F8">
        <w:t>д</w:t>
      </w:r>
      <w:r w:rsidRPr="001320F8">
        <w:t xml:space="preserve">ходе путем применения программно-целевого метода. Выполнение задач настоящей </w:t>
      </w:r>
      <w:r>
        <w:t>подп</w:t>
      </w:r>
      <w:r w:rsidRPr="001320F8">
        <w:t>р</w:t>
      </w:r>
      <w:r w:rsidRPr="001320F8">
        <w:t>о</w:t>
      </w:r>
      <w:r w:rsidRPr="001320F8">
        <w:t>граммы обеспечит повышение уровня антитеррористической защищенности критически ва</w:t>
      </w:r>
      <w:r w:rsidRPr="001320F8">
        <w:t>ж</w:t>
      </w:r>
      <w:r w:rsidRPr="001320F8">
        <w:t>ных объектов, объектов жизнеобеспечения, здравоохранения, образования, культуры и спорта, а так же объектов с массовым пребыванием людей.</w:t>
      </w:r>
    </w:p>
    <w:p w:rsidR="00E15067" w:rsidRDefault="00E15067" w:rsidP="00E15067">
      <w:pPr>
        <w:ind w:firstLine="720"/>
        <w:jc w:val="both"/>
      </w:pPr>
      <w:r>
        <w:t xml:space="preserve">В 2015-2023 год по </w:t>
      </w:r>
      <w:r w:rsidRPr="001320F8">
        <w:t>обеспечения антитеррористической защищенности объектов соц</w:t>
      </w:r>
      <w:r w:rsidRPr="001320F8">
        <w:t>и</w:t>
      </w:r>
      <w:r w:rsidRPr="001320F8">
        <w:t>альной сферы</w:t>
      </w:r>
      <w:r>
        <w:t xml:space="preserve">, Администрацией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</w:t>
      </w:r>
      <w:r>
        <w:t>б</w:t>
      </w:r>
      <w:r>
        <w:t xml:space="preserve">лики Калмыкия приняты следующие меры: </w:t>
      </w:r>
    </w:p>
    <w:p w:rsidR="00E15067" w:rsidRDefault="00E15067" w:rsidP="00E15067">
      <w:pPr>
        <w:ind w:firstLine="720"/>
        <w:jc w:val="both"/>
      </w:pPr>
      <w:r>
        <w:t>-в образовательных муниципальных учреждениях установлены тревожные кнопки, реч</w:t>
      </w:r>
      <w:r>
        <w:t>е</w:t>
      </w:r>
      <w:r>
        <w:t xml:space="preserve">вые звуковые </w:t>
      </w:r>
      <w:proofErr w:type="spellStart"/>
      <w:r>
        <w:t>оповещатели</w:t>
      </w:r>
      <w:proofErr w:type="spellEnd"/>
      <w:r>
        <w:t>, обеспечены видеонаблюдением и  вневедомственной охраной м</w:t>
      </w:r>
      <w:r>
        <w:t>у</w:t>
      </w:r>
      <w:r>
        <w:t xml:space="preserve">ниципальные образовательные учреждения, расположенных в поселке </w:t>
      </w:r>
      <w:proofErr w:type="spellStart"/>
      <w:r>
        <w:t>Цаган</w:t>
      </w:r>
      <w:proofErr w:type="spellEnd"/>
      <w:r>
        <w:t xml:space="preserve"> Аман, установл</w:t>
      </w:r>
      <w:r>
        <w:t>е</w:t>
      </w:r>
      <w:r>
        <w:t xml:space="preserve">ны турникеты в </w:t>
      </w:r>
      <w:proofErr w:type="spellStart"/>
      <w:r>
        <w:t>Цаганаманской</w:t>
      </w:r>
      <w:proofErr w:type="spellEnd"/>
      <w:r>
        <w:t xml:space="preserve"> гимназии и  </w:t>
      </w:r>
      <w:proofErr w:type="spellStart"/>
      <w:r>
        <w:t>Цаганаманской</w:t>
      </w:r>
      <w:proofErr w:type="spellEnd"/>
      <w:r>
        <w:t xml:space="preserve"> школе №2;</w:t>
      </w:r>
    </w:p>
    <w:p w:rsidR="00E15067" w:rsidRDefault="00E15067" w:rsidP="00E15067">
      <w:pPr>
        <w:ind w:firstLine="720"/>
        <w:jc w:val="both"/>
      </w:pPr>
      <w:r>
        <w:t xml:space="preserve">- в учреждениях культуры установлены видеонаблюдение (100%), речевой звуковые </w:t>
      </w:r>
      <w:proofErr w:type="spellStart"/>
      <w:r>
        <w:t>оповещатели</w:t>
      </w:r>
      <w:proofErr w:type="spellEnd"/>
      <w:r>
        <w:t xml:space="preserve"> (33,3</w:t>
      </w:r>
      <w:r w:rsidRPr="002A6740">
        <w:t>%), система передачи тревожных сообщений</w:t>
      </w:r>
      <w:r>
        <w:rPr>
          <w:sz w:val="26"/>
          <w:szCs w:val="26"/>
        </w:rPr>
        <w:t xml:space="preserve"> (33,3%);</w:t>
      </w:r>
      <w:r>
        <w:t xml:space="preserve"> </w:t>
      </w:r>
    </w:p>
    <w:p w:rsidR="00E15067" w:rsidRDefault="00E15067" w:rsidP="00E15067">
      <w:pPr>
        <w:ind w:firstLine="720"/>
        <w:jc w:val="both"/>
      </w:pPr>
      <w:r>
        <w:t>-</w:t>
      </w:r>
      <w:r w:rsidRPr="00BF62FB">
        <w:rPr>
          <w:sz w:val="28"/>
          <w:szCs w:val="28"/>
        </w:rPr>
        <w:t xml:space="preserve"> </w:t>
      </w:r>
      <w:r>
        <w:t>н</w:t>
      </w:r>
      <w:r w:rsidRPr="00BF62FB">
        <w:t xml:space="preserve">а территории поселка </w:t>
      </w:r>
      <w:proofErr w:type="spellStart"/>
      <w:r w:rsidRPr="00BF62FB">
        <w:t>Цаган</w:t>
      </w:r>
      <w:proofErr w:type="spellEnd"/>
      <w:r w:rsidRPr="00BF62FB">
        <w:t xml:space="preserve"> Аман установлено видеонаблюдение с вводом на пульт полиции (26 камер по улицам, 4 камеры в парке), установлены камеры в Администрации </w:t>
      </w:r>
      <w:proofErr w:type="spellStart"/>
      <w:r w:rsidRPr="00BF62FB">
        <w:t>Ю</w:t>
      </w:r>
      <w:r w:rsidRPr="00BF62FB">
        <w:t>с</w:t>
      </w:r>
      <w:r w:rsidRPr="00BF62FB">
        <w:t>тинского</w:t>
      </w:r>
      <w:proofErr w:type="spellEnd"/>
      <w:r w:rsidRPr="00BF62FB">
        <w:t xml:space="preserve"> РМО РК</w:t>
      </w:r>
      <w:r>
        <w:t>;</w:t>
      </w:r>
    </w:p>
    <w:p w:rsidR="00E15067" w:rsidRDefault="00E15067" w:rsidP="00E15067">
      <w:pPr>
        <w:ind w:firstLine="720"/>
        <w:jc w:val="both"/>
      </w:pPr>
      <w:r>
        <w:t xml:space="preserve">-проводится работа </w:t>
      </w:r>
      <w:r w:rsidRPr="001320F8">
        <w:t>повышение степени информированности населения о мерах, прин</w:t>
      </w:r>
      <w:r w:rsidRPr="001320F8">
        <w:t>и</w:t>
      </w:r>
      <w:r w:rsidRPr="001320F8">
        <w:t xml:space="preserve">маемых органами местного самоуправления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и исполнительной власти в сфере противодействия терроризму и экстремизму</w:t>
      </w:r>
      <w:r>
        <w:t>.</w:t>
      </w:r>
    </w:p>
    <w:p w:rsidR="00E15067" w:rsidRPr="001320F8" w:rsidRDefault="00E15067" w:rsidP="00E15067">
      <w:pPr>
        <w:jc w:val="both"/>
      </w:pPr>
    </w:p>
    <w:p w:rsidR="00E15067" w:rsidRPr="00EB6078" w:rsidRDefault="00E15067" w:rsidP="00E15067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6078">
        <w:rPr>
          <w:rFonts w:ascii="Times New Roman" w:hAnsi="Times New Roman"/>
          <w:b/>
          <w:bCs/>
          <w:sz w:val="24"/>
          <w:szCs w:val="24"/>
        </w:rPr>
        <w:t xml:space="preserve">Приоритеты политики органов местного самоуправления </w:t>
      </w:r>
      <w:proofErr w:type="spellStart"/>
      <w:r w:rsidRPr="00EB6078">
        <w:rPr>
          <w:rFonts w:ascii="Times New Roman" w:hAnsi="Times New Roman"/>
          <w:b/>
          <w:bCs/>
          <w:sz w:val="24"/>
          <w:szCs w:val="24"/>
        </w:rPr>
        <w:t>Юстинского</w:t>
      </w:r>
      <w:proofErr w:type="spellEnd"/>
      <w:r w:rsidRPr="00EB6078">
        <w:rPr>
          <w:rFonts w:ascii="Times New Roman" w:hAnsi="Times New Roman"/>
          <w:b/>
          <w:bCs/>
          <w:sz w:val="24"/>
          <w:szCs w:val="24"/>
        </w:rPr>
        <w:t xml:space="preserve"> РМО в сф</w:t>
      </w:r>
      <w:r w:rsidRPr="00EB6078">
        <w:rPr>
          <w:rFonts w:ascii="Times New Roman" w:hAnsi="Times New Roman"/>
          <w:b/>
          <w:bCs/>
          <w:sz w:val="24"/>
          <w:szCs w:val="24"/>
        </w:rPr>
        <w:t>е</w:t>
      </w:r>
      <w:r w:rsidRPr="00EB6078">
        <w:rPr>
          <w:rFonts w:ascii="Times New Roman" w:hAnsi="Times New Roman"/>
          <w:b/>
          <w:bCs/>
          <w:sz w:val="24"/>
          <w:szCs w:val="24"/>
        </w:rPr>
        <w:t>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</w:t>
      </w:r>
      <w:r w:rsidRPr="00EB6078">
        <w:rPr>
          <w:rFonts w:ascii="Times New Roman" w:hAnsi="Times New Roman"/>
          <w:b/>
          <w:bCs/>
          <w:sz w:val="24"/>
          <w:szCs w:val="24"/>
        </w:rPr>
        <w:t>д</w:t>
      </w:r>
      <w:r w:rsidRPr="00EB6078">
        <w:rPr>
          <w:rFonts w:ascii="Times New Roman" w:hAnsi="Times New Roman"/>
          <w:b/>
          <w:bCs/>
          <w:sz w:val="24"/>
          <w:szCs w:val="24"/>
        </w:rPr>
        <w:t>программы, сроков реализации подпрограммы</w:t>
      </w:r>
    </w:p>
    <w:p w:rsidR="00E15067" w:rsidRDefault="00E15067" w:rsidP="00E15067">
      <w:pPr>
        <w:ind w:firstLine="708"/>
        <w:jc w:val="both"/>
      </w:pPr>
    </w:p>
    <w:p w:rsidR="00E15067" w:rsidRPr="001320F8" w:rsidRDefault="00E15067" w:rsidP="00E15067">
      <w:pPr>
        <w:ind w:firstLine="708"/>
        <w:jc w:val="both"/>
      </w:pPr>
      <w:r w:rsidRPr="001320F8">
        <w:lastRenderedPageBreak/>
        <w:t>Основаниями для разработки данной подпрограммы  служили Федеральный закон от 06.03.2006 года № 35-ФЗ «О противодействии терроризму», Федеральный закон от 25.07.2002 года № 114-ФЗ «О противодействии экстремистской деятельности», Указ президента Росси</w:t>
      </w:r>
      <w:r w:rsidRPr="001320F8">
        <w:t>й</w:t>
      </w:r>
      <w:r w:rsidRPr="001320F8">
        <w:t>ской Федерации от 15.02.2006 года № 116 «О мерах противодействию терроризму»</w:t>
      </w:r>
    </w:p>
    <w:p w:rsidR="00E15067" w:rsidRPr="001320F8" w:rsidRDefault="00E15067" w:rsidP="00E15067">
      <w:pPr>
        <w:ind w:firstLine="720"/>
        <w:jc w:val="both"/>
      </w:pPr>
      <w:r w:rsidRPr="001320F8">
        <w:t>Основными целями настоящей подпрограммы являются:</w:t>
      </w:r>
    </w:p>
    <w:p w:rsidR="00E15067" w:rsidRPr="001320F8" w:rsidRDefault="00E15067" w:rsidP="00E15067">
      <w:pPr>
        <w:ind w:firstLine="720"/>
        <w:jc w:val="both"/>
      </w:pPr>
      <w:r>
        <w:t>-у</w:t>
      </w:r>
      <w:r w:rsidRPr="001320F8">
        <w:t xml:space="preserve">силение мер по защите населения </w:t>
      </w:r>
      <w:proofErr w:type="spellStart"/>
      <w:r w:rsidRPr="001320F8">
        <w:t>Юстинского</w:t>
      </w:r>
      <w:proofErr w:type="spellEnd"/>
      <w:r w:rsidRPr="001320F8">
        <w:t xml:space="preserve"> района, объектов первоочередной з</w:t>
      </w:r>
      <w:r w:rsidRPr="001320F8">
        <w:t>а</w:t>
      </w:r>
      <w:r w:rsidRPr="001320F8">
        <w:t xml:space="preserve">щиты и организаций, расположенных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Калмыкия, от террористической угрозы;</w:t>
      </w:r>
    </w:p>
    <w:p w:rsidR="00E15067" w:rsidRPr="001320F8" w:rsidRDefault="00E15067" w:rsidP="00E15067">
      <w:pPr>
        <w:ind w:firstLine="720"/>
        <w:jc w:val="both"/>
      </w:pPr>
      <w:r>
        <w:t>-</w:t>
      </w:r>
      <w:r w:rsidRPr="001320F8">
        <w:t>своевременное предупреждение, выявление и пресечение террористической и экстр</w:t>
      </w:r>
      <w:r w:rsidRPr="001320F8">
        <w:t>е</w:t>
      </w:r>
      <w:r w:rsidRPr="001320F8">
        <w:t>мистской деятельности;</w:t>
      </w:r>
    </w:p>
    <w:p w:rsidR="00E15067" w:rsidRPr="001320F8" w:rsidRDefault="00E15067" w:rsidP="00E15067">
      <w:pPr>
        <w:ind w:firstLine="720"/>
        <w:jc w:val="both"/>
      </w:pPr>
      <w:r>
        <w:t>-</w:t>
      </w:r>
      <w:r w:rsidRPr="001320F8">
        <w:t>совершенствование системы профилактических мер антитеррористической направле</w:t>
      </w:r>
      <w:r w:rsidRPr="001320F8">
        <w:t>н</w:t>
      </w:r>
      <w:r w:rsidRPr="001320F8">
        <w:t>ности.</w:t>
      </w:r>
    </w:p>
    <w:p w:rsidR="00E15067" w:rsidRPr="001320F8" w:rsidRDefault="00E15067" w:rsidP="00E15067">
      <w:pPr>
        <w:ind w:firstLine="720"/>
        <w:jc w:val="both"/>
      </w:pPr>
      <w:r w:rsidRPr="001320F8">
        <w:t>В соответствии с обозначенными целями задачами настоящей подпрограммы являются:</w:t>
      </w:r>
    </w:p>
    <w:p w:rsidR="00E15067" w:rsidRPr="001320F8" w:rsidRDefault="00E15067" w:rsidP="00E15067">
      <w:pPr>
        <w:pStyle w:val="aff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1320F8">
        <w:rPr>
          <w:rFonts w:ascii="Times New Roman" w:hAnsi="Times New Roman" w:cs="Times New Roman"/>
        </w:rPr>
        <w:t>овышение уровня межведомственного взаимодействия по профилактике терроризма и экстремизма;</w:t>
      </w:r>
    </w:p>
    <w:p w:rsidR="00E15067" w:rsidRPr="001320F8" w:rsidRDefault="00E15067" w:rsidP="00E15067">
      <w:pPr>
        <w:pStyle w:val="aff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1320F8">
        <w:rPr>
          <w:rFonts w:ascii="Times New Roman" w:hAnsi="Times New Roman" w:cs="Times New Roman"/>
        </w:rPr>
        <w:t>силение антитеррористической защищенности мест массового пребывания людей, объектов жизнеобеспечения, которые могут быть избраны террористами в качестве потенц</w:t>
      </w:r>
      <w:r w:rsidRPr="001320F8">
        <w:rPr>
          <w:rFonts w:ascii="Times New Roman" w:hAnsi="Times New Roman" w:cs="Times New Roman"/>
        </w:rPr>
        <w:t>и</w:t>
      </w:r>
      <w:r w:rsidRPr="001320F8">
        <w:rPr>
          <w:rFonts w:ascii="Times New Roman" w:hAnsi="Times New Roman" w:cs="Times New Roman"/>
        </w:rPr>
        <w:t>альных целей преступных посягательств;</w:t>
      </w:r>
    </w:p>
    <w:p w:rsidR="00E15067" w:rsidRPr="001320F8" w:rsidRDefault="00E15067" w:rsidP="00E15067">
      <w:pPr>
        <w:ind w:firstLine="708"/>
        <w:jc w:val="both"/>
      </w:pPr>
      <w:r>
        <w:t>-п</w:t>
      </w:r>
      <w:r w:rsidRPr="001320F8">
        <w:t>роведение антитеррористических учений;</w:t>
      </w:r>
    </w:p>
    <w:p w:rsidR="00E15067" w:rsidRPr="001320F8" w:rsidRDefault="00E15067" w:rsidP="00E15067">
      <w:pPr>
        <w:ind w:firstLine="708"/>
        <w:jc w:val="both"/>
      </w:pPr>
      <w:r>
        <w:t>-и</w:t>
      </w:r>
      <w:r w:rsidRPr="001320F8">
        <w:t>нформационное обеспечение и пропаганда по противодействию терроризма в средс</w:t>
      </w:r>
      <w:r w:rsidRPr="001320F8">
        <w:t>т</w:t>
      </w:r>
      <w:r w:rsidRPr="001320F8">
        <w:t>вах массовой информации.</w:t>
      </w:r>
    </w:p>
    <w:p w:rsidR="00E15067" w:rsidRPr="001320F8" w:rsidRDefault="00E15067" w:rsidP="00E15067">
      <w:pPr>
        <w:ind w:firstLine="720"/>
        <w:jc w:val="both"/>
      </w:pPr>
      <w:r w:rsidRPr="001320F8">
        <w:t>Реализация мероприятий настоящей подпрограммы позволит обеспечить: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- укрепление взаимодействия органов местного самоуправления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и органов государственной власти Республики Калмыкия в сфере противодействия терроризму и экстремизму;</w:t>
      </w:r>
    </w:p>
    <w:p w:rsidR="00E15067" w:rsidRPr="001320F8" w:rsidRDefault="00E15067" w:rsidP="00E15067">
      <w:pPr>
        <w:ind w:firstLine="720"/>
        <w:jc w:val="both"/>
      </w:pPr>
      <w:r w:rsidRPr="001320F8">
        <w:t>- безопасное функционирование потенциально опасных объектов и объектов жизнеобе</w:t>
      </w:r>
      <w:r w:rsidRPr="001320F8">
        <w:t>с</w:t>
      </w:r>
      <w:r w:rsidRPr="001320F8">
        <w:t xml:space="preserve">печения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Калмыкия;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- повышение </w:t>
      </w:r>
      <w:proofErr w:type="gramStart"/>
      <w:r w:rsidRPr="001320F8">
        <w:t>уровня антитеррористической защищенности мест массового пребывания людей</w:t>
      </w:r>
      <w:proofErr w:type="gramEnd"/>
      <w:r w:rsidRPr="001320F8">
        <w:t>;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- повышение степени информированности населения о мерах, принимаемых органами местного самоуправления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и исполнительной власти в сфере противодейс</w:t>
      </w:r>
      <w:r w:rsidRPr="001320F8">
        <w:t>т</w:t>
      </w:r>
      <w:r w:rsidRPr="001320F8">
        <w:t>вия терроризму и экстремизму;</w:t>
      </w:r>
    </w:p>
    <w:p w:rsidR="00E15067" w:rsidRPr="001320F8" w:rsidRDefault="00E15067" w:rsidP="00E15067">
      <w:pPr>
        <w:ind w:firstLine="720"/>
        <w:jc w:val="both"/>
      </w:pPr>
      <w:r w:rsidRPr="001320F8">
        <w:t>- формирование нетерпимости к проявлениям терроризма и экстремизма, а также тол</w:t>
      </w:r>
      <w:r w:rsidRPr="001320F8">
        <w:t>е</w:t>
      </w:r>
      <w:r w:rsidRPr="001320F8">
        <w:t>рантного сознания, позитивных установок к представителям иных этнических и конфесси</w:t>
      </w:r>
      <w:r w:rsidRPr="001320F8">
        <w:t>о</w:t>
      </w:r>
      <w:r w:rsidRPr="001320F8">
        <w:t>нальных сообществ.</w:t>
      </w:r>
    </w:p>
    <w:p w:rsidR="00E15067" w:rsidRPr="001320F8" w:rsidRDefault="00E15067" w:rsidP="00E15067">
      <w:pPr>
        <w:ind w:firstLine="720"/>
        <w:jc w:val="both"/>
      </w:pPr>
      <w:r w:rsidRPr="001320F8">
        <w:t>В результате реализации подпрограммы планируется достигнуть следующих показат</w:t>
      </w:r>
      <w:r w:rsidRPr="001320F8">
        <w:t>е</w:t>
      </w:r>
      <w:r w:rsidRPr="001320F8">
        <w:t>лей:</w:t>
      </w:r>
    </w:p>
    <w:p w:rsidR="00E15067" w:rsidRPr="001320F8" w:rsidRDefault="00E15067" w:rsidP="00E15067">
      <w:pPr>
        <w:ind w:firstLine="720"/>
        <w:jc w:val="both"/>
      </w:pPr>
      <w:r w:rsidRPr="001320F8">
        <w:t>- совершенствование системы антитеррористической защищенности потенциально опа</w:t>
      </w:r>
      <w:r w:rsidRPr="001320F8">
        <w:t>с</w:t>
      </w:r>
      <w:r w:rsidRPr="001320F8">
        <w:t>ных, жизненно важных объектов и объектов, с массовым пребыванием людей;</w:t>
      </w:r>
    </w:p>
    <w:p w:rsidR="00E15067" w:rsidRPr="001320F8" w:rsidRDefault="00E15067" w:rsidP="00E15067">
      <w:pPr>
        <w:ind w:firstLine="720"/>
        <w:jc w:val="both"/>
      </w:pPr>
      <w:r w:rsidRPr="001320F8">
        <w:t>- усовершенствование правовых, организационных и информационных механизмов пр</w:t>
      </w:r>
      <w:r w:rsidRPr="001320F8">
        <w:t>о</w:t>
      </w:r>
      <w:r w:rsidRPr="001320F8">
        <w:t>тиводействия терроризму и экстремизму;</w:t>
      </w:r>
    </w:p>
    <w:p w:rsidR="00E15067" w:rsidRPr="001320F8" w:rsidRDefault="00E15067" w:rsidP="00E15067">
      <w:pPr>
        <w:ind w:firstLine="720"/>
        <w:jc w:val="both"/>
      </w:pPr>
      <w:r w:rsidRPr="001320F8">
        <w:t>- внедрение управленческих и организационных методов работы, способствующих фо</w:t>
      </w:r>
      <w:r w:rsidRPr="001320F8">
        <w:t>р</w:t>
      </w:r>
      <w:r w:rsidRPr="001320F8">
        <w:t xml:space="preserve">мированию толерантной среды в </w:t>
      </w:r>
      <w:proofErr w:type="spellStart"/>
      <w:r w:rsidRPr="001320F8">
        <w:t>Юстинском</w:t>
      </w:r>
      <w:proofErr w:type="spellEnd"/>
      <w:r w:rsidRPr="001320F8">
        <w:t xml:space="preserve"> районе;</w:t>
      </w:r>
    </w:p>
    <w:p w:rsidR="00E15067" w:rsidRPr="001320F8" w:rsidRDefault="00E15067" w:rsidP="00E15067">
      <w:pPr>
        <w:ind w:firstLine="720"/>
        <w:jc w:val="both"/>
      </w:pPr>
      <w:r w:rsidRPr="001320F8">
        <w:t>- формирование мировоззрения и духовно-нравственной атмосферы этнокультурного и межконфессионального взаимоуважения;</w:t>
      </w:r>
    </w:p>
    <w:p w:rsidR="00E15067" w:rsidRPr="001320F8" w:rsidRDefault="00E15067" w:rsidP="00E15067">
      <w:pPr>
        <w:ind w:firstLine="720"/>
        <w:jc w:val="both"/>
      </w:pPr>
      <w:r w:rsidRPr="001320F8">
        <w:t>- создание эффективной системы межведомственного (</w:t>
      </w:r>
      <w:proofErr w:type="spellStart"/>
      <w:r w:rsidRPr="001320F8">
        <w:t>межструктурного</w:t>
      </w:r>
      <w:proofErr w:type="spellEnd"/>
      <w:r w:rsidRPr="001320F8">
        <w:t>) сотрудничес</w:t>
      </w:r>
      <w:r w:rsidRPr="001320F8">
        <w:t>т</w:t>
      </w:r>
      <w:r w:rsidRPr="001320F8">
        <w:t xml:space="preserve">ва по вопросам профилактики терроризма и экстремизма в целях обеспечения законности и правопорядка, </w:t>
      </w:r>
      <w:proofErr w:type="spellStart"/>
      <w:r w:rsidRPr="001320F8">
        <w:t>этноконфессионального</w:t>
      </w:r>
      <w:proofErr w:type="spellEnd"/>
      <w:r w:rsidRPr="001320F8">
        <w:t xml:space="preserve"> согласия.</w:t>
      </w:r>
    </w:p>
    <w:p w:rsidR="00E15067" w:rsidRPr="001320F8" w:rsidRDefault="00E15067" w:rsidP="00E15067">
      <w:pPr>
        <w:ind w:firstLine="720"/>
        <w:jc w:val="both"/>
      </w:pPr>
      <w:r w:rsidRPr="001320F8">
        <w:t>Мероприятия подпрограммы направлены на повышение уровня безопасности жизнеде</w:t>
      </w:r>
      <w:r w:rsidRPr="001320F8">
        <w:t>я</w:t>
      </w:r>
      <w:r w:rsidRPr="001320F8">
        <w:t xml:space="preserve">тельности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Калмыкия.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Реализация настоящей подпрограммы будет осуществляться в течение </w:t>
      </w:r>
      <w:r>
        <w:t>2024-2029</w:t>
      </w:r>
      <w:r w:rsidRPr="001320F8">
        <w:t> годов.</w:t>
      </w:r>
    </w:p>
    <w:p w:rsidR="00E15067" w:rsidRDefault="00E15067" w:rsidP="00E15067">
      <w:pPr>
        <w:ind w:firstLine="708"/>
        <w:jc w:val="center"/>
        <w:rPr>
          <w:u w:val="single"/>
        </w:rPr>
      </w:pPr>
    </w:p>
    <w:p w:rsidR="00E15067" w:rsidRPr="001320F8" w:rsidRDefault="00E15067" w:rsidP="00E15067">
      <w:pPr>
        <w:ind w:firstLine="708"/>
        <w:jc w:val="center"/>
        <w:rPr>
          <w:u w:val="single"/>
        </w:rPr>
      </w:pPr>
    </w:p>
    <w:p w:rsidR="00E15067" w:rsidRPr="001320F8" w:rsidRDefault="00E15067" w:rsidP="00E15067">
      <w:pPr>
        <w:ind w:firstLine="708"/>
        <w:jc w:val="center"/>
        <w:rPr>
          <w:u w:val="single"/>
        </w:rPr>
      </w:pPr>
      <w:r w:rsidRPr="001320F8">
        <w:rPr>
          <w:u w:val="single"/>
        </w:rPr>
        <w:t>Показатели и индикаторы, позволяющие оценить эффективность реализации Подпр</w:t>
      </w:r>
      <w:r w:rsidRPr="001320F8">
        <w:rPr>
          <w:u w:val="single"/>
        </w:rPr>
        <w:t>о</w:t>
      </w:r>
      <w:r w:rsidRPr="001320F8">
        <w:rPr>
          <w:u w:val="single"/>
        </w:rPr>
        <w:t>граммы в соответствии с поставленными задачами.</w:t>
      </w:r>
    </w:p>
    <w:p w:rsidR="00E15067" w:rsidRPr="001320F8" w:rsidRDefault="00E15067" w:rsidP="00E15067">
      <w:pPr>
        <w:ind w:firstLine="708"/>
        <w:jc w:val="center"/>
        <w:rPr>
          <w:u w:val="single"/>
        </w:rPr>
      </w:pPr>
    </w:p>
    <w:tbl>
      <w:tblPr>
        <w:tblW w:w="10179" w:type="dxa"/>
        <w:jc w:val="center"/>
        <w:tblInd w:w="5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766"/>
        <w:gridCol w:w="2445"/>
        <w:gridCol w:w="727"/>
        <w:gridCol w:w="638"/>
        <w:gridCol w:w="640"/>
        <w:gridCol w:w="636"/>
        <w:gridCol w:w="640"/>
        <w:gridCol w:w="635"/>
        <w:gridCol w:w="626"/>
      </w:tblGrid>
      <w:tr w:rsidR="00E15067" w:rsidRPr="001320F8" w:rsidTr="00E15067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 xml:space="preserve">№ </w:t>
            </w:r>
            <w:r w:rsidRPr="00A20694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2069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2069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069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Задачи, направленные</w:t>
            </w:r>
            <w:r w:rsidRPr="00A20694">
              <w:rPr>
                <w:rFonts w:ascii="Times New Roman" w:hAnsi="Times New Roman" w:cs="Times New Roman"/>
                <w:b/>
              </w:rPr>
              <w:br/>
              <w:t>на достижение цели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Наименование индик</w:t>
            </w:r>
            <w:r w:rsidRPr="00A20694">
              <w:rPr>
                <w:rFonts w:ascii="Times New Roman" w:hAnsi="Times New Roman" w:cs="Times New Roman"/>
                <w:b/>
              </w:rPr>
              <w:t>а</w:t>
            </w:r>
            <w:r w:rsidRPr="00A20694">
              <w:rPr>
                <w:rFonts w:ascii="Times New Roman" w:hAnsi="Times New Roman" w:cs="Times New Roman"/>
                <w:b/>
              </w:rPr>
              <w:t xml:space="preserve">тора </w:t>
            </w:r>
            <w:r w:rsidRPr="00A20694">
              <w:rPr>
                <w:rFonts w:ascii="Times New Roman" w:hAnsi="Times New Roman" w:cs="Times New Roman"/>
                <w:b/>
              </w:rPr>
              <w:br/>
              <w:t>(показателя)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Ед. изм</w:t>
            </w:r>
            <w:r w:rsidRPr="00A20694">
              <w:rPr>
                <w:rFonts w:ascii="Times New Roman" w:hAnsi="Times New Roman" w:cs="Times New Roman"/>
                <w:b/>
              </w:rPr>
              <w:t>е</w:t>
            </w:r>
            <w:r w:rsidRPr="00A20694">
              <w:rPr>
                <w:rFonts w:ascii="Times New Roman" w:hAnsi="Times New Roman" w:cs="Times New Roman"/>
                <w:b/>
              </w:rPr>
              <w:t>рения</w:t>
            </w:r>
          </w:p>
        </w:tc>
        <w:tc>
          <w:tcPr>
            <w:tcW w:w="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</w:rPr>
              <w:t xml:space="preserve"> по годам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6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15067" w:rsidRPr="001320F8" w:rsidTr="00E15067">
        <w:trPr>
          <w:trHeight w:val="7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8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pStyle w:val="af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7D6">
              <w:rPr>
                <w:rFonts w:ascii="Times New Roman" w:hAnsi="Times New Roman"/>
                <w:sz w:val="20"/>
                <w:szCs w:val="20"/>
              </w:rPr>
              <w:t>осуществление мониторинга ситуации, связанной с пред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у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преждением экстремистских проявлений,  проведение пр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о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пагандистской работы, н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а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правленной на вскрытие су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щ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ности и разъяснение общес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т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венной опасности терроризма, предупреждение террорист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и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ческой деятельности, пов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ы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шение бдительности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ind w:left="-28"/>
              <w:rPr>
                <w:color w:val="FF0000"/>
                <w:sz w:val="20"/>
                <w:szCs w:val="20"/>
              </w:rPr>
            </w:pPr>
            <w:r w:rsidRPr="00C1684A">
              <w:rPr>
                <w:color w:val="000000"/>
                <w:sz w:val="20"/>
                <w:szCs w:val="20"/>
              </w:rPr>
              <w:t>Количество публикаций в средствах массовой</w:t>
            </w:r>
            <w:r w:rsidRPr="00C1684A">
              <w:rPr>
                <w:sz w:val="20"/>
                <w:szCs w:val="20"/>
              </w:rPr>
              <w:t xml:space="preserve"> и</w:t>
            </w:r>
            <w:r w:rsidRPr="00C1684A">
              <w:rPr>
                <w:sz w:val="20"/>
                <w:szCs w:val="20"/>
              </w:rPr>
              <w:t>н</w:t>
            </w:r>
            <w:r w:rsidRPr="00C1684A">
              <w:rPr>
                <w:sz w:val="20"/>
                <w:szCs w:val="20"/>
              </w:rPr>
              <w:t>формации</w:t>
            </w:r>
            <w:r w:rsidRPr="00C1684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8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D66754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15067" w:rsidRPr="001320F8" w:rsidTr="00E15067">
        <w:trPr>
          <w:trHeight w:val="180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pStyle w:val="aff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002D28" w:rsidRDefault="00E15067" w:rsidP="00E15067">
            <w:pPr>
              <w:ind w:left="-28"/>
              <w:rPr>
                <w:color w:val="000000"/>
                <w:sz w:val="20"/>
                <w:szCs w:val="20"/>
              </w:rPr>
            </w:pPr>
            <w:r w:rsidRPr="00002D28">
              <w:rPr>
                <w:sz w:val="20"/>
                <w:szCs w:val="20"/>
              </w:rPr>
              <w:t>- количество проведенных мероприятий для молод</w:t>
            </w:r>
            <w:r w:rsidRPr="00002D28">
              <w:rPr>
                <w:sz w:val="20"/>
                <w:szCs w:val="20"/>
              </w:rPr>
              <w:t>е</w:t>
            </w:r>
            <w:r w:rsidRPr="00002D28">
              <w:rPr>
                <w:sz w:val="20"/>
                <w:szCs w:val="20"/>
              </w:rPr>
              <w:t>жи района с привлечением правоохранительных о</w:t>
            </w:r>
            <w:r w:rsidRPr="00002D28">
              <w:rPr>
                <w:sz w:val="20"/>
                <w:szCs w:val="20"/>
              </w:rPr>
              <w:t>р</w:t>
            </w:r>
            <w:r w:rsidRPr="00002D28">
              <w:rPr>
                <w:sz w:val="20"/>
                <w:szCs w:val="20"/>
              </w:rPr>
              <w:t>ганов, органов исполн</w:t>
            </w:r>
            <w:r w:rsidRPr="00002D28">
              <w:rPr>
                <w:sz w:val="20"/>
                <w:szCs w:val="20"/>
              </w:rPr>
              <w:t>и</w:t>
            </w:r>
            <w:r w:rsidRPr="00002D28">
              <w:rPr>
                <w:sz w:val="20"/>
                <w:szCs w:val="20"/>
              </w:rPr>
              <w:t>тельной власти, органов местного самоуправления и населения Республики Калмыкия по предупре</w:t>
            </w:r>
            <w:r w:rsidRPr="00002D28">
              <w:rPr>
                <w:sz w:val="20"/>
                <w:szCs w:val="20"/>
              </w:rPr>
              <w:t>ж</w:t>
            </w:r>
            <w:r w:rsidRPr="00002D28">
              <w:rPr>
                <w:sz w:val="20"/>
                <w:szCs w:val="20"/>
              </w:rPr>
              <w:t>дению террористических актов и профилактике эк</w:t>
            </w:r>
            <w:r w:rsidRPr="00002D28">
              <w:rPr>
                <w:sz w:val="20"/>
                <w:szCs w:val="20"/>
              </w:rPr>
              <w:t>с</w:t>
            </w:r>
            <w:r w:rsidRPr="00002D28">
              <w:rPr>
                <w:sz w:val="20"/>
                <w:szCs w:val="20"/>
              </w:rPr>
              <w:t>тремистской и террор</w:t>
            </w:r>
            <w:r w:rsidRPr="00002D28">
              <w:rPr>
                <w:sz w:val="20"/>
                <w:szCs w:val="20"/>
              </w:rPr>
              <w:t>и</w:t>
            </w:r>
            <w:r w:rsidRPr="00002D28">
              <w:rPr>
                <w:sz w:val="20"/>
                <w:szCs w:val="20"/>
              </w:rPr>
              <w:t>стической деятельности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8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  <w:r w:rsidRPr="001477D6">
              <w:rPr>
                <w:sz w:val="20"/>
                <w:szCs w:val="20"/>
              </w:rPr>
              <w:t>совершенствование систем технической обеспеченности потенциально опасных объе</w:t>
            </w:r>
            <w:r w:rsidRPr="001477D6">
              <w:rPr>
                <w:sz w:val="20"/>
                <w:szCs w:val="20"/>
              </w:rPr>
              <w:t>к</w:t>
            </w:r>
            <w:r w:rsidRPr="001477D6">
              <w:rPr>
                <w:sz w:val="20"/>
                <w:szCs w:val="20"/>
              </w:rPr>
              <w:t>тов, мест массового пребыв</w:t>
            </w:r>
            <w:r w:rsidRPr="001477D6">
              <w:rPr>
                <w:sz w:val="20"/>
                <w:szCs w:val="20"/>
              </w:rPr>
              <w:t>а</w:t>
            </w:r>
            <w:r w:rsidRPr="001477D6">
              <w:rPr>
                <w:sz w:val="20"/>
                <w:szCs w:val="20"/>
              </w:rPr>
              <w:t>ния людей и объектов жизн</w:t>
            </w:r>
            <w:r w:rsidRPr="001477D6">
              <w:rPr>
                <w:sz w:val="20"/>
                <w:szCs w:val="20"/>
              </w:rPr>
              <w:t>е</w:t>
            </w:r>
            <w:r w:rsidRPr="001477D6">
              <w:rPr>
                <w:sz w:val="20"/>
                <w:szCs w:val="20"/>
              </w:rPr>
              <w:t xml:space="preserve">обеспечения, находящихся в собственности или в ведении администрации </w:t>
            </w:r>
            <w:proofErr w:type="spellStart"/>
            <w:r w:rsidRPr="001477D6">
              <w:rPr>
                <w:sz w:val="20"/>
                <w:szCs w:val="20"/>
              </w:rPr>
              <w:t>Юстинского</w:t>
            </w:r>
            <w:proofErr w:type="spellEnd"/>
            <w:r w:rsidRPr="001477D6">
              <w:rPr>
                <w:sz w:val="20"/>
                <w:szCs w:val="20"/>
              </w:rPr>
              <w:t xml:space="preserve"> районного муниципального образования Республики Ка</w:t>
            </w:r>
            <w:r w:rsidRPr="001477D6">
              <w:rPr>
                <w:sz w:val="20"/>
                <w:szCs w:val="20"/>
              </w:rPr>
              <w:t>л</w:t>
            </w:r>
            <w:r w:rsidRPr="001477D6">
              <w:rPr>
                <w:sz w:val="20"/>
                <w:szCs w:val="20"/>
              </w:rPr>
              <w:t>мыкия</w:t>
            </w:r>
            <w:r>
              <w:rPr>
                <w:sz w:val="20"/>
                <w:szCs w:val="20"/>
              </w:rPr>
              <w:t xml:space="preserve"> и администрации СМО РК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002D28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D28">
              <w:rPr>
                <w:sz w:val="20"/>
                <w:szCs w:val="20"/>
              </w:rPr>
              <w:t>доля муниципальных о</w:t>
            </w:r>
            <w:r w:rsidRPr="00002D28">
              <w:rPr>
                <w:sz w:val="20"/>
                <w:szCs w:val="20"/>
              </w:rPr>
              <w:t>б</w:t>
            </w:r>
            <w:r w:rsidRPr="00002D28">
              <w:rPr>
                <w:sz w:val="20"/>
                <w:szCs w:val="20"/>
              </w:rPr>
              <w:t>разовательных организ</w:t>
            </w:r>
            <w:r w:rsidRPr="00002D28">
              <w:rPr>
                <w:sz w:val="20"/>
                <w:szCs w:val="20"/>
              </w:rPr>
              <w:t>а</w:t>
            </w:r>
            <w:r w:rsidRPr="00002D28">
              <w:rPr>
                <w:sz w:val="20"/>
                <w:szCs w:val="20"/>
              </w:rPr>
              <w:t>ций, оснащенных сист</w:t>
            </w:r>
            <w:r w:rsidRPr="00002D28">
              <w:rPr>
                <w:sz w:val="20"/>
                <w:szCs w:val="20"/>
              </w:rPr>
              <w:t>е</w:t>
            </w:r>
            <w:r w:rsidRPr="00002D28">
              <w:rPr>
                <w:sz w:val="20"/>
                <w:szCs w:val="20"/>
              </w:rPr>
              <w:t>мами безопасности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 w:rsidRPr="00C1684A">
              <w:rPr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60,0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65,0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70,0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75,0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80,0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85,0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002D28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D28">
              <w:rPr>
                <w:sz w:val="20"/>
                <w:szCs w:val="20"/>
              </w:rPr>
              <w:t>доля  муниципальных у</w:t>
            </w:r>
            <w:r w:rsidRPr="00002D28">
              <w:rPr>
                <w:sz w:val="20"/>
                <w:szCs w:val="20"/>
              </w:rPr>
              <w:t>ч</w:t>
            </w:r>
            <w:r w:rsidRPr="00002D28">
              <w:rPr>
                <w:sz w:val="20"/>
                <w:szCs w:val="20"/>
              </w:rPr>
              <w:t>реждений культуры, о</w:t>
            </w:r>
            <w:r w:rsidRPr="00002D28">
              <w:rPr>
                <w:sz w:val="20"/>
                <w:szCs w:val="20"/>
              </w:rPr>
              <w:t>с</w:t>
            </w:r>
            <w:r w:rsidRPr="00002D28">
              <w:rPr>
                <w:sz w:val="20"/>
                <w:szCs w:val="20"/>
              </w:rPr>
              <w:t>нащенных системами безопасности, в общем числе учреждений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00320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320">
              <w:rPr>
                <w:sz w:val="20"/>
                <w:szCs w:val="20"/>
              </w:rPr>
              <w:t>уровень антитеррорист</w:t>
            </w:r>
            <w:r w:rsidRPr="00500320">
              <w:rPr>
                <w:sz w:val="20"/>
                <w:szCs w:val="20"/>
              </w:rPr>
              <w:t>и</w:t>
            </w:r>
            <w:r w:rsidRPr="00500320">
              <w:rPr>
                <w:sz w:val="20"/>
                <w:szCs w:val="20"/>
              </w:rPr>
              <w:t>ческой защищенности мест массового пребыв</w:t>
            </w:r>
            <w:r w:rsidRPr="00500320">
              <w:rPr>
                <w:sz w:val="20"/>
                <w:szCs w:val="20"/>
              </w:rPr>
              <w:t>а</w:t>
            </w:r>
            <w:r w:rsidRPr="00500320">
              <w:rPr>
                <w:sz w:val="20"/>
                <w:szCs w:val="20"/>
              </w:rPr>
              <w:t>ния людей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00320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320">
              <w:rPr>
                <w:sz w:val="20"/>
                <w:szCs w:val="20"/>
              </w:rPr>
              <w:t>количество специалистов, прошедших професси</w:t>
            </w:r>
            <w:r w:rsidRPr="00500320">
              <w:rPr>
                <w:sz w:val="20"/>
                <w:szCs w:val="20"/>
              </w:rPr>
              <w:t>о</w:t>
            </w:r>
            <w:r w:rsidRPr="00500320">
              <w:rPr>
                <w:sz w:val="20"/>
                <w:szCs w:val="20"/>
              </w:rPr>
              <w:t>нальную подготовку и переподготовку в сфере профилактики экстреми</w:t>
            </w:r>
            <w:r w:rsidRPr="00500320">
              <w:rPr>
                <w:sz w:val="20"/>
                <w:szCs w:val="20"/>
              </w:rPr>
              <w:t>з</w:t>
            </w:r>
            <w:r w:rsidRPr="00500320">
              <w:rPr>
                <w:sz w:val="20"/>
                <w:szCs w:val="20"/>
              </w:rPr>
              <w:t>ма и терроризма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15067" w:rsidRDefault="00E15067" w:rsidP="00E15067">
      <w:pPr>
        <w:ind w:firstLine="708"/>
        <w:jc w:val="both"/>
        <w:rPr>
          <w:color w:val="FF0000"/>
          <w:sz w:val="28"/>
          <w:szCs w:val="28"/>
        </w:rPr>
      </w:pPr>
    </w:p>
    <w:p w:rsidR="00E15067" w:rsidRPr="001320F8" w:rsidRDefault="00E15067" w:rsidP="00E15067">
      <w:pPr>
        <w:ind w:firstLine="708"/>
        <w:jc w:val="both"/>
        <w:rPr>
          <w:sz w:val="16"/>
          <w:szCs w:val="16"/>
        </w:rPr>
      </w:pPr>
    </w:p>
    <w:p w:rsidR="00E15067" w:rsidRDefault="00E15067" w:rsidP="00E15067">
      <w:pPr>
        <w:pStyle w:val="1"/>
        <w:numPr>
          <w:ilvl w:val="0"/>
          <w:numId w:val="36"/>
        </w:numPr>
        <w:shd w:val="clear" w:color="auto" w:fill="FFFFFF"/>
        <w:jc w:val="center"/>
        <w:rPr>
          <w:sz w:val="24"/>
        </w:rPr>
      </w:pPr>
      <w:r w:rsidRPr="001320F8">
        <w:rPr>
          <w:sz w:val="24"/>
        </w:rPr>
        <w:t>Перечень подпрограммных мероприятий</w:t>
      </w:r>
    </w:p>
    <w:p w:rsidR="00E15067" w:rsidRPr="00662F89" w:rsidRDefault="00E15067" w:rsidP="00E15067">
      <w:pPr>
        <w:rPr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842"/>
        <w:gridCol w:w="1418"/>
        <w:gridCol w:w="2835"/>
      </w:tblGrid>
      <w:tr w:rsidR="00E15067" w:rsidRPr="001848C2" w:rsidTr="005974CF">
        <w:trPr>
          <w:tblHeader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Наименование мероприятий</w:t>
            </w:r>
          </w:p>
        </w:tc>
        <w:tc>
          <w:tcPr>
            <w:tcW w:w="1842" w:type="dxa"/>
          </w:tcPr>
          <w:p w:rsidR="00E15067" w:rsidRPr="00662F89" w:rsidRDefault="00E15067" w:rsidP="00E15067">
            <w:pPr>
              <w:shd w:val="clear" w:color="auto" w:fill="FFFFFF"/>
              <w:ind w:left="-108" w:right="-168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Размер</w:t>
            </w:r>
          </w:p>
          <w:p w:rsidR="00E15067" w:rsidRPr="00662F89" w:rsidRDefault="00E15067" w:rsidP="00E15067">
            <w:pPr>
              <w:shd w:val="clear" w:color="auto" w:fill="FFFFFF"/>
              <w:ind w:left="-108" w:right="-168"/>
              <w:jc w:val="center"/>
              <w:rPr>
                <w:b/>
                <w:color w:val="0D0D0D"/>
              </w:rPr>
            </w:pPr>
            <w:proofErr w:type="spellStart"/>
            <w:proofErr w:type="gramStart"/>
            <w:r w:rsidRPr="00662F89">
              <w:rPr>
                <w:b/>
                <w:color w:val="0D0D0D"/>
              </w:rPr>
              <w:t>Финансирова-ния</w:t>
            </w:r>
            <w:proofErr w:type="spellEnd"/>
            <w:proofErr w:type="gramEnd"/>
            <w:r w:rsidRPr="00662F89">
              <w:rPr>
                <w:b/>
                <w:color w:val="0D0D0D"/>
              </w:rPr>
              <w:t xml:space="preserve"> (тыс. руб.)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Срок и</w:t>
            </w:r>
            <w:r w:rsidRPr="00662F89">
              <w:rPr>
                <w:b/>
                <w:color w:val="0D0D0D"/>
              </w:rPr>
              <w:t>с</w:t>
            </w:r>
            <w:r w:rsidRPr="00662F89">
              <w:rPr>
                <w:b/>
                <w:color w:val="0D0D0D"/>
              </w:rPr>
              <w:t>полнения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Исполнитель</w:t>
            </w:r>
          </w:p>
        </w:tc>
      </w:tr>
      <w:tr w:rsidR="00E15067" w:rsidRPr="001305BB" w:rsidTr="005974CF">
        <w:trPr>
          <w:tblHeader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1</w:t>
            </w:r>
          </w:p>
        </w:tc>
        <w:tc>
          <w:tcPr>
            <w:tcW w:w="1842" w:type="dxa"/>
          </w:tcPr>
          <w:p w:rsidR="00E15067" w:rsidRPr="00662F89" w:rsidRDefault="00E15067" w:rsidP="00E15067">
            <w:pPr>
              <w:shd w:val="clear" w:color="auto" w:fill="FFFFFF"/>
              <w:ind w:left="-108" w:right="-168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2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3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4</w:t>
            </w:r>
          </w:p>
        </w:tc>
      </w:tr>
      <w:tr w:rsidR="00E15067" w:rsidRPr="001848C2" w:rsidTr="005974CF">
        <w:trPr>
          <w:trHeight w:val="855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b/>
                <w:i/>
                <w:color w:val="0D0D0D"/>
              </w:rPr>
            </w:pPr>
            <w:r w:rsidRPr="00662F89">
              <w:rPr>
                <w:b/>
                <w:bCs/>
                <w:i/>
                <w:color w:val="0D0D0D"/>
              </w:rPr>
              <w:t xml:space="preserve">Мероприятия </w:t>
            </w:r>
            <w:r w:rsidRPr="00662F89">
              <w:rPr>
                <w:b/>
                <w:i/>
                <w:color w:val="0D0D0D"/>
              </w:rPr>
              <w:t xml:space="preserve">по </w:t>
            </w:r>
            <w:r w:rsidRPr="00662F89">
              <w:rPr>
                <w:b/>
                <w:bCs/>
                <w:i/>
                <w:color w:val="0D0D0D"/>
              </w:rPr>
              <w:t>о</w:t>
            </w:r>
            <w:r w:rsidRPr="00662F89">
              <w:rPr>
                <w:b/>
                <w:i/>
                <w:color w:val="0D0D0D"/>
              </w:rPr>
              <w:t>беспечению общ</w:t>
            </w:r>
            <w:r w:rsidRPr="00662F89">
              <w:rPr>
                <w:b/>
                <w:i/>
                <w:color w:val="0D0D0D"/>
              </w:rPr>
              <w:t>е</w:t>
            </w:r>
            <w:r w:rsidRPr="00662F89">
              <w:rPr>
                <w:b/>
                <w:i/>
                <w:color w:val="0D0D0D"/>
              </w:rPr>
              <w:t>ственной безопасности, против</w:t>
            </w:r>
            <w:r w:rsidRPr="00662F89">
              <w:rPr>
                <w:b/>
                <w:i/>
                <w:color w:val="0D0D0D"/>
              </w:rPr>
              <w:t>о</w:t>
            </w:r>
            <w:r w:rsidRPr="00662F89">
              <w:rPr>
                <w:b/>
                <w:i/>
                <w:color w:val="0D0D0D"/>
              </w:rPr>
              <w:t>действие экстремизму и террори</w:t>
            </w:r>
            <w:r w:rsidRPr="00662F89">
              <w:rPr>
                <w:b/>
                <w:i/>
                <w:color w:val="0D0D0D"/>
              </w:rPr>
              <w:t>з</w:t>
            </w:r>
            <w:r w:rsidRPr="00662F89">
              <w:rPr>
                <w:b/>
                <w:i/>
                <w:color w:val="0D0D0D"/>
              </w:rPr>
              <w:t>му, в том числе:</w:t>
            </w:r>
          </w:p>
        </w:tc>
        <w:tc>
          <w:tcPr>
            <w:tcW w:w="1842" w:type="dxa"/>
          </w:tcPr>
          <w:p w:rsidR="00E15067" w:rsidRPr="00662F89" w:rsidRDefault="00E8027F" w:rsidP="00C77056">
            <w:pPr>
              <w:shd w:val="clear" w:color="auto" w:fill="FFFFFF"/>
              <w:ind w:left="122" w:right="-108" w:hanging="122"/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31 0</w:t>
            </w:r>
            <w:r w:rsidR="00C77056">
              <w:rPr>
                <w:b/>
                <w:i/>
                <w:color w:val="0D0D0D"/>
              </w:rPr>
              <w:t>0</w:t>
            </w:r>
            <w:r>
              <w:rPr>
                <w:b/>
                <w:i/>
                <w:color w:val="0D0D0D"/>
              </w:rPr>
              <w:t>6,7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2024-2029</w:t>
            </w:r>
            <w:r w:rsidRPr="00662F89">
              <w:rPr>
                <w:color w:val="0D0D0D"/>
              </w:rPr>
              <w:t xml:space="preserve"> гг.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Администрация </w:t>
            </w:r>
            <w:proofErr w:type="spellStart"/>
            <w:r w:rsidRPr="00662F89">
              <w:rPr>
                <w:color w:val="0D0D0D"/>
              </w:rPr>
              <w:t>Юсти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ского</w:t>
            </w:r>
            <w:proofErr w:type="spellEnd"/>
            <w:r w:rsidRPr="00662F89">
              <w:rPr>
                <w:color w:val="0D0D0D"/>
              </w:rPr>
              <w:t xml:space="preserve"> РМО РК, отдел о</w:t>
            </w:r>
            <w:r w:rsidRPr="00662F89">
              <w:rPr>
                <w:color w:val="0D0D0D"/>
              </w:rPr>
              <w:t>б</w:t>
            </w:r>
            <w:r w:rsidRPr="00662F89">
              <w:rPr>
                <w:color w:val="0D0D0D"/>
              </w:rPr>
              <w:t>разования АЮРМО РК, Главы СМО РК</w:t>
            </w:r>
          </w:p>
        </w:tc>
      </w:tr>
      <w:tr w:rsidR="00E15067" w:rsidRPr="001848C2" w:rsidTr="005974CF">
        <w:trPr>
          <w:trHeight w:val="855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b/>
                <w:bCs/>
                <w:color w:val="0D0D0D"/>
              </w:rPr>
            </w:pPr>
            <w:r w:rsidRPr="00662F89">
              <w:rPr>
                <w:b/>
                <w:color w:val="0D0D0D"/>
              </w:rPr>
              <w:lastRenderedPageBreak/>
              <w:t>1. Мероприятия по организации а</w:t>
            </w:r>
            <w:r w:rsidRPr="00662F89">
              <w:rPr>
                <w:b/>
                <w:color w:val="0D0D0D"/>
              </w:rPr>
              <w:t>н</w:t>
            </w:r>
            <w:r w:rsidRPr="00662F89">
              <w:rPr>
                <w:b/>
                <w:color w:val="0D0D0D"/>
              </w:rPr>
              <w:t>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842" w:type="dxa"/>
          </w:tcPr>
          <w:p w:rsidR="00E15067" w:rsidRPr="00662F89" w:rsidRDefault="00E8027F" w:rsidP="00C77056">
            <w:pPr>
              <w:shd w:val="clear" w:color="auto" w:fill="FFFFFF"/>
              <w:ind w:right="-108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30 </w:t>
            </w:r>
            <w:r w:rsidR="00C77056">
              <w:rPr>
                <w:b/>
                <w:color w:val="0D0D0D"/>
              </w:rPr>
              <w:t>4</w:t>
            </w:r>
            <w:r>
              <w:rPr>
                <w:b/>
                <w:color w:val="0D0D0D"/>
              </w:rPr>
              <w:t>02,7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2024-2029</w:t>
            </w:r>
            <w:r w:rsidRPr="00662F89">
              <w:rPr>
                <w:color w:val="0D0D0D"/>
              </w:rPr>
              <w:t xml:space="preserve"> гг.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</w:p>
        </w:tc>
      </w:tr>
      <w:tr w:rsidR="00E15067" w:rsidRPr="000555E2" w:rsidTr="005974CF">
        <w:trPr>
          <w:trHeight w:val="502"/>
        </w:trPr>
        <w:tc>
          <w:tcPr>
            <w:tcW w:w="4112" w:type="dxa"/>
          </w:tcPr>
          <w:p w:rsidR="00E15067" w:rsidRPr="00662F89" w:rsidRDefault="00E15067" w:rsidP="00C77056">
            <w:pPr>
              <w:shd w:val="clear" w:color="auto" w:fill="FFFFFF"/>
              <w:ind w:right="-108"/>
              <w:rPr>
                <w:color w:val="0D0D0D"/>
              </w:rPr>
            </w:pPr>
            <w:r w:rsidRPr="00662F89">
              <w:rPr>
                <w:color w:val="0D0D0D"/>
              </w:rPr>
              <w:t>-</w:t>
            </w:r>
            <w:r w:rsidRPr="00E8027F">
              <w:rPr>
                <w:color w:val="0D0D0D"/>
              </w:rPr>
              <w:t xml:space="preserve">установка турникетов </w:t>
            </w:r>
            <w:proofErr w:type="gramStart"/>
            <w:r w:rsidR="00E8027F">
              <w:rPr>
                <w:color w:val="0D0D0D"/>
              </w:rPr>
              <w:t>учреждениях</w:t>
            </w:r>
            <w:proofErr w:type="gramEnd"/>
            <w:r w:rsidR="00E8027F">
              <w:rPr>
                <w:color w:val="0D0D0D"/>
              </w:rPr>
              <w:t xml:space="preserve"> культуры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20,0</w:t>
            </w:r>
          </w:p>
        </w:tc>
        <w:tc>
          <w:tcPr>
            <w:tcW w:w="1418" w:type="dxa"/>
          </w:tcPr>
          <w:p w:rsidR="00E15067" w:rsidRPr="00662F89" w:rsidRDefault="00E8027F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2024-2025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СМО РК</w:t>
            </w:r>
          </w:p>
        </w:tc>
      </w:tr>
      <w:tr w:rsidR="00E15067" w:rsidRPr="000555E2" w:rsidTr="005974CF">
        <w:trPr>
          <w:trHeight w:val="340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color w:val="0D0D0D"/>
              </w:rPr>
            </w:pPr>
            <w:r w:rsidRPr="00662F89">
              <w:rPr>
                <w:color w:val="0D0D0D"/>
              </w:rPr>
              <w:t>-затраты на вневедомственную охрану образовательных учреждений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25941,0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постоянно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Отдел образования АЮРМО РК</w:t>
            </w:r>
          </w:p>
        </w:tc>
      </w:tr>
      <w:tr w:rsidR="00E15067" w:rsidRPr="001848C2" w:rsidTr="005974CF">
        <w:trPr>
          <w:trHeight w:val="353"/>
        </w:trPr>
        <w:tc>
          <w:tcPr>
            <w:tcW w:w="4112" w:type="dxa"/>
          </w:tcPr>
          <w:p w:rsidR="00E15067" w:rsidRPr="00662F89" w:rsidRDefault="00E15067" w:rsidP="00E8027F">
            <w:pPr>
              <w:shd w:val="clear" w:color="auto" w:fill="FFFFFF"/>
              <w:ind w:right="-108"/>
              <w:rPr>
                <w:color w:val="0D0D0D"/>
              </w:rPr>
            </w:pPr>
            <w:r w:rsidRPr="00662F89">
              <w:rPr>
                <w:color w:val="0D0D0D"/>
              </w:rPr>
              <w:t xml:space="preserve">-обслуживание тревожной кнопки в общеобразовательных учреждениях </w:t>
            </w:r>
            <w:r w:rsidR="00E8027F">
              <w:rPr>
                <w:color w:val="0D0D0D"/>
              </w:rPr>
              <w:t xml:space="preserve">и учреждениях культуры 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3 362,7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постоянно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Отдел образования АЮРМО РК</w:t>
            </w:r>
            <w:r>
              <w:rPr>
                <w:color w:val="0D0D0D"/>
              </w:rPr>
              <w:t>, СМО РК</w:t>
            </w:r>
            <w:r w:rsidRPr="00662F89">
              <w:rPr>
                <w:color w:val="0D0D0D"/>
              </w:rPr>
              <w:t xml:space="preserve"> </w:t>
            </w:r>
            <w:r w:rsidR="00E15067" w:rsidRPr="00662F89">
              <w:rPr>
                <w:color w:val="0D0D0D"/>
              </w:rPr>
              <w:t>АЮРМО РК</w:t>
            </w:r>
          </w:p>
        </w:tc>
      </w:tr>
      <w:tr w:rsidR="00E15067" w:rsidRPr="001848C2" w:rsidTr="005974CF">
        <w:trPr>
          <w:trHeight w:val="455"/>
        </w:trPr>
        <w:tc>
          <w:tcPr>
            <w:tcW w:w="4112" w:type="dxa"/>
          </w:tcPr>
          <w:p w:rsidR="00E15067" w:rsidRPr="00FD22D2" w:rsidRDefault="00E15067" w:rsidP="00FD22D2">
            <w:pPr>
              <w:shd w:val="clear" w:color="auto" w:fill="FFFFFF"/>
              <w:ind w:right="-108"/>
              <w:rPr>
                <w:color w:val="0D0D0D"/>
              </w:rPr>
            </w:pPr>
            <w:r w:rsidRPr="00FD22D2">
              <w:rPr>
                <w:color w:val="0D0D0D"/>
              </w:rPr>
              <w:t xml:space="preserve">- установка </w:t>
            </w:r>
            <w:r w:rsidR="00FD22D2" w:rsidRPr="00FD22D2">
              <w:rPr>
                <w:color w:val="0D0D0D"/>
              </w:rPr>
              <w:t xml:space="preserve">и обслуживание </w:t>
            </w:r>
            <w:r w:rsidRPr="00FD22D2">
              <w:rPr>
                <w:color w:val="0D0D0D"/>
              </w:rPr>
              <w:t>виде</w:t>
            </w:r>
            <w:r w:rsidRPr="00FD22D2">
              <w:rPr>
                <w:color w:val="0D0D0D"/>
              </w:rPr>
              <w:t>о</w:t>
            </w:r>
            <w:r w:rsidRPr="00FD22D2">
              <w:rPr>
                <w:color w:val="0D0D0D"/>
              </w:rPr>
              <w:t xml:space="preserve">наблюдение в </w:t>
            </w:r>
            <w:r w:rsidR="00FD22D2" w:rsidRPr="00FD22D2">
              <w:rPr>
                <w:color w:val="0D0D0D"/>
              </w:rPr>
              <w:t>учреждениях культуры и</w:t>
            </w:r>
            <w:r w:rsidRPr="00FD22D2">
              <w:rPr>
                <w:color w:val="0D0D0D"/>
              </w:rPr>
              <w:t xml:space="preserve"> на улицах п. </w:t>
            </w:r>
            <w:proofErr w:type="spellStart"/>
            <w:r w:rsidRPr="00FD22D2">
              <w:rPr>
                <w:color w:val="0D0D0D"/>
              </w:rPr>
              <w:t>Цаган</w:t>
            </w:r>
            <w:proofErr w:type="spellEnd"/>
            <w:r w:rsidRPr="00FD22D2">
              <w:rPr>
                <w:color w:val="0D0D0D"/>
              </w:rPr>
              <w:t xml:space="preserve"> Аман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365,0</w:t>
            </w:r>
          </w:p>
        </w:tc>
        <w:tc>
          <w:tcPr>
            <w:tcW w:w="1418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2024-2029 гг.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Администрации</w:t>
            </w:r>
            <w:r w:rsidR="00E15067" w:rsidRPr="00662F89">
              <w:rPr>
                <w:color w:val="0D0D0D"/>
              </w:rPr>
              <w:t xml:space="preserve"> </w:t>
            </w:r>
            <w:proofErr w:type="spellStart"/>
            <w:r w:rsidR="00E15067" w:rsidRPr="00662F89">
              <w:rPr>
                <w:color w:val="0D0D0D"/>
              </w:rPr>
              <w:t>Юсти</w:t>
            </w:r>
            <w:r w:rsidR="00E15067" w:rsidRPr="00662F89">
              <w:rPr>
                <w:color w:val="0D0D0D"/>
              </w:rPr>
              <w:t>н</w:t>
            </w:r>
            <w:r w:rsidR="00E15067" w:rsidRPr="00662F89">
              <w:rPr>
                <w:color w:val="0D0D0D"/>
              </w:rPr>
              <w:t>ского</w:t>
            </w:r>
            <w:proofErr w:type="spellEnd"/>
            <w:r w:rsidR="00E15067" w:rsidRPr="00662F89">
              <w:rPr>
                <w:color w:val="0D0D0D"/>
              </w:rPr>
              <w:t xml:space="preserve"> РМО РК</w:t>
            </w:r>
            <w:r>
              <w:rPr>
                <w:color w:val="0D0D0D"/>
              </w:rPr>
              <w:t>, СМО РК</w:t>
            </w:r>
          </w:p>
        </w:tc>
      </w:tr>
      <w:tr w:rsidR="00E15067" w:rsidRPr="001848C2" w:rsidTr="005974CF">
        <w:trPr>
          <w:trHeight w:val="756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color w:val="0D0D0D"/>
              </w:rPr>
            </w:pPr>
            <w:proofErr w:type="gramStart"/>
            <w:r w:rsidRPr="00662F89">
              <w:rPr>
                <w:color w:val="0D0D0D"/>
              </w:rPr>
              <w:t xml:space="preserve">-установка </w:t>
            </w:r>
            <w:r>
              <w:rPr>
                <w:color w:val="0D0D0D"/>
              </w:rPr>
              <w:t xml:space="preserve">речевых </w:t>
            </w:r>
            <w:r w:rsidRPr="00662F89">
              <w:rPr>
                <w:color w:val="0D0D0D"/>
              </w:rPr>
              <w:t xml:space="preserve">звуковых </w:t>
            </w:r>
            <w:proofErr w:type="spellStart"/>
            <w:r w:rsidRPr="00662F89">
              <w:rPr>
                <w:color w:val="0D0D0D"/>
              </w:rPr>
              <w:t>опов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щателей</w:t>
            </w:r>
            <w:proofErr w:type="spellEnd"/>
            <w:r w:rsidRPr="00662F89">
              <w:rPr>
                <w:color w:val="0D0D0D"/>
              </w:rPr>
              <w:t xml:space="preserve"> в </w:t>
            </w:r>
            <w:r>
              <w:rPr>
                <w:color w:val="0D0D0D"/>
              </w:rPr>
              <w:t>учреждениях культуры</w:t>
            </w:r>
            <w:r w:rsidRPr="00662F89">
              <w:rPr>
                <w:color w:val="0D0D0D"/>
              </w:rPr>
              <w:t xml:space="preserve"> </w:t>
            </w:r>
            <w:proofErr w:type="gramEnd"/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147,0</w:t>
            </w:r>
          </w:p>
        </w:tc>
        <w:tc>
          <w:tcPr>
            <w:tcW w:w="1418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2024 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Администрации сельских муниципальных образ</w:t>
            </w:r>
            <w:r>
              <w:rPr>
                <w:color w:val="0D0D0D"/>
              </w:rPr>
              <w:t>о</w:t>
            </w:r>
            <w:r>
              <w:rPr>
                <w:color w:val="0D0D0D"/>
              </w:rPr>
              <w:t>ваний района</w:t>
            </w:r>
          </w:p>
        </w:tc>
      </w:tr>
      <w:tr w:rsidR="00E15067" w:rsidRPr="001848C2" w:rsidTr="005974CF">
        <w:trPr>
          <w:trHeight w:val="1220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2. Организация и проведение пр</w:t>
            </w:r>
            <w:r w:rsidRPr="00662F89">
              <w:rPr>
                <w:b/>
                <w:color w:val="0D0D0D"/>
              </w:rPr>
              <w:t>о</w:t>
            </w:r>
            <w:r w:rsidRPr="00662F89">
              <w:rPr>
                <w:b/>
                <w:color w:val="0D0D0D"/>
              </w:rPr>
              <w:t>филактических мероприятий и м</w:t>
            </w:r>
            <w:r w:rsidRPr="00662F89">
              <w:rPr>
                <w:b/>
                <w:color w:val="0D0D0D"/>
              </w:rPr>
              <w:t>е</w:t>
            </w:r>
            <w:r w:rsidRPr="00662F89">
              <w:rPr>
                <w:b/>
                <w:color w:val="0D0D0D"/>
              </w:rPr>
              <w:t>роприятий по информационно-пропагандистскому обеспечению антитеррористической деятельн</w:t>
            </w:r>
            <w:r w:rsidRPr="00662F89">
              <w:rPr>
                <w:b/>
                <w:color w:val="0D0D0D"/>
              </w:rPr>
              <w:t>о</w:t>
            </w:r>
            <w:r w:rsidRPr="00662F89">
              <w:rPr>
                <w:b/>
                <w:color w:val="0D0D0D"/>
              </w:rPr>
              <w:t>сти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424,0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2024-2029</w:t>
            </w:r>
            <w:r w:rsidRPr="00662F89">
              <w:rPr>
                <w:b/>
                <w:color w:val="0D0D0D"/>
              </w:rPr>
              <w:t xml:space="preserve"> гг.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1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Администрация ЮРМО РК, отдел образования АЮРМО РК, ОП МО МВД РФ «</w:t>
            </w:r>
            <w:proofErr w:type="spellStart"/>
            <w:r w:rsidRPr="00662F89">
              <w:rPr>
                <w:color w:val="0D0D0D"/>
              </w:rPr>
              <w:t>Яшкульский</w:t>
            </w:r>
            <w:proofErr w:type="spellEnd"/>
            <w:r w:rsidRPr="00662F89">
              <w:rPr>
                <w:color w:val="0D0D0D"/>
              </w:rPr>
              <w:t xml:space="preserve">» с м.д. п. </w:t>
            </w:r>
            <w:proofErr w:type="spellStart"/>
            <w:r w:rsidRPr="00662F89">
              <w:rPr>
                <w:color w:val="0D0D0D"/>
              </w:rPr>
              <w:t>Цаган</w:t>
            </w:r>
            <w:proofErr w:type="spellEnd"/>
            <w:r w:rsidRPr="00662F89">
              <w:rPr>
                <w:color w:val="0D0D0D"/>
              </w:rPr>
              <w:t xml:space="preserve"> Аман, Главы СМО РК</w:t>
            </w:r>
          </w:p>
        </w:tc>
      </w:tr>
      <w:tr w:rsidR="00E15067" w:rsidRPr="001848C2" w:rsidTr="005974CF">
        <w:trPr>
          <w:trHeight w:val="612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-организация и проведение мер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приятий, посвященных Дню сол</w:t>
            </w:r>
            <w:r w:rsidRPr="00662F89">
              <w:rPr>
                <w:color w:val="0D0D0D"/>
              </w:rPr>
              <w:t>и</w:t>
            </w:r>
            <w:r w:rsidRPr="00662F89">
              <w:rPr>
                <w:color w:val="0D0D0D"/>
              </w:rPr>
              <w:t>дарности в борьбе с терроризмом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90,0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3 сентября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Аппарат Администрации </w:t>
            </w:r>
            <w:proofErr w:type="spellStart"/>
            <w:r w:rsidRPr="00662F89">
              <w:rPr>
                <w:color w:val="0D0D0D"/>
              </w:rPr>
              <w:t>Юстинского</w:t>
            </w:r>
            <w:proofErr w:type="spellEnd"/>
            <w:r w:rsidRPr="00662F89">
              <w:rPr>
                <w:color w:val="0D0D0D"/>
              </w:rPr>
              <w:t xml:space="preserve"> РМО РК</w:t>
            </w:r>
          </w:p>
        </w:tc>
      </w:tr>
      <w:tr w:rsidR="00E15067" w:rsidRPr="001848C2" w:rsidTr="005974CF">
        <w:trPr>
          <w:trHeight w:val="265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-изготовление буклет, плакат, банн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ров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188,0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</w:p>
        </w:tc>
      </w:tr>
      <w:tr w:rsidR="00E15067" w:rsidRPr="001848C2" w:rsidTr="005974CF">
        <w:trPr>
          <w:trHeight w:val="855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-участие представителей обществе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ных и религиозных организаций, деятелей культуры и искусства в проведении культурно-просветительских и воспитательных мероприятиях в общеобразовател</w:t>
            </w:r>
            <w:r w:rsidRPr="00662F89">
              <w:rPr>
                <w:color w:val="0D0D0D"/>
              </w:rPr>
              <w:t>ь</w:t>
            </w:r>
            <w:r w:rsidRPr="00662F89">
              <w:rPr>
                <w:color w:val="0D0D0D"/>
              </w:rPr>
              <w:t>ных учреждениях по привитию м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лодежи идей межнациональной и межрегиональной толерантности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90,0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В течение года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Отдел образования, АТК </w:t>
            </w:r>
            <w:proofErr w:type="spellStart"/>
            <w:r w:rsidRPr="00662F89">
              <w:rPr>
                <w:color w:val="0D0D0D"/>
              </w:rPr>
              <w:t>Юстинского</w:t>
            </w:r>
            <w:proofErr w:type="spellEnd"/>
            <w:r w:rsidRPr="00662F89">
              <w:rPr>
                <w:color w:val="0D0D0D"/>
              </w:rPr>
              <w:t xml:space="preserve"> РМО РК </w:t>
            </w:r>
          </w:p>
        </w:tc>
      </w:tr>
      <w:tr w:rsidR="00E15067" w:rsidRPr="001848C2" w:rsidTr="005974CF">
        <w:trPr>
          <w:trHeight w:val="470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-организовать с привлечением лид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ров общественного мнения создание и распространение в СМИ «Инте</w:t>
            </w:r>
            <w:r w:rsidRPr="00662F89">
              <w:rPr>
                <w:color w:val="0D0D0D"/>
              </w:rPr>
              <w:t>р</w:t>
            </w:r>
            <w:r w:rsidRPr="00662F89">
              <w:rPr>
                <w:color w:val="0D0D0D"/>
              </w:rPr>
              <w:t>нет» информационных материалов в области в противодействия идеол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гии терроризма, в том числе  осн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ванных на обращениях (призывах) лиц, отказавшихся от террористич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ской деятельности, а также их родс</w:t>
            </w:r>
            <w:r w:rsidRPr="00662F89">
              <w:rPr>
                <w:color w:val="0D0D0D"/>
              </w:rPr>
              <w:t>т</w:t>
            </w:r>
            <w:r w:rsidRPr="00662F89">
              <w:rPr>
                <w:color w:val="0D0D0D"/>
              </w:rPr>
              <w:t>венников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36,0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постоянно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Администрация </w:t>
            </w:r>
            <w:proofErr w:type="spellStart"/>
            <w:r w:rsidRPr="00662F89">
              <w:rPr>
                <w:color w:val="0D0D0D"/>
              </w:rPr>
              <w:t>Юсти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ского</w:t>
            </w:r>
            <w:proofErr w:type="spellEnd"/>
            <w:r w:rsidRPr="00662F89">
              <w:rPr>
                <w:color w:val="0D0D0D"/>
              </w:rPr>
              <w:t xml:space="preserve"> РМО РК совместно с редактор газеты «Ава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гард», ОП МО МВД РФ «</w:t>
            </w:r>
            <w:proofErr w:type="spellStart"/>
            <w:r w:rsidRPr="00662F89">
              <w:rPr>
                <w:color w:val="0D0D0D"/>
              </w:rPr>
              <w:t>Яшкульский</w:t>
            </w:r>
            <w:proofErr w:type="spellEnd"/>
            <w:r w:rsidRPr="00662F89">
              <w:rPr>
                <w:color w:val="0D0D0D"/>
              </w:rPr>
              <w:t xml:space="preserve">» с м.д. п. </w:t>
            </w:r>
            <w:proofErr w:type="spellStart"/>
            <w:r w:rsidRPr="00662F89">
              <w:rPr>
                <w:color w:val="0D0D0D"/>
              </w:rPr>
              <w:t>Цаган</w:t>
            </w:r>
            <w:proofErr w:type="spellEnd"/>
            <w:r w:rsidRPr="00662F89">
              <w:rPr>
                <w:color w:val="0D0D0D"/>
              </w:rPr>
              <w:t xml:space="preserve"> Аман, ФСИН Ро</w:t>
            </w:r>
            <w:r w:rsidRPr="00662F89">
              <w:rPr>
                <w:color w:val="0D0D0D"/>
              </w:rPr>
              <w:t>с</w:t>
            </w:r>
            <w:r w:rsidRPr="00662F89">
              <w:rPr>
                <w:color w:val="0D0D0D"/>
              </w:rPr>
              <w:t>сии</w:t>
            </w:r>
          </w:p>
        </w:tc>
      </w:tr>
      <w:tr w:rsidR="00E15067" w:rsidRPr="001848C2" w:rsidTr="005974CF">
        <w:trPr>
          <w:trHeight w:val="433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lastRenderedPageBreak/>
              <w:t xml:space="preserve">- обучение специалистов аппарата администрации </w:t>
            </w:r>
            <w:proofErr w:type="spellStart"/>
            <w:r w:rsidRPr="00662F89">
              <w:rPr>
                <w:color w:val="0D0D0D"/>
              </w:rPr>
              <w:t>Юстинского</w:t>
            </w:r>
            <w:proofErr w:type="spellEnd"/>
            <w:r w:rsidRPr="00662F89">
              <w:rPr>
                <w:color w:val="0D0D0D"/>
              </w:rPr>
              <w:t xml:space="preserve"> РМО РК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по мере н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обходим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сти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Администрация </w:t>
            </w:r>
            <w:proofErr w:type="spellStart"/>
            <w:r w:rsidRPr="00662F89">
              <w:rPr>
                <w:color w:val="0D0D0D"/>
              </w:rPr>
              <w:t>Юсти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ского</w:t>
            </w:r>
            <w:proofErr w:type="spellEnd"/>
            <w:r w:rsidRPr="00662F89">
              <w:rPr>
                <w:color w:val="0D0D0D"/>
              </w:rPr>
              <w:t xml:space="preserve"> РМО РК</w:t>
            </w:r>
          </w:p>
        </w:tc>
      </w:tr>
    </w:tbl>
    <w:p w:rsidR="00E15067" w:rsidRDefault="00E15067" w:rsidP="00E15067">
      <w:pPr>
        <w:pStyle w:val="1"/>
        <w:jc w:val="center"/>
        <w:rPr>
          <w:sz w:val="24"/>
        </w:rPr>
      </w:pPr>
    </w:p>
    <w:p w:rsidR="00E15067" w:rsidRDefault="00E15067" w:rsidP="00E15067">
      <w:pPr>
        <w:pStyle w:val="1"/>
        <w:jc w:val="center"/>
        <w:rPr>
          <w:sz w:val="24"/>
        </w:rPr>
      </w:pPr>
    </w:p>
    <w:p w:rsidR="00E15067" w:rsidRPr="001320F8" w:rsidRDefault="00E15067" w:rsidP="00E15067">
      <w:pPr>
        <w:pStyle w:val="1"/>
        <w:jc w:val="center"/>
        <w:rPr>
          <w:sz w:val="24"/>
        </w:rPr>
      </w:pPr>
      <w:r>
        <w:rPr>
          <w:sz w:val="24"/>
        </w:rPr>
        <w:t>5</w:t>
      </w:r>
      <w:r w:rsidRPr="001320F8">
        <w:rPr>
          <w:sz w:val="24"/>
        </w:rPr>
        <w:t>. Ресурсное обеспечение подпрограммы</w:t>
      </w:r>
    </w:p>
    <w:p w:rsidR="00E15067" w:rsidRPr="00561FEB" w:rsidRDefault="00E15067" w:rsidP="00E15067">
      <w:pPr>
        <w:pStyle w:val="ae"/>
        <w:jc w:val="both"/>
        <w:rPr>
          <w:rFonts w:ascii="Times New Roman" w:hAnsi="Times New Roman"/>
          <w:color w:val="0D0D0D"/>
          <w:sz w:val="24"/>
          <w:szCs w:val="24"/>
        </w:rPr>
      </w:pPr>
      <w:r w:rsidRPr="00561FEB">
        <w:rPr>
          <w:rFonts w:ascii="Times New Roman" w:hAnsi="Times New Roman"/>
          <w:color w:val="0D0D0D"/>
          <w:sz w:val="24"/>
          <w:szCs w:val="24"/>
        </w:rPr>
        <w:t xml:space="preserve">Объем финансирования Подпрограммы за счет средств консолидированного бюджета </w:t>
      </w:r>
      <w:proofErr w:type="spellStart"/>
      <w:r w:rsidRPr="00561FEB">
        <w:rPr>
          <w:rFonts w:ascii="Times New Roman" w:hAnsi="Times New Roman"/>
          <w:color w:val="0D0D0D"/>
          <w:sz w:val="24"/>
          <w:szCs w:val="24"/>
        </w:rPr>
        <w:t>Юсти</w:t>
      </w:r>
      <w:r w:rsidRPr="00561FEB">
        <w:rPr>
          <w:rFonts w:ascii="Times New Roman" w:hAnsi="Times New Roman"/>
          <w:color w:val="0D0D0D"/>
          <w:sz w:val="24"/>
          <w:szCs w:val="24"/>
        </w:rPr>
        <w:t>н</w:t>
      </w:r>
      <w:r w:rsidRPr="00561FEB">
        <w:rPr>
          <w:rFonts w:ascii="Times New Roman" w:hAnsi="Times New Roman"/>
          <w:color w:val="0D0D0D"/>
          <w:sz w:val="24"/>
          <w:szCs w:val="24"/>
        </w:rPr>
        <w:t>ского</w:t>
      </w:r>
      <w:proofErr w:type="spellEnd"/>
      <w:r w:rsidRPr="00561FEB">
        <w:rPr>
          <w:rFonts w:ascii="Times New Roman" w:hAnsi="Times New Roman"/>
          <w:color w:val="0D0D0D"/>
          <w:sz w:val="24"/>
          <w:szCs w:val="24"/>
        </w:rPr>
        <w:t xml:space="preserve"> районного муниципального образования оценивается в </w:t>
      </w:r>
      <w:r w:rsidR="006E545B">
        <w:rPr>
          <w:rFonts w:ascii="Times New Roman" w:hAnsi="Times New Roman"/>
          <w:color w:val="0D0D0D"/>
          <w:sz w:val="24"/>
          <w:szCs w:val="24"/>
        </w:rPr>
        <w:t>31026,7</w:t>
      </w:r>
      <w:r w:rsidRPr="00561FEB">
        <w:rPr>
          <w:rFonts w:ascii="Times New Roman" w:hAnsi="Times New Roman"/>
          <w:color w:val="0D0D0D"/>
          <w:sz w:val="24"/>
          <w:szCs w:val="24"/>
        </w:rPr>
        <w:t xml:space="preserve"> тыс. руб., в том числе:</w:t>
      </w:r>
    </w:p>
    <w:p w:rsidR="00E15067" w:rsidRPr="001848C2" w:rsidRDefault="00E15067" w:rsidP="00E15067">
      <w:pPr>
        <w:pStyle w:val="a6"/>
        <w:spacing w:after="0" w:line="240" w:lineRule="auto"/>
        <w:ind w:left="360"/>
        <w:rPr>
          <w:rFonts w:ascii="Times New Roman" w:hAnsi="Times New Roman"/>
          <w:b/>
          <w:color w:val="0D0D0D"/>
          <w:sz w:val="20"/>
          <w:szCs w:val="20"/>
        </w:rPr>
      </w:pP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5"/>
        <w:gridCol w:w="1264"/>
        <w:gridCol w:w="868"/>
        <w:gridCol w:w="851"/>
        <w:gridCol w:w="788"/>
        <w:gridCol w:w="834"/>
        <w:gridCol w:w="829"/>
        <w:gridCol w:w="770"/>
        <w:gridCol w:w="874"/>
      </w:tblGrid>
      <w:tr w:rsidR="00E15067" w:rsidRPr="001848C2" w:rsidTr="00E15067">
        <w:trPr>
          <w:jc w:val="center"/>
        </w:trPr>
        <w:tc>
          <w:tcPr>
            <w:tcW w:w="2915" w:type="dxa"/>
            <w:vMerge w:val="restart"/>
            <w:vAlign w:val="center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61FEB">
              <w:rPr>
                <w:rFonts w:ascii="Times New Roman" w:hAnsi="Times New Roman" w:cs="Times New Roman"/>
                <w:color w:val="0D0D0D"/>
              </w:rPr>
              <w:t>Наименование</w:t>
            </w:r>
            <w:r w:rsidRPr="00561FEB">
              <w:rPr>
                <w:rFonts w:ascii="Times New Roman" w:hAnsi="Times New Roman" w:cs="Times New Roman"/>
                <w:color w:val="0D0D0D"/>
              </w:rPr>
              <w:br/>
              <w:t xml:space="preserve">основного   </w:t>
            </w:r>
            <w:r w:rsidRPr="00561FEB">
              <w:rPr>
                <w:rFonts w:ascii="Times New Roman" w:hAnsi="Times New Roman" w:cs="Times New Roman"/>
                <w:color w:val="0D0D0D"/>
              </w:rPr>
              <w:br/>
              <w:t>мероприятия</w:t>
            </w:r>
          </w:p>
        </w:tc>
        <w:tc>
          <w:tcPr>
            <w:tcW w:w="1264" w:type="dxa"/>
            <w:vMerge w:val="restart"/>
            <w:tcBorders>
              <w:right w:val="single" w:sz="4" w:space="0" w:color="auto"/>
            </w:tcBorders>
            <w:vAlign w:val="center"/>
          </w:tcPr>
          <w:p w:rsidR="00E15067" w:rsidRPr="00561FEB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61FEB">
              <w:rPr>
                <w:rFonts w:ascii="Times New Roman" w:hAnsi="Times New Roman" w:cs="Times New Roman"/>
                <w:color w:val="0D0D0D"/>
              </w:rPr>
              <w:t>Источник финанс</w:t>
            </w:r>
            <w:r w:rsidRPr="00561FEB">
              <w:rPr>
                <w:rFonts w:ascii="Times New Roman" w:hAnsi="Times New Roman" w:cs="Times New Roman"/>
                <w:color w:val="0D0D0D"/>
              </w:rPr>
              <w:t>и</w:t>
            </w:r>
            <w:r w:rsidRPr="00561FEB">
              <w:rPr>
                <w:rFonts w:ascii="Times New Roman" w:hAnsi="Times New Roman" w:cs="Times New Roman"/>
                <w:color w:val="0D0D0D"/>
              </w:rPr>
              <w:t>рования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E15067" w:rsidRPr="00561FEB" w:rsidRDefault="006E545B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4946" w:type="dxa"/>
            <w:gridSpan w:val="6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61FEB">
              <w:rPr>
                <w:rFonts w:ascii="Times New Roman" w:hAnsi="Times New Roman" w:cs="Times New Roman"/>
                <w:color w:val="0D0D0D"/>
              </w:rPr>
              <w:t>Расходы (тыс. руб.), годы</w:t>
            </w:r>
          </w:p>
        </w:tc>
      </w:tr>
      <w:tr w:rsidR="00E15067" w:rsidRPr="001848C2" w:rsidTr="00E15067">
        <w:trPr>
          <w:jc w:val="center"/>
        </w:trPr>
        <w:tc>
          <w:tcPr>
            <w:tcW w:w="2915" w:type="dxa"/>
            <w:vMerge/>
            <w:vAlign w:val="center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  <w:vAlign w:val="center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2020</w:t>
            </w:r>
          </w:p>
        </w:tc>
        <w:tc>
          <w:tcPr>
            <w:tcW w:w="788" w:type="dxa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2021</w:t>
            </w:r>
          </w:p>
        </w:tc>
        <w:tc>
          <w:tcPr>
            <w:tcW w:w="834" w:type="dxa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829" w:type="dxa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770" w:type="dxa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874" w:type="dxa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2025</w:t>
            </w:r>
          </w:p>
        </w:tc>
      </w:tr>
      <w:tr w:rsidR="00E15067" w:rsidRPr="001848C2" w:rsidTr="00E15067">
        <w:trPr>
          <w:jc w:val="center"/>
        </w:trPr>
        <w:tc>
          <w:tcPr>
            <w:tcW w:w="2915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5067" w:rsidRPr="00561FEB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E15067" w:rsidRPr="00561F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3</w:t>
            </w:r>
          </w:p>
        </w:tc>
        <w:tc>
          <w:tcPr>
            <w:tcW w:w="851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4</w:t>
            </w:r>
          </w:p>
        </w:tc>
        <w:tc>
          <w:tcPr>
            <w:tcW w:w="788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5</w:t>
            </w:r>
          </w:p>
        </w:tc>
        <w:tc>
          <w:tcPr>
            <w:tcW w:w="834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6</w:t>
            </w:r>
          </w:p>
        </w:tc>
        <w:tc>
          <w:tcPr>
            <w:tcW w:w="829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7</w:t>
            </w:r>
          </w:p>
        </w:tc>
        <w:tc>
          <w:tcPr>
            <w:tcW w:w="770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8</w:t>
            </w:r>
          </w:p>
        </w:tc>
        <w:tc>
          <w:tcPr>
            <w:tcW w:w="874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5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561FEB" w:rsidRDefault="006E545B" w:rsidP="00E15067">
            <w:pPr>
              <w:pStyle w:val="ConsPlusCell"/>
              <w:ind w:right="67"/>
              <w:rPr>
                <w:rFonts w:ascii="Times New Roman" w:hAnsi="Times New Roman" w:cs="Times New Roman"/>
                <w:b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b/>
                <w:bCs/>
                <w:i/>
                <w:color w:val="0D0D0D"/>
              </w:rPr>
              <w:t xml:space="preserve">Мероприятия 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 xml:space="preserve">по </w:t>
            </w:r>
            <w:proofErr w:type="spellStart"/>
            <w:proofErr w:type="gramStart"/>
            <w:r w:rsidRPr="00561FEB">
              <w:rPr>
                <w:rFonts w:ascii="Times New Roman" w:hAnsi="Times New Roman" w:cs="Times New Roman"/>
                <w:b/>
                <w:bCs/>
                <w:i/>
                <w:color w:val="0D0D0D"/>
              </w:rPr>
              <w:t>о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>беспече-нию</w:t>
            </w:r>
            <w:proofErr w:type="spellEnd"/>
            <w:proofErr w:type="gramEnd"/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 xml:space="preserve"> общественной безопа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>с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>ности, противодействие экстремизму и терроризму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ind w:left="66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561FEB">
              <w:rPr>
                <w:b/>
                <w:i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 w:rsidP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310</w:t>
            </w:r>
            <w:r w:rsidR="00C77056">
              <w:rPr>
                <w:b/>
                <w:bCs/>
                <w:i/>
                <w:iCs/>
                <w:color w:val="0D0D0D"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6,7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1,8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50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2,8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4997,8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5243,1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5248,1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5243,1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561FEB">
              <w:rPr>
                <w:b/>
                <w:i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 w:rsidP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301</w:t>
            </w:r>
            <w:r w:rsidR="00C77056">
              <w:rPr>
                <w:b/>
                <w:bCs/>
                <w:i/>
                <w:iCs/>
                <w:color w:val="0D0D0D"/>
                <w:sz w:val="20"/>
                <w:szCs w:val="20"/>
              </w:rPr>
              <w:t>6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7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3,2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1,2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4886,2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5131,5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5136,5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5131,5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561FEB">
              <w:rPr>
                <w:b/>
                <w:i/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846,6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278,6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121,6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561FEB" w:rsidRDefault="006E545B" w:rsidP="00E15067">
            <w:pPr>
              <w:pStyle w:val="a6"/>
              <w:spacing w:after="0" w:line="240" w:lineRule="auto"/>
              <w:ind w:left="58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1.Мероприятия по орган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и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зации антитеррористич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ской потенциально опасных объектов, объектов жизн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обеспечения, мест массового пребывания населения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ind w:left="66"/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 w:rsidP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30</w:t>
            </w:r>
            <w:r w:rsidR="00C77056">
              <w:rPr>
                <w:b/>
                <w:bCs/>
                <w:i/>
                <w:iCs/>
                <w:color w:val="0D0D0D"/>
                <w:sz w:val="20"/>
                <w:szCs w:val="20"/>
              </w:rPr>
              <w:t>58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8</w:t>
            </w:r>
            <w:r>
              <w:rPr>
                <w:b/>
                <w:bCs/>
                <w:color w:val="0D0D0D"/>
                <w:sz w:val="20"/>
                <w:szCs w:val="20"/>
              </w:rPr>
              <w:t>2,8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4</w:t>
            </w:r>
            <w:r>
              <w:rPr>
                <w:b/>
                <w:bCs/>
                <w:color w:val="0D0D0D"/>
                <w:sz w:val="20"/>
                <w:szCs w:val="20"/>
              </w:rPr>
              <w:t>3,8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4933,8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5174,1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5174,1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5174,1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2999</w:t>
            </w:r>
            <w:r w:rsidR="006E545B">
              <w:rPr>
                <w:b/>
                <w:bCs/>
                <w:i/>
                <w:iCs/>
                <w:color w:val="0D0D0D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5</w:t>
            </w:r>
            <w:r>
              <w:rPr>
                <w:b/>
                <w:bCs/>
                <w:color w:val="0D0D0D"/>
                <w:sz w:val="20"/>
                <w:szCs w:val="20"/>
              </w:rPr>
              <w:t>2,2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48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6</w:t>
            </w:r>
            <w:r>
              <w:rPr>
                <w:b/>
                <w:bCs/>
                <w:color w:val="0D0D0D"/>
                <w:sz w:val="20"/>
                <w:szCs w:val="20"/>
              </w:rPr>
              <w:t>5,2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4865,2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5105,5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5105,5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5105,5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583,6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230,6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78,6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6E545B" w:rsidRDefault="006E545B" w:rsidP="00E15067">
            <w:pPr>
              <w:rPr>
                <w:color w:val="0D0D0D"/>
                <w:sz w:val="20"/>
                <w:szCs w:val="20"/>
              </w:rPr>
            </w:pPr>
            <w:r w:rsidRPr="006E545B">
              <w:rPr>
                <w:color w:val="0D0D0D"/>
                <w:sz w:val="20"/>
                <w:szCs w:val="20"/>
              </w:rPr>
              <w:t>-установка  турникетов в обр</w:t>
            </w:r>
            <w:r w:rsidRPr="006E545B">
              <w:rPr>
                <w:color w:val="0D0D0D"/>
                <w:sz w:val="20"/>
                <w:szCs w:val="20"/>
              </w:rPr>
              <w:t>а</w:t>
            </w:r>
            <w:r w:rsidRPr="006E545B">
              <w:rPr>
                <w:color w:val="0D0D0D"/>
                <w:sz w:val="20"/>
                <w:szCs w:val="20"/>
              </w:rPr>
              <w:t>зовательных учреждениях</w:t>
            </w:r>
            <w:r>
              <w:rPr>
                <w:color w:val="0D0D0D"/>
                <w:sz w:val="20"/>
                <w:szCs w:val="20"/>
              </w:rPr>
              <w:t xml:space="preserve"> и учреждениях культуры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6E545B" w:rsidRDefault="006E545B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E545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6E545B" w:rsidRDefault="006E545B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6E545B" w:rsidRDefault="006E545B" w:rsidP="0056301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6E545B">
              <w:rPr>
                <w:color w:val="0D0D0D"/>
                <w:sz w:val="20"/>
                <w:szCs w:val="20"/>
              </w:rPr>
              <w:t xml:space="preserve">Бюджет </w:t>
            </w:r>
            <w:r w:rsidR="00563017">
              <w:rPr>
                <w:color w:val="0D0D0D"/>
                <w:sz w:val="20"/>
                <w:szCs w:val="20"/>
              </w:rPr>
              <w:t>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561FEB" w:rsidRDefault="006E545B" w:rsidP="00E15067">
            <w:pPr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-затраты на вневедомственную охрану образовательных учр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ждений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25941,0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25941,0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</w:tr>
      <w:tr w:rsidR="00B8157D" w:rsidRPr="001848C2" w:rsidTr="00563017">
        <w:trPr>
          <w:trHeight w:val="357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FD22D2">
            <w:pPr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-обслуживание тревожной кнопки в образовательных у</w:t>
            </w:r>
            <w:r w:rsidRPr="00561FEB">
              <w:rPr>
                <w:color w:val="0D0D0D"/>
                <w:sz w:val="20"/>
                <w:szCs w:val="20"/>
              </w:rPr>
              <w:t>ч</w:t>
            </w:r>
            <w:r w:rsidRPr="00561FEB">
              <w:rPr>
                <w:color w:val="0D0D0D"/>
                <w:sz w:val="20"/>
                <w:szCs w:val="20"/>
              </w:rPr>
              <w:t xml:space="preserve">реждениях </w:t>
            </w:r>
            <w:r w:rsidR="00FD22D2">
              <w:rPr>
                <w:color w:val="0D0D0D"/>
                <w:sz w:val="20"/>
                <w:szCs w:val="20"/>
              </w:rPr>
              <w:t xml:space="preserve">и учреждениях </w:t>
            </w:r>
            <w:proofErr w:type="spellStart"/>
            <w:r w:rsidR="00FD22D2">
              <w:rPr>
                <w:color w:val="0D0D0D"/>
                <w:sz w:val="20"/>
                <w:szCs w:val="20"/>
              </w:rPr>
              <w:t>кульуры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3662,7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595,8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595,8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595,8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625,1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625,1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625,1</w:t>
            </w:r>
          </w:p>
        </w:tc>
      </w:tr>
      <w:tr w:rsidR="00B8157D" w:rsidRPr="001848C2" w:rsidTr="00E15067">
        <w:trPr>
          <w:trHeight w:val="31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3611,1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587,2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587,2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587,2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616,5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616,5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616,5</w:t>
            </w:r>
          </w:p>
        </w:tc>
      </w:tr>
      <w:tr w:rsidR="00B8157D" w:rsidRPr="001848C2" w:rsidTr="00E15067">
        <w:trPr>
          <w:trHeight w:val="31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</w:tr>
      <w:tr w:rsidR="00B8157D" w:rsidRPr="001848C2" w:rsidTr="00E15067">
        <w:trPr>
          <w:trHeight w:val="361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B8157D">
            <w:pPr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 xml:space="preserve">-установка и обслуживание  видеокамер в учреждениях </w:t>
            </w:r>
            <w:r>
              <w:rPr>
                <w:color w:val="0D0D0D"/>
                <w:sz w:val="20"/>
                <w:szCs w:val="20"/>
              </w:rPr>
              <w:t xml:space="preserve">культуры </w:t>
            </w:r>
            <w:r w:rsidRPr="00561FEB">
              <w:rPr>
                <w:color w:val="0D0D0D"/>
                <w:sz w:val="20"/>
                <w:szCs w:val="20"/>
              </w:rPr>
              <w:t xml:space="preserve">и на улицах п. </w:t>
            </w:r>
            <w:proofErr w:type="spellStart"/>
            <w:r w:rsidRPr="00561FEB">
              <w:rPr>
                <w:color w:val="0D0D0D"/>
                <w:sz w:val="20"/>
                <w:szCs w:val="20"/>
              </w:rPr>
              <w:t>Цаган</w:t>
            </w:r>
            <w:proofErr w:type="spellEnd"/>
            <w:r w:rsidRPr="00561FEB">
              <w:rPr>
                <w:color w:val="0D0D0D"/>
                <w:sz w:val="20"/>
                <w:szCs w:val="20"/>
              </w:rPr>
              <w:t xml:space="preserve"> Аман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</w:tr>
      <w:tr w:rsidR="00B8157D" w:rsidRPr="001848C2" w:rsidTr="00E15067">
        <w:trPr>
          <w:trHeight w:val="16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</w:tr>
      <w:tr w:rsidR="00B8157D" w:rsidRPr="001848C2" w:rsidTr="00E15067">
        <w:trPr>
          <w:trHeight w:val="16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</w:tr>
      <w:tr w:rsidR="00B8157D" w:rsidRPr="001848C2" w:rsidTr="00E15067">
        <w:trPr>
          <w:trHeight w:val="108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E15067">
            <w:pPr>
              <w:shd w:val="clear" w:color="auto" w:fill="FFFFFF"/>
              <w:ind w:right="-108"/>
              <w:rPr>
                <w:color w:val="0D0D0D"/>
                <w:sz w:val="20"/>
                <w:szCs w:val="20"/>
              </w:rPr>
            </w:pPr>
            <w:proofErr w:type="gramStart"/>
            <w:r w:rsidRPr="00561FEB">
              <w:rPr>
                <w:color w:val="0D0D0D"/>
                <w:sz w:val="20"/>
                <w:szCs w:val="20"/>
              </w:rPr>
              <w:t xml:space="preserve">-установка </w:t>
            </w:r>
            <w:r>
              <w:rPr>
                <w:color w:val="0D0D0D"/>
                <w:sz w:val="20"/>
                <w:szCs w:val="20"/>
              </w:rPr>
              <w:t xml:space="preserve">речевых </w:t>
            </w:r>
            <w:r w:rsidRPr="00561FEB">
              <w:rPr>
                <w:color w:val="0D0D0D"/>
                <w:sz w:val="20"/>
                <w:szCs w:val="20"/>
              </w:rPr>
              <w:t xml:space="preserve">звуковых </w:t>
            </w:r>
            <w:proofErr w:type="spellStart"/>
            <w:r w:rsidRPr="00561FEB">
              <w:rPr>
                <w:color w:val="0D0D0D"/>
                <w:sz w:val="20"/>
                <w:szCs w:val="20"/>
              </w:rPr>
              <w:t>оповещателей</w:t>
            </w:r>
            <w:proofErr w:type="spellEnd"/>
            <w:r w:rsidRPr="00561FEB">
              <w:rPr>
                <w:color w:val="0D0D0D"/>
                <w:sz w:val="20"/>
                <w:szCs w:val="20"/>
              </w:rPr>
              <w:t xml:space="preserve"> в организациях</w:t>
            </w:r>
            <w:r>
              <w:rPr>
                <w:color w:val="0D0D0D"/>
                <w:sz w:val="20"/>
                <w:szCs w:val="20"/>
              </w:rPr>
              <w:t xml:space="preserve"> культуры</w:t>
            </w:r>
            <w:r w:rsidRPr="00561FEB">
              <w:rPr>
                <w:color w:val="0D0D0D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</w:tr>
      <w:tr w:rsidR="00B8157D" w:rsidRPr="001848C2" w:rsidTr="00E15067">
        <w:trPr>
          <w:trHeight w:val="108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</w:t>
            </w:r>
            <w:r>
              <w:rPr>
                <w:color w:val="0D0D0D"/>
                <w:sz w:val="20"/>
                <w:szCs w:val="20"/>
              </w:rPr>
              <w:t xml:space="preserve">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</w:tr>
      <w:tr w:rsidR="00B8157D" w:rsidRPr="001848C2" w:rsidTr="00E15067">
        <w:trPr>
          <w:trHeight w:val="108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E15067">
            <w:pPr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2. Организация и проведение профилактических мер</w:t>
            </w:r>
            <w:r w:rsidRPr="00561FEB">
              <w:rPr>
                <w:b/>
                <w:color w:val="0D0D0D"/>
                <w:sz w:val="20"/>
                <w:szCs w:val="20"/>
              </w:rPr>
              <w:t>о</w:t>
            </w:r>
            <w:r w:rsidRPr="00561FEB">
              <w:rPr>
                <w:b/>
                <w:color w:val="0D0D0D"/>
                <w:sz w:val="20"/>
                <w:szCs w:val="20"/>
              </w:rPr>
              <w:t>приятий и мероприятий по информационно-пропагандистскому обесп</w:t>
            </w:r>
            <w:r w:rsidRPr="00561FEB">
              <w:rPr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b/>
                <w:color w:val="0D0D0D"/>
                <w:sz w:val="20"/>
                <w:szCs w:val="20"/>
              </w:rPr>
              <w:t>чению антитеррористич</w:t>
            </w:r>
            <w:r w:rsidRPr="00561FEB">
              <w:rPr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b/>
                <w:color w:val="0D0D0D"/>
                <w:sz w:val="20"/>
                <w:szCs w:val="20"/>
              </w:rPr>
              <w:t>ской деятельности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424,0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69,0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79,0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64,0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69,0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74,0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69,0</w:t>
            </w:r>
          </w:p>
        </w:tc>
      </w:tr>
      <w:tr w:rsidR="00B8157D" w:rsidRPr="001848C2" w:rsidTr="00E15067">
        <w:trPr>
          <w:trHeight w:val="611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21,0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36,0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31,0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26,0</w:t>
            </w:r>
          </w:p>
        </w:tc>
      </w:tr>
      <w:tr w:rsidR="00B8157D" w:rsidRPr="001848C2" w:rsidTr="00E15067">
        <w:trPr>
          <w:trHeight w:val="785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263,0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48,0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</w:tr>
      <w:tr w:rsidR="00B8157D" w:rsidRPr="001848C2" w:rsidTr="00E15067">
        <w:trPr>
          <w:trHeight w:val="188"/>
          <w:jc w:val="center"/>
        </w:trPr>
        <w:tc>
          <w:tcPr>
            <w:tcW w:w="2915" w:type="dxa"/>
            <w:vMerge w:val="restart"/>
          </w:tcPr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 xml:space="preserve">-обучение специалистов </w:t>
            </w:r>
          </w:p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</w:p>
          <w:p w:rsidR="00B8157D" w:rsidRPr="00B8157D" w:rsidRDefault="00B8157D" w:rsidP="00B8157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B8157D" w:rsidRPr="001848C2" w:rsidTr="00B8157D">
        <w:trPr>
          <w:trHeight w:val="258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 </w:t>
            </w:r>
            <w:r w:rsidR="00563017"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  <w:r w:rsidR="00B8157D" w:rsidRPr="00B8157D"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563017" w:rsidRPr="001848C2" w:rsidTr="00B8157D">
        <w:trPr>
          <w:trHeight w:val="258"/>
          <w:jc w:val="center"/>
        </w:trPr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563017" w:rsidRPr="00B8157D" w:rsidRDefault="00563017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 xml:space="preserve">Бюджет  </w:t>
            </w:r>
            <w:r w:rsidRPr="00B8157D">
              <w:rPr>
                <w:color w:val="0D0D0D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lastRenderedPageBreak/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  <w:r w:rsidRPr="00B8157D"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</w:tr>
      <w:tr w:rsidR="00B8157D" w:rsidRPr="001848C2" w:rsidTr="00B8157D">
        <w:trPr>
          <w:trHeight w:val="258"/>
          <w:jc w:val="center"/>
        </w:trPr>
        <w:tc>
          <w:tcPr>
            <w:tcW w:w="2915" w:type="dxa"/>
            <w:vMerge w:val="restart"/>
            <w:tcBorders>
              <w:top w:val="single" w:sz="4" w:space="0" w:color="auto"/>
            </w:tcBorders>
            <w:vAlign w:val="center"/>
          </w:tcPr>
          <w:p w:rsid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lastRenderedPageBreak/>
              <w:t xml:space="preserve">изготовление буклет, плакат, </w:t>
            </w:r>
          </w:p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баннеров</w:t>
            </w:r>
          </w:p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</w:p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188,0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38,0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38,0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</w:tr>
      <w:tr w:rsidR="00B8157D" w:rsidRPr="001848C2" w:rsidTr="00B8157D">
        <w:trPr>
          <w:trHeight w:val="258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B8157D" w:rsidRPr="001848C2" w:rsidTr="00B8157D">
        <w:trPr>
          <w:trHeight w:val="367"/>
          <w:jc w:val="center"/>
        </w:trPr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 поселения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138,0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</w:tr>
      <w:tr w:rsidR="00B8157D" w:rsidRPr="001848C2" w:rsidTr="00B8157D">
        <w:trPr>
          <w:trHeight w:val="203"/>
          <w:jc w:val="center"/>
        </w:trPr>
        <w:tc>
          <w:tcPr>
            <w:tcW w:w="2915" w:type="dxa"/>
            <w:vMerge w:val="restart"/>
            <w:tcBorders>
              <w:top w:val="single" w:sz="4" w:space="0" w:color="auto"/>
            </w:tcBorders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организация и проведение м</w:t>
            </w:r>
            <w:r w:rsidRPr="00B8157D">
              <w:rPr>
                <w:color w:val="0D0D0D"/>
                <w:sz w:val="20"/>
                <w:szCs w:val="20"/>
              </w:rPr>
              <w:t>е</w:t>
            </w:r>
            <w:r w:rsidRPr="00B8157D">
              <w:rPr>
                <w:color w:val="0D0D0D"/>
                <w:sz w:val="20"/>
                <w:szCs w:val="20"/>
              </w:rPr>
              <w:t>роприятий, посвященных Дню солидарности в борьбе с те</w:t>
            </w:r>
            <w:r w:rsidRPr="00B8157D">
              <w:rPr>
                <w:color w:val="0D0D0D"/>
                <w:sz w:val="20"/>
                <w:szCs w:val="20"/>
              </w:rPr>
              <w:t>р</w:t>
            </w:r>
            <w:r w:rsidRPr="00B8157D">
              <w:rPr>
                <w:color w:val="0D0D0D"/>
                <w:sz w:val="20"/>
                <w:szCs w:val="20"/>
              </w:rPr>
              <w:t>роризмом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8157D">
              <w:rPr>
                <w:rFonts w:ascii="Times New Roman" w:hAnsi="Times New Roman" w:cs="Times New Roman"/>
                <w:i/>
                <w:iCs/>
                <w:color w:val="0D0D0D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</w:tr>
      <w:tr w:rsidR="00B8157D" w:rsidRPr="001848C2" w:rsidTr="00B8157D">
        <w:trPr>
          <w:trHeight w:val="190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B8157D">
            <w:pPr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B8157D" w:rsidRPr="001848C2" w:rsidTr="00B8157D">
        <w:trPr>
          <w:trHeight w:val="252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Pr="00B8157D" w:rsidRDefault="00B8157D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8157D">
              <w:rPr>
                <w:rFonts w:ascii="Times New Roman" w:hAnsi="Times New Roman" w:cs="Times New Roman"/>
                <w:i/>
                <w:iCs/>
                <w:color w:val="0D0D0D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</w:tr>
      <w:tr w:rsidR="00B86239" w:rsidRPr="001848C2" w:rsidTr="00563017">
        <w:trPr>
          <w:trHeight w:val="543"/>
          <w:jc w:val="center"/>
        </w:trPr>
        <w:tc>
          <w:tcPr>
            <w:tcW w:w="2915" w:type="dxa"/>
            <w:vMerge w:val="restart"/>
            <w:vAlign w:val="center"/>
          </w:tcPr>
          <w:p w:rsidR="00B86239" w:rsidRPr="00B8157D" w:rsidRDefault="00563017" w:rsidP="00E15067">
            <w:pPr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участие представителей общ</w:t>
            </w:r>
            <w:r w:rsidRPr="00563017">
              <w:rPr>
                <w:color w:val="0D0D0D"/>
                <w:sz w:val="20"/>
                <w:szCs w:val="20"/>
              </w:rPr>
              <w:t>е</w:t>
            </w:r>
            <w:r w:rsidRPr="00563017">
              <w:rPr>
                <w:color w:val="0D0D0D"/>
                <w:sz w:val="20"/>
                <w:szCs w:val="20"/>
              </w:rPr>
              <w:t>ственных и религиозных орг</w:t>
            </w:r>
            <w:r w:rsidRPr="00563017">
              <w:rPr>
                <w:color w:val="0D0D0D"/>
                <w:sz w:val="20"/>
                <w:szCs w:val="20"/>
              </w:rPr>
              <w:t>а</w:t>
            </w:r>
            <w:r w:rsidRPr="00563017">
              <w:rPr>
                <w:color w:val="0D0D0D"/>
                <w:sz w:val="20"/>
                <w:szCs w:val="20"/>
              </w:rPr>
              <w:t>низаций, деятелей культуры и искусства в проведении кул</w:t>
            </w:r>
            <w:r w:rsidRPr="00563017">
              <w:rPr>
                <w:color w:val="0D0D0D"/>
                <w:sz w:val="20"/>
                <w:szCs w:val="20"/>
              </w:rPr>
              <w:t>ь</w:t>
            </w:r>
            <w:r w:rsidRPr="00563017">
              <w:rPr>
                <w:color w:val="0D0D0D"/>
                <w:sz w:val="20"/>
                <w:szCs w:val="20"/>
              </w:rPr>
              <w:t>турно-просветительских и во</w:t>
            </w:r>
            <w:r w:rsidRPr="00563017">
              <w:rPr>
                <w:color w:val="0D0D0D"/>
                <w:sz w:val="20"/>
                <w:szCs w:val="20"/>
              </w:rPr>
              <w:t>с</w:t>
            </w:r>
            <w:r w:rsidRPr="00563017">
              <w:rPr>
                <w:color w:val="0D0D0D"/>
                <w:sz w:val="20"/>
                <w:szCs w:val="20"/>
              </w:rPr>
              <w:t>питательных мероприятиях в общеобразовательных учре</w:t>
            </w:r>
            <w:r w:rsidRPr="00563017">
              <w:rPr>
                <w:color w:val="0D0D0D"/>
                <w:sz w:val="20"/>
                <w:szCs w:val="20"/>
              </w:rPr>
              <w:t>ж</w:t>
            </w:r>
            <w:r w:rsidRPr="00563017">
              <w:rPr>
                <w:color w:val="0D0D0D"/>
                <w:sz w:val="20"/>
                <w:szCs w:val="20"/>
              </w:rPr>
              <w:t>дениях по привитию молодежи идей межнациональной и ме</w:t>
            </w:r>
            <w:r w:rsidRPr="00563017">
              <w:rPr>
                <w:color w:val="0D0D0D"/>
                <w:sz w:val="20"/>
                <w:szCs w:val="20"/>
              </w:rPr>
              <w:t>ж</w:t>
            </w:r>
            <w:r w:rsidRPr="00563017">
              <w:rPr>
                <w:color w:val="0D0D0D"/>
                <w:sz w:val="20"/>
                <w:szCs w:val="20"/>
              </w:rPr>
              <w:t>региональной толерантности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6239" w:rsidRPr="00B8157D" w:rsidRDefault="00B86239" w:rsidP="00B8157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</w:tr>
      <w:tr w:rsidR="00B86239" w:rsidRPr="001848C2" w:rsidTr="00563017">
        <w:trPr>
          <w:trHeight w:val="849"/>
          <w:jc w:val="center"/>
        </w:trPr>
        <w:tc>
          <w:tcPr>
            <w:tcW w:w="2915" w:type="dxa"/>
            <w:vMerge/>
            <w:vAlign w:val="center"/>
          </w:tcPr>
          <w:p w:rsidR="00B86239" w:rsidRPr="00B8157D" w:rsidRDefault="00B86239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6239" w:rsidRPr="00B8157D" w:rsidRDefault="00B86239" w:rsidP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</w:tr>
      <w:tr w:rsidR="00B86239" w:rsidRPr="001848C2" w:rsidTr="00B8157D">
        <w:trPr>
          <w:trHeight w:val="252"/>
          <w:jc w:val="center"/>
        </w:trPr>
        <w:tc>
          <w:tcPr>
            <w:tcW w:w="2915" w:type="dxa"/>
            <w:vMerge/>
            <w:vAlign w:val="center"/>
          </w:tcPr>
          <w:p w:rsidR="00B86239" w:rsidRPr="00B8157D" w:rsidRDefault="00B86239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6239" w:rsidRPr="00B8157D" w:rsidRDefault="00B86239" w:rsidP="00B8157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</w:tr>
      <w:tr w:rsidR="00563017" w:rsidRPr="001848C2" w:rsidTr="00E15067">
        <w:trPr>
          <w:trHeight w:val="1181"/>
          <w:jc w:val="center"/>
        </w:trPr>
        <w:tc>
          <w:tcPr>
            <w:tcW w:w="2915" w:type="dxa"/>
            <w:vMerge w:val="restart"/>
          </w:tcPr>
          <w:p w:rsidR="00563017" w:rsidRPr="00561FEB" w:rsidRDefault="00563017" w:rsidP="00E15067">
            <w:pPr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-организовать с привлечением лидеров общественного мн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ния создание и распростран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ние в СМИ «Интернет» и</w:t>
            </w:r>
            <w:r w:rsidRPr="00561FEB">
              <w:rPr>
                <w:color w:val="0D0D0D"/>
                <w:sz w:val="20"/>
                <w:szCs w:val="20"/>
              </w:rPr>
              <w:t>н</w:t>
            </w:r>
            <w:r w:rsidRPr="00561FEB">
              <w:rPr>
                <w:color w:val="0D0D0D"/>
                <w:sz w:val="20"/>
                <w:szCs w:val="20"/>
              </w:rPr>
              <w:t>формационных материалов в области в противодействия идеологии терроризма, в том числе  основанных на обращ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ниях (призывах) лиц, отказа</w:t>
            </w:r>
            <w:r w:rsidRPr="00561FEB">
              <w:rPr>
                <w:color w:val="0D0D0D"/>
                <w:sz w:val="20"/>
                <w:szCs w:val="20"/>
              </w:rPr>
              <w:t>в</w:t>
            </w:r>
            <w:r w:rsidRPr="00561FEB">
              <w:rPr>
                <w:color w:val="0D0D0D"/>
                <w:sz w:val="20"/>
                <w:szCs w:val="20"/>
              </w:rPr>
              <w:t>шихся от террористической деятельности, а также их ро</w:t>
            </w:r>
            <w:r w:rsidRPr="00561FEB">
              <w:rPr>
                <w:color w:val="0D0D0D"/>
                <w:sz w:val="20"/>
                <w:szCs w:val="20"/>
              </w:rPr>
              <w:t>д</w:t>
            </w:r>
            <w:r w:rsidRPr="00561FEB">
              <w:rPr>
                <w:color w:val="0D0D0D"/>
                <w:sz w:val="20"/>
                <w:szCs w:val="20"/>
              </w:rPr>
              <w:t>ственников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561FEB" w:rsidRDefault="00563017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561FEB" w:rsidRDefault="00563017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</w:tr>
      <w:tr w:rsidR="00563017" w:rsidRPr="001848C2" w:rsidTr="00563017">
        <w:trPr>
          <w:trHeight w:val="585"/>
          <w:jc w:val="center"/>
        </w:trPr>
        <w:tc>
          <w:tcPr>
            <w:tcW w:w="2915" w:type="dxa"/>
            <w:vMerge/>
          </w:tcPr>
          <w:p w:rsidR="00563017" w:rsidRPr="00561FEB" w:rsidRDefault="00563017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561FEB" w:rsidRDefault="0056301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561FEB" w:rsidRDefault="00563017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</w:tr>
      <w:tr w:rsidR="00563017" w:rsidRPr="001848C2" w:rsidTr="00E15067">
        <w:trPr>
          <w:trHeight w:val="975"/>
          <w:jc w:val="center"/>
        </w:trPr>
        <w:tc>
          <w:tcPr>
            <w:tcW w:w="2915" w:type="dxa"/>
            <w:vMerge/>
          </w:tcPr>
          <w:p w:rsidR="00563017" w:rsidRPr="00561FEB" w:rsidRDefault="00563017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561FEB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Бюджет поселений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561FEB" w:rsidRDefault="00563017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</w:tr>
    </w:tbl>
    <w:p w:rsidR="00E15067" w:rsidRPr="001848C2" w:rsidRDefault="00E15067" w:rsidP="00E15067">
      <w:pPr>
        <w:pStyle w:val="a6"/>
        <w:ind w:left="360"/>
        <w:jc w:val="both"/>
        <w:rPr>
          <w:rFonts w:ascii="Times New Roman" w:hAnsi="Times New Roman"/>
          <w:b/>
          <w:color w:val="0D0D0D"/>
          <w:spacing w:val="2"/>
          <w:sz w:val="20"/>
          <w:szCs w:val="20"/>
        </w:rPr>
      </w:pPr>
    </w:p>
    <w:p w:rsidR="00E15067" w:rsidRDefault="00E15067" w:rsidP="00E15067">
      <w:pPr>
        <w:jc w:val="center"/>
        <w:rPr>
          <w:b/>
        </w:rPr>
      </w:pPr>
    </w:p>
    <w:p w:rsidR="00E15067" w:rsidRPr="001320F8" w:rsidRDefault="00E15067" w:rsidP="00E15067">
      <w:pPr>
        <w:rPr>
          <w:b/>
        </w:rPr>
      </w:pPr>
    </w:p>
    <w:p w:rsidR="00E15067" w:rsidRDefault="00E1506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C77056" w:rsidRDefault="00C77056" w:rsidP="00CE17E8">
      <w:pPr>
        <w:tabs>
          <w:tab w:val="left" w:pos="6285"/>
        </w:tabs>
        <w:rPr>
          <w:b/>
        </w:rPr>
      </w:pPr>
    </w:p>
    <w:p w:rsidR="00C77056" w:rsidRDefault="00C77056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lastRenderedPageBreak/>
        <w:t>ПОДПРОГРАММА</w:t>
      </w:r>
    </w:p>
    <w:p w:rsidR="00E15067" w:rsidRPr="001320F8" w:rsidRDefault="00E15067" w:rsidP="00E1506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F8">
        <w:rPr>
          <w:rFonts w:ascii="Times New Roman" w:hAnsi="Times New Roman" w:cs="Times New Roman"/>
          <w:b/>
          <w:sz w:val="24"/>
          <w:szCs w:val="24"/>
        </w:rPr>
        <w:t>«</w:t>
      </w:r>
      <w:r w:rsidR="00650174">
        <w:rPr>
          <w:rFonts w:ascii="Times New Roman" w:hAnsi="Times New Roman" w:cs="Times New Roman"/>
          <w:b/>
          <w:sz w:val="24"/>
          <w:szCs w:val="24"/>
        </w:rPr>
        <w:t>Создание доступной среды и у</w:t>
      </w:r>
      <w:r w:rsidRPr="001320F8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учшение охраны труда</w:t>
      </w:r>
      <w:r w:rsidRPr="001320F8">
        <w:rPr>
          <w:rFonts w:ascii="Times New Roman" w:hAnsi="Times New Roman" w:cs="Times New Roman"/>
          <w:b/>
          <w:sz w:val="24"/>
          <w:szCs w:val="24"/>
        </w:rPr>
        <w:t>»</w:t>
      </w:r>
    </w:p>
    <w:p w:rsidR="00E15067" w:rsidRPr="001320F8" w:rsidRDefault="00E15067" w:rsidP="00E1506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67" w:rsidRPr="001320F8" w:rsidRDefault="00E15067" w:rsidP="00E1506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F8">
        <w:rPr>
          <w:rFonts w:ascii="Times New Roman" w:hAnsi="Times New Roman" w:cs="Times New Roman"/>
          <w:b/>
          <w:bCs/>
          <w:sz w:val="24"/>
          <w:szCs w:val="24"/>
        </w:rPr>
        <w:t xml:space="preserve">1.Паспорт подпрограммы </w:t>
      </w:r>
    </w:p>
    <w:p w:rsidR="00E15067" w:rsidRPr="001320F8" w:rsidRDefault="00E15067" w:rsidP="00E15067">
      <w:pPr>
        <w:ind w:firstLine="900"/>
        <w:jc w:val="center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2"/>
        <w:gridCol w:w="7217"/>
      </w:tblGrid>
      <w:tr w:rsidR="00E15067" w:rsidRPr="001320F8" w:rsidTr="00E15067">
        <w:trPr>
          <w:trHeight w:val="549"/>
        </w:trPr>
        <w:tc>
          <w:tcPr>
            <w:tcW w:w="2773" w:type="dxa"/>
          </w:tcPr>
          <w:p w:rsidR="00E15067" w:rsidRPr="00A20694" w:rsidRDefault="00E15067" w:rsidP="00E15067">
            <w:pPr>
              <w:rPr>
                <w:b/>
              </w:rPr>
            </w:pPr>
            <w:r w:rsidRPr="00A20694">
              <w:rPr>
                <w:b/>
              </w:rPr>
              <w:t>Наименование по</w:t>
            </w:r>
            <w:r w:rsidRPr="00A20694">
              <w:rPr>
                <w:b/>
              </w:rPr>
              <w:t>д</w:t>
            </w:r>
            <w:r w:rsidRPr="00A20694">
              <w:rPr>
                <w:b/>
              </w:rPr>
              <w:t>программы</w:t>
            </w:r>
          </w:p>
        </w:tc>
        <w:tc>
          <w:tcPr>
            <w:tcW w:w="7335" w:type="dxa"/>
          </w:tcPr>
          <w:p w:rsidR="00650174" w:rsidRPr="00650174" w:rsidRDefault="00650174" w:rsidP="006501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0174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 и улучшение охраны труда»</w:t>
            </w:r>
          </w:p>
          <w:p w:rsidR="00E15067" w:rsidRPr="00A20694" w:rsidRDefault="00E15067" w:rsidP="00E15067">
            <w:pPr>
              <w:rPr>
                <w:b/>
              </w:rPr>
            </w:pPr>
          </w:p>
        </w:tc>
      </w:tr>
      <w:tr w:rsidR="00E15067" w:rsidRPr="001320F8" w:rsidTr="00E15067">
        <w:trPr>
          <w:trHeight w:val="611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Ответственный испо</w:t>
            </w:r>
            <w:r w:rsidRPr="001320F8">
              <w:t>л</w:t>
            </w:r>
            <w:r w:rsidRPr="001320F8">
              <w:t>нитель подпрограммы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 xml:space="preserve">Администрация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районного муниципального образов</w:t>
            </w:r>
            <w:r w:rsidRPr="001320F8">
              <w:t>а</w:t>
            </w:r>
            <w:r w:rsidRPr="001320F8">
              <w:t>ния Республики Калмыкия</w:t>
            </w:r>
          </w:p>
        </w:tc>
      </w:tr>
      <w:tr w:rsidR="00E15067" w:rsidRPr="001320F8" w:rsidTr="00E15067">
        <w:trPr>
          <w:trHeight w:val="549"/>
        </w:trPr>
        <w:tc>
          <w:tcPr>
            <w:tcW w:w="2773" w:type="dxa"/>
            <w:tcBorders>
              <w:bottom w:val="single" w:sz="4" w:space="0" w:color="auto"/>
            </w:tcBorders>
          </w:tcPr>
          <w:p w:rsidR="00E15067" w:rsidRPr="001320F8" w:rsidRDefault="00E15067" w:rsidP="00E15067">
            <w:r w:rsidRPr="001320F8">
              <w:t>Соисполнители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 xml:space="preserve">Отдел    образования Администрации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 РК, </w:t>
            </w:r>
            <w:r>
              <w:t>орг</w:t>
            </w:r>
            <w:r>
              <w:t>а</w:t>
            </w:r>
            <w:r>
              <w:t xml:space="preserve">низации и предприятия </w:t>
            </w:r>
            <w:r w:rsidRPr="001320F8">
              <w:t>(далее – работодатели)</w:t>
            </w:r>
            <w:r>
              <w:t>, Администраций  сельских муниципальных образований РК</w:t>
            </w:r>
          </w:p>
        </w:tc>
      </w:tr>
      <w:tr w:rsidR="00E15067" w:rsidRPr="001320F8" w:rsidTr="00E15067">
        <w:trPr>
          <w:trHeight w:val="491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Цель</w:t>
            </w:r>
          </w:p>
          <w:p w:rsidR="00E15067" w:rsidRPr="001320F8" w:rsidRDefault="00E15067" w:rsidP="00E15067">
            <w:r w:rsidRPr="001320F8">
              <w:t>подпрограммы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>Улучшение условий охраны труда, снижение уровня производс</w:t>
            </w:r>
            <w:r w:rsidRPr="001320F8">
              <w:t>т</w:t>
            </w:r>
            <w:r w:rsidRPr="001320F8">
              <w:t>венного травматизма и профессиональной заболеваемости.</w:t>
            </w:r>
          </w:p>
        </w:tc>
      </w:tr>
      <w:tr w:rsidR="00E15067" w:rsidRPr="001320F8" w:rsidTr="00E15067">
        <w:trPr>
          <w:trHeight w:val="457"/>
        </w:trPr>
        <w:tc>
          <w:tcPr>
            <w:tcW w:w="2773" w:type="dxa"/>
          </w:tcPr>
          <w:p w:rsidR="00E15067" w:rsidRPr="001320F8" w:rsidRDefault="00E15067" w:rsidP="00E15067">
            <w:pPr>
              <w:ind w:firstLine="72"/>
            </w:pPr>
            <w:r w:rsidRPr="001320F8">
              <w:t>Задачи</w:t>
            </w:r>
          </w:p>
          <w:p w:rsidR="00E15067" w:rsidRPr="001320F8" w:rsidRDefault="00E15067" w:rsidP="00E15067">
            <w:pPr>
              <w:ind w:firstLine="72"/>
            </w:pPr>
            <w:r w:rsidRPr="001320F8">
              <w:t>подпрограммы</w:t>
            </w:r>
          </w:p>
        </w:tc>
        <w:tc>
          <w:tcPr>
            <w:tcW w:w="7335" w:type="dxa"/>
          </w:tcPr>
          <w:p w:rsidR="006A5C5F" w:rsidRDefault="006A5C5F" w:rsidP="00D8107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- повышение доступности </w:t>
            </w:r>
            <w:r w:rsidR="00CE17E8">
              <w:rPr>
                <w:color w:val="22272F"/>
                <w:sz w:val="23"/>
                <w:szCs w:val="23"/>
              </w:rPr>
              <w:t xml:space="preserve">районной </w:t>
            </w:r>
            <w:r>
              <w:rPr>
                <w:color w:val="22272F"/>
                <w:sz w:val="23"/>
                <w:szCs w:val="23"/>
              </w:rPr>
              <w:t xml:space="preserve">среды  для инвалидов и иных </w:t>
            </w:r>
            <w:proofErr w:type="spellStart"/>
            <w:r>
              <w:rPr>
                <w:color w:val="22272F"/>
                <w:sz w:val="23"/>
                <w:szCs w:val="23"/>
              </w:rPr>
              <w:t>м</w:t>
            </w:r>
            <w:r>
              <w:rPr>
                <w:color w:val="22272F"/>
                <w:sz w:val="23"/>
                <w:szCs w:val="23"/>
              </w:rPr>
              <w:t>а</w:t>
            </w:r>
            <w:r>
              <w:rPr>
                <w:color w:val="22272F"/>
                <w:sz w:val="23"/>
                <w:szCs w:val="23"/>
              </w:rPr>
              <w:t>ломобильных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групп населения;</w:t>
            </w:r>
          </w:p>
          <w:p w:rsidR="00E15067" w:rsidRPr="00D81070" w:rsidRDefault="00D81070" w:rsidP="00D8107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улучшение состояния условий и охраны труда в муниципальных у</w:t>
            </w:r>
            <w:r>
              <w:rPr>
                <w:color w:val="22272F"/>
                <w:sz w:val="23"/>
                <w:szCs w:val="23"/>
              </w:rPr>
              <w:t>ч</w:t>
            </w:r>
            <w:r>
              <w:rPr>
                <w:color w:val="22272F"/>
                <w:sz w:val="23"/>
                <w:szCs w:val="23"/>
              </w:rPr>
              <w:t>реждениях</w:t>
            </w:r>
            <w:r w:rsidR="006A5C5F">
              <w:rPr>
                <w:color w:val="22272F"/>
                <w:sz w:val="23"/>
                <w:szCs w:val="23"/>
              </w:rPr>
              <w:t>.</w:t>
            </w:r>
          </w:p>
        </w:tc>
      </w:tr>
      <w:tr w:rsidR="00E15067" w:rsidRPr="001320F8" w:rsidTr="00E15067">
        <w:trPr>
          <w:trHeight w:val="509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Целевые индикаторы и показатели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99287D" w:rsidRDefault="0099287D" w:rsidP="00E1506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-доля</w:t>
            </w:r>
            <w:r w:rsidRPr="0099287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доступных объектов инфраструктуры района, на которых созданы условия доступности, безопасности, информативности и комфортности для инвалидов в общем количестве объектов инфр</w:t>
            </w:r>
            <w:r w:rsidRPr="0099287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99287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структуры района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к 202</w:t>
            </w:r>
            <w:r w:rsidR="006A5C5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году 80%.</w:t>
            </w:r>
          </w:p>
          <w:p w:rsidR="00E15067" w:rsidRDefault="00E15067" w:rsidP="00E1506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нижение численности пострадавших при несчастных случаях на производстве с утратой трудоспособности на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рабочий день и б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лее к 202</w:t>
            </w:r>
            <w:r w:rsidR="006A5C5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067" w:rsidRPr="0099287D" w:rsidRDefault="00E15067" w:rsidP="006A5C5F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дней временной нетрудоспособности в связи с несч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>стным случаем на производстве в расчете на 1 пострадавшего к 202</w:t>
            </w:r>
            <w:r w:rsidR="006A5C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15067" w:rsidRPr="001320F8" w:rsidTr="00E15067">
        <w:trPr>
          <w:trHeight w:val="282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Этапы и сроки реализ</w:t>
            </w:r>
            <w:r w:rsidRPr="001320F8">
              <w:t>а</w:t>
            </w:r>
            <w:r w:rsidRPr="001320F8">
              <w:t>ции подпрограммы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>20</w:t>
            </w:r>
            <w:r>
              <w:t>24</w:t>
            </w:r>
            <w:r w:rsidRPr="001320F8">
              <w:t>– 202</w:t>
            </w:r>
            <w:r>
              <w:t>9</w:t>
            </w:r>
            <w:r w:rsidRPr="001320F8">
              <w:t xml:space="preserve"> годы</w:t>
            </w:r>
          </w:p>
        </w:tc>
      </w:tr>
      <w:tr w:rsidR="00E15067" w:rsidRPr="001320F8" w:rsidTr="00E15067">
        <w:trPr>
          <w:trHeight w:val="349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Объем бюджетных а</w:t>
            </w:r>
            <w:r w:rsidRPr="001320F8">
              <w:t>с</w:t>
            </w:r>
            <w:r w:rsidRPr="001320F8">
              <w:t>сигнований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 xml:space="preserve">общий объем финансирования Подпрограммы  составит </w:t>
            </w:r>
            <w:r w:rsidR="000C7D98">
              <w:rPr>
                <w:color w:val="000000"/>
              </w:rPr>
              <w:t>7998,3</w:t>
            </w:r>
            <w:r w:rsidRPr="00E314B8">
              <w:rPr>
                <w:color w:val="000000"/>
              </w:rPr>
              <w:t xml:space="preserve"> тыс. руб</w:t>
            </w:r>
            <w:r>
              <w:rPr>
                <w:color w:val="000000"/>
              </w:rPr>
              <w:t>.</w:t>
            </w:r>
            <w:r w:rsidRPr="00E314B8">
              <w:rPr>
                <w:color w:val="000000"/>
              </w:rPr>
              <w:t>, из них: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2783,2</w:t>
            </w:r>
            <w:r w:rsidRPr="00E314B8">
              <w:rPr>
                <w:color w:val="000000"/>
              </w:rPr>
              <w:t xml:space="preserve"> тыс. рублей;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857,7</w:t>
            </w:r>
            <w:r w:rsidRPr="00E314B8">
              <w:rPr>
                <w:color w:val="000000"/>
              </w:rPr>
              <w:t xml:space="preserve"> тыс.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E314B8">
              <w:rPr>
                <w:color w:val="000000"/>
              </w:rPr>
              <w:t xml:space="preserve"> год –</w:t>
            </w:r>
            <w:r w:rsidR="000C7D98">
              <w:rPr>
                <w:color w:val="000000"/>
              </w:rPr>
              <w:t>923,8</w:t>
            </w:r>
            <w:r>
              <w:rPr>
                <w:color w:val="000000"/>
              </w:rPr>
              <w:t xml:space="preserve"> </w:t>
            </w:r>
            <w:r w:rsidRPr="00E314B8">
              <w:rPr>
                <w:color w:val="000000"/>
              </w:rPr>
              <w:t>тыс.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897,5</w:t>
            </w:r>
            <w:r>
              <w:rPr>
                <w:color w:val="000000"/>
              </w:rPr>
              <w:t xml:space="preserve"> т</w:t>
            </w:r>
            <w:r w:rsidRPr="00E314B8">
              <w:rPr>
                <w:color w:val="000000"/>
              </w:rPr>
              <w:t>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972,5</w:t>
            </w:r>
            <w:r w:rsidRPr="00E314B8">
              <w:rPr>
                <w:color w:val="000000"/>
              </w:rPr>
              <w:t xml:space="preserve"> тыс.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1563,6</w:t>
            </w:r>
            <w:r w:rsidRPr="00E314B8">
              <w:rPr>
                <w:color w:val="000000"/>
              </w:rPr>
              <w:t xml:space="preserve"> тыс. рублей.</w:t>
            </w:r>
          </w:p>
          <w:p w:rsidR="00E15067" w:rsidRPr="001320F8" w:rsidRDefault="00E15067" w:rsidP="00E15067">
            <w:r w:rsidRPr="00E314B8">
              <w:rPr>
                <w:color w:val="000000"/>
              </w:rPr>
              <w:t>Объемы финансирования подлежат ежегодному уточнению в соо</w:t>
            </w:r>
            <w:r w:rsidRPr="00E314B8">
              <w:rPr>
                <w:color w:val="000000"/>
              </w:rPr>
              <w:t>т</w:t>
            </w:r>
            <w:r w:rsidRPr="00E314B8">
              <w:rPr>
                <w:color w:val="000000"/>
              </w:rPr>
              <w:t xml:space="preserve">ветствии с законом о  бюджете  </w:t>
            </w:r>
            <w:proofErr w:type="spellStart"/>
            <w:r w:rsidRPr="00E314B8">
              <w:rPr>
                <w:color w:val="000000"/>
              </w:rPr>
              <w:t>Юстинского</w:t>
            </w:r>
            <w:proofErr w:type="spellEnd"/>
            <w:r w:rsidRPr="00E314B8">
              <w:rPr>
                <w:color w:val="000000"/>
              </w:rPr>
              <w:t xml:space="preserve"> РМО РК на очередной финансовый год и плановый период.</w:t>
            </w:r>
          </w:p>
        </w:tc>
      </w:tr>
      <w:tr w:rsidR="00E15067" w:rsidRPr="001320F8" w:rsidTr="00E15067">
        <w:trPr>
          <w:trHeight w:val="63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Ожидаемые результаты реализации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9E2E9B" w:rsidRDefault="009E2E9B" w:rsidP="00E15067">
            <w:r>
              <w:t>-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увеличить количество доступных объектов инфраструктуры, на к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торых созданы условия доступности, безопасности, информативности и комфортности для инвалидов единиц;</w:t>
            </w:r>
          </w:p>
          <w:p w:rsidR="00E15067" w:rsidRPr="009E2E9B" w:rsidRDefault="00E15067" w:rsidP="00E15067">
            <w:r w:rsidRPr="009E2E9B">
              <w:t>-сокращение численности работников, занятых в условиях, не о</w:t>
            </w:r>
            <w:r w:rsidRPr="009E2E9B">
              <w:t>т</w:t>
            </w:r>
            <w:r w:rsidRPr="009E2E9B">
              <w:t>вечающих санитарно-гигиеническим требованиям;</w:t>
            </w:r>
          </w:p>
          <w:p w:rsidR="00E15067" w:rsidRPr="009E2E9B" w:rsidRDefault="00E15067" w:rsidP="00E15067">
            <w:r w:rsidRPr="009E2E9B">
              <w:t>- повышение безопасности труда и социальной защищенности р</w:t>
            </w:r>
            <w:r w:rsidRPr="009E2E9B">
              <w:t>а</w:t>
            </w:r>
            <w:r w:rsidRPr="009E2E9B">
              <w:t>ботников;</w:t>
            </w:r>
          </w:p>
          <w:p w:rsidR="00E15067" w:rsidRPr="00642F13" w:rsidRDefault="00E15067" w:rsidP="00E15067">
            <w:r w:rsidRPr="009E2E9B">
              <w:t>-сокращение количества потерь рабочего времени, связанных с у</w:t>
            </w:r>
            <w:r w:rsidRPr="009E2E9B">
              <w:t>т</w:t>
            </w:r>
            <w:r w:rsidRPr="009E2E9B">
              <w:t>ратой трудоспособности в связи с травматизмов и заболеваем</w:t>
            </w:r>
            <w:r w:rsidRPr="009E2E9B">
              <w:t>о</w:t>
            </w:r>
            <w:r w:rsidRPr="009E2E9B">
              <w:t>стью.</w:t>
            </w:r>
          </w:p>
        </w:tc>
      </w:tr>
    </w:tbl>
    <w:p w:rsidR="00E15067" w:rsidRPr="001320F8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  <w:r w:rsidRPr="001320F8">
        <w:rPr>
          <w:b/>
        </w:rPr>
        <w:lastRenderedPageBreak/>
        <w:t>2. Характеристика сферы реализации подпрограммы, описание основных проблем в ук</w:t>
      </w:r>
      <w:r w:rsidRPr="001320F8">
        <w:rPr>
          <w:b/>
        </w:rPr>
        <w:t>а</w:t>
      </w:r>
      <w:r w:rsidRPr="001320F8">
        <w:rPr>
          <w:b/>
        </w:rPr>
        <w:t>занной сфере и перспективы ее развития</w:t>
      </w:r>
    </w:p>
    <w:p w:rsidR="00CE17E8" w:rsidRPr="001320F8" w:rsidRDefault="00CE17E8" w:rsidP="00E15067">
      <w:pPr>
        <w:jc w:val="center"/>
        <w:rPr>
          <w:b/>
        </w:rPr>
      </w:pPr>
    </w:p>
    <w:p w:rsidR="00E15067" w:rsidRPr="001320F8" w:rsidRDefault="00E15067" w:rsidP="00C75606">
      <w:pPr>
        <w:shd w:val="clear" w:color="auto" w:fill="FFFFFF"/>
        <w:ind w:firstLine="708"/>
        <w:jc w:val="both"/>
      </w:pPr>
      <w:r w:rsidRPr="001320F8">
        <w:rPr>
          <w:spacing w:val="-10"/>
        </w:rPr>
        <w:t xml:space="preserve">Подпрограмма разработана Администрацией </w:t>
      </w:r>
      <w:proofErr w:type="spellStart"/>
      <w:r w:rsidRPr="001320F8">
        <w:rPr>
          <w:spacing w:val="-10"/>
        </w:rPr>
        <w:t>Юстинского</w:t>
      </w:r>
      <w:proofErr w:type="spellEnd"/>
      <w:r w:rsidRPr="001320F8">
        <w:rPr>
          <w:spacing w:val="-10"/>
        </w:rPr>
        <w:t xml:space="preserve"> районного муниципального </w:t>
      </w:r>
      <w:r w:rsidRPr="001320F8">
        <w:t>образов</w:t>
      </w:r>
      <w:r w:rsidRPr="001320F8">
        <w:t>а</w:t>
      </w:r>
      <w:r w:rsidRPr="001320F8">
        <w:t xml:space="preserve">ния Республики Калмыкия в целях обеспечения реализации единой </w:t>
      </w:r>
      <w:r w:rsidRPr="001320F8">
        <w:rPr>
          <w:spacing w:val="-2"/>
        </w:rPr>
        <w:t>государственной политики в области охраны труда</w:t>
      </w:r>
      <w:r w:rsidR="00650174">
        <w:rPr>
          <w:spacing w:val="-2"/>
        </w:rPr>
        <w:t xml:space="preserve"> и создание </w:t>
      </w:r>
      <w:r w:rsidR="00650174">
        <w:rPr>
          <w:color w:val="22272F"/>
          <w:sz w:val="23"/>
          <w:szCs w:val="23"/>
          <w:shd w:val="clear" w:color="auto" w:fill="FFFFFF"/>
        </w:rPr>
        <w:t xml:space="preserve">благоприятных условии для преодоления социальной изоляции и приобщения инвалидов и других </w:t>
      </w:r>
      <w:proofErr w:type="spellStart"/>
      <w:r w:rsidR="00650174">
        <w:rPr>
          <w:color w:val="22272F"/>
          <w:sz w:val="23"/>
          <w:szCs w:val="23"/>
          <w:shd w:val="clear" w:color="auto" w:fill="FFFFFF"/>
        </w:rPr>
        <w:t>маломобильных</w:t>
      </w:r>
      <w:proofErr w:type="spellEnd"/>
      <w:r w:rsidR="00650174">
        <w:rPr>
          <w:color w:val="22272F"/>
          <w:sz w:val="23"/>
          <w:szCs w:val="23"/>
          <w:shd w:val="clear" w:color="auto" w:fill="FFFFFF"/>
        </w:rPr>
        <w:t xml:space="preserve"> групп населения к жизни в обществе.</w:t>
      </w:r>
    </w:p>
    <w:p w:rsidR="00C75606" w:rsidRPr="00C75606" w:rsidRDefault="00C75606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75606">
        <w:rPr>
          <w:color w:val="22272F"/>
        </w:rPr>
        <w:t>Доступная среда жизнедеятельности является основным условием интеграции инвалидов в общество. Способность инвалидов быть независимыми экономическими субъектами, участв</w:t>
      </w:r>
      <w:r w:rsidRPr="00C75606">
        <w:rPr>
          <w:color w:val="22272F"/>
        </w:rPr>
        <w:t>о</w:t>
      </w:r>
      <w:r w:rsidRPr="00C75606">
        <w:rPr>
          <w:color w:val="22272F"/>
        </w:rPr>
        <w:t>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</w:t>
      </w:r>
      <w:r w:rsidRPr="00C75606">
        <w:rPr>
          <w:color w:val="22272F"/>
        </w:rPr>
        <w:t>н</w:t>
      </w:r>
      <w:r w:rsidRPr="00C75606">
        <w:rPr>
          <w:color w:val="22272F"/>
        </w:rPr>
        <w:t>циала и, следовательно, способствует социальному и экономическому развитию государства.</w:t>
      </w:r>
    </w:p>
    <w:p w:rsidR="00C75606" w:rsidRPr="00C75606" w:rsidRDefault="00C75606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75606">
        <w:rPr>
          <w:color w:val="22272F"/>
        </w:rPr>
        <w:t>Нерешенность проблемы формирования доступной среды порождает следующие соц</w:t>
      </w:r>
      <w:r w:rsidRPr="00C75606">
        <w:rPr>
          <w:color w:val="22272F"/>
        </w:rPr>
        <w:t>и</w:t>
      </w:r>
      <w:r w:rsidRPr="00C75606">
        <w:rPr>
          <w:color w:val="22272F"/>
        </w:rPr>
        <w:t xml:space="preserve">ально-экономические последствия: </w:t>
      </w:r>
      <w:proofErr w:type="spellStart"/>
      <w:r w:rsidRPr="00C75606">
        <w:rPr>
          <w:color w:val="22272F"/>
        </w:rPr>
        <w:t>дестимуляция</w:t>
      </w:r>
      <w:proofErr w:type="spellEnd"/>
      <w:r w:rsidRPr="00C75606">
        <w:rPr>
          <w:color w:val="22272F"/>
        </w:rPr>
        <w:t xml:space="preserve"> трудовой и социальной активности инвал</w:t>
      </w:r>
      <w:r w:rsidRPr="00C75606">
        <w:rPr>
          <w:color w:val="22272F"/>
        </w:rPr>
        <w:t>и</w:t>
      </w:r>
      <w:r w:rsidRPr="00C75606">
        <w:rPr>
          <w:color w:val="22272F"/>
        </w:rPr>
        <w:t xml:space="preserve">дов, которая негативно отражается на образовательном и культурном уровне инвалидов, а </w:t>
      </w:r>
      <w:r w:rsidRPr="00095997">
        <w:rPr>
          <w:color w:val="22272F"/>
        </w:rPr>
        <w:t>та</w:t>
      </w:r>
      <w:r w:rsidRPr="00095997">
        <w:rPr>
          <w:color w:val="22272F"/>
        </w:rPr>
        <w:t>к</w:t>
      </w:r>
      <w:r w:rsidRPr="00095997">
        <w:rPr>
          <w:color w:val="22272F"/>
        </w:rPr>
        <w:t>же уровне и качестве их жизни.</w:t>
      </w:r>
    </w:p>
    <w:p w:rsidR="00C75606" w:rsidRDefault="00C75606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C75606">
        <w:rPr>
          <w:color w:val="22272F"/>
        </w:rPr>
        <w:t>Положительный эффект от устранения барьеров (в первую очередь, архитектурных, и</w:t>
      </w:r>
      <w:r w:rsidRPr="00C75606">
        <w:rPr>
          <w:color w:val="22272F"/>
        </w:rPr>
        <w:t>н</w:t>
      </w:r>
      <w:r w:rsidRPr="00C75606">
        <w:rPr>
          <w:color w:val="22272F"/>
        </w:rPr>
        <w:t xml:space="preserve">формационных, а также барьеров в сфере образования и передвижения) заключается не только в улучшении качества жизни инвалидов, но и в повышении общего уровня комфортности среды для гораздо более широкого круга людей, в частности, пожилых граждан, а также </w:t>
      </w:r>
      <w:r w:rsidRPr="00095997">
        <w:rPr>
          <w:color w:val="22272F"/>
        </w:rPr>
        <w:t>лиц, испыт</w:t>
      </w:r>
      <w:r w:rsidRPr="00095997">
        <w:rPr>
          <w:color w:val="22272F"/>
        </w:rPr>
        <w:t>ы</w:t>
      </w:r>
      <w:r w:rsidRPr="00095997">
        <w:rPr>
          <w:color w:val="22272F"/>
        </w:rPr>
        <w:t>вающих временные ограничения мобильности, в том числе детей.</w:t>
      </w:r>
      <w:proofErr w:type="gramEnd"/>
    </w:p>
    <w:p w:rsidR="00095997" w:rsidRDefault="0099287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 w:rsidRPr="00095997">
        <w:rPr>
          <w:color w:val="22272F"/>
          <w:sz w:val="23"/>
          <w:szCs w:val="23"/>
          <w:shd w:val="clear" w:color="auto" w:fill="FFFFFF"/>
        </w:rPr>
        <w:t xml:space="preserve">На 1 </w:t>
      </w:r>
      <w:r w:rsidR="00095997" w:rsidRPr="00095997">
        <w:rPr>
          <w:color w:val="22272F"/>
          <w:sz w:val="23"/>
          <w:szCs w:val="23"/>
          <w:shd w:val="clear" w:color="auto" w:fill="FFFFFF"/>
        </w:rPr>
        <w:t>сентября 2023</w:t>
      </w:r>
      <w:r w:rsidRPr="00095997">
        <w:rPr>
          <w:color w:val="22272F"/>
          <w:sz w:val="23"/>
          <w:szCs w:val="23"/>
          <w:shd w:val="clear" w:color="auto" w:fill="FFFFFF"/>
        </w:rPr>
        <w:t xml:space="preserve"> г. </w:t>
      </w:r>
      <w:r w:rsidR="00095997">
        <w:rPr>
          <w:color w:val="22272F"/>
          <w:sz w:val="23"/>
          <w:szCs w:val="23"/>
          <w:shd w:val="clear" w:color="auto" w:fill="FFFFFF"/>
        </w:rPr>
        <w:t xml:space="preserve">13 детей </w:t>
      </w:r>
      <w:r w:rsidR="00095997" w:rsidRPr="00095997">
        <w:rPr>
          <w:color w:val="22272F"/>
          <w:sz w:val="23"/>
          <w:szCs w:val="23"/>
          <w:shd w:val="clear" w:color="auto" w:fill="FFFFFF"/>
        </w:rPr>
        <w:t>с ограниченными возможностями здоровья посещаю</w:t>
      </w:r>
      <w:r w:rsidR="00095997">
        <w:rPr>
          <w:color w:val="22272F"/>
          <w:sz w:val="23"/>
          <w:szCs w:val="23"/>
          <w:shd w:val="clear" w:color="auto" w:fill="FFFFFF"/>
        </w:rPr>
        <w:t>т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 образ</w:t>
      </w:r>
      <w:r w:rsidR="00095997" w:rsidRPr="00095997">
        <w:rPr>
          <w:color w:val="22272F"/>
          <w:sz w:val="23"/>
          <w:szCs w:val="23"/>
          <w:shd w:val="clear" w:color="auto" w:fill="FFFFFF"/>
        </w:rPr>
        <w:t>о</w:t>
      </w:r>
      <w:r w:rsidR="00095997" w:rsidRPr="00095997">
        <w:rPr>
          <w:color w:val="22272F"/>
          <w:sz w:val="23"/>
          <w:szCs w:val="23"/>
          <w:shd w:val="clear" w:color="auto" w:fill="FFFFFF"/>
        </w:rPr>
        <w:t>вательные учреждения</w:t>
      </w:r>
      <w:r w:rsidR="00095997">
        <w:rPr>
          <w:color w:val="22272F"/>
          <w:sz w:val="23"/>
          <w:szCs w:val="23"/>
          <w:shd w:val="clear" w:color="auto" w:fill="FFFFFF"/>
        </w:rPr>
        <w:t xml:space="preserve"> района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. </w:t>
      </w:r>
      <w:r w:rsidR="00474CA3">
        <w:rPr>
          <w:color w:val="22272F"/>
          <w:sz w:val="23"/>
          <w:szCs w:val="23"/>
          <w:shd w:val="clear" w:color="auto" w:fill="FFFFFF"/>
        </w:rPr>
        <w:t>В 6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 </w:t>
      </w:r>
      <w:r w:rsidR="00474CA3">
        <w:rPr>
          <w:color w:val="22272F"/>
          <w:sz w:val="23"/>
          <w:szCs w:val="23"/>
          <w:shd w:val="clear" w:color="auto" w:fill="FFFFFF"/>
        </w:rPr>
        <w:t xml:space="preserve">учреждениях 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создана </w:t>
      </w:r>
      <w:proofErr w:type="spellStart"/>
      <w:r w:rsidR="00095997" w:rsidRPr="00095997">
        <w:rPr>
          <w:color w:val="22272F"/>
          <w:sz w:val="23"/>
          <w:szCs w:val="23"/>
          <w:shd w:val="clear" w:color="auto" w:fill="FFFFFF"/>
        </w:rPr>
        <w:t>безбарьерная</w:t>
      </w:r>
      <w:proofErr w:type="spellEnd"/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 среда для людей с огран</w:t>
      </w:r>
      <w:r w:rsidR="00095997" w:rsidRPr="00095997">
        <w:rPr>
          <w:color w:val="22272F"/>
          <w:sz w:val="23"/>
          <w:szCs w:val="23"/>
          <w:shd w:val="clear" w:color="auto" w:fill="FFFFFF"/>
        </w:rPr>
        <w:t>и</w:t>
      </w:r>
      <w:r w:rsidR="00095997" w:rsidRPr="00095997">
        <w:rPr>
          <w:color w:val="22272F"/>
          <w:sz w:val="23"/>
          <w:szCs w:val="23"/>
          <w:shd w:val="clear" w:color="auto" w:fill="FFFFFF"/>
        </w:rPr>
        <w:t>ченными возможностями здоровья, имеются условия для инклюзивн</w:t>
      </w:r>
      <w:r w:rsidR="00474CA3">
        <w:rPr>
          <w:color w:val="22272F"/>
          <w:sz w:val="23"/>
          <w:szCs w:val="23"/>
          <w:shd w:val="clear" w:color="auto" w:fill="FFFFFF"/>
        </w:rPr>
        <w:t>ого обучения и воспитания д</w:t>
      </w:r>
      <w:r w:rsidR="00474CA3">
        <w:rPr>
          <w:color w:val="22272F"/>
          <w:sz w:val="23"/>
          <w:szCs w:val="23"/>
          <w:shd w:val="clear" w:color="auto" w:fill="FFFFFF"/>
        </w:rPr>
        <w:t>е</w:t>
      </w:r>
      <w:r w:rsidR="00474CA3">
        <w:rPr>
          <w:color w:val="22272F"/>
          <w:sz w:val="23"/>
          <w:szCs w:val="23"/>
          <w:shd w:val="clear" w:color="auto" w:fill="FFFFFF"/>
        </w:rPr>
        <w:t>тей, что составляет 50%от общего количество образовательных учреждений.</w:t>
      </w:r>
    </w:p>
    <w:p w:rsidR="00474CA3" w:rsidRDefault="00474CA3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В учреждениях культуры данная работа поставлена на низком уровне.</w:t>
      </w:r>
    </w:p>
    <w:p w:rsidR="0065339D" w:rsidRDefault="00474CA3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В рамках муниципальной подпрограммы</w:t>
      </w:r>
      <w:r w:rsidR="0065339D">
        <w:rPr>
          <w:color w:val="22272F"/>
          <w:sz w:val="23"/>
          <w:szCs w:val="23"/>
          <w:shd w:val="clear" w:color="auto" w:fill="FFFFFF"/>
        </w:rPr>
        <w:t>,</w:t>
      </w:r>
      <w:r>
        <w:rPr>
          <w:color w:val="22272F"/>
          <w:sz w:val="23"/>
          <w:szCs w:val="23"/>
          <w:shd w:val="clear" w:color="auto" w:fill="FFFFFF"/>
        </w:rPr>
        <w:t xml:space="preserve"> необходимо </w:t>
      </w:r>
      <w:r w:rsidR="0065339D">
        <w:rPr>
          <w:color w:val="22272F"/>
          <w:sz w:val="23"/>
          <w:szCs w:val="23"/>
          <w:shd w:val="clear" w:color="auto" w:fill="FFFFFF"/>
        </w:rPr>
        <w:t>следующие мероприятия:</w:t>
      </w:r>
    </w:p>
    <w:p w:rsidR="0065339D" w:rsidRDefault="0065339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-</w:t>
      </w:r>
      <w:r w:rsidR="00474CA3">
        <w:rPr>
          <w:color w:val="22272F"/>
          <w:sz w:val="23"/>
          <w:szCs w:val="23"/>
          <w:shd w:val="clear" w:color="auto" w:fill="FFFFFF"/>
        </w:rPr>
        <w:t>обеспечение доступности организаций образования, культуры и других объектов для инв</w:t>
      </w:r>
      <w:r w:rsidR="00474CA3">
        <w:rPr>
          <w:color w:val="22272F"/>
          <w:sz w:val="23"/>
          <w:szCs w:val="23"/>
          <w:shd w:val="clear" w:color="auto" w:fill="FFFFFF"/>
        </w:rPr>
        <w:t>а</w:t>
      </w:r>
      <w:r w:rsidR="00474CA3">
        <w:rPr>
          <w:color w:val="22272F"/>
          <w:sz w:val="23"/>
          <w:szCs w:val="23"/>
          <w:shd w:val="clear" w:color="auto" w:fill="FFFFFF"/>
        </w:rPr>
        <w:t>ли</w:t>
      </w:r>
      <w:r>
        <w:rPr>
          <w:color w:val="22272F"/>
          <w:sz w:val="23"/>
          <w:szCs w:val="23"/>
          <w:shd w:val="clear" w:color="auto" w:fill="FFFFFF"/>
        </w:rPr>
        <w:t>дов;</w:t>
      </w:r>
    </w:p>
    <w:p w:rsidR="0065339D" w:rsidRDefault="0065339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- о</w:t>
      </w:r>
      <w:r w:rsidR="004104F8">
        <w:rPr>
          <w:color w:val="22272F"/>
          <w:sz w:val="23"/>
          <w:szCs w:val="23"/>
          <w:shd w:val="clear" w:color="auto" w:fill="FFFFFF"/>
        </w:rPr>
        <w:t xml:space="preserve">борудовать </w:t>
      </w:r>
      <w:r w:rsidR="00474CA3">
        <w:rPr>
          <w:color w:val="22272F"/>
          <w:sz w:val="23"/>
          <w:szCs w:val="23"/>
          <w:shd w:val="clear" w:color="auto" w:fill="FFFFFF"/>
        </w:rPr>
        <w:t>места для парковки специальных автотранспортных средств инвалидов</w:t>
      </w:r>
      <w:r>
        <w:rPr>
          <w:color w:val="22272F"/>
          <w:sz w:val="23"/>
          <w:szCs w:val="23"/>
          <w:shd w:val="clear" w:color="auto" w:fill="FFFFFF"/>
        </w:rPr>
        <w:t>;</w:t>
      </w:r>
    </w:p>
    <w:p w:rsidR="00474CA3" w:rsidRDefault="0065339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 xml:space="preserve">- </w:t>
      </w:r>
      <w:r w:rsidR="00474CA3">
        <w:rPr>
          <w:color w:val="22272F"/>
          <w:sz w:val="23"/>
          <w:szCs w:val="23"/>
          <w:shd w:val="clear" w:color="auto" w:fill="FFFFFF"/>
        </w:rPr>
        <w:t>установлен</w:t>
      </w:r>
      <w:r>
        <w:rPr>
          <w:color w:val="22272F"/>
          <w:sz w:val="23"/>
          <w:szCs w:val="23"/>
          <w:shd w:val="clear" w:color="auto" w:fill="FFFFFF"/>
        </w:rPr>
        <w:t>ие</w:t>
      </w:r>
      <w:r w:rsidR="00474CA3">
        <w:rPr>
          <w:color w:val="22272F"/>
          <w:sz w:val="23"/>
          <w:szCs w:val="23"/>
          <w:shd w:val="clear" w:color="auto" w:fill="FFFFFF"/>
        </w:rPr>
        <w:t xml:space="preserve"> пандус</w:t>
      </w:r>
      <w:r>
        <w:rPr>
          <w:color w:val="22272F"/>
          <w:sz w:val="23"/>
          <w:szCs w:val="23"/>
          <w:shd w:val="clear" w:color="auto" w:fill="FFFFFF"/>
        </w:rPr>
        <w:t>ов</w:t>
      </w:r>
      <w:r w:rsidR="00474CA3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(</w:t>
      </w:r>
      <w:r w:rsidR="00474CA3">
        <w:rPr>
          <w:color w:val="22272F"/>
          <w:sz w:val="23"/>
          <w:szCs w:val="23"/>
          <w:shd w:val="clear" w:color="auto" w:fill="FFFFFF"/>
        </w:rPr>
        <w:t>съезда к подъездам</w:t>
      </w:r>
      <w:r>
        <w:rPr>
          <w:color w:val="22272F"/>
          <w:sz w:val="23"/>
          <w:szCs w:val="23"/>
          <w:shd w:val="clear" w:color="auto" w:fill="FFFFFF"/>
        </w:rPr>
        <w:t xml:space="preserve">) </w:t>
      </w:r>
      <w:r w:rsidR="00474CA3">
        <w:rPr>
          <w:color w:val="22272F"/>
          <w:sz w:val="23"/>
          <w:szCs w:val="23"/>
          <w:shd w:val="clear" w:color="auto" w:fill="FFFFFF"/>
        </w:rPr>
        <w:t xml:space="preserve">многоквартирных </w:t>
      </w:r>
      <w:proofErr w:type="gramStart"/>
      <w:r w:rsidR="00474CA3">
        <w:rPr>
          <w:color w:val="22272F"/>
          <w:sz w:val="23"/>
          <w:szCs w:val="23"/>
          <w:shd w:val="clear" w:color="auto" w:fill="FFFFFF"/>
        </w:rPr>
        <w:t>домах</w:t>
      </w:r>
      <w:proofErr w:type="gramEnd"/>
      <w:r w:rsidR="00474CA3">
        <w:rPr>
          <w:color w:val="22272F"/>
          <w:sz w:val="23"/>
          <w:szCs w:val="23"/>
          <w:shd w:val="clear" w:color="auto" w:fill="FFFFFF"/>
        </w:rPr>
        <w:t>, где проживают и</w:t>
      </w:r>
      <w:r w:rsidR="00474CA3">
        <w:rPr>
          <w:color w:val="22272F"/>
          <w:sz w:val="23"/>
          <w:szCs w:val="23"/>
          <w:shd w:val="clear" w:color="auto" w:fill="FFFFFF"/>
        </w:rPr>
        <w:t>н</w:t>
      </w:r>
      <w:r w:rsidR="00474CA3">
        <w:rPr>
          <w:color w:val="22272F"/>
          <w:sz w:val="23"/>
          <w:szCs w:val="23"/>
          <w:shd w:val="clear" w:color="auto" w:fill="FFFFFF"/>
        </w:rPr>
        <w:t>валиды.</w:t>
      </w:r>
    </w:p>
    <w:p w:rsidR="009E2E9B" w:rsidRPr="009E2E9B" w:rsidRDefault="009E2E9B" w:rsidP="009E2E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spellStart"/>
      <w:r w:rsidRPr="009E2E9B">
        <w:rPr>
          <w:color w:val="22272F"/>
        </w:rPr>
        <w:t>Трудоохранная</w:t>
      </w:r>
      <w:proofErr w:type="spellEnd"/>
      <w:r w:rsidRPr="009E2E9B">
        <w:rPr>
          <w:color w:val="22272F"/>
        </w:rPr>
        <w:t xml:space="preserve"> деятельность и принимаемые меры по обеспечению безопасности прои</w:t>
      </w:r>
      <w:r w:rsidRPr="009E2E9B">
        <w:rPr>
          <w:color w:val="22272F"/>
        </w:rPr>
        <w:t>з</w:t>
      </w:r>
      <w:r w:rsidRPr="009E2E9B">
        <w:rPr>
          <w:color w:val="22272F"/>
        </w:rPr>
        <w:t>водства, охраны труда и здоровья работающих позволила достичь определенных положител</w:t>
      </w:r>
      <w:r w:rsidRPr="009E2E9B">
        <w:rPr>
          <w:color w:val="22272F"/>
        </w:rPr>
        <w:t>ь</w:t>
      </w:r>
      <w:r w:rsidRPr="009E2E9B">
        <w:rPr>
          <w:color w:val="22272F"/>
        </w:rPr>
        <w:t>ных результатов.</w:t>
      </w:r>
    </w:p>
    <w:p w:rsidR="009E2E9B" w:rsidRPr="009E2E9B" w:rsidRDefault="009E2E9B" w:rsidP="009E2E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9E2E9B">
        <w:rPr>
          <w:color w:val="22272F"/>
        </w:rPr>
        <w:t>Одним из основных организационных мероприятий по предотвращению производстве</w:t>
      </w:r>
      <w:r w:rsidRPr="009E2E9B">
        <w:rPr>
          <w:color w:val="22272F"/>
        </w:rPr>
        <w:t>н</w:t>
      </w:r>
      <w:r w:rsidRPr="009E2E9B">
        <w:rPr>
          <w:color w:val="22272F"/>
        </w:rPr>
        <w:t>ного травматизма и профессиональных заболеваний является обучение работников требован</w:t>
      </w:r>
      <w:r w:rsidRPr="009E2E9B">
        <w:rPr>
          <w:color w:val="22272F"/>
        </w:rPr>
        <w:t>и</w:t>
      </w:r>
      <w:r w:rsidRPr="009E2E9B">
        <w:rPr>
          <w:color w:val="22272F"/>
        </w:rPr>
        <w:t>ям охраны труда. Необходимо выделение денежных средств на обучение в специализирова</w:t>
      </w:r>
      <w:r w:rsidRPr="009E2E9B">
        <w:rPr>
          <w:color w:val="22272F"/>
        </w:rPr>
        <w:t>н</w:t>
      </w:r>
      <w:r w:rsidRPr="009E2E9B">
        <w:rPr>
          <w:color w:val="22272F"/>
        </w:rPr>
        <w:t>ных учебных центрах руководителей и ответственных специалистов по охране труда.</w:t>
      </w:r>
    </w:p>
    <w:p w:rsidR="00E15067" w:rsidRPr="001320F8" w:rsidRDefault="00E15067" w:rsidP="00C756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20F8">
        <w:rPr>
          <w:rFonts w:ascii="Times New Roman" w:hAnsi="Times New Roman" w:cs="Times New Roman"/>
          <w:sz w:val="24"/>
          <w:szCs w:val="24"/>
        </w:rPr>
        <w:t xml:space="preserve">анные </w:t>
      </w:r>
      <w:r>
        <w:rPr>
          <w:rFonts w:ascii="Times New Roman" w:hAnsi="Times New Roman" w:cs="Times New Roman"/>
          <w:sz w:val="24"/>
          <w:szCs w:val="24"/>
        </w:rPr>
        <w:t xml:space="preserve">ФСС по Республике Калмыкия </w:t>
      </w:r>
      <w:r w:rsidRPr="001320F8">
        <w:rPr>
          <w:rFonts w:ascii="Times New Roman" w:hAnsi="Times New Roman" w:cs="Times New Roman"/>
          <w:sz w:val="24"/>
          <w:szCs w:val="24"/>
        </w:rPr>
        <w:t>свидетельствуют о том, что в течение последних лет показатели производственного травматизма имеют следующую динами</w:t>
      </w:r>
      <w:r>
        <w:rPr>
          <w:rFonts w:ascii="Times New Roman" w:hAnsi="Times New Roman" w:cs="Times New Roman"/>
          <w:sz w:val="24"/>
          <w:szCs w:val="24"/>
        </w:rPr>
        <w:t>ку.</w:t>
      </w:r>
    </w:p>
    <w:p w:rsidR="00E15067" w:rsidRPr="001320F8" w:rsidRDefault="00E15067" w:rsidP="00E150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Pr="001320F8" w:rsidRDefault="00E15067" w:rsidP="00E150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Таблица 1</w:t>
      </w:r>
    </w:p>
    <w:p w:rsidR="00E15067" w:rsidRDefault="00E15067" w:rsidP="00E150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 xml:space="preserve">Показатели производственного травматизма и профессиональной заболеваемости </w:t>
      </w:r>
    </w:p>
    <w:p w:rsidR="00E15067" w:rsidRDefault="00E15067" w:rsidP="00E150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320F8">
        <w:rPr>
          <w:rFonts w:ascii="Times New Roman" w:hAnsi="Times New Roman" w:cs="Times New Roman"/>
          <w:sz w:val="24"/>
          <w:szCs w:val="24"/>
        </w:rPr>
        <w:t>Юстинском</w:t>
      </w:r>
      <w:proofErr w:type="spellEnd"/>
      <w:r w:rsidRPr="001320F8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(данные ФСС по Республике Калмыкия)</w:t>
      </w:r>
    </w:p>
    <w:p w:rsidR="00134FB0" w:rsidRPr="001320F8" w:rsidRDefault="00134FB0" w:rsidP="00E150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04"/>
        <w:gridCol w:w="905"/>
        <w:gridCol w:w="1007"/>
        <w:gridCol w:w="978"/>
      </w:tblGrid>
      <w:tr w:rsidR="00E15067" w:rsidRPr="001320F8" w:rsidTr="00CE17E8">
        <w:trPr>
          <w:trHeight w:val="307"/>
          <w:jc w:val="center"/>
        </w:trPr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 со смертельным исходом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AF4931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пострадавших в результате несчастных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случаев на производстве с утратой трудоспособности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на 1 рабочий день и более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AF4931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 связи с несчастным случаем на производстве в расчете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на 1 пострадавшего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AF4931" w:rsidRDefault="00FC3AB6" w:rsidP="00E150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FC3AB6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FC3AB6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5067" w:rsidRPr="001320F8" w:rsidRDefault="00E15067" w:rsidP="00E15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</w:t>
      </w:r>
      <w:r w:rsidRPr="001320F8">
        <w:rPr>
          <w:rFonts w:ascii="Times New Roman" w:hAnsi="Times New Roman" w:cs="Times New Roman"/>
          <w:sz w:val="24"/>
          <w:szCs w:val="24"/>
        </w:rPr>
        <w:t>о</w:t>
      </w:r>
      <w:r w:rsidRPr="001320F8">
        <w:rPr>
          <w:rFonts w:ascii="Times New Roman" w:hAnsi="Times New Roman" w:cs="Times New Roman"/>
          <w:sz w:val="24"/>
          <w:szCs w:val="24"/>
        </w:rPr>
        <w:t xml:space="preserve">виями труда является оценка условий труда на рабочих местах. Количество рабочих мест, на которых проведена </w:t>
      </w:r>
      <w:r>
        <w:rPr>
          <w:rFonts w:ascii="Times New Roman" w:hAnsi="Times New Roman" w:cs="Times New Roman"/>
          <w:sz w:val="24"/>
          <w:szCs w:val="24"/>
        </w:rPr>
        <w:t>специальная оценка у</w:t>
      </w:r>
      <w:r w:rsidRPr="001320F8">
        <w:rPr>
          <w:rFonts w:ascii="Times New Roman" w:hAnsi="Times New Roman" w:cs="Times New Roman"/>
          <w:sz w:val="24"/>
          <w:szCs w:val="24"/>
        </w:rPr>
        <w:t>словия труда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20F8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20F8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 xml:space="preserve">16 и </w:t>
      </w:r>
      <w:r>
        <w:rPr>
          <w:rFonts w:ascii="Times New Roman" w:hAnsi="Times New Roman" w:cs="Times New Roman"/>
          <w:color w:val="000000"/>
          <w:sz w:val="24"/>
          <w:szCs w:val="24"/>
        </w:rPr>
        <w:t>195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 xml:space="preserve"> соответ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ственно, за 8 месяцев 2019 года -292 аттестованных рабочих.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проведения атт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стации рабочих мест по условиям труда в 2017 – 2018 годах позволяет сделать следующие в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воды: что специальную оценку условий труда было уделено достаточное внимание, однако н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достигнут показатель 100%, несколько хуже поставлена работа в данном направлении в хозра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четных предприятиях.</w:t>
      </w:r>
    </w:p>
    <w:p w:rsidR="00134FB0" w:rsidRDefault="00134FB0" w:rsidP="00134FB0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Администрации </w:t>
      </w:r>
      <w:proofErr w:type="spellStart"/>
      <w:r>
        <w:rPr>
          <w:color w:val="22272F"/>
          <w:sz w:val="23"/>
          <w:szCs w:val="23"/>
        </w:rPr>
        <w:t>Юстинского</w:t>
      </w:r>
      <w:proofErr w:type="spellEnd"/>
      <w:r>
        <w:rPr>
          <w:color w:val="22272F"/>
          <w:sz w:val="23"/>
          <w:szCs w:val="23"/>
        </w:rPr>
        <w:t xml:space="preserve"> РМО РК действует межведомственная комиссия по охране труда. Регулярно проводятся проверки по охране и условиям труда в муниципальных учреждениях. По итогам проверок проводятся заседания комиссии по охране труда с приглашением руководит</w:t>
      </w:r>
      <w:r>
        <w:rPr>
          <w:color w:val="22272F"/>
          <w:sz w:val="23"/>
          <w:szCs w:val="23"/>
        </w:rPr>
        <w:t>е</w:t>
      </w:r>
      <w:r>
        <w:rPr>
          <w:color w:val="22272F"/>
          <w:sz w:val="23"/>
          <w:szCs w:val="23"/>
        </w:rPr>
        <w:t>лей и ответственных лиц.</w:t>
      </w:r>
    </w:p>
    <w:p w:rsidR="00134FB0" w:rsidRDefault="00134FB0" w:rsidP="00134FB0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Реализация подпрограммы в области охраны труда позволяет планомерно проводить работу в области обеспечения охраны труда, предусматривать необходимые материальные и организацио</w:t>
      </w:r>
      <w:r>
        <w:rPr>
          <w:color w:val="22272F"/>
          <w:sz w:val="23"/>
          <w:szCs w:val="23"/>
        </w:rPr>
        <w:t>н</w:t>
      </w:r>
      <w:r>
        <w:rPr>
          <w:color w:val="22272F"/>
          <w:sz w:val="23"/>
          <w:szCs w:val="23"/>
        </w:rPr>
        <w:t>ные ресурсы для мероприятий.</w:t>
      </w:r>
    </w:p>
    <w:p w:rsidR="00134FB0" w:rsidRPr="00407920" w:rsidRDefault="00134FB0" w:rsidP="00E150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1320F8">
        <w:rPr>
          <w:b/>
          <w:bCs/>
        </w:rPr>
        <w:t xml:space="preserve">3. 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</w:t>
      </w:r>
      <w:r w:rsidRPr="001320F8">
        <w:rPr>
          <w:b/>
          <w:bCs/>
        </w:rPr>
        <w:t>м</w:t>
      </w:r>
      <w:r w:rsidRPr="001320F8">
        <w:rPr>
          <w:b/>
          <w:bCs/>
        </w:rPr>
        <w:t>мы, сроков реализации подпрограммы</w:t>
      </w:r>
    </w:p>
    <w:p w:rsidR="00CE17E8" w:rsidRDefault="00CE17E8" w:rsidP="00E15067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</w:p>
    <w:p w:rsidR="00E15067" w:rsidRPr="00CE17E8" w:rsidRDefault="00E15067" w:rsidP="00E15067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proofErr w:type="gramStart"/>
      <w:r w:rsidRPr="001320F8">
        <w:rPr>
          <w:bCs/>
        </w:rPr>
        <w:t>Согласно</w:t>
      </w:r>
      <w:proofErr w:type="gramEnd"/>
      <w:r w:rsidRPr="001320F8">
        <w:rPr>
          <w:bCs/>
        </w:rPr>
        <w:t xml:space="preserve"> Федерального закона № 181-ФЗ «Об основах охраны труда в Российской </w:t>
      </w:r>
      <w:r w:rsidRPr="00CE17E8">
        <w:rPr>
          <w:bCs/>
        </w:rPr>
        <w:t>Федер</w:t>
      </w:r>
      <w:r w:rsidRPr="00CE17E8">
        <w:rPr>
          <w:bCs/>
        </w:rPr>
        <w:t>а</w:t>
      </w:r>
      <w:r w:rsidRPr="00CE17E8">
        <w:rPr>
          <w:bCs/>
        </w:rPr>
        <w:t>ции» от 17.07.1999 г. и ст.210 Трудового кодекса РФ</w:t>
      </w:r>
      <w:hyperlink r:id="rId12" w:history="1">
        <w:r w:rsidRPr="00CE17E8">
          <w:rPr>
            <w:rStyle w:val="a5"/>
            <w:color w:val="auto"/>
            <w:shd w:val="clear" w:color="auto" w:fill="FFFFFF"/>
          </w:rPr>
          <w:t>:</w:t>
        </w:r>
      </w:hyperlink>
    </w:p>
    <w:p w:rsidR="00E15067" w:rsidRPr="00CE17E8" w:rsidRDefault="00E15067" w:rsidP="00CE17E8">
      <w:pPr>
        <w:pStyle w:val="ConsPlusNonformat"/>
        <w:widowControl/>
        <w:ind w:firstLine="284"/>
      </w:pPr>
      <w:r w:rsidRPr="00CE17E8">
        <w:rPr>
          <w:rFonts w:ascii="Times New Roman" w:hAnsi="Times New Roman" w:cs="Times New Roman"/>
          <w:sz w:val="24"/>
          <w:szCs w:val="24"/>
        </w:rPr>
        <w:t xml:space="preserve">Основной целью районной подпрограммы </w:t>
      </w:r>
      <w:r w:rsidR="00CE17E8" w:rsidRPr="00CE17E8">
        <w:rPr>
          <w:rFonts w:ascii="Times New Roman" w:hAnsi="Times New Roman" w:cs="Times New Roman"/>
          <w:sz w:val="24"/>
          <w:szCs w:val="24"/>
        </w:rPr>
        <w:t xml:space="preserve"> </w:t>
      </w:r>
      <w:r w:rsidR="00CE17E8" w:rsidRPr="00CE17E8">
        <w:rPr>
          <w:rFonts w:ascii="Times New Roman" w:hAnsi="Times New Roman" w:cs="Times New Roman"/>
          <w:b/>
          <w:sz w:val="24"/>
          <w:szCs w:val="24"/>
        </w:rPr>
        <w:t>«</w:t>
      </w:r>
      <w:r w:rsidR="00CE17E8" w:rsidRPr="00CE17E8">
        <w:rPr>
          <w:rFonts w:ascii="Times New Roman" w:hAnsi="Times New Roman" w:cs="Times New Roman"/>
          <w:sz w:val="24"/>
          <w:szCs w:val="24"/>
        </w:rPr>
        <w:t>Создание доступной среды и улучшение охраны труда»</w:t>
      </w:r>
      <w:r w:rsidR="00B25C30">
        <w:rPr>
          <w:rFonts w:ascii="Times New Roman" w:hAnsi="Times New Roman" w:cs="Times New Roman"/>
          <w:sz w:val="24"/>
          <w:szCs w:val="24"/>
        </w:rPr>
        <w:t xml:space="preserve"> </w:t>
      </w:r>
      <w:r w:rsidRPr="00CE17E8">
        <w:rPr>
          <w:rFonts w:ascii="Times New Roman" w:hAnsi="Times New Roman" w:cs="Times New Roman"/>
          <w:sz w:val="24"/>
          <w:szCs w:val="24"/>
        </w:rPr>
        <w:t>на 2024-2029 гг. являются</w:t>
      </w:r>
      <w:r w:rsidRPr="00CE17E8">
        <w:t>:</w:t>
      </w:r>
    </w:p>
    <w:p w:rsidR="00134FB0" w:rsidRPr="00CE17E8" w:rsidRDefault="00134FB0" w:rsidP="00E15067">
      <w:pPr>
        <w:shd w:val="clear" w:color="auto" w:fill="FFFFFF"/>
        <w:ind w:firstLine="567"/>
        <w:jc w:val="both"/>
      </w:pPr>
      <w:r w:rsidRPr="00CE17E8">
        <w:t xml:space="preserve">- </w:t>
      </w:r>
      <w:r w:rsidRPr="00CE17E8">
        <w:rPr>
          <w:sz w:val="23"/>
          <w:szCs w:val="23"/>
          <w:shd w:val="clear" w:color="auto" w:fill="FFFFFF"/>
        </w:rPr>
        <w:t>создание условий, способствующих интеграции инвалидов в обществе и повышению уровня их жизни;</w:t>
      </w:r>
    </w:p>
    <w:p w:rsidR="00E15067" w:rsidRPr="00CE17E8" w:rsidRDefault="00134FB0" w:rsidP="00E15067">
      <w:pPr>
        <w:shd w:val="clear" w:color="auto" w:fill="FFFFFF"/>
        <w:ind w:firstLine="567"/>
        <w:jc w:val="both"/>
      </w:pPr>
      <w:r w:rsidRPr="00CE17E8">
        <w:t>- у</w:t>
      </w:r>
      <w:r w:rsidR="00E15067" w:rsidRPr="00CE17E8">
        <w:t>лучшение условий охраны труда, снижение уровня производственного травматизма и профессиональной заболеваемости</w:t>
      </w:r>
      <w:r w:rsidRPr="00CE17E8">
        <w:t>.</w:t>
      </w:r>
      <w:r w:rsidR="00E15067" w:rsidRPr="00CE17E8">
        <w:t xml:space="preserve"> </w:t>
      </w:r>
    </w:p>
    <w:p w:rsidR="00E15067" w:rsidRPr="00CE17E8" w:rsidRDefault="00E15067" w:rsidP="00E15067">
      <w:pPr>
        <w:shd w:val="clear" w:color="auto" w:fill="FFFFFF"/>
        <w:ind w:firstLine="567"/>
        <w:jc w:val="both"/>
      </w:pPr>
      <w:r w:rsidRPr="00CE17E8">
        <w:t xml:space="preserve">Задачи </w:t>
      </w:r>
    </w:p>
    <w:p w:rsidR="00134FB0" w:rsidRPr="00CE17E8" w:rsidRDefault="00E15067" w:rsidP="00134FB0">
      <w:pPr>
        <w:ind w:firstLine="567"/>
        <w:jc w:val="both"/>
        <w:rPr>
          <w:bCs/>
        </w:rPr>
      </w:pPr>
      <w:r w:rsidRPr="00CE17E8">
        <w:rPr>
          <w:bCs/>
        </w:rPr>
        <w:t xml:space="preserve">1. </w:t>
      </w:r>
      <w:r w:rsidR="0099287D" w:rsidRPr="00CE17E8">
        <w:rPr>
          <w:bCs/>
        </w:rPr>
        <w:t>Ф</w:t>
      </w:r>
      <w:r w:rsidR="00134FB0" w:rsidRPr="00CE17E8">
        <w:rPr>
          <w:shd w:val="clear" w:color="auto" w:fill="FFFFFF"/>
        </w:rPr>
        <w:t xml:space="preserve">ормирование </w:t>
      </w:r>
      <w:proofErr w:type="spellStart"/>
      <w:r w:rsidR="00134FB0" w:rsidRPr="00CE17E8">
        <w:rPr>
          <w:shd w:val="clear" w:color="auto" w:fill="FFFFFF"/>
        </w:rPr>
        <w:t>безбарьерной</w:t>
      </w:r>
      <w:proofErr w:type="spellEnd"/>
      <w:r w:rsidR="00134FB0" w:rsidRPr="00CE17E8">
        <w:rPr>
          <w:shd w:val="clear" w:color="auto" w:fill="FFFFFF"/>
        </w:rPr>
        <w:t xml:space="preserve"> среды для людей с ограниченными возможностями здор</w:t>
      </w:r>
      <w:r w:rsidR="00134FB0" w:rsidRPr="00CE17E8">
        <w:rPr>
          <w:shd w:val="clear" w:color="auto" w:fill="FFFFFF"/>
        </w:rPr>
        <w:t>о</w:t>
      </w:r>
      <w:r w:rsidR="00134FB0" w:rsidRPr="00CE17E8">
        <w:rPr>
          <w:shd w:val="clear" w:color="auto" w:fill="FFFFFF"/>
        </w:rPr>
        <w:t>вья;</w:t>
      </w:r>
    </w:p>
    <w:p w:rsidR="00E15067" w:rsidRPr="00CE17E8" w:rsidRDefault="00134FB0" w:rsidP="00E15067">
      <w:pPr>
        <w:ind w:firstLine="567"/>
        <w:jc w:val="both"/>
        <w:rPr>
          <w:bCs/>
        </w:rPr>
      </w:pPr>
      <w:r w:rsidRPr="00CE17E8">
        <w:rPr>
          <w:bCs/>
        </w:rPr>
        <w:t xml:space="preserve">2. </w:t>
      </w:r>
      <w:r w:rsidR="00E15067" w:rsidRPr="00CE17E8">
        <w:rPr>
          <w:bCs/>
        </w:rPr>
        <w:t>Снижение уровня  производственного травматизма и профессиональной заболеваем</w:t>
      </w:r>
      <w:r w:rsidR="00E15067" w:rsidRPr="00CE17E8">
        <w:rPr>
          <w:bCs/>
        </w:rPr>
        <w:t>о</w:t>
      </w:r>
      <w:r w:rsidR="00E15067" w:rsidRPr="00CE17E8">
        <w:rPr>
          <w:bCs/>
        </w:rPr>
        <w:t>сти;</w:t>
      </w:r>
    </w:p>
    <w:p w:rsidR="00E15067" w:rsidRPr="00CE17E8" w:rsidRDefault="00134FB0" w:rsidP="00E15067">
      <w:pPr>
        <w:ind w:firstLine="567"/>
        <w:jc w:val="both"/>
      </w:pPr>
      <w:r w:rsidRPr="00CE17E8">
        <w:t>3</w:t>
      </w:r>
      <w:r w:rsidR="00E15067" w:rsidRPr="00CE17E8">
        <w:t>. Улучшение состояния условий и охраны труда в предприятиях и  организациях на о</w:t>
      </w:r>
      <w:r w:rsidR="00E15067" w:rsidRPr="00CE17E8">
        <w:t>с</w:t>
      </w:r>
      <w:r w:rsidR="00E15067" w:rsidRPr="00CE17E8">
        <w:t>нове специальной оценки условий труда.</w:t>
      </w:r>
    </w:p>
    <w:p w:rsidR="00E15067" w:rsidRPr="00BD07D1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D1">
        <w:rPr>
          <w:rFonts w:ascii="Times New Roman" w:hAnsi="Times New Roman" w:cs="Times New Roman"/>
          <w:sz w:val="24"/>
          <w:szCs w:val="24"/>
        </w:rPr>
        <w:t xml:space="preserve">Индикаторами достижения указанной цели являются: </w:t>
      </w:r>
    </w:p>
    <w:p w:rsidR="00134FB0" w:rsidRPr="00134FB0" w:rsidRDefault="00E15067" w:rsidP="00E1506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D07D1">
        <w:rPr>
          <w:rFonts w:ascii="Times New Roman" w:hAnsi="Times New Roman" w:cs="Times New Roman"/>
          <w:sz w:val="24"/>
          <w:szCs w:val="24"/>
        </w:rPr>
        <w:t>1</w:t>
      </w:r>
      <w:r w:rsidRPr="00BD07D1">
        <w:rPr>
          <w:rFonts w:ascii="Times New Roman" w:hAnsi="Times New Roman"/>
          <w:sz w:val="24"/>
          <w:szCs w:val="24"/>
        </w:rPr>
        <w:t xml:space="preserve">. </w:t>
      </w:r>
      <w:r w:rsidR="00134FB0">
        <w:rPr>
          <w:rFonts w:ascii="Times New Roman" w:hAnsi="Times New Roman"/>
          <w:sz w:val="24"/>
          <w:szCs w:val="24"/>
        </w:rPr>
        <w:t>С</w:t>
      </w:r>
      <w:r w:rsidR="00134FB0" w:rsidRP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</w:t>
      </w:r>
      <w:proofErr w:type="spellStart"/>
      <w:r w:rsidR="00134FB0" w:rsidRP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>безбарьерной</w:t>
      </w:r>
      <w:proofErr w:type="spellEnd"/>
      <w:r w:rsidR="00134FB0" w:rsidRP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среды для людей с ограниченными возможностями здоровья</w:t>
      </w:r>
      <w:r w:rsid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15067" w:rsidRPr="00BD07D1" w:rsidRDefault="00134FB0" w:rsidP="00E1506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15067" w:rsidRPr="00BD07D1">
        <w:rPr>
          <w:rFonts w:ascii="Times New Roman" w:hAnsi="Times New Roman"/>
          <w:sz w:val="24"/>
          <w:szCs w:val="24"/>
        </w:rPr>
        <w:t>Снижение численности пострадавших при несчастных случаях на производстве с утр</w:t>
      </w:r>
      <w:r w:rsidR="00E15067" w:rsidRPr="00BD07D1">
        <w:rPr>
          <w:rFonts w:ascii="Times New Roman" w:hAnsi="Times New Roman"/>
          <w:sz w:val="24"/>
          <w:szCs w:val="24"/>
        </w:rPr>
        <w:t>а</w:t>
      </w:r>
      <w:r w:rsidR="00E15067" w:rsidRPr="00BD07D1">
        <w:rPr>
          <w:rFonts w:ascii="Times New Roman" w:hAnsi="Times New Roman"/>
          <w:sz w:val="24"/>
          <w:szCs w:val="24"/>
        </w:rPr>
        <w:t>той трудоспособности на 1 рабочий день и более к 202</w:t>
      </w:r>
      <w:r w:rsidR="005974CF">
        <w:rPr>
          <w:rFonts w:ascii="Times New Roman" w:hAnsi="Times New Roman"/>
          <w:sz w:val="24"/>
          <w:szCs w:val="24"/>
        </w:rPr>
        <w:t>9</w:t>
      </w:r>
      <w:r w:rsidR="00E15067" w:rsidRPr="00BD07D1">
        <w:rPr>
          <w:rFonts w:ascii="Times New Roman" w:hAnsi="Times New Roman"/>
          <w:sz w:val="24"/>
          <w:szCs w:val="24"/>
        </w:rPr>
        <w:t xml:space="preserve"> до 0;</w:t>
      </w:r>
    </w:p>
    <w:p w:rsidR="00E15067" w:rsidRPr="00BD07D1" w:rsidRDefault="00134FB0" w:rsidP="00E15067">
      <w:pPr>
        <w:ind w:firstLine="567"/>
      </w:pPr>
      <w:r>
        <w:t>3</w:t>
      </w:r>
      <w:r w:rsidR="00E15067" w:rsidRPr="00BD07D1">
        <w:t>. Количество дней временной нетрудоспособности в связи с несчастным случаем на пр</w:t>
      </w:r>
      <w:r w:rsidR="00E15067" w:rsidRPr="00BD07D1">
        <w:t>о</w:t>
      </w:r>
      <w:r w:rsidR="00E15067" w:rsidRPr="00BD07D1">
        <w:t>изводстве в расчете на 1 пострадавшего к 202</w:t>
      </w:r>
      <w:r w:rsidR="005974CF">
        <w:t>9</w:t>
      </w:r>
      <w:r w:rsidR="00E15067" w:rsidRPr="00BD07D1">
        <w:t xml:space="preserve"> до 0 дня;</w:t>
      </w:r>
    </w:p>
    <w:p w:rsidR="00E15067" w:rsidRPr="00BD07D1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D1">
        <w:rPr>
          <w:rFonts w:ascii="Times New Roman" w:hAnsi="Times New Roman" w:cs="Times New Roman"/>
          <w:sz w:val="24"/>
          <w:szCs w:val="24"/>
        </w:rPr>
        <w:lastRenderedPageBreak/>
        <w:t>4.Количество опубликованных статей и публикаций в средствах массовой информации и Интернет до 8.</w:t>
      </w:r>
    </w:p>
    <w:p w:rsidR="00E15067" w:rsidRPr="0099287D" w:rsidRDefault="00E15067" w:rsidP="00992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районной подпрограммы необходимо орг</w:t>
      </w:r>
      <w:r w:rsidRPr="0099287D">
        <w:rPr>
          <w:rFonts w:ascii="Times New Roman" w:hAnsi="Times New Roman" w:cs="Times New Roman"/>
          <w:sz w:val="24"/>
          <w:szCs w:val="24"/>
        </w:rPr>
        <w:t>а</w:t>
      </w:r>
      <w:r w:rsidRPr="0099287D">
        <w:rPr>
          <w:rFonts w:ascii="Times New Roman" w:hAnsi="Times New Roman" w:cs="Times New Roman"/>
          <w:sz w:val="24"/>
          <w:szCs w:val="24"/>
        </w:rPr>
        <w:t>низовать:</w:t>
      </w:r>
    </w:p>
    <w:p w:rsidR="0099287D" w:rsidRPr="0099287D" w:rsidRDefault="006A5C5F" w:rsidP="006A5C5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</w:rPr>
      </w:pPr>
      <w:r>
        <w:rPr>
          <w:color w:val="22272F"/>
        </w:rPr>
        <w:t>-</w:t>
      </w:r>
      <w:r w:rsidR="0099287D" w:rsidRPr="0099287D">
        <w:rPr>
          <w:color w:val="22272F"/>
        </w:rPr>
        <w:t> содействие социализации инвалидов;</w:t>
      </w:r>
    </w:p>
    <w:p w:rsidR="0099287D" w:rsidRPr="0099287D" w:rsidRDefault="0099287D" w:rsidP="006A5C5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</w:rPr>
      </w:pPr>
      <w:r w:rsidRPr="0099287D">
        <w:rPr>
          <w:color w:val="22272F"/>
        </w:rPr>
        <w:t xml:space="preserve">- формирование </w:t>
      </w:r>
      <w:proofErr w:type="spellStart"/>
      <w:r w:rsidRPr="0099287D">
        <w:rPr>
          <w:color w:val="22272F"/>
        </w:rPr>
        <w:t>безбарьерной</w:t>
      </w:r>
      <w:proofErr w:type="spellEnd"/>
      <w:r w:rsidRPr="0099287D">
        <w:rPr>
          <w:color w:val="22272F"/>
        </w:rPr>
        <w:t xml:space="preserve"> среды для людей </w:t>
      </w:r>
      <w:r w:rsidR="006A5C5F" w:rsidRPr="006A5C5F">
        <w:rPr>
          <w:color w:val="22272F"/>
          <w:shd w:val="clear" w:color="auto" w:fill="FFFFFF"/>
        </w:rPr>
        <w:t>с ограниченными возможностями здор</w:t>
      </w:r>
      <w:r w:rsidR="006A5C5F" w:rsidRPr="006A5C5F">
        <w:rPr>
          <w:color w:val="22272F"/>
          <w:shd w:val="clear" w:color="auto" w:fill="FFFFFF"/>
        </w:rPr>
        <w:t>о</w:t>
      </w:r>
      <w:r w:rsidR="006A5C5F" w:rsidRPr="006A5C5F">
        <w:rPr>
          <w:color w:val="22272F"/>
          <w:shd w:val="clear" w:color="auto" w:fill="FFFFFF"/>
        </w:rPr>
        <w:t>вья</w:t>
      </w:r>
      <w:r w:rsidR="006A5C5F">
        <w:rPr>
          <w:color w:val="22272F"/>
          <w:shd w:val="clear" w:color="auto" w:fill="FFFFFF"/>
        </w:rPr>
        <w:t>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</w:t>
      </w:r>
      <w:r w:rsidRPr="001320F8">
        <w:rPr>
          <w:rFonts w:ascii="Times New Roman" w:hAnsi="Times New Roman" w:cs="Times New Roman"/>
          <w:sz w:val="24"/>
          <w:szCs w:val="24"/>
        </w:rPr>
        <w:t>р</w:t>
      </w:r>
      <w:r w:rsidRPr="001320F8">
        <w:rPr>
          <w:rFonts w:ascii="Times New Roman" w:hAnsi="Times New Roman" w:cs="Times New Roman"/>
          <w:sz w:val="24"/>
          <w:szCs w:val="24"/>
        </w:rPr>
        <w:t>шенствование лечебно-профилактического обслуживания работающего населения и обеспеч</w:t>
      </w:r>
      <w:r w:rsidRPr="001320F8">
        <w:rPr>
          <w:rFonts w:ascii="Times New Roman" w:hAnsi="Times New Roman" w:cs="Times New Roman"/>
          <w:sz w:val="24"/>
          <w:szCs w:val="24"/>
        </w:rPr>
        <w:t>е</w:t>
      </w:r>
      <w:r w:rsidRPr="001320F8">
        <w:rPr>
          <w:rFonts w:ascii="Times New Roman" w:hAnsi="Times New Roman" w:cs="Times New Roman"/>
          <w:sz w:val="24"/>
          <w:szCs w:val="24"/>
        </w:rPr>
        <w:t>ние современными высокотехнологичными средствами индивидуальной и коллективной защ</w:t>
      </w:r>
      <w:r w:rsidRPr="001320F8">
        <w:rPr>
          <w:rFonts w:ascii="Times New Roman" w:hAnsi="Times New Roman" w:cs="Times New Roman"/>
          <w:sz w:val="24"/>
          <w:szCs w:val="24"/>
        </w:rPr>
        <w:t>и</w:t>
      </w:r>
      <w:r w:rsidRPr="001320F8">
        <w:rPr>
          <w:rFonts w:ascii="Times New Roman" w:hAnsi="Times New Roman" w:cs="Times New Roman"/>
          <w:sz w:val="24"/>
          <w:szCs w:val="24"/>
        </w:rPr>
        <w:t>ты;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труда;</w:t>
      </w:r>
    </w:p>
    <w:p w:rsidR="00E15067" w:rsidRPr="00D04A0A" w:rsidRDefault="006A5C5F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15067" w:rsidRPr="001320F8">
        <w:rPr>
          <w:rFonts w:ascii="Times New Roman" w:hAnsi="Times New Roman" w:cs="Times New Roman"/>
          <w:sz w:val="24"/>
          <w:szCs w:val="24"/>
        </w:rPr>
        <w:t>остижение цели и решение задач программы оценивается следующими целевыми инд</w:t>
      </w:r>
      <w:r w:rsidR="00E15067" w:rsidRPr="001320F8">
        <w:rPr>
          <w:rFonts w:ascii="Times New Roman" w:hAnsi="Times New Roman" w:cs="Times New Roman"/>
          <w:sz w:val="24"/>
          <w:szCs w:val="24"/>
        </w:rPr>
        <w:t>и</w:t>
      </w:r>
      <w:r w:rsidR="00E15067" w:rsidRPr="001320F8">
        <w:rPr>
          <w:rFonts w:ascii="Times New Roman" w:hAnsi="Times New Roman" w:cs="Times New Roman"/>
          <w:sz w:val="24"/>
          <w:szCs w:val="24"/>
        </w:rPr>
        <w:t>каторами (показателями).</w:t>
      </w:r>
      <w:bookmarkStart w:id="0" w:name="Par377"/>
      <w:bookmarkEnd w:id="0"/>
    </w:p>
    <w:p w:rsidR="00E15067" w:rsidRDefault="00E15067" w:rsidP="00E15067">
      <w:pPr>
        <w:widowControl w:val="0"/>
        <w:autoSpaceDE w:val="0"/>
        <w:autoSpaceDN w:val="0"/>
        <w:adjustRightInd w:val="0"/>
        <w:outlineLvl w:val="2"/>
      </w:pPr>
    </w:p>
    <w:p w:rsidR="00E15067" w:rsidRPr="00BD07D1" w:rsidRDefault="00E15067" w:rsidP="00E15067">
      <w:pPr>
        <w:widowControl w:val="0"/>
        <w:autoSpaceDE w:val="0"/>
        <w:autoSpaceDN w:val="0"/>
        <w:adjustRightInd w:val="0"/>
        <w:jc w:val="center"/>
      </w:pPr>
      <w:r w:rsidRPr="00BD07D1">
        <w:t>Сведения о показателях (индикаторах) подпрограммы</w:t>
      </w:r>
    </w:p>
    <w:p w:rsidR="00E15067" w:rsidRPr="00BD07D1" w:rsidRDefault="00E15067" w:rsidP="00E15067">
      <w:pPr>
        <w:widowControl w:val="0"/>
        <w:autoSpaceDE w:val="0"/>
        <w:autoSpaceDN w:val="0"/>
        <w:adjustRightInd w:val="0"/>
        <w:jc w:val="center"/>
      </w:pPr>
      <w:r w:rsidRPr="00BD07D1">
        <w:t xml:space="preserve">муниципальной программы  </w:t>
      </w:r>
    </w:p>
    <w:p w:rsidR="00E15067" w:rsidRPr="00BD07D1" w:rsidRDefault="00E15067" w:rsidP="00E15067">
      <w:pPr>
        <w:widowControl w:val="0"/>
        <w:autoSpaceDE w:val="0"/>
        <w:autoSpaceDN w:val="0"/>
        <w:adjustRightInd w:val="0"/>
        <w:jc w:val="center"/>
      </w:pPr>
    </w:p>
    <w:tbl>
      <w:tblPr>
        <w:tblW w:w="1019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3544"/>
        <w:gridCol w:w="763"/>
        <w:gridCol w:w="621"/>
        <w:gridCol w:w="622"/>
        <w:gridCol w:w="622"/>
        <w:gridCol w:w="622"/>
        <w:gridCol w:w="567"/>
        <w:gridCol w:w="567"/>
      </w:tblGrid>
      <w:tr w:rsidR="00E15067" w:rsidRPr="00BD07D1" w:rsidTr="00E150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№ </w:t>
            </w:r>
            <w:r w:rsidRPr="00737816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781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Задачи, напра</w:t>
            </w:r>
            <w:r w:rsidRPr="00737816">
              <w:rPr>
                <w:rFonts w:ascii="Times New Roman" w:hAnsi="Times New Roman" w:cs="Times New Roman"/>
                <w:b/>
              </w:rPr>
              <w:t>в</w:t>
            </w:r>
            <w:r w:rsidRPr="00737816">
              <w:rPr>
                <w:rFonts w:ascii="Times New Roman" w:hAnsi="Times New Roman" w:cs="Times New Roman"/>
                <w:b/>
              </w:rPr>
              <w:t>ленные</w:t>
            </w:r>
            <w:r w:rsidRPr="00737816">
              <w:rPr>
                <w:rFonts w:ascii="Times New Roman" w:hAnsi="Times New Roman" w:cs="Times New Roman"/>
                <w:b/>
              </w:rPr>
              <w:br/>
              <w:t>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Наименование индикатора </w:t>
            </w:r>
            <w:r w:rsidRPr="00737816">
              <w:rPr>
                <w:rFonts w:ascii="Times New Roman" w:hAnsi="Times New Roman" w:cs="Times New Roman"/>
                <w:b/>
              </w:rPr>
              <w:br/>
              <w:t>(показателя)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Ед. изм</w:t>
            </w:r>
            <w:r w:rsidRPr="00737816">
              <w:rPr>
                <w:rFonts w:ascii="Times New Roman" w:hAnsi="Times New Roman" w:cs="Times New Roman"/>
                <w:b/>
              </w:rPr>
              <w:t>е</w:t>
            </w:r>
            <w:r w:rsidRPr="00737816">
              <w:rPr>
                <w:rFonts w:ascii="Times New Roman" w:hAnsi="Times New Roman" w:cs="Times New Roman"/>
                <w:b/>
              </w:rPr>
              <w:t>рения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</w:rPr>
              <w:t xml:space="preserve"> по годам</w:t>
            </w:r>
          </w:p>
        </w:tc>
      </w:tr>
      <w:tr w:rsidR="00E15067" w:rsidRPr="00BD07D1" w:rsidTr="00E15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15067" w:rsidRPr="00BD07D1" w:rsidTr="00E1506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       3           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  4      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8   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A5C5F" w:rsidRPr="00BD07D1" w:rsidTr="00E1506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896F91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CE17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</w:rPr>
              <w:t>П</w:t>
            </w:r>
            <w:r w:rsidRPr="006A5C5F">
              <w:rPr>
                <w:rFonts w:ascii="Times New Roman" w:hAnsi="Times New Roman" w:cs="Times New Roman"/>
                <w:color w:val="22272F"/>
              </w:rPr>
              <w:t>овышение до</w:t>
            </w:r>
            <w:r w:rsidRPr="006A5C5F">
              <w:rPr>
                <w:rFonts w:ascii="Times New Roman" w:hAnsi="Times New Roman" w:cs="Times New Roman"/>
                <w:color w:val="22272F"/>
              </w:rPr>
              <w:t>с</w:t>
            </w:r>
            <w:r w:rsidRPr="006A5C5F">
              <w:rPr>
                <w:rFonts w:ascii="Times New Roman" w:hAnsi="Times New Roman" w:cs="Times New Roman"/>
                <w:color w:val="22272F"/>
              </w:rPr>
              <w:t xml:space="preserve">тупности </w:t>
            </w:r>
            <w:r w:rsidR="00CE17E8">
              <w:rPr>
                <w:rFonts w:ascii="Times New Roman" w:hAnsi="Times New Roman" w:cs="Times New Roman"/>
                <w:color w:val="22272F"/>
              </w:rPr>
              <w:t>райо</w:t>
            </w:r>
            <w:r w:rsidR="00CE17E8">
              <w:rPr>
                <w:rFonts w:ascii="Times New Roman" w:hAnsi="Times New Roman" w:cs="Times New Roman"/>
                <w:color w:val="22272F"/>
              </w:rPr>
              <w:t>н</w:t>
            </w:r>
            <w:r w:rsidR="00CE17E8">
              <w:rPr>
                <w:rFonts w:ascii="Times New Roman" w:hAnsi="Times New Roman" w:cs="Times New Roman"/>
                <w:color w:val="22272F"/>
              </w:rPr>
              <w:t xml:space="preserve">ной </w:t>
            </w:r>
            <w:r w:rsidRPr="006A5C5F">
              <w:rPr>
                <w:rFonts w:ascii="Times New Roman" w:hAnsi="Times New Roman" w:cs="Times New Roman"/>
                <w:color w:val="22272F"/>
              </w:rPr>
              <w:t xml:space="preserve">среды  для инвалидов и иных </w:t>
            </w:r>
            <w:proofErr w:type="spellStart"/>
            <w:r w:rsidRPr="006A5C5F">
              <w:rPr>
                <w:rFonts w:ascii="Times New Roman" w:hAnsi="Times New Roman" w:cs="Times New Roman"/>
                <w:color w:val="22272F"/>
              </w:rPr>
              <w:t>малом</w:t>
            </w:r>
            <w:r w:rsidRPr="006A5C5F">
              <w:rPr>
                <w:rFonts w:ascii="Times New Roman" w:hAnsi="Times New Roman" w:cs="Times New Roman"/>
                <w:color w:val="22272F"/>
              </w:rPr>
              <w:t>о</w:t>
            </w:r>
            <w:r w:rsidRPr="006A5C5F">
              <w:rPr>
                <w:rFonts w:ascii="Times New Roman" w:hAnsi="Times New Roman" w:cs="Times New Roman"/>
                <w:color w:val="22272F"/>
              </w:rPr>
              <w:t>бильных</w:t>
            </w:r>
            <w:proofErr w:type="spellEnd"/>
            <w:r w:rsidRPr="006A5C5F">
              <w:rPr>
                <w:rFonts w:ascii="Times New Roman" w:hAnsi="Times New Roman" w:cs="Times New Roman"/>
                <w:color w:val="22272F"/>
              </w:rPr>
              <w:t xml:space="preserve"> групп населения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CE17E8" w:rsidRDefault="006A5C5F" w:rsidP="006A5C5F">
            <w:pPr>
              <w:pStyle w:val="ConsPlusNormal"/>
              <w:rPr>
                <w:rFonts w:ascii="Times New Roman" w:hAnsi="Times New Roman"/>
              </w:rPr>
            </w:pPr>
            <w:r w:rsidRPr="00CE17E8">
              <w:rPr>
                <w:rFonts w:ascii="Times New Roman" w:hAnsi="Times New Roman" w:cs="Times New Roman"/>
              </w:rPr>
              <w:t>доля доступных объектов инфрастру</w:t>
            </w:r>
            <w:r w:rsidRPr="00CE17E8">
              <w:rPr>
                <w:rFonts w:ascii="Times New Roman" w:hAnsi="Times New Roman" w:cs="Times New Roman"/>
              </w:rPr>
              <w:t>к</w:t>
            </w:r>
            <w:r w:rsidRPr="00CE17E8">
              <w:rPr>
                <w:rFonts w:ascii="Times New Roman" w:hAnsi="Times New Roman" w:cs="Times New Roman"/>
              </w:rPr>
              <w:t>туры района, на которых созданы у</w:t>
            </w:r>
            <w:r w:rsidRPr="00CE17E8">
              <w:rPr>
                <w:rFonts w:ascii="Times New Roman" w:hAnsi="Times New Roman" w:cs="Times New Roman"/>
              </w:rPr>
              <w:t>с</w:t>
            </w:r>
            <w:r w:rsidRPr="00CE17E8">
              <w:rPr>
                <w:rFonts w:ascii="Times New Roman" w:hAnsi="Times New Roman" w:cs="Times New Roman"/>
              </w:rPr>
              <w:t>ловия доступности, безопасности, и</w:t>
            </w:r>
            <w:r w:rsidRPr="00CE17E8">
              <w:rPr>
                <w:rFonts w:ascii="Times New Roman" w:hAnsi="Times New Roman" w:cs="Times New Roman"/>
              </w:rPr>
              <w:t>н</w:t>
            </w:r>
            <w:r w:rsidRPr="00CE17E8">
              <w:rPr>
                <w:rFonts w:ascii="Times New Roman" w:hAnsi="Times New Roman" w:cs="Times New Roman"/>
              </w:rPr>
              <w:t>формативности и комфортности для инвалидов в общем количестве объе</w:t>
            </w:r>
            <w:r w:rsidRPr="00CE17E8">
              <w:rPr>
                <w:rFonts w:ascii="Times New Roman" w:hAnsi="Times New Roman" w:cs="Times New Roman"/>
              </w:rPr>
              <w:t>к</w:t>
            </w:r>
            <w:r w:rsidRPr="00CE17E8">
              <w:rPr>
                <w:rFonts w:ascii="Times New Roman" w:hAnsi="Times New Roman" w:cs="Times New Roman"/>
              </w:rPr>
              <w:t xml:space="preserve">тов инфраструктуры района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A5C5F" w:rsidRPr="00BD07D1" w:rsidTr="00E15067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C5F" w:rsidRPr="00BD07D1" w:rsidRDefault="006A5C5F" w:rsidP="00896F91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2</w:t>
            </w:r>
          </w:p>
          <w:p w:rsidR="006A5C5F" w:rsidRPr="00BD07D1" w:rsidRDefault="006A5C5F" w:rsidP="00896F9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  <w:bCs/>
              </w:rPr>
              <w:t>Снижение уровня  производственн</w:t>
            </w:r>
            <w:r w:rsidRPr="00BD07D1">
              <w:rPr>
                <w:rFonts w:ascii="Times New Roman" w:hAnsi="Times New Roman" w:cs="Times New Roman"/>
                <w:bCs/>
              </w:rPr>
              <w:t>о</w:t>
            </w:r>
            <w:r w:rsidRPr="00BD07D1">
              <w:rPr>
                <w:rFonts w:ascii="Times New Roman" w:hAnsi="Times New Roman" w:cs="Times New Roman"/>
                <w:bCs/>
              </w:rPr>
              <w:t>го травматизма и профессионал</w:t>
            </w:r>
            <w:r w:rsidRPr="00BD07D1">
              <w:rPr>
                <w:rFonts w:ascii="Times New Roman" w:hAnsi="Times New Roman" w:cs="Times New Roman"/>
                <w:bCs/>
              </w:rPr>
              <w:t>ь</w:t>
            </w:r>
            <w:r w:rsidRPr="00BD07D1">
              <w:rPr>
                <w:rFonts w:ascii="Times New Roman" w:hAnsi="Times New Roman" w:cs="Times New Roman"/>
                <w:bCs/>
              </w:rPr>
              <w:t>ной заболеваем</w:t>
            </w:r>
            <w:r w:rsidRPr="00BD07D1">
              <w:rPr>
                <w:rFonts w:ascii="Times New Roman" w:hAnsi="Times New Roman" w:cs="Times New Roman"/>
                <w:bCs/>
              </w:rPr>
              <w:t>о</w:t>
            </w:r>
            <w:r w:rsidRPr="00BD07D1">
              <w:rPr>
                <w:rFonts w:ascii="Times New Roman" w:hAnsi="Times New Roman" w:cs="Times New Roman"/>
                <w:bCs/>
              </w:rPr>
              <w:t>сти</w:t>
            </w:r>
            <w:r w:rsidRPr="00BD07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Численность пострадавших в результ</w:t>
            </w:r>
            <w:r w:rsidRPr="00BD07D1">
              <w:rPr>
                <w:rFonts w:ascii="Times New Roman" w:hAnsi="Times New Roman" w:cs="Times New Roman"/>
              </w:rPr>
              <w:t>а</w:t>
            </w:r>
            <w:r w:rsidRPr="00BD07D1">
              <w:rPr>
                <w:rFonts w:ascii="Times New Roman" w:hAnsi="Times New Roman" w:cs="Times New Roman"/>
              </w:rPr>
              <w:t>те нес частных случаев на производс</w:t>
            </w:r>
            <w:r w:rsidRPr="00BD07D1">
              <w:rPr>
                <w:rFonts w:ascii="Times New Roman" w:hAnsi="Times New Roman" w:cs="Times New Roman"/>
              </w:rPr>
              <w:t>т</w:t>
            </w:r>
            <w:r w:rsidRPr="00BD07D1">
              <w:rPr>
                <w:rFonts w:ascii="Times New Roman" w:hAnsi="Times New Roman" w:cs="Times New Roman"/>
              </w:rPr>
              <w:t>ве с утратой трудоспособности на 1 рабочий день и более.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</w:tr>
      <w:tr w:rsidR="006A5C5F" w:rsidRPr="00BD07D1" w:rsidTr="00E1506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Количество дней временной нетруд</w:t>
            </w:r>
            <w:r w:rsidRPr="00BD07D1">
              <w:rPr>
                <w:rFonts w:ascii="Times New Roman" w:hAnsi="Times New Roman" w:cs="Times New Roman"/>
              </w:rPr>
              <w:t>о</w:t>
            </w:r>
            <w:r w:rsidRPr="00BD07D1">
              <w:rPr>
                <w:rFonts w:ascii="Times New Roman" w:hAnsi="Times New Roman" w:cs="Times New Roman"/>
              </w:rPr>
              <w:t>способности в связи с несчастным сл</w:t>
            </w:r>
            <w:r w:rsidRPr="00BD07D1">
              <w:rPr>
                <w:rFonts w:ascii="Times New Roman" w:hAnsi="Times New Roman" w:cs="Times New Roman"/>
              </w:rPr>
              <w:t>у</w:t>
            </w:r>
            <w:r w:rsidRPr="00BD07D1">
              <w:rPr>
                <w:rFonts w:ascii="Times New Roman" w:hAnsi="Times New Roman" w:cs="Times New Roman"/>
              </w:rPr>
              <w:t>чаем на производстве в расчете на 1 пострадавшего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</w:tr>
      <w:tr w:rsidR="006A5C5F" w:rsidRPr="00BD07D1" w:rsidTr="00E15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6A5C5F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 xml:space="preserve">Информационное обеспечение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6A5C5F">
            <w:pPr>
              <w:pStyle w:val="ConsPlusNorma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 xml:space="preserve"> Количество опубликованных в райо</w:t>
            </w:r>
            <w:r w:rsidRPr="00BD07D1">
              <w:rPr>
                <w:rFonts w:ascii="Times New Roman" w:hAnsi="Times New Roman" w:cs="Times New Roman"/>
              </w:rPr>
              <w:t>н</w:t>
            </w:r>
            <w:r w:rsidRPr="00BD07D1">
              <w:rPr>
                <w:rFonts w:ascii="Times New Roman" w:hAnsi="Times New Roman" w:cs="Times New Roman"/>
              </w:rPr>
              <w:t xml:space="preserve">ной газете и на сайте администрации статей и публикаций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8</w:t>
            </w:r>
          </w:p>
        </w:tc>
      </w:tr>
    </w:tbl>
    <w:p w:rsidR="00E15067" w:rsidRDefault="00E15067" w:rsidP="00E15067">
      <w:pPr>
        <w:widowControl w:val="0"/>
        <w:autoSpaceDE w:val="0"/>
        <w:autoSpaceDN w:val="0"/>
        <w:adjustRightInd w:val="0"/>
        <w:jc w:val="both"/>
      </w:pPr>
    </w:p>
    <w:p w:rsidR="00CE17E8" w:rsidRPr="00BD07D1" w:rsidRDefault="00CE17E8" w:rsidP="00E15067">
      <w:pPr>
        <w:widowControl w:val="0"/>
        <w:autoSpaceDE w:val="0"/>
        <w:autoSpaceDN w:val="0"/>
        <w:adjustRightInd w:val="0"/>
        <w:jc w:val="both"/>
      </w:pPr>
    </w:p>
    <w:p w:rsidR="00CE17E8" w:rsidRDefault="00E15067" w:rsidP="00CE17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7D1">
        <w:rPr>
          <w:b/>
        </w:rPr>
        <w:t>4. Характеристика основных мероприятий подпрограммы с обоснованием объема фина</w:t>
      </w:r>
      <w:r w:rsidRPr="00BD07D1">
        <w:rPr>
          <w:b/>
        </w:rPr>
        <w:t>н</w:t>
      </w:r>
      <w:r w:rsidRPr="00BD07D1">
        <w:rPr>
          <w:b/>
        </w:rPr>
        <w:t>совых</w:t>
      </w:r>
      <w:r w:rsidRPr="001320F8">
        <w:rPr>
          <w:b/>
        </w:rPr>
        <w:t xml:space="preserve"> ресурсов, необходимых для реализации подпрограммы, а также ресурсное обесп</w:t>
      </w:r>
      <w:r w:rsidRPr="001320F8">
        <w:rPr>
          <w:b/>
        </w:rPr>
        <w:t>е</w:t>
      </w:r>
      <w:r w:rsidRPr="001320F8">
        <w:rPr>
          <w:b/>
        </w:rPr>
        <w:t xml:space="preserve">чение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</w:t>
      </w:r>
    </w:p>
    <w:p w:rsidR="00E15067" w:rsidRDefault="003D0C22" w:rsidP="00CE17E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="00E15067" w:rsidRPr="001320F8">
        <w:rPr>
          <w:b/>
        </w:rPr>
        <w:t>одпрограммы</w:t>
      </w:r>
    </w:p>
    <w:p w:rsidR="00CE17E8" w:rsidRPr="001320F8" w:rsidRDefault="00CE17E8" w:rsidP="00CE17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15067" w:rsidRPr="001320F8" w:rsidRDefault="00E15067" w:rsidP="00E15067">
      <w:pPr>
        <w:shd w:val="clear" w:color="auto" w:fill="FFFFFF"/>
        <w:ind w:firstLine="567"/>
        <w:jc w:val="both"/>
      </w:pPr>
      <w:r w:rsidRPr="001320F8">
        <w:t xml:space="preserve">Реализацию подпрограммы осуществляет Администрация </w:t>
      </w:r>
      <w:proofErr w:type="spellStart"/>
      <w:r w:rsidRPr="001320F8">
        <w:t>Юстинского</w:t>
      </w:r>
      <w:proofErr w:type="spellEnd"/>
      <w:r w:rsidRPr="001320F8">
        <w:t xml:space="preserve"> районного мун</w:t>
      </w:r>
      <w:r w:rsidRPr="001320F8">
        <w:t>и</w:t>
      </w:r>
      <w:r w:rsidRPr="001320F8">
        <w:t>ципального образования Республики Калмыкия, финансирование Подпрограммы осуществл</w:t>
      </w:r>
      <w:r w:rsidRPr="001320F8">
        <w:t>я</w:t>
      </w:r>
      <w:r w:rsidRPr="001320F8">
        <w:t xml:space="preserve">ется за счёт средств бюджета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</w:t>
      </w:r>
      <w:r w:rsidRPr="001320F8">
        <w:t>о</w:t>
      </w:r>
      <w:r w:rsidRPr="001320F8">
        <w:t>вания Республики Калмыкия, а также предприятий, организаций и учреждений.</w:t>
      </w:r>
    </w:p>
    <w:p w:rsidR="00E15067" w:rsidRDefault="00CE17E8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15067" w:rsidRPr="001320F8">
        <w:rPr>
          <w:rFonts w:ascii="Times New Roman" w:hAnsi="Times New Roman" w:cs="Times New Roman"/>
          <w:sz w:val="24"/>
          <w:szCs w:val="24"/>
        </w:rPr>
        <w:t xml:space="preserve">одпрограммой </w:t>
      </w:r>
      <w:proofErr w:type="spellStart"/>
      <w:r w:rsidR="00E15067" w:rsidRPr="001320F8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E15067" w:rsidRPr="001320F8">
        <w:rPr>
          <w:rFonts w:ascii="Times New Roman" w:hAnsi="Times New Roman" w:cs="Times New Roman"/>
          <w:sz w:val="24"/>
          <w:szCs w:val="24"/>
        </w:rPr>
        <w:t xml:space="preserve"> РМО предусмотрена реализация скоординированных дейс</w:t>
      </w:r>
      <w:r w:rsidR="00E15067" w:rsidRPr="001320F8">
        <w:rPr>
          <w:rFonts w:ascii="Times New Roman" w:hAnsi="Times New Roman" w:cs="Times New Roman"/>
          <w:sz w:val="24"/>
          <w:szCs w:val="24"/>
        </w:rPr>
        <w:t>т</w:t>
      </w:r>
      <w:r w:rsidR="00E15067" w:rsidRPr="001320F8">
        <w:rPr>
          <w:rFonts w:ascii="Times New Roman" w:hAnsi="Times New Roman" w:cs="Times New Roman"/>
          <w:sz w:val="24"/>
          <w:szCs w:val="24"/>
        </w:rPr>
        <w:t>вий по следующим основным направлениям:</w:t>
      </w:r>
    </w:p>
    <w:p w:rsidR="00BB56DB" w:rsidRDefault="00E15067" w:rsidP="00BB5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формирование перечня программных мероприятий с указанием сроков их реализации, объемом финансирования, исполнителей должно базироваться на приоритетности мер, напра</w:t>
      </w:r>
      <w:r w:rsidRPr="001320F8">
        <w:rPr>
          <w:rFonts w:ascii="Times New Roman" w:hAnsi="Times New Roman" w:cs="Times New Roman"/>
          <w:sz w:val="24"/>
          <w:szCs w:val="24"/>
        </w:rPr>
        <w:t>в</w:t>
      </w:r>
      <w:r w:rsidRPr="001320F8">
        <w:rPr>
          <w:rFonts w:ascii="Times New Roman" w:hAnsi="Times New Roman" w:cs="Times New Roman"/>
          <w:sz w:val="24"/>
          <w:szCs w:val="24"/>
        </w:rPr>
        <w:t xml:space="preserve">ленных </w:t>
      </w:r>
      <w:r w:rsidR="00CE17E8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CE17E8" w:rsidRPr="00CE17E8">
        <w:rPr>
          <w:rFonts w:ascii="Times New Roman" w:hAnsi="Times New Roman" w:cs="Times New Roman"/>
          <w:sz w:val="24"/>
          <w:szCs w:val="24"/>
        </w:rPr>
        <w:t>доступности среды</w:t>
      </w:r>
      <w:r w:rsidR="00CE17E8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="00CE17E8" w:rsidRPr="00CE17E8">
        <w:rPr>
          <w:rFonts w:ascii="Times New Roman" w:hAnsi="Times New Roman" w:cs="Times New Roman"/>
          <w:sz w:val="24"/>
          <w:szCs w:val="24"/>
        </w:rPr>
        <w:t xml:space="preserve">  для инвалидов и иных </w:t>
      </w:r>
      <w:proofErr w:type="spellStart"/>
      <w:r w:rsidR="00CE17E8" w:rsidRPr="00CE17E8">
        <w:rPr>
          <w:rFonts w:ascii="Times New Roman" w:hAnsi="Times New Roman" w:cs="Times New Roman"/>
          <w:sz w:val="24"/>
          <w:szCs w:val="24"/>
        </w:rPr>
        <w:t>малом</w:t>
      </w:r>
      <w:r w:rsidR="00CE17E8" w:rsidRPr="00CE17E8">
        <w:rPr>
          <w:rFonts w:ascii="Times New Roman" w:hAnsi="Times New Roman" w:cs="Times New Roman"/>
          <w:sz w:val="24"/>
          <w:szCs w:val="24"/>
        </w:rPr>
        <w:t>о</w:t>
      </w:r>
      <w:r w:rsidR="00CE17E8" w:rsidRPr="00CE17E8">
        <w:rPr>
          <w:rFonts w:ascii="Times New Roman" w:hAnsi="Times New Roman" w:cs="Times New Roman"/>
          <w:sz w:val="24"/>
          <w:szCs w:val="24"/>
        </w:rPr>
        <w:t>бильных</w:t>
      </w:r>
      <w:proofErr w:type="spellEnd"/>
      <w:r w:rsidR="00CE17E8" w:rsidRPr="00CE17E8">
        <w:rPr>
          <w:rFonts w:ascii="Times New Roman" w:hAnsi="Times New Roman" w:cs="Times New Roman"/>
          <w:sz w:val="24"/>
          <w:szCs w:val="24"/>
        </w:rPr>
        <w:t xml:space="preserve"> групп населения</w:t>
      </w:r>
      <w:r w:rsidR="00CE17E8">
        <w:rPr>
          <w:rFonts w:ascii="Times New Roman" w:hAnsi="Times New Roman" w:cs="Times New Roman"/>
          <w:sz w:val="24"/>
          <w:szCs w:val="24"/>
        </w:rPr>
        <w:t xml:space="preserve"> и</w:t>
      </w:r>
      <w:r w:rsidR="00CE17E8" w:rsidRPr="001320F8">
        <w:rPr>
          <w:rFonts w:ascii="Times New Roman" w:hAnsi="Times New Roman" w:cs="Times New Roman"/>
          <w:sz w:val="24"/>
          <w:szCs w:val="24"/>
        </w:rPr>
        <w:t xml:space="preserve"> </w:t>
      </w:r>
      <w:r w:rsidRPr="001320F8">
        <w:rPr>
          <w:rFonts w:ascii="Times New Roman" w:hAnsi="Times New Roman" w:cs="Times New Roman"/>
          <w:sz w:val="24"/>
          <w:szCs w:val="24"/>
        </w:rPr>
        <w:t>на предупреждение производственного травматизма и професси</w:t>
      </w:r>
      <w:r w:rsidRPr="001320F8">
        <w:rPr>
          <w:rFonts w:ascii="Times New Roman" w:hAnsi="Times New Roman" w:cs="Times New Roman"/>
          <w:sz w:val="24"/>
          <w:szCs w:val="24"/>
        </w:rPr>
        <w:t>о</w:t>
      </w:r>
      <w:r w:rsidRPr="001320F8">
        <w:rPr>
          <w:rFonts w:ascii="Times New Roman" w:hAnsi="Times New Roman" w:cs="Times New Roman"/>
          <w:sz w:val="24"/>
          <w:szCs w:val="24"/>
        </w:rPr>
        <w:t>нальных заболев</w:t>
      </w:r>
      <w:r w:rsidR="00CE17E8">
        <w:rPr>
          <w:rFonts w:ascii="Times New Roman" w:hAnsi="Times New Roman" w:cs="Times New Roman"/>
          <w:sz w:val="24"/>
          <w:szCs w:val="24"/>
        </w:rPr>
        <w:t>аний и улучшения условий труда;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обеспечение проведения специальной оценки условий труда на рабочих местах;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труда.</w:t>
      </w:r>
    </w:p>
    <w:p w:rsidR="00E15067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Перечень программных мероприятий, сгруппированных в соответствии с задачами райо</w:t>
      </w:r>
      <w:r w:rsidRPr="001320F8">
        <w:rPr>
          <w:rFonts w:ascii="Times New Roman" w:hAnsi="Times New Roman" w:cs="Times New Roman"/>
          <w:sz w:val="24"/>
          <w:szCs w:val="24"/>
        </w:rPr>
        <w:t>н</w:t>
      </w:r>
      <w:r w:rsidRPr="001320F8">
        <w:rPr>
          <w:rFonts w:ascii="Times New Roman" w:hAnsi="Times New Roman" w:cs="Times New Roman"/>
          <w:sz w:val="24"/>
          <w:szCs w:val="24"/>
        </w:rPr>
        <w:t xml:space="preserve">ной подпрограммы, с указанием объемов финансирования представляются в </w:t>
      </w:r>
      <w:r>
        <w:rPr>
          <w:rFonts w:ascii="Times New Roman" w:hAnsi="Times New Roman" w:cs="Times New Roman"/>
          <w:sz w:val="24"/>
          <w:szCs w:val="24"/>
        </w:rPr>
        <w:t>следующее табл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це</w:t>
      </w:r>
      <w:r w:rsidRPr="001320F8">
        <w:rPr>
          <w:rFonts w:ascii="Times New Roman" w:hAnsi="Times New Roman" w:cs="Times New Roman"/>
          <w:sz w:val="24"/>
          <w:szCs w:val="24"/>
        </w:rPr>
        <w:t>.</w:t>
      </w:r>
    </w:p>
    <w:p w:rsidR="00E15067" w:rsidRDefault="00E15067" w:rsidP="00E15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left="284"/>
        <w:jc w:val="center"/>
      </w:pPr>
      <w:r w:rsidRPr="001320F8">
        <w:t>Ресурсное обеспечение и перечень мероприятий подпрограммы</w:t>
      </w:r>
    </w:p>
    <w:p w:rsidR="00E15067" w:rsidRPr="00C70880" w:rsidRDefault="00E15067" w:rsidP="00E15067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 w:rsidRPr="001320F8">
        <w:t>«</w:t>
      </w:r>
      <w:r w:rsidR="00C70880" w:rsidRPr="00C70880">
        <w:rPr>
          <w:b/>
        </w:rPr>
        <w:t>Создание доступной среды и улучшение охраны труда</w:t>
      </w:r>
      <w:r w:rsidRPr="00C70880">
        <w:rPr>
          <w:b/>
        </w:rPr>
        <w:t>»</w:t>
      </w:r>
    </w:p>
    <w:p w:rsidR="00E15067" w:rsidRPr="00C70880" w:rsidRDefault="00E15067" w:rsidP="00E15067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</w:p>
    <w:tbl>
      <w:tblPr>
        <w:tblW w:w="96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60"/>
        <w:gridCol w:w="1416"/>
        <w:gridCol w:w="1277"/>
        <w:gridCol w:w="709"/>
        <w:gridCol w:w="708"/>
        <w:gridCol w:w="709"/>
        <w:gridCol w:w="567"/>
        <w:gridCol w:w="567"/>
        <w:gridCol w:w="709"/>
        <w:gridCol w:w="709"/>
      </w:tblGrid>
      <w:tr w:rsidR="00E15067" w:rsidRPr="001848C2" w:rsidTr="000C7D98">
        <w:trPr>
          <w:trHeight w:val="366"/>
        </w:trPr>
        <w:tc>
          <w:tcPr>
            <w:tcW w:w="709" w:type="dxa"/>
            <w:vMerge w:val="restart"/>
            <w:vAlign w:val="center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Ст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тус</w:t>
            </w:r>
          </w:p>
        </w:tc>
        <w:tc>
          <w:tcPr>
            <w:tcW w:w="1560" w:type="dxa"/>
            <w:vMerge w:val="restart"/>
            <w:vAlign w:val="center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>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Ответстве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ный испо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л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нитель,</w:t>
            </w: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соисполнит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ли</w:t>
            </w: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Источник финансир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вания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</w:r>
          </w:p>
        </w:tc>
        <w:tc>
          <w:tcPr>
            <w:tcW w:w="709" w:type="dxa"/>
            <w:vMerge w:val="restart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  <w:r w:rsidRPr="001848C2">
              <w:rPr>
                <w:b/>
                <w:color w:val="0D0D0D"/>
                <w:sz w:val="20"/>
                <w:szCs w:val="20"/>
              </w:rPr>
              <w:t>Всего за весь пер</w:t>
            </w:r>
            <w:r w:rsidRPr="001848C2">
              <w:rPr>
                <w:b/>
                <w:color w:val="0D0D0D"/>
                <w:sz w:val="20"/>
                <w:szCs w:val="20"/>
              </w:rPr>
              <w:t>и</w:t>
            </w:r>
            <w:r w:rsidRPr="001848C2">
              <w:rPr>
                <w:b/>
                <w:color w:val="0D0D0D"/>
                <w:sz w:val="20"/>
                <w:szCs w:val="20"/>
              </w:rPr>
              <w:t>од</w:t>
            </w:r>
          </w:p>
        </w:tc>
        <w:tc>
          <w:tcPr>
            <w:tcW w:w="3969" w:type="dxa"/>
            <w:gridSpan w:val="6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Расходы (тыс. руб.), годы</w:t>
            </w:r>
          </w:p>
        </w:tc>
      </w:tr>
      <w:tr w:rsidR="00E15067" w:rsidRPr="001848C2" w:rsidTr="000C7D98">
        <w:trPr>
          <w:trHeight w:val="646"/>
        </w:trPr>
        <w:tc>
          <w:tcPr>
            <w:tcW w:w="709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4</w:t>
            </w:r>
          </w:p>
        </w:tc>
        <w:tc>
          <w:tcPr>
            <w:tcW w:w="709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5</w:t>
            </w:r>
          </w:p>
        </w:tc>
        <w:tc>
          <w:tcPr>
            <w:tcW w:w="567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6</w:t>
            </w:r>
          </w:p>
        </w:tc>
        <w:tc>
          <w:tcPr>
            <w:tcW w:w="567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7</w:t>
            </w:r>
          </w:p>
        </w:tc>
        <w:tc>
          <w:tcPr>
            <w:tcW w:w="709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8</w:t>
            </w:r>
          </w:p>
        </w:tc>
        <w:tc>
          <w:tcPr>
            <w:tcW w:w="709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9</w:t>
            </w:r>
          </w:p>
        </w:tc>
      </w:tr>
      <w:tr w:rsidR="00E15067" w:rsidRPr="009B54EB" w:rsidTr="000C7D98"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11</w:t>
            </w:r>
          </w:p>
        </w:tc>
      </w:tr>
      <w:tr w:rsidR="00E15067" w:rsidRPr="001848C2" w:rsidTr="000C7D98">
        <w:trPr>
          <w:trHeight w:val="519"/>
        </w:trPr>
        <w:tc>
          <w:tcPr>
            <w:tcW w:w="709" w:type="dxa"/>
            <w:vMerge w:val="restart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По</w:t>
            </w:r>
            <w:r w:rsidRPr="001848C2">
              <w:rPr>
                <w:rFonts w:ascii="Times New Roman" w:hAnsi="Times New Roman" w:cs="Times New Roman"/>
                <w:color w:val="0D0D0D"/>
              </w:rPr>
              <w:t>д</w:t>
            </w:r>
            <w:r w:rsidRPr="001848C2">
              <w:rPr>
                <w:rFonts w:ascii="Times New Roman" w:hAnsi="Times New Roman" w:cs="Times New Roman"/>
                <w:color w:val="0D0D0D"/>
              </w:rPr>
              <w:t>пр</w:t>
            </w:r>
            <w:r w:rsidRPr="001848C2">
              <w:rPr>
                <w:rFonts w:ascii="Times New Roman" w:hAnsi="Times New Roman" w:cs="Times New Roman"/>
                <w:color w:val="0D0D0D"/>
              </w:rPr>
              <w:t>о</w:t>
            </w:r>
            <w:r w:rsidRPr="001848C2">
              <w:rPr>
                <w:rFonts w:ascii="Times New Roman" w:hAnsi="Times New Roman" w:cs="Times New Roman"/>
                <w:color w:val="0D0D0D"/>
              </w:rPr>
              <w:t>гра</w:t>
            </w:r>
            <w:r w:rsidRPr="001848C2">
              <w:rPr>
                <w:rFonts w:ascii="Times New Roman" w:hAnsi="Times New Roman" w:cs="Times New Roman"/>
                <w:color w:val="0D0D0D"/>
              </w:rPr>
              <w:t>м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ма </w:t>
            </w:r>
          </w:p>
        </w:tc>
        <w:tc>
          <w:tcPr>
            <w:tcW w:w="1560" w:type="dxa"/>
            <w:vMerge w:val="restart"/>
          </w:tcPr>
          <w:p w:rsidR="00C70880" w:rsidRPr="00C70880" w:rsidRDefault="00C70880" w:rsidP="00C70880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C70880">
              <w:rPr>
                <w:sz w:val="20"/>
                <w:szCs w:val="20"/>
              </w:rPr>
              <w:t>«Создание до</w:t>
            </w:r>
            <w:r w:rsidRPr="00C70880">
              <w:rPr>
                <w:sz w:val="20"/>
                <w:szCs w:val="20"/>
              </w:rPr>
              <w:t>с</w:t>
            </w:r>
            <w:r w:rsidRPr="00C70880">
              <w:rPr>
                <w:sz w:val="20"/>
                <w:szCs w:val="20"/>
              </w:rPr>
              <w:t>тупной среды и улучшение о</w:t>
            </w:r>
            <w:r w:rsidRPr="00C70880">
              <w:rPr>
                <w:sz w:val="20"/>
                <w:szCs w:val="20"/>
              </w:rPr>
              <w:t>х</w:t>
            </w:r>
            <w:r w:rsidRPr="00C70880">
              <w:rPr>
                <w:sz w:val="20"/>
                <w:szCs w:val="20"/>
              </w:rPr>
              <w:t>раны труда»</w:t>
            </w:r>
          </w:p>
          <w:p w:rsidR="00C70880" w:rsidRPr="00C70880" w:rsidRDefault="00C70880" w:rsidP="00C70880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 w:val="restart"/>
          </w:tcPr>
          <w:p w:rsidR="00E15067" w:rsidRPr="001848C2" w:rsidRDefault="00E15067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ция </w:t>
            </w:r>
            <w:proofErr w:type="spellStart"/>
            <w:r w:rsidRPr="001848C2">
              <w:rPr>
                <w:rFonts w:ascii="Times New Roman" w:hAnsi="Times New Roman" w:cs="Times New Roman"/>
                <w:color w:val="0D0D0D"/>
              </w:rPr>
              <w:t>Юсти</w:t>
            </w:r>
            <w:r w:rsidRPr="001848C2">
              <w:rPr>
                <w:rFonts w:ascii="Times New Roman" w:hAnsi="Times New Roman" w:cs="Times New Roman"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</w:rPr>
              <w:t>ского</w:t>
            </w:r>
            <w:proofErr w:type="spellEnd"/>
            <w:r w:rsidRPr="001848C2">
              <w:rPr>
                <w:rFonts w:ascii="Times New Roman" w:hAnsi="Times New Roman" w:cs="Times New Roman"/>
                <w:color w:val="0D0D0D"/>
              </w:rPr>
              <w:t xml:space="preserve"> РМО РК, Админ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страции СМО РК, организ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>ций, предпр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ятий, учре</w:t>
            </w:r>
            <w:r w:rsidRPr="001848C2">
              <w:rPr>
                <w:rFonts w:ascii="Times New Roman" w:hAnsi="Times New Roman" w:cs="Times New Roman"/>
                <w:color w:val="0D0D0D"/>
              </w:rPr>
              <w:t>ж</w:t>
            </w:r>
            <w:r w:rsidRPr="001848C2">
              <w:rPr>
                <w:rFonts w:ascii="Times New Roman" w:hAnsi="Times New Roman" w:cs="Times New Roman"/>
                <w:color w:val="0D0D0D"/>
              </w:rPr>
              <w:t>дений</w:t>
            </w:r>
          </w:p>
        </w:tc>
        <w:tc>
          <w:tcPr>
            <w:tcW w:w="1277" w:type="dxa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7998,3</w:t>
            </w:r>
          </w:p>
        </w:tc>
        <w:tc>
          <w:tcPr>
            <w:tcW w:w="708" w:type="dxa"/>
          </w:tcPr>
          <w:p w:rsidR="00E15067" w:rsidRPr="001848C2" w:rsidRDefault="000C7D98" w:rsidP="00E15067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2783,2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857,7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923,8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897,5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972,5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1563,6</w:t>
            </w:r>
          </w:p>
        </w:tc>
      </w:tr>
      <w:tr w:rsidR="00E15067" w:rsidRPr="001848C2" w:rsidTr="000C7D98">
        <w:trPr>
          <w:trHeight w:val="665"/>
        </w:trPr>
        <w:tc>
          <w:tcPr>
            <w:tcW w:w="709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15067" w:rsidRPr="001848C2" w:rsidRDefault="00E15067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Бюджет ра</w:t>
            </w:r>
            <w:r w:rsidRPr="001848C2">
              <w:rPr>
                <w:color w:val="0D0D0D"/>
                <w:sz w:val="20"/>
                <w:szCs w:val="20"/>
              </w:rPr>
              <w:t>й</w:t>
            </w:r>
            <w:r w:rsidRPr="001848C2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7758,3</w:t>
            </w:r>
          </w:p>
        </w:tc>
        <w:tc>
          <w:tcPr>
            <w:tcW w:w="708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2748,2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832,7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898,8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872,5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877,5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1528,6</w:t>
            </w:r>
          </w:p>
        </w:tc>
      </w:tr>
      <w:tr w:rsidR="00E15067" w:rsidRPr="001848C2" w:rsidTr="000C7D98">
        <w:trPr>
          <w:trHeight w:val="506"/>
        </w:trPr>
        <w:tc>
          <w:tcPr>
            <w:tcW w:w="709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15067" w:rsidRPr="001848C2" w:rsidRDefault="00E15067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Бюджет п</w:t>
            </w:r>
            <w:r w:rsidRPr="001848C2">
              <w:rPr>
                <w:color w:val="0D0D0D"/>
                <w:sz w:val="20"/>
                <w:szCs w:val="20"/>
              </w:rPr>
              <w:t>о</w:t>
            </w:r>
            <w:r w:rsidRPr="001848C2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240</w:t>
            </w:r>
          </w:p>
        </w:tc>
        <w:tc>
          <w:tcPr>
            <w:tcW w:w="708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</w:tr>
      <w:tr w:rsidR="000C7D98" w:rsidRPr="001848C2" w:rsidTr="000C7D98">
        <w:trPr>
          <w:trHeight w:val="672"/>
        </w:trPr>
        <w:tc>
          <w:tcPr>
            <w:tcW w:w="709" w:type="dxa"/>
            <w:vMerge w:val="restart"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bCs/>
                <w:color w:val="0D0D0D"/>
              </w:rPr>
              <w:t>М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е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р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о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пр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 xml:space="preserve">ятие </w:t>
            </w:r>
          </w:p>
        </w:tc>
        <w:tc>
          <w:tcPr>
            <w:tcW w:w="1560" w:type="dxa"/>
            <w:vMerge w:val="restart"/>
          </w:tcPr>
          <w:p w:rsidR="000C7D98" w:rsidRPr="00C70880" w:rsidRDefault="000C7D98" w:rsidP="00E15067">
            <w:pPr>
              <w:pStyle w:val="ConsPlusCell"/>
              <w:rPr>
                <w:rFonts w:ascii="Times New Roman" w:hAnsi="Times New Roman" w:cs="Times New Roman"/>
              </w:rPr>
            </w:pPr>
            <w:r w:rsidRPr="00C70880">
              <w:rPr>
                <w:rFonts w:ascii="Times New Roman" w:hAnsi="Times New Roman" w:cs="Times New Roman"/>
                <w:shd w:val="clear" w:color="auto" w:fill="FFFFFF"/>
              </w:rPr>
              <w:t>Создание усл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вий, способс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вующих инт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грации инвал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дов в обществе и повышению уровня их жи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ни</w:t>
            </w:r>
          </w:p>
        </w:tc>
        <w:tc>
          <w:tcPr>
            <w:tcW w:w="1416" w:type="dxa"/>
            <w:vMerge w:val="restart"/>
          </w:tcPr>
          <w:p w:rsidR="000C7D98" w:rsidRPr="001848C2" w:rsidRDefault="000C7D98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ция </w:t>
            </w:r>
            <w:proofErr w:type="spellStart"/>
            <w:r w:rsidRPr="001848C2">
              <w:rPr>
                <w:rFonts w:ascii="Times New Roman" w:hAnsi="Times New Roman" w:cs="Times New Roman"/>
                <w:color w:val="0D0D0D"/>
              </w:rPr>
              <w:t>Юсти</w:t>
            </w:r>
            <w:r w:rsidRPr="001848C2">
              <w:rPr>
                <w:rFonts w:ascii="Times New Roman" w:hAnsi="Times New Roman" w:cs="Times New Roman"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</w:rPr>
              <w:t>ского</w:t>
            </w:r>
            <w:proofErr w:type="spellEnd"/>
            <w:r w:rsidRPr="001848C2">
              <w:rPr>
                <w:rFonts w:ascii="Times New Roman" w:hAnsi="Times New Roman" w:cs="Times New Roman"/>
                <w:color w:val="0D0D0D"/>
              </w:rPr>
              <w:t xml:space="preserve"> РМО РК, Админ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страции СМО РК, организ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>ций, предпр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ятий, учре</w:t>
            </w:r>
            <w:r w:rsidRPr="001848C2">
              <w:rPr>
                <w:rFonts w:ascii="Times New Roman" w:hAnsi="Times New Roman" w:cs="Times New Roman"/>
                <w:color w:val="0D0D0D"/>
              </w:rPr>
              <w:t>ж</w:t>
            </w:r>
            <w:r w:rsidRPr="001848C2">
              <w:rPr>
                <w:rFonts w:ascii="Times New Roman" w:hAnsi="Times New Roman" w:cs="Times New Roman"/>
                <w:color w:val="0D0D0D"/>
              </w:rPr>
              <w:t>дений</w:t>
            </w:r>
          </w:p>
        </w:tc>
        <w:tc>
          <w:tcPr>
            <w:tcW w:w="1277" w:type="dxa"/>
          </w:tcPr>
          <w:p w:rsidR="000C7D98" w:rsidRPr="001848C2" w:rsidRDefault="000C7D98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0C7D98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390</w:t>
            </w:r>
          </w:p>
        </w:tc>
        <w:tc>
          <w:tcPr>
            <w:tcW w:w="708" w:type="dxa"/>
          </w:tcPr>
          <w:p w:rsidR="000C7D98" w:rsidRPr="001848C2" w:rsidRDefault="000C7D98" w:rsidP="00E15067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</w:tr>
      <w:tr w:rsidR="000C7D98" w:rsidRPr="001848C2" w:rsidTr="000C7D98">
        <w:trPr>
          <w:trHeight w:val="635"/>
        </w:trPr>
        <w:tc>
          <w:tcPr>
            <w:tcW w:w="709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0C7D98" w:rsidRPr="001848C2" w:rsidRDefault="000C7D98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Бюджет ра</w:t>
            </w:r>
            <w:r w:rsidRPr="001848C2">
              <w:rPr>
                <w:color w:val="0D0D0D"/>
                <w:sz w:val="20"/>
                <w:szCs w:val="20"/>
              </w:rPr>
              <w:t>й</w:t>
            </w:r>
            <w:r w:rsidRPr="001848C2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709" w:type="dxa"/>
          </w:tcPr>
          <w:p w:rsidR="000C7D98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300</w:t>
            </w:r>
          </w:p>
        </w:tc>
        <w:tc>
          <w:tcPr>
            <w:tcW w:w="708" w:type="dxa"/>
          </w:tcPr>
          <w:p w:rsidR="000C7D98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</w:tr>
      <w:tr w:rsidR="000C7D98" w:rsidRPr="001848C2" w:rsidTr="000C7D98">
        <w:trPr>
          <w:trHeight w:val="361"/>
        </w:trPr>
        <w:tc>
          <w:tcPr>
            <w:tcW w:w="709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0C7D98" w:rsidRPr="001848C2" w:rsidRDefault="000C7D98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поселений</w:t>
            </w:r>
          </w:p>
        </w:tc>
        <w:tc>
          <w:tcPr>
            <w:tcW w:w="709" w:type="dxa"/>
          </w:tcPr>
          <w:p w:rsidR="000C7D98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0C7D98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</w:tr>
      <w:tr w:rsidR="00C70880" w:rsidRPr="001848C2" w:rsidTr="000C7D98">
        <w:trPr>
          <w:trHeight w:val="635"/>
        </w:trPr>
        <w:tc>
          <w:tcPr>
            <w:tcW w:w="709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560" w:type="dxa"/>
            <w:vMerge w:val="restart"/>
          </w:tcPr>
          <w:p w:rsidR="00C70880" w:rsidRPr="001848C2" w:rsidRDefault="00C70880" w:rsidP="00896F91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Улучшение у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с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ловий охраны труда, сниж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е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ние уровня производстве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ного травм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тизма и профе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с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сиональной з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болеваемости</w:t>
            </w:r>
          </w:p>
        </w:tc>
        <w:tc>
          <w:tcPr>
            <w:tcW w:w="1416" w:type="dxa"/>
            <w:vMerge w:val="restart"/>
          </w:tcPr>
          <w:p w:rsidR="00C70880" w:rsidRPr="001848C2" w:rsidRDefault="00C70880" w:rsidP="00896F91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ция </w:t>
            </w:r>
            <w:proofErr w:type="spellStart"/>
            <w:r w:rsidRPr="001848C2">
              <w:rPr>
                <w:rFonts w:ascii="Times New Roman" w:hAnsi="Times New Roman" w:cs="Times New Roman"/>
                <w:color w:val="0D0D0D"/>
              </w:rPr>
              <w:t>Юсти</w:t>
            </w:r>
            <w:r w:rsidRPr="001848C2">
              <w:rPr>
                <w:rFonts w:ascii="Times New Roman" w:hAnsi="Times New Roman" w:cs="Times New Roman"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</w:rPr>
              <w:t>ского</w:t>
            </w:r>
            <w:proofErr w:type="spellEnd"/>
            <w:r w:rsidRPr="001848C2">
              <w:rPr>
                <w:rFonts w:ascii="Times New Roman" w:hAnsi="Times New Roman" w:cs="Times New Roman"/>
                <w:color w:val="0D0D0D"/>
              </w:rPr>
              <w:t xml:space="preserve"> РМО РК, Админ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страции СМО РК, организ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>ций, предпр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ятий, учре</w:t>
            </w:r>
            <w:r w:rsidRPr="001848C2">
              <w:rPr>
                <w:rFonts w:ascii="Times New Roman" w:hAnsi="Times New Roman" w:cs="Times New Roman"/>
                <w:color w:val="0D0D0D"/>
              </w:rPr>
              <w:t>ж</w:t>
            </w:r>
            <w:r w:rsidRPr="001848C2">
              <w:rPr>
                <w:rFonts w:ascii="Times New Roman" w:hAnsi="Times New Roman" w:cs="Times New Roman"/>
                <w:color w:val="0D0D0D"/>
              </w:rPr>
              <w:t>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C70880" w:rsidP="001C033F">
            <w:pPr>
              <w:pStyle w:val="ConsPlusCell"/>
              <w:rPr>
                <w:rFonts w:ascii="Times New Roman" w:hAnsi="Times New Roman" w:cs="Times New Roman"/>
                <w:bCs/>
                <w:color w:val="0D0D0D"/>
              </w:rPr>
            </w:pPr>
            <w:r w:rsidRPr="001C033F">
              <w:rPr>
                <w:rFonts w:ascii="Times New Roman" w:hAnsi="Times New Roman" w:cs="Times New Roman"/>
                <w:bCs/>
                <w:color w:val="0D0D0D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0C7D98">
            <w:pPr>
              <w:pStyle w:val="ConsPlusCell"/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7608,3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2718,2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1498,6</w:t>
            </w:r>
          </w:p>
        </w:tc>
      </w:tr>
      <w:tr w:rsidR="00C70880" w:rsidRPr="001848C2" w:rsidTr="000C7D98">
        <w:trPr>
          <w:trHeight w:val="635"/>
        </w:trPr>
        <w:tc>
          <w:tcPr>
            <w:tcW w:w="709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C70880" w:rsidP="001C033F">
            <w:pPr>
              <w:pStyle w:val="ConsPlusCell"/>
              <w:rPr>
                <w:rFonts w:ascii="Times New Roman" w:hAnsi="Times New Roman" w:cs="Times New Roman"/>
                <w:bCs/>
                <w:color w:val="0D0D0D"/>
              </w:rPr>
            </w:pPr>
            <w:r w:rsidRPr="001C033F">
              <w:rPr>
                <w:rFonts w:ascii="Times New Roman" w:hAnsi="Times New Roman" w:cs="Times New Roman"/>
                <w:bCs/>
                <w:color w:val="0D0D0D"/>
              </w:rPr>
              <w:t>Бюджет ра</w:t>
            </w:r>
            <w:r w:rsidRPr="001C033F">
              <w:rPr>
                <w:rFonts w:ascii="Times New Roman" w:hAnsi="Times New Roman" w:cs="Times New Roman"/>
                <w:bCs/>
                <w:color w:val="0D0D0D"/>
              </w:rPr>
              <w:t>й</w:t>
            </w:r>
            <w:r w:rsidRPr="001C033F">
              <w:rPr>
                <w:rFonts w:ascii="Times New Roman" w:hAnsi="Times New Roman" w:cs="Times New Roman"/>
                <w:bCs/>
                <w:color w:val="0D0D0D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7458,3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2698,2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848,8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1478,6</w:t>
            </w:r>
          </w:p>
        </w:tc>
      </w:tr>
      <w:tr w:rsidR="00C70880" w:rsidRPr="001848C2" w:rsidTr="000C7D98">
        <w:trPr>
          <w:trHeight w:val="635"/>
        </w:trPr>
        <w:tc>
          <w:tcPr>
            <w:tcW w:w="709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C70880" w:rsidP="001C033F">
            <w:pPr>
              <w:pStyle w:val="ConsPlusCell"/>
              <w:rPr>
                <w:rFonts w:ascii="Times New Roman" w:hAnsi="Times New Roman" w:cs="Times New Roman"/>
                <w:bCs/>
                <w:color w:val="0D0D0D"/>
              </w:rPr>
            </w:pPr>
            <w:r w:rsidRPr="001C033F">
              <w:rPr>
                <w:rFonts w:ascii="Times New Roman" w:hAnsi="Times New Roman" w:cs="Times New Roman"/>
                <w:bCs/>
                <w:color w:val="0D0D0D"/>
              </w:rPr>
              <w:t>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</w:t>
            </w:r>
          </w:p>
        </w:tc>
      </w:tr>
    </w:tbl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Срок реализации мероприятий государственной программы (подпрограммы)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08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70880">
        <w:rPr>
          <w:rFonts w:ascii="Times New Roman" w:hAnsi="Times New Roman" w:cs="Times New Roman"/>
          <w:sz w:val="24"/>
          <w:szCs w:val="24"/>
        </w:rPr>
        <w:t>9</w:t>
      </w:r>
      <w:r w:rsidRPr="001320F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Источниками финансирования могут быть средства бюджетных ассигнований, в том чи</w:t>
      </w:r>
      <w:r w:rsidRPr="001320F8">
        <w:rPr>
          <w:rFonts w:ascii="Times New Roman" w:hAnsi="Times New Roman" w:cs="Times New Roman"/>
          <w:sz w:val="24"/>
          <w:szCs w:val="24"/>
        </w:rPr>
        <w:t>с</w:t>
      </w:r>
      <w:r w:rsidRPr="001320F8">
        <w:rPr>
          <w:rFonts w:ascii="Times New Roman" w:hAnsi="Times New Roman" w:cs="Times New Roman"/>
          <w:sz w:val="24"/>
          <w:szCs w:val="24"/>
        </w:rPr>
        <w:t>ле: средства федерального бюджета, бюджета субъекта Российской Федерации, бюджетов м</w:t>
      </w:r>
      <w:r w:rsidRPr="001320F8">
        <w:rPr>
          <w:rFonts w:ascii="Times New Roman" w:hAnsi="Times New Roman" w:cs="Times New Roman"/>
          <w:sz w:val="24"/>
          <w:szCs w:val="24"/>
        </w:rPr>
        <w:t>у</w:t>
      </w:r>
      <w:r w:rsidRPr="001320F8">
        <w:rPr>
          <w:rFonts w:ascii="Times New Roman" w:hAnsi="Times New Roman" w:cs="Times New Roman"/>
          <w:sz w:val="24"/>
          <w:szCs w:val="24"/>
        </w:rPr>
        <w:t>ниципальных образований; средства из внебюджетных источников, в том числе: Фонда соц</w:t>
      </w:r>
      <w:r w:rsidRPr="001320F8">
        <w:rPr>
          <w:rFonts w:ascii="Times New Roman" w:hAnsi="Times New Roman" w:cs="Times New Roman"/>
          <w:sz w:val="24"/>
          <w:szCs w:val="24"/>
        </w:rPr>
        <w:t>и</w:t>
      </w:r>
      <w:r w:rsidRPr="001320F8">
        <w:rPr>
          <w:rFonts w:ascii="Times New Roman" w:hAnsi="Times New Roman" w:cs="Times New Roman"/>
          <w:sz w:val="24"/>
          <w:szCs w:val="24"/>
        </w:rPr>
        <w:t>ального страхования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предприятий и организаций  района.</w:t>
      </w:r>
    </w:p>
    <w:p w:rsidR="00E15067" w:rsidRPr="001320F8" w:rsidRDefault="00E15067" w:rsidP="00E150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5067" w:rsidRPr="00626E2F" w:rsidRDefault="00E15067" w:rsidP="00BB56DB">
      <w:pPr>
        <w:pStyle w:val="a6"/>
        <w:numPr>
          <w:ilvl w:val="0"/>
          <w:numId w:val="36"/>
        </w:numPr>
        <w:shd w:val="clear" w:color="auto" w:fill="FFFFFF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626E2F">
        <w:rPr>
          <w:rFonts w:ascii="Times New Roman" w:hAnsi="Times New Roman"/>
          <w:b/>
          <w:sz w:val="24"/>
          <w:szCs w:val="24"/>
        </w:rPr>
        <w:lastRenderedPageBreak/>
        <w:t>Организация контроля по исполнению</w:t>
      </w:r>
    </w:p>
    <w:p w:rsidR="00E15067" w:rsidRPr="001320F8" w:rsidRDefault="00E15067" w:rsidP="00E15067">
      <w:pPr>
        <w:shd w:val="clear" w:color="auto" w:fill="FFFFFF"/>
        <w:ind w:right="38" w:firstLine="567"/>
        <w:jc w:val="both"/>
      </w:pPr>
      <w:r w:rsidRPr="001320F8">
        <w:t>Организацию контроля по исполнению мероприятий Подпрограммы осуществляет отра</w:t>
      </w:r>
      <w:r w:rsidRPr="001320F8">
        <w:t>с</w:t>
      </w:r>
      <w:r w:rsidRPr="001320F8">
        <w:t xml:space="preserve">левые отделы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РМО РК совместно с республиканскими, районн</w:t>
      </w:r>
      <w:r w:rsidRPr="001320F8">
        <w:t>ы</w:t>
      </w:r>
      <w:r w:rsidRPr="001320F8">
        <w:t>ми ведомствами и заинтересованными лицами.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ab/>
        <w:t>При реализации подпрограммы существуют следующие риски: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невозможность реализации (или реализация не в полном объеме) следующих мероприятий (перечислить) по причине (указать причины);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0F8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1320F8">
        <w:rPr>
          <w:rFonts w:ascii="Times New Roman" w:hAnsi="Times New Roman" w:cs="Times New Roman"/>
          <w:sz w:val="24"/>
          <w:szCs w:val="24"/>
        </w:rPr>
        <w:t xml:space="preserve"> ожидаемых результатов (указать, каких) по причине (указать причины).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Для снижения возможных рисков реализации подпрограммы планируется проведение ежегодного мониторинга хода реализации Государственной программы (подпрограммы) и ее корректировку в случае необходимости.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Ход реализации подпрограммы контролируется по целевым индикаторам и показателям реализации программных мероприятий ежегодно либо по завершению районной подпрограмм.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 xml:space="preserve">Ответственный исполнитель районной подпрограммы ежегодно в срок </w:t>
      </w:r>
      <w:r w:rsidRPr="00674EA9">
        <w:rPr>
          <w:rFonts w:ascii="Times New Roman" w:hAnsi="Times New Roman" w:cs="Times New Roman"/>
          <w:color w:val="000000"/>
          <w:sz w:val="24"/>
          <w:szCs w:val="24"/>
        </w:rPr>
        <w:t>до 1 апреля</w:t>
      </w:r>
      <w:r w:rsidRPr="001320F8">
        <w:rPr>
          <w:rFonts w:ascii="Times New Roman" w:hAnsi="Times New Roman" w:cs="Times New Roman"/>
          <w:sz w:val="24"/>
          <w:szCs w:val="24"/>
        </w:rPr>
        <w:t xml:space="preserve"> подг</w:t>
      </w:r>
      <w:r w:rsidRPr="001320F8">
        <w:rPr>
          <w:rFonts w:ascii="Times New Roman" w:hAnsi="Times New Roman" w:cs="Times New Roman"/>
          <w:sz w:val="24"/>
          <w:szCs w:val="24"/>
        </w:rPr>
        <w:t>о</w:t>
      </w:r>
      <w:r w:rsidRPr="001320F8">
        <w:rPr>
          <w:rFonts w:ascii="Times New Roman" w:hAnsi="Times New Roman" w:cs="Times New Roman"/>
          <w:sz w:val="24"/>
          <w:szCs w:val="24"/>
        </w:rPr>
        <w:t>тавливает информацию о ходе реализации районной подпрограммы за предыдущий год (отче</w:t>
      </w:r>
      <w:r w:rsidRPr="001320F8">
        <w:rPr>
          <w:rFonts w:ascii="Times New Roman" w:hAnsi="Times New Roman" w:cs="Times New Roman"/>
          <w:sz w:val="24"/>
          <w:szCs w:val="24"/>
        </w:rPr>
        <w:t>т</w:t>
      </w:r>
      <w:r w:rsidRPr="001320F8">
        <w:rPr>
          <w:rFonts w:ascii="Times New Roman" w:hAnsi="Times New Roman" w:cs="Times New Roman"/>
          <w:sz w:val="24"/>
          <w:szCs w:val="24"/>
        </w:rPr>
        <w:t>ный период).</w:t>
      </w:r>
    </w:p>
    <w:p w:rsidR="00E15067" w:rsidRPr="001320F8" w:rsidRDefault="00E15067" w:rsidP="00E15067">
      <w:pPr>
        <w:shd w:val="clear" w:color="auto" w:fill="FFFFFF"/>
        <w:ind w:right="29" w:firstLine="567"/>
        <w:jc w:val="both"/>
      </w:pPr>
      <w:r w:rsidRPr="001320F8">
        <w:t>Отчёты о ходе выполнения мероприятий Подпрограммы заслушиваются на заседаниях районной Комиссии по охране труда и промышленной безопасности.</w:t>
      </w:r>
    </w:p>
    <w:p w:rsidR="005974CF" w:rsidRDefault="005974CF" w:rsidP="00E15067">
      <w:pPr>
        <w:jc w:val="center"/>
        <w:rPr>
          <w:b/>
        </w:rPr>
      </w:pPr>
    </w:p>
    <w:p w:rsidR="005974CF" w:rsidRDefault="005974CF" w:rsidP="00E15067">
      <w:pPr>
        <w:jc w:val="center"/>
        <w:rPr>
          <w:b/>
        </w:rPr>
      </w:pPr>
    </w:p>
    <w:p w:rsidR="005974CF" w:rsidRDefault="005974CF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5974CF" w:rsidRDefault="005974CF" w:rsidP="00B25C30">
      <w:pPr>
        <w:rPr>
          <w:b/>
        </w:rPr>
      </w:pPr>
    </w:p>
    <w:p w:rsidR="005974CF" w:rsidRDefault="005974CF" w:rsidP="00B25C30">
      <w:pPr>
        <w:rPr>
          <w:b/>
        </w:rPr>
      </w:pPr>
    </w:p>
    <w:p w:rsidR="00563017" w:rsidRDefault="00563017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3017" w:rsidRDefault="00563017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lastRenderedPageBreak/>
        <w:t>ПОДПРОГРАММА</w:t>
      </w: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t>«</w:t>
      </w:r>
      <w:r w:rsidRPr="001320F8">
        <w:rPr>
          <w:b/>
          <w:color w:val="000000"/>
        </w:rPr>
        <w:t>Создание условий для реализации муниципальной программы</w:t>
      </w:r>
      <w:r w:rsidRPr="001320F8">
        <w:rPr>
          <w:b/>
        </w:rPr>
        <w:t>»</w:t>
      </w:r>
    </w:p>
    <w:p w:rsidR="00E15067" w:rsidRPr="001320F8" w:rsidRDefault="00E15067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F8">
        <w:rPr>
          <w:rFonts w:ascii="Times New Roman" w:hAnsi="Times New Roman" w:cs="Times New Roman"/>
          <w:b/>
          <w:bCs/>
          <w:sz w:val="24"/>
          <w:szCs w:val="24"/>
        </w:rPr>
        <w:t>1.Паспорт подпрограммы</w:t>
      </w:r>
    </w:p>
    <w:p w:rsidR="00E15067" w:rsidRPr="001320F8" w:rsidRDefault="00E15067" w:rsidP="00E15067">
      <w:pPr>
        <w:jc w:val="both"/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7917"/>
      </w:tblGrid>
      <w:tr w:rsidR="00E15067" w:rsidRPr="001320F8" w:rsidTr="00E15067">
        <w:trPr>
          <w:trHeight w:val="549"/>
        </w:trPr>
        <w:tc>
          <w:tcPr>
            <w:tcW w:w="1053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E15067" w:rsidRPr="001320F8" w:rsidRDefault="00E15067" w:rsidP="00E15067">
            <w:pPr>
              <w:jc w:val="both"/>
            </w:pPr>
            <w:r w:rsidRPr="001320F8">
              <w:t xml:space="preserve">«Создание условий для реализации муниципальной программы»  </w:t>
            </w:r>
          </w:p>
        </w:tc>
      </w:tr>
      <w:tr w:rsidR="00E15067" w:rsidRPr="001320F8" w:rsidTr="00E15067">
        <w:trPr>
          <w:trHeight w:val="549"/>
        </w:trPr>
        <w:tc>
          <w:tcPr>
            <w:tcW w:w="1053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E15067" w:rsidRPr="001320F8" w:rsidRDefault="00E15067" w:rsidP="00AD7FC0">
            <w:pPr>
              <w:jc w:val="both"/>
            </w:pPr>
            <w:r w:rsidRPr="00432BBC">
              <w:t xml:space="preserve">Администрация </w:t>
            </w:r>
            <w:proofErr w:type="spellStart"/>
            <w:r w:rsidRPr="00432BBC">
              <w:t>Юстинского</w:t>
            </w:r>
            <w:proofErr w:type="spellEnd"/>
            <w:r w:rsidRPr="00432BBC">
              <w:t xml:space="preserve"> </w:t>
            </w:r>
            <w:r w:rsidR="00AD7FC0">
              <w:t>районного муниципального образования Ре</w:t>
            </w:r>
            <w:r w:rsidRPr="00432BBC">
              <w:t>спублики Калмыкия</w:t>
            </w:r>
          </w:p>
        </w:tc>
      </w:tr>
      <w:tr w:rsidR="00E15067" w:rsidRPr="001320F8" w:rsidTr="00E15067">
        <w:trPr>
          <w:trHeight w:val="549"/>
        </w:trPr>
        <w:tc>
          <w:tcPr>
            <w:tcW w:w="1053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Соисполнители подпрограммы</w:t>
            </w:r>
          </w:p>
        </w:tc>
        <w:tc>
          <w:tcPr>
            <w:tcW w:w="3947" w:type="pct"/>
            <w:vAlign w:val="center"/>
          </w:tcPr>
          <w:p w:rsidR="00E15067" w:rsidRPr="001320F8" w:rsidRDefault="00E15067" w:rsidP="00E15067">
            <w:pPr>
              <w:jc w:val="both"/>
            </w:pPr>
          </w:p>
        </w:tc>
      </w:tr>
      <w:tr w:rsidR="00E15067" w:rsidRPr="001320F8" w:rsidTr="00E15067">
        <w:trPr>
          <w:trHeight w:val="491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 xml:space="preserve">Цель </w:t>
            </w:r>
          </w:p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 w:rsidRPr="00737816">
              <w:rPr>
                <w:color w:val="000000"/>
              </w:rPr>
              <w:t>Создание условий для реализации муниципальной программы</w:t>
            </w:r>
            <w:r w:rsidRPr="00737816">
              <w:t>,</w:t>
            </w:r>
            <w:r w:rsidRPr="001320F8">
              <w:t xml:space="preserve"> повыш</w:t>
            </w:r>
            <w:r w:rsidRPr="001320F8">
              <w:t>е</w:t>
            </w:r>
            <w:r w:rsidRPr="001320F8">
              <w:t>ние качества муниципального управления совершенствование организ</w:t>
            </w:r>
            <w:r w:rsidRPr="001320F8">
              <w:t>а</w:t>
            </w:r>
            <w:r w:rsidRPr="001320F8">
              <w:t>ции и оптимизация системы эффективного муниципального управления</w:t>
            </w:r>
          </w:p>
        </w:tc>
      </w:tr>
      <w:tr w:rsidR="00E15067" w:rsidRPr="001320F8" w:rsidTr="00E15067">
        <w:trPr>
          <w:trHeight w:val="457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 xml:space="preserve">Задачи </w:t>
            </w:r>
          </w:p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jc w:val="both"/>
            </w:pPr>
            <w:r w:rsidRPr="001320F8">
              <w:rPr>
                <w:iCs/>
              </w:rPr>
              <w:t>1.Совершенствование правовой основы муниципальной службы;</w:t>
            </w:r>
          </w:p>
          <w:p w:rsidR="00E15067" w:rsidRPr="00432BBC" w:rsidRDefault="00E15067" w:rsidP="00E15067">
            <w:pPr>
              <w:jc w:val="both"/>
            </w:pPr>
            <w:r w:rsidRPr="001320F8">
              <w:rPr>
                <w:iCs/>
              </w:rPr>
              <w:t>2</w:t>
            </w:r>
            <w:r>
              <w:t>.</w:t>
            </w:r>
            <w:r w:rsidRPr="001320F8">
              <w:rPr>
                <w:color w:val="000000"/>
              </w:rPr>
              <w:t xml:space="preserve"> </w:t>
            </w:r>
            <w:r w:rsidRPr="001320F8">
              <w:rPr>
                <w:iCs/>
              </w:rPr>
              <w:t>Развитие системы подготовки кадров для муниципальной службы, д</w:t>
            </w:r>
            <w:r w:rsidRPr="001320F8">
              <w:rPr>
                <w:iCs/>
              </w:rPr>
              <w:t>о</w:t>
            </w:r>
            <w:r w:rsidRPr="001320F8">
              <w:rPr>
                <w:iCs/>
              </w:rPr>
              <w:t>полнительного профессионального образования муниципальных служ</w:t>
            </w:r>
            <w:r w:rsidRPr="001320F8">
              <w:rPr>
                <w:iCs/>
              </w:rPr>
              <w:t>а</w:t>
            </w:r>
            <w:r w:rsidRPr="001320F8">
              <w:rPr>
                <w:iCs/>
              </w:rPr>
              <w:t>щих</w:t>
            </w:r>
            <w:r w:rsidRPr="001320F8">
              <w:rPr>
                <w:color w:val="000000"/>
              </w:rPr>
              <w:t xml:space="preserve">;  </w:t>
            </w:r>
          </w:p>
          <w:p w:rsidR="00E15067" w:rsidRPr="001320F8" w:rsidRDefault="00E15067" w:rsidP="00E1506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1320F8">
              <w:rPr>
                <w:iCs/>
              </w:rPr>
              <w:t>.Повышение престижа муниципальной службы;</w:t>
            </w:r>
          </w:p>
          <w:p w:rsidR="00E15067" w:rsidRPr="001320F8" w:rsidRDefault="00AD7FC0" w:rsidP="00E150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4</w:t>
            </w:r>
            <w:r w:rsidR="00E15067" w:rsidRPr="001320F8">
              <w:rPr>
                <w:iCs/>
              </w:rPr>
              <w:t>.Создание системы контроля деятельности муниципальных служащих со стороны институтов гражданского общества, повышение уровня открыт</w:t>
            </w:r>
            <w:r w:rsidR="00E15067" w:rsidRPr="001320F8">
              <w:rPr>
                <w:iCs/>
              </w:rPr>
              <w:t>о</w:t>
            </w:r>
            <w:r w:rsidR="00E15067" w:rsidRPr="001320F8">
              <w:rPr>
                <w:iCs/>
              </w:rPr>
              <w:t>сти и гласности муниципальной службы.</w:t>
            </w:r>
          </w:p>
        </w:tc>
      </w:tr>
      <w:tr w:rsidR="00E15067" w:rsidRPr="001320F8" w:rsidTr="00E15067">
        <w:trPr>
          <w:trHeight w:val="509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Целевые инд</w:t>
            </w:r>
            <w:r w:rsidRPr="00737816">
              <w:rPr>
                <w:b/>
              </w:rPr>
              <w:t>и</w:t>
            </w:r>
            <w:r w:rsidRPr="00737816">
              <w:rPr>
                <w:b/>
              </w:rPr>
              <w:t>каторы и пок</w:t>
            </w:r>
            <w:r w:rsidRPr="00737816">
              <w:rPr>
                <w:b/>
              </w:rPr>
              <w:t>а</w:t>
            </w:r>
            <w:r w:rsidRPr="00737816">
              <w:rPr>
                <w:b/>
              </w:rPr>
              <w:t>затели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1320F8">
              <w:rPr>
                <w:color w:val="000000"/>
              </w:rPr>
              <w:t xml:space="preserve">количество нормативных правовых актов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соо</w:t>
            </w:r>
            <w:r w:rsidRPr="001320F8">
              <w:rPr>
                <w:color w:val="000000"/>
              </w:rPr>
              <w:t>т</w:t>
            </w:r>
            <w:r w:rsidRPr="001320F8">
              <w:rPr>
                <w:color w:val="000000"/>
              </w:rPr>
              <w:t>ветствующих действующему законодательству</w:t>
            </w:r>
            <w:r>
              <w:rPr>
                <w:color w:val="000000"/>
              </w:rPr>
              <w:t xml:space="preserve"> </w:t>
            </w:r>
            <w:r w:rsidRPr="001320F8">
              <w:rPr>
                <w:color w:val="000000"/>
              </w:rPr>
              <w:t>(% от количества числа нормативно правовых актов);</w:t>
            </w:r>
          </w:p>
          <w:p w:rsidR="00E15067" w:rsidRPr="001320F8" w:rsidRDefault="00E15067" w:rsidP="00E15067">
            <w:pPr>
              <w:shd w:val="clear" w:color="auto" w:fill="FFFFFF"/>
              <w:autoSpaceDE w:val="0"/>
              <w:snapToGrid w:val="0"/>
              <w:jc w:val="both"/>
            </w:pPr>
            <w:r w:rsidRPr="001320F8">
              <w:rPr>
                <w:color w:val="000000"/>
              </w:rPr>
              <w:t xml:space="preserve">доля муниципальных служащих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повысивших квалификацию и прошедших профессиональную переподготовку от з</w:t>
            </w:r>
            <w:r w:rsidRPr="001320F8">
              <w:rPr>
                <w:color w:val="000000"/>
              </w:rPr>
              <w:t>а</w:t>
            </w:r>
            <w:r w:rsidRPr="001320F8">
              <w:rPr>
                <w:color w:val="000000"/>
              </w:rPr>
              <w:t>планированного на обучение количества муниципальных служащих (% от запланированного на обучение количества чел);</w:t>
            </w:r>
          </w:p>
          <w:p w:rsidR="00E15067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 w:rsidRPr="001320F8">
              <w:rPr>
                <w:color w:val="000000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ний граждан, рассмотренных с нарушением срока (% от общего количес</w:t>
            </w:r>
            <w:r w:rsidRPr="001320F8">
              <w:rPr>
                <w:color w:val="000000"/>
              </w:rPr>
              <w:t>т</w:t>
            </w:r>
            <w:r w:rsidRPr="001320F8">
              <w:rPr>
                <w:color w:val="000000"/>
              </w:rPr>
              <w:t>ва обращений);</w:t>
            </w:r>
          </w:p>
          <w:p w:rsidR="00626E2F" w:rsidRPr="001320F8" w:rsidRDefault="00626E2F" w:rsidP="00E15067">
            <w:pPr>
              <w:shd w:val="clear" w:color="auto" w:fill="FFFFFF"/>
              <w:jc w:val="both"/>
              <w:rPr>
                <w:color w:val="000000"/>
              </w:rPr>
            </w:pPr>
            <w:r w:rsidRPr="00350458">
              <w:rPr>
                <w:color w:val="000000"/>
              </w:rPr>
              <w:t>доля муниципальных служащих, прошедших диспансеризацию и име</w:t>
            </w:r>
            <w:r w:rsidRPr="00350458">
              <w:rPr>
                <w:color w:val="000000"/>
              </w:rPr>
              <w:t>ю</w:t>
            </w:r>
            <w:r w:rsidRPr="00350458">
              <w:rPr>
                <w:color w:val="000000"/>
              </w:rPr>
              <w:t>щих заключение об отсутствии заболеваний, препятствующих прохожд</w:t>
            </w:r>
            <w:r w:rsidRPr="00350458">
              <w:rPr>
                <w:color w:val="000000"/>
              </w:rPr>
              <w:t>е</w:t>
            </w:r>
            <w:r w:rsidRPr="00350458">
              <w:rPr>
                <w:color w:val="000000"/>
              </w:rPr>
              <w:t>нию муниципальной службы, от числа муниципальных служащих, подл</w:t>
            </w:r>
            <w:r w:rsidRPr="00350458">
              <w:rPr>
                <w:color w:val="000000"/>
              </w:rPr>
              <w:t>е</w:t>
            </w:r>
            <w:r w:rsidRPr="00350458">
              <w:rPr>
                <w:color w:val="000000"/>
              </w:rPr>
              <w:t>жащих диспансеризации</w:t>
            </w:r>
            <w:r>
              <w:rPr>
                <w:color w:val="000000"/>
              </w:rPr>
              <w:t>;</w:t>
            </w:r>
          </w:p>
          <w:p w:rsidR="00E15067" w:rsidRPr="001320F8" w:rsidRDefault="00E15067" w:rsidP="00E15067">
            <w:pPr>
              <w:jc w:val="both"/>
              <w:rPr>
                <w:color w:val="000000"/>
              </w:rPr>
            </w:pPr>
            <w:r>
              <w:t>р</w:t>
            </w:r>
            <w:r w:rsidRPr="001320F8">
              <w:t>асходы бюджета муниципального района на содержание работников в расчете на одного жителя муниципального района, рублей</w:t>
            </w:r>
          </w:p>
        </w:tc>
      </w:tr>
      <w:tr w:rsidR="00E15067" w:rsidRPr="001320F8" w:rsidTr="00E15067">
        <w:trPr>
          <w:trHeight w:val="350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Этапы и сроки реализации по</w:t>
            </w:r>
            <w:r w:rsidRPr="00737816">
              <w:rPr>
                <w:b/>
              </w:rPr>
              <w:t>д</w:t>
            </w:r>
            <w:r w:rsidRPr="00737816">
              <w:rPr>
                <w:b/>
              </w:rPr>
              <w:t>программы</w:t>
            </w:r>
          </w:p>
        </w:tc>
        <w:tc>
          <w:tcPr>
            <w:tcW w:w="3947" w:type="pct"/>
          </w:tcPr>
          <w:p w:rsidR="00E15067" w:rsidRPr="001320F8" w:rsidRDefault="00E15067" w:rsidP="00AD7FC0">
            <w:pPr>
              <w:pStyle w:val="aff7"/>
              <w:spacing w:before="0"/>
              <w:rPr>
                <w:bCs/>
                <w:sz w:val="24"/>
                <w:szCs w:val="24"/>
              </w:rPr>
            </w:pPr>
            <w:r w:rsidRPr="001320F8">
              <w:rPr>
                <w:sz w:val="24"/>
                <w:szCs w:val="24"/>
              </w:rPr>
              <w:t xml:space="preserve">Сроки реализации подпрограммы  </w:t>
            </w:r>
            <w:r>
              <w:rPr>
                <w:sz w:val="24"/>
                <w:szCs w:val="24"/>
              </w:rPr>
              <w:t>202</w:t>
            </w:r>
            <w:r w:rsidR="00AD7F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D7F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годы</w:t>
            </w:r>
            <w:r w:rsidRPr="001320F8">
              <w:rPr>
                <w:sz w:val="24"/>
                <w:szCs w:val="24"/>
              </w:rPr>
              <w:t>, этапы реализации по</w:t>
            </w:r>
            <w:r w:rsidRPr="001320F8">
              <w:rPr>
                <w:sz w:val="24"/>
                <w:szCs w:val="24"/>
              </w:rPr>
              <w:t>д</w:t>
            </w:r>
            <w:r w:rsidRPr="001320F8">
              <w:rPr>
                <w:sz w:val="24"/>
                <w:szCs w:val="24"/>
              </w:rPr>
              <w:t>программы не предусматриваются</w:t>
            </w:r>
          </w:p>
        </w:tc>
      </w:tr>
      <w:tr w:rsidR="00E15067" w:rsidRPr="001320F8" w:rsidTr="00E15067">
        <w:trPr>
          <w:trHeight w:val="349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Объем бюдже</w:t>
            </w:r>
            <w:r w:rsidRPr="00737816">
              <w:rPr>
                <w:b/>
              </w:rPr>
              <w:t>т</w:t>
            </w:r>
            <w:r w:rsidRPr="00737816">
              <w:rPr>
                <w:b/>
              </w:rPr>
              <w:t>ных ассигнов</w:t>
            </w:r>
            <w:r w:rsidRPr="00737816">
              <w:rPr>
                <w:b/>
              </w:rPr>
              <w:t>а</w:t>
            </w:r>
            <w:r w:rsidRPr="00737816">
              <w:rPr>
                <w:b/>
              </w:rPr>
              <w:t>ний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3947" w:type="pct"/>
          </w:tcPr>
          <w:p w:rsidR="00E15067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78,9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11726,8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726,8</w:t>
            </w:r>
            <w:r w:rsidR="00AD7FC0"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726,8</w:t>
            </w:r>
            <w:r w:rsidR="00AD7FC0"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899,5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899,5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540C00" w:rsidRDefault="00E15067" w:rsidP="00AD7FC0">
            <w:pPr>
              <w:jc w:val="both"/>
              <w:rPr>
                <w:highlight w:val="green"/>
              </w:rPr>
            </w:pPr>
            <w:r w:rsidRPr="00421764">
              <w:t>202</w:t>
            </w:r>
            <w:r w:rsidR="00AD7FC0">
              <w:t>9</w:t>
            </w:r>
            <w:r w:rsidRPr="00421764">
              <w:t xml:space="preserve"> год – </w:t>
            </w:r>
            <w:r w:rsidR="00AD7FC0">
              <w:t>12</w:t>
            </w:r>
            <w:r w:rsidR="00563017">
              <w:t xml:space="preserve"> </w:t>
            </w:r>
            <w:r w:rsidR="00AD7FC0">
              <w:t>899,5</w:t>
            </w:r>
            <w:r w:rsidRPr="00421764">
              <w:t xml:space="preserve"> тыс. руб.</w:t>
            </w:r>
          </w:p>
        </w:tc>
      </w:tr>
      <w:tr w:rsidR="00E15067" w:rsidRPr="001320F8" w:rsidTr="00E15067">
        <w:trPr>
          <w:trHeight w:val="63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Ожидаемые р</w:t>
            </w:r>
            <w:r w:rsidRPr="00737816">
              <w:rPr>
                <w:b/>
              </w:rPr>
              <w:t>е</w:t>
            </w:r>
            <w:r w:rsidRPr="00737816">
              <w:rPr>
                <w:b/>
              </w:rPr>
              <w:t>зультаты реал</w:t>
            </w:r>
            <w:r w:rsidRPr="00737816">
              <w:rPr>
                <w:b/>
              </w:rPr>
              <w:t>и</w:t>
            </w:r>
            <w:r w:rsidRPr="00737816">
              <w:rPr>
                <w:b/>
              </w:rPr>
              <w:lastRenderedPageBreak/>
              <w:t>зации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1320F8">
              <w:rPr>
                <w:color w:val="000000"/>
              </w:rPr>
              <w:t xml:space="preserve">количество нормативных правовых актов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соо</w:t>
            </w:r>
            <w:r w:rsidRPr="001320F8">
              <w:rPr>
                <w:color w:val="000000"/>
              </w:rPr>
              <w:t>т</w:t>
            </w:r>
            <w:r w:rsidRPr="001320F8">
              <w:rPr>
                <w:color w:val="000000"/>
              </w:rPr>
              <w:t xml:space="preserve">ветствующих действующему законодательству(100% от количества числа </w:t>
            </w:r>
            <w:r w:rsidRPr="001320F8">
              <w:rPr>
                <w:color w:val="000000"/>
              </w:rPr>
              <w:lastRenderedPageBreak/>
              <w:t>нормативно правовых актов);</w:t>
            </w:r>
          </w:p>
          <w:p w:rsidR="00E15067" w:rsidRPr="001320F8" w:rsidRDefault="00E15067" w:rsidP="00E15067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>-</w:t>
            </w:r>
            <w:r w:rsidRPr="001320F8">
              <w:rPr>
                <w:color w:val="000000"/>
              </w:rPr>
              <w:t xml:space="preserve">доля муниципальных служащих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повысивших квалификацию и прошедших профессиональную переподготовку от з</w:t>
            </w:r>
            <w:r w:rsidRPr="001320F8">
              <w:rPr>
                <w:color w:val="000000"/>
              </w:rPr>
              <w:t>а</w:t>
            </w:r>
            <w:r w:rsidRPr="001320F8">
              <w:rPr>
                <w:color w:val="000000"/>
              </w:rPr>
              <w:t>планированного на обучение количества муниципальных служащих (100% от запланированного на обучение количества чел);</w:t>
            </w:r>
          </w:p>
          <w:p w:rsidR="00E15067" w:rsidRPr="001320F8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320F8">
              <w:rPr>
                <w:color w:val="000000"/>
              </w:rPr>
              <w:t>доля муниципальных служащих, прошедших диспансеризацию и име</w:t>
            </w:r>
            <w:r w:rsidRPr="001320F8">
              <w:rPr>
                <w:color w:val="000000"/>
              </w:rPr>
              <w:t>ю</w:t>
            </w:r>
            <w:r w:rsidRPr="001320F8">
              <w:rPr>
                <w:color w:val="000000"/>
              </w:rPr>
              <w:t>щих заключение об отсутствии заболеваний, препятствующих прохожд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нию муниципальной службы, от числа муниципальных служащих, подл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жащих диспансеризации (100% от числа лиц, подлежащих медицинской диспансеризации);</w:t>
            </w:r>
          </w:p>
          <w:p w:rsidR="00E15067" w:rsidRPr="001320F8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320F8">
              <w:rPr>
                <w:color w:val="000000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ний граждан, рассмотренных с нарушением срока (100% от общего кол</w:t>
            </w:r>
            <w:r w:rsidRPr="001320F8">
              <w:rPr>
                <w:color w:val="000000"/>
              </w:rPr>
              <w:t>и</w:t>
            </w:r>
            <w:r w:rsidRPr="001320F8">
              <w:rPr>
                <w:color w:val="000000"/>
              </w:rPr>
              <w:t>чества обращений);</w:t>
            </w:r>
          </w:p>
          <w:p w:rsidR="00E15067" w:rsidRPr="001320F8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Pr="001320F8">
              <w:rPr>
                <w:color w:val="000000"/>
              </w:rPr>
              <w:t>оличество муниципальных услуг, предоставляемых в электронной фо</w:t>
            </w:r>
            <w:r w:rsidRPr="001320F8">
              <w:rPr>
                <w:color w:val="000000"/>
              </w:rPr>
              <w:t>р</w:t>
            </w:r>
            <w:r w:rsidRPr="001320F8">
              <w:rPr>
                <w:color w:val="000000"/>
              </w:rPr>
              <w:t xml:space="preserve">ме (единиц-18); </w:t>
            </w:r>
          </w:p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</w:t>
            </w:r>
            <w:r w:rsidRPr="00132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удовлетворенности получателей  муниципальных услуг их качеством</w:t>
            </w:r>
            <w:r w:rsidR="00AD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15067" w:rsidRPr="001320F8" w:rsidRDefault="00E15067" w:rsidP="00E15067">
      <w:pPr>
        <w:ind w:firstLine="709"/>
        <w:jc w:val="both"/>
        <w:rPr>
          <w:b/>
        </w:rPr>
      </w:pPr>
    </w:p>
    <w:p w:rsidR="00E15067" w:rsidRPr="001320F8" w:rsidRDefault="00E15067" w:rsidP="00E15067">
      <w:pPr>
        <w:ind w:firstLine="709"/>
        <w:jc w:val="both"/>
        <w:rPr>
          <w:b/>
        </w:rPr>
      </w:pPr>
      <w:r w:rsidRPr="001320F8">
        <w:rPr>
          <w:b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20F8">
        <w:t>Подпрограмма «Создание условий для реализации муниципальной программы»  (далее – подпрограмма) формируется в соответствии выполнения установленных функций в сфере о</w:t>
      </w:r>
      <w:r w:rsidRPr="001320F8">
        <w:rPr>
          <w:color w:val="000000"/>
        </w:rPr>
        <w:t>рг</w:t>
      </w:r>
      <w:r w:rsidRPr="001320F8">
        <w:rPr>
          <w:color w:val="000000"/>
        </w:rPr>
        <w:t>а</w:t>
      </w:r>
      <w:r w:rsidRPr="001320F8">
        <w:rPr>
          <w:color w:val="000000"/>
        </w:rPr>
        <w:t>низации и совершенствования системы муниципального управления муниципальными служ</w:t>
      </w:r>
      <w:r w:rsidRPr="001320F8">
        <w:rPr>
          <w:color w:val="000000"/>
        </w:rPr>
        <w:t>а</w:t>
      </w:r>
      <w:r w:rsidRPr="001320F8">
        <w:rPr>
          <w:color w:val="000000"/>
        </w:rPr>
        <w:t xml:space="preserve">щими и прочим персоналом  Администрации </w:t>
      </w:r>
      <w:proofErr w:type="spellStart"/>
      <w:r w:rsidRPr="001320F8">
        <w:rPr>
          <w:color w:val="000000"/>
        </w:rPr>
        <w:t>Юстинского</w:t>
      </w:r>
      <w:proofErr w:type="spellEnd"/>
      <w:r w:rsidRPr="001320F8">
        <w:rPr>
          <w:color w:val="000000"/>
        </w:rPr>
        <w:t xml:space="preserve">  </w:t>
      </w:r>
      <w:r w:rsidR="00AD7FC0">
        <w:rPr>
          <w:color w:val="000000"/>
        </w:rPr>
        <w:t>районного муниципального образ</w:t>
      </w:r>
      <w:r w:rsidR="00AD7FC0">
        <w:rPr>
          <w:color w:val="000000"/>
        </w:rPr>
        <w:t>о</w:t>
      </w:r>
      <w:r w:rsidR="00AD7FC0">
        <w:rPr>
          <w:color w:val="000000"/>
        </w:rPr>
        <w:t xml:space="preserve">вания Республики Калмыкия </w:t>
      </w:r>
      <w:r w:rsidRPr="001320F8">
        <w:rPr>
          <w:color w:val="000000"/>
        </w:rPr>
        <w:t xml:space="preserve">(далее - Администрация </w:t>
      </w:r>
      <w:r w:rsidR="00AD7FC0">
        <w:rPr>
          <w:color w:val="000000"/>
        </w:rPr>
        <w:t>РМО РК</w:t>
      </w:r>
      <w:r w:rsidRPr="001320F8">
        <w:rPr>
          <w:color w:val="000000"/>
        </w:rPr>
        <w:t>).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 xml:space="preserve">Обеспечение деятельности </w:t>
      </w:r>
      <w:r w:rsidR="00AD7FC0">
        <w:rPr>
          <w:rFonts w:ascii="Times New Roman" w:hAnsi="Times New Roman"/>
          <w:color w:val="000000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главной цели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 xml:space="preserve"> - повышение качества жизни населения на основе развития приоритетных отраслей эк</w:t>
      </w:r>
      <w:r w:rsidRPr="001320F8">
        <w:rPr>
          <w:rFonts w:ascii="Times New Roman" w:hAnsi="Times New Roman"/>
          <w:color w:val="000000"/>
          <w:sz w:val="24"/>
          <w:szCs w:val="24"/>
        </w:rPr>
        <w:t>о</w:t>
      </w:r>
      <w:r w:rsidRPr="001320F8">
        <w:rPr>
          <w:rFonts w:ascii="Times New Roman" w:hAnsi="Times New Roman"/>
          <w:color w:val="000000"/>
          <w:sz w:val="24"/>
          <w:szCs w:val="24"/>
        </w:rPr>
        <w:t>номики и модернизации социальной сферы, осуществляется в следующих направлениях: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подготовка в установленном порядке проектов постановлений и распоряжений </w:t>
      </w:r>
      <w:r w:rsidR="00AD7FC0"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 w:rsidR="00AD7FC0"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 w:rsidR="00AD7FC0">
        <w:rPr>
          <w:rFonts w:ascii="Times New Roman" w:hAnsi="Times New Roman"/>
          <w:color w:val="000000"/>
          <w:spacing w:val="6"/>
          <w:sz w:val="24"/>
          <w:szCs w:val="24"/>
        </w:rPr>
        <w:t>министрации РМО РК</w:t>
      </w:r>
      <w:r w:rsidRPr="001320F8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а также договоров и соглашений, заключаемых от имени </w:t>
      </w:r>
      <w:r w:rsidR="00AD7FC0">
        <w:rPr>
          <w:rFonts w:ascii="Times New Roman" w:hAnsi="Times New Roman"/>
          <w:color w:val="000000"/>
          <w:sz w:val="24"/>
          <w:szCs w:val="24"/>
        </w:rPr>
        <w:t>Администр</w:t>
      </w:r>
      <w:r w:rsidR="00AD7FC0">
        <w:rPr>
          <w:rFonts w:ascii="Times New Roman" w:hAnsi="Times New Roman"/>
          <w:color w:val="000000"/>
          <w:sz w:val="24"/>
          <w:szCs w:val="24"/>
        </w:rPr>
        <w:t>а</w:t>
      </w:r>
      <w:r w:rsidR="00AD7FC0">
        <w:rPr>
          <w:rFonts w:ascii="Times New Roman" w:hAnsi="Times New Roman"/>
          <w:color w:val="000000"/>
          <w:sz w:val="24"/>
          <w:szCs w:val="24"/>
        </w:rPr>
        <w:t>ции РМО РК</w:t>
      </w: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подготовка нормативных правовых актов по вопросам муниципального управления;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с  поступающими в Администрацию </w:t>
      </w:r>
      <w:r w:rsidR="00AD7FC0">
        <w:rPr>
          <w:rFonts w:ascii="Times New Roman" w:hAnsi="Times New Roman"/>
          <w:color w:val="000000"/>
          <w:spacing w:val="1"/>
          <w:sz w:val="24"/>
          <w:szCs w:val="24"/>
        </w:rPr>
        <w:t>РМО РК</w:t>
      </w:r>
      <w:r w:rsidRPr="001320F8">
        <w:rPr>
          <w:rStyle w:val="apple-converted-space"/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документами и обращениями</w:t>
      </w:r>
      <w:r w:rsidRPr="001320F8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1"/>
          <w:sz w:val="24"/>
          <w:szCs w:val="24"/>
        </w:rPr>
        <w:t>осуществление организационного, правового и технического обес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печения меропри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тий, проводи</w:t>
      </w:r>
      <w:r w:rsidRPr="001320F8">
        <w:rPr>
          <w:rFonts w:ascii="Times New Roman" w:hAnsi="Times New Roman"/>
          <w:color w:val="000000"/>
          <w:spacing w:val="5"/>
          <w:sz w:val="24"/>
          <w:szCs w:val="24"/>
        </w:rPr>
        <w:t>мых с участием главы Администрации и его заместителей;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3"/>
          <w:sz w:val="24"/>
          <w:szCs w:val="24"/>
        </w:rPr>
        <w:t>обеспечение</w:t>
      </w:r>
      <w:r w:rsidRPr="001320F8">
        <w:rPr>
          <w:rStyle w:val="apple-converted-space"/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документационного сопровождения управленческой</w:t>
      </w:r>
      <w:r w:rsidRPr="001320F8">
        <w:rPr>
          <w:rStyle w:val="apple-converted-space"/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 xml:space="preserve">деятельности главы </w:t>
      </w:r>
      <w:r w:rsidR="00AD7FC0">
        <w:rPr>
          <w:rFonts w:ascii="Times New Roman" w:hAnsi="Times New Roman"/>
          <w:color w:val="000000"/>
          <w:spacing w:val="2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3"/>
          <w:sz w:val="24"/>
          <w:szCs w:val="24"/>
        </w:rPr>
        <w:t xml:space="preserve">оформление и регистрация нормативных правовых актов </w:t>
      </w:r>
      <w:r w:rsidR="00AD7FC0">
        <w:rPr>
          <w:rFonts w:ascii="Times New Roman" w:hAnsi="Times New Roman"/>
          <w:color w:val="000000"/>
          <w:spacing w:val="3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>, о</w:t>
      </w:r>
      <w:r w:rsidRPr="001320F8">
        <w:rPr>
          <w:rFonts w:ascii="Times New Roman" w:hAnsi="Times New Roman"/>
          <w:color w:val="000000"/>
          <w:sz w:val="24"/>
          <w:szCs w:val="24"/>
        </w:rPr>
        <w:t>р</w:t>
      </w:r>
      <w:r w:rsidRPr="001320F8">
        <w:rPr>
          <w:rFonts w:ascii="Times New Roman" w:hAnsi="Times New Roman"/>
          <w:color w:val="000000"/>
          <w:sz w:val="24"/>
          <w:szCs w:val="24"/>
        </w:rPr>
        <w:t>ганизация их рассылки;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 xml:space="preserve">учет и хранение в течение установленного срока постановлений и распоряжений </w:t>
      </w:r>
      <w:r w:rsidR="00AD7FC0">
        <w:rPr>
          <w:rFonts w:ascii="Times New Roman" w:hAnsi="Times New Roman"/>
          <w:color w:val="000000"/>
          <w:sz w:val="24"/>
          <w:szCs w:val="24"/>
        </w:rPr>
        <w:t>Адм</w:t>
      </w:r>
      <w:r w:rsidR="00AD7FC0">
        <w:rPr>
          <w:rFonts w:ascii="Times New Roman" w:hAnsi="Times New Roman"/>
          <w:color w:val="000000"/>
          <w:sz w:val="24"/>
          <w:szCs w:val="24"/>
        </w:rPr>
        <w:t>и</w:t>
      </w:r>
      <w:r w:rsidR="00AD7FC0">
        <w:rPr>
          <w:rFonts w:ascii="Times New Roman" w:hAnsi="Times New Roman"/>
          <w:color w:val="000000"/>
          <w:sz w:val="24"/>
          <w:szCs w:val="24"/>
        </w:rPr>
        <w:t>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>, передача их в установленном порядке на государственное хранение;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ведение справочно-информационной работы по хранящимся документам;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организация и обеспечение документационного и иного информационного взаимодейс</w:t>
      </w:r>
      <w:r w:rsidRPr="001320F8">
        <w:rPr>
          <w:rFonts w:ascii="Times New Roman" w:hAnsi="Times New Roman"/>
          <w:color w:val="000000"/>
          <w:sz w:val="24"/>
          <w:szCs w:val="24"/>
        </w:rPr>
        <w:t>т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вия </w:t>
      </w:r>
      <w:r w:rsidR="00AD7FC0">
        <w:rPr>
          <w:rFonts w:ascii="Times New Roman" w:hAnsi="Times New Roman"/>
          <w:color w:val="000000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 с органами местного самоуправления сельских поселений района,</w:t>
      </w:r>
      <w:r w:rsidRPr="001320F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z w:val="24"/>
          <w:szCs w:val="24"/>
        </w:rPr>
        <w:t>в том числе</w:t>
      </w:r>
      <w:r w:rsidRPr="001320F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z w:val="24"/>
          <w:szCs w:val="24"/>
        </w:rPr>
        <w:t>на основе информационных и телекоммуникационных систем;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>осуществление п</w:t>
      </w:r>
      <w:r w:rsidRPr="001320F8">
        <w:rPr>
          <w:rFonts w:ascii="Times New Roman" w:hAnsi="Times New Roman"/>
          <w:color w:val="000000"/>
          <w:spacing w:val="-4"/>
          <w:sz w:val="24"/>
          <w:szCs w:val="24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</w:t>
      </w:r>
      <w:r w:rsidR="00AD7FC0">
        <w:rPr>
          <w:rFonts w:ascii="Times New Roman" w:hAnsi="Times New Roman"/>
          <w:color w:val="000000"/>
          <w:spacing w:val="-4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обеспечения непрерывности процесса развития муниципальной службы района, орие</w:t>
      </w:r>
      <w:r w:rsidRPr="001320F8">
        <w:rPr>
          <w:rFonts w:ascii="Times New Roman" w:hAnsi="Times New Roman"/>
          <w:color w:val="000000"/>
          <w:sz w:val="24"/>
          <w:szCs w:val="24"/>
        </w:rPr>
        <w:t>н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тированной на обеспечение прав и законных интересов граждан, эффективное взаимодействие </w:t>
      </w:r>
      <w:r w:rsidRPr="001320F8">
        <w:rPr>
          <w:rFonts w:ascii="Times New Roman" w:hAnsi="Times New Roman"/>
          <w:color w:val="000000"/>
          <w:sz w:val="24"/>
          <w:szCs w:val="24"/>
        </w:rPr>
        <w:lastRenderedPageBreak/>
        <w:t>институтов гражданского общества, противодействие коррупции, повышение престижа мун</w:t>
      </w:r>
      <w:r w:rsidRPr="001320F8">
        <w:rPr>
          <w:rFonts w:ascii="Times New Roman" w:hAnsi="Times New Roman"/>
          <w:color w:val="000000"/>
          <w:sz w:val="24"/>
          <w:szCs w:val="24"/>
        </w:rPr>
        <w:t>и</w:t>
      </w:r>
      <w:r w:rsidRPr="001320F8">
        <w:rPr>
          <w:rFonts w:ascii="Times New Roman" w:hAnsi="Times New Roman"/>
          <w:color w:val="000000"/>
          <w:sz w:val="24"/>
          <w:szCs w:val="24"/>
        </w:rPr>
        <w:t>ципальной службы, основанного на авторитете и профессионализме муниципальных служащих;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</w:t>
      </w:r>
      <w:r w:rsidRPr="001320F8">
        <w:rPr>
          <w:rFonts w:ascii="Times New Roman" w:hAnsi="Times New Roman"/>
          <w:color w:val="000000"/>
          <w:sz w:val="24"/>
          <w:szCs w:val="24"/>
        </w:rPr>
        <w:t>у</w:t>
      </w:r>
      <w:r w:rsidRPr="001320F8">
        <w:rPr>
          <w:rFonts w:ascii="Times New Roman" w:hAnsi="Times New Roman"/>
          <w:color w:val="000000"/>
          <w:sz w:val="24"/>
          <w:szCs w:val="24"/>
        </w:rPr>
        <w:t>жащих;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обеспечение ведения реестра муниципальных нормативных правовых актов.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Современное состояние местного самоуправления характеризуется рядом основных пр</w:t>
      </w:r>
      <w:r w:rsidRPr="001320F8">
        <w:rPr>
          <w:rFonts w:ascii="Times New Roman" w:hAnsi="Times New Roman"/>
          <w:color w:val="000000"/>
          <w:sz w:val="24"/>
          <w:szCs w:val="24"/>
        </w:rPr>
        <w:t>о</w:t>
      </w:r>
      <w:r w:rsidRPr="001320F8">
        <w:rPr>
          <w:rFonts w:ascii="Times New Roman" w:hAnsi="Times New Roman"/>
          <w:color w:val="000000"/>
          <w:sz w:val="24"/>
          <w:szCs w:val="24"/>
        </w:rPr>
        <w:t>блем: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недостаточным использованием экономического потенциала района;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недостаточной для качественного исполнения финансовой обеспеченностью закрепле</w:t>
      </w:r>
      <w:r w:rsidRPr="001320F8">
        <w:rPr>
          <w:rFonts w:ascii="Times New Roman" w:hAnsi="Times New Roman"/>
          <w:color w:val="000000"/>
          <w:sz w:val="24"/>
          <w:szCs w:val="24"/>
        </w:rPr>
        <w:t>н</w:t>
      </w:r>
      <w:r w:rsidRPr="001320F8">
        <w:rPr>
          <w:rFonts w:ascii="Times New Roman" w:hAnsi="Times New Roman"/>
          <w:color w:val="000000"/>
          <w:sz w:val="24"/>
          <w:szCs w:val="24"/>
        </w:rPr>
        <w:t>ных полномочий;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нехваткой квалифицированных кадров в органах местного самоуправления;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слабым внедрением современных технологий в муниципальное управление;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недостаточная оснащенность современным оборудованием и программным обеспечен</w:t>
      </w:r>
      <w:r w:rsidRPr="001320F8">
        <w:rPr>
          <w:rFonts w:ascii="Times New Roman" w:hAnsi="Times New Roman"/>
          <w:color w:val="000000"/>
          <w:sz w:val="24"/>
          <w:szCs w:val="24"/>
        </w:rPr>
        <w:t>и</w:t>
      </w:r>
      <w:r w:rsidRPr="001320F8">
        <w:rPr>
          <w:rFonts w:ascii="Times New Roman" w:hAnsi="Times New Roman"/>
          <w:color w:val="000000"/>
          <w:sz w:val="24"/>
          <w:szCs w:val="24"/>
        </w:rPr>
        <w:t>ем;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недостаточный уровень реализации мероприятий по защите персональных данных в и</w:t>
      </w:r>
      <w:r w:rsidRPr="001320F8">
        <w:rPr>
          <w:rFonts w:ascii="Times New Roman" w:hAnsi="Times New Roman"/>
          <w:color w:val="000000"/>
          <w:sz w:val="24"/>
          <w:szCs w:val="24"/>
        </w:rPr>
        <w:t>н</w:t>
      </w:r>
      <w:r w:rsidRPr="001320F8">
        <w:rPr>
          <w:rFonts w:ascii="Times New Roman" w:hAnsi="Times New Roman"/>
          <w:color w:val="000000"/>
          <w:sz w:val="24"/>
          <w:szCs w:val="24"/>
        </w:rPr>
        <w:t>формационной системе.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данным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статуправления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Калмыкия р</w:t>
      </w:r>
      <w:r w:rsidRPr="00350458">
        <w:rPr>
          <w:rFonts w:ascii="Times New Roman" w:hAnsi="Times New Roman"/>
        </w:rPr>
        <w:t xml:space="preserve">асходы бюджета </w:t>
      </w:r>
      <w:proofErr w:type="spellStart"/>
      <w:r>
        <w:rPr>
          <w:rFonts w:ascii="Times New Roman" w:hAnsi="Times New Roman"/>
        </w:rPr>
        <w:t>Юстинского</w:t>
      </w:r>
      <w:proofErr w:type="spellEnd"/>
      <w:r>
        <w:rPr>
          <w:rFonts w:ascii="Times New Roman" w:hAnsi="Times New Roman"/>
        </w:rPr>
        <w:t xml:space="preserve"> районного </w:t>
      </w:r>
      <w:r w:rsidRPr="00350458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образования Республики Калмыкия </w:t>
      </w:r>
      <w:r w:rsidRPr="00350458">
        <w:rPr>
          <w:rFonts w:ascii="Times New Roman" w:hAnsi="Times New Roman"/>
        </w:rPr>
        <w:t xml:space="preserve"> на содержание работников в расчете на одного жителя муниципально</w:t>
      </w:r>
      <w:r>
        <w:rPr>
          <w:rFonts w:ascii="Times New Roman" w:hAnsi="Times New Roman"/>
        </w:rPr>
        <w:t>го района показывает следующую картину:</w:t>
      </w:r>
      <w:r w:rsidRPr="00350458">
        <w:rPr>
          <w:rFonts w:ascii="Times New Roman" w:hAnsi="Times New Roman"/>
        </w:rPr>
        <w:t xml:space="preserve">      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30" w:type="dxa"/>
        <w:jc w:val="center"/>
        <w:tblInd w:w="-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483"/>
        <w:gridCol w:w="1088"/>
        <w:gridCol w:w="1180"/>
        <w:gridCol w:w="993"/>
        <w:gridCol w:w="1086"/>
      </w:tblGrid>
      <w:tr w:rsidR="00E15067" w:rsidRPr="003278D2" w:rsidTr="005114FD">
        <w:trPr>
          <w:jc w:val="center"/>
        </w:trPr>
        <w:tc>
          <w:tcPr>
            <w:tcW w:w="5483" w:type="dxa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8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7F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AD7F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AD7F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зм</w:t>
            </w:r>
            <w:proofErr w:type="spellEnd"/>
            <w:r w:rsidR="00511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E15067" w:rsidRPr="00737816" w:rsidRDefault="00E15067" w:rsidP="00AD7FC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D7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E15067" w:rsidRPr="00737816" w:rsidRDefault="00E15067" w:rsidP="00AD7FC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D7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86" w:type="dxa"/>
          </w:tcPr>
          <w:p w:rsidR="00E15067" w:rsidRPr="00737816" w:rsidRDefault="00E15067" w:rsidP="00AD7FC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D7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15067" w:rsidRPr="003278D2" w:rsidTr="005114FD">
        <w:trPr>
          <w:jc w:val="center"/>
        </w:trPr>
        <w:tc>
          <w:tcPr>
            <w:tcW w:w="5483" w:type="dxa"/>
          </w:tcPr>
          <w:p w:rsidR="00E15067" w:rsidRPr="00252FC7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FC7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на с</w:t>
            </w:r>
            <w:r w:rsidRPr="00252F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C7">
              <w:rPr>
                <w:rFonts w:ascii="Times New Roman" w:hAnsi="Times New Roman" w:cs="Times New Roman"/>
                <w:sz w:val="24"/>
                <w:szCs w:val="24"/>
              </w:rPr>
              <w:t>держание работников в расчете на одного жителя муниципального района</w:t>
            </w:r>
          </w:p>
        </w:tc>
        <w:tc>
          <w:tcPr>
            <w:tcW w:w="1088" w:type="dxa"/>
          </w:tcPr>
          <w:p w:rsidR="005114FD" w:rsidRDefault="005114FD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067" w:rsidRPr="00252FC7" w:rsidRDefault="005114FD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15067" w:rsidRPr="00252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80" w:type="dxa"/>
          </w:tcPr>
          <w:p w:rsidR="00E15067" w:rsidRPr="00252FC7" w:rsidRDefault="005974CF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993" w:type="dxa"/>
          </w:tcPr>
          <w:p w:rsidR="00E15067" w:rsidRPr="00252FC7" w:rsidRDefault="005974CF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086" w:type="dxa"/>
          </w:tcPr>
          <w:p w:rsidR="00E15067" w:rsidRPr="00252FC7" w:rsidRDefault="005974CF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965,6</w:t>
            </w:r>
          </w:p>
        </w:tc>
      </w:tr>
    </w:tbl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>В Администрации РМО РК ведется работа по формированию кадрового резерва по трем направлениям: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 xml:space="preserve">- резерва управленческих кадров администрации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муниципальн</w:t>
      </w:r>
      <w:r w:rsidRPr="00B25C30">
        <w:rPr>
          <w:iCs/>
        </w:rPr>
        <w:t>о</w:t>
      </w:r>
      <w:r w:rsidRPr="00B25C30">
        <w:rPr>
          <w:iCs/>
        </w:rPr>
        <w:t>го образования  Республики Калмыкия на должности главы (заместителя главы) администрации муниципального образования (района) Республики Калмыкия;</w:t>
      </w:r>
    </w:p>
    <w:p w:rsidR="00B25C30" w:rsidRPr="00B25C30" w:rsidRDefault="00B25C30" w:rsidP="00B25C30">
      <w:pPr>
        <w:ind w:firstLine="709"/>
        <w:jc w:val="both"/>
        <w:rPr>
          <w:rStyle w:val="fontstyle01"/>
          <w:rFonts w:ascii="Times New Roman" w:hAnsi="Times New Roman"/>
        </w:rPr>
      </w:pPr>
      <w:r w:rsidRPr="00B25C30">
        <w:rPr>
          <w:iCs/>
        </w:rPr>
        <w:t xml:space="preserve">- резерва управленческих кадров </w:t>
      </w:r>
      <w:r w:rsidRPr="00B25C30">
        <w:rPr>
          <w:rStyle w:val="fontstyle01"/>
          <w:rFonts w:ascii="Times New Roman" w:hAnsi="Times New Roman"/>
          <w:b w:val="0"/>
        </w:rPr>
        <w:t>депутатов, выборных должностных лиц местного сам</w:t>
      </w:r>
      <w:r w:rsidRPr="00B25C30">
        <w:rPr>
          <w:rStyle w:val="fontstyle01"/>
          <w:rFonts w:ascii="Times New Roman" w:hAnsi="Times New Roman"/>
          <w:b w:val="0"/>
        </w:rPr>
        <w:t>о</w:t>
      </w:r>
      <w:r w:rsidRPr="00B25C30">
        <w:rPr>
          <w:rStyle w:val="fontstyle01"/>
          <w:rFonts w:ascii="Times New Roman" w:hAnsi="Times New Roman"/>
          <w:b w:val="0"/>
        </w:rPr>
        <w:t>управления, осуществляющих свои полномочия на постоянной основе, лиц, замещающих иные муниципальные должности, муниципальных служащих</w:t>
      </w:r>
      <w:r w:rsidRPr="00B25C30">
        <w:rPr>
          <w:iCs/>
        </w:rPr>
        <w:t>;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 xml:space="preserve">-  резерва управленческих кадров организаций и предприятий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муниципального образования  Республики Калмыкия на должности руководителя</w:t>
      </w:r>
      <w:r w:rsidRPr="00B25C30">
        <w:rPr>
          <w:rStyle w:val="fontstyle01"/>
          <w:rFonts w:ascii="Times New Roman" w:hAnsi="Times New Roman"/>
        </w:rPr>
        <w:t xml:space="preserve">.  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>По состоянию на 1 января 2023 года в кадровый резерв были включены 7 человека, в том числе: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 xml:space="preserve"> - резерва управленческих кадров администрации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</w:t>
      </w:r>
      <w:r w:rsidRPr="00B25C30">
        <w:rPr>
          <w:iCs/>
        </w:rPr>
        <w:t>ь</w:t>
      </w:r>
      <w:r w:rsidRPr="00B25C30">
        <w:rPr>
          <w:iCs/>
        </w:rPr>
        <w:t>ного образования  Республики Калмыкия на должности главы (заместителя главы) администр</w:t>
      </w:r>
      <w:r w:rsidRPr="00B25C30">
        <w:rPr>
          <w:iCs/>
        </w:rPr>
        <w:t>а</w:t>
      </w:r>
      <w:r w:rsidRPr="00B25C30">
        <w:rPr>
          <w:iCs/>
        </w:rPr>
        <w:t>ции муниципального образования (района) Республики Калмыкия -2 чел.;</w:t>
      </w:r>
    </w:p>
    <w:p w:rsidR="00B25C30" w:rsidRPr="00B25C30" w:rsidRDefault="00B25C30" w:rsidP="00B25C30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B25C30">
        <w:rPr>
          <w:iCs/>
        </w:rPr>
        <w:t xml:space="preserve">- резерва управленческих кадров </w:t>
      </w:r>
      <w:r w:rsidRPr="00B25C30">
        <w:rPr>
          <w:rStyle w:val="fontstyle01"/>
          <w:rFonts w:ascii="Times New Roman" w:hAnsi="Times New Roman"/>
          <w:b w:val="0"/>
        </w:rPr>
        <w:t>депутатов, выборных должностных лиц местного сам</w:t>
      </w:r>
      <w:r w:rsidRPr="00B25C30">
        <w:rPr>
          <w:rStyle w:val="fontstyle01"/>
          <w:rFonts w:ascii="Times New Roman" w:hAnsi="Times New Roman"/>
          <w:b w:val="0"/>
        </w:rPr>
        <w:t>о</w:t>
      </w:r>
      <w:r w:rsidRPr="00B25C30">
        <w:rPr>
          <w:rStyle w:val="fontstyle01"/>
          <w:rFonts w:ascii="Times New Roman" w:hAnsi="Times New Roman"/>
          <w:b w:val="0"/>
        </w:rPr>
        <w:t>управления, осуществляющих свои полномочия на постоянной основе, лиц, замещающих иные муниципальные должности, муниципальных служащих -3 чел.</w:t>
      </w:r>
      <w:proofErr w:type="gramStart"/>
      <w:r w:rsidRPr="00B25C30">
        <w:rPr>
          <w:rStyle w:val="fontstyle01"/>
          <w:rFonts w:ascii="Times New Roman" w:hAnsi="Times New Roman"/>
          <w:b w:val="0"/>
        </w:rPr>
        <w:t xml:space="preserve"> ;</w:t>
      </w:r>
      <w:proofErr w:type="gramEnd"/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rStyle w:val="fontstyle01"/>
          <w:rFonts w:ascii="Times New Roman" w:hAnsi="Times New Roman"/>
        </w:rPr>
        <w:t xml:space="preserve"> </w:t>
      </w:r>
      <w:r w:rsidRPr="00B25C30">
        <w:rPr>
          <w:iCs/>
        </w:rPr>
        <w:t xml:space="preserve">-  резерва управленческих кадров организаций и предприятий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муниципального образования  Республики Калмыкия на должности руководителя-2 чел.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>Несмотря на это на муниципальной службе недостаточно используется назначение на вакантные должности из кадрового резерва. Отсутствует взаимосвязь между программами по</w:t>
      </w:r>
      <w:r w:rsidRPr="00B25C30">
        <w:rPr>
          <w:iCs/>
        </w:rPr>
        <w:t>д</w:t>
      </w:r>
      <w:r w:rsidRPr="00B25C30">
        <w:rPr>
          <w:iCs/>
        </w:rPr>
        <w:t>готовки гражданских и муниципальных служащих. Кроме того, требует решения еще ряд пр</w:t>
      </w:r>
      <w:r w:rsidRPr="00B25C30">
        <w:rPr>
          <w:iCs/>
        </w:rPr>
        <w:t>о</w:t>
      </w:r>
      <w:r w:rsidRPr="00B25C30">
        <w:rPr>
          <w:iCs/>
        </w:rPr>
        <w:t xml:space="preserve">блем. </w:t>
      </w:r>
    </w:p>
    <w:p w:rsidR="00E15067" w:rsidRPr="001320F8" w:rsidRDefault="00B25C30" w:rsidP="00B25C30">
      <w:pPr>
        <w:ind w:firstLine="709"/>
        <w:jc w:val="both"/>
        <w:rPr>
          <w:b/>
          <w:bCs/>
        </w:rPr>
      </w:pPr>
      <w:r w:rsidRPr="00B25C30">
        <w:rPr>
          <w:iCs/>
        </w:rPr>
        <w:t xml:space="preserve">В </w:t>
      </w:r>
      <w:proofErr w:type="spellStart"/>
      <w:r w:rsidRPr="00B25C30">
        <w:rPr>
          <w:iCs/>
        </w:rPr>
        <w:t>Юстинском</w:t>
      </w:r>
      <w:proofErr w:type="spellEnd"/>
      <w:r w:rsidRPr="00B25C30">
        <w:rPr>
          <w:iCs/>
        </w:rPr>
        <w:t xml:space="preserve"> районе недостаточно внимания уделяется вопросам подготовки, перепо</w:t>
      </w:r>
      <w:r w:rsidRPr="00B25C30">
        <w:rPr>
          <w:iCs/>
        </w:rPr>
        <w:t>д</w:t>
      </w:r>
      <w:r w:rsidRPr="00B25C30">
        <w:rPr>
          <w:iCs/>
        </w:rPr>
        <w:t xml:space="preserve">готовки и повышения квалификации кадров. За последние 3 года прошли профессиональную </w:t>
      </w:r>
      <w:r w:rsidRPr="00B25C30">
        <w:rPr>
          <w:iCs/>
        </w:rPr>
        <w:lastRenderedPageBreak/>
        <w:t xml:space="preserve">переподготовку и повышение квалификации всего 5 муниципальных служащих, в том числе: 2020- 2 ч. по государственным закупкам; 2021- 1ч.; 2022- 2 ч. 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320F8">
        <w:rPr>
          <w:b/>
          <w:bCs/>
        </w:rPr>
        <w:t xml:space="preserve">3. 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</w:t>
      </w:r>
      <w:r w:rsidRPr="001320F8">
        <w:rPr>
          <w:b/>
          <w:bCs/>
        </w:rPr>
        <w:t>о</w:t>
      </w:r>
      <w:r w:rsidRPr="001320F8">
        <w:rPr>
          <w:b/>
          <w:bCs/>
        </w:rPr>
        <w:t>граммы, сроков реализации подпрограммы</w:t>
      </w:r>
    </w:p>
    <w:p w:rsidR="00E15067" w:rsidRPr="001320F8" w:rsidRDefault="00E15067" w:rsidP="00E15067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320F8">
        <w:rPr>
          <w:color w:val="000000"/>
        </w:rPr>
        <w:t>Приоритеты в сфере реализации муниципальной программы определены на основе Бюджетного кодекса Российской Федерации,</w:t>
      </w:r>
      <w:r w:rsidRPr="001320F8">
        <w:rPr>
          <w:rStyle w:val="apple-converted-space"/>
          <w:rFonts w:eastAsia="Calibri"/>
          <w:color w:val="000000"/>
        </w:rPr>
        <w:t xml:space="preserve">  Указа</w:t>
      </w:r>
      <w:r w:rsidRPr="001320F8">
        <w:rPr>
          <w:color w:val="000000"/>
        </w:rPr>
        <w:t xml:space="preserve"> Президента Российской Федерации от 28.04.2008 № 607 </w:t>
      </w:r>
      <w:r w:rsidRPr="001320F8">
        <w:t>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</w:t>
      </w:r>
      <w:r w:rsidRPr="001320F8">
        <w:rPr>
          <w:bCs/>
        </w:rPr>
        <w:t xml:space="preserve"> так же  в </w:t>
      </w:r>
      <w:r w:rsidRPr="001320F8">
        <w:t xml:space="preserve"> соответствии с должностных обязанностей и номенклатурой дел  инструкций специал</w:t>
      </w:r>
      <w:r w:rsidRPr="001320F8">
        <w:t>и</w:t>
      </w:r>
      <w:r w:rsidRPr="001320F8">
        <w:t>стов Администрации</w:t>
      </w:r>
      <w:proofErr w:type="gramEnd"/>
      <w:r w:rsidRPr="001320F8">
        <w:t xml:space="preserve">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</w:t>
      </w:r>
      <w:r w:rsidRPr="001320F8">
        <w:t>ы</w:t>
      </w:r>
      <w:r w:rsidRPr="001320F8">
        <w:t>кия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color w:val="000000"/>
        </w:rPr>
      </w:pPr>
      <w:r w:rsidRPr="001320F8">
        <w:t xml:space="preserve">Цель муниципальной подпрограммы является </w:t>
      </w:r>
      <w:r w:rsidRPr="004A42B4">
        <w:rPr>
          <w:color w:val="000000"/>
        </w:rPr>
        <w:t>создание условий для реализации муниц</w:t>
      </w:r>
      <w:r w:rsidRPr="004A42B4">
        <w:rPr>
          <w:color w:val="000000"/>
        </w:rPr>
        <w:t>и</w:t>
      </w:r>
      <w:r w:rsidRPr="004A42B4">
        <w:rPr>
          <w:color w:val="000000"/>
        </w:rPr>
        <w:t>пальной программы</w:t>
      </w:r>
      <w:r w:rsidRPr="004A42B4">
        <w:t>, по</w:t>
      </w:r>
      <w:r w:rsidRPr="001320F8">
        <w:t>вышение качества муниципального управления совершенствование о</w:t>
      </w:r>
      <w:r w:rsidRPr="001320F8">
        <w:t>р</w:t>
      </w:r>
      <w:r w:rsidRPr="001320F8">
        <w:t>ганизации и оптимизация системы эффективного муниципального управления. Для достижения цели муниципальной подпрограммы должны быть решены следующие задачи:</w:t>
      </w:r>
    </w:p>
    <w:p w:rsidR="00E15067" w:rsidRPr="001320F8" w:rsidRDefault="00E15067" w:rsidP="00E15067">
      <w:pPr>
        <w:ind w:firstLine="709"/>
        <w:jc w:val="both"/>
        <w:rPr>
          <w:color w:val="000000"/>
        </w:rPr>
      </w:pPr>
      <w:r>
        <w:rPr>
          <w:iCs/>
        </w:rPr>
        <w:t>-с</w:t>
      </w:r>
      <w:r w:rsidRPr="001320F8">
        <w:rPr>
          <w:iCs/>
        </w:rPr>
        <w:t>овершенствование правовой основы муниципальной службы;</w:t>
      </w:r>
      <w:r w:rsidRPr="001320F8">
        <w:rPr>
          <w:color w:val="000000"/>
        </w:rPr>
        <w:t xml:space="preserve">  </w:t>
      </w:r>
    </w:p>
    <w:p w:rsidR="00E15067" w:rsidRPr="001320F8" w:rsidRDefault="00E15067" w:rsidP="00E15067">
      <w:pPr>
        <w:shd w:val="clear" w:color="auto" w:fill="FFFFFF"/>
        <w:ind w:firstLine="709"/>
        <w:jc w:val="both"/>
        <w:rPr>
          <w:color w:val="000000"/>
        </w:rPr>
      </w:pPr>
      <w:r>
        <w:rPr>
          <w:iCs/>
        </w:rPr>
        <w:t>-р</w:t>
      </w:r>
      <w:r w:rsidRPr="001320F8">
        <w:rPr>
          <w:iCs/>
        </w:rPr>
        <w:t>азвитие системы подготовки кадров для муниципальной службы, дополнительного профессионального образования муниципальных служащих</w:t>
      </w:r>
      <w:r w:rsidRPr="001320F8">
        <w:rPr>
          <w:color w:val="000000"/>
        </w:rPr>
        <w:t xml:space="preserve">;                                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iCs/>
        </w:rPr>
      </w:pPr>
      <w:r>
        <w:rPr>
          <w:iCs/>
        </w:rPr>
        <w:t>-о</w:t>
      </w:r>
      <w:r w:rsidRPr="001320F8">
        <w:rPr>
          <w:iCs/>
        </w:rPr>
        <w:t>птимизация штатной численности муниципальных служащих;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iCs/>
        </w:rPr>
      </w:pPr>
      <w:r>
        <w:rPr>
          <w:iCs/>
        </w:rPr>
        <w:t>-п</w:t>
      </w:r>
      <w:r w:rsidRPr="001320F8">
        <w:rPr>
          <w:iCs/>
        </w:rPr>
        <w:t>овышение престижа муниципальной службы;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iCs/>
        </w:rPr>
      </w:pPr>
      <w:r>
        <w:rPr>
          <w:iCs/>
        </w:rPr>
        <w:t>-с</w:t>
      </w:r>
      <w:r w:rsidRPr="001320F8">
        <w:rPr>
          <w:iCs/>
        </w:rPr>
        <w:t>оздание системы контроля деятельности муниципальных служащих со стороны инст</w:t>
      </w:r>
      <w:r w:rsidRPr="001320F8">
        <w:rPr>
          <w:iCs/>
        </w:rPr>
        <w:t>и</w:t>
      </w:r>
      <w:r w:rsidRPr="001320F8">
        <w:rPr>
          <w:iCs/>
        </w:rPr>
        <w:t>тутов гражданского общества, повышение уровня открытости и гласности муниципальной службы.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1320F8">
        <w:t>Конечным результатом  реализации подпрограммы будет подготовка отчета о продела</w:t>
      </w:r>
      <w:r w:rsidRPr="001320F8">
        <w:t>н</w:t>
      </w:r>
      <w:r w:rsidRPr="001320F8">
        <w:t xml:space="preserve">ной работе специалистов 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</w:t>
      </w:r>
      <w:r w:rsidRPr="001320F8">
        <w:t>а</w:t>
      </w:r>
      <w:r w:rsidRPr="001320F8">
        <w:t>ния Республики Калмыкия</w:t>
      </w:r>
      <w:proofErr w:type="gramStart"/>
      <w:r w:rsidRPr="001320F8">
        <w:t xml:space="preserve"> .</w:t>
      </w:r>
      <w:proofErr w:type="gramEnd"/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1320F8">
        <w:t>Оценка промежуточных и конечных результатов реализации подпрограммы представл</w:t>
      </w:r>
      <w:r w:rsidRPr="001320F8">
        <w:t>е</w:t>
      </w:r>
      <w:r w:rsidRPr="001320F8">
        <w:t>на динамикой показателей (индикаторов) подпрограммы муниципальной программы.</w:t>
      </w:r>
    </w:p>
    <w:p w:rsidR="00E15067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>Сведения о показателях (индикаторах) подпрограммы</w:t>
      </w:r>
    </w:p>
    <w:p w:rsidR="00E15067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>муниципальной программы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56"/>
        <w:gridCol w:w="1984"/>
        <w:gridCol w:w="2836"/>
        <w:gridCol w:w="689"/>
        <w:gridCol w:w="700"/>
        <w:gridCol w:w="700"/>
        <w:gridCol w:w="700"/>
        <w:gridCol w:w="700"/>
        <w:gridCol w:w="700"/>
        <w:gridCol w:w="700"/>
      </w:tblGrid>
      <w:tr w:rsidR="00E15067" w:rsidRPr="001320F8" w:rsidTr="00E15067">
        <w:trPr>
          <w:jc w:val="center"/>
        </w:trPr>
        <w:tc>
          <w:tcPr>
            <w:tcW w:w="356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№ </w:t>
            </w:r>
            <w:r w:rsidRPr="00737816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781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Задачи, направле</w:t>
            </w:r>
            <w:r w:rsidRPr="00737816">
              <w:rPr>
                <w:rFonts w:ascii="Times New Roman" w:hAnsi="Times New Roman" w:cs="Times New Roman"/>
                <w:b/>
              </w:rPr>
              <w:t>н</w:t>
            </w:r>
            <w:r w:rsidRPr="00737816">
              <w:rPr>
                <w:rFonts w:ascii="Times New Roman" w:hAnsi="Times New Roman" w:cs="Times New Roman"/>
                <w:b/>
              </w:rPr>
              <w:t>ные</w:t>
            </w:r>
            <w:r w:rsidRPr="00737816">
              <w:rPr>
                <w:rFonts w:ascii="Times New Roman" w:hAnsi="Times New Roman" w:cs="Times New Roman"/>
                <w:b/>
              </w:rPr>
              <w:br/>
              <w:t>на достижение цели</w:t>
            </w:r>
          </w:p>
        </w:tc>
        <w:tc>
          <w:tcPr>
            <w:tcW w:w="2836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Наименование индикатора </w:t>
            </w:r>
            <w:r w:rsidRPr="00737816">
              <w:rPr>
                <w:rFonts w:ascii="Times New Roman" w:hAnsi="Times New Roman" w:cs="Times New Roman"/>
                <w:b/>
              </w:rPr>
              <w:br/>
              <w:t>(показателя)</w:t>
            </w:r>
          </w:p>
        </w:tc>
        <w:tc>
          <w:tcPr>
            <w:tcW w:w="689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Ед. изм</w:t>
            </w:r>
            <w:r w:rsidRPr="00737816">
              <w:rPr>
                <w:rFonts w:ascii="Times New Roman" w:hAnsi="Times New Roman" w:cs="Times New Roman"/>
                <w:b/>
              </w:rPr>
              <w:t>е</w:t>
            </w:r>
            <w:r w:rsidRPr="00737816">
              <w:rPr>
                <w:rFonts w:ascii="Times New Roman" w:hAnsi="Times New Roman" w:cs="Times New Roman"/>
                <w:b/>
              </w:rPr>
              <w:t>рения</w:t>
            </w:r>
          </w:p>
        </w:tc>
        <w:tc>
          <w:tcPr>
            <w:tcW w:w="4200" w:type="dxa"/>
            <w:gridSpan w:val="6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Значения показателей 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9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15067" w:rsidRPr="003278D2" w:rsidRDefault="00E15067" w:rsidP="00E15067">
            <w:pPr>
              <w:jc w:val="both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>.</w:t>
            </w:r>
            <w:r w:rsidRPr="001320F8">
              <w:rPr>
                <w:sz w:val="20"/>
                <w:szCs w:val="20"/>
              </w:rPr>
              <w:t xml:space="preserve"> </w:t>
            </w:r>
            <w:r w:rsidRPr="001320F8">
              <w:rPr>
                <w:iCs/>
                <w:sz w:val="20"/>
                <w:szCs w:val="20"/>
              </w:rPr>
              <w:t>Соверше</w:t>
            </w:r>
            <w:r w:rsidRPr="001320F8">
              <w:rPr>
                <w:iCs/>
                <w:sz w:val="20"/>
                <w:szCs w:val="20"/>
              </w:rPr>
              <w:t>н</w:t>
            </w:r>
            <w:r w:rsidRPr="001320F8">
              <w:rPr>
                <w:iCs/>
                <w:sz w:val="20"/>
                <w:szCs w:val="20"/>
              </w:rPr>
              <w:t>ствование правовой основы муниципал</w:t>
            </w:r>
            <w:r w:rsidRPr="001320F8">
              <w:rPr>
                <w:iCs/>
                <w:sz w:val="20"/>
                <w:szCs w:val="20"/>
              </w:rPr>
              <w:t>ь</w:t>
            </w:r>
            <w:r w:rsidRPr="001320F8">
              <w:rPr>
                <w:iCs/>
                <w:sz w:val="20"/>
                <w:szCs w:val="20"/>
              </w:rPr>
              <w:t>ной службы.</w:t>
            </w:r>
          </w:p>
        </w:tc>
        <w:tc>
          <w:tcPr>
            <w:tcW w:w="2836" w:type="dxa"/>
          </w:tcPr>
          <w:p w:rsidR="00E15067" w:rsidRPr="0035045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0458">
              <w:rPr>
                <w:rFonts w:ascii="Times New Roman" w:hAnsi="Times New Roman" w:cs="Times New Roman"/>
                <w:color w:val="000000"/>
              </w:rPr>
              <w:t>Количество нормативных пр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вовых актов </w:t>
            </w:r>
            <w:r w:rsidR="00AD7FC0">
              <w:rPr>
                <w:rFonts w:ascii="Times New Roman" w:hAnsi="Times New Roman" w:cs="Times New Roman"/>
                <w:color w:val="000000"/>
              </w:rPr>
              <w:t>Администрации РМО РК</w:t>
            </w:r>
            <w:r w:rsidRPr="00350458">
              <w:rPr>
                <w:rFonts w:ascii="Times New Roman" w:hAnsi="Times New Roman" w:cs="Times New Roman"/>
                <w:color w:val="000000"/>
              </w:rPr>
              <w:t>, соответствующих действующему законодател</w:t>
            </w:r>
            <w:r w:rsidRPr="00350458">
              <w:rPr>
                <w:rFonts w:ascii="Times New Roman" w:hAnsi="Times New Roman" w:cs="Times New Roman"/>
                <w:color w:val="000000"/>
              </w:rPr>
              <w:t>ь</w:t>
            </w:r>
            <w:r w:rsidRPr="00350458">
              <w:rPr>
                <w:rFonts w:ascii="Times New Roman" w:hAnsi="Times New Roman" w:cs="Times New Roman"/>
                <w:color w:val="000000"/>
              </w:rPr>
              <w:t>ству</w:t>
            </w:r>
          </w:p>
        </w:tc>
        <w:tc>
          <w:tcPr>
            <w:tcW w:w="689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</w:t>
            </w:r>
            <w:r w:rsidRPr="001320F8">
              <w:rPr>
                <w:rFonts w:ascii="Times New Roman" w:hAnsi="Times New Roman" w:cs="Times New Roman"/>
              </w:rPr>
              <w:t xml:space="preserve"> </w:t>
            </w:r>
            <w:r w:rsidRPr="001320F8">
              <w:rPr>
                <w:rFonts w:ascii="Times New Roman" w:hAnsi="Times New Roman" w:cs="Times New Roman"/>
                <w:iCs/>
              </w:rPr>
              <w:t>Развитие системы подготовки кадров для муниц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пальной службы, дополнительного профессионального образования мун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ципальных служ</w:t>
            </w:r>
            <w:r w:rsidRPr="001320F8">
              <w:rPr>
                <w:rFonts w:ascii="Times New Roman" w:hAnsi="Times New Roman" w:cs="Times New Roman"/>
                <w:iCs/>
              </w:rPr>
              <w:t>а</w:t>
            </w:r>
            <w:r w:rsidRPr="001320F8">
              <w:rPr>
                <w:rFonts w:ascii="Times New Roman" w:hAnsi="Times New Roman" w:cs="Times New Roman"/>
                <w:iCs/>
              </w:rPr>
              <w:t>щих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6" w:type="dxa"/>
          </w:tcPr>
          <w:p w:rsidR="00E15067" w:rsidRPr="0035045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0458">
              <w:rPr>
                <w:rFonts w:ascii="Times New Roman" w:hAnsi="Times New Roman" w:cs="Times New Roman"/>
                <w:color w:val="000000"/>
              </w:rPr>
              <w:t>Доля муниципальных служ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щих </w:t>
            </w:r>
            <w:r w:rsidR="00AD7FC0">
              <w:rPr>
                <w:rFonts w:ascii="Times New Roman" w:hAnsi="Times New Roman" w:cs="Times New Roman"/>
                <w:color w:val="000000"/>
              </w:rPr>
              <w:t>Администрации РМО РК</w:t>
            </w:r>
            <w:r w:rsidRPr="00350458">
              <w:rPr>
                <w:rFonts w:ascii="Times New Roman" w:hAnsi="Times New Roman" w:cs="Times New Roman"/>
                <w:color w:val="000000"/>
              </w:rPr>
              <w:t>, повысивших квалификацию и прошедших профессионал</w:t>
            </w:r>
            <w:r w:rsidRPr="00350458">
              <w:rPr>
                <w:rFonts w:ascii="Times New Roman" w:hAnsi="Times New Roman" w:cs="Times New Roman"/>
                <w:color w:val="000000"/>
              </w:rPr>
              <w:t>ь</w:t>
            </w:r>
            <w:r w:rsidRPr="00350458">
              <w:rPr>
                <w:rFonts w:ascii="Times New Roman" w:hAnsi="Times New Roman" w:cs="Times New Roman"/>
                <w:color w:val="000000"/>
              </w:rPr>
              <w:t>ную переподготовку от запл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нированного на обучение к</w:t>
            </w:r>
            <w:r w:rsidRPr="00350458">
              <w:rPr>
                <w:rFonts w:ascii="Times New Roman" w:hAnsi="Times New Roman" w:cs="Times New Roman"/>
                <w:color w:val="000000"/>
              </w:rPr>
              <w:t>о</w:t>
            </w:r>
            <w:r w:rsidRPr="00350458">
              <w:rPr>
                <w:rFonts w:ascii="Times New Roman" w:hAnsi="Times New Roman" w:cs="Times New Roman"/>
                <w:color w:val="000000"/>
              </w:rPr>
              <w:t>личества муниципальных сл</w:t>
            </w:r>
            <w:r w:rsidRPr="00350458">
              <w:rPr>
                <w:rFonts w:ascii="Times New Roman" w:hAnsi="Times New Roman" w:cs="Times New Roman"/>
                <w:color w:val="000000"/>
              </w:rPr>
              <w:t>у</w:t>
            </w:r>
            <w:r w:rsidRPr="00350458">
              <w:rPr>
                <w:rFonts w:ascii="Times New Roman" w:hAnsi="Times New Roman" w:cs="Times New Roman"/>
                <w:color w:val="000000"/>
              </w:rPr>
              <w:t>жащих</w:t>
            </w:r>
          </w:p>
        </w:tc>
        <w:tc>
          <w:tcPr>
            <w:tcW w:w="689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</w:tr>
      <w:tr w:rsidR="005974CF" w:rsidRPr="001320F8" w:rsidTr="00E15067">
        <w:trPr>
          <w:jc w:val="center"/>
        </w:trPr>
        <w:tc>
          <w:tcPr>
            <w:tcW w:w="356" w:type="dxa"/>
          </w:tcPr>
          <w:p w:rsidR="005974CF" w:rsidRPr="001320F8" w:rsidRDefault="005974CF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5974CF" w:rsidRPr="001320F8" w:rsidRDefault="005974CF" w:rsidP="005974CF">
            <w:pPr>
              <w:pStyle w:val="ConsPlusCell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1320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 П</w:t>
            </w:r>
            <w:r w:rsidRPr="001320F8">
              <w:rPr>
                <w:rFonts w:ascii="Times New Roman" w:hAnsi="Times New Roman" w:cs="Times New Roman"/>
                <w:iCs/>
              </w:rPr>
              <w:t>овыш</w:t>
            </w:r>
            <w:r w:rsidRPr="001320F8">
              <w:rPr>
                <w:rFonts w:ascii="Times New Roman" w:hAnsi="Times New Roman" w:cs="Times New Roman"/>
                <w:iCs/>
              </w:rPr>
              <w:t>е</w:t>
            </w:r>
            <w:r w:rsidRPr="001320F8">
              <w:rPr>
                <w:rFonts w:ascii="Times New Roman" w:hAnsi="Times New Roman" w:cs="Times New Roman"/>
                <w:iCs/>
              </w:rPr>
              <w:t>ние престижа мун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ципальной службы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6" w:type="dxa"/>
          </w:tcPr>
          <w:p w:rsidR="005974CF" w:rsidRPr="0035045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0458">
              <w:rPr>
                <w:rFonts w:ascii="Times New Roman" w:hAnsi="Times New Roman" w:cs="Times New Roman"/>
                <w:color w:val="000000"/>
              </w:rPr>
              <w:t>доля муниципальных служ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щих, прошедших диспансер</w:t>
            </w:r>
            <w:r w:rsidRPr="00350458">
              <w:rPr>
                <w:rFonts w:ascii="Times New Roman" w:hAnsi="Times New Roman" w:cs="Times New Roman"/>
                <w:color w:val="000000"/>
              </w:rPr>
              <w:t>и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зацию и имеющих заключение </w:t>
            </w:r>
            <w:r w:rsidRPr="00350458">
              <w:rPr>
                <w:rFonts w:ascii="Times New Roman" w:hAnsi="Times New Roman" w:cs="Times New Roman"/>
                <w:color w:val="000000"/>
              </w:rPr>
              <w:lastRenderedPageBreak/>
              <w:t>об отсутствии заболеваний, препятствующих прохожд</w:t>
            </w:r>
            <w:r w:rsidRPr="00350458">
              <w:rPr>
                <w:rFonts w:ascii="Times New Roman" w:hAnsi="Times New Roman" w:cs="Times New Roman"/>
                <w:color w:val="000000"/>
              </w:rPr>
              <w:t>е</w:t>
            </w:r>
            <w:r w:rsidRPr="00350458">
              <w:rPr>
                <w:rFonts w:ascii="Times New Roman" w:hAnsi="Times New Roman" w:cs="Times New Roman"/>
                <w:color w:val="000000"/>
              </w:rPr>
              <w:t>нию муниципальной службы, от числа муниципальных сл</w:t>
            </w:r>
            <w:r w:rsidRPr="00350458">
              <w:rPr>
                <w:rFonts w:ascii="Times New Roman" w:hAnsi="Times New Roman" w:cs="Times New Roman"/>
                <w:color w:val="000000"/>
              </w:rPr>
              <w:t>у</w:t>
            </w:r>
            <w:r w:rsidRPr="00350458">
              <w:rPr>
                <w:rFonts w:ascii="Times New Roman" w:hAnsi="Times New Roman" w:cs="Times New Roman"/>
                <w:color w:val="000000"/>
              </w:rPr>
              <w:t>жащих, подлежащих диспа</w:t>
            </w:r>
            <w:r w:rsidRPr="00350458">
              <w:rPr>
                <w:rFonts w:ascii="Times New Roman" w:hAnsi="Times New Roman" w:cs="Times New Roman"/>
                <w:color w:val="000000"/>
              </w:rPr>
              <w:t>н</w:t>
            </w:r>
            <w:r w:rsidRPr="00350458">
              <w:rPr>
                <w:rFonts w:ascii="Times New Roman" w:hAnsi="Times New Roman" w:cs="Times New Roman"/>
                <w:color w:val="000000"/>
              </w:rPr>
              <w:t>серизации</w:t>
            </w:r>
          </w:p>
        </w:tc>
        <w:tc>
          <w:tcPr>
            <w:tcW w:w="689" w:type="dxa"/>
          </w:tcPr>
          <w:p w:rsidR="005974CF" w:rsidRPr="001320F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</w:tr>
      <w:tr w:rsidR="005974CF" w:rsidRPr="001320F8" w:rsidTr="00E15067">
        <w:trPr>
          <w:jc w:val="center"/>
        </w:trPr>
        <w:tc>
          <w:tcPr>
            <w:tcW w:w="356" w:type="dxa"/>
          </w:tcPr>
          <w:p w:rsidR="005974CF" w:rsidRPr="001320F8" w:rsidRDefault="005974CF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4" w:type="dxa"/>
          </w:tcPr>
          <w:p w:rsidR="005974CF" w:rsidRPr="001320F8" w:rsidRDefault="005974CF" w:rsidP="005974C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 xml:space="preserve">  Задача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1320F8">
              <w:rPr>
                <w:rFonts w:ascii="Times New Roman" w:hAnsi="Times New Roman" w:cs="Times New Roman"/>
                <w:iCs/>
              </w:rPr>
              <w:t>Создание системы контроля деятельности мун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ципальных служ</w:t>
            </w:r>
            <w:r w:rsidRPr="001320F8">
              <w:rPr>
                <w:rFonts w:ascii="Times New Roman" w:hAnsi="Times New Roman" w:cs="Times New Roman"/>
                <w:iCs/>
              </w:rPr>
              <w:t>а</w:t>
            </w:r>
            <w:r w:rsidRPr="001320F8">
              <w:rPr>
                <w:rFonts w:ascii="Times New Roman" w:hAnsi="Times New Roman" w:cs="Times New Roman"/>
                <w:iCs/>
              </w:rPr>
              <w:t>щих со стороны и</w:t>
            </w:r>
            <w:r w:rsidRPr="001320F8">
              <w:rPr>
                <w:rFonts w:ascii="Times New Roman" w:hAnsi="Times New Roman" w:cs="Times New Roman"/>
                <w:iCs/>
              </w:rPr>
              <w:t>н</w:t>
            </w:r>
            <w:r w:rsidRPr="001320F8">
              <w:rPr>
                <w:rFonts w:ascii="Times New Roman" w:hAnsi="Times New Roman" w:cs="Times New Roman"/>
                <w:iCs/>
              </w:rPr>
              <w:t>ститутов гражда</w:t>
            </w:r>
            <w:r w:rsidRPr="001320F8">
              <w:rPr>
                <w:rFonts w:ascii="Times New Roman" w:hAnsi="Times New Roman" w:cs="Times New Roman"/>
                <w:iCs/>
              </w:rPr>
              <w:t>н</w:t>
            </w:r>
            <w:r w:rsidRPr="001320F8">
              <w:rPr>
                <w:rFonts w:ascii="Times New Roman" w:hAnsi="Times New Roman" w:cs="Times New Roman"/>
                <w:iCs/>
              </w:rPr>
              <w:t>ского общества, п</w:t>
            </w:r>
            <w:r w:rsidRPr="001320F8">
              <w:rPr>
                <w:rFonts w:ascii="Times New Roman" w:hAnsi="Times New Roman" w:cs="Times New Roman"/>
                <w:iCs/>
              </w:rPr>
              <w:t>о</w:t>
            </w:r>
            <w:r w:rsidRPr="001320F8">
              <w:rPr>
                <w:rFonts w:ascii="Times New Roman" w:hAnsi="Times New Roman" w:cs="Times New Roman"/>
                <w:iCs/>
              </w:rPr>
              <w:t>вышение уровня о</w:t>
            </w:r>
            <w:r w:rsidRPr="001320F8">
              <w:rPr>
                <w:rFonts w:ascii="Times New Roman" w:hAnsi="Times New Roman" w:cs="Times New Roman"/>
                <w:iCs/>
              </w:rPr>
              <w:t>т</w:t>
            </w:r>
            <w:r w:rsidRPr="001320F8">
              <w:rPr>
                <w:rFonts w:ascii="Times New Roman" w:hAnsi="Times New Roman" w:cs="Times New Roman"/>
                <w:iCs/>
              </w:rPr>
              <w:t>крытости и гласн</w:t>
            </w:r>
            <w:r w:rsidRPr="001320F8">
              <w:rPr>
                <w:rFonts w:ascii="Times New Roman" w:hAnsi="Times New Roman" w:cs="Times New Roman"/>
                <w:iCs/>
              </w:rPr>
              <w:t>о</w:t>
            </w:r>
            <w:r w:rsidRPr="001320F8">
              <w:rPr>
                <w:rFonts w:ascii="Times New Roman" w:hAnsi="Times New Roman" w:cs="Times New Roman"/>
                <w:iCs/>
              </w:rPr>
              <w:t>сти муниципальной службы.</w:t>
            </w:r>
          </w:p>
        </w:tc>
        <w:tc>
          <w:tcPr>
            <w:tcW w:w="2836" w:type="dxa"/>
          </w:tcPr>
          <w:p w:rsidR="005974CF" w:rsidRPr="0035045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78D2">
              <w:rPr>
                <w:rFonts w:ascii="Times New Roman" w:hAnsi="Times New Roman" w:cs="Times New Roman"/>
              </w:rPr>
              <w:t xml:space="preserve"> </w:t>
            </w:r>
            <w:r w:rsidRPr="003278D2">
              <w:rPr>
                <w:rFonts w:ascii="Times New Roman" w:hAnsi="Times New Roman" w:cs="Times New Roman"/>
                <w:color w:val="000000"/>
              </w:rPr>
              <w:t>Обеспечение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 своевременного рассмотрения обращений гр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ждан в сроки, предусмотре</w:t>
            </w:r>
            <w:r w:rsidRPr="00350458">
              <w:rPr>
                <w:rFonts w:ascii="Times New Roman" w:hAnsi="Times New Roman" w:cs="Times New Roman"/>
                <w:color w:val="000000"/>
              </w:rPr>
              <w:t>н</w:t>
            </w:r>
            <w:r w:rsidRPr="00350458">
              <w:rPr>
                <w:rFonts w:ascii="Times New Roman" w:hAnsi="Times New Roman" w:cs="Times New Roman"/>
                <w:color w:val="000000"/>
              </w:rPr>
              <w:t>ные действующим законод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тельством (отсутствие обр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щений граждан, рассмотре</w:t>
            </w:r>
            <w:r w:rsidRPr="00350458">
              <w:rPr>
                <w:rFonts w:ascii="Times New Roman" w:hAnsi="Times New Roman" w:cs="Times New Roman"/>
                <w:color w:val="000000"/>
              </w:rPr>
              <w:t>н</w:t>
            </w:r>
            <w:r w:rsidRPr="00350458">
              <w:rPr>
                <w:rFonts w:ascii="Times New Roman" w:hAnsi="Times New Roman" w:cs="Times New Roman"/>
                <w:color w:val="000000"/>
              </w:rPr>
              <w:t>ных с нарушением срока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Pr="00350458">
              <w:rPr>
                <w:rFonts w:ascii="Times New Roman" w:hAnsi="Times New Roman" w:cs="Times New Roman"/>
                <w:highlight w:val="yellow"/>
              </w:rPr>
              <w:t xml:space="preserve">   </w:t>
            </w:r>
          </w:p>
        </w:tc>
        <w:tc>
          <w:tcPr>
            <w:tcW w:w="689" w:type="dxa"/>
          </w:tcPr>
          <w:p w:rsidR="005974CF" w:rsidRPr="001320F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</w:tr>
    </w:tbl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</w:pPr>
    </w:p>
    <w:p w:rsidR="00E15067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320F8">
        <w:rPr>
          <w:b/>
        </w:rPr>
        <w:t xml:space="preserve"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подпр</w:t>
      </w:r>
      <w:r w:rsidRPr="001320F8">
        <w:rPr>
          <w:b/>
        </w:rPr>
        <w:t>о</w:t>
      </w:r>
      <w:r w:rsidRPr="001320F8">
        <w:rPr>
          <w:b/>
        </w:rPr>
        <w:t>граммы</w:t>
      </w:r>
    </w:p>
    <w:p w:rsidR="00E15067" w:rsidRPr="001320F8" w:rsidRDefault="00E15067" w:rsidP="00E15067">
      <w:pPr>
        <w:ind w:firstLine="709"/>
        <w:jc w:val="both"/>
      </w:pPr>
    </w:p>
    <w:p w:rsidR="00E15067" w:rsidRPr="001320F8" w:rsidRDefault="00E15067" w:rsidP="00E15067">
      <w:pPr>
        <w:ind w:firstLine="709"/>
        <w:jc w:val="both"/>
      </w:pPr>
      <w:r w:rsidRPr="001320F8">
        <w:t>В рамках задач предполагается выполнение следующих основных мероприятий Пр</w:t>
      </w:r>
      <w:r w:rsidRPr="001320F8">
        <w:t>о</w:t>
      </w:r>
      <w:r w:rsidRPr="001320F8">
        <w:t>граммы: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принятие нормативных правовых актов по вопросам развития муниципал</w:t>
      </w:r>
      <w:r w:rsidRPr="001320F8">
        <w:t>ь</w:t>
      </w:r>
      <w:r w:rsidRPr="001320F8">
        <w:t>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применение на муниципальной службе </w:t>
      </w:r>
      <w:proofErr w:type="spellStart"/>
      <w:r w:rsidRPr="001320F8">
        <w:t>антикоррупционного</w:t>
      </w:r>
      <w:proofErr w:type="spellEnd"/>
      <w:r w:rsidRPr="001320F8">
        <w:t xml:space="preserve"> законодательства.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 xml:space="preserve">Для достижения </w:t>
      </w:r>
      <w:r>
        <w:t xml:space="preserve">совершенствования правовой основы муниципальной службы </w:t>
      </w:r>
      <w:r w:rsidRPr="001320F8">
        <w:t>и предп</w:t>
      </w:r>
      <w:r w:rsidRPr="001320F8">
        <w:t>о</w:t>
      </w:r>
      <w:r w:rsidRPr="001320F8">
        <w:t>лагается разработать проекты нормативных правовых актов по вопросам развития муниципал</w:t>
      </w:r>
      <w:r w:rsidRPr="001320F8">
        <w:t>ь</w:t>
      </w:r>
      <w:r w:rsidRPr="001320F8">
        <w:t>ной службы, регламентирующие: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>порядок, условия и сроки проведения конкурсов и экспериментов в ходе реализации Подпрограммы;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>порядок формирования и ведения реестра муниципальных служащих;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 xml:space="preserve">вопросы оптимизации системы управления. </w:t>
      </w:r>
    </w:p>
    <w:p w:rsidR="00E15067" w:rsidRPr="002B2529" w:rsidRDefault="00E15067" w:rsidP="00E150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2529">
        <w:rPr>
          <w:color w:val="000000"/>
        </w:rPr>
        <w:t>Кроме того, в рамках реализации задачи №1 будет проводиться мониторинг реализации законодательства о муниципальной службе.</w:t>
      </w:r>
    </w:p>
    <w:p w:rsidR="00E15067" w:rsidRPr="002B2529" w:rsidRDefault="00E15067" w:rsidP="00E150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2529">
        <w:rPr>
          <w:color w:val="000000"/>
        </w:rPr>
        <w:t>Задачами мониторинга является выявление состояния правового регулирования и прав</w:t>
      </w:r>
      <w:r w:rsidRPr="002B2529">
        <w:rPr>
          <w:color w:val="000000"/>
        </w:rPr>
        <w:t>о</w:t>
      </w:r>
      <w:r w:rsidRPr="002B2529">
        <w:rPr>
          <w:color w:val="000000"/>
        </w:rPr>
        <w:t>применительная практика в сфере муниципальной службы.</w:t>
      </w:r>
    </w:p>
    <w:p w:rsidR="00E15067" w:rsidRPr="001320F8" w:rsidRDefault="00E15067" w:rsidP="00E15067">
      <w:pPr>
        <w:ind w:firstLine="709"/>
        <w:jc w:val="both"/>
      </w:pPr>
      <w:r w:rsidRPr="001320F8">
        <w:t>Эффективное муниципальное управление невозможно без должного кадрового обесп</w:t>
      </w:r>
      <w:r w:rsidRPr="001320F8">
        <w:t>е</w:t>
      </w:r>
      <w:r w:rsidRPr="001320F8">
        <w:t>чения органов местного самоуправления. Повышение профессиональной компетентности м</w:t>
      </w:r>
      <w:r w:rsidRPr="001320F8">
        <w:t>у</w:t>
      </w:r>
      <w:r w:rsidRPr="001320F8">
        <w:t>ниципальных служащих, обеспечение условий для их результативной профессиональной сл</w:t>
      </w:r>
      <w:r w:rsidRPr="001320F8">
        <w:t>у</w:t>
      </w:r>
      <w:r w:rsidRPr="001320F8">
        <w:t>жебной деятельности являются одними из актуальных задач развития муниципальной службы.</w:t>
      </w:r>
    </w:p>
    <w:p w:rsidR="00E15067" w:rsidRPr="001320F8" w:rsidRDefault="00E15067" w:rsidP="00E15067">
      <w:pPr>
        <w:ind w:firstLine="709"/>
        <w:jc w:val="both"/>
      </w:pPr>
      <w:r w:rsidRPr="001320F8">
        <w:t>Органы местного самоуправления должны быть ориентированы на реальный и устойч</w:t>
      </w:r>
      <w:r w:rsidRPr="001320F8">
        <w:t>и</w:t>
      </w:r>
      <w:r>
        <w:t xml:space="preserve">вый </w:t>
      </w:r>
      <w:r w:rsidRPr="001320F8">
        <w:t>рост уровня жизни населения,</w:t>
      </w:r>
      <w:r>
        <w:t xml:space="preserve"> </w:t>
      </w:r>
      <w:r w:rsidRPr="001320F8">
        <w:t>на повышение его социальной активности.</w:t>
      </w:r>
    </w:p>
    <w:p w:rsidR="00E15067" w:rsidRPr="001320F8" w:rsidRDefault="00E15067" w:rsidP="00E15067">
      <w:pPr>
        <w:ind w:firstLine="709"/>
        <w:jc w:val="both"/>
      </w:pPr>
      <w:r w:rsidRPr="001320F8">
        <w:t>Основу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</w:t>
      </w:r>
      <w:r w:rsidRPr="001320F8">
        <w:t>и</w:t>
      </w:r>
      <w:r w:rsidRPr="001320F8">
        <w:t xml:space="preserve">пального управления. </w:t>
      </w:r>
    </w:p>
    <w:p w:rsidR="00E15067" w:rsidRPr="001320F8" w:rsidRDefault="00E15067" w:rsidP="00E15067">
      <w:pPr>
        <w:ind w:firstLine="709"/>
        <w:jc w:val="both"/>
      </w:pPr>
      <w:r w:rsidRPr="001320F8">
        <w:t>Муниципальная службы должна быть основана на профессионализме и высокой квал</w:t>
      </w:r>
      <w:r w:rsidRPr="001320F8">
        <w:t>и</w:t>
      </w:r>
      <w:r w:rsidRPr="001320F8">
        <w:t xml:space="preserve">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 </w:t>
      </w:r>
    </w:p>
    <w:p w:rsidR="00E15067" w:rsidRPr="001320F8" w:rsidRDefault="00E15067" w:rsidP="00E15067">
      <w:pPr>
        <w:ind w:firstLine="709"/>
        <w:jc w:val="both"/>
      </w:pPr>
      <w:r w:rsidRPr="001320F8">
        <w:t>От качества подготовки и компетентности муниципальных служащих, их добросовес</w:t>
      </w:r>
      <w:r w:rsidRPr="001320F8">
        <w:t>т</w:t>
      </w:r>
      <w:r w:rsidRPr="001320F8">
        <w:t>ного отношения к должностным обязанностям</w:t>
      </w:r>
      <w:r>
        <w:t xml:space="preserve"> </w:t>
      </w:r>
      <w:r w:rsidRPr="001320F8">
        <w:t>во многом зависит профессионализм всей мун</w:t>
      </w:r>
      <w:r w:rsidRPr="001320F8">
        <w:t>и</w:t>
      </w:r>
      <w:r w:rsidRPr="001320F8">
        <w:t>ципальной службы, ее авторитет в обществе.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Действующее российское законодательство возлагает на органы местного самоуправл</w:t>
      </w:r>
      <w:r w:rsidRPr="001320F8">
        <w:t>е</w:t>
      </w:r>
      <w:r w:rsidRPr="001320F8">
        <w:t xml:space="preserve">ния значительные полномочия в сфере кадровой работы, в том числе связанные с проведением процедур аттестации и формированием кадрового резерва. </w:t>
      </w:r>
    </w:p>
    <w:p w:rsidR="00E15067" w:rsidRPr="001320F8" w:rsidRDefault="00E15067" w:rsidP="00E15067">
      <w:pPr>
        <w:ind w:firstLine="709"/>
        <w:jc w:val="both"/>
      </w:pPr>
      <w:r w:rsidRPr="001320F8">
        <w:t>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отсутствуют.</w:t>
      </w:r>
    </w:p>
    <w:p w:rsidR="00E15067" w:rsidRPr="001320F8" w:rsidRDefault="00E15067" w:rsidP="00E15067">
      <w:pPr>
        <w:ind w:firstLine="709"/>
        <w:jc w:val="both"/>
      </w:pPr>
      <w:r w:rsidRPr="001320F8">
        <w:t>Одним из способов современной кадровой работы является разработка и внедрение м</w:t>
      </w:r>
      <w:r w:rsidRPr="001320F8">
        <w:t>е</w:t>
      </w:r>
      <w:r w:rsidRPr="001320F8">
        <w:t>тодики подбора кадров и формирования кадрового резерва на основе современных технологий.</w:t>
      </w:r>
    </w:p>
    <w:p w:rsidR="00E15067" w:rsidRPr="001320F8" w:rsidRDefault="00E15067" w:rsidP="00E15067">
      <w:pPr>
        <w:ind w:firstLine="709"/>
        <w:jc w:val="both"/>
      </w:pPr>
      <w:r w:rsidRPr="001320F8">
        <w:t>Методика может быть основана на оценке по выработанным показателям (результаты работы, опыт, образование, возраст и здоровье и т.п.) ряда профессионально важных для ко</w:t>
      </w:r>
      <w:r w:rsidRPr="001320F8">
        <w:t>н</w:t>
      </w:r>
      <w:r w:rsidRPr="001320F8">
        <w:t>кретной должности характеристик и их преобразование в количественные интегральные пок</w:t>
      </w:r>
      <w:r w:rsidRPr="001320F8">
        <w:t>а</w:t>
      </w:r>
      <w:r w:rsidRPr="001320F8">
        <w:t>затели (индексы) для последующего использования в кадровой работе.</w:t>
      </w:r>
    </w:p>
    <w:p w:rsidR="00E15067" w:rsidRPr="001320F8" w:rsidRDefault="00E15067" w:rsidP="00E15067">
      <w:pPr>
        <w:ind w:firstLine="709"/>
        <w:jc w:val="both"/>
      </w:pPr>
      <w:r w:rsidRPr="001320F8">
        <w:t>Расчет индивидуальных и групповых значений кадрового потенциала может выполнят</w:t>
      </w:r>
      <w:r w:rsidRPr="001320F8">
        <w:t>ь</w:t>
      </w:r>
      <w:r w:rsidRPr="001320F8">
        <w:t>ся на основе соответствующих составляющих этих оценок: характеристик в рамках критериев, критериев в рамках индивидуальной оценки, индивидуальных оценок муниципальных служ</w:t>
      </w:r>
      <w:r w:rsidRPr="001320F8">
        <w:t>а</w:t>
      </w:r>
      <w:r w:rsidRPr="001320F8">
        <w:t>щих в рамках соответствующей группы.</w:t>
      </w:r>
    </w:p>
    <w:p w:rsidR="00E15067" w:rsidRDefault="00E15067" w:rsidP="00E15067">
      <w:pPr>
        <w:ind w:firstLine="709"/>
        <w:jc w:val="both"/>
      </w:pPr>
      <w:r w:rsidRPr="001320F8">
        <w:t>Это позволит определить общий уровень состояния кадрового потенциала муниципал</w:t>
      </w:r>
      <w:r w:rsidRPr="001320F8">
        <w:t>ь</w:t>
      </w:r>
      <w:r w:rsidRPr="001320F8">
        <w:t xml:space="preserve">ной службы, выявить проблемные участки и выработать меры, направленные на повышение его качества и эффективности. </w:t>
      </w:r>
    </w:p>
    <w:p w:rsidR="00E15067" w:rsidRPr="001320F8" w:rsidRDefault="00E15067" w:rsidP="00E15067">
      <w:pPr>
        <w:ind w:firstLine="709"/>
        <w:jc w:val="both"/>
      </w:pPr>
      <w:r w:rsidRPr="001320F8">
        <w:t>Развитие системы подготовки кадров муниципальной службы, дополнительного профе</w:t>
      </w:r>
      <w:r w:rsidRPr="001320F8">
        <w:t>с</w:t>
      </w:r>
      <w:r w:rsidRPr="001320F8">
        <w:t>сионального образования муниципальных служащих является актуальной задачей всей системы муниципального управления.</w:t>
      </w:r>
    </w:p>
    <w:p w:rsidR="00E15067" w:rsidRPr="001320F8" w:rsidRDefault="00E15067" w:rsidP="00E15067">
      <w:pPr>
        <w:ind w:firstLine="709"/>
        <w:jc w:val="both"/>
      </w:pPr>
      <w:r w:rsidRPr="001320F8">
        <w:t>В настоящее время определены правовые и организационные основы системы муниц</w:t>
      </w:r>
      <w:r w:rsidRPr="001320F8">
        <w:t>и</w:t>
      </w:r>
      <w:r w:rsidRPr="001320F8">
        <w:t>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</w:t>
      </w:r>
      <w:r w:rsidRPr="001320F8">
        <w:t>о</w:t>
      </w:r>
      <w:r w:rsidRPr="001320F8">
        <w:t>вания и потребность совершенствования качественного состава управленческих кадров выдв</w:t>
      </w:r>
      <w:r w:rsidRPr="001320F8">
        <w:t>и</w:t>
      </w:r>
      <w:r w:rsidRPr="001320F8">
        <w:t xml:space="preserve">нули на первый план вопрос профессионального обучения муниципальных служащих. </w:t>
      </w:r>
    </w:p>
    <w:p w:rsidR="00E15067" w:rsidRPr="00A43DDC" w:rsidRDefault="00E15067" w:rsidP="00E15067">
      <w:pPr>
        <w:ind w:firstLine="709"/>
        <w:jc w:val="both"/>
        <w:rPr>
          <w:color w:val="000000"/>
        </w:rPr>
      </w:pPr>
      <w:r w:rsidRPr="00A43DDC">
        <w:rPr>
          <w:color w:val="000000"/>
        </w:rPr>
        <w:t>В рамках реализации задачи № 2 предлагается выполнение системы следующих пр</w:t>
      </w:r>
      <w:r w:rsidRPr="00A43DDC">
        <w:rPr>
          <w:color w:val="000000"/>
        </w:rPr>
        <w:t>о</w:t>
      </w:r>
      <w:r w:rsidRPr="00A43DDC">
        <w:rPr>
          <w:color w:val="000000"/>
        </w:rPr>
        <w:t>граммных мероприятий:</w:t>
      </w:r>
    </w:p>
    <w:p w:rsidR="00E15067" w:rsidRPr="001320F8" w:rsidRDefault="00E15067" w:rsidP="00E15067">
      <w:pPr>
        <w:ind w:firstLine="709"/>
        <w:jc w:val="both"/>
      </w:pPr>
      <w:r w:rsidRPr="001320F8">
        <w:t>формирование современных механизмов подбора кадров муниципальной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системы конкурсного замещения вакантных должностей муниц</w:t>
      </w:r>
      <w:r w:rsidRPr="001320F8">
        <w:t>и</w:t>
      </w:r>
      <w:r w:rsidRPr="001320F8">
        <w:t>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разработка и внедрение программ профессиональной адаптации граждан, принятых на муниципальную службу; 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механизмов формирования кадрового резерва муниципальной слу</w:t>
      </w:r>
      <w:r w:rsidRPr="001320F8">
        <w:t>ж</w:t>
      </w:r>
      <w:r w:rsidRPr="001320F8">
        <w:t xml:space="preserve">бы; 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внедрение методики планирования стратегии карьерного роста муниц</w:t>
      </w:r>
      <w:r w:rsidRPr="001320F8">
        <w:t>и</w:t>
      </w:r>
      <w:r w:rsidRPr="001320F8">
        <w:t>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системы оценки профессиональной служебной деятельности мун</w:t>
      </w:r>
      <w:r w:rsidRPr="001320F8">
        <w:t>и</w:t>
      </w:r>
      <w:r w:rsidRPr="001320F8">
        <w:t>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предложений по внедрению в деятельность органов местного самоуправл</w:t>
      </w:r>
      <w:r w:rsidRPr="001320F8">
        <w:t>е</w:t>
      </w:r>
      <w:r w:rsidRPr="001320F8">
        <w:t xml:space="preserve">ния элементов управления по результатам, предусматривающих разработку четких </w:t>
      </w:r>
      <w:proofErr w:type="gramStart"/>
      <w:r w:rsidRPr="001320F8">
        <w:t>критериев оценки эффективности деятельности каждого работника</w:t>
      </w:r>
      <w:proofErr w:type="gramEnd"/>
      <w:r w:rsidRPr="001320F8">
        <w:t xml:space="preserve"> и их интегрирование в систему мат</w:t>
      </w:r>
      <w:r w:rsidRPr="001320F8">
        <w:t>е</w:t>
      </w:r>
      <w:r w:rsidRPr="001320F8">
        <w:t>риального стимулирования муниципальных служащих.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развитие практического обучения муниципальных служащих на рабочем месте; </w:t>
      </w:r>
    </w:p>
    <w:p w:rsidR="00E15067" w:rsidRPr="001320F8" w:rsidRDefault="00E15067" w:rsidP="00E15067">
      <w:pPr>
        <w:ind w:firstLine="709"/>
        <w:jc w:val="both"/>
      </w:pPr>
      <w:r w:rsidRPr="001320F8"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E15067" w:rsidRPr="001320F8" w:rsidRDefault="00E15067" w:rsidP="00E15067">
      <w:pPr>
        <w:ind w:firstLine="709"/>
        <w:jc w:val="both"/>
      </w:pPr>
      <w:r w:rsidRPr="001320F8">
        <w:t>развитие индивидуального образования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участие муниципальных служащих в обучающих семинарах, в том числе в режиме в</w:t>
      </w:r>
      <w:r w:rsidRPr="001320F8">
        <w:t>и</w:t>
      </w:r>
      <w:r w:rsidRPr="001320F8">
        <w:t>деоконференцсвязи;</w:t>
      </w:r>
    </w:p>
    <w:p w:rsidR="00E15067" w:rsidRPr="001320F8" w:rsidRDefault="00E15067" w:rsidP="00E15067">
      <w:pPr>
        <w:ind w:firstLine="709"/>
        <w:jc w:val="both"/>
      </w:pPr>
      <w:r w:rsidRPr="001320F8">
        <w:t>приобретение учебно-методической литературы;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осуществление мониторинга и анализа эффективности процесса профессиональной по</w:t>
      </w:r>
      <w:r w:rsidRPr="001320F8">
        <w:t>д</w:t>
      </w:r>
      <w:r w:rsidRPr="001320F8">
        <w:t xml:space="preserve">готовки, переподготовки и повышения квалификации муниципальных служащих. </w:t>
      </w:r>
    </w:p>
    <w:p w:rsidR="00E15067" w:rsidRPr="001320F8" w:rsidRDefault="00E15067" w:rsidP="00E15067">
      <w:pPr>
        <w:ind w:firstLine="709"/>
        <w:jc w:val="both"/>
      </w:pPr>
      <w:r w:rsidRPr="001320F8">
        <w:t>В рамках данной Подпрограммы планируется решить одну из актуальных проблем – о</w:t>
      </w:r>
      <w:r w:rsidRPr="001320F8">
        <w:t>п</w:t>
      </w:r>
      <w:r w:rsidRPr="001320F8">
        <w:t>ределить оптимальную или эффективную численность работников органов местного сам</w:t>
      </w:r>
      <w:r w:rsidRPr="001320F8">
        <w:t>о</w:t>
      </w:r>
      <w:r w:rsidRPr="001320F8">
        <w:t xml:space="preserve">управления. </w:t>
      </w:r>
    </w:p>
    <w:p w:rsidR="00E15067" w:rsidRPr="001320F8" w:rsidRDefault="00E15067" w:rsidP="00E15067">
      <w:pPr>
        <w:ind w:firstLine="709"/>
        <w:jc w:val="both"/>
      </w:pPr>
      <w:r w:rsidRPr="001320F8">
        <w:t>Необходимость оптимизации структуры и штатной численности продиктована как изм</w:t>
      </w:r>
      <w:r w:rsidRPr="001320F8">
        <w:t>е</w:t>
      </w:r>
      <w:r w:rsidRPr="001320F8">
        <w:t>нениями исполняемых ими полномочий, функций, услуг, их объемов и трудозатрат в соотве</w:t>
      </w:r>
      <w:r w:rsidRPr="001320F8">
        <w:t>т</w:t>
      </w:r>
      <w:r w:rsidRPr="001320F8">
        <w:t xml:space="preserve">ствии действующим законодательством, так и современной экономической ситуацией. </w:t>
      </w:r>
    </w:p>
    <w:p w:rsidR="00E15067" w:rsidRPr="001320F8" w:rsidRDefault="00E15067" w:rsidP="00E15067">
      <w:pPr>
        <w:ind w:firstLine="709"/>
        <w:jc w:val="both"/>
      </w:pPr>
      <w:r w:rsidRPr="001320F8">
        <w:t>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кадрах.</w:t>
      </w:r>
    </w:p>
    <w:p w:rsidR="00E15067" w:rsidRPr="001320F8" w:rsidRDefault="00E15067" w:rsidP="00E15067">
      <w:pPr>
        <w:ind w:firstLine="709"/>
        <w:jc w:val="both"/>
      </w:pPr>
      <w:r w:rsidRPr="001320F8">
        <w:t>Существующие методики определения штатной численности и структур указанных о</w:t>
      </w:r>
      <w:r w:rsidRPr="001320F8">
        <w:t>р</w:t>
      </w:r>
      <w:r w:rsidRPr="001320F8">
        <w:t>ганов требуют актуализации и доработки с учетом изменений законодательства в сфере мун</w:t>
      </w:r>
      <w:r w:rsidRPr="001320F8">
        <w:t>и</w:t>
      </w:r>
      <w:r w:rsidRPr="001320F8">
        <w:t>ципального управления.</w:t>
      </w:r>
    </w:p>
    <w:p w:rsidR="00E15067" w:rsidRPr="001320F8" w:rsidRDefault="00E15067" w:rsidP="00E15067">
      <w:pPr>
        <w:ind w:firstLine="709"/>
        <w:jc w:val="both"/>
      </w:pPr>
      <w:r w:rsidRPr="001320F8">
        <w:t>Для решения поставленной задачи Программой предусмотрена последовательная реал</w:t>
      </w:r>
      <w:r w:rsidRPr="001320F8">
        <w:t>и</w:t>
      </w:r>
      <w:r w:rsidRPr="001320F8">
        <w:t xml:space="preserve">зация следующих мероприятий: </w:t>
      </w:r>
    </w:p>
    <w:p w:rsidR="00E15067" w:rsidRPr="001320F8" w:rsidRDefault="00E15067" w:rsidP="00E15067">
      <w:pPr>
        <w:ind w:firstLine="709"/>
        <w:jc w:val="both"/>
      </w:pPr>
      <w:r w:rsidRPr="001320F8">
        <w:t>создание системы сбора и анализа информации о состоянии муниципальной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>подготовка предложений по формированию организационных структур и штатной чи</w:t>
      </w:r>
      <w:r w:rsidRPr="001320F8">
        <w:t>с</w:t>
      </w:r>
      <w:r w:rsidRPr="001320F8">
        <w:t xml:space="preserve">ленности органов местного самоуправления. </w:t>
      </w:r>
    </w:p>
    <w:p w:rsidR="00E15067" w:rsidRPr="001320F8" w:rsidRDefault="00E15067" w:rsidP="00E15067">
      <w:pPr>
        <w:ind w:firstLine="709"/>
        <w:jc w:val="both"/>
      </w:pPr>
      <w:r w:rsidRPr="001320F8">
        <w:t>В конечном итоге внедрение новых подходов к определению штатной численности орг</w:t>
      </w:r>
      <w:r w:rsidRPr="001320F8">
        <w:t>а</w:t>
      </w:r>
      <w:r w:rsidRPr="001320F8">
        <w:t xml:space="preserve">нов местного самоуправления и формированию организационных структур позволит не только снизить неэффективные расходы на содержание данных органов, но и повысить эффективность, а также качество их деятельности. </w:t>
      </w:r>
    </w:p>
    <w:p w:rsidR="00E15067" w:rsidRPr="001320F8" w:rsidRDefault="00E15067" w:rsidP="00E15067">
      <w:pPr>
        <w:ind w:firstLine="709"/>
        <w:jc w:val="both"/>
      </w:pPr>
      <w:r w:rsidRPr="001320F8">
        <w:t>В современных условиях меняются требования, предъявляемые</w:t>
      </w:r>
      <w:r>
        <w:t xml:space="preserve"> </w:t>
      </w:r>
      <w:r w:rsidRPr="001320F8">
        <w:t>к муниципальной слу</w:t>
      </w:r>
      <w:r w:rsidRPr="001320F8">
        <w:t>ж</w:t>
      </w:r>
      <w:r w:rsidRPr="001320F8">
        <w:t>бе со стороны общества, которые должны стать более открытыми и эффективными. Однако их низкая конкурентоспособность приводит к падению профессионализма, компетентности и кв</w:t>
      </w:r>
      <w:r w:rsidRPr="001320F8">
        <w:t>а</w:t>
      </w:r>
      <w:r w:rsidRPr="001320F8">
        <w:t>лификации служащих, сложности привлечения молодых специалистов. Все это подрывает д</w:t>
      </w:r>
      <w:r w:rsidRPr="001320F8">
        <w:t>о</w:t>
      </w:r>
      <w:r w:rsidRPr="001320F8">
        <w:t>верие к муниципальной службе и способствует формированию негативного имиджа. Повыш</w:t>
      </w:r>
      <w:r w:rsidRPr="001320F8">
        <w:t>е</w:t>
      </w:r>
      <w:r w:rsidRPr="001320F8">
        <w:t>ние престижа муниципальной службы и создание целостного кадрового ядра должны стать о</w:t>
      </w:r>
      <w:r w:rsidRPr="001320F8">
        <w:t>с</w:t>
      </w:r>
      <w:r w:rsidRPr="001320F8">
        <w:t>новными направлениями развития.</w:t>
      </w:r>
    </w:p>
    <w:p w:rsidR="00E15067" w:rsidRPr="001320F8" w:rsidRDefault="00E15067" w:rsidP="00E15067">
      <w:pPr>
        <w:ind w:firstLine="709"/>
        <w:jc w:val="both"/>
      </w:pPr>
      <w:r w:rsidRPr="001320F8">
        <w:t>Установление дополнительных гарантий муниципальным служащим будет способств</w:t>
      </w:r>
      <w:r w:rsidRPr="001320F8">
        <w:t>о</w:t>
      </w:r>
      <w:r w:rsidRPr="001320F8">
        <w:t>вать реализации задач по повышению престижа муниципальной службы, притоку высококв</w:t>
      </w:r>
      <w:r w:rsidRPr="001320F8">
        <w:t>а</w:t>
      </w:r>
      <w:r w:rsidRPr="001320F8">
        <w:t>лифицированных кадров.</w:t>
      </w:r>
    </w:p>
    <w:p w:rsidR="00E15067" w:rsidRPr="00674EA9" w:rsidRDefault="00E15067" w:rsidP="00E15067">
      <w:pPr>
        <w:ind w:firstLine="709"/>
        <w:jc w:val="both"/>
        <w:rPr>
          <w:color w:val="000000"/>
        </w:rPr>
      </w:pPr>
      <w:r w:rsidRPr="00674EA9">
        <w:rPr>
          <w:color w:val="000000"/>
        </w:rPr>
        <w:t>В рамках реализации задачи № 3 предлагается выполнение системы следующих пр</w:t>
      </w:r>
      <w:r w:rsidRPr="00674EA9">
        <w:rPr>
          <w:color w:val="000000"/>
        </w:rPr>
        <w:t>о</w:t>
      </w:r>
      <w:r w:rsidRPr="00674EA9">
        <w:rPr>
          <w:color w:val="000000"/>
        </w:rPr>
        <w:t>граммных мероприятий: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системы муниципальных гарантий на муниципальной службе;</w:t>
      </w:r>
    </w:p>
    <w:p w:rsidR="00E15067" w:rsidRPr="001320F8" w:rsidRDefault="00E15067" w:rsidP="00E15067">
      <w:pPr>
        <w:ind w:firstLine="709"/>
        <w:jc w:val="both"/>
      </w:pPr>
      <w:r w:rsidRPr="001320F8">
        <w:t>развитие механизмов социальных гарантий и дополнительного страхования муниц</w:t>
      </w:r>
      <w:r w:rsidRPr="001320F8">
        <w:t>и</w:t>
      </w:r>
      <w:r w:rsidRPr="001320F8">
        <w:t>пальных служащих, в том числе: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механизмов предоставления единовременной субсидии на приобр</w:t>
      </w:r>
      <w:r w:rsidRPr="001320F8">
        <w:t>е</w:t>
      </w:r>
      <w:r w:rsidRPr="001320F8">
        <w:t>тение жилой площади муниципальным служащим;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механизмов оздоровления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совершенствование механизмов оптимизации пенсионного обеспечения муниципальных служащих; 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внедрение системы мер по формированию позитивного общественного мнения о муниципальной службе;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реализация с помощью средств массовой информации программ, напра</w:t>
      </w:r>
      <w:r w:rsidRPr="001320F8">
        <w:t>в</w:t>
      </w:r>
      <w:r w:rsidRPr="001320F8">
        <w:t>ленных на повышение престижа муниципальной службы и формирование позитивного отнош</w:t>
      </w:r>
      <w:r w:rsidRPr="001320F8">
        <w:t>е</w:t>
      </w:r>
      <w:r w:rsidRPr="001320F8">
        <w:t>ния граждан к муниципальным служащим;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реализация информационного проекта о показательных положительных примерах деятельности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организация проведения брифингов, пресс-конференций по актуальным вопросам разв</w:t>
      </w:r>
      <w:r w:rsidRPr="001320F8">
        <w:t>и</w:t>
      </w:r>
      <w:r w:rsidRPr="001320F8">
        <w:t>тия муниципальной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внедрение современных механизмов стимулирования деятельности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организация и проведение муниципального конкурса на звания «Лучший муниципал</w:t>
      </w:r>
      <w:r w:rsidRPr="001320F8">
        <w:t>ь</w:t>
      </w:r>
      <w:r w:rsidRPr="001320F8">
        <w:t>ный служащий ».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 </w:t>
      </w:r>
    </w:p>
    <w:p w:rsidR="00E15067" w:rsidRPr="001320F8" w:rsidRDefault="00E15067" w:rsidP="00E15067">
      <w:pPr>
        <w:widowControl w:val="0"/>
        <w:tabs>
          <w:tab w:val="left" w:pos="5910"/>
        </w:tabs>
        <w:autoSpaceDE w:val="0"/>
        <w:autoSpaceDN w:val="0"/>
        <w:adjustRightInd w:val="0"/>
        <w:ind w:firstLine="709"/>
        <w:jc w:val="both"/>
        <w:outlineLvl w:val="2"/>
      </w:pPr>
      <w:r w:rsidRPr="001320F8">
        <w:tab/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bookmarkStart w:id="1" w:name="Par565"/>
      <w:bookmarkEnd w:id="1"/>
      <w:r w:rsidRPr="001320F8">
        <w:t>Ресурсное обеспечение и перечень мероприятий Подпрограммы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>муниципальной программы за счет средств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 xml:space="preserve">бюджета </w:t>
      </w:r>
      <w:proofErr w:type="spellStart"/>
      <w:r w:rsidRPr="001320F8">
        <w:t>Юстинского</w:t>
      </w:r>
      <w:proofErr w:type="spellEnd"/>
      <w:r w:rsidRPr="001320F8">
        <w:t xml:space="preserve"> РМО (тыс. руб.)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76" w:type="dxa"/>
        <w:jc w:val="center"/>
        <w:tblInd w:w="41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31"/>
        <w:gridCol w:w="865"/>
        <w:gridCol w:w="956"/>
        <w:gridCol w:w="881"/>
        <w:gridCol w:w="975"/>
        <w:gridCol w:w="975"/>
        <w:gridCol w:w="883"/>
      </w:tblGrid>
      <w:tr w:rsidR="00E15067" w:rsidRPr="00470C3D" w:rsidTr="00E15067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>Наименование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основного   </w:t>
            </w:r>
            <w:r w:rsidRPr="00470C3D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Ответственный исполнитель,            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соисполнители        </w:t>
            </w:r>
            <w:r w:rsidRPr="00470C3D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    Расходы (тыс. руб.), годы    </w:t>
            </w:r>
          </w:p>
        </w:tc>
      </w:tr>
      <w:tr w:rsidR="00E15067" w:rsidRPr="00470C3D" w:rsidTr="00E15067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15067" w:rsidRPr="00470C3D" w:rsidTr="00E1506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8</w:t>
            </w:r>
          </w:p>
        </w:tc>
      </w:tr>
      <w:tr w:rsidR="00AD7FC0" w:rsidRPr="00470C3D" w:rsidTr="00E15067">
        <w:trPr>
          <w:trHeight w:val="9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Подпрограмма «Создание условий для реализации муниципальной програ</w:t>
            </w:r>
            <w:r w:rsidRPr="00470C3D">
              <w:rPr>
                <w:rFonts w:ascii="Times New Roman" w:hAnsi="Times New Roman" w:cs="Times New Roman"/>
              </w:rPr>
              <w:t>м</w:t>
            </w:r>
            <w:r w:rsidRPr="00470C3D">
              <w:rPr>
                <w:rFonts w:ascii="Times New Roman" w:hAnsi="Times New Roman" w:cs="Times New Roman"/>
              </w:rPr>
              <w:t xml:space="preserve">мы»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11726,8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4D361F">
              <w:rPr>
                <w:sz w:val="20"/>
                <w:szCs w:val="20"/>
              </w:rPr>
              <w:t>12899,5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4D361F">
              <w:rPr>
                <w:sz w:val="20"/>
                <w:szCs w:val="20"/>
              </w:rPr>
              <w:t>12899,5</w:t>
            </w:r>
          </w:p>
        </w:tc>
      </w:tr>
      <w:tr w:rsidR="00AD7FC0" w:rsidRPr="00470C3D" w:rsidTr="00E1506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Мероприятие 1. </w:t>
            </w:r>
          </w:p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Обеспечение деятельн</w:t>
            </w:r>
            <w:r w:rsidRPr="00470C3D">
              <w:rPr>
                <w:rFonts w:ascii="Times New Roman" w:hAnsi="Times New Roman" w:cs="Times New Roman"/>
              </w:rPr>
              <w:t>о</w:t>
            </w:r>
            <w:r w:rsidRPr="00470C3D">
              <w:rPr>
                <w:rFonts w:ascii="Times New Roman" w:hAnsi="Times New Roman" w:cs="Times New Roman"/>
              </w:rPr>
              <w:t>сти аппарата администр</w:t>
            </w:r>
            <w:r w:rsidRPr="00470C3D">
              <w:rPr>
                <w:rFonts w:ascii="Times New Roman" w:hAnsi="Times New Roman" w:cs="Times New Roman"/>
              </w:rPr>
              <w:t>а</w:t>
            </w:r>
            <w:r w:rsidRPr="00470C3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470C3D">
              <w:rPr>
                <w:rFonts w:ascii="Times New Roman" w:hAnsi="Times New Roman" w:cs="Times New Roman"/>
                <w:lang w:eastAsia="ru-RU"/>
              </w:rPr>
              <w:t>Юстинского</w:t>
            </w:r>
            <w:proofErr w:type="spellEnd"/>
            <w:r w:rsidRPr="00470C3D">
              <w:rPr>
                <w:rFonts w:ascii="Times New Roman" w:hAnsi="Times New Roman" w:cs="Times New Roman"/>
                <w:lang w:eastAsia="ru-RU"/>
              </w:rPr>
              <w:t xml:space="preserve"> РМО РК,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9D48C6">
              <w:rPr>
                <w:sz w:val="20"/>
                <w:szCs w:val="20"/>
              </w:rPr>
              <w:t>12899,5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9D48C6">
              <w:rPr>
                <w:sz w:val="20"/>
                <w:szCs w:val="20"/>
              </w:rPr>
              <w:t>12899,5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9D48C6">
              <w:rPr>
                <w:sz w:val="20"/>
                <w:szCs w:val="20"/>
              </w:rPr>
              <w:t>12899,5</w:t>
            </w:r>
          </w:p>
        </w:tc>
      </w:tr>
    </w:tbl>
    <w:p w:rsidR="00E15067" w:rsidRPr="004F3367" w:rsidRDefault="00E15067" w:rsidP="00E15067"/>
    <w:p w:rsidR="00E15067" w:rsidRDefault="00E15067" w:rsidP="00E15067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15067" w:rsidRDefault="00E15067" w:rsidP="00E15067">
      <w:pPr>
        <w:ind w:firstLine="709"/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CE3424" w:rsidRDefault="00CE3424" w:rsidP="001342D7">
      <w:pPr>
        <w:jc w:val="both"/>
        <w:rPr>
          <w:sz w:val="28"/>
          <w:szCs w:val="28"/>
        </w:rPr>
      </w:pPr>
    </w:p>
    <w:p w:rsidR="00CE3424" w:rsidRDefault="00CE3424" w:rsidP="001342D7">
      <w:pPr>
        <w:jc w:val="both"/>
        <w:rPr>
          <w:sz w:val="28"/>
          <w:szCs w:val="28"/>
        </w:rPr>
      </w:pPr>
    </w:p>
    <w:sectPr w:rsidR="00CE3424" w:rsidSect="006D5B1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CA9EF2"/>
    <w:lvl w:ilvl="0">
      <w:numFmt w:val="bullet"/>
      <w:lvlText w:val="*"/>
      <w:lvlJc w:val="left"/>
    </w:lvl>
  </w:abstractNum>
  <w:abstractNum w:abstractNumId="2">
    <w:nsid w:val="0A076129"/>
    <w:multiLevelType w:val="hybridMultilevel"/>
    <w:tmpl w:val="1B8A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8B"/>
    <w:multiLevelType w:val="hybridMultilevel"/>
    <w:tmpl w:val="187A40AE"/>
    <w:lvl w:ilvl="0" w:tplc="0D02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D8161F"/>
    <w:multiLevelType w:val="hybridMultilevel"/>
    <w:tmpl w:val="E348D6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DA763B"/>
    <w:multiLevelType w:val="hybridMultilevel"/>
    <w:tmpl w:val="28267D06"/>
    <w:lvl w:ilvl="0" w:tplc="AF5A86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EB4484"/>
    <w:multiLevelType w:val="multilevel"/>
    <w:tmpl w:val="8B5E3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B0CE6"/>
    <w:multiLevelType w:val="hybridMultilevel"/>
    <w:tmpl w:val="DF18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445B4"/>
    <w:multiLevelType w:val="hybridMultilevel"/>
    <w:tmpl w:val="2414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B80756"/>
    <w:multiLevelType w:val="hybridMultilevel"/>
    <w:tmpl w:val="FD4C0168"/>
    <w:lvl w:ilvl="0" w:tplc="473C3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2"/>
  </w:num>
  <w:num w:numId="12">
    <w:abstractNumId w:val="30"/>
  </w:num>
  <w:num w:numId="13">
    <w:abstractNumId w:val="21"/>
  </w:num>
  <w:num w:numId="14">
    <w:abstractNumId w:val="6"/>
  </w:num>
  <w:num w:numId="15">
    <w:abstractNumId w:val="29"/>
  </w:num>
  <w:num w:numId="16">
    <w:abstractNumId w:val="33"/>
  </w:num>
  <w:num w:numId="17">
    <w:abstractNumId w:val="8"/>
  </w:num>
  <w:num w:numId="18">
    <w:abstractNumId w:val="28"/>
  </w:num>
  <w:num w:numId="19">
    <w:abstractNumId w:val="22"/>
  </w:num>
  <w:num w:numId="20">
    <w:abstractNumId w:val="7"/>
  </w:num>
  <w:num w:numId="21">
    <w:abstractNumId w:val="14"/>
  </w:num>
  <w:num w:numId="22">
    <w:abstractNumId w:val="25"/>
  </w:num>
  <w:num w:numId="23">
    <w:abstractNumId w:val="18"/>
  </w:num>
  <w:num w:numId="24">
    <w:abstractNumId w:val="24"/>
  </w:num>
  <w:num w:numId="25">
    <w:abstractNumId w:val="35"/>
  </w:num>
  <w:num w:numId="26">
    <w:abstractNumId w:val="26"/>
  </w:num>
  <w:num w:numId="27">
    <w:abstractNumId w:val="3"/>
  </w:num>
  <w:num w:numId="28">
    <w:abstractNumId w:val="31"/>
  </w:num>
  <w:num w:numId="29">
    <w:abstractNumId w:val="4"/>
  </w:num>
  <w:num w:numId="30">
    <w:abstractNumId w:val="27"/>
  </w:num>
  <w:num w:numId="31">
    <w:abstractNumId w:val="2"/>
  </w:num>
  <w:num w:numId="32">
    <w:abstractNumId w:val="1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34"/>
  </w:num>
  <w:num w:numId="36">
    <w:abstractNumId w:val="15"/>
  </w:num>
  <w:num w:numId="37">
    <w:abstractNumId w:val="32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33CD4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75575"/>
    <w:rsid w:val="00082A3C"/>
    <w:rsid w:val="00082D49"/>
    <w:rsid w:val="00082F01"/>
    <w:rsid w:val="000870DD"/>
    <w:rsid w:val="00095997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C7D98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03BB2"/>
    <w:rsid w:val="001108CE"/>
    <w:rsid w:val="00111D93"/>
    <w:rsid w:val="00112D7B"/>
    <w:rsid w:val="00117249"/>
    <w:rsid w:val="00121498"/>
    <w:rsid w:val="00122D42"/>
    <w:rsid w:val="0012437F"/>
    <w:rsid w:val="00126F6E"/>
    <w:rsid w:val="0012785C"/>
    <w:rsid w:val="001340F1"/>
    <w:rsid w:val="001342D7"/>
    <w:rsid w:val="00134FB0"/>
    <w:rsid w:val="0014510B"/>
    <w:rsid w:val="0014640E"/>
    <w:rsid w:val="0014649D"/>
    <w:rsid w:val="00151824"/>
    <w:rsid w:val="00154C53"/>
    <w:rsid w:val="00156E3D"/>
    <w:rsid w:val="001578DB"/>
    <w:rsid w:val="001605F5"/>
    <w:rsid w:val="00164B57"/>
    <w:rsid w:val="0016742D"/>
    <w:rsid w:val="001724DC"/>
    <w:rsid w:val="00187EE5"/>
    <w:rsid w:val="00190978"/>
    <w:rsid w:val="00193500"/>
    <w:rsid w:val="00193697"/>
    <w:rsid w:val="001A369A"/>
    <w:rsid w:val="001A6D83"/>
    <w:rsid w:val="001B00B7"/>
    <w:rsid w:val="001B11C4"/>
    <w:rsid w:val="001B3AF7"/>
    <w:rsid w:val="001B4118"/>
    <w:rsid w:val="001B4385"/>
    <w:rsid w:val="001C033F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2354"/>
    <w:rsid w:val="00236F32"/>
    <w:rsid w:val="00244B7A"/>
    <w:rsid w:val="002501F1"/>
    <w:rsid w:val="00250963"/>
    <w:rsid w:val="00251CC6"/>
    <w:rsid w:val="00252853"/>
    <w:rsid w:val="002542F7"/>
    <w:rsid w:val="00255D87"/>
    <w:rsid w:val="002560C0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46F1E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5131"/>
    <w:rsid w:val="00387D95"/>
    <w:rsid w:val="003902B7"/>
    <w:rsid w:val="003909A8"/>
    <w:rsid w:val="00393A6A"/>
    <w:rsid w:val="003A090E"/>
    <w:rsid w:val="003A6DF8"/>
    <w:rsid w:val="003C1A79"/>
    <w:rsid w:val="003C7037"/>
    <w:rsid w:val="003C7D3B"/>
    <w:rsid w:val="003D0C22"/>
    <w:rsid w:val="003D17CF"/>
    <w:rsid w:val="003D2ACE"/>
    <w:rsid w:val="003D3394"/>
    <w:rsid w:val="003E545E"/>
    <w:rsid w:val="003E785B"/>
    <w:rsid w:val="003F1B44"/>
    <w:rsid w:val="003F1F1B"/>
    <w:rsid w:val="003F477A"/>
    <w:rsid w:val="003F69FA"/>
    <w:rsid w:val="004104F8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4CA3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14FD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3017"/>
    <w:rsid w:val="005651D7"/>
    <w:rsid w:val="00567334"/>
    <w:rsid w:val="00567FFA"/>
    <w:rsid w:val="00570C48"/>
    <w:rsid w:val="005817E6"/>
    <w:rsid w:val="005822BC"/>
    <w:rsid w:val="00582541"/>
    <w:rsid w:val="00585F7F"/>
    <w:rsid w:val="005924A7"/>
    <w:rsid w:val="00592F32"/>
    <w:rsid w:val="00592FA3"/>
    <w:rsid w:val="005974CF"/>
    <w:rsid w:val="005A0F43"/>
    <w:rsid w:val="005A1449"/>
    <w:rsid w:val="005A6511"/>
    <w:rsid w:val="005B0F18"/>
    <w:rsid w:val="005B1CD1"/>
    <w:rsid w:val="005C4BE8"/>
    <w:rsid w:val="005C58BE"/>
    <w:rsid w:val="005C5FAF"/>
    <w:rsid w:val="005D3FDC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26E2F"/>
    <w:rsid w:val="00632E73"/>
    <w:rsid w:val="00636489"/>
    <w:rsid w:val="006374B7"/>
    <w:rsid w:val="0064117E"/>
    <w:rsid w:val="0064426A"/>
    <w:rsid w:val="00644AB1"/>
    <w:rsid w:val="00650174"/>
    <w:rsid w:val="00650AFF"/>
    <w:rsid w:val="006510D5"/>
    <w:rsid w:val="0065339D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5C5F"/>
    <w:rsid w:val="006A72D0"/>
    <w:rsid w:val="006A7A34"/>
    <w:rsid w:val="006C0148"/>
    <w:rsid w:val="006C2C55"/>
    <w:rsid w:val="006C3022"/>
    <w:rsid w:val="006C41E9"/>
    <w:rsid w:val="006D0D06"/>
    <w:rsid w:val="006D5B1E"/>
    <w:rsid w:val="006E068E"/>
    <w:rsid w:val="006E33D9"/>
    <w:rsid w:val="006E545B"/>
    <w:rsid w:val="006F2F5B"/>
    <w:rsid w:val="006F7758"/>
    <w:rsid w:val="0070101B"/>
    <w:rsid w:val="00703E53"/>
    <w:rsid w:val="00716585"/>
    <w:rsid w:val="00721F6C"/>
    <w:rsid w:val="00722F3C"/>
    <w:rsid w:val="0072349C"/>
    <w:rsid w:val="0072460A"/>
    <w:rsid w:val="00724DC5"/>
    <w:rsid w:val="007311FC"/>
    <w:rsid w:val="00734AB3"/>
    <w:rsid w:val="00741066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77E14"/>
    <w:rsid w:val="00780902"/>
    <w:rsid w:val="00780E21"/>
    <w:rsid w:val="00782B39"/>
    <w:rsid w:val="0078379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002D"/>
    <w:rsid w:val="0080541B"/>
    <w:rsid w:val="00811B29"/>
    <w:rsid w:val="00811BB4"/>
    <w:rsid w:val="008206D9"/>
    <w:rsid w:val="00821FF6"/>
    <w:rsid w:val="00825EDA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6F91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4AC5"/>
    <w:rsid w:val="00935954"/>
    <w:rsid w:val="00945A58"/>
    <w:rsid w:val="009508F0"/>
    <w:rsid w:val="00951BBE"/>
    <w:rsid w:val="0095629B"/>
    <w:rsid w:val="00957C42"/>
    <w:rsid w:val="00961072"/>
    <w:rsid w:val="00963966"/>
    <w:rsid w:val="00966235"/>
    <w:rsid w:val="00967773"/>
    <w:rsid w:val="0097720F"/>
    <w:rsid w:val="0099275A"/>
    <w:rsid w:val="0099287D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240E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2E9B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59F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D7FC0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5C30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57D"/>
    <w:rsid w:val="00B81C95"/>
    <w:rsid w:val="00B82594"/>
    <w:rsid w:val="00B841F6"/>
    <w:rsid w:val="00B85483"/>
    <w:rsid w:val="00B859A6"/>
    <w:rsid w:val="00B86239"/>
    <w:rsid w:val="00B863EA"/>
    <w:rsid w:val="00B909A2"/>
    <w:rsid w:val="00B91F46"/>
    <w:rsid w:val="00B93AAA"/>
    <w:rsid w:val="00B975A0"/>
    <w:rsid w:val="00BA6E1E"/>
    <w:rsid w:val="00BA77DB"/>
    <w:rsid w:val="00BB4B9A"/>
    <w:rsid w:val="00BB56DB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6447F"/>
    <w:rsid w:val="00C6755B"/>
    <w:rsid w:val="00C70880"/>
    <w:rsid w:val="00C7130D"/>
    <w:rsid w:val="00C74921"/>
    <w:rsid w:val="00C74B73"/>
    <w:rsid w:val="00C75606"/>
    <w:rsid w:val="00C76B17"/>
    <w:rsid w:val="00C77056"/>
    <w:rsid w:val="00C770FF"/>
    <w:rsid w:val="00C838D0"/>
    <w:rsid w:val="00C8646A"/>
    <w:rsid w:val="00C96AFE"/>
    <w:rsid w:val="00CA1B90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17E8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277"/>
    <w:rsid w:val="00D56638"/>
    <w:rsid w:val="00D60A85"/>
    <w:rsid w:val="00D62C91"/>
    <w:rsid w:val="00D62D25"/>
    <w:rsid w:val="00D6415A"/>
    <w:rsid w:val="00D64EEB"/>
    <w:rsid w:val="00D66754"/>
    <w:rsid w:val="00D66A62"/>
    <w:rsid w:val="00D66F04"/>
    <w:rsid w:val="00D81070"/>
    <w:rsid w:val="00D814B1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0576C"/>
    <w:rsid w:val="00E107FC"/>
    <w:rsid w:val="00E10FE0"/>
    <w:rsid w:val="00E121DD"/>
    <w:rsid w:val="00E1422C"/>
    <w:rsid w:val="00E15067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10FB"/>
    <w:rsid w:val="00E62D79"/>
    <w:rsid w:val="00E62D84"/>
    <w:rsid w:val="00E64032"/>
    <w:rsid w:val="00E7212E"/>
    <w:rsid w:val="00E7724A"/>
    <w:rsid w:val="00E8027F"/>
    <w:rsid w:val="00E803AF"/>
    <w:rsid w:val="00E81D4F"/>
    <w:rsid w:val="00E9143F"/>
    <w:rsid w:val="00E94EFC"/>
    <w:rsid w:val="00E9645A"/>
    <w:rsid w:val="00E9776A"/>
    <w:rsid w:val="00EA58EE"/>
    <w:rsid w:val="00EA66B3"/>
    <w:rsid w:val="00EA790E"/>
    <w:rsid w:val="00EB0669"/>
    <w:rsid w:val="00EB0B1B"/>
    <w:rsid w:val="00EB0F11"/>
    <w:rsid w:val="00EB27A5"/>
    <w:rsid w:val="00EB57F1"/>
    <w:rsid w:val="00EB6078"/>
    <w:rsid w:val="00EB6A13"/>
    <w:rsid w:val="00EC0753"/>
    <w:rsid w:val="00EC0A12"/>
    <w:rsid w:val="00EC1D16"/>
    <w:rsid w:val="00EC2E9E"/>
    <w:rsid w:val="00EC7FEF"/>
    <w:rsid w:val="00ED2E5E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2D55"/>
    <w:rsid w:val="00FB42B9"/>
    <w:rsid w:val="00FB43FD"/>
    <w:rsid w:val="00FB51E8"/>
    <w:rsid w:val="00FC3AB6"/>
    <w:rsid w:val="00FC515D"/>
    <w:rsid w:val="00FD22D2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950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6A331F"/>
    <w:pPr>
      <w:keepNext/>
      <w:ind w:firstLine="420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E15067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150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15067"/>
    <w:rPr>
      <w:sz w:val="28"/>
      <w:szCs w:val="24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15067"/>
    <w:rPr>
      <w:rFonts w:ascii="Arial" w:hAnsi="Arial"/>
      <w:b/>
      <w:sz w:val="30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15067"/>
    <w:rPr>
      <w:rFonts w:ascii="Cambria" w:hAnsi="Cambria"/>
      <w:b/>
      <w:bCs/>
      <w:sz w:val="26"/>
      <w:szCs w:val="26"/>
    </w:rPr>
  </w:style>
  <w:style w:type="paragraph" w:customStyle="1" w:styleId="a3">
    <w:name w:val="Знак Знак Знак Знак Знак Знак Знак"/>
    <w:basedOn w:val="a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AF7D77"/>
    <w:rPr>
      <w:color w:val="0000FF"/>
      <w:u w:val="single"/>
    </w:rPr>
  </w:style>
  <w:style w:type="paragraph" w:styleId="a6">
    <w:name w:val="List Paragraph"/>
    <w:basedOn w:val="a"/>
    <w:link w:val="a7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E15067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 Знак Знак Знак Знак Знак1"/>
    <w:basedOn w:val="a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link w:val="ListParagraphChar"/>
    <w:rsid w:val="00C838D0"/>
    <w:pPr>
      <w:ind w:left="720"/>
    </w:pPr>
    <w:rPr>
      <w:rFonts w:eastAsia="Calibri"/>
    </w:rPr>
  </w:style>
  <w:style w:type="character" w:customStyle="1" w:styleId="ListParagraphChar">
    <w:name w:val="List Paragraph Char"/>
    <w:link w:val="12"/>
    <w:locked/>
    <w:rsid w:val="00E15067"/>
    <w:rPr>
      <w:rFonts w:eastAsia="Calibri"/>
      <w:sz w:val="24"/>
      <w:szCs w:val="24"/>
    </w:rPr>
  </w:style>
  <w:style w:type="paragraph" w:styleId="a8">
    <w:name w:val="List Bullet"/>
    <w:basedOn w:val="a"/>
    <w:rsid w:val="004C79D0"/>
    <w:pPr>
      <w:tabs>
        <w:tab w:val="num" w:pos="360"/>
      </w:tabs>
      <w:ind w:left="360" w:hanging="360"/>
    </w:pPr>
  </w:style>
  <w:style w:type="paragraph" w:styleId="a9">
    <w:name w:val="Balloon Text"/>
    <w:basedOn w:val="a"/>
    <w:link w:val="aa"/>
    <w:semiHidden/>
    <w:rsid w:val="00EE2E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1506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c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d">
    <w:name w:val="Table Grid"/>
    <w:basedOn w:val="a1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D612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E6989"/>
  </w:style>
  <w:style w:type="character" w:customStyle="1" w:styleId="13">
    <w:name w:val="Заголовок №1_"/>
    <w:basedOn w:val="a0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af">
    <w:name w:val="Normal (Web)"/>
    <w:basedOn w:val="a"/>
    <w:uiPriority w:val="99"/>
    <w:rsid w:val="00E15067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"/>
    <w:basedOn w:val="a"/>
    <w:rsid w:val="00E150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E15067"/>
    <w:pPr>
      <w:tabs>
        <w:tab w:val="left" w:pos="4005"/>
      </w:tabs>
      <w:jc w:val="center"/>
    </w:pPr>
  </w:style>
  <w:style w:type="character" w:customStyle="1" w:styleId="af2">
    <w:name w:val="Основной текст Знак"/>
    <w:basedOn w:val="a0"/>
    <w:link w:val="af1"/>
    <w:uiPriority w:val="99"/>
    <w:rsid w:val="00E15067"/>
    <w:rPr>
      <w:sz w:val="24"/>
      <w:szCs w:val="24"/>
    </w:rPr>
  </w:style>
  <w:style w:type="paragraph" w:customStyle="1" w:styleId="ConsPlusTitle">
    <w:name w:val="ConsPlusTitle"/>
    <w:uiPriority w:val="99"/>
    <w:rsid w:val="00E150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ekstob">
    <w:name w:val="tekstob"/>
    <w:basedOn w:val="a"/>
    <w:rsid w:val="00E15067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E150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E1506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15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50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-Absatz-Standardschriftart">
    <w:name w:val="WW-Absatz-Standardschriftart"/>
    <w:rsid w:val="00E15067"/>
  </w:style>
  <w:style w:type="character" w:customStyle="1" w:styleId="WW-Absatz-Standardschriftart11111111">
    <w:name w:val="WW-Absatz-Standardschriftart11111111"/>
    <w:rsid w:val="00E15067"/>
  </w:style>
  <w:style w:type="paragraph" w:customStyle="1" w:styleId="ConsPlusNormal">
    <w:name w:val="ConsPlusNormal"/>
    <w:link w:val="ConsPlusNormal0"/>
    <w:uiPriority w:val="99"/>
    <w:rsid w:val="00E150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15067"/>
    <w:rPr>
      <w:rFonts w:ascii="Arial" w:hAnsi="Arial" w:cs="Arial"/>
    </w:rPr>
  </w:style>
  <w:style w:type="character" w:customStyle="1" w:styleId="FontStyle15">
    <w:name w:val="Font Style15"/>
    <w:rsid w:val="00E15067"/>
    <w:rPr>
      <w:rFonts w:ascii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150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E15067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15067"/>
    <w:rPr>
      <w:rFonts w:ascii="Calibri" w:eastAsia="Calibri" w:hAnsi="Calibri"/>
      <w:lang w:eastAsia="en-US"/>
    </w:rPr>
  </w:style>
  <w:style w:type="character" w:customStyle="1" w:styleId="af5">
    <w:name w:val="Схема документа Знак"/>
    <w:basedOn w:val="a0"/>
    <w:link w:val="af6"/>
    <w:rsid w:val="00E15067"/>
    <w:rPr>
      <w:rFonts w:ascii="Tahoma" w:hAnsi="Tahoma" w:cs="Tahoma"/>
      <w:shd w:val="clear" w:color="auto" w:fill="000080"/>
    </w:rPr>
  </w:style>
  <w:style w:type="paragraph" w:styleId="af6">
    <w:name w:val="Document Map"/>
    <w:basedOn w:val="a"/>
    <w:link w:val="af5"/>
    <w:rsid w:val="00E150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link w:val="af6"/>
    <w:rsid w:val="00E15067"/>
    <w:rPr>
      <w:rFonts w:ascii="Tahoma" w:hAnsi="Tahoma" w:cs="Tahoma"/>
      <w:sz w:val="16"/>
      <w:szCs w:val="16"/>
    </w:rPr>
  </w:style>
  <w:style w:type="paragraph" w:customStyle="1" w:styleId="dktexleft">
    <w:name w:val="dktexleft"/>
    <w:basedOn w:val="a"/>
    <w:rsid w:val="00E15067"/>
    <w:pPr>
      <w:spacing w:before="100" w:beforeAutospacing="1" w:after="100" w:afterAutospacing="1"/>
    </w:pPr>
  </w:style>
  <w:style w:type="paragraph" w:customStyle="1" w:styleId="Iioaioo">
    <w:name w:val="Ii oaio?o"/>
    <w:basedOn w:val="a"/>
    <w:rsid w:val="00E1506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5">
    <w:name w:val="Знак1"/>
    <w:basedOn w:val="a"/>
    <w:rsid w:val="00E150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E150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15067"/>
    <w:rPr>
      <w:sz w:val="24"/>
      <w:szCs w:val="24"/>
    </w:rPr>
  </w:style>
  <w:style w:type="paragraph" w:styleId="af9">
    <w:name w:val="footer"/>
    <w:basedOn w:val="a"/>
    <w:link w:val="afa"/>
    <w:rsid w:val="00E1506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15067"/>
    <w:rPr>
      <w:sz w:val="24"/>
      <w:szCs w:val="24"/>
    </w:rPr>
  </w:style>
  <w:style w:type="paragraph" w:styleId="afb">
    <w:name w:val="annotation text"/>
    <w:basedOn w:val="a"/>
    <w:link w:val="afc"/>
    <w:rsid w:val="00E1506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15067"/>
  </w:style>
  <w:style w:type="character" w:customStyle="1" w:styleId="afd">
    <w:name w:val="Тема примечания Знак"/>
    <w:basedOn w:val="afc"/>
    <w:link w:val="afe"/>
    <w:rsid w:val="00E15067"/>
    <w:rPr>
      <w:b/>
      <w:bCs/>
    </w:rPr>
  </w:style>
  <w:style w:type="paragraph" w:styleId="afe">
    <w:name w:val="annotation subject"/>
    <w:basedOn w:val="afb"/>
    <w:next w:val="afb"/>
    <w:link w:val="afd"/>
    <w:rsid w:val="00E15067"/>
    <w:rPr>
      <w:b/>
      <w:bCs/>
    </w:rPr>
  </w:style>
  <w:style w:type="character" w:customStyle="1" w:styleId="16">
    <w:name w:val="Тема примечания Знак1"/>
    <w:basedOn w:val="afc"/>
    <w:link w:val="afe"/>
    <w:rsid w:val="00E15067"/>
    <w:rPr>
      <w:b/>
      <w:bCs/>
    </w:rPr>
  </w:style>
  <w:style w:type="character" w:styleId="aff">
    <w:name w:val="page number"/>
    <w:basedOn w:val="a0"/>
    <w:rsid w:val="00E15067"/>
  </w:style>
  <w:style w:type="paragraph" w:styleId="aff0">
    <w:name w:val="Plain Text"/>
    <w:basedOn w:val="a"/>
    <w:link w:val="aff1"/>
    <w:unhideWhenUsed/>
    <w:rsid w:val="00E15067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Текст Знак"/>
    <w:basedOn w:val="a0"/>
    <w:link w:val="aff0"/>
    <w:rsid w:val="00E15067"/>
    <w:rPr>
      <w:rFonts w:ascii="Consolas" w:eastAsia="Calibri" w:hAnsi="Consolas"/>
      <w:sz w:val="21"/>
      <w:szCs w:val="21"/>
      <w:lang w:eastAsia="en-US"/>
    </w:rPr>
  </w:style>
  <w:style w:type="paragraph" w:customStyle="1" w:styleId="17">
    <w:name w:val="Знак Знак1"/>
    <w:basedOn w:val="a"/>
    <w:rsid w:val="00E150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E15067"/>
  </w:style>
  <w:style w:type="character" w:customStyle="1" w:styleId="WW-Absatz-Standardschriftart11111">
    <w:name w:val="WW-Absatz-Standardschriftart11111"/>
    <w:rsid w:val="00E15067"/>
  </w:style>
  <w:style w:type="character" w:styleId="aff2">
    <w:name w:val="Emphasis"/>
    <w:uiPriority w:val="20"/>
    <w:qFormat/>
    <w:rsid w:val="00E15067"/>
    <w:rPr>
      <w:i/>
      <w:iCs/>
    </w:rPr>
  </w:style>
  <w:style w:type="character" w:customStyle="1" w:styleId="aff3">
    <w:name w:val="Гипертекстовая ссылка"/>
    <w:basedOn w:val="a0"/>
    <w:rsid w:val="00E15067"/>
    <w:rPr>
      <w:color w:val="106BBE"/>
    </w:rPr>
  </w:style>
  <w:style w:type="paragraph" w:customStyle="1" w:styleId="18">
    <w:name w:val="Без интервала1"/>
    <w:rsid w:val="00E15067"/>
    <w:rPr>
      <w:rFonts w:ascii="Calibri" w:hAnsi="Calibri" w:cs="Calibri"/>
      <w:sz w:val="22"/>
      <w:szCs w:val="22"/>
      <w:lang w:eastAsia="en-US"/>
    </w:rPr>
  </w:style>
  <w:style w:type="paragraph" w:customStyle="1" w:styleId="Firstlineindent">
    <w:name w:val="First line indent"/>
    <w:basedOn w:val="a"/>
    <w:rsid w:val="00E15067"/>
    <w:pPr>
      <w:widowControl w:val="0"/>
      <w:suppressAutoHyphens/>
      <w:autoSpaceDN w:val="0"/>
      <w:spacing w:after="113"/>
      <w:ind w:firstLine="709"/>
      <w:jc w:val="both"/>
      <w:textAlignment w:val="baseline"/>
    </w:pPr>
    <w:rPr>
      <w:kern w:val="3"/>
      <w:lang w:eastAsia="zh-CN"/>
    </w:rPr>
  </w:style>
  <w:style w:type="paragraph" w:customStyle="1" w:styleId="consplusnonformat0">
    <w:name w:val="consplusnonformat"/>
    <w:basedOn w:val="a"/>
    <w:rsid w:val="00E15067"/>
    <w:pPr>
      <w:spacing w:before="100" w:beforeAutospacing="1" w:after="100" w:afterAutospacing="1"/>
    </w:pPr>
  </w:style>
  <w:style w:type="paragraph" w:customStyle="1" w:styleId="aff4">
    <w:name w:val="Нормальный (таблица)"/>
    <w:basedOn w:val="a"/>
    <w:next w:val="a"/>
    <w:rsid w:val="00E150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Комментарий"/>
    <w:basedOn w:val="a"/>
    <w:next w:val="a"/>
    <w:rsid w:val="00E15067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Прижатый влево"/>
    <w:basedOn w:val="a"/>
    <w:next w:val="a"/>
    <w:rsid w:val="00E150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Обычный (паспорт)"/>
    <w:basedOn w:val="a"/>
    <w:rsid w:val="00E15067"/>
    <w:pPr>
      <w:spacing w:before="120"/>
      <w:jc w:val="both"/>
    </w:pPr>
    <w:rPr>
      <w:sz w:val="28"/>
      <w:szCs w:val="28"/>
    </w:rPr>
  </w:style>
  <w:style w:type="paragraph" w:customStyle="1" w:styleId="26">
    <w:name w:val="Обычный в таблице2"/>
    <w:basedOn w:val="a"/>
    <w:rsid w:val="00E15067"/>
    <w:pPr>
      <w:spacing w:before="120"/>
      <w:jc w:val="right"/>
    </w:pPr>
    <w:rPr>
      <w:sz w:val="22"/>
      <w:szCs w:val="22"/>
    </w:rPr>
  </w:style>
  <w:style w:type="paragraph" w:customStyle="1" w:styleId="aff8">
    <w:name w:val="Знак Знак Знак Знак Знак Знак"/>
    <w:basedOn w:val="a"/>
    <w:rsid w:val="00E15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E15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E150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E15067"/>
  </w:style>
  <w:style w:type="character" w:customStyle="1" w:styleId="WW8Num1z1">
    <w:name w:val="WW8Num1z1"/>
    <w:rsid w:val="00E15067"/>
  </w:style>
  <w:style w:type="character" w:customStyle="1" w:styleId="WW8Num1z4">
    <w:name w:val="WW8Num1z4"/>
    <w:rsid w:val="00E15067"/>
  </w:style>
  <w:style w:type="character" w:customStyle="1" w:styleId="fontstyle12">
    <w:name w:val="fontstyle12"/>
    <w:basedOn w:val="a0"/>
    <w:rsid w:val="00E15067"/>
  </w:style>
  <w:style w:type="paragraph" w:customStyle="1" w:styleId="19">
    <w:name w:val="Знак Знак Знак Знак Знак Знак1"/>
    <w:basedOn w:val="a"/>
    <w:rsid w:val="00E15067"/>
    <w:pPr>
      <w:widowControl w:val="0"/>
      <w:jc w:val="both"/>
    </w:pPr>
    <w:rPr>
      <w:rFonts w:eastAsia="SimSun"/>
      <w:kern w:val="2"/>
      <w:sz w:val="21"/>
      <w:szCs w:val="21"/>
      <w:lang w:val="en-US" w:eastAsia="zh-CN"/>
    </w:rPr>
  </w:style>
  <w:style w:type="character" w:customStyle="1" w:styleId="affa">
    <w:name w:val="Подзаголовок Знак"/>
    <w:aliases w:val=" Знак91 Знак,Знак9 Знак2 Знак,Знак9 Знак Знак Знак1 Знак,Знак9 Знак,Знак91 Знак"/>
    <w:link w:val="affb"/>
    <w:rsid w:val="00E15067"/>
    <w:rPr>
      <w:spacing w:val="1"/>
      <w:sz w:val="25"/>
      <w:szCs w:val="25"/>
    </w:rPr>
  </w:style>
  <w:style w:type="paragraph" w:styleId="affb">
    <w:name w:val="Subtitle"/>
    <w:aliases w:val=" Знак91,Знак9 Знак2,Знак9 Знак Знак Знак1,Знак9,Знак91"/>
    <w:basedOn w:val="a"/>
    <w:next w:val="a"/>
    <w:link w:val="affa"/>
    <w:qFormat/>
    <w:rsid w:val="00E15067"/>
    <w:pPr>
      <w:spacing w:after="60"/>
      <w:jc w:val="center"/>
      <w:outlineLvl w:val="1"/>
    </w:pPr>
    <w:rPr>
      <w:spacing w:val="1"/>
      <w:sz w:val="25"/>
      <w:szCs w:val="25"/>
    </w:rPr>
  </w:style>
  <w:style w:type="character" w:customStyle="1" w:styleId="1a">
    <w:name w:val="Подзаголовок Знак1"/>
    <w:basedOn w:val="a0"/>
    <w:link w:val="affb"/>
    <w:rsid w:val="00E150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c">
    <w:name w:val="Strong"/>
    <w:basedOn w:val="a0"/>
    <w:uiPriority w:val="22"/>
    <w:qFormat/>
    <w:rsid w:val="00E15067"/>
    <w:rPr>
      <w:b/>
      <w:bCs/>
    </w:rPr>
  </w:style>
  <w:style w:type="paragraph" w:customStyle="1" w:styleId="s3">
    <w:name w:val="s_3"/>
    <w:basedOn w:val="a"/>
    <w:rsid w:val="005D3FDC"/>
    <w:pPr>
      <w:spacing w:before="100" w:beforeAutospacing="1" w:after="100" w:afterAutospacing="1"/>
    </w:pPr>
  </w:style>
  <w:style w:type="paragraph" w:customStyle="1" w:styleId="s16">
    <w:name w:val="s_16"/>
    <w:basedOn w:val="a"/>
    <w:rsid w:val="005D3FDC"/>
    <w:pPr>
      <w:spacing w:before="100" w:beforeAutospacing="1" w:after="100" w:afterAutospacing="1"/>
    </w:pPr>
  </w:style>
  <w:style w:type="paragraph" w:customStyle="1" w:styleId="s1">
    <w:name w:val="s_1"/>
    <w:basedOn w:val="a"/>
    <w:rsid w:val="005D3FD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D3FDC"/>
    <w:pPr>
      <w:spacing w:before="100" w:beforeAutospacing="1" w:after="100" w:afterAutospacing="1"/>
    </w:pPr>
  </w:style>
  <w:style w:type="paragraph" w:customStyle="1" w:styleId="s31">
    <w:name w:val="s_31"/>
    <w:basedOn w:val="a"/>
    <w:rsid w:val="00934AC5"/>
    <w:pPr>
      <w:spacing w:before="100" w:beforeAutospacing="1" w:after="100" w:afterAutospacing="1"/>
    </w:pPr>
  </w:style>
  <w:style w:type="paragraph" w:customStyle="1" w:styleId="s37">
    <w:name w:val="s_37"/>
    <w:basedOn w:val="a"/>
    <w:rsid w:val="00934AC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25C30"/>
    <w:rPr>
      <w:rFonts w:ascii="Bold" w:hAnsi="Bold" w:hint="default"/>
      <w:b/>
      <w:bCs/>
      <w:i w:val="0"/>
      <w:iCs w:val="0"/>
      <w:color w:val="26292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3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garant.ru/hotlaw/federal/5178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administrativnie_reglamen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962CB5118697377AFF2D1A8CE56B9CA2AE3191DC3101A69984599D68BDr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677C-9B1A-465A-A6E8-0392C7D4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18758</Words>
  <Characters>106923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125431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Админ</cp:lastModifiedBy>
  <cp:revision>22</cp:revision>
  <cp:lastPrinted>2024-01-09T06:19:00Z</cp:lastPrinted>
  <dcterms:created xsi:type="dcterms:W3CDTF">2023-11-28T06:39:00Z</dcterms:created>
  <dcterms:modified xsi:type="dcterms:W3CDTF">2024-01-09T12:06:00Z</dcterms:modified>
</cp:coreProperties>
</file>