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C674D4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53455D" w:rsidRPr="00C674D4" w:rsidRDefault="0053455D" w:rsidP="00F437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437EC" w:rsidRPr="00C674D4" w:rsidRDefault="004B6B8B" w:rsidP="00D3230B">
            <w:pPr>
              <w:jc w:val="center"/>
              <w:rPr>
                <w:sz w:val="22"/>
                <w:szCs w:val="22"/>
              </w:rPr>
            </w:pPr>
            <w:r w:rsidRPr="00C674D4"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C674D4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3455D" w:rsidRPr="00C674D4" w:rsidRDefault="0053455D" w:rsidP="00F437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1D90" w:rsidRPr="00C674D4" w:rsidRDefault="00091D90" w:rsidP="00091D90">
      <w:pPr>
        <w:pBdr>
          <w:bottom w:val="single" w:sz="12" w:space="0" w:color="auto"/>
        </w:pBdr>
        <w:ind w:left="-480" w:right="-22"/>
        <w:jc w:val="center"/>
        <w:rPr>
          <w:b/>
          <w:sz w:val="28"/>
          <w:szCs w:val="28"/>
        </w:rPr>
      </w:pPr>
      <w:r w:rsidRPr="00C674D4">
        <w:rPr>
          <w:b/>
          <w:sz w:val="28"/>
          <w:szCs w:val="28"/>
        </w:rPr>
        <w:t>ФИНАНСОВОЕ УПРАВЛЕНИЕ АДМИНИСТРАЦИИ ЮСТИНСКОГО РАЙОННОГО МУНИЦИПАЛЬНОГО ОБРАЗОВАНИЯ РСЕПУБЛИКИ КАЛМЫКИЯ</w:t>
      </w:r>
    </w:p>
    <w:p w:rsidR="00A300D3" w:rsidRPr="00C674D4" w:rsidRDefault="00A300D3" w:rsidP="00091D90">
      <w:pPr>
        <w:pBdr>
          <w:bottom w:val="single" w:sz="12" w:space="0" w:color="auto"/>
        </w:pBdr>
        <w:ind w:left="-480" w:right="-22"/>
        <w:jc w:val="center"/>
        <w:rPr>
          <w:sz w:val="18"/>
          <w:szCs w:val="18"/>
        </w:rPr>
      </w:pPr>
      <w:r w:rsidRPr="00C674D4">
        <w:rPr>
          <w:sz w:val="18"/>
          <w:szCs w:val="18"/>
        </w:rPr>
        <w:t>359300,Республика Калмыкия, Юстинский район, п. Цаган Аман, ул</w:t>
      </w:r>
      <w:proofErr w:type="gramStart"/>
      <w:r w:rsidRPr="00C674D4">
        <w:rPr>
          <w:sz w:val="18"/>
          <w:szCs w:val="18"/>
        </w:rPr>
        <w:t>.С</w:t>
      </w:r>
      <w:proofErr w:type="gramEnd"/>
      <w:r w:rsidRPr="00C674D4">
        <w:rPr>
          <w:sz w:val="18"/>
          <w:szCs w:val="18"/>
        </w:rPr>
        <w:t>оветская, 46; код (847 44), тел. 9-</w:t>
      </w:r>
      <w:r w:rsidR="00091D90" w:rsidRPr="00C674D4">
        <w:rPr>
          <w:sz w:val="18"/>
          <w:szCs w:val="18"/>
        </w:rPr>
        <w:t>22-86</w:t>
      </w:r>
      <w:r w:rsidRPr="00C674D4">
        <w:rPr>
          <w:sz w:val="18"/>
          <w:szCs w:val="18"/>
        </w:rPr>
        <w:t>,</w:t>
      </w:r>
      <w:r w:rsidR="00091D90" w:rsidRPr="00C674D4">
        <w:rPr>
          <w:sz w:val="18"/>
          <w:szCs w:val="18"/>
        </w:rPr>
        <w:t xml:space="preserve"> </w:t>
      </w:r>
      <w:r w:rsidRPr="00C674D4">
        <w:rPr>
          <w:sz w:val="18"/>
          <w:szCs w:val="18"/>
          <w:lang w:val="en-US"/>
        </w:rPr>
        <w:t>E</w:t>
      </w:r>
      <w:r w:rsidRPr="00C674D4">
        <w:rPr>
          <w:sz w:val="18"/>
          <w:szCs w:val="18"/>
        </w:rPr>
        <w:t>-</w:t>
      </w:r>
      <w:r w:rsidRPr="00C674D4">
        <w:rPr>
          <w:sz w:val="18"/>
          <w:szCs w:val="18"/>
          <w:lang w:val="en-US"/>
        </w:rPr>
        <w:t>mail</w:t>
      </w:r>
      <w:r w:rsidRPr="00C674D4">
        <w:rPr>
          <w:sz w:val="18"/>
          <w:szCs w:val="18"/>
        </w:rPr>
        <w:t xml:space="preserve">: </w:t>
      </w:r>
      <w:proofErr w:type="spellStart"/>
      <w:r w:rsidRPr="00C674D4">
        <w:rPr>
          <w:sz w:val="18"/>
          <w:szCs w:val="18"/>
          <w:lang w:val="en-US"/>
        </w:rPr>
        <w:t>yust</w:t>
      </w:r>
      <w:proofErr w:type="spellEnd"/>
      <w:r w:rsidRPr="00C674D4">
        <w:rPr>
          <w:sz w:val="18"/>
          <w:szCs w:val="18"/>
        </w:rPr>
        <w:t>-</w:t>
      </w:r>
      <w:r w:rsidR="00091D90" w:rsidRPr="00C674D4">
        <w:rPr>
          <w:sz w:val="18"/>
          <w:szCs w:val="18"/>
          <w:lang w:val="en-US"/>
        </w:rPr>
        <w:t>fin</w:t>
      </w:r>
      <w:r w:rsidRPr="00C674D4">
        <w:rPr>
          <w:sz w:val="18"/>
          <w:szCs w:val="18"/>
        </w:rPr>
        <w:t>@</w:t>
      </w:r>
      <w:proofErr w:type="spellStart"/>
      <w:r w:rsidRPr="00C674D4">
        <w:rPr>
          <w:sz w:val="18"/>
          <w:szCs w:val="18"/>
          <w:lang w:val="en-US"/>
        </w:rPr>
        <w:t>rk</w:t>
      </w:r>
      <w:proofErr w:type="spellEnd"/>
      <w:r w:rsidRPr="00C674D4">
        <w:rPr>
          <w:sz w:val="18"/>
          <w:szCs w:val="18"/>
        </w:rPr>
        <w:t>08.</w:t>
      </w:r>
      <w:r w:rsidRPr="00C674D4">
        <w:rPr>
          <w:sz w:val="18"/>
          <w:szCs w:val="18"/>
          <w:lang w:val="en-US"/>
        </w:rPr>
        <w:t>ru</w:t>
      </w:r>
    </w:p>
    <w:p w:rsidR="00091D90" w:rsidRPr="00C674D4" w:rsidRDefault="00091D90" w:rsidP="00091D90">
      <w:pPr>
        <w:jc w:val="center"/>
        <w:rPr>
          <w:b/>
          <w:sz w:val="28"/>
          <w:szCs w:val="28"/>
        </w:rPr>
      </w:pPr>
    </w:p>
    <w:p w:rsidR="001340F1" w:rsidRPr="00C674D4" w:rsidRDefault="00091D90" w:rsidP="00091D90">
      <w:pPr>
        <w:jc w:val="center"/>
        <w:rPr>
          <w:b/>
          <w:sz w:val="28"/>
          <w:szCs w:val="28"/>
        </w:rPr>
      </w:pPr>
      <w:r w:rsidRPr="00C674D4">
        <w:rPr>
          <w:b/>
          <w:sz w:val="28"/>
          <w:szCs w:val="28"/>
        </w:rPr>
        <w:t>ПРИКАЗ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4"/>
        <w:gridCol w:w="3474"/>
      </w:tblGrid>
      <w:tr w:rsidR="00091D90" w:rsidRPr="00C674D4" w:rsidTr="00091D90">
        <w:tc>
          <w:tcPr>
            <w:tcW w:w="3473" w:type="dxa"/>
          </w:tcPr>
          <w:p w:rsidR="00091D90" w:rsidRPr="00C674D4" w:rsidRDefault="00091D90" w:rsidP="00665F61">
            <w:pPr>
              <w:jc w:val="both"/>
            </w:pPr>
            <w:r w:rsidRPr="00C674D4">
              <w:t>от</w:t>
            </w:r>
            <w:r w:rsidR="00C739AC">
              <w:t xml:space="preserve"> «</w:t>
            </w:r>
            <w:r w:rsidR="00665F61" w:rsidRPr="00C674D4">
              <w:t>1</w:t>
            </w:r>
            <w:r w:rsidRPr="00C674D4">
              <w:t xml:space="preserve">» </w:t>
            </w:r>
            <w:r w:rsidR="00665F61" w:rsidRPr="00C674D4">
              <w:t>марта</w:t>
            </w:r>
            <w:r w:rsidR="001F3FA0" w:rsidRPr="00C674D4">
              <w:t xml:space="preserve"> 2023</w:t>
            </w:r>
            <w:r w:rsidRPr="00C674D4">
              <w:t xml:space="preserve"> г.</w:t>
            </w:r>
          </w:p>
        </w:tc>
        <w:tc>
          <w:tcPr>
            <w:tcW w:w="3474" w:type="dxa"/>
          </w:tcPr>
          <w:p w:rsidR="00091D90" w:rsidRPr="00C674D4" w:rsidRDefault="00091D90" w:rsidP="00F6457F">
            <w:pPr>
              <w:jc w:val="center"/>
            </w:pPr>
            <w:r w:rsidRPr="00C674D4">
              <w:t>№</w:t>
            </w:r>
            <w:r w:rsidR="003A3634" w:rsidRPr="00C674D4">
              <w:t xml:space="preserve"> </w:t>
            </w:r>
            <w:r w:rsidR="00665F61" w:rsidRPr="00C674D4">
              <w:t>8</w:t>
            </w:r>
          </w:p>
        </w:tc>
        <w:tc>
          <w:tcPr>
            <w:tcW w:w="3474" w:type="dxa"/>
          </w:tcPr>
          <w:p w:rsidR="00091D90" w:rsidRPr="00C674D4" w:rsidRDefault="00091D90" w:rsidP="00091D90">
            <w:pPr>
              <w:jc w:val="right"/>
            </w:pPr>
            <w:r w:rsidRPr="00C674D4">
              <w:t>п. Цаган Аман</w:t>
            </w:r>
          </w:p>
        </w:tc>
      </w:tr>
    </w:tbl>
    <w:p w:rsidR="001340F1" w:rsidRPr="00C674D4" w:rsidRDefault="001340F1" w:rsidP="00091D90">
      <w:pPr>
        <w:jc w:val="both"/>
      </w:pPr>
    </w:p>
    <w:p w:rsidR="003A3634" w:rsidRPr="00C674D4" w:rsidRDefault="003A3634" w:rsidP="00091D90">
      <w:pPr>
        <w:jc w:val="both"/>
        <w:rPr>
          <w:sz w:val="28"/>
          <w:szCs w:val="28"/>
        </w:rPr>
      </w:pPr>
    </w:p>
    <w:p w:rsidR="003A3634" w:rsidRPr="00C739AC" w:rsidRDefault="00665F61" w:rsidP="00C739AC">
      <w:pPr>
        <w:jc w:val="center"/>
        <w:rPr>
          <w:sz w:val="28"/>
          <w:szCs w:val="28"/>
        </w:rPr>
      </w:pPr>
      <w:r w:rsidRPr="00C739AC">
        <w:rPr>
          <w:rStyle w:val="af"/>
          <w:sz w:val="28"/>
          <w:szCs w:val="28"/>
          <w:shd w:val="clear" w:color="auto" w:fill="FFFFFF"/>
        </w:rPr>
        <w:t xml:space="preserve">Об утверждении методики прогнозирования поступлений доходов в бюджет </w:t>
      </w:r>
      <w:r w:rsidR="00C674D4" w:rsidRPr="00C739AC">
        <w:rPr>
          <w:rStyle w:val="af"/>
          <w:sz w:val="28"/>
          <w:szCs w:val="28"/>
          <w:shd w:val="clear" w:color="auto" w:fill="FFFFFF"/>
        </w:rPr>
        <w:t>Юстинского</w:t>
      </w:r>
      <w:r w:rsidRPr="00C739AC">
        <w:rPr>
          <w:rStyle w:val="af"/>
          <w:sz w:val="28"/>
          <w:szCs w:val="28"/>
          <w:shd w:val="clear" w:color="auto" w:fill="FFFFFF"/>
        </w:rPr>
        <w:t xml:space="preserve"> районного муниципального образования Республики Калмыкия, главным администратором которых является Финансовое управление </w:t>
      </w:r>
      <w:r w:rsidR="00C674D4" w:rsidRPr="00C739AC">
        <w:rPr>
          <w:rStyle w:val="af"/>
          <w:sz w:val="28"/>
          <w:szCs w:val="28"/>
          <w:shd w:val="clear" w:color="auto" w:fill="FFFFFF"/>
        </w:rPr>
        <w:t>Юстинского</w:t>
      </w:r>
      <w:r w:rsidRPr="00C739AC">
        <w:rPr>
          <w:rStyle w:val="af"/>
          <w:sz w:val="28"/>
          <w:szCs w:val="28"/>
          <w:shd w:val="clear" w:color="auto" w:fill="FFFFFF"/>
        </w:rPr>
        <w:t xml:space="preserve"> РМО РК</w:t>
      </w:r>
    </w:p>
    <w:p w:rsidR="003A3634" w:rsidRPr="00C739AC" w:rsidRDefault="003A3634" w:rsidP="00C674D4">
      <w:pPr>
        <w:jc w:val="both"/>
        <w:rPr>
          <w:sz w:val="28"/>
          <w:szCs w:val="28"/>
        </w:rPr>
      </w:pPr>
    </w:p>
    <w:p w:rsidR="00665F61" w:rsidRPr="00C739AC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39AC">
        <w:rPr>
          <w:sz w:val="28"/>
          <w:szCs w:val="28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665F61" w:rsidRPr="00C739AC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39AC">
        <w:rPr>
          <w:sz w:val="28"/>
          <w:szCs w:val="28"/>
        </w:rPr>
        <w:t> </w:t>
      </w:r>
      <w:r w:rsidR="00C739AC">
        <w:rPr>
          <w:sz w:val="28"/>
          <w:szCs w:val="28"/>
        </w:rPr>
        <w:t>Приказываю</w:t>
      </w:r>
      <w:r w:rsidRPr="00C739AC">
        <w:rPr>
          <w:rStyle w:val="af"/>
          <w:sz w:val="28"/>
          <w:szCs w:val="28"/>
        </w:rPr>
        <w:t>:</w:t>
      </w:r>
    </w:p>
    <w:p w:rsidR="00665F61" w:rsidRPr="00C739AC" w:rsidRDefault="00665F61" w:rsidP="00C674D4">
      <w:pPr>
        <w:numPr>
          <w:ilvl w:val="0"/>
          <w:numId w:val="31"/>
        </w:numPr>
        <w:shd w:val="clear" w:color="auto" w:fill="FFFFFF"/>
        <w:spacing w:after="120"/>
        <w:ind w:left="0" w:firstLine="0"/>
        <w:jc w:val="both"/>
        <w:rPr>
          <w:sz w:val="28"/>
          <w:szCs w:val="28"/>
        </w:rPr>
      </w:pPr>
      <w:r w:rsidRPr="00C739AC">
        <w:rPr>
          <w:sz w:val="28"/>
          <w:szCs w:val="28"/>
        </w:rPr>
        <w:t xml:space="preserve">Утвердить методику прогнозирования поступлений доходов в бюджет </w:t>
      </w:r>
      <w:r w:rsidR="00C739AC">
        <w:rPr>
          <w:sz w:val="28"/>
          <w:szCs w:val="28"/>
        </w:rPr>
        <w:t>Юстинского</w:t>
      </w:r>
      <w:r w:rsidRPr="00C739AC">
        <w:rPr>
          <w:sz w:val="28"/>
          <w:szCs w:val="28"/>
        </w:rPr>
        <w:t xml:space="preserve"> районного муниципального образования Республики Калмыкия, главным администратором которых является Финансовое управление </w:t>
      </w:r>
      <w:r w:rsidR="00C739AC">
        <w:rPr>
          <w:sz w:val="28"/>
          <w:szCs w:val="28"/>
        </w:rPr>
        <w:t>Юстинского</w:t>
      </w:r>
      <w:r w:rsidR="00C739AC" w:rsidRPr="00C739AC">
        <w:rPr>
          <w:sz w:val="28"/>
          <w:szCs w:val="28"/>
        </w:rPr>
        <w:t xml:space="preserve"> </w:t>
      </w:r>
      <w:r w:rsidRPr="00C739AC">
        <w:rPr>
          <w:sz w:val="28"/>
          <w:szCs w:val="28"/>
        </w:rPr>
        <w:t>РМО РК.</w:t>
      </w:r>
    </w:p>
    <w:p w:rsidR="00665F61" w:rsidRPr="00C739AC" w:rsidRDefault="00665F61" w:rsidP="00C674D4">
      <w:pPr>
        <w:numPr>
          <w:ilvl w:val="0"/>
          <w:numId w:val="31"/>
        </w:numPr>
        <w:shd w:val="clear" w:color="auto" w:fill="FFFFFF"/>
        <w:spacing w:after="120"/>
        <w:ind w:left="0" w:firstLine="0"/>
        <w:jc w:val="both"/>
        <w:rPr>
          <w:sz w:val="28"/>
          <w:szCs w:val="28"/>
        </w:rPr>
      </w:pPr>
      <w:r w:rsidRPr="00C739AC">
        <w:rPr>
          <w:sz w:val="28"/>
          <w:szCs w:val="28"/>
        </w:rPr>
        <w:t xml:space="preserve">Настоящий приказ подлежит размещению в сети Интернет на официальном сайте </w:t>
      </w:r>
      <w:r w:rsidR="00C739AC">
        <w:rPr>
          <w:sz w:val="28"/>
          <w:szCs w:val="28"/>
        </w:rPr>
        <w:t>Юстинского</w:t>
      </w:r>
      <w:r w:rsidR="00C739AC" w:rsidRPr="00C739AC">
        <w:rPr>
          <w:sz w:val="28"/>
          <w:szCs w:val="28"/>
        </w:rPr>
        <w:t xml:space="preserve"> </w:t>
      </w:r>
      <w:r w:rsidRPr="00C739AC">
        <w:rPr>
          <w:sz w:val="28"/>
          <w:szCs w:val="28"/>
        </w:rPr>
        <w:t>РМО РК.</w:t>
      </w:r>
    </w:p>
    <w:p w:rsidR="00665F61" w:rsidRPr="00C739AC" w:rsidRDefault="00665F61" w:rsidP="00C674D4">
      <w:pPr>
        <w:numPr>
          <w:ilvl w:val="0"/>
          <w:numId w:val="31"/>
        </w:numPr>
        <w:shd w:val="clear" w:color="auto" w:fill="FFFFFF"/>
        <w:spacing w:after="120"/>
        <w:ind w:left="0" w:firstLine="0"/>
        <w:jc w:val="both"/>
        <w:rPr>
          <w:sz w:val="28"/>
          <w:szCs w:val="28"/>
        </w:rPr>
      </w:pPr>
      <w:proofErr w:type="gramStart"/>
      <w:r w:rsidRPr="00C739AC">
        <w:rPr>
          <w:sz w:val="28"/>
          <w:szCs w:val="28"/>
        </w:rPr>
        <w:t>Контроль за</w:t>
      </w:r>
      <w:proofErr w:type="gramEnd"/>
      <w:r w:rsidRPr="00C739AC">
        <w:rPr>
          <w:sz w:val="28"/>
          <w:szCs w:val="28"/>
        </w:rPr>
        <w:t xml:space="preserve"> исполнением настоящего приказа возложить на бюджетный отдел Финансового управления </w:t>
      </w:r>
      <w:r w:rsidR="00C739AC">
        <w:rPr>
          <w:sz w:val="28"/>
          <w:szCs w:val="28"/>
        </w:rPr>
        <w:t>Юстинского</w:t>
      </w:r>
      <w:r w:rsidR="00C739AC" w:rsidRPr="00C739AC">
        <w:rPr>
          <w:sz w:val="28"/>
          <w:szCs w:val="28"/>
        </w:rPr>
        <w:t xml:space="preserve"> </w:t>
      </w:r>
      <w:r w:rsidRPr="00C739AC">
        <w:rPr>
          <w:sz w:val="28"/>
          <w:szCs w:val="28"/>
        </w:rPr>
        <w:t>РМО РК.</w:t>
      </w:r>
    </w:p>
    <w:p w:rsidR="00665F61" w:rsidRPr="00C739AC" w:rsidRDefault="00665F61" w:rsidP="00C674D4">
      <w:pPr>
        <w:numPr>
          <w:ilvl w:val="0"/>
          <w:numId w:val="31"/>
        </w:numPr>
        <w:shd w:val="clear" w:color="auto" w:fill="FFFFFF"/>
        <w:spacing w:after="120"/>
        <w:ind w:left="0" w:firstLine="0"/>
        <w:jc w:val="both"/>
        <w:rPr>
          <w:sz w:val="28"/>
          <w:szCs w:val="28"/>
        </w:rPr>
      </w:pPr>
      <w:r w:rsidRPr="00C739AC">
        <w:rPr>
          <w:sz w:val="28"/>
          <w:szCs w:val="28"/>
        </w:rPr>
        <w:t>Настоящий приказ вступает в силу со дня его подписания.</w:t>
      </w:r>
    </w:p>
    <w:p w:rsidR="00091D90" w:rsidRPr="00C739AC" w:rsidRDefault="00091D90" w:rsidP="00C674D4">
      <w:pPr>
        <w:jc w:val="both"/>
        <w:rPr>
          <w:sz w:val="28"/>
          <w:szCs w:val="28"/>
        </w:rPr>
      </w:pPr>
    </w:p>
    <w:p w:rsidR="00091D90" w:rsidRPr="00C739AC" w:rsidRDefault="00091D90" w:rsidP="00C674D4">
      <w:pPr>
        <w:jc w:val="both"/>
        <w:rPr>
          <w:sz w:val="28"/>
          <w:szCs w:val="28"/>
        </w:rPr>
      </w:pPr>
    </w:p>
    <w:p w:rsidR="00091D90" w:rsidRPr="00C739AC" w:rsidRDefault="00091D90" w:rsidP="00C674D4">
      <w:pPr>
        <w:jc w:val="both"/>
        <w:rPr>
          <w:sz w:val="28"/>
          <w:szCs w:val="28"/>
        </w:rPr>
      </w:pPr>
    </w:p>
    <w:p w:rsidR="00091D90" w:rsidRPr="00C739AC" w:rsidRDefault="004C4CC0" w:rsidP="00C674D4">
      <w:pPr>
        <w:jc w:val="both"/>
        <w:rPr>
          <w:sz w:val="28"/>
          <w:szCs w:val="28"/>
        </w:rPr>
      </w:pPr>
      <w:r w:rsidRPr="00C739AC">
        <w:rPr>
          <w:sz w:val="28"/>
          <w:szCs w:val="28"/>
        </w:rPr>
        <w:t>Председатель</w:t>
      </w:r>
    </w:p>
    <w:p w:rsidR="00091D90" w:rsidRPr="00C739AC" w:rsidRDefault="00091D90" w:rsidP="00C674D4">
      <w:pPr>
        <w:jc w:val="both"/>
        <w:rPr>
          <w:sz w:val="28"/>
          <w:szCs w:val="28"/>
        </w:rPr>
      </w:pPr>
      <w:r w:rsidRPr="00C739AC">
        <w:rPr>
          <w:sz w:val="28"/>
          <w:szCs w:val="28"/>
        </w:rPr>
        <w:t>Финансового управления</w:t>
      </w:r>
    </w:p>
    <w:p w:rsidR="00091D90" w:rsidRPr="00C739AC" w:rsidRDefault="00091D90" w:rsidP="00C674D4">
      <w:pPr>
        <w:jc w:val="both"/>
        <w:rPr>
          <w:sz w:val="28"/>
          <w:szCs w:val="28"/>
        </w:rPr>
      </w:pPr>
      <w:r w:rsidRPr="00C739AC">
        <w:rPr>
          <w:sz w:val="28"/>
          <w:szCs w:val="28"/>
        </w:rPr>
        <w:t xml:space="preserve">Администрации Юстинского </w:t>
      </w:r>
      <w:proofErr w:type="gramStart"/>
      <w:r w:rsidRPr="00C739AC">
        <w:rPr>
          <w:sz w:val="28"/>
          <w:szCs w:val="28"/>
        </w:rPr>
        <w:t>районного</w:t>
      </w:r>
      <w:proofErr w:type="gramEnd"/>
    </w:p>
    <w:p w:rsidR="00091D90" w:rsidRPr="00C739AC" w:rsidRDefault="00091D90" w:rsidP="00C674D4">
      <w:pPr>
        <w:jc w:val="both"/>
        <w:rPr>
          <w:sz w:val="28"/>
          <w:szCs w:val="28"/>
        </w:rPr>
      </w:pPr>
      <w:r w:rsidRPr="00C739AC">
        <w:rPr>
          <w:sz w:val="28"/>
          <w:szCs w:val="28"/>
        </w:rPr>
        <w:t>муниципального образования</w:t>
      </w:r>
    </w:p>
    <w:p w:rsidR="00091D90" w:rsidRPr="00C739AC" w:rsidRDefault="00091D90" w:rsidP="00C674D4">
      <w:pPr>
        <w:jc w:val="both"/>
        <w:rPr>
          <w:sz w:val="28"/>
          <w:szCs w:val="28"/>
        </w:rPr>
      </w:pPr>
      <w:r w:rsidRPr="00C739AC">
        <w:rPr>
          <w:sz w:val="28"/>
          <w:szCs w:val="28"/>
        </w:rPr>
        <w:t xml:space="preserve">Республики Калмыкия                                                    </w:t>
      </w:r>
      <w:r w:rsidR="003A3634" w:rsidRPr="00C739AC">
        <w:rPr>
          <w:sz w:val="28"/>
          <w:szCs w:val="28"/>
        </w:rPr>
        <w:t xml:space="preserve">      </w:t>
      </w:r>
      <w:r w:rsidR="002A6DDA" w:rsidRPr="00C739AC">
        <w:rPr>
          <w:sz w:val="28"/>
          <w:szCs w:val="28"/>
        </w:rPr>
        <w:t xml:space="preserve">          </w:t>
      </w:r>
      <w:r w:rsidRPr="00C739AC">
        <w:rPr>
          <w:sz w:val="28"/>
          <w:szCs w:val="28"/>
        </w:rPr>
        <w:t>Э.В. Батхараев</w:t>
      </w:r>
    </w:p>
    <w:p w:rsidR="00665F61" w:rsidRPr="00C674D4" w:rsidRDefault="00665F61" w:rsidP="00C674D4">
      <w:pPr>
        <w:jc w:val="both"/>
      </w:pPr>
    </w:p>
    <w:p w:rsidR="00665F61" w:rsidRPr="00C674D4" w:rsidRDefault="00665F61" w:rsidP="00C674D4">
      <w:pPr>
        <w:jc w:val="both"/>
      </w:pPr>
    </w:p>
    <w:p w:rsidR="00665F61" w:rsidRPr="00C674D4" w:rsidRDefault="00665F61" w:rsidP="00C739AC">
      <w:pPr>
        <w:pStyle w:val="ae"/>
        <w:shd w:val="clear" w:color="auto" w:fill="FFFFFF"/>
        <w:spacing w:before="0" w:beforeAutospacing="0" w:after="150" w:afterAutospacing="0"/>
        <w:ind w:left="5245"/>
        <w:jc w:val="both"/>
      </w:pPr>
      <w:proofErr w:type="gramStart"/>
      <w:r w:rsidRPr="00C674D4">
        <w:lastRenderedPageBreak/>
        <w:t>Утверждена</w:t>
      </w:r>
      <w:proofErr w:type="gramEnd"/>
      <w:r w:rsidRPr="00C674D4">
        <w:t> приказом Финансового управления</w:t>
      </w:r>
      <w:r w:rsidR="00C739AC">
        <w:t xml:space="preserve"> Администрации</w:t>
      </w:r>
      <w:r w:rsidRPr="00C674D4">
        <w:t xml:space="preserve"> </w:t>
      </w:r>
      <w:r w:rsidR="00C739AC">
        <w:t>Юстинского</w:t>
      </w:r>
      <w:r w:rsidRPr="00C674D4">
        <w:t xml:space="preserve"> РМО РК</w:t>
      </w:r>
      <w:r w:rsidR="00C739AC">
        <w:t xml:space="preserve"> от 1.03.2023</w:t>
      </w:r>
      <w:r w:rsidRPr="00C674D4">
        <w:t xml:space="preserve">г.  № </w:t>
      </w:r>
      <w:r w:rsidR="00C739AC">
        <w:t>8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  </w:t>
      </w:r>
    </w:p>
    <w:p w:rsidR="00665F61" w:rsidRPr="00C674D4" w:rsidRDefault="00665F61" w:rsidP="00C739AC">
      <w:pPr>
        <w:pStyle w:val="ae"/>
        <w:shd w:val="clear" w:color="auto" w:fill="FFFFFF"/>
        <w:spacing w:before="0" w:beforeAutospacing="0" w:after="150" w:afterAutospacing="0"/>
        <w:jc w:val="center"/>
      </w:pPr>
      <w:r w:rsidRPr="00C674D4">
        <w:rPr>
          <w:rStyle w:val="af"/>
        </w:rPr>
        <w:t xml:space="preserve">Методика прогнозирования поступлений доходов в бюджет </w:t>
      </w:r>
      <w:r w:rsidR="00C739AC">
        <w:rPr>
          <w:rStyle w:val="af"/>
        </w:rPr>
        <w:t>Юстинского</w:t>
      </w:r>
      <w:r w:rsidRPr="00C674D4">
        <w:rPr>
          <w:rStyle w:val="af"/>
        </w:rPr>
        <w:t xml:space="preserve"> районного муниципального образования Республики Калмыкия, главным администратором которых является Финансовое управление</w:t>
      </w:r>
      <w:r w:rsidR="00C739AC">
        <w:t xml:space="preserve"> </w:t>
      </w:r>
      <w:r w:rsidR="00C739AC" w:rsidRPr="00C739AC">
        <w:rPr>
          <w:b/>
        </w:rPr>
        <w:t>Администрации</w:t>
      </w:r>
      <w:r w:rsidR="00C739AC">
        <w:t xml:space="preserve"> </w:t>
      </w:r>
      <w:r w:rsidR="00C739AC">
        <w:rPr>
          <w:rStyle w:val="af"/>
        </w:rPr>
        <w:t xml:space="preserve">Юстинского </w:t>
      </w:r>
      <w:r w:rsidRPr="00C674D4">
        <w:rPr>
          <w:rStyle w:val="af"/>
        </w:rPr>
        <w:t>РМО РК</w:t>
      </w:r>
    </w:p>
    <w:p w:rsidR="00665F61" w:rsidRPr="00C674D4" w:rsidRDefault="00665F61" w:rsidP="00C739AC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rPr>
          <w:rStyle w:val="af"/>
        </w:rPr>
        <w:t> </w:t>
      </w:r>
      <w:proofErr w:type="gramStart"/>
      <w:r w:rsidRPr="00C674D4">
        <w:t xml:space="preserve">Настоящая методика разработана в соответствии со статьей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и определяет методику прогнозирования поступлений доходов в бюджет </w:t>
      </w:r>
      <w:r w:rsidR="00C739AC">
        <w:t>Юстинского</w:t>
      </w:r>
      <w:r w:rsidRPr="00C674D4">
        <w:t xml:space="preserve"> районного муниципального образования Республики Калмыкия, главным администратором которых является Финансовое управление </w:t>
      </w:r>
      <w:r w:rsidR="00C739AC">
        <w:t>Юстинского</w:t>
      </w:r>
      <w:r w:rsidR="00C739AC" w:rsidRPr="00C674D4">
        <w:t xml:space="preserve"> </w:t>
      </w:r>
      <w:r w:rsidR="00C739AC">
        <w:t>РМО РК (далее</w:t>
      </w:r>
      <w:proofErr w:type="gramEnd"/>
      <w:r w:rsidR="00C739AC">
        <w:t xml:space="preserve"> – </w:t>
      </w:r>
      <w:proofErr w:type="gramStart"/>
      <w:r w:rsidR="00C739AC">
        <w:t>ФУ АЮ</w:t>
      </w:r>
      <w:r w:rsidRPr="00C674D4">
        <w:t>РМО РК).</w:t>
      </w:r>
      <w:proofErr w:type="gramEnd"/>
    </w:p>
    <w:p w:rsidR="00665F61" w:rsidRPr="00C674D4" w:rsidRDefault="00665F61" w:rsidP="00C674D4">
      <w:pPr>
        <w:numPr>
          <w:ilvl w:val="0"/>
          <w:numId w:val="29"/>
        </w:numPr>
        <w:shd w:val="clear" w:color="auto" w:fill="FFFFFF"/>
        <w:spacing w:after="120"/>
        <w:ind w:left="0" w:firstLine="0"/>
        <w:jc w:val="both"/>
      </w:pPr>
      <w:r w:rsidRPr="00C674D4">
        <w:t xml:space="preserve">ФУ </w:t>
      </w:r>
      <w:r w:rsidR="00C739AC">
        <w:t>АЮ</w:t>
      </w:r>
      <w:r w:rsidR="00C739AC" w:rsidRPr="00C674D4">
        <w:t xml:space="preserve">РМО </w:t>
      </w:r>
      <w:r w:rsidRPr="00C674D4">
        <w:t xml:space="preserve">РК осуществляет полномочия главного администратора в части поступлений доходов в бюджет </w:t>
      </w:r>
      <w:r w:rsidR="00C739AC">
        <w:t>Юстинского</w:t>
      </w:r>
      <w:r w:rsidR="00C739AC" w:rsidRPr="00C674D4">
        <w:t xml:space="preserve"> </w:t>
      </w:r>
      <w:r w:rsidRPr="00C674D4">
        <w:t>РМО РК по перечню согласно приложению к настоящей методике.</w:t>
      </w:r>
    </w:p>
    <w:p w:rsidR="00665F61" w:rsidRPr="00C674D4" w:rsidRDefault="00665F61" w:rsidP="00C674D4">
      <w:pPr>
        <w:numPr>
          <w:ilvl w:val="0"/>
          <w:numId w:val="29"/>
        </w:numPr>
        <w:shd w:val="clear" w:color="auto" w:fill="FFFFFF"/>
        <w:spacing w:after="120"/>
        <w:ind w:left="0" w:firstLine="0"/>
        <w:jc w:val="both"/>
      </w:pPr>
      <w:r w:rsidRPr="00C674D4">
        <w:t>Расчет прогнозируемого объема поступлений осуществляется в следующем порядке: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3.1. Прогнозный объем поступлений п</w:t>
      </w:r>
      <w:r w:rsidR="00C739AC">
        <w:t>о коду доходов бюджета района 933</w:t>
      </w:r>
      <w:r w:rsidRPr="00C674D4">
        <w:t>11103050050000120 «Проценты, полученные от предоставления бюджетных кредитов внутри страны за счет средств бюджетов муниципальных районов»: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а) используется метод прямого счета;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б) для расчета прогнозируемого объема поступлений учитываются: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- непогашенная сумма основного долга по действующим договорам о предоставлении бюджетного кредита из бюджета</w:t>
      </w:r>
      <w:r w:rsidR="00C739AC">
        <w:t xml:space="preserve"> ФУ</w:t>
      </w:r>
      <w:r w:rsidRPr="00C674D4">
        <w:t xml:space="preserve"> </w:t>
      </w:r>
      <w:r w:rsidR="00C739AC">
        <w:t>АЮ</w:t>
      </w:r>
      <w:r w:rsidR="00C739AC" w:rsidRPr="00C674D4">
        <w:t xml:space="preserve">РМО </w:t>
      </w:r>
      <w:r w:rsidRPr="00C674D4">
        <w:t>РК;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- ставка процентов за пользование бюджетным кредитом;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- графики погашения бюджетного кредита;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- ожидаемый объем предоставления бюджетных кредитов и период пользования ими;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в) формула расчета: 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Пбк</w:t>
      </w:r>
      <w:proofErr w:type="spellEnd"/>
      <w:r w:rsidRPr="00C674D4">
        <w:t xml:space="preserve"> - проценты, полученные от предоставления бюджетных кредитов внутри </w:t>
      </w:r>
      <w:r w:rsidR="00C739AC">
        <w:t>страны за счет средств бюджета ФУ АЮ</w:t>
      </w:r>
      <w:r w:rsidRPr="00C674D4">
        <w:t>РМО РК;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Кр</w:t>
      </w:r>
      <w:proofErr w:type="gramStart"/>
      <w:r w:rsidRPr="00C674D4">
        <w:t>i</w:t>
      </w:r>
      <w:proofErr w:type="spellEnd"/>
      <w:proofErr w:type="gramEnd"/>
      <w:r w:rsidRPr="00C674D4">
        <w:t xml:space="preserve"> - непогашенная сумма основного долга по </w:t>
      </w:r>
      <w:proofErr w:type="spellStart"/>
      <w:r w:rsidRPr="00C674D4">
        <w:t>i-му</w:t>
      </w:r>
      <w:proofErr w:type="spellEnd"/>
      <w:r w:rsidRPr="00C674D4">
        <w:t xml:space="preserve"> договору о предоставлении бюджетного кредита;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Пр</w:t>
      </w:r>
      <w:proofErr w:type="gramStart"/>
      <w:r w:rsidRPr="00C674D4">
        <w:t>i</w:t>
      </w:r>
      <w:proofErr w:type="spellEnd"/>
      <w:proofErr w:type="gramEnd"/>
      <w:r w:rsidRPr="00C674D4">
        <w:t xml:space="preserve"> - ставка процента за пользование бюджетным кредитом по </w:t>
      </w:r>
      <w:proofErr w:type="spellStart"/>
      <w:r w:rsidRPr="00C674D4">
        <w:t>i-му</w:t>
      </w:r>
      <w:proofErr w:type="spellEnd"/>
      <w:r w:rsidRPr="00C674D4">
        <w:t xml:space="preserve"> договору о предоставлении бюджетного кредита;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Ср</w:t>
      </w:r>
      <w:proofErr w:type="gramStart"/>
      <w:r w:rsidRPr="00C674D4">
        <w:t>i</w:t>
      </w:r>
      <w:proofErr w:type="spellEnd"/>
      <w:proofErr w:type="gramEnd"/>
      <w:r w:rsidRPr="00C674D4">
        <w:t xml:space="preserve"> - срок пользования бюджетным кредитом по графику, установленному i-м договором;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Кр</w:t>
      </w:r>
      <w:proofErr w:type="gramStart"/>
      <w:r w:rsidRPr="00C674D4">
        <w:t>j</w:t>
      </w:r>
      <w:proofErr w:type="spellEnd"/>
      <w:proofErr w:type="gramEnd"/>
      <w:r w:rsidRPr="00C674D4">
        <w:t xml:space="preserve"> - сумма вновь предоставленного бюджетного кредита (план);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Пр</w:t>
      </w:r>
      <w:proofErr w:type="gramStart"/>
      <w:r w:rsidRPr="00C674D4">
        <w:t>j</w:t>
      </w:r>
      <w:proofErr w:type="spellEnd"/>
      <w:proofErr w:type="gramEnd"/>
      <w:r w:rsidRPr="00C674D4">
        <w:t xml:space="preserve"> - ставка процента за пользование вновь предоставленным бюджетным кредитом (устанавливается законом о бюджете на соответствующий финансовый год);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Ср</w:t>
      </w:r>
      <w:proofErr w:type="gramStart"/>
      <w:r w:rsidRPr="00C674D4">
        <w:t>j</w:t>
      </w:r>
      <w:proofErr w:type="spellEnd"/>
      <w:proofErr w:type="gramEnd"/>
      <w:r w:rsidRPr="00C674D4">
        <w:t xml:space="preserve"> - ожидаемый срок пользования вновь предоставленным бюджетным кредитом.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lastRenderedPageBreak/>
        <w:t>3.2. Прогнозный объем поступлений по</w:t>
      </w:r>
      <w:r w:rsidR="00C739AC">
        <w:t xml:space="preserve"> коду доходов бюджета района 933</w:t>
      </w:r>
      <w:r w:rsidRPr="00C674D4">
        <w:t>11618050050000140 «Денежные взыскания (штрафы) за нарушение бюджетного законодательства (в части бюджетов муниципальных районов)»: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а) используется метод усреднения;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б) для расчета прогнозируемого объема поступлений учитываются: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- поступления от денежных взысканий (штрафов) за нарушение бюджетного законодательства (без учета объема поступлений от денежных взысканий (штрафов) за нарушение условий договоров (соглашений) о предоставлении бюджетных кредитов за счет средств бюджета района, поступивших по данному коду)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в) формула расчета: 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ДвзНбз=</w:t>
      </w:r>
      <w:proofErr w:type="spellEnd"/>
      <w:r w:rsidRPr="00C674D4">
        <w:t xml:space="preserve"> </w:t>
      </w:r>
      <w:proofErr w:type="spellStart"/>
      <w:r w:rsidRPr="00C674D4">
        <w:t>ДвзНбз</w:t>
      </w:r>
      <w:proofErr w:type="gramStart"/>
      <w:r w:rsidRPr="00C674D4">
        <w:t>i</w:t>
      </w:r>
      <w:proofErr w:type="spellEnd"/>
      <w:proofErr w:type="gramEnd"/>
      <w:r w:rsidRPr="00C674D4">
        <w:t>/3, где: 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ДвзНбз</w:t>
      </w:r>
      <w:proofErr w:type="spellEnd"/>
      <w:r w:rsidRPr="00C674D4">
        <w:t xml:space="preserve"> – объем поступлений от денежных взысканий (штрафов) за нарушение бюджетного законодательства на прогнозируемый период;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ДвзНбз</w:t>
      </w:r>
      <w:proofErr w:type="gramStart"/>
      <w:r w:rsidRPr="00C674D4">
        <w:t>i</w:t>
      </w:r>
      <w:proofErr w:type="spellEnd"/>
      <w:proofErr w:type="gramEnd"/>
      <w:r w:rsidRPr="00C674D4">
        <w:t xml:space="preserve"> - объем поступлений от денежных взысканий (штрафов) за нарушение бюджетного законодательства за 3 последних отчетных финансовых года.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 xml:space="preserve">3.3. Прогнозный объем поступлений по коду доходов бюджета района </w:t>
      </w:r>
      <w:r w:rsidR="00C739AC">
        <w:t>933</w:t>
      </w:r>
      <w:r w:rsidRPr="00C674D4">
        <w:t>11642050050000140 «Денежные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районов»: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а) используется метод усреднения;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б) для расчета прогнозируемого объема поступлений учитываются: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- суммы поступлений денежных взысканий (штрафов) за нарушение условий договоров о предоставлении бюджетного кредита из бюджета муниципального района за последние три года;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в) формула расчета: 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Двз</w:t>
      </w:r>
      <w:proofErr w:type="spellEnd"/>
      <w:r w:rsidRPr="00C674D4">
        <w:t xml:space="preserve"> - прогнозируемые 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Двз</w:t>
      </w:r>
      <w:proofErr w:type="gramStart"/>
      <w:r w:rsidRPr="00C674D4">
        <w:t>i</w:t>
      </w:r>
      <w:proofErr w:type="spellEnd"/>
      <w:proofErr w:type="gramEnd"/>
      <w:r w:rsidRPr="00C674D4">
        <w:t xml:space="preserve"> - поступления денежных взысканий (штрафов) за нарушение условий договоров о предоставлении бюджетного кредита из бюджета в i-м году (в расчет принимаются показатели за последние три года до текущего финансового года).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3.4. Прогнозный объем поступлений по</w:t>
      </w:r>
      <w:r w:rsidR="00C739AC">
        <w:t xml:space="preserve"> коду доходов бюджета района 933</w:t>
      </w:r>
      <w:r w:rsidRPr="00C674D4">
        <w:t>11690050050000140 «Прочие поступления от денежных взысканий (штрафов) и иных сумм в возмещение ущерба, зачисляемые в бюджеты муниципальных районов»: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 а) используется метод усреднения;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 б) для расчета прогнозируемого объема поступлений учитываются: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- объем прочих поступлений от денежных взысканий (штрафов) и иных сумм в возмещение ущерба, зачисляемых в бюджет района за 3 последних отчетных финансовых года;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в) формула расчета: </w:t>
      </w:r>
    </w:p>
    <w:p w:rsidR="00C739AC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ДвзПроч</w:t>
      </w:r>
      <w:proofErr w:type="spellEnd"/>
      <w:r w:rsidRPr="00C674D4">
        <w:t xml:space="preserve"> </w:t>
      </w:r>
      <w:proofErr w:type="spellStart"/>
      <w:r w:rsidRPr="00C674D4">
        <w:t>=∑ДвзПроч</w:t>
      </w:r>
      <w:proofErr w:type="gramStart"/>
      <w:r w:rsidRPr="00C674D4">
        <w:t>i</w:t>
      </w:r>
      <w:proofErr w:type="spellEnd"/>
      <w:proofErr w:type="gramEnd"/>
      <w:r w:rsidRPr="00C674D4">
        <w:t>/3, где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t>ДвзПроч</w:t>
      </w:r>
      <w:proofErr w:type="spellEnd"/>
      <w:r w:rsidRPr="00C674D4">
        <w:t xml:space="preserve"> - прочие поступления от денежных взысканий (штрафов) и иных сумм в возмещение ущерба, зачисляемые в бюджеты муниципальных районов, на прогнозируемый период;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proofErr w:type="spellStart"/>
      <w:r w:rsidRPr="00C674D4">
        <w:lastRenderedPageBreak/>
        <w:t>ДвзПроч</w:t>
      </w:r>
      <w:proofErr w:type="gramStart"/>
      <w:r w:rsidRPr="00C674D4">
        <w:t>i</w:t>
      </w:r>
      <w:proofErr w:type="spellEnd"/>
      <w:proofErr w:type="gramEnd"/>
      <w:r w:rsidRPr="00C674D4">
        <w:t xml:space="preserve"> - объем прочих поступлений от денежных взысканий (штрафов) и иных сумм в возмещение ущерба, зачисляемых в бюджет района за 3 последних отчетных финансовых года.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3.5. Прогнозный объем поступлений по</w:t>
      </w:r>
      <w:r w:rsidR="00C739AC">
        <w:t xml:space="preserve"> коду доходов бюджета района 933</w:t>
      </w:r>
      <w:r w:rsidRPr="00C674D4">
        <w:t>11701050050000180 «Невыясненные поступления, зачисляемые в бюджеты муниципальных районов»: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 xml:space="preserve">В связи с необходимостью обеспечения выполнения управлением предусмотренного пунктом 2 статьи 160.1 Бюджетного кодекса Российской Федерации бюджетного полномочия администратора доходов по учету и контролю за правильностью исчисления, полнотой и своевременностью осуществления платежей в бюджет, пеней и штрафов по ним, невыясненные поступления, зачисляемые в местный бюджет, принимаются </w:t>
      </w:r>
      <w:proofErr w:type="gramStart"/>
      <w:r w:rsidRPr="00C674D4">
        <w:t>равными</w:t>
      </w:r>
      <w:proofErr w:type="gramEnd"/>
      <w:r w:rsidRPr="00C674D4">
        <w:t xml:space="preserve"> нулю.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3.6 Прогнозный объем поступлений по групп</w:t>
      </w:r>
      <w:r w:rsidR="00C739AC">
        <w:t>е доходов областного бюджета 933</w:t>
      </w:r>
      <w:r w:rsidRPr="00C674D4">
        <w:t>220200000000000000 «Безвозмездные поступления от других бюджетов бюджетной системы Российской Федерации» определяется на основании объема расходов федерального и республиканского бюджетов, предусмотренных нормативно-правовыми актами Российской Федерации и Республики Калмыкия и (или) соглашениями о представлении межбюджетных трансфертов из федерального и республиканского бюджета. 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В течение текущего года, в случае увеличения (уменьшения) объемов расходов федерального и республиканского бюджета на предоставление межбюджетных трансфертов увеличивается (уменьшается) прогнозный объем безвозмездных поступлений из федерального и республиканского бюджета. 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3.7. Прогнозный объем поступлений п</w:t>
      </w:r>
      <w:r w:rsidR="00C739AC">
        <w:t>о коду доходов бюджета района 933</w:t>
      </w:r>
      <w:r w:rsidRPr="00C674D4">
        <w:t>20805000050000180 «Перечисления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  а  также  сумм  процентов  за  несвоевременное  осуществление такого возврата и процентов, начисленных на излишне взысканные суммы»: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> </w:t>
      </w:r>
      <w:proofErr w:type="gramStart"/>
      <w:r w:rsidRPr="00C674D4">
        <w:t>В соответствии со статьями 166.1 и 218 Бюджетного кодекса Российской Федерации исполнение бюджета по доходам предусматривает 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(взысканных) сумм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</w:t>
      </w:r>
      <w:proofErr w:type="gramEnd"/>
      <w:r w:rsidRPr="00C674D4">
        <w:t>, предназначенные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 Для осуществления вышеуказанной операции Федеральным казначейством и</w:t>
      </w:r>
      <w:r w:rsidR="00C739AC">
        <w:t>спользуется КБК подкрепления 933</w:t>
      </w:r>
      <w:r w:rsidRPr="00C674D4">
        <w:t>20805000050000180, поступления по которому всегда равны нулю.</w:t>
      </w:r>
    </w:p>
    <w:p w:rsidR="00665F61" w:rsidRPr="00C674D4" w:rsidRDefault="00665F61" w:rsidP="00C674D4">
      <w:pPr>
        <w:pStyle w:val="ae"/>
        <w:shd w:val="clear" w:color="auto" w:fill="FFFFFF"/>
        <w:spacing w:before="0" w:beforeAutospacing="0" w:after="150" w:afterAutospacing="0"/>
        <w:jc w:val="both"/>
      </w:pPr>
      <w:r w:rsidRPr="00C674D4">
        <w:t xml:space="preserve">3.8. </w:t>
      </w:r>
      <w:proofErr w:type="gramStart"/>
      <w:r w:rsidRPr="00C674D4">
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</w:t>
      </w:r>
      <w:r w:rsidR="00C739AC">
        <w:t xml:space="preserve"> из бюджетов поселений (933</w:t>
      </w:r>
      <w:r w:rsidRPr="00C674D4">
        <w:t>21805010050000151), а также суммы возврата остатков субсидий, субвенций и иных межбюджетных трансфертов, имеющих целевое назначение, прошлых лет из бюд</w:t>
      </w:r>
      <w:r w:rsidR="00C739AC">
        <w:t>жетов муниципальных районов (933</w:t>
      </w:r>
      <w:r w:rsidRPr="00C674D4">
        <w:t>21905000050000151) при составлении прогноза бюджета на очередной финансовый год и плановый период не планируются. </w:t>
      </w:r>
      <w:proofErr w:type="gramEnd"/>
    </w:p>
    <w:p w:rsidR="00665F61" w:rsidRPr="00C674D4" w:rsidRDefault="00665F61" w:rsidP="00C674D4">
      <w:pPr>
        <w:numPr>
          <w:ilvl w:val="0"/>
          <w:numId w:val="30"/>
        </w:numPr>
        <w:shd w:val="clear" w:color="auto" w:fill="FFFFFF"/>
        <w:spacing w:after="120"/>
        <w:ind w:left="0" w:firstLine="0"/>
        <w:jc w:val="both"/>
      </w:pPr>
      <w:r w:rsidRPr="00C674D4">
        <w:t>Прогнозные объемы поступлений по кодам доходов, указанных в подпунктах 3.1-3.5 настоящей методики, полученные в результате расчетов, округляются до сотен рублей.</w:t>
      </w:r>
    </w:p>
    <w:p w:rsidR="00665F61" w:rsidRPr="00C674D4" w:rsidRDefault="00665F61" w:rsidP="00C674D4">
      <w:pPr>
        <w:numPr>
          <w:ilvl w:val="0"/>
          <w:numId w:val="30"/>
        </w:numPr>
        <w:shd w:val="clear" w:color="auto" w:fill="FFFFFF"/>
        <w:spacing w:after="120"/>
        <w:ind w:left="0" w:firstLine="0"/>
        <w:jc w:val="both"/>
      </w:pPr>
      <w:r w:rsidRPr="00C674D4">
        <w:t>В течение текущего года, в случае изменения тенденции поступлений по кодам доходов, указанных в подпунктах 3.1-3.5 настоящей методики,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году.</w:t>
      </w:r>
    </w:p>
    <w:sectPr w:rsidR="00665F61" w:rsidRPr="00C674D4" w:rsidSect="00A300D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13C7D"/>
    <w:multiLevelType w:val="multilevel"/>
    <w:tmpl w:val="820C9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8528B8"/>
    <w:multiLevelType w:val="multilevel"/>
    <w:tmpl w:val="B79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989"/>
    <w:multiLevelType w:val="multilevel"/>
    <w:tmpl w:val="46D8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9"/>
  </w:num>
  <w:num w:numId="12">
    <w:abstractNumId w:val="26"/>
  </w:num>
  <w:num w:numId="13">
    <w:abstractNumId w:val="17"/>
  </w:num>
  <w:num w:numId="14">
    <w:abstractNumId w:val="3"/>
  </w:num>
  <w:num w:numId="15">
    <w:abstractNumId w:val="25"/>
  </w:num>
  <w:num w:numId="16">
    <w:abstractNumId w:val="28"/>
  </w:num>
  <w:num w:numId="17">
    <w:abstractNumId w:val="5"/>
  </w:num>
  <w:num w:numId="18">
    <w:abstractNumId w:val="24"/>
  </w:num>
  <w:num w:numId="19">
    <w:abstractNumId w:val="18"/>
  </w:num>
  <w:num w:numId="20">
    <w:abstractNumId w:val="4"/>
  </w:num>
  <w:num w:numId="21">
    <w:abstractNumId w:val="11"/>
  </w:num>
  <w:num w:numId="22">
    <w:abstractNumId w:val="21"/>
  </w:num>
  <w:num w:numId="23">
    <w:abstractNumId w:val="14"/>
  </w:num>
  <w:num w:numId="24">
    <w:abstractNumId w:val="20"/>
  </w:num>
  <w:num w:numId="25">
    <w:abstractNumId w:val="29"/>
  </w:num>
  <w:num w:numId="26">
    <w:abstractNumId w:val="22"/>
  </w:num>
  <w:num w:numId="27">
    <w:abstractNumId w:val="2"/>
  </w:num>
  <w:num w:numId="28">
    <w:abstractNumId w:val="27"/>
  </w:num>
  <w:num w:numId="29">
    <w:abstractNumId w:val="23"/>
  </w:num>
  <w:num w:numId="30">
    <w:abstractNumId w:val="1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404C8"/>
    <w:rsid w:val="00042581"/>
    <w:rsid w:val="00045AA3"/>
    <w:rsid w:val="00045B79"/>
    <w:rsid w:val="000509B0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3D2B"/>
    <w:rsid w:val="000870DD"/>
    <w:rsid w:val="00091D90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13240"/>
    <w:rsid w:val="00117DE6"/>
    <w:rsid w:val="00121498"/>
    <w:rsid w:val="00122D42"/>
    <w:rsid w:val="0012437F"/>
    <w:rsid w:val="00126F6E"/>
    <w:rsid w:val="0012785C"/>
    <w:rsid w:val="001340F1"/>
    <w:rsid w:val="001342D7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E4B4E"/>
    <w:rsid w:val="001F024B"/>
    <w:rsid w:val="001F0828"/>
    <w:rsid w:val="001F221E"/>
    <w:rsid w:val="001F3FA0"/>
    <w:rsid w:val="001F6E64"/>
    <w:rsid w:val="00213A45"/>
    <w:rsid w:val="00216376"/>
    <w:rsid w:val="0022146E"/>
    <w:rsid w:val="00224BBA"/>
    <w:rsid w:val="00224E83"/>
    <w:rsid w:val="0022547C"/>
    <w:rsid w:val="00225F62"/>
    <w:rsid w:val="0023658E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A6DD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3405"/>
    <w:rsid w:val="00303223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115C"/>
    <w:rsid w:val="00374347"/>
    <w:rsid w:val="00380E0A"/>
    <w:rsid w:val="00383A70"/>
    <w:rsid w:val="003849BB"/>
    <w:rsid w:val="00387D95"/>
    <w:rsid w:val="003902B7"/>
    <w:rsid w:val="003909A8"/>
    <w:rsid w:val="00393A6A"/>
    <w:rsid w:val="003A090E"/>
    <w:rsid w:val="003A3634"/>
    <w:rsid w:val="003A6DF8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00A41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891"/>
    <w:rsid w:val="00486CFC"/>
    <w:rsid w:val="004921E3"/>
    <w:rsid w:val="00493A2A"/>
    <w:rsid w:val="0049753D"/>
    <w:rsid w:val="004B0538"/>
    <w:rsid w:val="004B231F"/>
    <w:rsid w:val="004B6B8B"/>
    <w:rsid w:val="004C4CC0"/>
    <w:rsid w:val="004C67D2"/>
    <w:rsid w:val="004C79D0"/>
    <w:rsid w:val="004E4371"/>
    <w:rsid w:val="004E6C14"/>
    <w:rsid w:val="004F160E"/>
    <w:rsid w:val="004F204B"/>
    <w:rsid w:val="004F29BB"/>
    <w:rsid w:val="004F2B35"/>
    <w:rsid w:val="004F3BF2"/>
    <w:rsid w:val="004F4B47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0572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45726"/>
    <w:rsid w:val="00650AFF"/>
    <w:rsid w:val="006510D5"/>
    <w:rsid w:val="0066422B"/>
    <w:rsid w:val="00665F61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2B5"/>
    <w:rsid w:val="006C2C55"/>
    <w:rsid w:val="006C3022"/>
    <w:rsid w:val="006C41E9"/>
    <w:rsid w:val="006D0D06"/>
    <w:rsid w:val="006D14DB"/>
    <w:rsid w:val="006E068E"/>
    <w:rsid w:val="006E33D9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16A3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44A0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A6873"/>
    <w:rsid w:val="008B2C3A"/>
    <w:rsid w:val="008B419D"/>
    <w:rsid w:val="008B4203"/>
    <w:rsid w:val="008C323F"/>
    <w:rsid w:val="008C3D40"/>
    <w:rsid w:val="008C43AC"/>
    <w:rsid w:val="008C5700"/>
    <w:rsid w:val="008C70AE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47E76"/>
    <w:rsid w:val="009508F0"/>
    <w:rsid w:val="0095629B"/>
    <w:rsid w:val="00957C42"/>
    <w:rsid w:val="00961072"/>
    <w:rsid w:val="00963966"/>
    <w:rsid w:val="00966235"/>
    <w:rsid w:val="00967773"/>
    <w:rsid w:val="0097720F"/>
    <w:rsid w:val="0099275A"/>
    <w:rsid w:val="00995499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2048"/>
    <w:rsid w:val="009E4F4A"/>
    <w:rsid w:val="009E51D6"/>
    <w:rsid w:val="009E5FF9"/>
    <w:rsid w:val="009E6989"/>
    <w:rsid w:val="009F3FD4"/>
    <w:rsid w:val="009F62D2"/>
    <w:rsid w:val="009F671F"/>
    <w:rsid w:val="00A06C9E"/>
    <w:rsid w:val="00A124BF"/>
    <w:rsid w:val="00A135FA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3AC8"/>
    <w:rsid w:val="00AD49C9"/>
    <w:rsid w:val="00AD7718"/>
    <w:rsid w:val="00AE056F"/>
    <w:rsid w:val="00AE0B0F"/>
    <w:rsid w:val="00AE0FC6"/>
    <w:rsid w:val="00AE22E5"/>
    <w:rsid w:val="00AF2B6E"/>
    <w:rsid w:val="00AF75ED"/>
    <w:rsid w:val="00AF7B83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13414"/>
    <w:rsid w:val="00B2356B"/>
    <w:rsid w:val="00B24CBD"/>
    <w:rsid w:val="00B2575D"/>
    <w:rsid w:val="00B2596A"/>
    <w:rsid w:val="00B27F2D"/>
    <w:rsid w:val="00B31B26"/>
    <w:rsid w:val="00B42EB2"/>
    <w:rsid w:val="00B430BA"/>
    <w:rsid w:val="00B4650F"/>
    <w:rsid w:val="00B476AD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1D79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551B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674D4"/>
    <w:rsid w:val="00C7130D"/>
    <w:rsid w:val="00C739AC"/>
    <w:rsid w:val="00C74921"/>
    <w:rsid w:val="00C74B73"/>
    <w:rsid w:val="00C76B17"/>
    <w:rsid w:val="00C770FF"/>
    <w:rsid w:val="00C838D0"/>
    <w:rsid w:val="00C8646A"/>
    <w:rsid w:val="00C96AFE"/>
    <w:rsid w:val="00CA3BC5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55DFE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DF2DC8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4F6B"/>
    <w:rsid w:val="00E35C36"/>
    <w:rsid w:val="00E414E3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82C27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2BE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1D0E"/>
    <w:rsid w:val="00F437EC"/>
    <w:rsid w:val="00F44ABF"/>
    <w:rsid w:val="00F44F5A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57F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B5D50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customStyle="1" w:styleId="ConsPlusNormal">
    <w:name w:val="ConsPlusNormal"/>
    <w:rsid w:val="007616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rmal (Web)"/>
    <w:basedOn w:val="a0"/>
    <w:uiPriority w:val="99"/>
    <w:unhideWhenUsed/>
    <w:rsid w:val="00665F61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665F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Юля</cp:lastModifiedBy>
  <cp:revision>43</cp:revision>
  <cp:lastPrinted>2022-11-29T07:27:00Z</cp:lastPrinted>
  <dcterms:created xsi:type="dcterms:W3CDTF">2019-09-18T11:44:00Z</dcterms:created>
  <dcterms:modified xsi:type="dcterms:W3CDTF">2023-03-21T07:35:00Z</dcterms:modified>
</cp:coreProperties>
</file>