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center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Постановление</w:t>
      </w:r>
    </w:p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center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Главы Администрации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районного</w:t>
      </w:r>
    </w:p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center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муниципального образования Республики Калмыкия</w:t>
      </w:r>
    </w:p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center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от «31» декабрь  2015 г.                     № 443                                п. </w:t>
      </w:r>
      <w:proofErr w:type="spellStart"/>
      <w:r w:rsidRPr="00D63777">
        <w:rPr>
          <w:color w:val="3C3C3C"/>
          <w:sz w:val="28"/>
          <w:szCs w:val="28"/>
        </w:rPr>
        <w:t>Цаган</w:t>
      </w:r>
      <w:proofErr w:type="spellEnd"/>
      <w:r w:rsidRPr="00D63777">
        <w:rPr>
          <w:color w:val="3C3C3C"/>
          <w:sz w:val="28"/>
          <w:szCs w:val="28"/>
        </w:rPr>
        <w:t xml:space="preserve"> Аман</w:t>
      </w:r>
    </w:p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right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О ПОРЯДКЕ ФОРМИРОВАНИЯ, УТВЕРЖДЕНИЯ И ВЕДЕНИЯ</w:t>
      </w:r>
    </w:p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right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ПЛАНОВ-ГРАФИКОВ ЗАКУПОК ТОВАРОВ, РАБОТ, УСЛУГ ДЛЯ</w:t>
      </w:r>
    </w:p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right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ОБЕСПЕЧЕНИЯ МУНИЦИПАЛЬНЫХ НУЖД ЮСТИНСКОГО РАЙОННОГО</w:t>
      </w:r>
    </w:p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right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МУНИЦИПАЛЬНОГО ОБРАЗОВАНИЯ РЕСПУБЛИКИ КАЛМЫКИЯ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В соответствии с </w:t>
      </w:r>
      <w:hyperlink r:id="rId4" w:history="1">
        <w:r w:rsidRPr="00D63777">
          <w:rPr>
            <w:rStyle w:val="a3"/>
            <w:color w:val="000000"/>
            <w:sz w:val="28"/>
            <w:szCs w:val="28"/>
            <w:u w:val="none"/>
          </w:rPr>
          <w:t>частью 5 статьи 21</w:t>
        </w:r>
      </w:hyperlink>
      <w:r w:rsidRPr="00D63777">
        <w:rPr>
          <w:color w:val="3C3C3C"/>
          <w:sz w:val="28"/>
          <w:szCs w:val="28"/>
        </w:rPr>
        <w:t> Федерального закона от 05.04.2013 N 44-ФЗ "О контрактной системе в сфере закупок товаров, работ, услуг для обеспечения государственных и муниципальных нужд", </w:t>
      </w:r>
      <w:hyperlink r:id="rId5" w:history="1">
        <w:r w:rsidRPr="00D63777"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 w:rsidRPr="00D63777">
        <w:rPr>
          <w:color w:val="3C3C3C"/>
          <w:sz w:val="28"/>
          <w:szCs w:val="28"/>
        </w:rPr>
        <w:t xml:space="preserve"> 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услуг", руководствуясь Уставом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районного муниципального образования Республики Калмыкия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постановляю: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1. Утвердить прилагаемый </w:t>
      </w:r>
      <w:hyperlink r:id="rId6" w:anchor="P30" w:history="1">
        <w:r w:rsidRPr="00D63777">
          <w:rPr>
            <w:rStyle w:val="a3"/>
            <w:color w:val="000000"/>
            <w:sz w:val="28"/>
            <w:szCs w:val="28"/>
            <w:u w:val="none"/>
          </w:rPr>
          <w:t>Порядок</w:t>
        </w:r>
      </w:hyperlink>
      <w:r w:rsidRPr="00D63777">
        <w:rPr>
          <w:color w:val="3C3C3C"/>
          <w:sz w:val="28"/>
          <w:szCs w:val="28"/>
        </w:rPr>
        <w:t xml:space="preserve"> 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(далее Порядок).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2. Разместить на официальном сайте Администрации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3. Настоящее постановление вступает в силу с 1 января 2016 года.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4. </w:t>
      </w:r>
      <w:hyperlink r:id="rId7" w:anchor="P78" w:history="1">
        <w:r w:rsidRPr="00D63777">
          <w:rPr>
            <w:rStyle w:val="a3"/>
            <w:color w:val="000000"/>
            <w:sz w:val="28"/>
            <w:szCs w:val="28"/>
            <w:u w:val="none"/>
          </w:rPr>
          <w:t>Пункт 14</w:t>
        </w:r>
      </w:hyperlink>
      <w:r w:rsidRPr="00D63777">
        <w:rPr>
          <w:color w:val="3C3C3C"/>
          <w:sz w:val="28"/>
          <w:szCs w:val="28"/>
        </w:rPr>
        <w:t> Порядка, указанного в </w:t>
      </w:r>
      <w:hyperlink r:id="rId8" w:anchor="P11" w:history="1">
        <w:r w:rsidRPr="00D63777">
          <w:rPr>
            <w:rStyle w:val="a3"/>
            <w:color w:val="000000"/>
            <w:sz w:val="28"/>
            <w:szCs w:val="28"/>
            <w:u w:val="none"/>
          </w:rPr>
          <w:t>п. 1</w:t>
        </w:r>
      </w:hyperlink>
      <w:r w:rsidRPr="00D63777">
        <w:rPr>
          <w:color w:val="3C3C3C"/>
          <w:sz w:val="28"/>
          <w:szCs w:val="28"/>
        </w:rPr>
        <w:t> настоящего постановления вступает в силу с 1 января 2017 года.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Глава Администрации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районного муниципального образования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Республики Калмыкия                                                                    Ю.С. Очиров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jc w:val="right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lastRenderedPageBreak/>
        <w:t>Утвержден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jc w:val="right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Постановлением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jc w:val="right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Администрации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jc w:val="right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от 31 декабря 2015 г. N 443</w:t>
      </w:r>
    </w:p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center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ПОРЯДОК</w:t>
      </w:r>
    </w:p>
    <w:p w:rsidR="00D63777" w:rsidRPr="00D63777" w:rsidRDefault="00D63777" w:rsidP="00D63777">
      <w:pPr>
        <w:pStyle w:val="consplustitle"/>
        <w:shd w:val="clear" w:color="auto" w:fill="FFFFFF"/>
        <w:spacing w:before="240" w:beforeAutospacing="0" w:after="240" w:afterAutospacing="0"/>
        <w:jc w:val="center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ФОРМИРОВАНИЯ, УТВЕРЖДЕНИЯ И ВЕДЕНИЯ ПЛАНОВ-ГРАФИКОВ ЗАКУПОК ТОВАРОВ, РАБОТ, УСЛУГ ДЛЯ ОБЕСПЕЧЕНИЯ МУНИЦИПАЛЬНЫХ НУЖД ЮСТИНСКОГО РАЙОННОГО МУНИЦИПАЛЬНОГО ОБРАЗОВАНИЯ РЕСПУБЛИКИ КАЛМЫКИЯ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1. Настоящий Порядок устанавливает порядок формирования, утверждения и ведения планов-графиков закупок для обеспечения муниципальных нужд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(далее закупки) в соответствии с Федеральным </w:t>
      </w:r>
      <w:hyperlink r:id="rId9" w:history="1">
        <w:r w:rsidRPr="00D63777">
          <w:rPr>
            <w:rStyle w:val="a3"/>
            <w:sz w:val="28"/>
            <w:szCs w:val="28"/>
            <w:u w:val="none"/>
          </w:rPr>
          <w:t>законом</w:t>
        </w:r>
      </w:hyperlink>
      <w:r w:rsidRPr="00D63777">
        <w:rPr>
          <w:color w:val="3C3C3C"/>
          <w:sz w:val="28"/>
          <w:szCs w:val="28"/>
        </w:rPr>
        <w:t> от 05.04.2013 N 44-ФЗ "О контрактной системе в сфере закупок товаров, работ, услуг для обеспечения государственных и муниципальных нужд" (далее Федеральный закон).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2. Планы-графики закупок утверждаются в течение 10 рабочих дней следующими заказчиками: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а) муниципальными заказчиками, действующими от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б) муниципальными бюджетными учреждениями, созданными Администрацией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РК, за исключением закупок, осуществляемых в соответствии с </w:t>
      </w:r>
      <w:hyperlink r:id="rId10" w:history="1">
        <w:r w:rsidRPr="00D63777">
          <w:rPr>
            <w:rStyle w:val="a3"/>
            <w:sz w:val="28"/>
            <w:szCs w:val="28"/>
            <w:u w:val="none"/>
          </w:rPr>
          <w:t>частями 2</w:t>
        </w:r>
      </w:hyperlink>
      <w:r w:rsidRPr="00D63777">
        <w:rPr>
          <w:color w:val="3C3C3C"/>
          <w:sz w:val="28"/>
          <w:szCs w:val="28"/>
        </w:rPr>
        <w:t> и </w:t>
      </w:r>
      <w:hyperlink r:id="rId11" w:history="1">
        <w:r w:rsidRPr="00D63777">
          <w:rPr>
            <w:rStyle w:val="a3"/>
            <w:sz w:val="28"/>
            <w:szCs w:val="28"/>
            <w:u w:val="none"/>
          </w:rPr>
          <w:t>6 статьи 15</w:t>
        </w:r>
      </w:hyperlink>
      <w:r w:rsidRPr="00D63777">
        <w:rPr>
          <w:color w:val="3C3C3C"/>
          <w:sz w:val="28"/>
          <w:szCs w:val="28"/>
        </w:rPr>
        <w:t> Федерального закона, со дня утверждения планов финансово-хозяйственной деятельности: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в) муниципальными унитарными предприятиями, в случае, предусмотренном </w:t>
      </w:r>
      <w:hyperlink r:id="rId12" w:history="1">
        <w:r w:rsidRPr="00D63777">
          <w:rPr>
            <w:rStyle w:val="a3"/>
            <w:sz w:val="28"/>
            <w:szCs w:val="28"/>
            <w:u w:val="none"/>
          </w:rPr>
          <w:t>частью 4 статьи 15</w:t>
        </w:r>
      </w:hyperlink>
      <w:r w:rsidRPr="00D63777">
        <w:rPr>
          <w:color w:val="3C3C3C"/>
          <w:sz w:val="28"/>
          <w:szCs w:val="28"/>
        </w:rPr>
        <w:t> Федерального закона,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субсидии).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При этом в план-график закупок включаются только закупки, которые планируется осуществлять за счет субсидий: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г) муниципальными бюджетными учреждениями, созданными Администрацией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РК, или муниципальными унитарными </w:t>
      </w:r>
      <w:r w:rsidRPr="00D63777">
        <w:rPr>
          <w:color w:val="3C3C3C"/>
          <w:sz w:val="28"/>
          <w:szCs w:val="28"/>
        </w:rPr>
        <w:lastRenderedPageBreak/>
        <w:t xml:space="preserve">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Администрации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муниципальных контрактов от лица указанных органов, в случаях, предусмотренных </w:t>
      </w:r>
      <w:hyperlink r:id="rId13" w:history="1">
        <w:r w:rsidRPr="00D63777">
          <w:rPr>
            <w:rStyle w:val="a3"/>
            <w:sz w:val="28"/>
            <w:szCs w:val="28"/>
            <w:u w:val="none"/>
          </w:rPr>
          <w:t>частью 6 статьи 15</w:t>
        </w:r>
      </w:hyperlink>
      <w:r w:rsidRPr="00D63777">
        <w:rPr>
          <w:color w:val="3C3C3C"/>
          <w:sz w:val="28"/>
          <w:szCs w:val="28"/>
        </w:rPr>
        <w:t> Федерального закона.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3. Планы-графики закупок формируются заказчиками, указанными в </w:t>
      </w:r>
      <w:hyperlink r:id="rId14" w:anchor="P36" w:history="1">
        <w:r w:rsidRPr="00D63777">
          <w:rPr>
            <w:rStyle w:val="a3"/>
            <w:sz w:val="28"/>
            <w:szCs w:val="28"/>
            <w:u w:val="none"/>
          </w:rPr>
          <w:t>пункте 2</w:t>
        </w:r>
      </w:hyperlink>
      <w:r w:rsidRPr="00D63777">
        <w:rPr>
          <w:color w:val="3C3C3C"/>
          <w:sz w:val="28"/>
          <w:szCs w:val="28"/>
        </w:rPr>
        <w:t xml:space="preserve"> настоящего Порядка, ежегодно на очередной финансовый год в соответствии с планом закупок в сроки, установленные Администрацией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в следующем порядке: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а) заказчики, указанные в </w:t>
      </w:r>
      <w:hyperlink r:id="rId15" w:anchor="P37" w:history="1">
        <w:r w:rsidRPr="00D63777">
          <w:rPr>
            <w:rStyle w:val="a3"/>
            <w:sz w:val="28"/>
            <w:szCs w:val="28"/>
            <w:u w:val="none"/>
          </w:rPr>
          <w:t>подпункте "а" пункта 2</w:t>
        </w:r>
      </w:hyperlink>
      <w:r w:rsidRPr="00D63777">
        <w:rPr>
          <w:color w:val="3C3C3C"/>
          <w:sz w:val="28"/>
          <w:szCs w:val="28"/>
        </w:rPr>
        <w:t xml:space="preserve"> настоящего Порядка, в сроки, установленные главными распорядителями средств бюджета Администрации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РК, но не позднее сроков, установленных Администрацией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формируют планы-графики закупок после внесения проекта решения Собрания депутатов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о бюджете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на очередной финансовый год и плановый период на рассмотрение Собрания депутатов;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б) заказчики, указанные в </w:t>
      </w:r>
      <w:hyperlink r:id="rId16" w:anchor="P38" w:history="1">
        <w:r w:rsidRPr="00D63777">
          <w:rPr>
            <w:rStyle w:val="a3"/>
            <w:sz w:val="28"/>
            <w:szCs w:val="28"/>
            <w:u w:val="none"/>
          </w:rPr>
          <w:t>подпункте "б" пункта 2</w:t>
        </w:r>
      </w:hyperlink>
      <w:r w:rsidRPr="00D63777">
        <w:rPr>
          <w:color w:val="3C3C3C"/>
          <w:sz w:val="28"/>
          <w:szCs w:val="28"/>
        </w:rPr>
        <w:t xml:space="preserve"> настоящего Порядка, в сроки, установленные Администрацией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формируют планы-графики закупок после внесения проекта решения о Собрания депутатов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о бюджете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на рассмотрение Собрания депутатов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в) заказчики, указанные в </w:t>
      </w:r>
      <w:hyperlink r:id="rId17" w:anchor="P39" w:history="1">
        <w:r w:rsidRPr="00D63777">
          <w:rPr>
            <w:rStyle w:val="a3"/>
            <w:sz w:val="28"/>
            <w:szCs w:val="28"/>
            <w:u w:val="none"/>
          </w:rPr>
          <w:t>подпункте "в" пункта 2</w:t>
        </w:r>
      </w:hyperlink>
      <w:r w:rsidRPr="00D63777">
        <w:rPr>
          <w:color w:val="3C3C3C"/>
          <w:sz w:val="28"/>
          <w:szCs w:val="28"/>
        </w:rPr>
        <w:t xml:space="preserve"> настоящего Порядка: формируют планы-графики закупок после внесения проекта решения о Собрания депутатов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о бюджете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на рассмотрение Собрания депутатов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lastRenderedPageBreak/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г) заказчики, указанные в </w:t>
      </w:r>
      <w:hyperlink r:id="rId18" w:anchor="P41" w:history="1">
        <w:r w:rsidRPr="00D63777">
          <w:rPr>
            <w:rStyle w:val="a3"/>
            <w:sz w:val="28"/>
            <w:szCs w:val="28"/>
            <w:u w:val="none"/>
          </w:rPr>
          <w:t>подпункте "г" пункта 2</w:t>
        </w:r>
      </w:hyperlink>
      <w:r w:rsidRPr="00D63777">
        <w:rPr>
          <w:color w:val="3C3C3C"/>
          <w:sz w:val="28"/>
          <w:szCs w:val="28"/>
        </w:rPr>
        <w:t xml:space="preserve"> настоящего Порядка: формируют планы-графики закупок после внесения проекта решения о Собрания депутатов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о бюджете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на рассмотрение Собрания депутатов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4. Формирование, утверждение и ведение планов-графиков закупок заказчиками, указанными в </w:t>
      </w:r>
      <w:hyperlink r:id="rId19" w:anchor="P41" w:history="1">
        <w:r w:rsidRPr="00D63777">
          <w:rPr>
            <w:rStyle w:val="a3"/>
            <w:sz w:val="28"/>
            <w:szCs w:val="28"/>
            <w:u w:val="none"/>
          </w:rPr>
          <w:t>подпункте "г" пункта 2</w:t>
        </w:r>
      </w:hyperlink>
      <w:r w:rsidRPr="00D63777">
        <w:rPr>
          <w:color w:val="3C3C3C"/>
          <w:sz w:val="28"/>
          <w:szCs w:val="28"/>
        </w:rPr>
        <w:t> настоящего Порядка, осуществляется от лица органов местного самоуправления, передавших этим заказчикам свои полномочия.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5.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20" w:history="1">
        <w:r w:rsidRPr="00D63777">
          <w:rPr>
            <w:rStyle w:val="a3"/>
            <w:sz w:val="28"/>
            <w:szCs w:val="28"/>
            <w:u w:val="none"/>
          </w:rPr>
          <w:t>статьей III</w:t>
        </w:r>
      </w:hyperlink>
      <w:r w:rsidRPr="00D63777">
        <w:rPr>
          <w:color w:val="3C3C3C"/>
          <w:sz w:val="28"/>
          <w:szCs w:val="28"/>
        </w:rPr>
        <w:t> Федерального закона.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6. В случае, если определение поставщиков (подрядчиков, исполнителей) для заказчиков, указанных в </w:t>
      </w:r>
      <w:hyperlink r:id="rId21" w:anchor="P36" w:history="1">
        <w:r w:rsidRPr="00D63777">
          <w:rPr>
            <w:rStyle w:val="a3"/>
            <w:sz w:val="28"/>
            <w:szCs w:val="28"/>
            <w:u w:val="none"/>
          </w:rPr>
          <w:t>пункте 2</w:t>
        </w:r>
      </w:hyperlink>
      <w:r w:rsidRPr="00D63777">
        <w:rPr>
          <w:color w:val="3C3C3C"/>
          <w:sz w:val="28"/>
          <w:szCs w:val="28"/>
        </w:rPr>
        <w:t> 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 </w:t>
      </w:r>
      <w:hyperlink r:id="rId22" w:history="1">
        <w:r w:rsidRPr="00D63777">
          <w:rPr>
            <w:rStyle w:val="a3"/>
            <w:sz w:val="28"/>
            <w:szCs w:val="28"/>
            <w:u w:val="none"/>
          </w:rPr>
          <w:t>статьей 26</w:t>
        </w:r>
      </w:hyperlink>
      <w:r w:rsidRPr="00D63777">
        <w:rPr>
          <w:color w:val="3C3C3C"/>
          <w:sz w:val="28"/>
          <w:szCs w:val="28"/>
        </w:rPr>
        <w:t>Федерального закона, то формирование планов 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</w:t>
      </w:r>
      <w:r w:rsidRPr="00D63777">
        <w:rPr>
          <w:color w:val="3C3C3C"/>
          <w:sz w:val="28"/>
          <w:szCs w:val="28"/>
        </w:rPr>
        <w:lastRenderedPageBreak/>
        <w:t>единственного поставщика (подрядчика, исполнителя), контракты с которым планируются к заключению в течение года, на который утвержден план график закупок.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8. В случае, если период осуществления закупки, включаемой в план график закупок заказчиков, указанных в </w:t>
      </w:r>
      <w:hyperlink r:id="rId23" w:anchor="P36" w:history="1">
        <w:r w:rsidRPr="00D63777">
          <w:rPr>
            <w:rStyle w:val="a3"/>
            <w:sz w:val="28"/>
            <w:szCs w:val="28"/>
            <w:u w:val="none"/>
          </w:rPr>
          <w:t>пункте 2</w:t>
        </w:r>
      </w:hyperlink>
      <w:r w:rsidRPr="00D63777">
        <w:rPr>
          <w:color w:val="3C3C3C"/>
          <w:sz w:val="28"/>
          <w:szCs w:val="28"/>
        </w:rPr>
        <w:t> 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9. Заказчики, указанные в </w:t>
      </w:r>
      <w:hyperlink r:id="rId24" w:anchor="P36" w:history="1">
        <w:r w:rsidRPr="00D63777">
          <w:rPr>
            <w:rStyle w:val="a3"/>
            <w:sz w:val="28"/>
            <w:szCs w:val="28"/>
            <w:u w:val="none"/>
          </w:rPr>
          <w:t>пункте 2</w:t>
        </w:r>
      </w:hyperlink>
      <w:r w:rsidRPr="00D63777">
        <w:rPr>
          <w:color w:val="3C3C3C"/>
          <w:sz w:val="28"/>
          <w:szCs w:val="28"/>
        </w:rPr>
        <w:t> настоящего Порядка, ведут планы графики закупок в соответствии с положениями Федерального закона и настоящим Порядком.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Внесение изменений в планы-графики закупок осуществляется в случае внесения изменений в план закупок, а также в следующих случаях, в том числе не требующих внесения изменений в планы закупок: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в) отмена заказчиком закупки, предусмотренной планом-графиком закупок;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proofErr w:type="spellStart"/>
      <w:r w:rsidRPr="00D63777">
        <w:rPr>
          <w:color w:val="3C3C3C"/>
          <w:sz w:val="28"/>
          <w:szCs w:val="28"/>
        </w:rPr>
        <w:t>д</w:t>
      </w:r>
      <w:proofErr w:type="spellEnd"/>
      <w:r w:rsidRPr="00D63777">
        <w:rPr>
          <w:color w:val="3C3C3C"/>
          <w:sz w:val="28"/>
          <w:szCs w:val="28"/>
        </w:rPr>
        <w:t>) выдача предписания органом, уполномоченным на осуществление контроля в сфере закупок,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lastRenderedPageBreak/>
        <w:t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D63777">
        <w:rPr>
          <w:color w:val="3C3C3C"/>
          <w:sz w:val="28"/>
          <w:szCs w:val="28"/>
        </w:rPr>
        <w:t>www.zakupki.gov.ru</w:t>
      </w:r>
      <w:proofErr w:type="spellEnd"/>
      <w:r w:rsidRPr="00D63777">
        <w:rPr>
          <w:color w:val="3C3C3C"/>
          <w:sz w:val="28"/>
          <w:szCs w:val="28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 </w:t>
      </w:r>
      <w:hyperlink r:id="rId25" w:anchor="P68" w:history="1">
        <w:r w:rsidRPr="00D63777">
          <w:rPr>
            <w:rStyle w:val="a3"/>
            <w:sz w:val="28"/>
            <w:szCs w:val="28"/>
            <w:u w:val="none"/>
          </w:rPr>
          <w:t>пункте 11</w:t>
        </w:r>
      </w:hyperlink>
      <w:r w:rsidRPr="00D63777">
        <w:rPr>
          <w:color w:val="3C3C3C"/>
          <w:sz w:val="28"/>
          <w:szCs w:val="28"/>
        </w:rPr>
        <w:t> 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контракта,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26" w:history="1">
        <w:r w:rsidRPr="00D63777">
          <w:rPr>
            <w:rStyle w:val="a3"/>
            <w:sz w:val="28"/>
            <w:szCs w:val="28"/>
            <w:u w:val="none"/>
          </w:rPr>
          <w:t>статьей 82</w:t>
        </w:r>
      </w:hyperlink>
      <w:r w:rsidRPr="00D63777">
        <w:rPr>
          <w:color w:val="3C3C3C"/>
          <w:sz w:val="28"/>
          <w:szCs w:val="28"/>
        </w:rPr>
        <w:t>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27" w:history="1">
        <w:r w:rsidRPr="00D63777">
          <w:rPr>
            <w:rStyle w:val="a3"/>
            <w:sz w:val="28"/>
            <w:szCs w:val="28"/>
            <w:u w:val="none"/>
          </w:rPr>
          <w:t>пунктами 9</w:t>
        </w:r>
      </w:hyperlink>
      <w:r w:rsidRPr="00D63777">
        <w:rPr>
          <w:color w:val="3C3C3C"/>
          <w:sz w:val="28"/>
          <w:szCs w:val="28"/>
        </w:rPr>
        <w:t> и </w:t>
      </w:r>
      <w:hyperlink r:id="rId28" w:history="1">
        <w:r w:rsidRPr="00D63777">
          <w:rPr>
            <w:rStyle w:val="a3"/>
            <w:sz w:val="28"/>
            <w:szCs w:val="28"/>
            <w:u w:val="none"/>
          </w:rPr>
          <w:t>28 части I статьи 93</w:t>
        </w:r>
      </w:hyperlink>
      <w:r w:rsidRPr="00D63777">
        <w:rPr>
          <w:color w:val="3C3C3C"/>
          <w:sz w:val="28"/>
          <w:szCs w:val="28"/>
        </w:rPr>
        <w:t> Федерального закона не позднее чем за один день до даты заключения контракта.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</w:t>
      </w:r>
      <w:hyperlink r:id="rId29" w:history="1">
        <w:r w:rsidRPr="00D63777">
          <w:rPr>
            <w:rStyle w:val="a3"/>
            <w:sz w:val="28"/>
            <w:szCs w:val="28"/>
            <w:u w:val="none"/>
          </w:rPr>
          <w:t>частью 7 статьи 18</w:t>
        </w:r>
      </w:hyperlink>
      <w:r w:rsidRPr="00D63777">
        <w:rPr>
          <w:color w:val="3C3C3C"/>
          <w:sz w:val="28"/>
          <w:szCs w:val="28"/>
        </w:rPr>
        <w:t> Федерального закона, в том числе: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а)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</w:t>
      </w:r>
      <w:hyperlink r:id="rId30" w:history="1">
        <w:r w:rsidRPr="00D63777">
          <w:rPr>
            <w:rStyle w:val="a3"/>
            <w:sz w:val="28"/>
            <w:szCs w:val="28"/>
            <w:u w:val="none"/>
          </w:rPr>
          <w:t>статьей 22</w:t>
        </w:r>
      </w:hyperlink>
      <w:r w:rsidRPr="00D63777">
        <w:rPr>
          <w:color w:val="3C3C3C"/>
          <w:sz w:val="28"/>
          <w:szCs w:val="28"/>
        </w:rPr>
        <w:t> Федерального закона.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б) обоснование способа определения поставщика (подрядчика, исполнителя) в соответствии с </w:t>
      </w:r>
      <w:hyperlink r:id="rId31" w:history="1">
        <w:r w:rsidRPr="00D63777">
          <w:rPr>
            <w:rStyle w:val="a3"/>
            <w:sz w:val="28"/>
            <w:szCs w:val="28"/>
            <w:u w:val="none"/>
          </w:rPr>
          <w:t>главой 3</w:t>
        </w:r>
      </w:hyperlink>
      <w:r w:rsidRPr="00D63777">
        <w:rPr>
          <w:color w:val="3C3C3C"/>
          <w:sz w:val="28"/>
          <w:szCs w:val="28"/>
        </w:rPr>
        <w:t> Федерального закона, в том числе дополнительные требования к участникам закупки (при наличии таких требований). установленные в соответствии с </w:t>
      </w:r>
      <w:hyperlink r:id="rId32" w:history="1">
        <w:r w:rsidRPr="00D63777">
          <w:rPr>
            <w:rStyle w:val="a3"/>
            <w:sz w:val="28"/>
            <w:szCs w:val="28"/>
            <w:u w:val="none"/>
          </w:rPr>
          <w:t>частью 2 статьи 31</w:t>
        </w:r>
      </w:hyperlink>
      <w:r w:rsidRPr="00D63777">
        <w:rPr>
          <w:color w:val="3C3C3C"/>
          <w:sz w:val="28"/>
          <w:szCs w:val="28"/>
        </w:rPr>
        <w:t> Федерального закона.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13. Включаемая в план-график закупок информация должна соответствовать показателям плана закупок, в том числе: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lastRenderedPageBreak/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14. Заказчики, указанные в </w:t>
      </w:r>
      <w:hyperlink r:id="rId33" w:anchor="P36" w:history="1">
        <w:r w:rsidRPr="00D63777">
          <w:rPr>
            <w:rStyle w:val="a3"/>
            <w:sz w:val="28"/>
            <w:szCs w:val="28"/>
            <w:u w:val="none"/>
          </w:rPr>
          <w:t>пункте 2</w:t>
        </w:r>
      </w:hyperlink>
      <w:r w:rsidRPr="00D63777">
        <w:rPr>
          <w:color w:val="3C3C3C"/>
          <w:sz w:val="28"/>
          <w:szCs w:val="28"/>
        </w:rPr>
        <w:t> настоящего Порядка, осуществляют закупки в соответствии с информацией, включенной в планы-графики в соответствии с </w:t>
      </w:r>
      <w:hyperlink r:id="rId34" w:history="1">
        <w:r w:rsidRPr="00D63777">
          <w:rPr>
            <w:rStyle w:val="a3"/>
            <w:sz w:val="28"/>
            <w:szCs w:val="28"/>
            <w:u w:val="none"/>
          </w:rPr>
          <w:t>частью 3 статьи 21</w:t>
        </w:r>
      </w:hyperlink>
      <w:r w:rsidRPr="00D63777">
        <w:rPr>
          <w:color w:val="3C3C3C"/>
          <w:sz w:val="28"/>
          <w:szCs w:val="28"/>
        </w:rPr>
        <w:t> Федерального закона. Закупки, не предусмотренные планами-графиками, не могут быть осуществлены.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 xml:space="preserve">15. Планы-графики закупок товаров, работ, услуг для обеспечения муниципальных нужд </w:t>
      </w:r>
      <w:proofErr w:type="spellStart"/>
      <w:r w:rsidRPr="00D63777">
        <w:rPr>
          <w:color w:val="3C3C3C"/>
          <w:sz w:val="28"/>
          <w:szCs w:val="28"/>
        </w:rPr>
        <w:t>Юстинского</w:t>
      </w:r>
      <w:proofErr w:type="spellEnd"/>
      <w:r w:rsidRPr="00D63777">
        <w:rPr>
          <w:color w:val="3C3C3C"/>
          <w:sz w:val="28"/>
          <w:szCs w:val="28"/>
        </w:rPr>
        <w:t xml:space="preserve"> РМО РК ведутся в соответствии с требованиями к </w:t>
      </w:r>
      <w:hyperlink r:id="rId35" w:history="1">
        <w:r w:rsidRPr="00D63777">
          <w:rPr>
            <w:rStyle w:val="a3"/>
            <w:sz w:val="28"/>
            <w:szCs w:val="28"/>
            <w:u w:val="none"/>
          </w:rPr>
          <w:t>форме</w:t>
        </w:r>
      </w:hyperlink>
      <w:r w:rsidRPr="00D63777">
        <w:rPr>
          <w:color w:val="3C3C3C"/>
          <w:sz w:val="28"/>
          <w:szCs w:val="28"/>
        </w:rPr>
        <w:t>, утвержденными постановлением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</w:t>
      </w:r>
    </w:p>
    <w:p w:rsidR="00D63777" w:rsidRPr="00D63777" w:rsidRDefault="00D63777" w:rsidP="00D63777">
      <w:pPr>
        <w:pStyle w:val="consplusnormal"/>
        <w:shd w:val="clear" w:color="auto" w:fill="FFFFFF"/>
        <w:spacing w:before="240" w:beforeAutospacing="0" w:after="240" w:afterAutospacing="0"/>
        <w:ind w:firstLine="540"/>
        <w:jc w:val="both"/>
        <w:rPr>
          <w:color w:val="3C3C3C"/>
          <w:sz w:val="28"/>
          <w:szCs w:val="28"/>
        </w:rPr>
      </w:pPr>
      <w:r w:rsidRPr="00D63777">
        <w:rPr>
          <w:color w:val="3C3C3C"/>
          <w:sz w:val="28"/>
          <w:szCs w:val="28"/>
        </w:rPr>
        <w:t>16. Утвержденный муниципальным заказчиком план-график и внесенные в него изменения подлежат размещению в единой информационной системе в сфере закупок в течение трех рабочих дней с даты утверждения или изменения плана-графика.</w:t>
      </w:r>
    </w:p>
    <w:p w:rsidR="005B6362" w:rsidRPr="00D63777" w:rsidRDefault="00D63777">
      <w:pPr>
        <w:rPr>
          <w:rFonts w:ascii="Times New Roman" w:hAnsi="Times New Roman" w:cs="Times New Roman"/>
          <w:sz w:val="28"/>
          <w:szCs w:val="28"/>
        </w:rPr>
      </w:pPr>
    </w:p>
    <w:sectPr w:rsidR="005B6362" w:rsidRPr="00D63777" w:rsidSect="00AC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3777"/>
    <w:rsid w:val="000436FD"/>
    <w:rsid w:val="006A75BF"/>
    <w:rsid w:val="00AC4E13"/>
    <w:rsid w:val="00D6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6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3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13" Type="http://schemas.openxmlformats.org/officeDocument/2006/relationships/hyperlink" Target="consultantplus://offline/ref=942B91BBB649F8870F21F7608CBF37A5F4A4B32024E93DDA7DEC8DFCDA1A9620ECF46DD6v1aFO" TargetMode="External"/><Relationship Id="rId18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26" Type="http://schemas.openxmlformats.org/officeDocument/2006/relationships/hyperlink" Target="consultantplus://offline/ref=942B91BBB649F8870F21F7608CBF37A5F4A4B32024E93DDA7DEC8DFCDA1A9620ECF46DDE1D652C18vDaE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34" Type="http://schemas.openxmlformats.org/officeDocument/2006/relationships/hyperlink" Target="consultantplus://offline/ref=942B91BBB649F8870F21F7608CBF37A5F4A4B32024E93DDA7DEC8DFCDA1A9620ECF46DDE1D642D16vDa8O" TargetMode="External"/><Relationship Id="rId7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12" Type="http://schemas.openxmlformats.org/officeDocument/2006/relationships/hyperlink" Target="consultantplus://offline/ref=942B91BBB649F8870F21F7608CBF37A5F4A4B32024E93DDA7DEC8DFCDA1A9620ECF46DvDa6O" TargetMode="External"/><Relationship Id="rId17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25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33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20" Type="http://schemas.openxmlformats.org/officeDocument/2006/relationships/hyperlink" Target="consultantplus://offline/ref=942B91BBB649F8870F21F7608CBF37A5F4A4B32024E93DDA7DEC8DFCDA1A9620ECF46DDE1D642C1DvDaDO" TargetMode="External"/><Relationship Id="rId29" Type="http://schemas.openxmlformats.org/officeDocument/2006/relationships/hyperlink" Target="consultantplus://offline/ref=942B91BBB649F8870F21F7608CBF37A5F4A4B32024E93DDA7DEC8DFCDA1A9620ECF46DDE1D642D18vDa8O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11" Type="http://schemas.openxmlformats.org/officeDocument/2006/relationships/hyperlink" Target="consultantplus://offline/ref=942B91BBB649F8870F21F7608CBF37A5F4A4B32024E93DDA7DEC8DFCDA1A9620ECF46DD6v1aFO" TargetMode="External"/><Relationship Id="rId24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32" Type="http://schemas.openxmlformats.org/officeDocument/2006/relationships/hyperlink" Target="consultantplus://offline/ref=942B91BBB649F8870F21F7608CBF37A5F4A4B32024E93DDA7DEC8DFCDA1A9620ECF46DDE1D642F1BvDaE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42B91BBB649F8870F21F7608CBF37A5F7ADB32728EE3DDA7DEC8DFCDA1A9620ECF46DDE1D642C1EvDaEO" TargetMode="External"/><Relationship Id="rId15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23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28" Type="http://schemas.openxmlformats.org/officeDocument/2006/relationships/hyperlink" Target="consultantplus://offline/ref=942B91BBB649F8870F21F7608CBF37A5F4A4B32024E93DDA7DEC8DFCDA1A9620ECF46DDE1D652E17vDaF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42B91BBB649F8870F21F7608CBF37A5F4A4B32024E93DDA7DEC8DFCDA1A9620ECF46DDE1D642D1DvDaEO" TargetMode="External"/><Relationship Id="rId19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31" Type="http://schemas.openxmlformats.org/officeDocument/2006/relationships/hyperlink" Target="consultantplus://offline/ref=942B91BBB649F8870F21F7608CBF37A5F4A4B32024E93DDA7DEC8DFCDA1A9620ECF46DDE1D642E19vDa9O" TargetMode="External"/><Relationship Id="rId4" Type="http://schemas.openxmlformats.org/officeDocument/2006/relationships/hyperlink" Target="consultantplus://offline/ref=942B91BBB649F8870F21F7608CBF37A5F4A4B32024E93DDA7DEC8DFCDA1A9620ECF46DDE1D642E1FvDa8O" TargetMode="External"/><Relationship Id="rId9" Type="http://schemas.openxmlformats.org/officeDocument/2006/relationships/hyperlink" Target="consultantplus://offline/ref=942B91BBB649F8870F21F7608CBF37A5F4A4B32024E93DDA7DEC8DFCDA1A9620ECF46DDE1D642E1FvDa8O" TargetMode="External"/><Relationship Id="rId14" Type="http://schemas.openxmlformats.org/officeDocument/2006/relationships/hyperlink" Target="file:///C:\Documents%20and%20Settings\Admin\%D0%9C%D0%BE%D0%B8%20%D0%B4%D0%BE%D0%BA%D1%83%D0%BC%D0%B5%D0%BD%D1%82%D1%8B\Downloads\%D0%9F%D0%BB%D0%B0%D0%BD-%D0%B3%D1%80%D0%B0%D1%84%D0%B8%D0%BA.docx" TargetMode="External"/><Relationship Id="rId22" Type="http://schemas.openxmlformats.org/officeDocument/2006/relationships/hyperlink" Target="consultantplus://offline/ref=942B91BBB649F8870F21F7608CBF37A5F4A4B32024E93DDA7DEC8DFCDA1A9620ECF46DDE1D642E16vDaAO" TargetMode="External"/><Relationship Id="rId27" Type="http://schemas.openxmlformats.org/officeDocument/2006/relationships/hyperlink" Target="consultantplus://offline/ref=942B91BBB649F8870F21F7608CBF37A5F4A4B32024E93DDA7DEC8DFCDA1A9620ECF46DDE1D652B17vDaBO" TargetMode="External"/><Relationship Id="rId30" Type="http://schemas.openxmlformats.org/officeDocument/2006/relationships/hyperlink" Target="consultantplus://offline/ref=942B91BBB649F8870F21F7608CBF37A5F4A4B32024E93DDA7DEC8DFCDA1A9620ECF46DDE1D642E1EvDa2O" TargetMode="External"/><Relationship Id="rId35" Type="http://schemas.openxmlformats.org/officeDocument/2006/relationships/hyperlink" Target="consultantplus://offline/ref=942B91BBB649F8870F21F7608CBF37A5F7ADB32728EE3DDA7DEC8DFCDA1A9620ECF46DDE1D642D1FvDa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2933</Words>
  <Characters>16724</Characters>
  <Application>Microsoft Office Word</Application>
  <DocSecurity>0</DocSecurity>
  <Lines>139</Lines>
  <Paragraphs>39</Paragraphs>
  <ScaleCrop>false</ScaleCrop>
  <Company>Microsoft</Company>
  <LinksUpToDate>false</LinksUpToDate>
  <CharactersWithSpaces>19618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2018-02-02T07:55:00Z</dcterms:created>
  <dcterms:modified xsi:type="dcterms:W3CDTF">2018-02-02T07:55:00Z</dcterms:modified>
</cp:coreProperties>
</file>