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BF" w:rsidRPr="002C7ABF" w:rsidRDefault="002C7ABF" w:rsidP="002C7ABF">
      <w:pPr>
        <w:spacing w:before="240" w:after="240" w:line="240" w:lineRule="auto"/>
        <w:jc w:val="center"/>
        <w:rPr>
          <w:rFonts w:ascii="Times New Roman" w:eastAsia="Times New Roman" w:hAnsi="Times New Roman" w:cs="Times New Roman"/>
          <w:sz w:val="28"/>
          <w:szCs w:val="28"/>
          <w:lang w:eastAsia="ru-RU"/>
        </w:rPr>
      </w:pPr>
      <w:r w:rsidRPr="002C7ABF">
        <w:rPr>
          <w:rFonts w:ascii="Times New Roman" w:eastAsia="Times New Roman" w:hAnsi="Times New Roman" w:cs="Times New Roman"/>
          <w:b/>
          <w:bCs/>
          <w:sz w:val="28"/>
          <w:szCs w:val="28"/>
          <w:lang w:eastAsia="ru-RU"/>
        </w:rPr>
        <w:t>ПОСТАНОВЛЕНИЕ</w:t>
      </w:r>
    </w:p>
    <w:p w:rsidR="002C7ABF" w:rsidRPr="002C7ABF" w:rsidRDefault="002C7ABF" w:rsidP="002C7ABF">
      <w:pPr>
        <w:spacing w:before="240" w:after="240" w:line="240" w:lineRule="auto"/>
        <w:jc w:val="center"/>
        <w:rPr>
          <w:rFonts w:ascii="Times New Roman" w:eastAsia="Times New Roman" w:hAnsi="Times New Roman" w:cs="Times New Roman"/>
          <w:sz w:val="28"/>
          <w:szCs w:val="28"/>
          <w:lang w:eastAsia="ru-RU"/>
        </w:rPr>
      </w:pPr>
      <w:r w:rsidRPr="002C7ABF">
        <w:rPr>
          <w:rFonts w:ascii="Times New Roman" w:eastAsia="Times New Roman" w:hAnsi="Times New Roman" w:cs="Times New Roman"/>
          <w:b/>
          <w:bCs/>
          <w:sz w:val="28"/>
          <w:szCs w:val="28"/>
          <w:lang w:eastAsia="ru-RU"/>
        </w:rPr>
        <w:t>ГЛАВЫ АДМИНИСТРАЦИИ ЮСТИНСКОГО РАЙОННОГО</w:t>
      </w:r>
    </w:p>
    <w:p w:rsidR="002C7ABF" w:rsidRPr="002C7ABF" w:rsidRDefault="002C7ABF" w:rsidP="002C7ABF">
      <w:pPr>
        <w:spacing w:before="240" w:after="240" w:line="240" w:lineRule="auto"/>
        <w:jc w:val="center"/>
        <w:rPr>
          <w:rFonts w:ascii="Times New Roman" w:eastAsia="Times New Roman" w:hAnsi="Times New Roman" w:cs="Times New Roman"/>
          <w:sz w:val="28"/>
          <w:szCs w:val="28"/>
          <w:lang w:eastAsia="ru-RU"/>
        </w:rPr>
      </w:pPr>
      <w:r w:rsidRPr="002C7ABF">
        <w:rPr>
          <w:rFonts w:ascii="Times New Roman" w:eastAsia="Times New Roman" w:hAnsi="Times New Roman" w:cs="Times New Roman"/>
          <w:b/>
          <w:bCs/>
          <w:sz w:val="28"/>
          <w:szCs w:val="28"/>
          <w:lang w:eastAsia="ru-RU"/>
        </w:rPr>
        <w:t>МУНИЦИПАЛЬНОГО ОБРАЗОВАНИЯ РЕСПУБЛИКИ КАЛМЫКИЯ</w:t>
      </w:r>
    </w:p>
    <w:p w:rsidR="002C7ABF" w:rsidRPr="002C7ABF" w:rsidRDefault="002C7ABF" w:rsidP="002C7ABF">
      <w:pPr>
        <w:spacing w:before="240" w:after="240" w:line="240" w:lineRule="auto"/>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jc w:val="center"/>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от «23» декабря  2013 г.                                 № 470                                             п. Цаган Аман</w:t>
      </w:r>
    </w:p>
    <w:p w:rsidR="002C7ABF" w:rsidRPr="002C7ABF" w:rsidRDefault="002C7ABF" w:rsidP="002C7ABF">
      <w:pPr>
        <w:spacing w:before="240" w:after="240" w:line="240" w:lineRule="auto"/>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Об утверждении Порядка</w:t>
      </w:r>
    </w:p>
    <w:p w:rsidR="002C7ABF" w:rsidRPr="002C7ABF" w:rsidRDefault="002C7ABF" w:rsidP="002C7ABF">
      <w:pPr>
        <w:spacing w:before="240" w:after="240" w:line="240" w:lineRule="auto"/>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разработки прогноза социально-</w:t>
      </w:r>
    </w:p>
    <w:p w:rsidR="002C7ABF" w:rsidRPr="002C7ABF" w:rsidRDefault="002C7ABF" w:rsidP="002C7ABF">
      <w:pPr>
        <w:spacing w:before="240" w:after="240" w:line="240" w:lineRule="auto"/>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экономического развития</w:t>
      </w:r>
    </w:p>
    <w:p w:rsidR="002C7ABF" w:rsidRPr="002C7ABF" w:rsidRDefault="002C7ABF" w:rsidP="002C7ABF">
      <w:pPr>
        <w:spacing w:before="240" w:after="240" w:line="240" w:lineRule="auto"/>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Юстинского районного</w:t>
      </w:r>
    </w:p>
    <w:p w:rsidR="002C7ABF" w:rsidRPr="002C7ABF" w:rsidRDefault="002C7ABF" w:rsidP="002C7ABF">
      <w:pPr>
        <w:spacing w:before="240" w:after="240" w:line="240" w:lineRule="auto"/>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муниципального образования</w:t>
      </w:r>
    </w:p>
    <w:p w:rsidR="002C7ABF" w:rsidRPr="002C7ABF" w:rsidRDefault="002C7ABF" w:rsidP="002C7ABF">
      <w:pPr>
        <w:spacing w:before="240" w:after="240" w:line="240" w:lineRule="auto"/>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Республики Калмыкия</w:t>
      </w:r>
    </w:p>
    <w:p w:rsidR="002C7ABF" w:rsidRPr="002C7ABF" w:rsidRDefault="002C7ABF" w:rsidP="002C7ABF">
      <w:pPr>
        <w:spacing w:before="240" w:after="240" w:line="240" w:lineRule="auto"/>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В соответствии со статьёй 173 Бюджетного кодекса Российской Федерации, Уставом Юстинского районного муниципального образования Республики Калмыкия   администрация Юстинского районного муниципального образования Республики Калмыкия постановляет:</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 Утвердить Порядок разработки прогноза социально-экономического </w:t>
      </w:r>
      <w:r w:rsidRPr="002C7ABF">
        <w:rPr>
          <w:rFonts w:ascii="Times New Roman" w:eastAsia="Times New Roman" w:hAnsi="Times New Roman" w:cs="Times New Roman"/>
          <w:sz w:val="28"/>
          <w:szCs w:val="28"/>
          <w:lang w:eastAsia="ru-RU"/>
        </w:rPr>
        <w:br/>
        <w:t>развития  Юстинского районного муниципального образования Республики Калмыкия (прилагается).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 Уполномочить  отдел экономики и прогнозирования  администрации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3. Осуществлять разработку прогноза социально-экономического развития Юстинского районного муниципального образования Республики Калмыкия на очередной финансовый год и плановый период.</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4. Организовывать взаимодействие со структурными подразделениями администрации Юстинского районного муниципального образования Республики Калмыкия, с органами местного самоуправ</w:t>
      </w:r>
      <w:r w:rsidRPr="002C7ABF">
        <w:rPr>
          <w:rFonts w:ascii="Times New Roman" w:eastAsia="Times New Roman" w:hAnsi="Times New Roman" w:cs="Times New Roman"/>
          <w:sz w:val="28"/>
          <w:szCs w:val="28"/>
          <w:lang w:eastAsia="ru-RU"/>
        </w:rPr>
        <w:softHyphen/>
        <w:t xml:space="preserve">ления сельских поселений, органами статистики, коммерческими организациями, </w:t>
      </w:r>
      <w:r w:rsidRPr="002C7ABF">
        <w:rPr>
          <w:rFonts w:ascii="Times New Roman" w:eastAsia="Times New Roman" w:hAnsi="Times New Roman" w:cs="Times New Roman"/>
          <w:sz w:val="28"/>
          <w:szCs w:val="28"/>
          <w:lang w:eastAsia="ru-RU"/>
        </w:rPr>
        <w:lastRenderedPageBreak/>
        <w:t>осуществляющими свою деятельность на территории   Юстинского района по вопросам разработки прогноза социально-экономического развития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5. Рекомендовать структурным подразделениям администрации  Юстинского районного муниципального образования Республики Калмыкия, органам местного самоуправления  сельских поселений, коммерческим организациями, осуществляющими свою деятельность на территории  Юстинского районного муниципального образования Республики Калмыкия представлять информацию для составления прогноза социально-экономического  развития  Юстинского районного муниципального образования Республики Калмыкия в соответствии с Порядком разработки прогноза социально-экономического развития.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6.Признать утратившим силу постановления Главы администрации Юстинского районного муниципального образования Республики Калмыкия от 15 апреля 2008 года № 223 а «О прогнозировании социально-экономического развитияЮРМО на очередной финансовый год и плановый период», от 15 апреля 2008 года № 224 а «О порядке составления прогноза социально-экономического развития ЮРМО на очередной финансовый год и плановый период.»</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7.  Настоящее постановление  опубликовать на официальном сайте администрации Юстинского районного муниципального образования Республики Калмыкия в информационно-коммуникационной сети «Интернет».</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8. Настоящее постановление вступает в силу с момента  опубликования на официальном сайте.</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9. Контроль за исполнением настоящего постановления возложить на заместителя главы администрации Юстинского районного муниципального образования Республики Калмыкия Бадмаеву Ю.У.</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Глава администрации</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Юстинского районного</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муниципального образования                                                           Л.В.Кейгер</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after="0" w:line="240" w:lineRule="auto"/>
        <w:jc w:val="right"/>
        <w:rPr>
          <w:rFonts w:ascii="Times New Roman" w:eastAsia="Times New Roman" w:hAnsi="Times New Roman" w:cs="Times New Roman"/>
          <w:sz w:val="28"/>
          <w:szCs w:val="28"/>
          <w:lang w:eastAsia="ru-RU"/>
        </w:rPr>
      </w:pP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lastRenderedPageBreak/>
        <w:t> </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jc w:val="right"/>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УТВЕРЖДЕНО</w:t>
      </w:r>
    </w:p>
    <w:p w:rsidR="002C7ABF" w:rsidRPr="002C7ABF" w:rsidRDefault="002C7ABF" w:rsidP="002C7ABF">
      <w:pPr>
        <w:spacing w:before="240" w:after="240" w:line="240" w:lineRule="auto"/>
        <w:jc w:val="right"/>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постановлением администрации</w:t>
      </w:r>
    </w:p>
    <w:p w:rsidR="002C7ABF" w:rsidRPr="002C7ABF" w:rsidRDefault="002C7ABF" w:rsidP="002C7ABF">
      <w:pPr>
        <w:spacing w:before="240" w:after="240" w:line="240" w:lineRule="auto"/>
        <w:jc w:val="right"/>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Юстинского РМО РК</w:t>
      </w:r>
    </w:p>
    <w:p w:rsidR="002C7ABF" w:rsidRPr="002C7ABF" w:rsidRDefault="002C7ABF" w:rsidP="002C7ABF">
      <w:pPr>
        <w:spacing w:before="240" w:after="240" w:line="240" w:lineRule="auto"/>
        <w:jc w:val="right"/>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от «</w:t>
      </w:r>
      <w:r w:rsidRPr="002C7ABF">
        <w:rPr>
          <w:rFonts w:ascii="Times New Roman" w:eastAsia="Times New Roman" w:hAnsi="Times New Roman" w:cs="Times New Roman"/>
          <w:sz w:val="28"/>
          <w:szCs w:val="28"/>
          <w:u w:val="single"/>
          <w:lang w:eastAsia="ru-RU"/>
        </w:rPr>
        <w:t>23</w:t>
      </w:r>
      <w:r w:rsidRPr="002C7ABF">
        <w:rPr>
          <w:rFonts w:ascii="Times New Roman" w:eastAsia="Times New Roman" w:hAnsi="Times New Roman" w:cs="Times New Roman"/>
          <w:sz w:val="28"/>
          <w:szCs w:val="28"/>
          <w:lang w:eastAsia="ru-RU"/>
        </w:rPr>
        <w:t>» декабря  2013 года №470</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jc w:val="center"/>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ПОРЯДОК</w:t>
      </w:r>
    </w:p>
    <w:p w:rsidR="002C7ABF" w:rsidRPr="002C7ABF" w:rsidRDefault="002C7ABF" w:rsidP="002C7ABF">
      <w:pPr>
        <w:spacing w:before="240" w:after="240" w:line="240" w:lineRule="auto"/>
        <w:jc w:val="center"/>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разработки прогноза социально-экономического развития</w:t>
      </w:r>
    </w:p>
    <w:p w:rsidR="002C7ABF" w:rsidRPr="002C7ABF" w:rsidRDefault="002C7ABF" w:rsidP="002C7ABF">
      <w:pPr>
        <w:spacing w:before="240" w:after="240" w:line="240" w:lineRule="auto"/>
        <w:jc w:val="center"/>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 Общие положения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 Порядок разработки прогноза социально-экономического развития Юстинского районного муниципального образования Республики Калмыкия  (далее - Порядок) определяет вопросы взаимодействия структурных подразделений администрации Юстинского районного муниципального образования Республики Калмыкия, органов местного самоуправ</w:t>
      </w:r>
      <w:r w:rsidRPr="002C7ABF">
        <w:rPr>
          <w:rFonts w:ascii="Times New Roman" w:eastAsia="Times New Roman" w:hAnsi="Times New Roman" w:cs="Times New Roman"/>
          <w:sz w:val="28"/>
          <w:szCs w:val="28"/>
          <w:lang w:eastAsia="ru-RU"/>
        </w:rPr>
        <w:softHyphen/>
        <w:t>ления сельских поселений, коммерческих организаций, осуществляющих свою деятельность на территории  Юстинского районного муниципального образования Республики Калмыкия, в процессе подготовки прогноза социально-экономического развития Юстинского районного муниципального образования Республики Калмыкия (далее - прогноз), а также их функции в сфере разработки прогноза.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2.Разработка прогноза осуществляется в соответствии со статьёй 173 Бюджетного кодекса Российской Федерации, с настоящим Порядком.</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3.Прогноз представляет собой сбалансированную систему ожидаемых в перспективе основных показателей экономического и социального развития  Юстинского районного муниципального образования Республики Калмыкия для получения информации, используемой при выработке управленческих решений и подго</w:t>
      </w:r>
      <w:r w:rsidRPr="002C7ABF">
        <w:rPr>
          <w:rFonts w:ascii="Times New Roman" w:eastAsia="Times New Roman" w:hAnsi="Times New Roman" w:cs="Times New Roman"/>
          <w:sz w:val="28"/>
          <w:szCs w:val="28"/>
          <w:lang w:eastAsia="ru-RU"/>
        </w:rPr>
        <w:softHyphen/>
        <w:t>товке проекта бюджета Юстинского районного муниципального образования Республики Калмыкия на очередной финансо</w:t>
      </w:r>
      <w:r w:rsidRPr="002C7ABF">
        <w:rPr>
          <w:rFonts w:ascii="Times New Roman" w:eastAsia="Times New Roman" w:hAnsi="Times New Roman" w:cs="Times New Roman"/>
          <w:sz w:val="28"/>
          <w:szCs w:val="28"/>
          <w:lang w:eastAsia="ru-RU"/>
        </w:rPr>
        <w:softHyphen/>
        <w:t>вый год и плановый период.</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 Требования к документам по прогнозу</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lastRenderedPageBreak/>
        <w:t>4.Прогноз разрабатывается ежегодно на очередной финансовый год и плановый период в одном варианте (в соответствии с рекомендациями Мини</w:t>
      </w:r>
      <w:r w:rsidRPr="002C7ABF">
        <w:rPr>
          <w:rFonts w:ascii="Times New Roman" w:eastAsia="Times New Roman" w:hAnsi="Times New Roman" w:cs="Times New Roman"/>
          <w:sz w:val="28"/>
          <w:szCs w:val="28"/>
          <w:lang w:eastAsia="ru-RU"/>
        </w:rPr>
        <w:softHyphen/>
        <w:t>стерства экономического развития Российской Федерации, Министерства экономики и торговли Республики Калмыкия), учитывающих ве</w:t>
      </w:r>
      <w:r w:rsidRPr="002C7ABF">
        <w:rPr>
          <w:rFonts w:ascii="Times New Roman" w:eastAsia="Times New Roman" w:hAnsi="Times New Roman" w:cs="Times New Roman"/>
          <w:sz w:val="28"/>
          <w:szCs w:val="28"/>
          <w:lang w:eastAsia="ru-RU"/>
        </w:rPr>
        <w:softHyphen/>
        <w:t>роятностные воздействия внутренних и внешних политических, экономических и других факторов.</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5.Прогноз разрабатывается на основании:</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отчётных данных за предыдущие годы и оценки социально-экономического развития  Юстинского районного муниципального образования Республики Калмыкия до конца текущего финансового года;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мер по социально-экономическому развитию  Юстинского районного муниципального образования Республики Калмыкия, предусмотренных законодательством  Республики Калмыкия,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сценарных условий функционирования экономики Российской Федера</w:t>
      </w:r>
      <w:r w:rsidRPr="002C7ABF">
        <w:rPr>
          <w:rFonts w:ascii="Times New Roman" w:eastAsia="Times New Roman" w:hAnsi="Times New Roman" w:cs="Times New Roman"/>
          <w:sz w:val="28"/>
          <w:szCs w:val="28"/>
          <w:lang w:eastAsia="ru-RU"/>
        </w:rPr>
        <w:softHyphen/>
        <w:t>ции, Республики Калмыкия на очередной финансовый год и плановый период;</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основных показателей прогноза социально-экономического развития Рос</w:t>
      </w:r>
      <w:r w:rsidRPr="002C7ABF">
        <w:rPr>
          <w:rFonts w:ascii="Times New Roman" w:eastAsia="Times New Roman" w:hAnsi="Times New Roman" w:cs="Times New Roman"/>
          <w:sz w:val="28"/>
          <w:szCs w:val="28"/>
          <w:lang w:eastAsia="ru-RU"/>
        </w:rPr>
        <w:softHyphen/>
        <w:t>сийской Федерации,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прогноза показателей инфляции, дефляторов по видам экономической деятельности, индексов цен производителей, разработанных Министерством экономического развития Российской Федерации.</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6. Прогноз состоит из табличного материала, содержащего отчётные и прогнозируемые значения показателей социально-экономического развития </w:t>
      </w:r>
      <w:r w:rsidRPr="002C7ABF">
        <w:rPr>
          <w:rFonts w:ascii="Times New Roman" w:eastAsia="Times New Roman" w:hAnsi="Times New Roman" w:cs="Times New Roman"/>
          <w:sz w:val="28"/>
          <w:szCs w:val="28"/>
          <w:lang w:eastAsia="ru-RU"/>
        </w:rPr>
        <w:br/>
        <w:t>Юстинского районного муниципального образования Республики Калмыкия, и пояснительной записки.</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7. Прогноз составляется в соответствии с федеральной системой показателей, объединённых в разделы по основным направлениям экономики и со</w:t>
      </w:r>
      <w:r w:rsidRPr="002C7ABF">
        <w:rPr>
          <w:rFonts w:ascii="Times New Roman" w:eastAsia="Times New Roman" w:hAnsi="Times New Roman" w:cs="Times New Roman"/>
          <w:sz w:val="28"/>
          <w:szCs w:val="28"/>
          <w:lang w:eastAsia="ru-RU"/>
        </w:rPr>
        <w:softHyphen/>
        <w:t>циальной сферы по форме, устанавливаемой ежегодно Министерством эконо</w:t>
      </w:r>
      <w:r w:rsidRPr="002C7ABF">
        <w:rPr>
          <w:rFonts w:ascii="Times New Roman" w:eastAsia="Times New Roman" w:hAnsi="Times New Roman" w:cs="Times New Roman"/>
          <w:sz w:val="28"/>
          <w:szCs w:val="28"/>
          <w:lang w:eastAsia="ru-RU"/>
        </w:rPr>
        <w:softHyphen/>
        <w:t>мического развития Российской Федерации, Министерством экономики и торговли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8. Пояснительная записка к показателям и разделам прогноза должна содержать:</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краткий анализ достигнутого уровня значений показателей в отчётном периоде, включающий описание основных тенденций их изменения и факторов, обусловивших эти изменения;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lastRenderedPageBreak/>
        <w:t>количественную и качественную оценку значений показателей и пара</w:t>
      </w:r>
      <w:r w:rsidRPr="002C7ABF">
        <w:rPr>
          <w:rFonts w:ascii="Times New Roman" w:eastAsia="Times New Roman" w:hAnsi="Times New Roman" w:cs="Times New Roman"/>
          <w:sz w:val="28"/>
          <w:szCs w:val="28"/>
          <w:lang w:eastAsia="ru-RU"/>
        </w:rPr>
        <w:softHyphen/>
        <w:t>метров их изменения в текущем году с указанием возможных причин происхо</w:t>
      </w:r>
      <w:r w:rsidRPr="002C7ABF">
        <w:rPr>
          <w:rFonts w:ascii="Times New Roman" w:eastAsia="Times New Roman" w:hAnsi="Times New Roman" w:cs="Times New Roman"/>
          <w:sz w:val="28"/>
          <w:szCs w:val="28"/>
          <w:lang w:eastAsia="ru-RU"/>
        </w:rPr>
        <w:softHyphen/>
        <w:t>дящих изменений;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сценарии развития секторов экономики и социальной сферы, обоснование наиболее вероятных тенденций динамики показателей в прогнозном периоде с описанием комплекса необходимых мер для обеспечения позитивного развития и достижения прогнозируемых значений показателей;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сопоставление уточнённых параметров прогноза с ранее утверждёнными с указанием причин их изменений.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9. В случае отсутствия сведений о фактических значениях показателей указывается их прогнозная оценка.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3. Взаимодействие участников процесса разработки прогноза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10. Отдел экономики и прогнозирования администрации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11. Организует разработку прогноза, руководствуясь нормативными правовыми актами Правительства Российской Федерации, информационными и методическими материалами Министерства экономического развития Россий</w:t>
      </w:r>
      <w:r w:rsidRPr="002C7ABF">
        <w:rPr>
          <w:rFonts w:ascii="Times New Roman" w:eastAsia="Times New Roman" w:hAnsi="Times New Roman" w:cs="Times New Roman"/>
          <w:sz w:val="28"/>
          <w:szCs w:val="28"/>
          <w:lang w:eastAsia="ru-RU"/>
        </w:rPr>
        <w:softHyphen/>
        <w:t>ской Федерации, Министерства экономики и торговли Республики Калмыкия, настоящим Порядком.</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12.Запрашивает в пределах своих полномочий необходимую для раз</w:t>
      </w:r>
      <w:r w:rsidRPr="002C7ABF">
        <w:rPr>
          <w:rFonts w:ascii="Times New Roman" w:eastAsia="Times New Roman" w:hAnsi="Times New Roman" w:cs="Times New Roman"/>
          <w:sz w:val="28"/>
          <w:szCs w:val="28"/>
          <w:lang w:eastAsia="ru-RU"/>
        </w:rPr>
        <w:softHyphen/>
        <w:t>работки и уточнения прогноза информацию у следующих структурных подразделений и организа</w:t>
      </w:r>
      <w:r w:rsidRPr="002C7ABF">
        <w:rPr>
          <w:rFonts w:ascii="Times New Roman" w:eastAsia="Times New Roman" w:hAnsi="Times New Roman" w:cs="Times New Roman"/>
          <w:sz w:val="28"/>
          <w:szCs w:val="28"/>
          <w:lang w:eastAsia="ru-RU"/>
        </w:rPr>
        <w:softHyphen/>
        <w:t>ций (далее - контрагенты):</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отдела  ЗАГС Юстинского  района Управления ЗАГС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отдела  образования Администрации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отдела земельных и имущественных отношений Администрации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финансового управления администрации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отдела развития АПК администрации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lastRenderedPageBreak/>
        <w:t>- сектора  культуры, молодежной политики и спорта администрации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сектора  архитектуры и ЖКХ администрации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КУ РК ЦЗН Юстинского района;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ГУ -Управления Пенсионного фонда РФ в Юстинском районе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БУ  «Юстинская  ЦРБ»;</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отдела региональных счетов, сводных статистических работ и баз данных Юстинского района;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коммерческих организаций, осуществляющих свою деятельность на тер</w:t>
      </w:r>
      <w:r w:rsidRPr="002C7ABF">
        <w:rPr>
          <w:rFonts w:ascii="Times New Roman" w:eastAsia="Times New Roman" w:hAnsi="Times New Roman" w:cs="Times New Roman"/>
          <w:sz w:val="28"/>
          <w:szCs w:val="28"/>
          <w:lang w:eastAsia="ru-RU"/>
        </w:rPr>
        <w:softHyphen/>
        <w:t>ритории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13. Доводит до контрагентов организационно-методические материалы, необходимые для подготовки прогноза.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14. Осуществляет методическое руководство и координацию деятель</w:t>
      </w:r>
      <w:r w:rsidRPr="002C7ABF">
        <w:rPr>
          <w:rFonts w:ascii="Times New Roman" w:eastAsia="Times New Roman" w:hAnsi="Times New Roman" w:cs="Times New Roman"/>
          <w:sz w:val="28"/>
          <w:szCs w:val="28"/>
          <w:lang w:eastAsia="ru-RU"/>
        </w:rPr>
        <w:softHyphen/>
        <w:t>ности по мониторингу и расчёту прогнозируемых показателей социально-экономического развития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15. Проводит экспертизу информационно-аналитических материалов по прогнозу, представленных контрагентами, включающую следующие действия: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проверку соответствия отчётных данных, представленных контрагентами, данным официального статистического учёта;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проверку правильности проведения расчётов балансовых и относитель</w:t>
      </w:r>
      <w:r w:rsidRPr="002C7ABF">
        <w:rPr>
          <w:rFonts w:ascii="Times New Roman" w:eastAsia="Times New Roman" w:hAnsi="Times New Roman" w:cs="Times New Roman"/>
          <w:sz w:val="28"/>
          <w:szCs w:val="28"/>
          <w:lang w:eastAsia="ru-RU"/>
        </w:rPr>
        <w:softHyphen/>
        <w:t>ных показателей;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сопоставление представленных контрагентами прогнозных значений показателей со сложившимися тенденциями социально-экономического разви</w:t>
      </w:r>
      <w:r w:rsidRPr="002C7ABF">
        <w:rPr>
          <w:rFonts w:ascii="Times New Roman" w:eastAsia="Times New Roman" w:hAnsi="Times New Roman" w:cs="Times New Roman"/>
          <w:sz w:val="28"/>
          <w:szCs w:val="28"/>
          <w:lang w:eastAsia="ru-RU"/>
        </w:rPr>
        <w:softHyphen/>
        <w:t>тия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анализ пояснительных записок с точки зрения достаточности и обосно</w:t>
      </w:r>
      <w:r w:rsidRPr="002C7ABF">
        <w:rPr>
          <w:rFonts w:ascii="Times New Roman" w:eastAsia="Times New Roman" w:hAnsi="Times New Roman" w:cs="Times New Roman"/>
          <w:sz w:val="28"/>
          <w:szCs w:val="28"/>
          <w:lang w:eastAsia="ru-RU"/>
        </w:rPr>
        <w:softHyphen/>
        <w:t>ванности прогнозируемых тенденций социально-экономического развития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lastRenderedPageBreak/>
        <w:t>Срок экспертизы информационно-аналитических материалов по прогно</w:t>
      </w:r>
      <w:r w:rsidRPr="002C7ABF">
        <w:rPr>
          <w:rFonts w:ascii="Times New Roman" w:eastAsia="Times New Roman" w:hAnsi="Times New Roman" w:cs="Times New Roman"/>
          <w:sz w:val="28"/>
          <w:szCs w:val="28"/>
          <w:lang w:eastAsia="ru-RU"/>
        </w:rPr>
        <w:softHyphen/>
        <w:t>зу, представленных контрагентами, не должен превышать пяти рабочих дней со дня, следующего за днём их получения отделом экономики и прогнозирования администрации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16. В ходе экспертизы представленных контрагентами информационно- </w:t>
      </w:r>
      <w:r w:rsidRPr="002C7ABF">
        <w:rPr>
          <w:rFonts w:ascii="Times New Roman" w:eastAsia="Times New Roman" w:hAnsi="Times New Roman" w:cs="Times New Roman"/>
          <w:sz w:val="28"/>
          <w:szCs w:val="28"/>
          <w:lang w:eastAsia="ru-RU"/>
        </w:rPr>
        <w:br/>
        <w:t>аналитических материалов по прогнозу принимает одно из следующих </w:t>
      </w:r>
      <w:r w:rsidRPr="002C7ABF">
        <w:rPr>
          <w:rFonts w:ascii="Times New Roman" w:eastAsia="Times New Roman" w:hAnsi="Times New Roman" w:cs="Times New Roman"/>
          <w:sz w:val="28"/>
          <w:szCs w:val="28"/>
          <w:lang w:eastAsia="ru-RU"/>
        </w:rPr>
        <w:br/>
        <w:t>решений: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о возврате представленных информационно-аналитических материалов по прогнозу контрагентам для уточнения и корректировки;</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о направлении контрагентам запроса о представлении дополнительной информации или разъяснений по представленным информационно-аналитическим материалам по прогнозу;</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об использовании представленных информационно-аналитических мате</w:t>
      </w:r>
      <w:r w:rsidRPr="002C7ABF">
        <w:rPr>
          <w:rFonts w:ascii="Times New Roman" w:eastAsia="Times New Roman" w:hAnsi="Times New Roman" w:cs="Times New Roman"/>
          <w:sz w:val="28"/>
          <w:szCs w:val="28"/>
          <w:lang w:eastAsia="ru-RU"/>
        </w:rPr>
        <w:softHyphen/>
        <w:t>риалов по прогнозу для заполнения сводных форм федеральной системы пока</w:t>
      </w:r>
      <w:r w:rsidRPr="002C7ABF">
        <w:rPr>
          <w:rFonts w:ascii="Times New Roman" w:eastAsia="Times New Roman" w:hAnsi="Times New Roman" w:cs="Times New Roman"/>
          <w:sz w:val="28"/>
          <w:szCs w:val="28"/>
          <w:lang w:eastAsia="ru-RU"/>
        </w:rPr>
        <w:softHyphen/>
        <w:t>зателей и подготовки пояснительной записки к ним.</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Решение о возврате представленных информационно-аналитических ма</w:t>
      </w:r>
      <w:r w:rsidRPr="002C7ABF">
        <w:rPr>
          <w:rFonts w:ascii="Times New Roman" w:eastAsia="Times New Roman" w:hAnsi="Times New Roman" w:cs="Times New Roman"/>
          <w:sz w:val="28"/>
          <w:szCs w:val="28"/>
          <w:lang w:eastAsia="ru-RU"/>
        </w:rPr>
        <w:softHyphen/>
        <w:t>териалов по прогнозу контрагентам для доработки принимается отделом экономики и прогнозирования администрации Юстинского районного муниципального образования Республики Калмыкия по следующим основаниям:</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несоответствие отчётных данных, представленных контрагентами, дан</w:t>
      </w:r>
      <w:r w:rsidRPr="002C7ABF">
        <w:rPr>
          <w:rFonts w:ascii="Times New Roman" w:eastAsia="Times New Roman" w:hAnsi="Times New Roman" w:cs="Times New Roman"/>
          <w:sz w:val="28"/>
          <w:szCs w:val="28"/>
          <w:lang w:eastAsia="ru-RU"/>
        </w:rPr>
        <w:softHyphen/>
        <w:t>ным официального статистического учёта;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установление наличия арифметических ошибок при проведении расчётов балансовых и относительных показателей;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отсутствие пояснительных записок.</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17. Обобщает инфор</w:t>
      </w:r>
      <w:r w:rsidRPr="002C7ABF">
        <w:rPr>
          <w:rFonts w:ascii="Times New Roman" w:eastAsia="Times New Roman" w:hAnsi="Times New Roman" w:cs="Times New Roman"/>
          <w:sz w:val="28"/>
          <w:szCs w:val="28"/>
          <w:lang w:eastAsia="ru-RU"/>
        </w:rPr>
        <w:softHyphen/>
        <w:t>мационно-аналитические материалы по прогнозу и представляет их в Министерство экономики и торговли Республики Калмыкия в установлен</w:t>
      </w:r>
      <w:r w:rsidRPr="002C7ABF">
        <w:rPr>
          <w:rFonts w:ascii="Times New Roman" w:eastAsia="Times New Roman" w:hAnsi="Times New Roman" w:cs="Times New Roman"/>
          <w:sz w:val="28"/>
          <w:szCs w:val="28"/>
          <w:lang w:eastAsia="ru-RU"/>
        </w:rPr>
        <w:softHyphen/>
        <w:t>ные им сроки.</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18. Направляет основные параметры прогноза в Финансовое управление  администрации Юстинского районного муниципального образования Республики Калмыкия для формирования бюджета на очередной финансовый год и плановый период.</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19. Структурные подразделения администрации Юстинского районного муниципального образования Республики Калмыкия, участвующие в разработке прогноза: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20.Осуществляют комплексный анализ тенденций развития курируе</w:t>
      </w:r>
      <w:r w:rsidRPr="002C7ABF">
        <w:rPr>
          <w:rFonts w:ascii="Times New Roman" w:eastAsia="Times New Roman" w:hAnsi="Times New Roman" w:cs="Times New Roman"/>
          <w:sz w:val="28"/>
          <w:szCs w:val="28"/>
          <w:lang w:eastAsia="ru-RU"/>
        </w:rPr>
        <w:softHyphen/>
        <w:t>мых направлений деятельности, дают количественную и качественную оценку значений показателей прогноза и параметров их изменения в текущем году, указывают причины и факторы происходящих изменений.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21.Запрашивают в пределах своих полномочий у территориальных ор</w:t>
      </w:r>
      <w:r w:rsidRPr="002C7ABF">
        <w:rPr>
          <w:rFonts w:ascii="Times New Roman" w:eastAsia="Times New Roman" w:hAnsi="Times New Roman" w:cs="Times New Roman"/>
          <w:sz w:val="28"/>
          <w:szCs w:val="28"/>
          <w:lang w:eastAsia="ru-RU"/>
        </w:rPr>
        <w:softHyphen/>
        <w:t>ганов федеральных органов исполнительной власти, органов местного само</w:t>
      </w:r>
      <w:r w:rsidRPr="002C7ABF">
        <w:rPr>
          <w:rFonts w:ascii="Times New Roman" w:eastAsia="Times New Roman" w:hAnsi="Times New Roman" w:cs="Times New Roman"/>
          <w:sz w:val="28"/>
          <w:szCs w:val="28"/>
          <w:lang w:eastAsia="ru-RU"/>
        </w:rPr>
        <w:softHyphen/>
        <w:t>управления сельских  поселений, коммерческих организаций, осу</w:t>
      </w:r>
      <w:r w:rsidRPr="002C7ABF">
        <w:rPr>
          <w:rFonts w:ascii="Times New Roman" w:eastAsia="Times New Roman" w:hAnsi="Times New Roman" w:cs="Times New Roman"/>
          <w:sz w:val="28"/>
          <w:szCs w:val="28"/>
          <w:lang w:eastAsia="ru-RU"/>
        </w:rPr>
        <w:softHyphen/>
        <w:t>ществляющих свою деятельность на территории Юстинского районного муниципального образования Республики Калмыкия, данные, необходимые для разработки показателей прогноза.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22. Взаимодействуют Отделом региональных счетов, сводных статистических работ и баз данных Юстинского района для решения вопро</w:t>
      </w:r>
      <w:r w:rsidRPr="002C7ABF">
        <w:rPr>
          <w:rFonts w:ascii="Times New Roman" w:eastAsia="Times New Roman" w:hAnsi="Times New Roman" w:cs="Times New Roman"/>
          <w:sz w:val="28"/>
          <w:szCs w:val="28"/>
          <w:lang w:eastAsia="ru-RU"/>
        </w:rPr>
        <w:softHyphen/>
        <w:t>сов, возникающих в связи с получением статистической информации.</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23. Проводят мониторинг, прогнозирование отдельных показателей и свод разделов прогноза и представляют информацию по запрашиваемой форме с пояснительной запис</w:t>
      </w:r>
      <w:r w:rsidRPr="002C7ABF">
        <w:rPr>
          <w:rFonts w:ascii="Times New Roman" w:eastAsia="Times New Roman" w:hAnsi="Times New Roman" w:cs="Times New Roman"/>
          <w:sz w:val="28"/>
          <w:szCs w:val="28"/>
          <w:lang w:eastAsia="ru-RU"/>
        </w:rPr>
        <w:softHyphen/>
        <w:t>кой в сроки, установленные отделом  экономики и прогнозирования администрации  Юстинского районного муниципального образования Республики Калмыкия.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Информационно-аналитические материалы по прогнозу направляются с использованием средств электронной связи на адрес электрон</w:t>
      </w:r>
      <w:r w:rsidRPr="002C7ABF">
        <w:rPr>
          <w:rFonts w:ascii="Times New Roman" w:eastAsia="Times New Roman" w:hAnsi="Times New Roman" w:cs="Times New Roman"/>
          <w:sz w:val="28"/>
          <w:szCs w:val="28"/>
          <w:lang w:eastAsia="ru-RU"/>
        </w:rPr>
        <w:softHyphen/>
        <w:t>ной почты отдела экономики и прогнозирования администрации  Юстинского районного муниципального образования Республики Калмыкия. Оригиналы мате</w:t>
      </w:r>
      <w:r w:rsidRPr="002C7ABF">
        <w:rPr>
          <w:rFonts w:ascii="Times New Roman" w:eastAsia="Times New Roman" w:hAnsi="Times New Roman" w:cs="Times New Roman"/>
          <w:sz w:val="28"/>
          <w:szCs w:val="28"/>
          <w:lang w:eastAsia="ru-RU"/>
        </w:rPr>
        <w:softHyphen/>
        <w:t>риалов на бумажном носителе направляются посредством почтовой связи или курьером.</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24. Осуществляют при необходимости корректировку представленных показателей прогноза после проведения отделом экономики и прогнозирования администрации  Юстинского районного муниципального образования Республики Калмыкия их анализа в целях определения сбалансированности всего прогноза.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Сроки представления в отдел экономики и прогнозирования администрации  Юстинского районного муниципального образования Республики Калмыкия скорректированных информационно-аналитических материалов по прогнозу не должны превышать трёх рабочих дней со дня возврата материалов, требующих доработки.</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4. Разработка разделов прогноза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 </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25. Отдел экономики и прогнозирования администрации  Юстинского районного муниципального образования Республики Калмыкия осуществляет разра</w:t>
      </w:r>
      <w:r w:rsidRPr="002C7ABF">
        <w:rPr>
          <w:rFonts w:ascii="Times New Roman" w:eastAsia="Times New Roman" w:hAnsi="Times New Roman" w:cs="Times New Roman"/>
          <w:sz w:val="28"/>
          <w:szCs w:val="28"/>
          <w:lang w:eastAsia="ru-RU"/>
        </w:rPr>
        <w:softHyphen/>
        <w:t>ботку прогноза и заполнение разделов системы показателей: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«Демографические показатели»;</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«Производство товаров и услуг»;</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«Рынок товаров и услуг»;</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«Малое и среднее предпринимательство»;</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«Инвестиции»;</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«Транспорт и связь»</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«Основные фонды»</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«Денежные доходы и расходы населения»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«Труд и занятость»</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«Развитие социальной сферы» в части показателей «Стоимость предос</w:t>
      </w:r>
      <w:r w:rsidRPr="002C7ABF">
        <w:rPr>
          <w:rFonts w:ascii="Times New Roman" w:eastAsia="Times New Roman" w:hAnsi="Times New Roman" w:cs="Times New Roman"/>
          <w:sz w:val="28"/>
          <w:szCs w:val="28"/>
          <w:lang w:eastAsia="ru-RU"/>
        </w:rPr>
        <w:softHyphen/>
        <w:t>тавляемых населению жилищно-коммунальных услуг, рассчитанная по эконо</w:t>
      </w:r>
      <w:r w:rsidRPr="002C7ABF">
        <w:rPr>
          <w:rFonts w:ascii="Times New Roman" w:eastAsia="Times New Roman" w:hAnsi="Times New Roman" w:cs="Times New Roman"/>
          <w:sz w:val="28"/>
          <w:szCs w:val="28"/>
          <w:lang w:eastAsia="ru-RU"/>
        </w:rPr>
        <w:softHyphen/>
        <w:t>мически обоснованным тарифам», «Фактический уровень платежей населения за жилое помещение и коммунальные услуги».</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Остальные разделы системы показателей отдел экономики и прогнозирования администрации Юстинского районного муниципального образования Республики Калмыкия  заполняет после получения, анализа и систе</w:t>
      </w:r>
      <w:r w:rsidRPr="002C7ABF">
        <w:rPr>
          <w:rFonts w:ascii="Times New Roman" w:eastAsia="Times New Roman" w:hAnsi="Times New Roman" w:cs="Times New Roman"/>
          <w:sz w:val="28"/>
          <w:szCs w:val="28"/>
          <w:lang w:eastAsia="ru-RU"/>
        </w:rPr>
        <w:softHyphen/>
        <w:t>матизации информационно-аналитических материалов по прогнозу, поступив</w:t>
      </w:r>
      <w:r w:rsidRPr="002C7ABF">
        <w:rPr>
          <w:rFonts w:ascii="Times New Roman" w:eastAsia="Times New Roman" w:hAnsi="Times New Roman" w:cs="Times New Roman"/>
          <w:sz w:val="28"/>
          <w:szCs w:val="28"/>
          <w:lang w:eastAsia="ru-RU"/>
        </w:rPr>
        <w:softHyphen/>
        <w:t>ших от контрагентов.</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26. БУ «Юстинская ЦРБ» осуществляет разработку прогноза и заполнение разделов системы показателей: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«Развитие социальной сферы» в части показателей «Обеспеченность больничными койками, врачами, средним медицинским персоналом», «Рынок товаров и услуг» в части показателей, характеризующих развитие платных медицинских услуг населению.</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27. Отдел образования администрации Юстинского районного муниципального образования Республики Калмыкия осуществляет разработку прогноза и заполнение разделов системы показателей: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«Развитие социальной сферы» в части показателей, характеризующих развитие сферы образования;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«Рынок товаров и услуг» в части показателей, характеризующих развитие платных образовательных услуг населению.</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28. Финансовое управление администрации Юстинского районного муниципального образования Республики Калмыкия осуществляет разра</w:t>
      </w:r>
      <w:r w:rsidRPr="002C7ABF">
        <w:rPr>
          <w:rFonts w:ascii="Times New Roman" w:eastAsia="Times New Roman" w:hAnsi="Times New Roman" w:cs="Times New Roman"/>
          <w:sz w:val="28"/>
          <w:szCs w:val="28"/>
          <w:lang w:eastAsia="ru-RU"/>
        </w:rPr>
        <w:softHyphen/>
        <w:t>ботку прогноза и заполнение раздела системы показателей «Финансы».</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29. Отдел развития АПК администрации Юстинского районного муниципального образования Республики Калмыкия осуществ</w:t>
      </w:r>
      <w:r w:rsidRPr="002C7ABF">
        <w:rPr>
          <w:rFonts w:ascii="Times New Roman" w:eastAsia="Times New Roman" w:hAnsi="Times New Roman" w:cs="Times New Roman"/>
          <w:sz w:val="28"/>
          <w:szCs w:val="28"/>
          <w:lang w:eastAsia="ru-RU"/>
        </w:rPr>
        <w:softHyphen/>
        <w:t>ляет разработку прогноза и заполнение разделов системы показателей: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«Производство товаров и услуг», подраздел «Сельское хозяйство»;</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«Производство товаров и услуг», подраздел «Производство важнейших видов продукции в натуральном выражении» (по номенклатуре в рамках разде</w:t>
      </w:r>
      <w:r w:rsidRPr="002C7ABF">
        <w:rPr>
          <w:rFonts w:ascii="Times New Roman" w:eastAsia="Times New Roman" w:hAnsi="Times New Roman" w:cs="Times New Roman"/>
          <w:sz w:val="28"/>
          <w:szCs w:val="28"/>
          <w:lang w:eastAsia="ru-RU"/>
        </w:rPr>
        <w:softHyphen/>
        <w:t>ла «Сель</w:t>
      </w:r>
      <w:r w:rsidRPr="002C7ABF">
        <w:rPr>
          <w:rFonts w:ascii="Times New Roman" w:eastAsia="Times New Roman" w:hAnsi="Times New Roman" w:cs="Times New Roman"/>
          <w:sz w:val="28"/>
          <w:szCs w:val="28"/>
          <w:lang w:eastAsia="ru-RU"/>
        </w:rPr>
        <w:softHyphen/>
        <w:t>ское хозяйство, охота и лесное хозяйство» ОКВЭД).</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30. Сектор архитектуры и ЖКХ администрации Юстинского районного муниципального образования Республики Калмыкия осуществ</w:t>
      </w:r>
      <w:r w:rsidRPr="002C7ABF">
        <w:rPr>
          <w:rFonts w:ascii="Times New Roman" w:eastAsia="Times New Roman" w:hAnsi="Times New Roman" w:cs="Times New Roman"/>
          <w:sz w:val="28"/>
          <w:szCs w:val="28"/>
          <w:lang w:eastAsia="ru-RU"/>
        </w:rPr>
        <w:softHyphen/>
        <w:t>ляет разработку прогноза и заполнение разделов системы показателей: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«Строительство»</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«Развитие социальной сферы» в части показателей «Ввод в действие жи</w:t>
      </w:r>
      <w:r w:rsidRPr="002C7ABF">
        <w:rPr>
          <w:rFonts w:ascii="Times New Roman" w:eastAsia="Times New Roman" w:hAnsi="Times New Roman" w:cs="Times New Roman"/>
          <w:sz w:val="28"/>
          <w:szCs w:val="28"/>
          <w:lang w:eastAsia="ru-RU"/>
        </w:rPr>
        <w:softHyphen/>
        <w:t>лых домов» и «Общая площадь жилых помещений, приходящаяся в среднем на одного жителя».</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31. Сектор культуры, молодежной политики и спорта администрации Юстинского районного муниципального образования Республики Калмыкия осуществляет разработку прогноза и заполнение разделов системы показателей:</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«Развитие социальной сферы» в части показателей «Обеспеченность об</w:t>
      </w:r>
      <w:r w:rsidRPr="002C7ABF">
        <w:rPr>
          <w:rFonts w:ascii="Times New Roman" w:eastAsia="Times New Roman" w:hAnsi="Times New Roman" w:cs="Times New Roman"/>
          <w:sz w:val="28"/>
          <w:szCs w:val="28"/>
          <w:lang w:eastAsia="ru-RU"/>
        </w:rPr>
        <w:softHyphen/>
        <w:t>щедоступными библиотеками» и «Обеспеченность учреждениями культурно-досугового типа»;</w:t>
      </w:r>
    </w:p>
    <w:p w:rsidR="002C7ABF" w:rsidRPr="002C7ABF" w:rsidRDefault="002C7ABF" w:rsidP="002C7ABF">
      <w:pPr>
        <w:spacing w:before="240" w:after="240" w:line="240" w:lineRule="auto"/>
        <w:jc w:val="both"/>
        <w:rPr>
          <w:rFonts w:ascii="Times New Roman" w:eastAsia="Times New Roman" w:hAnsi="Times New Roman" w:cs="Times New Roman"/>
          <w:sz w:val="28"/>
          <w:szCs w:val="28"/>
          <w:lang w:eastAsia="ru-RU"/>
        </w:rPr>
      </w:pPr>
      <w:r w:rsidRPr="002C7ABF">
        <w:rPr>
          <w:rFonts w:ascii="Times New Roman" w:eastAsia="Times New Roman" w:hAnsi="Times New Roman" w:cs="Times New Roman"/>
          <w:sz w:val="28"/>
          <w:szCs w:val="28"/>
          <w:lang w:eastAsia="ru-RU"/>
        </w:rPr>
        <w:t>«Рынок товаров и услуг» в части показателя, характеризующего развитие платных услуг учреждений культуры, оказываемых населению Юстинского районного муниципального образования Республики Калмыкия.</w:t>
      </w:r>
    </w:p>
    <w:p w:rsidR="005B6362" w:rsidRPr="002C7ABF" w:rsidRDefault="002C7ABF">
      <w:pPr>
        <w:rPr>
          <w:rFonts w:ascii="Times New Roman" w:hAnsi="Times New Roman" w:cs="Times New Roman"/>
          <w:sz w:val="28"/>
          <w:szCs w:val="28"/>
        </w:rPr>
      </w:pPr>
    </w:p>
    <w:sectPr w:rsidR="005B6362" w:rsidRPr="002C7ABF" w:rsidSect="00AC4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2C7ABF"/>
    <w:rsid w:val="000436FD"/>
    <w:rsid w:val="002C7ABF"/>
    <w:rsid w:val="006A75BF"/>
    <w:rsid w:val="00AC4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ABF"/>
    <w:rPr>
      <w:b/>
      <w:bCs/>
    </w:rPr>
  </w:style>
</w:styles>
</file>

<file path=word/webSettings.xml><?xml version="1.0" encoding="utf-8"?>
<w:webSettings xmlns:r="http://schemas.openxmlformats.org/officeDocument/2006/relationships" xmlns:w="http://schemas.openxmlformats.org/wordprocessingml/2006/main">
  <w:divs>
    <w:div w:id="1519730665">
      <w:bodyDiv w:val="1"/>
      <w:marLeft w:val="0"/>
      <w:marRight w:val="0"/>
      <w:marTop w:val="0"/>
      <w:marBottom w:val="0"/>
      <w:divBdr>
        <w:top w:val="none" w:sz="0" w:space="0" w:color="auto"/>
        <w:left w:val="none" w:sz="0" w:space="0" w:color="auto"/>
        <w:bottom w:val="none" w:sz="0" w:space="0" w:color="auto"/>
        <w:right w:val="none" w:sz="0" w:space="0" w:color="auto"/>
      </w:divBdr>
      <w:divsChild>
        <w:div w:id="1025398940">
          <w:marLeft w:val="0"/>
          <w:marRight w:val="0"/>
          <w:marTop w:val="0"/>
          <w:marBottom w:val="0"/>
          <w:divBdr>
            <w:top w:val="none" w:sz="0" w:space="0" w:color="auto"/>
            <w:left w:val="none" w:sz="0" w:space="0" w:color="auto"/>
            <w:bottom w:val="none" w:sz="0" w:space="0" w:color="auto"/>
            <w:right w:val="none" w:sz="0" w:space="0" w:color="auto"/>
          </w:divBdr>
          <w:divsChild>
            <w:div w:id="655231705">
              <w:marLeft w:val="0"/>
              <w:marRight w:val="0"/>
              <w:marTop w:val="0"/>
              <w:marBottom w:val="0"/>
              <w:divBdr>
                <w:top w:val="none" w:sz="0" w:space="0" w:color="auto"/>
                <w:left w:val="none" w:sz="0" w:space="0" w:color="auto"/>
                <w:bottom w:val="none" w:sz="0" w:space="0" w:color="auto"/>
                <w:right w:val="none" w:sz="0" w:space="0" w:color="auto"/>
              </w:divBdr>
              <w:divsChild>
                <w:div w:id="523130960">
                  <w:marLeft w:val="0"/>
                  <w:marRight w:val="0"/>
                  <w:marTop w:val="0"/>
                  <w:marBottom w:val="0"/>
                  <w:divBdr>
                    <w:top w:val="none" w:sz="0" w:space="0" w:color="auto"/>
                    <w:left w:val="none" w:sz="0" w:space="0" w:color="auto"/>
                    <w:bottom w:val="none" w:sz="0" w:space="0" w:color="auto"/>
                    <w:right w:val="none" w:sz="0" w:space="0" w:color="auto"/>
                  </w:divBdr>
                  <w:divsChild>
                    <w:div w:id="554390651">
                      <w:marLeft w:val="0"/>
                      <w:marRight w:val="0"/>
                      <w:marTop w:val="0"/>
                      <w:marBottom w:val="0"/>
                      <w:divBdr>
                        <w:top w:val="none" w:sz="0" w:space="0" w:color="auto"/>
                        <w:left w:val="none" w:sz="0" w:space="0" w:color="auto"/>
                        <w:bottom w:val="none" w:sz="0" w:space="0" w:color="auto"/>
                        <w:right w:val="none" w:sz="0" w:space="0" w:color="auto"/>
                      </w:divBdr>
                      <w:divsChild>
                        <w:div w:id="2046715745">
                          <w:marLeft w:val="0"/>
                          <w:marRight w:val="0"/>
                          <w:marTop w:val="0"/>
                          <w:marBottom w:val="0"/>
                          <w:divBdr>
                            <w:top w:val="none" w:sz="0" w:space="0" w:color="auto"/>
                            <w:left w:val="none" w:sz="0" w:space="0" w:color="auto"/>
                            <w:bottom w:val="none" w:sz="0" w:space="0" w:color="auto"/>
                            <w:right w:val="none" w:sz="0" w:space="0" w:color="auto"/>
                          </w:divBdr>
                          <w:divsChild>
                            <w:div w:id="309485131">
                              <w:marLeft w:val="0"/>
                              <w:marRight w:val="0"/>
                              <w:marTop w:val="0"/>
                              <w:marBottom w:val="0"/>
                              <w:divBdr>
                                <w:top w:val="single" w:sz="4" w:space="0" w:color="E5E5E5"/>
                                <w:left w:val="single" w:sz="4" w:space="0" w:color="E5E5E5"/>
                                <w:bottom w:val="single" w:sz="4" w:space="0" w:color="E5E5E5"/>
                                <w:right w:val="single" w:sz="4" w:space="0" w:color="E5E5E5"/>
                              </w:divBdr>
                              <w:divsChild>
                                <w:div w:id="160238400">
                                  <w:marLeft w:val="0"/>
                                  <w:marRight w:val="0"/>
                                  <w:marTop w:val="0"/>
                                  <w:marBottom w:val="0"/>
                                  <w:divBdr>
                                    <w:top w:val="none" w:sz="0" w:space="0" w:color="auto"/>
                                    <w:left w:val="none" w:sz="0" w:space="0" w:color="auto"/>
                                    <w:bottom w:val="none" w:sz="0" w:space="0" w:color="auto"/>
                                    <w:right w:val="none" w:sz="0" w:space="0" w:color="auto"/>
                                  </w:divBdr>
                                  <w:divsChild>
                                    <w:div w:id="1852182689">
                                      <w:marLeft w:val="0"/>
                                      <w:marRight w:val="0"/>
                                      <w:marTop w:val="0"/>
                                      <w:marBottom w:val="0"/>
                                      <w:divBdr>
                                        <w:top w:val="none" w:sz="0" w:space="0" w:color="auto"/>
                                        <w:left w:val="none" w:sz="0" w:space="0" w:color="auto"/>
                                        <w:bottom w:val="none" w:sz="0" w:space="0" w:color="auto"/>
                                        <w:right w:val="none" w:sz="0" w:space="0" w:color="auto"/>
                                      </w:divBdr>
                                      <w:divsChild>
                                        <w:div w:id="916982914">
                                          <w:marLeft w:val="0"/>
                                          <w:marRight w:val="0"/>
                                          <w:marTop w:val="0"/>
                                          <w:marBottom w:val="0"/>
                                          <w:divBdr>
                                            <w:top w:val="none" w:sz="0" w:space="0" w:color="auto"/>
                                            <w:left w:val="none" w:sz="0" w:space="0" w:color="auto"/>
                                            <w:bottom w:val="none" w:sz="0" w:space="0" w:color="auto"/>
                                            <w:right w:val="none" w:sz="0" w:space="0" w:color="auto"/>
                                          </w:divBdr>
                                          <w:divsChild>
                                            <w:div w:id="2384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14869</Characters>
  <Application>Microsoft Office Word</Application>
  <DocSecurity>0</DocSecurity>
  <Lines>123</Lines>
  <Paragraphs>34</Paragraphs>
  <ScaleCrop>false</ScaleCrop>
  <Company>Microsoft</Company>
  <LinksUpToDate>false</LinksUpToDate>
  <CharactersWithSpaces>17443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2018-02-02T07:47:00Z</dcterms:created>
  <dcterms:modified xsi:type="dcterms:W3CDTF">2018-02-02T07:47:00Z</dcterms:modified>
</cp:coreProperties>
</file>