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5.0 -->
  <w:body>
    <w:p w:rsidR="009A1328" w:rsidP="00A01D20">
      <w:pPr>
        <w:jc w:val="right"/>
      </w:pPr>
      <w:r w:rsidR="00A01D20">
        <w:t>ПРОЕКТ</w:t>
      </w: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1"/>
        <w:gridCol w:w="1629"/>
        <w:gridCol w:w="4300"/>
      </w:tblGrid>
      <w:tr w:rsidTr="005D43A0">
        <w:tblPrEx>
          <w:tblW w:w="0" w:type="auto"/>
          <w:tblLayout w:type="fixed"/>
          <w:tblLook w:val="0000"/>
        </w:tblPrEx>
        <w:tc>
          <w:tcPr>
            <w:tcW w:w="4041" w:type="dxa"/>
            <w:vAlign w:val="center"/>
          </w:tcPr>
          <w:p w:rsidR="009A1328" w:rsidP="005D43A0">
            <w:pPr>
              <w:jc w:val="center"/>
              <w:rPr>
                <w:b/>
              </w:rPr>
            </w:pPr>
          </w:p>
          <w:p w:rsidR="009A1328" w:rsidP="005D43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ХАЛЬМГ ТАҢҺЧИН</w:t>
            </w:r>
          </w:p>
          <w:p w:rsidR="009A1328" w:rsidP="005D43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Y</w:t>
            </w:r>
            <w:r>
              <w:rPr>
                <w:b/>
                <w:sz w:val="22"/>
                <w:szCs w:val="22"/>
              </w:rPr>
              <w:t>СТИН РАЙОНА МУНИЦИПАЛЬН</w:t>
            </w:r>
          </w:p>
          <w:p w:rsidR="009A1328" w:rsidP="005D43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БYРДӘЦИН ДЕПУТАТНРИН</w:t>
            </w:r>
          </w:p>
          <w:p w:rsidR="009A1328" w:rsidP="005D43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ХУРГИН  ШИИДВР</w:t>
            </w:r>
          </w:p>
          <w:p w:rsidR="009A1328" w:rsidP="005D43A0">
            <w:pPr>
              <w:jc w:val="center"/>
              <w:rPr>
                <w:b/>
              </w:rPr>
            </w:pPr>
          </w:p>
        </w:tc>
        <w:tc>
          <w:tcPr>
            <w:tcW w:w="1629" w:type="dxa"/>
            <w:vAlign w:val="center"/>
          </w:tcPr>
          <w:p w:rsidR="009A1328" w:rsidP="005D43A0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7pt;height:72.79pt" o:preferrelative="t">
                  <v:imagedata r:id="rId4" o:title="герб чб"/>
                </v:shape>
              </w:pict>
            </w:r>
          </w:p>
        </w:tc>
        <w:tc>
          <w:tcPr>
            <w:tcW w:w="4300" w:type="dxa"/>
            <w:vAlign w:val="center"/>
          </w:tcPr>
          <w:p w:rsidR="009A1328" w:rsidP="005D43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РЕШЕНИЕ</w:t>
            </w:r>
          </w:p>
          <w:p w:rsidR="009A1328" w:rsidP="005D43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СОБРАНИЯ ДЕПУТАТОВ</w:t>
            </w:r>
          </w:p>
          <w:p w:rsidR="009A1328" w:rsidP="005D43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ЮСТИНСКОГО РАЙОННОГО МУНИЦИПАЛЬНОГО ОБРАЗОВАНИЯ</w:t>
            </w:r>
          </w:p>
          <w:p w:rsidR="009A1328" w:rsidP="005D43A0">
            <w:pPr>
              <w:jc w:val="center"/>
            </w:pPr>
            <w:r>
              <w:rPr>
                <w:b/>
                <w:sz w:val="22"/>
                <w:szCs w:val="22"/>
              </w:rPr>
              <w:t>РЕСПУБЛИКИ КАЛМЫКИЯ</w:t>
            </w:r>
          </w:p>
        </w:tc>
      </w:tr>
    </w:tbl>
    <w:p w:rsidR="009A1328" w:rsidP="009A1328">
      <w:pPr>
        <w:pBdr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359300, Республика Калмыкия,  п. Цаган Аман  Юстинского района,  ул. Советская, 46  код /847 44/, тел. 9-24-78, 9-10-75 факс 9-14-00</w:t>
      </w:r>
    </w:p>
    <w:p w:rsidR="009A1328" w:rsidP="005111B4">
      <w:r w:rsidR="000E52CE">
        <w:t>«__»______</w:t>
      </w:r>
      <w:r>
        <w:t xml:space="preserve">  20</w:t>
      </w:r>
      <w:r w:rsidR="005111B4">
        <w:t>25</w:t>
      </w:r>
      <w:r>
        <w:t xml:space="preserve"> года</w:t>
        <w:tab/>
        <w:t xml:space="preserve">    </w:t>
      </w:r>
      <w:r w:rsidR="005111B4">
        <w:t xml:space="preserve">      </w:t>
      </w:r>
      <w:r>
        <w:tab/>
        <w:t xml:space="preserve"> </w:t>
      </w:r>
      <w:r w:rsidR="005111B4">
        <w:t xml:space="preserve">       </w:t>
      </w:r>
      <w:r>
        <w:tab/>
      </w:r>
      <w:r w:rsidR="000E52CE">
        <w:t xml:space="preserve">        </w:t>
      </w:r>
      <w:r w:rsidR="005111B4">
        <w:t xml:space="preserve">   </w:t>
      </w:r>
      <w:r>
        <w:t xml:space="preserve"> №  </w:t>
        <w:tab/>
        <w:tab/>
        <w:tab/>
        <w:tab/>
      </w:r>
      <w:r w:rsidR="005111B4">
        <w:t xml:space="preserve">      </w:t>
      </w:r>
      <w:r>
        <w:t>п. Цаган-Аман</w:t>
      </w:r>
    </w:p>
    <w:p w:rsidR="000E52CE" w:rsidP="009A1328">
      <w:r w:rsidR="009A1328">
        <w:t xml:space="preserve">    </w:t>
      </w:r>
    </w:p>
    <w:p w:rsidR="00981709" w:rsidP="000E52CE">
      <w:pPr>
        <w:ind w:firstLine="4536"/>
        <w:rPr>
          <w:sz w:val="28"/>
          <w:szCs w:val="28"/>
        </w:rPr>
      </w:pPr>
      <w:r w:rsidR="000E52CE">
        <w:rPr>
          <w:sz w:val="28"/>
          <w:szCs w:val="28"/>
        </w:rPr>
        <w:t>О внесении изменения в</w:t>
      </w:r>
      <w:r>
        <w:rPr>
          <w:sz w:val="28"/>
          <w:szCs w:val="28"/>
        </w:rPr>
        <w:t xml:space="preserve"> Местны</w:t>
      </w:r>
      <w:r w:rsidR="000E52CE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</w:t>
      </w:r>
      <w:r w:rsidR="000E52C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</w:p>
    <w:p w:rsidR="005111B4" w:rsidP="000E52CE">
      <w:pPr>
        <w:ind w:firstLine="4536"/>
        <w:rPr>
          <w:sz w:val="28"/>
          <w:szCs w:val="28"/>
        </w:rPr>
      </w:pPr>
      <w:r w:rsidR="00981709">
        <w:rPr>
          <w:sz w:val="28"/>
          <w:szCs w:val="28"/>
        </w:rPr>
        <w:t xml:space="preserve">градостроительного проектирования </w:t>
      </w:r>
    </w:p>
    <w:p w:rsidR="00981709" w:rsidP="000E52CE">
      <w:pPr>
        <w:ind w:firstLine="4536"/>
        <w:rPr>
          <w:sz w:val="28"/>
          <w:szCs w:val="28"/>
        </w:rPr>
      </w:pPr>
      <w:r>
        <w:rPr>
          <w:sz w:val="28"/>
          <w:szCs w:val="28"/>
        </w:rPr>
        <w:t>Юстинского районного</w:t>
      </w:r>
    </w:p>
    <w:p w:rsidR="00981709" w:rsidP="000E52CE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111B4" w:rsidP="000E52CE">
      <w:pPr>
        <w:ind w:firstLine="4536"/>
        <w:rPr>
          <w:sz w:val="28"/>
          <w:szCs w:val="28"/>
        </w:rPr>
      </w:pPr>
      <w:r w:rsidR="00981709">
        <w:rPr>
          <w:sz w:val="28"/>
          <w:szCs w:val="28"/>
        </w:rPr>
        <w:t>Республики Калмыкия</w:t>
      </w:r>
      <w:r>
        <w:rPr>
          <w:sz w:val="28"/>
          <w:szCs w:val="28"/>
        </w:rPr>
        <w:t xml:space="preserve"> </w:t>
      </w:r>
    </w:p>
    <w:p w:rsidR="009A1328" w:rsidRPr="00815BAE" w:rsidP="00F82860">
      <w:pPr>
        <w:rPr>
          <w:sz w:val="28"/>
          <w:szCs w:val="28"/>
        </w:rPr>
      </w:pPr>
      <w:r w:rsidR="009817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81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9A1328" w:rsidRPr="00296472" w:rsidP="009A132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</w:p>
    <w:p w:rsidR="009A1328" w:rsidRPr="00815BAE" w:rsidP="009A1328">
      <w:pPr>
        <w:jc w:val="both"/>
        <w:rPr>
          <w:bCs/>
          <w:sz w:val="28"/>
          <w:szCs w:val="28"/>
        </w:rPr>
      </w:pPr>
      <w:r w:rsidR="0044394D">
        <w:rPr>
          <w:sz w:val="28"/>
          <w:szCs w:val="28"/>
        </w:rPr>
        <w:t xml:space="preserve">   </w:t>
      </w:r>
      <w:r w:rsidR="00981709">
        <w:rPr>
          <w:sz w:val="28"/>
          <w:szCs w:val="28"/>
        </w:rPr>
        <w:t xml:space="preserve">   В</w:t>
      </w:r>
      <w:r w:rsidR="0011350D">
        <w:rPr>
          <w:sz w:val="28"/>
          <w:szCs w:val="28"/>
        </w:rPr>
        <w:t xml:space="preserve"> соответствии статьями 29.1, 29.2, 29,4 Градостроительного кодекса Российской Федерации,</w:t>
      </w:r>
      <w:r w:rsidRPr="0009126F" w:rsidR="0009126F">
        <w:rPr>
          <w:szCs w:val="28"/>
        </w:rPr>
        <w:t xml:space="preserve"> </w:t>
      </w:r>
      <w:r w:rsidRPr="0009126F" w:rsidR="0009126F">
        <w:rPr>
          <w:sz w:val="28"/>
          <w:szCs w:val="28"/>
        </w:rPr>
        <w:t>Региональными нормативами Республики Калмыкия</w:t>
      </w:r>
      <w:r w:rsidR="0009126F">
        <w:rPr>
          <w:sz w:val="28"/>
          <w:szCs w:val="28"/>
        </w:rPr>
        <w:t xml:space="preserve"> и в</w:t>
      </w:r>
      <w:r w:rsidRPr="00732E32" w:rsidR="0009126F">
        <w:rPr>
          <w:sz w:val="28"/>
          <w:szCs w:val="28"/>
        </w:rPr>
        <w:t xml:space="preserve"> целях приведении муниципальных нормативных правовых актов в соответствии с законодательством Российской Федерации</w:t>
      </w:r>
      <w:r w:rsidR="0009126F">
        <w:rPr>
          <w:sz w:val="28"/>
          <w:szCs w:val="28"/>
        </w:rPr>
        <w:t xml:space="preserve"> и Республики Калмыкия</w:t>
      </w:r>
      <w:r w:rsidR="00981709">
        <w:rPr>
          <w:sz w:val="28"/>
          <w:szCs w:val="28"/>
        </w:rPr>
        <w:t xml:space="preserve"> </w:t>
      </w:r>
      <w:r w:rsidR="0009126F">
        <w:rPr>
          <w:sz w:val="28"/>
          <w:szCs w:val="28"/>
        </w:rPr>
        <w:t xml:space="preserve"> </w:t>
      </w:r>
      <w:r w:rsidRPr="00EF5EB6">
        <w:rPr>
          <w:sz w:val="28"/>
          <w:szCs w:val="28"/>
        </w:rPr>
        <w:t>Собрание депутатов Юстинского районного муниципального образования Республики Калмыкия</w:t>
      </w:r>
    </w:p>
    <w:p w:rsidR="009A1328" w:rsidRPr="00296472" w:rsidP="009A1328">
      <w:pPr>
        <w:jc w:val="both"/>
        <w:rPr>
          <w:sz w:val="28"/>
          <w:szCs w:val="28"/>
        </w:rPr>
      </w:pPr>
      <w:r w:rsidRPr="00296472">
        <w:rPr>
          <w:b/>
          <w:sz w:val="28"/>
          <w:szCs w:val="28"/>
        </w:rPr>
        <w:t>решило</w:t>
      </w:r>
      <w:r w:rsidRPr="00296472">
        <w:rPr>
          <w:sz w:val="28"/>
          <w:szCs w:val="28"/>
        </w:rPr>
        <w:t>:</w:t>
      </w:r>
    </w:p>
    <w:p w:rsidR="009A1328" w:rsidRPr="00296472" w:rsidP="009A1328">
      <w:pPr>
        <w:jc w:val="both"/>
        <w:rPr>
          <w:sz w:val="28"/>
          <w:szCs w:val="28"/>
        </w:rPr>
      </w:pPr>
    </w:p>
    <w:p w:rsidR="009A1328" w:rsidRPr="00296472" w:rsidP="00A01D20">
      <w:pPr>
        <w:spacing w:after="240"/>
        <w:jc w:val="both"/>
        <w:rPr>
          <w:sz w:val="28"/>
          <w:szCs w:val="28"/>
        </w:rPr>
      </w:pPr>
      <w:r w:rsidR="0009126F">
        <w:rPr>
          <w:sz w:val="28"/>
          <w:szCs w:val="28"/>
        </w:rPr>
        <w:t>1. Внести изменения в</w:t>
      </w:r>
      <w:r w:rsidR="00F82860">
        <w:rPr>
          <w:sz w:val="28"/>
          <w:szCs w:val="28"/>
        </w:rPr>
        <w:t xml:space="preserve"> </w:t>
      </w:r>
      <w:r w:rsidRPr="0044394D" w:rsidR="0044394D">
        <w:rPr>
          <w:sz w:val="28"/>
          <w:szCs w:val="28"/>
        </w:rPr>
        <w:t>Местные нормативы градостроител</w:t>
      </w:r>
      <w:r w:rsidR="00F82860">
        <w:rPr>
          <w:sz w:val="28"/>
          <w:szCs w:val="28"/>
        </w:rPr>
        <w:t>ьного проектирования Юстинского</w:t>
      </w:r>
      <w:r w:rsidRPr="0044394D" w:rsidR="0044394D">
        <w:rPr>
          <w:sz w:val="28"/>
          <w:szCs w:val="28"/>
        </w:rPr>
        <w:t xml:space="preserve"> районного муниципального образования Республики Калмыкия</w:t>
      </w:r>
      <w:r w:rsidR="0009126F">
        <w:rPr>
          <w:sz w:val="28"/>
          <w:szCs w:val="28"/>
        </w:rPr>
        <w:t>, утвержденные решением Собрания депутатов Юстинского РМО Республики Калмыкия от</w:t>
      </w:r>
      <w:r w:rsidR="00A01D20">
        <w:rPr>
          <w:sz w:val="28"/>
          <w:szCs w:val="28"/>
        </w:rPr>
        <w:t xml:space="preserve"> 20.07.2017г. № 108 «Об утверждении</w:t>
      </w:r>
      <w:r w:rsidRPr="00A01D20" w:rsidR="00A01D20">
        <w:rPr>
          <w:sz w:val="28"/>
          <w:szCs w:val="28"/>
        </w:rPr>
        <w:t xml:space="preserve"> </w:t>
      </w:r>
      <w:r w:rsidRPr="0044394D" w:rsidR="00A01D20">
        <w:rPr>
          <w:sz w:val="28"/>
          <w:szCs w:val="28"/>
        </w:rPr>
        <w:t>Местны</w:t>
      </w:r>
      <w:r w:rsidR="00A01D20">
        <w:rPr>
          <w:sz w:val="28"/>
          <w:szCs w:val="28"/>
        </w:rPr>
        <w:t>х</w:t>
      </w:r>
      <w:r w:rsidRPr="0044394D" w:rsidR="00A01D20">
        <w:rPr>
          <w:sz w:val="28"/>
          <w:szCs w:val="28"/>
        </w:rPr>
        <w:t xml:space="preserve"> норматив</w:t>
      </w:r>
      <w:r w:rsidR="00A01D20">
        <w:rPr>
          <w:sz w:val="28"/>
          <w:szCs w:val="28"/>
        </w:rPr>
        <w:t>ов</w:t>
      </w:r>
      <w:r w:rsidRPr="0044394D" w:rsidR="00A01D20">
        <w:rPr>
          <w:sz w:val="28"/>
          <w:szCs w:val="28"/>
        </w:rPr>
        <w:t xml:space="preserve"> градостроител</w:t>
      </w:r>
      <w:r w:rsidR="00A01D20">
        <w:rPr>
          <w:sz w:val="28"/>
          <w:szCs w:val="28"/>
        </w:rPr>
        <w:t>ьного проектирования Юстинского</w:t>
      </w:r>
      <w:r w:rsidRPr="0044394D" w:rsidR="00A01D20">
        <w:rPr>
          <w:sz w:val="28"/>
          <w:szCs w:val="28"/>
        </w:rPr>
        <w:t xml:space="preserve"> районного муниципального образования Республики Калмыкия</w:t>
      </w:r>
      <w:r w:rsidR="00A01D20">
        <w:rPr>
          <w:sz w:val="28"/>
          <w:szCs w:val="28"/>
        </w:rPr>
        <w:t xml:space="preserve">», </w:t>
      </w:r>
      <w:r w:rsidR="005111B4">
        <w:rPr>
          <w:sz w:val="28"/>
          <w:szCs w:val="28"/>
        </w:rPr>
        <w:t xml:space="preserve"> в</w:t>
      </w:r>
      <w:r w:rsidR="00A01D20">
        <w:rPr>
          <w:sz w:val="28"/>
          <w:szCs w:val="28"/>
        </w:rPr>
        <w:t xml:space="preserve"> изложив в новой</w:t>
      </w:r>
      <w:r w:rsidR="005111B4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, согласно приложени</w:t>
      </w:r>
      <w:r w:rsidR="00A01D20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9A1328" w:rsidRPr="00A01D20" w:rsidP="00A01D20">
      <w:pPr>
        <w:spacing w:after="2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Pr="007F4208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подлежит о</w:t>
      </w:r>
      <w:r w:rsidRPr="007F4208">
        <w:rPr>
          <w:sz w:val="28"/>
          <w:szCs w:val="28"/>
        </w:rPr>
        <w:t>публикова</w:t>
      </w:r>
      <w:r>
        <w:rPr>
          <w:sz w:val="28"/>
          <w:szCs w:val="28"/>
        </w:rPr>
        <w:t>нию и</w:t>
      </w:r>
      <w:r w:rsidRPr="007F4208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щению</w:t>
      </w:r>
      <w:r w:rsidRPr="007F4208">
        <w:rPr>
          <w:sz w:val="28"/>
          <w:szCs w:val="28"/>
        </w:rPr>
        <w:t xml:space="preserve"> на официальном сайте администрации Юстинского районного муниц</w:t>
      </w:r>
      <w:r w:rsidRPr="007F4208">
        <w:rPr>
          <w:sz w:val="28"/>
          <w:szCs w:val="28"/>
        </w:rPr>
        <w:t>и</w:t>
      </w:r>
      <w:r w:rsidRPr="007F4208">
        <w:rPr>
          <w:sz w:val="28"/>
          <w:szCs w:val="28"/>
        </w:rPr>
        <w:t xml:space="preserve">пального образования </w:t>
      </w:r>
      <w:hyperlink r:id="rId5" w:history="1">
        <w:r w:rsidRPr="00463080">
          <w:rPr>
            <w:rStyle w:val="Hyperlink"/>
            <w:sz w:val="28"/>
            <w:szCs w:val="28"/>
            <w:lang w:val="en-US"/>
          </w:rPr>
          <w:t>www</w:t>
        </w:r>
        <w:r w:rsidRPr="00463080">
          <w:rPr>
            <w:rStyle w:val="Hyperlink"/>
            <w:sz w:val="28"/>
            <w:szCs w:val="28"/>
          </w:rPr>
          <w:t>.</w:t>
        </w:r>
        <w:r w:rsidRPr="00463080">
          <w:rPr>
            <w:rStyle w:val="Hyperlink"/>
            <w:sz w:val="28"/>
            <w:szCs w:val="28"/>
            <w:lang w:val="en-US"/>
          </w:rPr>
          <w:t>yustinskoe</w:t>
        </w:r>
        <w:r w:rsidRPr="00463080">
          <w:rPr>
            <w:rStyle w:val="Hyperlink"/>
            <w:sz w:val="28"/>
            <w:szCs w:val="28"/>
          </w:rPr>
          <w:t>-</w:t>
        </w:r>
        <w:r w:rsidRPr="00463080">
          <w:rPr>
            <w:rStyle w:val="Hyperlink"/>
            <w:sz w:val="28"/>
            <w:szCs w:val="28"/>
            <w:lang w:val="en-US"/>
          </w:rPr>
          <w:t>rmo</w:t>
        </w:r>
        <w:r w:rsidRPr="00463080">
          <w:rPr>
            <w:rStyle w:val="Hyperlink"/>
            <w:sz w:val="28"/>
            <w:szCs w:val="28"/>
          </w:rPr>
          <w:t>.</w:t>
        </w:r>
        <w:r w:rsidRPr="00463080">
          <w:rPr>
            <w:rStyle w:val="Hyperlink"/>
            <w:sz w:val="28"/>
            <w:szCs w:val="28"/>
            <w:lang w:val="en-US"/>
          </w:rPr>
          <w:t>ru</w:t>
        </w:r>
      </w:hyperlink>
      <w:r w:rsidRPr="007F4208">
        <w:rPr>
          <w:sz w:val="28"/>
          <w:szCs w:val="28"/>
          <w:u w:val="single"/>
        </w:rPr>
        <w:t xml:space="preserve">. </w:t>
      </w:r>
    </w:p>
    <w:p w:rsidR="009A1328" w:rsidRPr="007F4208" w:rsidP="009A132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4208">
        <w:rPr>
          <w:sz w:val="28"/>
          <w:szCs w:val="28"/>
        </w:rPr>
        <w:t>. Настоящ</w:t>
      </w:r>
      <w:r>
        <w:rPr>
          <w:sz w:val="28"/>
          <w:szCs w:val="28"/>
        </w:rPr>
        <w:t>ее решение вступает в силу со дня</w:t>
      </w:r>
      <w:r w:rsidRPr="007F4208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официального</w:t>
      </w:r>
      <w:r w:rsidRPr="007F4208">
        <w:rPr>
          <w:sz w:val="28"/>
          <w:szCs w:val="28"/>
        </w:rPr>
        <w:t xml:space="preserve"> опубликова</w:t>
      </w:r>
      <w:r>
        <w:rPr>
          <w:sz w:val="28"/>
          <w:szCs w:val="28"/>
        </w:rPr>
        <w:t>ния (обнародования)</w:t>
      </w:r>
      <w:r w:rsidRPr="007F4208">
        <w:rPr>
          <w:sz w:val="28"/>
          <w:szCs w:val="28"/>
        </w:rPr>
        <w:t xml:space="preserve">. </w:t>
      </w:r>
    </w:p>
    <w:p w:rsidR="009A1328" w:rsidRPr="007F4208" w:rsidP="009A1328">
      <w:pPr>
        <w:jc w:val="both"/>
        <w:rPr>
          <w:sz w:val="28"/>
          <w:szCs w:val="28"/>
        </w:rPr>
      </w:pPr>
    </w:p>
    <w:p w:rsidR="009A1328" w:rsidP="009A1328">
      <w:pPr>
        <w:jc w:val="both"/>
        <w:rPr>
          <w:szCs w:val="28"/>
        </w:rPr>
      </w:pPr>
    </w:p>
    <w:p w:rsidR="009A1328" w:rsidP="009A1328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9A1328" w:rsidRPr="007F4208" w:rsidP="009A13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A1328" w:rsidRPr="007F4208" w:rsidP="009A1328">
      <w:pPr>
        <w:jc w:val="both"/>
        <w:rPr>
          <w:sz w:val="28"/>
          <w:szCs w:val="28"/>
        </w:rPr>
      </w:pPr>
      <w:r w:rsidRPr="007F4208">
        <w:rPr>
          <w:sz w:val="28"/>
          <w:szCs w:val="28"/>
        </w:rPr>
        <w:t>Юстинского районного</w:t>
      </w:r>
    </w:p>
    <w:p w:rsidR="009A1328" w:rsidRPr="007F4208" w:rsidP="009A1328">
      <w:pPr>
        <w:jc w:val="both"/>
        <w:rPr>
          <w:sz w:val="28"/>
          <w:szCs w:val="28"/>
        </w:rPr>
      </w:pPr>
      <w:r w:rsidRPr="007F4208">
        <w:rPr>
          <w:sz w:val="28"/>
          <w:szCs w:val="28"/>
        </w:rPr>
        <w:t>муниципального образования</w:t>
      </w:r>
    </w:p>
    <w:p w:rsidR="009A1328" w:rsidRPr="007F4208" w:rsidP="009A1328">
      <w:pPr>
        <w:jc w:val="both"/>
        <w:rPr>
          <w:sz w:val="28"/>
          <w:szCs w:val="28"/>
        </w:rPr>
      </w:pPr>
      <w:r w:rsidRPr="007F4208">
        <w:rPr>
          <w:sz w:val="28"/>
          <w:szCs w:val="28"/>
        </w:rPr>
        <w:t xml:space="preserve">Республики Калмыкия                                               </w:t>
      </w:r>
      <w:r>
        <w:rPr>
          <w:sz w:val="28"/>
          <w:szCs w:val="28"/>
        </w:rPr>
        <w:t xml:space="preserve">                  Ю.С. Очиров</w:t>
      </w:r>
    </w:p>
    <w:p>
      <w:pPr>
        <w:spacing w:before="0" w:after="0"/>
        <w:rPr>
          <w:sz w:val="0"/>
          <w:szCs w:val="0"/>
        </w:rPr>
        <w:sectPr w:rsidSect="00F4652A">
          <w:pgSz w:w="11906" w:h="16838"/>
          <w:pgMar w:top="737" w:right="567" w:bottom="624" w:left="1247" w:header="709" w:footer="709" w:gutter="0"/>
          <w:cols w:space="708"/>
          <w:docGrid w:linePitch="360"/>
        </w:sectPr>
      </w:pPr>
    </w:p>
    <w:tbl>
      <w:tblPr>
        <w:tblStyle w:val="TableNormal"/>
        <w:tblW w:w="0" w:type="auto"/>
        <w:tblLook w:val="01E0"/>
      </w:tblPr>
      <w:tblGrid>
        <w:gridCol w:w="1753"/>
        <w:gridCol w:w="3798"/>
        <w:gridCol w:w="4020"/>
      </w:tblGrid>
      <w:tr w:rsidTr="00CF6D20">
        <w:tblPrEx>
          <w:tblW w:w="0" w:type="auto"/>
          <w:tblLook w:val="01E0"/>
        </w:tblPrEx>
        <w:trPr>
          <w:trHeight w:val="1417"/>
        </w:trPr>
        <w:tc>
          <w:tcPr>
            <w:tcW w:w="2268" w:type="dxa"/>
            <w:shd w:val="clear" w:color="auto" w:fill="0066FF"/>
          </w:tcPr>
          <w:p w:rsidR="00CF6D20" w:rsidRPr="004715C9" w:rsidP="00CF6D2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590" w:type="dxa"/>
          </w:tcPr>
          <w:p w:rsidR="00CF6D20" w:rsidRPr="004715C9" w:rsidP="00CF6D20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ru-RU" w:eastAsia="en-US" w:bidi="ar-SA"/>
              </w:rPr>
            </w:pPr>
          </w:p>
        </w:tc>
        <w:tc>
          <w:tcPr>
            <w:tcW w:w="4590" w:type="dxa"/>
            <w:vAlign w:val="center"/>
          </w:tcPr>
          <w:p w:rsidR="00CF6D20" w:rsidRPr="004715C9" w:rsidP="00CF6D20">
            <w:pPr>
              <w:spacing w:before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 w:bidi="ar-SA"/>
              </w:rPr>
              <w:t>ПРОЕКТ</w:t>
            </w:r>
          </w:p>
        </w:tc>
      </w:tr>
      <w:tr w:rsidTr="00CF6D20">
        <w:tblPrEx>
          <w:tblW w:w="0" w:type="auto"/>
          <w:tblLook w:val="01E0"/>
        </w:tblPrEx>
        <w:tc>
          <w:tcPr>
            <w:tcW w:w="2268" w:type="dxa"/>
          </w:tcPr>
          <w:p w:rsidR="00CF6D20" w:rsidRPr="004715C9" w:rsidP="00CF6D2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9180" w:type="dxa"/>
            <w:gridSpan w:val="2"/>
            <w:shd w:val="clear" w:color="auto" w:fill="0066FF"/>
          </w:tcPr>
          <w:p w:rsidR="00CF6D20" w:rsidRPr="004715C9" w:rsidP="00CF6D2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</w:tr>
      <w:tr w:rsidTr="00CF6D20">
        <w:tblPrEx>
          <w:tblW w:w="0" w:type="auto"/>
          <w:tblLook w:val="01E0"/>
        </w:tblPrEx>
        <w:trPr>
          <w:trHeight w:val="10886"/>
        </w:trPr>
        <w:tc>
          <w:tcPr>
            <w:tcW w:w="2268" w:type="dxa"/>
            <w:shd w:val="clear" w:color="auto" w:fill="0066FF"/>
          </w:tcPr>
          <w:p w:rsidR="00CF6D20" w:rsidRPr="004715C9" w:rsidP="00CF6D2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9180" w:type="dxa"/>
            <w:gridSpan w:val="2"/>
            <w:vAlign w:val="center"/>
          </w:tcPr>
          <w:p w:rsidR="00CF6D20" w:rsidRPr="00CF6D20" w:rsidP="00CF6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 w:rsidRPr="00CF6D2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 w:bidi="ar-SA"/>
              </w:rPr>
              <w:t>МЕСТНЫЕ НОРМАТИВЫ</w:t>
            </w:r>
          </w:p>
          <w:p w:rsidR="00CF6D20" w:rsidRPr="00CF6D20" w:rsidP="00CF6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 w:rsidRPr="00CF6D2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 w:bidi="ar-SA"/>
              </w:rPr>
              <w:t>ГРАДОСТРОИТЕЛЬНОГО ПРОЕКТИРОВАНИЯ</w:t>
            </w:r>
          </w:p>
          <w:p w:rsidR="00CF6D20" w:rsidRPr="00CF6D20" w:rsidP="00CF6D2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en-US" w:bidi="ar-SA"/>
              </w:rPr>
            </w:pPr>
            <w:r w:rsidRPr="00CF6D2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 w:bidi="ar-SA"/>
              </w:rPr>
              <w:t xml:space="preserve">  ЮСТИНСКОГО РАЙОННОГО </w:t>
            </w:r>
          </w:p>
          <w:p w:rsidR="00CF6D20" w:rsidRPr="00CF6D20" w:rsidP="00CF6D20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 w:bidi="ar-SA"/>
              </w:rPr>
            </w:pPr>
            <w:r w:rsidRPr="00CF6D2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 w:bidi="ar-SA"/>
              </w:rPr>
              <w:t>МУНИЦИПАЛЬНОГО ОБРАЗОВАНИЯ</w:t>
            </w:r>
          </w:p>
          <w:p w:rsidR="00CF6D20" w:rsidRPr="00CF6D20" w:rsidP="00CF6D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ru-RU" w:eastAsia="en-US" w:bidi="ar-SA"/>
              </w:rPr>
            </w:pPr>
            <w:r w:rsidRPr="00CF6D20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 w:bidi="ar-SA"/>
              </w:rPr>
              <w:t>РЕСПУБЛИКИ КАЛМЫКИЯ</w:t>
            </w:r>
            <w:r w:rsidRPr="00CF6D20">
              <w:rPr>
                <w:rFonts w:ascii="Times New Roman" w:eastAsia="Calibri" w:hAnsi="Times New Roman" w:cs="Times New Roman"/>
                <w:b/>
                <w:sz w:val="32"/>
                <w:szCs w:val="32"/>
                <w:lang w:val="ru-RU" w:eastAsia="en-US" w:bidi="ar-SA"/>
              </w:rPr>
              <w:t xml:space="preserve"> </w:t>
            </w:r>
          </w:p>
        </w:tc>
      </w:tr>
      <w:tr w:rsidTr="00CF6D20">
        <w:tblPrEx>
          <w:tblW w:w="0" w:type="auto"/>
          <w:tblLook w:val="01E0"/>
        </w:tblPrEx>
        <w:tc>
          <w:tcPr>
            <w:tcW w:w="2268" w:type="dxa"/>
          </w:tcPr>
          <w:p w:rsidR="00CF6D20" w:rsidRPr="004715C9" w:rsidP="00CF6D20">
            <w:pPr>
              <w:spacing w:line="240" w:lineRule="auto"/>
              <w:ind w:right="2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9180" w:type="dxa"/>
            <w:gridSpan w:val="2"/>
            <w:shd w:val="clear" w:color="auto" w:fill="0066FF"/>
          </w:tcPr>
          <w:p w:rsidR="00CF6D20" w:rsidRPr="004715C9" w:rsidP="00CF6D2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</w:tr>
      <w:tr w:rsidTr="00CF6D20">
        <w:tblPrEx>
          <w:tblW w:w="0" w:type="auto"/>
          <w:tblLook w:val="01E0"/>
        </w:tblPrEx>
        <w:trPr>
          <w:trHeight w:val="708"/>
        </w:trPr>
        <w:tc>
          <w:tcPr>
            <w:tcW w:w="2268" w:type="dxa"/>
            <w:shd w:val="clear" w:color="auto" w:fill="0066FF"/>
          </w:tcPr>
          <w:p w:rsidR="00CF6D20" w:rsidRPr="004715C9" w:rsidP="00CF6D2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9180" w:type="dxa"/>
            <w:gridSpan w:val="2"/>
            <w:vAlign w:val="center"/>
          </w:tcPr>
          <w:p w:rsidR="00CF6D20" w:rsidRPr="004715C9" w:rsidP="00CF6D20">
            <w:pPr>
              <w:spacing w:before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4715C9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25</w:t>
            </w:r>
          </w:p>
        </w:tc>
      </w:tr>
    </w:tbl>
    <w:p w:rsidR="007101D6" w:rsidP="00CC2C2E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theme="minorBidi"/>
          <w:b/>
          <w:sz w:val="28"/>
          <w:szCs w:val="28"/>
          <w:lang w:val="ru-RU" w:eastAsia="en-US" w:bidi="ar-SA"/>
        </w:rPr>
        <w:br w:type="page"/>
      </w:r>
    </w:p>
    <w:p w:rsidR="009378FB" w:rsidRPr="009378FB" w:rsidP="005B744F">
      <w:pPr>
        <w:widowControl w:val="0"/>
        <w:shd w:val="clear" w:color="auto" w:fill="auto"/>
        <w:tabs>
          <w:tab w:val="left" w:pos="9498"/>
        </w:tabs>
        <w:spacing w:line="31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Содержание</w:t>
      </w:r>
    </w:p>
    <w:p w:rsidR="007D7F54" w:rsidP="005B744F">
      <w:pPr>
        <w:widowControl w:val="0"/>
        <w:shd w:val="clear" w:color="auto" w:fill="auto"/>
        <w:tabs>
          <w:tab w:val="left" w:pos="9498"/>
        </w:tabs>
        <w:spacing w:before="0" w:line="298" w:lineRule="exact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810F08"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</w:t>
      </w:r>
      <w:r w:rsidR="005B744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……………………………………………………………………………………</w:t>
      </w:r>
      <w:r w:rsidR="00EC1BC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</w:t>
      </w:r>
      <w:r w:rsidR="00F01E32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                                                                                                                              </w:t>
      </w:r>
    </w:p>
    <w:p w:rsidR="006E2709" w:rsidP="005B744F">
      <w:pPr>
        <w:widowControl w:val="0"/>
        <w:shd w:val="clear" w:color="auto" w:fill="auto"/>
        <w:tabs>
          <w:tab w:val="left" w:pos="9498"/>
        </w:tabs>
        <w:spacing w:before="0" w:line="298" w:lineRule="exact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810F08">
        <w:rPr>
          <w:rFonts w:ascii="Times New Roman" w:hAnsi="Times New Roman" w:eastAsiaTheme="majorEastAsia" w:cs="Times New Roman"/>
          <w:b/>
          <w:sz w:val="24"/>
          <w:szCs w:val="24"/>
          <w:lang w:val="ru-RU" w:eastAsia="en-US" w:bidi="ar-SA"/>
        </w:rPr>
        <w:t>Раздел 1</w:t>
      </w:r>
      <w:r w:rsidRPr="009378FB">
        <w:rPr>
          <w:rFonts w:ascii="Times New Roman" w:hAnsi="Times New Roman" w:eastAsiaTheme="majorEastAsia" w:cs="Times New Roman"/>
          <w:sz w:val="24"/>
          <w:szCs w:val="24"/>
          <w:lang w:val="ru-RU" w:eastAsia="en-US" w:bidi="ar-SA"/>
        </w:rPr>
        <w:t>.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Основная часть местных нормативов градостроительного проектирования </w:t>
      </w:r>
    </w:p>
    <w:p w:rsidR="009378FB" w:rsidRPr="009378FB" w:rsidP="005B744F">
      <w:pPr>
        <w:widowControl w:val="0"/>
        <w:shd w:val="clear" w:color="auto" w:fill="auto"/>
        <w:tabs>
          <w:tab w:val="left" w:pos="9498"/>
        </w:tabs>
        <w:spacing w:before="0" w:line="250" w:lineRule="exact"/>
        <w:ind w:right="-1"/>
        <w:jc w:val="left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="00AB078D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</w:t>
      </w:r>
      <w:r w:rsidR="00F01E32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…………..  5</w:t>
      </w:r>
      <w:r w:rsidR="00AB078D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                </w:t>
      </w:r>
    </w:p>
    <w:p w:rsidR="009378FB" w:rsidRPr="00AB078D" w:rsidP="005B744F">
      <w:pPr>
        <w:widowControl w:val="0"/>
        <w:shd w:val="clear" w:color="auto" w:fill="auto"/>
        <w:tabs>
          <w:tab w:val="left" w:pos="9498"/>
        </w:tabs>
        <w:spacing w:before="0" w:line="25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1.1.</w:t>
      </w:r>
      <w:r w:rsidRPr="00AB078D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Расчётные показатели минимально допустимого уровня обеспеченности объектами в области автомобильных дорог местного значения, транспортного обслуживания населения и показатели максимально допустимого уровня территориальной доступности таких объектов для населения </w:t>
      </w:r>
      <w:r w:rsidRPr="00AB078D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AB078D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……………</w:t>
      </w:r>
      <w:r w:rsidR="00F01E32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………………………………………………………………………….  5</w:t>
      </w:r>
    </w:p>
    <w:p w:rsidR="009378FB" w:rsidRPr="009378FB" w:rsidP="005B744F">
      <w:pPr>
        <w:widowControl w:val="0"/>
        <w:shd w:val="clear" w:color="auto" w:fill="auto"/>
        <w:tabs>
          <w:tab w:val="left" w:pos="1172"/>
          <w:tab w:val="left" w:pos="9498"/>
        </w:tabs>
        <w:spacing w:before="0" w:line="25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1.2.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Расчётные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 xml:space="preserve">риториальной доступности таких объектов для населения 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="00F01E32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…………………………………….  10</w:t>
      </w:r>
    </w:p>
    <w:p w:rsidR="009378FB" w:rsidRPr="009378FB" w:rsidP="00A11462">
      <w:pPr>
        <w:widowControl w:val="0"/>
        <w:shd w:val="clear" w:color="auto" w:fill="auto"/>
        <w:tabs>
          <w:tab w:val="left" w:pos="426"/>
          <w:tab w:val="left" w:pos="1134"/>
          <w:tab w:val="left" w:pos="9498"/>
        </w:tabs>
        <w:spacing w:before="0" w:line="25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1.3.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 xml:space="preserve">ториальной доступности таких объектов для населения 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="00810F0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…………………………………….</w:t>
      </w:r>
      <w:r w:rsidR="00EC1BC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  12</w:t>
      </w:r>
    </w:p>
    <w:p w:rsidR="009378FB" w:rsidRPr="009378FB" w:rsidP="00A11462">
      <w:pPr>
        <w:widowControl w:val="0"/>
        <w:shd w:val="clear" w:color="auto" w:fill="auto"/>
        <w:tabs>
          <w:tab w:val="left" w:pos="426"/>
          <w:tab w:val="left" w:pos="1134"/>
          <w:tab w:val="left" w:pos="9498"/>
        </w:tabs>
        <w:spacing w:before="0" w:line="25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1.4.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Расчётные показатели минимально допустимого уровня обеспеченности объектами местного значения поселения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="00810F0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……………………………………………………………………………………..</w:t>
      </w:r>
      <w:r w:rsidR="00EC1BC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 13</w:t>
      </w:r>
    </w:p>
    <w:p w:rsidR="009378FB" w:rsidRPr="009378FB" w:rsidP="00A11462">
      <w:pPr>
        <w:widowControl w:val="0"/>
        <w:shd w:val="clear" w:color="auto" w:fill="auto"/>
        <w:tabs>
          <w:tab w:val="left" w:pos="426"/>
          <w:tab w:val="left" w:pos="1134"/>
          <w:tab w:val="left" w:pos="9498"/>
        </w:tabs>
        <w:spacing w:before="0" w:line="25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1.5.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Расчётные показатели минимально допустимого уровня обеспеченности объектами местного значения, необходимыми для осуществления мероприятий по гражданской обороне и предупреждения чрезвычайных ситуаций, стихийных бедствий, эпидемий и ликвидации их по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 xml:space="preserve">следствий, и показатели максимально допустимого уровня территориальной доступности таких объектов для населения 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="00810F0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……………………………………</w:t>
      </w:r>
      <w:r w:rsidR="00EC1BC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  15</w:t>
      </w:r>
    </w:p>
    <w:p w:rsidR="009378FB" w:rsidRPr="009378FB" w:rsidP="00A11462">
      <w:pPr>
        <w:widowControl w:val="0"/>
        <w:shd w:val="clear" w:color="auto" w:fill="auto"/>
        <w:tabs>
          <w:tab w:val="left" w:pos="426"/>
          <w:tab w:val="left" w:pos="1134"/>
          <w:tab w:val="left" w:pos="9498"/>
        </w:tabs>
        <w:spacing w:before="0" w:line="25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1.6.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="00810F0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………</w:t>
      </w:r>
      <w:r w:rsidR="00EC1BC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….  16</w:t>
      </w:r>
    </w:p>
    <w:p w:rsidR="009378FB" w:rsidRPr="009378FB" w:rsidP="00A11462">
      <w:pPr>
        <w:widowControl w:val="0"/>
        <w:shd w:val="clear" w:color="auto" w:fill="auto"/>
        <w:tabs>
          <w:tab w:val="left" w:pos="426"/>
          <w:tab w:val="left" w:pos="1134"/>
          <w:tab w:val="left" w:pos="9498"/>
        </w:tabs>
        <w:spacing w:before="0" w:line="25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1.7.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Расчётные показатели минимально допустимого уровня обеспеченности объектами местного значения в области содержания мест захоронения и организации ритуальных услуг и показатели максимально допустимого уровня территориальной доступности таких объектов для населения 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="00810F0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…………………………………………………………………………………</w:t>
      </w:r>
      <w:r w:rsidR="00EC1BC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…..  18</w:t>
      </w:r>
    </w:p>
    <w:p w:rsidR="009378FB" w:rsidRPr="009378FB" w:rsidP="00A11462">
      <w:pPr>
        <w:widowControl w:val="0"/>
        <w:shd w:val="clear" w:color="auto" w:fill="auto"/>
        <w:tabs>
          <w:tab w:val="left" w:pos="426"/>
          <w:tab w:val="left" w:pos="1134"/>
          <w:tab w:val="left" w:pos="9498"/>
        </w:tabs>
        <w:spacing w:before="0" w:line="25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1.8.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Расчётные показатели минимально допустимого уровня обеспеченности объектами местного значения поселения в области обработки, утилизации, обезвреживания, размещения твердых коммунальных отходов и показатели максимально допустимого уровня территориаль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 xml:space="preserve">ной доступности таких объектов для населения 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="00810F0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 ……………………</w:t>
      </w:r>
      <w:r w:rsidR="00EC1BC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…..  18</w:t>
      </w:r>
    </w:p>
    <w:p w:rsidR="009378FB" w:rsidRPr="009378FB" w:rsidP="00A11462">
      <w:pPr>
        <w:widowControl w:val="0"/>
        <w:shd w:val="clear" w:color="auto" w:fill="auto"/>
        <w:tabs>
          <w:tab w:val="left" w:pos="426"/>
          <w:tab w:val="left" w:pos="1134"/>
          <w:tab w:val="left" w:pos="9498"/>
        </w:tabs>
        <w:spacing w:before="0" w:line="25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1.9.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Расчётные показатели минимально допустимого уровня обеспеченности объектами местного значения поселения в области деятельности органов местного самоуправления муни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ципального образования и показатели максимально допустимого уровня территориальной до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 xml:space="preserve">ступности таких объектов для населения 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="00810F0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…………………………………</w:t>
      </w:r>
      <w:r w:rsidR="00EC1BC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….. 19</w:t>
      </w:r>
    </w:p>
    <w:p w:rsidR="009378FB" w:rsidRPr="00810F08" w:rsidP="005B744F">
      <w:pPr>
        <w:widowControl w:val="0"/>
        <w:shd w:val="clear" w:color="auto" w:fill="auto"/>
        <w:tabs>
          <w:tab w:val="left" w:pos="426"/>
          <w:tab w:val="left" w:pos="1134"/>
          <w:tab w:val="left" w:pos="9498"/>
        </w:tabs>
        <w:spacing w:before="0" w:line="250" w:lineRule="exac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US" w:bidi="ar-SA"/>
        </w:rPr>
      </w:pPr>
      <w:r w:rsidRPr="00810F08">
        <w:rPr>
          <w:rFonts w:ascii="Times New Roman" w:hAnsi="Times New Roman" w:eastAsiaTheme="majorEastAsia" w:cs="Times New Roman"/>
          <w:b/>
          <w:sz w:val="24"/>
          <w:szCs w:val="24"/>
          <w:lang w:val="ru-RU" w:eastAsia="en-US" w:bidi="ar-SA"/>
        </w:rPr>
        <w:t>Раздел 2.</w:t>
      </w:r>
    </w:p>
    <w:p w:rsidR="009378FB" w:rsidRPr="009378FB" w:rsidP="005B744F">
      <w:pPr>
        <w:widowControl w:val="0"/>
        <w:shd w:val="clear" w:color="auto" w:fill="auto"/>
        <w:tabs>
          <w:tab w:val="left" w:pos="426"/>
          <w:tab w:val="left" w:pos="1134"/>
          <w:tab w:val="left" w:pos="9498"/>
        </w:tabs>
        <w:spacing w:before="0" w:line="25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Материалы по обоснованию расчётных показателей, содержащихся в 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основной</w:t>
      </w:r>
    </w:p>
    <w:p w:rsidR="009378FB" w:rsidP="005B744F">
      <w:pPr>
        <w:widowControl w:val="0"/>
        <w:shd w:val="clear" w:color="auto" w:fill="auto"/>
        <w:tabs>
          <w:tab w:val="left" w:pos="426"/>
          <w:tab w:val="left" w:pos="1134"/>
          <w:tab w:val="left" w:pos="9498"/>
        </w:tabs>
        <w:spacing w:before="0" w:line="25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части местных нормативов градостроительного проектирования 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Pr="009378FB">
        <w:rPr>
          <w:rFonts w:ascii="Times New Roman" w:hAnsi="Times New Roman" w:eastAsiaTheme="majorEastAsia" w:cs="Times New Roman"/>
          <w:sz w:val="24"/>
          <w:szCs w:val="24"/>
          <w:lang w:val="ru-RU" w:eastAsia="en-US" w:bidi="ar-SA"/>
        </w:rPr>
        <w:t xml:space="preserve"> </w:t>
      </w:r>
      <w:r w:rsidR="00810F08">
        <w:rPr>
          <w:rFonts w:ascii="Times New Roman" w:hAnsi="Times New Roman" w:eastAsiaTheme="majorEastAsia" w:cs="Times New Roman"/>
          <w:sz w:val="24"/>
          <w:szCs w:val="24"/>
          <w:lang w:val="ru-RU" w:eastAsia="en-US" w:bidi="ar-SA"/>
        </w:rPr>
        <w:t xml:space="preserve"> …………………………………</w:t>
      </w:r>
      <w:r w:rsidR="00EC1BC8">
        <w:rPr>
          <w:rFonts w:ascii="Times New Roman" w:hAnsi="Times New Roman" w:eastAsiaTheme="majorEastAsia" w:cs="Times New Roman"/>
          <w:sz w:val="24"/>
          <w:szCs w:val="24"/>
          <w:lang w:val="ru-RU" w:eastAsia="en-US" w:bidi="ar-SA"/>
        </w:rPr>
        <w:t>…  19</w:t>
      </w:r>
    </w:p>
    <w:p w:rsidR="007101D6" w:rsidRPr="005B744F" w:rsidP="005B744F">
      <w:pPr>
        <w:widowControl w:val="0"/>
        <w:shd w:val="clear" w:color="auto" w:fill="auto"/>
        <w:tabs>
          <w:tab w:val="left" w:pos="426"/>
          <w:tab w:val="left" w:pos="1134"/>
          <w:tab w:val="left" w:pos="9498"/>
        </w:tabs>
        <w:spacing w:before="0" w:line="25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810F08">
        <w:rPr>
          <w:rFonts w:ascii="Times New Roman" w:hAnsi="Times New Roman" w:eastAsiaTheme="majorEastAsia" w:cs="Times New Roman"/>
          <w:b/>
          <w:sz w:val="24"/>
          <w:szCs w:val="24"/>
          <w:lang w:val="ru-RU" w:eastAsia="en-US" w:bidi="ar-SA"/>
        </w:rPr>
        <w:t>Раздел 3.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Правила и область применения расчётных показателей, содержащихся в основной части местных нормативов градостроительного проектирования 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 </w:t>
      </w:r>
      <w:r w:rsidR="00810F0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……………………</w:t>
      </w:r>
      <w:r w:rsidR="00EC1BC8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….  25</w:t>
      </w:r>
      <w:r w:rsidRPr="009378FB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br w:type="page"/>
      </w:r>
    </w:p>
    <w:p w:rsidR="007101D6" w:rsidRPr="005A3D8A" w:rsidP="007101D6">
      <w:pPr>
        <w:spacing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bookmarkStart w:id="0" w:name="_Toc121375286"/>
      <w:bookmarkStart w:id="1" w:name="_Toc121376468"/>
      <w:bookmarkStart w:id="2" w:name="_Toc121376536"/>
      <w:bookmarkStart w:id="3" w:name="_Toc135322113"/>
      <w:bookmarkStart w:id="4" w:name="_Toc176941172"/>
      <w:bookmarkStart w:id="5" w:name="_Toc176941248"/>
      <w:bookmarkStart w:id="6" w:name="_Toc176941346"/>
      <w:bookmarkStart w:id="7" w:name="_Toc184570816"/>
      <w:r w:rsidRPr="005A3D8A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40112" w:rsidP="006B0D2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ru-RU" w:eastAsia="en-US" w:bidi="ar-SA"/>
        </w:rPr>
      </w:pP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Местные</w:t>
      </w:r>
      <w:r w:rsidRPr="00404EB0" w:rsidR="007101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нормативы градостроительного проектирования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Юстинского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районного муниципального образования</w:t>
      </w:r>
      <w:r w:rsidRPr="00404EB0" w:rsidR="007101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</w:t>
      </w:r>
      <w:r w:rsidR="00415752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Республики Калмыкия </w:t>
      </w:r>
      <w:r w:rsidRPr="00404EB0" w:rsidR="007101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(далее – 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М</w:t>
      </w:r>
      <w:r w:rsidRPr="00404EB0" w:rsidR="007101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НГП</w:t>
      </w:r>
      <w:r w:rsidR="0049712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, </w:t>
      </w:r>
      <w:r w:rsidR="00CE37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М</w:t>
      </w:r>
      <w:r w:rsidR="0049712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НГП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Юстинского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РМО </w:t>
      </w:r>
      <w:r w:rsidR="0049712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Республики Калмыкия</w:t>
      </w:r>
      <w:r w:rsidRPr="00404EB0" w:rsidR="007101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) разработаны в соответствии со ст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. 29.1 - </w:t>
      </w:r>
      <w:r w:rsidRPr="00404EB0" w:rsidR="007101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29.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4</w:t>
      </w:r>
      <w:r w:rsidRPr="00404EB0" w:rsidR="007101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Градостроительного кодекса Российской Федерации (далее – </w:t>
      </w:r>
      <w:r w:rsidRPr="00404EB0" w:rsidR="007101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ГрК</w:t>
      </w:r>
      <w:r w:rsidRPr="00404EB0" w:rsidR="007101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РФ), Законом </w:t>
      </w:r>
      <w:r w:rsidR="00415752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Республики Калмыкия </w:t>
      </w:r>
      <w:r w:rsidRPr="00404EB0" w:rsidR="007101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от </w:t>
      </w:r>
      <w:r w:rsidRPr="00415752" w:rsidR="00415752">
        <w:rPr>
          <w:rFonts w:ascii="Times New Roman" w:eastAsia="Calibri" w:hAnsi="Times New Roman" w:cstheme="minorBidi"/>
          <w:bCs/>
          <w:sz w:val="24"/>
          <w:szCs w:val="28"/>
          <w:lang w:val="ru-RU" w:eastAsia="en-US" w:bidi="ar-SA"/>
        </w:rPr>
        <w:t xml:space="preserve">26 декабря 2011 года </w:t>
      </w:r>
      <w:r w:rsidR="00415752">
        <w:rPr>
          <w:rFonts w:ascii="Times New Roman" w:eastAsia="Calibri" w:hAnsi="Times New Roman" w:cstheme="minorBidi"/>
          <w:bCs/>
          <w:sz w:val="24"/>
          <w:szCs w:val="28"/>
          <w:lang w:val="ru-RU" w:eastAsia="en-US" w:bidi="ar-SA"/>
        </w:rPr>
        <w:t>№</w:t>
      </w:r>
      <w:r w:rsidRPr="00415752" w:rsidR="00415752">
        <w:rPr>
          <w:rFonts w:ascii="Times New Roman" w:eastAsia="Calibri" w:hAnsi="Times New Roman" w:cstheme="minorBidi"/>
          <w:bCs/>
          <w:sz w:val="24"/>
          <w:szCs w:val="28"/>
          <w:lang w:val="ru-RU" w:eastAsia="en-US" w:bidi="ar-SA"/>
        </w:rPr>
        <w:t xml:space="preserve"> 323-IV-З</w:t>
      </w:r>
      <w:r w:rsidR="00CE37D6">
        <w:rPr>
          <w:rFonts w:ascii="Times New Roman" w:eastAsia="Calibri" w:hAnsi="Times New Roman" w:cstheme="minorBidi"/>
          <w:bCs/>
          <w:sz w:val="24"/>
          <w:szCs w:val="28"/>
          <w:lang w:val="ru-RU" w:eastAsia="en-US" w:bidi="ar-SA"/>
        </w:rPr>
        <w:t xml:space="preserve"> </w:t>
      </w:r>
      <w:r w:rsidRPr="00404EB0" w:rsidR="007101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«О градостроительной деятельности в </w:t>
      </w:r>
      <w:r w:rsidR="00415752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Республике Калмыкия</w:t>
      </w:r>
      <w:r w:rsidRPr="00404EB0" w:rsidR="007101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»</w:t>
      </w:r>
      <w:r w:rsidRPr="00415752" w:rsidR="00415752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(</w:t>
      </w:r>
      <w:r w:rsidRPr="00415752" w:rsidR="00415752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с изменениями на 20 ноября 2023 года</w:t>
      </w:r>
      <w:r w:rsidR="00415752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)</w:t>
      </w:r>
      <w:r w:rsidR="00CE37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</w:t>
      </w:r>
      <w:r w:rsidRPr="003E554D" w:rsidR="007101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(далее – Закон </w:t>
      </w:r>
      <w:r w:rsidR="00415752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Республики Калмыкия</w:t>
      </w:r>
      <w:r w:rsidR="00CE37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</w:t>
      </w:r>
      <w:r w:rsidRPr="003E554D" w:rsidR="007101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№ </w:t>
      </w:r>
      <w:r w:rsidRPr="00415752" w:rsidR="00415752">
        <w:rPr>
          <w:rFonts w:ascii="Times New Roman" w:eastAsia="Calibri" w:hAnsi="Times New Roman" w:cstheme="minorBidi"/>
          <w:bCs/>
          <w:sz w:val="24"/>
          <w:szCs w:val="28"/>
          <w:lang w:val="ru-RU" w:eastAsia="en-US" w:bidi="ar-SA"/>
        </w:rPr>
        <w:t>323-IV-З</w:t>
      </w:r>
      <w:r w:rsidRPr="003E554D" w:rsidR="007101D6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)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, Региональными нормативами Республики Калмыкия.</w:t>
      </w:r>
    </w:p>
    <w:p w:rsidR="00AF6ED9" w:rsidP="000D7EB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ru-RU" w:eastAsia="en-US" w:bidi="ar-SA"/>
        </w:rPr>
      </w:pP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Целью работы является приведение </w:t>
      </w:r>
      <w:r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местных</w:t>
      </w:r>
      <w:r w:rsidRPr="00404EB0"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норматив</w:t>
      </w:r>
      <w:r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ов</w:t>
      </w:r>
      <w:r w:rsidRPr="00404EB0"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градостроительного проектирования</w:t>
      </w:r>
      <w:r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</w:t>
      </w:r>
      <w:r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Юстинского</w:t>
      </w:r>
      <w:r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районного муниципального образования</w:t>
      </w:r>
      <w:r w:rsidRPr="00404EB0"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</w:t>
      </w:r>
      <w:r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Республики Калмыкия </w:t>
      </w:r>
      <w:r w:rsidRPr="00404EB0"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(далее – </w:t>
      </w:r>
      <w:r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М</w:t>
      </w:r>
      <w:r w:rsidRPr="00404EB0"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НГП</w:t>
      </w:r>
      <w:r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, </w:t>
      </w:r>
      <w:r w:rsidR="0049076F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М</w:t>
      </w:r>
      <w:r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НГП </w:t>
      </w:r>
      <w:r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Юстинского</w:t>
      </w:r>
      <w:r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РМО Республики Калмыкия</w:t>
      </w:r>
      <w:r w:rsidRPr="00404EB0"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)</w:t>
      </w:r>
      <w:r w:rsidR="003F7EEF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в соответствие с требованиями ст. 29.</w:t>
      </w:r>
      <w:r w:rsidR="00970F07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4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ГрК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РФ с учетом нормативно-технических </w:t>
      </w:r>
      <w:r w:rsidR="003F7EEF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документов Российской Федерации по вопросам градостроительной деятельности и реализации полномочий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Юстинского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РМО</w:t>
      </w:r>
      <w:r w:rsidR="003F7EEF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Республики Калмыкия в области градостроительной деятельности на террито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рии</w:t>
      </w:r>
      <w:r w:rsidRPr="00AF6ED9"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Юстинского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РМО Республики Калмыкия в части</w:t>
      </w:r>
      <w:r>
        <w:rPr>
          <w:rFonts w:ascii="Times New Roman" w:eastAsia="Calibri" w:hAnsi="Times New Roman" w:cstheme="minorBidi"/>
          <w:sz w:val="24"/>
          <w:szCs w:val="22"/>
          <w:lang w:val="ru-RU" w:eastAsia="en-US" w:bidi="ar-SA"/>
        </w:rPr>
        <w:t xml:space="preserve"> определения совокупности</w:t>
      </w:r>
      <w:r>
        <w:rPr>
          <w:rFonts w:ascii="Times New Roman" w:eastAsia="Calibri" w:hAnsi="Times New Roman" w:cstheme="minorBidi"/>
          <w:sz w:val="24"/>
          <w:szCs w:val="22"/>
          <w:lang w:val="ru-RU" w:eastAsia="en-US" w:bidi="ar-SA"/>
        </w:rPr>
        <w:t xml:space="preserve"> расчетных показателей минимально до</w:t>
      </w:r>
      <w:r>
        <w:rPr>
          <w:rFonts w:ascii="Times New Roman" w:eastAsia="Calibri" w:hAnsi="Times New Roman" w:cstheme="minorBidi"/>
          <w:sz w:val="24"/>
          <w:szCs w:val="22"/>
          <w:lang w:val="ru-RU" w:eastAsia="en-US" w:bidi="ar-SA"/>
        </w:rPr>
        <w:softHyphen/>
        <w:t xml:space="preserve">пустимого уровня обеспеченности населения 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Юстинского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РМО Республики Калмыкия </w:t>
      </w:r>
      <w:r>
        <w:rPr>
          <w:rFonts w:ascii="Times New Roman" w:eastAsia="Calibri" w:hAnsi="Times New Roman" w:cstheme="minorBidi"/>
          <w:sz w:val="24"/>
          <w:szCs w:val="22"/>
          <w:lang w:val="ru-RU" w:eastAsia="en-US" w:bidi="ar-SA"/>
        </w:rPr>
        <w:t>объектами местного значения и расчетных пока</w:t>
      </w:r>
      <w:r>
        <w:rPr>
          <w:rFonts w:ascii="Times New Roman" w:eastAsia="Calibri" w:hAnsi="Times New Roman" w:cstheme="minorBidi"/>
          <w:sz w:val="24"/>
          <w:szCs w:val="22"/>
          <w:lang w:val="ru-RU" w:eastAsia="en-US" w:bidi="ar-SA"/>
        </w:rPr>
        <w:softHyphen/>
        <w:t xml:space="preserve">зателей максимально допустимого уровня территориальной доступности таких объектов для населения 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Юстинского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РМО Республики Калмыкия.</w:t>
      </w:r>
    </w:p>
    <w:p w:rsidR="003F7EEF" w:rsidP="000D7EB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ru-RU" w:eastAsia="en-US" w:bidi="ar-SA"/>
        </w:rPr>
      </w:pP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 xml:space="preserve"> </w:t>
      </w:r>
      <w:r>
        <w:rPr>
          <w:rFonts w:ascii="Times New Roman" w:eastAsia="Calibri" w:hAnsi="Times New Roman" w:cstheme="minorBidi"/>
          <w:sz w:val="24"/>
          <w:szCs w:val="28"/>
          <w:lang w:val="ru-RU" w:eastAsia="en-US" w:bidi="ar-SA"/>
        </w:rPr>
        <w:t>В рамках работы для достижения указанной цели были решены следующие задачи:</w:t>
      </w:r>
    </w:p>
    <w:p w:rsidR="001B7187" w:rsidRPr="001B7187" w:rsidP="001B7187">
      <w:pPr>
        <w:widowControl w:val="0"/>
        <w:numPr>
          <w:ilvl w:val="0"/>
          <w:numId w:val="1"/>
        </w:numPr>
        <w:shd w:val="clear" w:color="auto" w:fill="auto"/>
        <w:tabs>
          <w:tab w:val="left" w:pos="1182"/>
        </w:tabs>
        <w:spacing w:before="0" w:line="317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1B7187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преобразования пространственной организации </w:t>
      </w:r>
      <w:r w:rsidRPr="001B7187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1B7187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Калмыкия, обеспечивающего современные стандарты организации территорий муниципального образования в области инженерного; транспортного назначения; в области культуры и искусства; физической культуры и массо</w:t>
      </w:r>
      <w:r w:rsidRPr="001B7187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вого спорта; в области образования; в области организации защиты населения от ЧС, в об</w:t>
      </w:r>
      <w:r w:rsidRPr="001B7187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ласти содержания мест захоронения и организации ритуальных услуг.</w:t>
      </w:r>
    </w:p>
    <w:p w:rsidR="001B7187" w:rsidRPr="001B7187" w:rsidP="001B7187">
      <w:pPr>
        <w:widowControl w:val="0"/>
        <w:numPr>
          <w:ilvl w:val="0"/>
          <w:numId w:val="1"/>
        </w:numPr>
        <w:shd w:val="clear" w:color="auto" w:fill="auto"/>
        <w:tabs>
          <w:tab w:val="left" w:pos="1172"/>
        </w:tabs>
        <w:spacing w:before="0" w:line="317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1B7187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планирования территорий </w:t>
      </w:r>
      <w:r w:rsidRPr="001B7187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1B7187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 под размещение объектов, обеспечивающих благоприятные условия жизнедеятельности человека;</w:t>
      </w:r>
    </w:p>
    <w:p w:rsidR="00CE37D6" w:rsidRPr="00CE37D6" w:rsidP="00CE37D6">
      <w:pPr>
        <w:widowControl w:val="0"/>
        <w:numPr>
          <w:ilvl w:val="0"/>
          <w:numId w:val="1"/>
        </w:numPr>
        <w:shd w:val="clear" w:color="auto" w:fill="auto"/>
        <w:tabs>
          <w:tab w:val="left" w:pos="1177"/>
        </w:tabs>
        <w:spacing w:before="0" w:line="317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1B7187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обеспечения доступности объектов местного значения муниципального образо</w:t>
      </w:r>
      <w:r w:rsidRPr="001B7187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вания (далее также МО).</w:t>
      </w:r>
    </w:p>
    <w:p w:rsidR="00CE37D6" w:rsidRPr="00CE37D6" w:rsidP="00CE37D6">
      <w:pPr>
        <w:widowControl w:val="0"/>
        <w:shd w:val="clear" w:color="auto" w:fill="auto"/>
        <w:spacing w:before="0" w:line="317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CE37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Pr="00CE37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CE37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РМО Республики Калмыкия входит основная часть Раздела 1, содержащая расчетные показатели, материалы по обоснованию Раздела 2, правила и область примене</w:t>
      </w:r>
      <w:r w:rsidRPr="00CE37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ния расчетных показателей Раздела 3, приведенных в основной части МНГП.</w:t>
      </w:r>
    </w:p>
    <w:p w:rsidR="00CE37D6" w:rsidRPr="00CE37D6" w:rsidP="00CE37D6">
      <w:pPr>
        <w:widowControl w:val="0"/>
        <w:shd w:val="clear" w:color="auto" w:fill="auto"/>
        <w:spacing w:before="0" w:line="317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CE37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В основной части Раздела 1 конкретизирован перечень видов объектов местного значения, установленных как правовой институт Градостроительным кодексом Российской Федерации, Законом Республики Калмыкия от </w:t>
      </w:r>
      <w:r w:rsidRPr="00CE37D6">
        <w:rPr>
          <w:rFonts w:ascii="Times New Roman" w:eastAsia="Times New Roman" w:hAnsi="Times New Roman" w:cs="Times New Roman"/>
          <w:bCs/>
          <w:sz w:val="24"/>
          <w:szCs w:val="24"/>
          <w:lang w:val="ru-RU" w:eastAsia="en-US" w:bidi="ar-SA"/>
        </w:rPr>
        <w:t xml:space="preserve">26 декабря 2011 года № 323-IV-З </w:t>
      </w:r>
      <w:r w:rsidRPr="00CE37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«О градостроительной деятельности в Республике Калмыкия», подлежащий отоб</w:t>
      </w:r>
      <w:r w:rsidRPr="00CE37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 xml:space="preserve">ражению в документах территориального планирования </w:t>
      </w:r>
      <w:r w:rsidRPr="00CE37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CE37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РМО Республики Калмыкия.</w:t>
      </w:r>
    </w:p>
    <w:p w:rsidR="00CE37D6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CE37D6">
        <w:rPr>
          <w:rFonts w:ascii="Times New Roman" w:eastAsia="Calibri" w:hAnsi="Times New Roman" w:cstheme="minorBidi"/>
          <w:sz w:val="24"/>
          <w:szCs w:val="24"/>
          <w:lang w:val="ru-RU" w:eastAsia="en-US" w:bidi="ar-SA"/>
        </w:rPr>
        <w:t>Перечень объектов местного значения соответствует как федеральному законода</w:t>
      </w:r>
      <w:r w:rsidRPr="00CE37D6">
        <w:rPr>
          <w:rFonts w:ascii="Times New Roman" w:eastAsia="Calibri" w:hAnsi="Times New Roman" w:cstheme="minorBidi"/>
          <w:sz w:val="24"/>
          <w:szCs w:val="24"/>
          <w:lang w:val="ru-RU" w:eastAsia="en-US" w:bidi="ar-SA"/>
        </w:rPr>
        <w:softHyphen/>
        <w:t>тельству, так и градостроительным, социально-экономическим и природно-ландшафтным особенностям территории и</w:t>
      </w:r>
      <w:r>
        <w:rPr>
          <w:rFonts w:ascii="Times New Roman" w:eastAsia="Calibri" w:hAnsi="Times New Roman" w:cstheme="minorBidi"/>
          <w:sz w:val="24"/>
          <w:szCs w:val="22"/>
          <w:lang w:val="ru-RU" w:eastAsia="en-US" w:bidi="ar-SA"/>
        </w:rPr>
        <w:t xml:space="preserve"> </w:t>
      </w:r>
      <w:r w:rsidRPr="00CE37D6">
        <w:rPr>
          <w:rFonts w:ascii="Times New Roman" w:eastAsia="Calibri" w:hAnsi="Times New Roman" w:cstheme="minorBidi"/>
          <w:sz w:val="24"/>
          <w:szCs w:val="24"/>
          <w:lang w:val="ru-RU" w:eastAsia="en-US" w:bidi="ar-SA"/>
        </w:rPr>
        <w:t>местному законодательству и сгруппированы по областям пол</w:t>
      </w:r>
      <w:r w:rsidRPr="00CE37D6">
        <w:rPr>
          <w:rFonts w:ascii="Times New Roman" w:eastAsia="Calibri" w:hAnsi="Times New Roman" w:cstheme="minorBidi"/>
          <w:sz w:val="24"/>
          <w:szCs w:val="24"/>
          <w:lang w:val="ru-RU" w:eastAsia="en-US" w:bidi="ar-SA"/>
        </w:rPr>
        <w:softHyphen/>
        <w:t>номочий органов местного самоуправления и применен</w:t>
      </w:r>
      <w:r>
        <w:rPr>
          <w:rFonts w:ascii="Times New Roman" w:eastAsia="Calibri" w:hAnsi="Times New Roman" w:cstheme="minorBidi"/>
          <w:sz w:val="24"/>
          <w:szCs w:val="24"/>
          <w:lang w:val="ru-RU" w:eastAsia="en-US" w:bidi="ar-SA"/>
        </w:rPr>
        <w:t>ия местных нормативов градостро</w:t>
      </w:r>
      <w:r w:rsidRPr="00CE37D6">
        <w:rPr>
          <w:rFonts w:ascii="Times New Roman" w:eastAsia="Calibri" w:hAnsi="Times New Roman" w:cstheme="minorBidi"/>
          <w:sz w:val="24"/>
          <w:szCs w:val="24"/>
          <w:lang w:val="ru-RU" w:eastAsia="en-US" w:bidi="ar-SA"/>
        </w:rPr>
        <w:t>ительного проектирования, соответствующих установленным Градостроительным кодек</w:t>
      </w:r>
      <w:r w:rsidRPr="00CE37D6">
        <w:rPr>
          <w:rFonts w:ascii="Times New Roman" w:eastAsia="Calibri" w:hAnsi="Times New Roman" w:cstheme="minorBidi"/>
          <w:sz w:val="24"/>
          <w:szCs w:val="24"/>
          <w:lang w:val="ru-RU" w:eastAsia="en-US" w:bidi="ar-SA"/>
        </w:rPr>
        <w:softHyphen/>
        <w:t>сом РФ и Федеральным законом №131-ФЗ от 06.10.2003 г. «Об общих принципах органи</w:t>
      </w:r>
      <w:r w:rsidRPr="00CE37D6">
        <w:rPr>
          <w:rFonts w:ascii="Times New Roman" w:eastAsia="Calibri" w:hAnsi="Times New Roman" w:cstheme="minorBidi"/>
          <w:sz w:val="24"/>
          <w:szCs w:val="24"/>
          <w:lang w:val="ru-RU" w:eastAsia="en-US" w:bidi="ar-SA"/>
        </w:rPr>
        <w:softHyphen/>
        <w:t>зации местного самоуправления».</w:t>
      </w: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B59A5" w:rsidRPr="00CB59A5" w:rsidP="00CB59A5">
      <w:pPr>
        <w:keepNext/>
        <w:keepLines/>
        <w:spacing w:after="284" w:line="276" w:lineRule="auto"/>
        <w:ind w:firstLine="880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bookmarkStart w:id="8" w:name="bookmark0"/>
      <w:r w:rsidRPr="00CB59A5">
        <w:rPr>
          <w:rFonts w:ascii="Times New Roman" w:eastAsia="Calibri" w:hAnsi="Times New Roman" w:cs="Times New Roman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single"/>
          <w:lang w:val="ru-RU" w:eastAsia="ru-RU" w:bidi="ru-RU"/>
        </w:rPr>
        <w:t>Раздел 1.</w:t>
      </w:r>
      <w:r w:rsidRPr="00CB59A5">
        <w:rPr>
          <w:rFonts w:ascii="Times New Roman" w:eastAsia="Calibri" w:hAnsi="Times New Roman" w:cstheme="minorBidi"/>
          <w:sz w:val="24"/>
          <w:szCs w:val="24"/>
          <w:lang w:val="ru-RU" w:eastAsia="en-US" w:bidi="ar-SA"/>
        </w:rPr>
        <w:t xml:space="preserve"> </w:t>
      </w:r>
      <w:r w:rsidRPr="00CB59A5">
        <w:rPr>
          <w:rFonts w:ascii="Times New Roman" w:eastAsia="Calibri" w:hAnsi="Times New Roman" w:cstheme="minorBidi"/>
          <w:b/>
          <w:sz w:val="24"/>
          <w:szCs w:val="24"/>
          <w:lang w:val="ru-RU" w:eastAsia="en-US" w:bidi="ar-SA"/>
        </w:rPr>
        <w:t>Основная часть местных нормативов градостроитель</w:t>
      </w:r>
      <w:r w:rsidRPr="00CB59A5">
        <w:rPr>
          <w:rFonts w:ascii="Times New Roman" w:eastAsia="Calibri" w:hAnsi="Times New Roman" w:cstheme="minorBidi"/>
          <w:b/>
          <w:sz w:val="24"/>
          <w:szCs w:val="24"/>
          <w:lang w:val="ru-RU" w:eastAsia="en-US" w:bidi="ar-SA"/>
        </w:rPr>
        <w:softHyphen/>
        <w:t xml:space="preserve">ного проектирования </w:t>
      </w:r>
      <w:bookmarkEnd w:id="8"/>
      <w:r w:rsidRPr="00CB59A5">
        <w:rPr>
          <w:rFonts w:ascii="Times New Roman" w:eastAsia="Calibri" w:hAnsi="Times New Roman" w:cstheme="minorBidi"/>
          <w:b/>
          <w:sz w:val="24"/>
          <w:szCs w:val="28"/>
          <w:lang w:val="ru-RU" w:eastAsia="en-US" w:bidi="ar-SA"/>
        </w:rPr>
        <w:t>Юстинского</w:t>
      </w:r>
      <w:r w:rsidRPr="00CB59A5">
        <w:rPr>
          <w:rFonts w:ascii="Times New Roman" w:eastAsia="Calibri" w:hAnsi="Times New Roman" w:cstheme="minorBidi"/>
          <w:b/>
          <w:sz w:val="24"/>
          <w:szCs w:val="28"/>
          <w:lang w:val="ru-RU" w:eastAsia="en-US" w:bidi="ar-SA"/>
        </w:rPr>
        <w:t xml:space="preserve"> районного муниципального образования Республики Калмыкия</w:t>
      </w:r>
    </w:p>
    <w:p w:rsidR="00CB59A5" w:rsidRPr="00CB59A5" w:rsidP="00CB59A5">
      <w:pPr>
        <w:widowControl w:val="0"/>
        <w:shd w:val="clear" w:color="auto" w:fill="auto"/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 xml:space="preserve">ких объектов для населения 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 установлены исходя из текущей обеспеченности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Республики Калмыкия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и муниципального образования, демографической ситуации и уровня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жизни населения.</w:t>
      </w:r>
    </w:p>
    <w:p w:rsidR="00CB59A5" w:rsidRPr="00CB59A5" w:rsidP="00CB59A5">
      <w:pPr>
        <w:widowControl w:val="0"/>
        <w:shd w:val="clear" w:color="auto" w:fill="auto"/>
        <w:spacing w:before="0" w:after="662" w:line="326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Обоснование расчетных показателей, принятых в основной части Раздела 1 МНГП приведено в Разделе 2 настоящего документа.</w:t>
      </w:r>
    </w:p>
    <w:p w:rsidR="00CB59A5" w:rsidRPr="00CB59A5" w:rsidP="00CB59A5">
      <w:pPr>
        <w:widowControl w:val="0"/>
        <w:shd w:val="clear" w:color="auto" w:fill="auto"/>
        <w:tabs>
          <w:tab w:val="left" w:pos="674"/>
        </w:tabs>
        <w:spacing w:after="246" w:line="274" w:lineRule="exact"/>
        <w:ind w:left="2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1.1. </w:t>
      </w:r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Расчётные показатели минимально допустимого уровня обеспеченности объектами в области автомобильных дорог местного значения, транспортного об</w:t>
      </w:r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>служивания населения и показатели максимально допустимого уровня территори</w:t>
      </w:r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 xml:space="preserve">альной доступности таких объектов для населения </w:t>
      </w:r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Юстинского</w:t>
      </w:r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</w:p>
    <w:p w:rsidR="00CB59A5" w:rsidRPr="00CB59A5" w:rsidP="00CB59A5">
      <w:pPr>
        <w:widowControl w:val="0"/>
        <w:shd w:val="clear" w:color="auto" w:fill="auto"/>
        <w:spacing w:before="0" w:after="280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Расчетные показатели для объектов в области автомобильных дорог местного зна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чения и транспортного обслуживания установлены в соответствии с индивидуальными осо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бенностями пространственной организации муниципального образования. Расчетные пока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тов, представлены в таблицах 1.1.1-1.1.5.</w:t>
      </w:r>
    </w:p>
    <w:p w:rsidR="00CB59A5" w:rsidRPr="00CB59A5" w:rsidP="00CB59A5">
      <w:pPr>
        <w:widowControl w:val="0"/>
        <w:shd w:val="clear" w:color="auto" w:fill="auto"/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Классификацию категорий улиц и дорог необходимо принимать в соответствии с положениями СП 42.13330.2016 «Градостроительство. Планировка и застройка городских и сельских поселений. Актуализированная редакция 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СНиП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2.07.01-89*».</w:t>
      </w:r>
    </w:p>
    <w:p w:rsidR="00CB59A5" w:rsidRPr="00CB59A5" w:rsidP="00CB59A5">
      <w:pPr>
        <w:widowControl w:val="0"/>
        <w:shd w:val="clear" w:color="auto" w:fill="auto"/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Расчетные параметры улиц и дорог (расчетная скорость движения, ширина полосы движения, число полос движения, наименьший радиус кривых в плане, наибольший про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дольный уклон, наименьший радиус вертикальной выпуклой кривой, наименьший радиус вертикальной вогнутой кривой, наименьшая ширина пешеходной части тротуара) прини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маются согласно п. 11.5, Таблицы 11.2 СП 42.13330.2016.</w:t>
      </w:r>
    </w:p>
    <w:p w:rsidR="00CB59A5" w:rsidRPr="00CB59A5" w:rsidP="00CB59A5">
      <w:pPr>
        <w:widowControl w:val="0"/>
        <w:shd w:val="clear" w:color="auto" w:fill="auto"/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Определение площади земельных участков для размещения автомобильных дорог (площади постоянного отвода автомобильной дороги) определяется в соответствии с По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 xml:space="preserve">становлением Правительства РФ от 02.09.2009 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N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en-US"/>
        </w:rPr>
        <w:t xml:space="preserve"> 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717 «О нормах отвода земель для разме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щения автомобильных дорог и (или) объектов дорожного сервиса».</w:t>
      </w:r>
    </w:p>
    <w:p w:rsidR="00CB59A5" w:rsidRPr="00CB59A5" w:rsidP="00CB59A5">
      <w:pPr>
        <w:widowControl w:val="0"/>
        <w:shd w:val="clear" w:color="auto" w:fill="auto"/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Проектирование парковых дорог, проездов, необходимо осуществлять в соответ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ствии с характеристиками, приведенными в таблицах 11.5 и 11.6 СП 42.13330.2016.</w:t>
      </w:r>
    </w:p>
    <w:p w:rsidR="00CB59A5" w:rsidRPr="00CB59A5" w:rsidP="00CB59A5">
      <w:pPr>
        <w:widowControl w:val="0"/>
        <w:shd w:val="clear" w:color="auto" w:fill="auto"/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Параметры поперечных профилей автомобильных дорог необходимо выбирать, ру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ководствуясь п. 11.10 - 11.12, таблицей 11.7 СП 42.13330.2016.</w:t>
      </w:r>
    </w:p>
    <w:p w:rsidR="00CB59A5" w:rsidRPr="00CB59A5" w:rsidP="00CB59A5">
      <w:pPr>
        <w:widowControl w:val="0"/>
        <w:shd w:val="clear" w:color="auto" w:fill="auto"/>
        <w:spacing w:before="0" w:line="317" w:lineRule="exac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Радиусы закругления бортового камня или кромки проезжей части улиц, дорог 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сле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дует принимать по расчету, но не менее 6 м, при отсутствии движения допускается прини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мать 1,0 м. Для общественного транспорта радиусы закругления устанавливаются в соот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ветствии с техническими требованиями эксплуатации этих видов транспорта.</w:t>
      </w:r>
    </w:p>
    <w:p w:rsidR="00CB59A5" w:rsidRPr="00CB59A5" w:rsidP="00CB59A5">
      <w:pPr>
        <w:widowControl w:val="0"/>
        <w:shd w:val="clear" w:color="auto" w:fill="auto"/>
        <w:spacing w:before="0" w:line="317" w:lineRule="exac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На нерегулируемых перекрестках и примыканиях улиц и дорог, а также на пеше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ходных переходах необходимо предусматривать треугольники видимости. Размеры сторон треугольника для условий "транспорт-транспорт" и для условий "пешеход-транспорт" должны быть определены по расчету (в соответствии с требованиями положений норматив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ных документов по проектированию улиц и дорог исходя из конкретных условий местно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сти). В пределах треугольников видимости не допускается размещение зданий, сооруже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ний, передвижных предметов (киосков, фургонов, реклам, малых архитектурных форм и др.), деревьев и кустарников высотой более 0,5 м.</w:t>
      </w:r>
    </w:p>
    <w:p w:rsidR="00CB59A5" w:rsidRPr="00CB59A5" w:rsidP="00CB59A5">
      <w:pPr>
        <w:widowControl w:val="0"/>
        <w:shd w:val="clear" w:color="auto" w:fill="auto"/>
        <w:spacing w:before="0" w:line="317" w:lineRule="exac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Классификацию пересечений магистральных улиц и параметры проектирования пересечений улиц необходимо принимать в соответствии с п. 11.18, 11.19, 11.20 СП 42.13330.2016.</w:t>
      </w:r>
    </w:p>
    <w:p w:rsidR="00CB59A5" w:rsidRPr="00CB59A5" w:rsidP="00CB59A5">
      <w:pPr>
        <w:widowControl w:val="0"/>
        <w:shd w:val="clear" w:color="auto" w:fill="auto"/>
        <w:spacing w:before="0" w:line="317" w:lineRule="exac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Иные расчетные параметры проектирования автомобильных дорог и улиц прини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мать в соответствии с СП 34.13330.2012 Автомобильные дороги. Актуализированная ре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 xml:space="preserve">дакция 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СНиП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2.05.02-85*. Любые отклонения от расчетных параметров, определенных в СП 42.13330.2016 и СП 34.13330.2012 необходимо обосновать детальными конкретными расчетами.</w:t>
      </w:r>
    </w:p>
    <w:p w:rsidR="00CB59A5" w:rsidRPr="00CB59A5" w:rsidP="00CB59A5">
      <w:pPr>
        <w:widowControl w:val="0"/>
        <w:shd w:val="clear" w:color="auto" w:fill="auto"/>
        <w:spacing w:before="0" w:line="317" w:lineRule="exac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Расчетные параметры проектирования дорог производственных предприятий необ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 xml:space="preserve">ходимо принимать в соответствии с требованиями СП 37.13330.2012 Промышленный транспорт. Актуализированная редакция 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СНиП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2.05.07-91*.</w:t>
      </w:r>
    </w:p>
    <w:p w:rsidR="00CB59A5" w:rsidP="00CB59A5">
      <w:pPr>
        <w:widowControl w:val="0"/>
        <w:shd w:val="clear" w:color="auto" w:fill="auto"/>
        <w:spacing w:before="0" w:line="317" w:lineRule="exac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Расчетные показатели и параметры проектирования мостов, эстакад, путепроводов и труб под насыпями необходимо принимать в соответствии с положениями СП 35.13330.2011 Мосты и трубы. Актуализированная редакция 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СНиП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2.05.03-84*, СП 259.1325800.2016 Мосты в условиях плотной городской застройки. Правила проектирова</w:t>
      </w:r>
      <w:r w:rsidRPr="00CB59A5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ния.</w:t>
      </w:r>
    </w:p>
    <w:p w:rsidR="00311154" w:rsidRPr="00311154" w:rsidP="00311154">
      <w:pPr>
        <w:widowControl w:val="0"/>
        <w:shd w:val="clear" w:color="auto" w:fill="auto"/>
        <w:spacing w:after="0" w:line="317" w:lineRule="exact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3111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Расчетные показатели в области дорог муниципального значения</w:t>
      </w:r>
    </w:p>
    <w:p w:rsidR="00311154" w:rsidP="00311154">
      <w:pPr>
        <w:framePr w:w="9360" w:wrap="notBeside" w:vAnchor="text" w:hAnchor="text" w:xAlign="center" w:y="1"/>
        <w:widowControl w:val="0"/>
        <w:shd w:val="clear" w:color="auto" w:fill="auto"/>
        <w:spacing w:line="222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Таблица 1.1.1.</w:t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3192"/>
        <w:gridCol w:w="2971"/>
        <w:gridCol w:w="2693"/>
      </w:tblGrid>
      <w:tr w:rsidTr="004B232F">
        <w:tblPrEx>
          <w:tblW w:w="0" w:type="auto"/>
          <w:tblLayout w:type="fixed"/>
          <w:tblLook w:val="04A0"/>
        </w:tblPrEx>
        <w:trPr>
          <w:trHeight w:hRule="exact" w:val="52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6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6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 объекта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36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Показатель минимально допустимого уровня обеспеченности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518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6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6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36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311154" w:rsidP="004B232F">
            <w:pPr>
              <w:framePr w:w="936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6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50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36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6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Улично-дорожная сеть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6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плотность сети, км/км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en-US" w:bidi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154" w:rsidRPr="00311154" w:rsidP="004B232F">
            <w:pPr>
              <w:framePr w:w="936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16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5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6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6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6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объект на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6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240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6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2.</w:t>
            </w: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6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Автостанция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6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154" w:rsidP="004B232F">
            <w:pPr>
              <w:framePr w:w="936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461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154" w:rsidP="004B232F">
            <w:pPr>
              <w:framePr w:w="936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154" w:rsidP="004B232F">
            <w:pPr>
              <w:framePr w:w="936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154" w:rsidP="004B232F">
            <w:pPr>
              <w:framePr w:w="936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транспортная доступность,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ч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154" w:rsidP="004B232F">
            <w:pPr>
              <w:framePr w:w="936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1,5</w:t>
            </w:r>
          </w:p>
        </w:tc>
      </w:tr>
    </w:tbl>
    <w:p w:rsidR="00311154" w:rsidP="00311154">
      <w:pPr>
        <w:framePr w:w="9360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311154" w:rsidP="00311154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311154" w:rsidRPr="00311154" w:rsidP="00311154">
      <w:pPr>
        <w:widowControl w:val="0"/>
        <w:shd w:val="clear" w:color="auto" w:fill="auto"/>
        <w:spacing w:before="275" w:line="317" w:lineRule="exac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Расчётные показатели объектов местного значения </w:t>
      </w:r>
      <w:r w:rsidRPr="00CE37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CE37D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РМО Республики Калмыкия</w:t>
      </w: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в области транспортного об</w:t>
      </w: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служивания населения в части организации подвоза учащихся, проживающих в сельских населённых пунктах, к общеобразовательным организациям, представлены в таблице 1.1.2.</w:t>
      </w:r>
    </w:p>
    <w:p w:rsidR="00311154" w:rsidRPr="00311154" w:rsidP="00311154">
      <w:pPr>
        <w:widowControl w:val="0"/>
        <w:shd w:val="clear" w:color="auto" w:fill="auto"/>
        <w:spacing w:before="0" w:line="317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311154" w:rsidRPr="00311154" w:rsidP="00311154">
      <w:pPr>
        <w:widowControl w:val="0"/>
        <w:shd w:val="clear" w:color="auto" w:fill="auto"/>
        <w:spacing w:before="0" w:line="317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311154" w:rsidRPr="0049076F" w:rsidP="00311154">
      <w:pPr>
        <w:widowControl w:val="0"/>
        <w:shd w:val="clear" w:color="auto" w:fill="auto"/>
        <w:spacing w:before="0" w:line="317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311154" w:rsidP="00311154">
      <w:pPr>
        <w:widowControl w:val="0"/>
        <w:shd w:val="clear" w:color="auto" w:fill="auto"/>
        <w:spacing w:before="0" w:line="317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Таблица 1.1.2.</w:t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2246"/>
        <w:gridCol w:w="1829"/>
        <w:gridCol w:w="1843"/>
        <w:gridCol w:w="1426"/>
        <w:gridCol w:w="1699"/>
      </w:tblGrid>
      <w:tr w:rsidTr="004B232F">
        <w:tblPrEx>
          <w:tblW w:w="0" w:type="auto"/>
          <w:tblLayout w:type="fixed"/>
          <w:tblLook w:val="04A0"/>
        </w:tblPrEx>
        <w:trPr>
          <w:trHeight w:hRule="exact" w:val="79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</w:t>
            </w:r>
          </w:p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объекта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Минимально допустимый уровень обеспеченности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Максимально допустимый уровень территориальной до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ступности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518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494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494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162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Остановочные пункты школьных автобусов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Кол-во остано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вочных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ind w:left="22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</w:t>
            </w:r>
          </w:p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ind w:left="22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утверждённым</w:t>
            </w:r>
          </w:p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маршрутом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радиус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ступности, метров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500</w:t>
            </w:r>
          </w:p>
        </w:tc>
      </w:tr>
    </w:tbl>
    <w:p w:rsidR="00311154" w:rsidP="00311154">
      <w:pPr>
        <w:framePr w:w="9494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311154" w:rsidP="00311154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311154" w:rsidRPr="00311154" w:rsidP="00311154">
      <w:pPr>
        <w:widowControl w:val="0"/>
        <w:shd w:val="clear" w:color="auto" w:fill="auto"/>
        <w:spacing w:before="255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Требования к размещению и оборудованию остановочных пунктов школьных ав</w:t>
      </w: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тобусов определяются в соответствии с пунктом 10.5 СП 42.13330-2016 «Градостроитель</w:t>
      </w: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ство. Планировка и застройка городских и сельских поселений. Актуализированная редак</w:t>
      </w: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 xml:space="preserve">ция </w:t>
      </w: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СНиП</w:t>
      </w: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2.07.01-89*».</w:t>
      </w:r>
    </w:p>
    <w:p w:rsidR="00311154" w:rsidRPr="00311154" w:rsidP="00311154">
      <w:pPr>
        <w:widowControl w:val="0"/>
        <w:shd w:val="clear" w:color="auto" w:fill="auto"/>
        <w:spacing w:after="0" w:line="317" w:lineRule="exact"/>
        <w:ind w:firstLine="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3111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Расчетные показатели для проектирования велосипедных дорожек</w:t>
      </w:r>
    </w:p>
    <w:p w:rsidR="00311154" w:rsidRPr="00311154" w:rsidP="00311154">
      <w:pPr>
        <w:widowControl w:val="0"/>
        <w:shd w:val="clear" w:color="auto" w:fill="auto"/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 целях выполнения пункта 2 «А» части 6 Перечня поручений Президента Россий</w:t>
      </w: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ской федерации от 22 ноября 2019 года № Пр-2397, обеспечить население велосипедными дорожками и полосами для велосипедистов.</w:t>
      </w:r>
    </w:p>
    <w:p w:rsidR="00311154" w:rsidRPr="00311154" w:rsidP="00311154">
      <w:pPr>
        <w:widowControl w:val="0"/>
        <w:shd w:val="clear" w:color="auto" w:fill="auto"/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Велосипедные и </w:t>
      </w: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велопешеходные</w:t>
      </w: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</w:t>
      </w: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лей и велосипедистов, указанных в таблице 1.1.3. Полосы для велосипедистов на проезжей части допускается устраивать на обычных автомобильных дорогах с интенсивностью дви</w:t>
      </w: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жения менее 2000 авт./</w:t>
      </w: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сут</w:t>
      </w: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 (до 150 авт./ч); основные геометрические параметры велосипед</w:t>
      </w:r>
      <w:r w:rsidRPr="00311154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ной дорожки указаны в таблице 1.1.4</w:t>
      </w:r>
    </w:p>
    <w:p w:rsidR="00311154" w:rsidP="00311154">
      <w:pPr>
        <w:framePr w:w="9370" w:wrap="notBeside" w:vAnchor="text" w:hAnchor="text" w:xAlign="center" w:y="1"/>
        <w:widowControl w:val="0"/>
        <w:shd w:val="clear" w:color="auto" w:fill="auto"/>
        <w:spacing w:line="222" w:lineRule="exact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Таблица 1.1.3.</w:t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64"/>
        <w:gridCol w:w="1277"/>
        <w:gridCol w:w="1277"/>
        <w:gridCol w:w="1272"/>
        <w:gridCol w:w="1138"/>
        <w:gridCol w:w="1142"/>
      </w:tblGrid>
      <w:tr w:rsidTr="004B232F">
        <w:tblPrEx>
          <w:tblW w:w="0" w:type="auto"/>
          <w:tblLayout w:type="fixed"/>
          <w:tblLook w:val="04A0"/>
        </w:tblPrEx>
        <w:trPr>
          <w:trHeight w:hRule="exact" w:val="1051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Фактическая интенсивность дви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жения автомобилей (суммарная в двух направлениях), авт./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 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1200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854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Расчетная интенсивность движе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ния велосипедистов, вел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15</w:t>
            </w:r>
          </w:p>
        </w:tc>
      </w:tr>
    </w:tbl>
    <w:p w:rsidR="00311154" w:rsidP="00311154">
      <w:pPr>
        <w:framePr w:w="9370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311154" w:rsidP="00311154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311154" w:rsidP="00311154">
      <w:pPr>
        <w:framePr w:w="9370" w:wrap="notBeside" w:vAnchor="text" w:hAnchor="text" w:xAlign="center" w:y="1"/>
        <w:widowControl w:val="0"/>
        <w:shd w:val="clear" w:color="auto" w:fill="auto"/>
        <w:spacing w:line="222" w:lineRule="exact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Таблица 1.1.4.</w:t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680"/>
        <w:gridCol w:w="2122"/>
        <w:gridCol w:w="1997"/>
      </w:tblGrid>
      <w:tr w:rsidTr="004B232F">
        <w:tblPrEx>
          <w:tblW w:w="0" w:type="auto"/>
          <w:tblLayout w:type="fixed"/>
          <w:tblLook w:val="04A0"/>
        </w:tblPrEx>
        <w:trPr>
          <w:trHeight w:hRule="exact" w:val="5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Минимальные значения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254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468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Нормируемый параметр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при новом строи-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 стесненных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269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тельстве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условиях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3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Расчетная скорость движения,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/ч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15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6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93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Ширина проезжей части велосипедной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рожки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en-US" w:bidi="ar-SA"/>
              </w:rPr>
              <w:t>[1]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, м, не менее: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29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однополосного одностороннего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1,0-1,5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0,75-1,0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29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двухполосного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одностороннего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1,75-2,5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1,50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278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двухполосного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со встречным движением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2,50-3,6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2,00</w:t>
            </w:r>
          </w:p>
        </w:tc>
      </w:tr>
    </w:tbl>
    <w:p w:rsidR="00311154" w:rsidP="00311154">
      <w:pPr>
        <w:framePr w:w="9370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311154" w:rsidP="00311154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680"/>
        <w:gridCol w:w="2122"/>
        <w:gridCol w:w="1997"/>
      </w:tblGrid>
      <w:tr w:rsidTr="004B232F">
        <w:tblPrEx>
          <w:tblW w:w="0" w:type="auto"/>
          <w:tblLayout w:type="fixed"/>
          <w:tblLook w:val="04A0"/>
        </w:tblPrEx>
        <w:trPr>
          <w:trHeight w:hRule="exact" w:val="7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Нормируемый параметр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Минимальные значения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595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9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при новом строи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тельстве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 стесненных</w:t>
            </w:r>
          </w:p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условиях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7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8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Ширина велосипедной и пешеходной дорожки с разделением движения дорожной разметкой,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1,5-6,0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1,5-3,25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432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Ширина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велопешеходной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дорожки,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1,5-3,0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1,5-2,0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29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Ширина полосы для велосипедистов,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1,20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0,90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3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Ширина обочин велосипедной дорожки,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154" w:rsidP="004B232F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0,5</w:t>
            </w:r>
          </w:p>
        </w:tc>
      </w:tr>
    </w:tbl>
    <w:p w:rsidR="00311154" w:rsidP="00311154">
      <w:pPr>
        <w:framePr w:w="9370" w:wrap="notBeside" w:vAnchor="text" w:hAnchor="text" w:xAlign="center" w:y="1"/>
        <w:widowControl w:val="0"/>
        <w:shd w:val="clear" w:color="auto" w:fill="auto"/>
        <w:spacing w:after="60" w:line="222" w:lineRule="exact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Примечание:</w:t>
      </w:r>
    </w:p>
    <w:p w:rsidR="00311154" w:rsidP="00311154">
      <w:pPr>
        <w:framePr w:w="9370" w:wrap="notBeside" w:vAnchor="text" w:hAnchor="text" w:xAlign="center" w:y="1"/>
        <w:widowControl w:val="0"/>
        <w:shd w:val="clear" w:color="auto" w:fill="auto"/>
        <w:spacing w:line="222" w:lineRule="exact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1. На проезжей части велосипедной дорожки не предусматривается движение пешеходов.</w:t>
      </w:r>
    </w:p>
    <w:p w:rsidR="007F08B1" w:rsidRPr="00311154" w:rsidP="00CB59A5">
      <w:pPr>
        <w:widowControl w:val="0"/>
        <w:shd w:val="clear" w:color="auto" w:fill="auto"/>
        <w:spacing w:before="0" w:line="317" w:lineRule="exac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4B232F" w:rsidRPr="003A3456" w:rsidP="004B232F">
      <w:pPr>
        <w:widowControl w:val="0"/>
        <w:shd w:val="clear" w:color="auto" w:fill="auto"/>
        <w:spacing w:before="264" w:after="0" w:line="274" w:lineRule="exact"/>
        <w:ind w:firstLine="90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</w:pPr>
      <w:r w:rsidRPr="003A3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Расчетные показатели уровня обеспеченности объектами для хранения и об</w:t>
      </w:r>
      <w:r w:rsidRPr="003A3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>служивания личного автотранспорта</w:t>
      </w:r>
    </w:p>
    <w:p w:rsidR="004B232F" w:rsidRPr="003A3456" w:rsidP="003A3456">
      <w:pPr>
        <w:framePr w:w="9427" w:wrap="notBeside" w:vAnchor="text" w:hAnchor="text" w:xAlign="center" w:y="1"/>
        <w:widowControl w:val="0"/>
        <w:shd w:val="clear" w:color="auto" w:fill="auto"/>
        <w:tabs>
          <w:tab w:val="left" w:leader="underscore" w:pos="1709"/>
          <w:tab w:val="left" w:leader="underscore" w:pos="3370"/>
        </w:tabs>
        <w:spacing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3A345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Таблица 1.1.5. Расчетные показатели уровня обеспеченности объектами для паркования легковых автомобилей.</w:t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3293"/>
        <w:gridCol w:w="1834"/>
        <w:gridCol w:w="1147"/>
        <w:gridCol w:w="2750"/>
      </w:tblGrid>
      <w:tr w:rsidTr="004B232F">
        <w:tblPrEx>
          <w:tblW w:w="0" w:type="auto"/>
          <w:tblLayout w:type="fixed"/>
          <w:tblLook w:val="04A0"/>
        </w:tblPrEx>
        <w:trPr>
          <w:trHeight w:hRule="exact" w:val="1027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 объекта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Минимально допустимый уровень обеспеченности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Максимально допустимый уровень территориальной доступности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514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tabs>
                <w:tab w:val="left" w:pos="1368"/>
              </w:tabs>
              <w:spacing w:before="0" w:line="12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ab/>
              <w:t>„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12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12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523"/>
        </w:trPr>
        <w:tc>
          <w:tcPr>
            <w:tcW w:w="9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Места для паркования легковых автомобилей постоянного и дневного населения, при поезд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ках с различными целями у следующих объектов: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224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Банки и банковские учреждения, кредитно-финансовые учрежде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ния с операционным залом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35 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общей площади операци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онного зала (за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лов), администра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тивных (офисных) помещений объ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екта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 нормируется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163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Банки и банковские учреждения, кредитно-финансовые учрежде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ния без операционного зала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60 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общей площади админи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стративных (офис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ных) помещений объекта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127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Центры обучения, самодеятель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ного творчества, клубы по инте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ресам для взрослых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 25 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общей площади клубных помещений объ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екта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78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Дошкольные образовательные организации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7 воспитателей и сотрудников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</w:tbl>
    <w:p w:rsidR="004B232F" w:rsidP="004B232F">
      <w:pPr>
        <w:framePr w:w="9427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4B232F" w:rsidP="004B232F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3293"/>
        <w:gridCol w:w="1834"/>
        <w:gridCol w:w="1147"/>
        <w:gridCol w:w="1426"/>
        <w:gridCol w:w="1325"/>
      </w:tblGrid>
      <w:tr w:rsidTr="004B232F">
        <w:tblPrEx>
          <w:tblW w:w="0" w:type="auto"/>
          <w:tblLayout w:type="fixed"/>
          <w:tblLook w:val="04A0"/>
        </w:tblPrEx>
        <w:trPr>
          <w:trHeight w:hRule="exact" w:val="102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 объекта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Минимально допустимый уровень обеспеченности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Максимально допустимый уровень территориальной доступности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514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8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8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2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128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Общеобразовательные школы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 преподавателей и сотрудников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ганизации, заня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тых в одну смену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128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Производственные здания, 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мунально-складские объекты, размещаемые в составе мно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гофункциональных зон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 количество рабо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тающих в двух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смежных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сменах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-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 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153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Объекты производственного и коммунального назначения,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мещаемые на участках террито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рий производственных и 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мышленно-производственных объектов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 1000 работающих в двух смежных сменах - 140 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102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Магазины-склады (мелкоопто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вой и розничной торговли, 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пермаркеты)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35 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общей площади помеще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ний объекта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20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Объекты торгового назначения с широким ассортиментом товаров периодического спроса продо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вольственной и (или) непродо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вольственной групп (торговые центры, торговые комплексы, 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пермаркеты, универсамы, уни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вермаги и т.п.)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 50 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общей площади помеще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ний объекта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90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Предприятия общественного 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тания периодического спроса (рестораны, кафе)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 ед. посадочных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мест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7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 нормируется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84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Салоны ритуальных услуг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25 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общей площади объекта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127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Химчистки, прачечные, ремонт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ные мастерские, специализиро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ванные центры по обслужива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нию сложной бытовой техники и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др.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 количество рабо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чих мест приём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щиков - 2 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114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Спортивные комплексы и стади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оны с трибунами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количество мест на трибунах - 30 ед.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3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</w:tbl>
    <w:p w:rsidR="004B232F" w:rsidP="004B232F">
      <w:pPr>
        <w:framePr w:w="9427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4B232F" w:rsidP="004B232F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3293"/>
        <w:gridCol w:w="1834"/>
        <w:gridCol w:w="1147"/>
        <w:gridCol w:w="2750"/>
      </w:tblGrid>
      <w:tr w:rsidTr="004B232F">
        <w:tblPrEx>
          <w:tblW w:w="0" w:type="auto"/>
          <w:tblLayout w:type="fixed"/>
          <w:tblLook w:val="04A0"/>
        </w:tblPrEx>
        <w:trPr>
          <w:trHeight w:hRule="exact" w:val="1027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 объекта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Минимально допустимый уровень обеспеченности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Максимально допустимый уровень территориальной доступности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514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tabs>
                <w:tab w:val="left" w:pos="1368"/>
              </w:tabs>
              <w:spacing w:before="0" w:line="12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ab/>
              <w:t>„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12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12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153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Оздоровительные комплексы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фитнес-клубы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физкультурно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оздоровительный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комплекс, спортивные и тренажерные залы) общей площадью менее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1000 кв. 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 30 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общей площади объекта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152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Оздоровительные комплексы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фитнес-клубы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физкультурно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оздоровительный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комплекс, спортивные и тренажерные залы) общей площадью 1000 кв. м и более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55 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общей площади объекта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 нормируется</w:t>
            </w: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77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Пляжи и парки в зонах отдыха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 100 единовремен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ных посетителей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77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Лесопарки и заповедники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 100 единовремен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ных посетителей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77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Базы кратковременного отдыха (спортивные, лыжные, рыболов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ные, охотничьи и др.)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 100 единовремен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ных посетителей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77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Береговые базы маломерного флота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 100 единовремен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ных посетителей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102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Дома отдыха и санатории, сана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тории-профилактории, базы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дыха предприятий и туристские базы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 отдыхающих и обслуживаю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щего персонала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 w:rsidTr="004B232F">
        <w:tblPrEx>
          <w:tblW w:w="0" w:type="auto"/>
          <w:tblLayout w:type="fixed"/>
          <w:tblLook w:val="04A0"/>
        </w:tblPrEx>
        <w:trPr>
          <w:trHeight w:hRule="exact" w:val="128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Предприятия общественного 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тания, торговли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машино-место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 мест в залах или единовремен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ных посетителей и</w:t>
            </w:r>
          </w:p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персонала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32F" w:rsidP="004B232F">
            <w:pPr>
              <w:framePr w:w="9427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</w:tbl>
    <w:p w:rsidR="004B232F" w:rsidP="004B232F">
      <w:pPr>
        <w:framePr w:w="9427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CC157F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4E69C8" w:rsidRPr="004E69C8" w:rsidP="004E69C8">
      <w:pPr>
        <w:widowControl w:val="0"/>
        <w:numPr>
          <w:ilvl w:val="1"/>
          <w:numId w:val="2"/>
        </w:numPr>
        <w:shd w:val="clear" w:color="auto" w:fill="auto"/>
        <w:tabs>
          <w:tab w:val="left" w:pos="683"/>
        </w:tabs>
        <w:spacing w:after="206" w:line="317" w:lineRule="exact"/>
        <w:ind w:left="360" w:right="160" w:hanging="360"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</w:t>
      </w:r>
      <w:r w:rsidRPr="003A3456" w:rsidR="003A3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Расчётные показатели минимально допустимого уровня обеспеченности объек</w:t>
      </w:r>
      <w:r w:rsidRPr="003A3456" w:rsidR="003A3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>тами местного значения в области образования и показатели максимально допу</w:t>
      </w:r>
      <w:r w:rsidRPr="003A3456" w:rsidR="003A3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 xml:space="preserve">стимого уровня территориальной доступности таких объектов для населения </w:t>
      </w:r>
      <w:r w:rsidRPr="00CB59A5" w:rsidR="003A3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Юстинского</w:t>
      </w:r>
      <w:r w:rsidRPr="00CB59A5" w:rsidR="003A3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Pr="003A3456" w:rsidR="003A3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</w:t>
      </w:r>
    </w:p>
    <w:p w:rsidR="003A3456" w:rsidRPr="003A3456" w:rsidP="004E69C8">
      <w:pPr>
        <w:widowControl w:val="0"/>
        <w:shd w:val="clear" w:color="auto" w:fill="auto"/>
        <w:tabs>
          <w:tab w:val="left" w:pos="683"/>
        </w:tabs>
        <w:spacing w:after="206" w:line="317" w:lineRule="exact"/>
        <w:ind w:right="160" w:firstLine="260"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ab/>
      </w:r>
      <w:r w:rsidRPr="003A345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t>Расчетные показатели для объектов местного значения в области образования уста</w:t>
      </w:r>
      <w:r w:rsidRPr="003A345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softHyphen/>
        <w:t xml:space="preserve">новлены в соответствии с условиями текущей обеспеченности населения муниципального образования, а также документов стратегического планирования </w:t>
      </w:r>
      <w:r w:rsidR="00CC157F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t>Юстинского</w:t>
      </w:r>
      <w:r w:rsidR="00CC157F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 РМО Республики Калмыкия</w:t>
      </w:r>
      <w:r w:rsidRPr="003A345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t>, с учетом Методиче</w:t>
      </w:r>
      <w:r w:rsidRPr="003A345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softHyphen/>
        <w:t>ских рекомендаций по развитию сети образовательных организаций и обеспеченности насе</w:t>
      </w:r>
      <w:r w:rsidRPr="003A345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softHyphen/>
        <w:t xml:space="preserve">ления услугами таких организаций, включающих требования по размещению организаций сферы </w:t>
      </w:r>
      <w:r w:rsidRPr="003A345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t>образования, в том числе в сельской местности, исходя из норм действующего</w:t>
      </w:r>
      <w:r w:rsidRPr="003A345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 зако</w:t>
      </w:r>
      <w:r w:rsidRPr="003A345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softHyphen/>
        <w:t>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</w:t>
      </w:r>
      <w:r w:rsidRPr="003A345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softHyphen/>
        <w:t>ность населения услугами сферы образования, утвержденных Заместителем Министра об</w:t>
      </w:r>
      <w:r w:rsidRPr="003A345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softHyphen/>
        <w:t>разования и науки Российской Федерации Климовым А.А. от 04.05.2016 г. № АК-15/02вн.</w:t>
      </w:r>
    </w:p>
    <w:p w:rsidR="003A3456" w:rsidRPr="003A3456" w:rsidP="004E69C8">
      <w:pPr>
        <w:widowControl w:val="0"/>
        <w:shd w:val="clear" w:color="auto" w:fill="auto"/>
        <w:spacing w:before="0" w:after="377" w:line="317" w:lineRule="exact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3A345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объектов, представлены в таблице 1.2.1.</w:t>
      </w:r>
    </w:p>
    <w:p w:rsidR="003A3456" w:rsidP="003A3456">
      <w:pPr>
        <w:framePr w:w="9494" w:wrap="notBeside" w:vAnchor="text" w:hAnchor="text" w:xAlign="center" w:y="1"/>
        <w:widowControl w:val="0"/>
        <w:shd w:val="clear" w:color="auto" w:fill="auto"/>
        <w:spacing w:line="222" w:lineRule="exact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Таблица 1.2.1.</w:t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2246"/>
        <w:gridCol w:w="1829"/>
        <w:gridCol w:w="1589"/>
        <w:gridCol w:w="1416"/>
        <w:gridCol w:w="1963"/>
      </w:tblGrid>
      <w:tr w:rsidTr="0031073A">
        <w:tblPrEx>
          <w:tblW w:w="0" w:type="auto"/>
          <w:tblLayout w:type="fixed"/>
          <w:tblLook w:val="04A0"/>
        </w:tblPrEx>
        <w:trPr>
          <w:trHeight w:hRule="exact" w:val="79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</w:t>
            </w:r>
          </w:p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Минимально допустимый уро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вень обеспеченности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Максимально допустимый уро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вень территориальной доступно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сти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518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3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</w:tr>
      <w:tr w:rsidTr="00CC157F">
        <w:tblPrEx>
          <w:tblW w:w="0" w:type="auto"/>
          <w:tblLayout w:type="fixed"/>
          <w:tblLook w:val="04A0"/>
        </w:tblPrEx>
        <w:trPr>
          <w:trHeight w:hRule="exact" w:val="17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Дошкольные образо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вательные организа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мест на 100 детей в возрасте от 0 до 7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пешеходная</w:t>
            </w:r>
          </w:p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доступность,</w:t>
            </w:r>
          </w:p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1000</w:t>
            </w:r>
          </w:p>
        </w:tc>
      </w:tr>
      <w:tr w:rsidTr="00CC157F">
        <w:tblPrEx>
          <w:tblW w:w="0" w:type="auto"/>
          <w:tblLayout w:type="fixed"/>
          <w:tblLook w:val="04A0"/>
        </w:tblPrEx>
        <w:trPr>
          <w:trHeight w:hRule="exact" w:val="170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Общеобразовательные</w:t>
            </w:r>
          </w:p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организации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мест на 100 детей в возрасте от 7 до 18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</w:t>
            </w:r>
          </w:p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доступность,</w:t>
            </w:r>
          </w:p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мин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456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3506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3.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Организации допол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нительного 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мест на 100 детей в воз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расте от 5 до 18 лет</w:t>
            </w:r>
          </w:p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80, из них:</w:t>
            </w:r>
          </w:p>
          <w:p w:rsidR="00C31D10" w:rsidP="00C31D10">
            <w:pPr>
              <w:framePr w:w="9494" w:wrap="notBeside" w:vAnchor="text" w:hAnchor="text" w:xAlign="center" w:y="1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47"/>
              </w:tabs>
              <w:spacing w:before="0" w:line="250" w:lineRule="exact"/>
              <w:ind w:left="160" w:firstLine="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мест, реали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зуемых на базе общеобразова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тельных орга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низаций - 70;</w:t>
            </w:r>
          </w:p>
          <w:p w:rsidR="00C31D10" w:rsidP="00C31D10">
            <w:pPr>
              <w:framePr w:w="9494" w:wrap="notBeside" w:vAnchor="text" w:hAnchor="text" w:xAlign="center" w:y="1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before="0" w:line="250" w:lineRule="exact"/>
              <w:ind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мест, реали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зуемых на базе образователь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ных организа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ций (за исклю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чением общ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е-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образователь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ных) – 10</w:t>
            </w:r>
          </w:p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tabs>
                <w:tab w:val="left" w:pos="182"/>
              </w:tabs>
              <w:spacing w:before="0" w:line="250" w:lineRule="exact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tabs>
                <w:tab w:val="left" w:pos="182"/>
              </w:tabs>
              <w:spacing w:before="0" w:line="250" w:lineRule="exact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tabs>
                <w:tab w:val="left" w:pos="182"/>
              </w:tabs>
              <w:spacing w:before="0" w:line="250" w:lineRule="exact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tabs>
                <w:tab w:val="left" w:pos="182"/>
              </w:tabs>
              <w:spacing w:before="0" w:line="250" w:lineRule="exact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tabs>
                <w:tab w:val="left" w:pos="182"/>
              </w:tabs>
              <w:spacing w:before="0" w:line="250" w:lineRule="exact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</w:t>
            </w:r>
          </w:p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доступность,</w:t>
            </w:r>
          </w:p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мин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30</w:t>
            </w:r>
          </w:p>
        </w:tc>
      </w:tr>
      <w:tr w:rsidTr="00C31D10">
        <w:tblPrEx>
          <w:tblW w:w="0" w:type="auto"/>
          <w:tblLayout w:type="fixed"/>
          <w:tblLook w:val="04A0"/>
        </w:tblPrEx>
        <w:trPr>
          <w:trHeight w:hRule="exact" w:val="1874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60"/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FFFFFF"/>
              <w:spacing w:before="538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обучающих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1-8 классов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образовательных организаций, 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FFFFFF"/>
              <w:spacing w:before="538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FFFFFF"/>
              <w:spacing w:before="538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D10" w:rsidP="00C31D10">
            <w:pPr>
              <w:framePr w:w="9494" w:wrap="notBeside" w:vAnchor="text" w:hAnchor="text" w:xAlign="center" w:y="1"/>
              <w:widowControl w:val="0"/>
              <w:shd w:val="clear" w:color="auto" w:fill="FFFFFF"/>
              <w:spacing w:before="538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</w:tbl>
    <w:p w:rsidR="003A3456" w:rsidP="003A3456">
      <w:pPr>
        <w:framePr w:w="9494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3A3456" w:rsidP="003A3456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2246"/>
        <w:gridCol w:w="1829"/>
        <w:gridCol w:w="1589"/>
        <w:gridCol w:w="1416"/>
        <w:gridCol w:w="1963"/>
      </w:tblGrid>
      <w:tr w:rsidTr="0031073A">
        <w:tblPrEx>
          <w:tblW w:w="0" w:type="auto"/>
          <w:tblLayout w:type="fixed"/>
          <w:tblLook w:val="04A0"/>
        </w:tblPrEx>
        <w:trPr>
          <w:trHeight w:hRule="exact" w:val="179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56" w:rsidP="0031073A">
            <w:pPr>
              <w:framePr w:w="9494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56" w:rsidP="0031073A">
            <w:pPr>
              <w:framePr w:w="9494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456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охват детскими</w:t>
            </w:r>
          </w:p>
          <w:p w:rsidR="003A3456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школами искус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ств, обучающихся 1-8 классов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образовательных организаций, 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456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456" w:rsidP="0031073A">
            <w:pPr>
              <w:framePr w:w="9494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456" w:rsidP="0031073A">
            <w:pPr>
              <w:framePr w:w="9494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</w:tbl>
    <w:p w:rsidR="003A3456" w:rsidP="003A3456">
      <w:pPr>
        <w:framePr w:w="9494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3A3456" w:rsidP="003A3456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3A3456" w:rsidP="003A3456">
      <w:pPr>
        <w:widowControl w:val="0"/>
        <w:shd w:val="clear" w:color="auto" w:fill="auto"/>
        <w:spacing w:before="265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Примечания:</w:t>
      </w:r>
    </w:p>
    <w:p w:rsidR="003A3456" w:rsidP="003A3456">
      <w:pPr>
        <w:widowControl w:val="0"/>
        <w:numPr>
          <w:ilvl w:val="0"/>
          <w:numId w:val="4"/>
        </w:numPr>
        <w:shd w:val="clear" w:color="auto" w:fill="auto"/>
        <w:tabs>
          <w:tab w:val="left" w:pos="1143"/>
        </w:tabs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сельских населенных пунктах с численностью населения до 1000 человек це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лесообразно размещать комплексы социальных учреждений, в состав которых могут вхо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дить дошкольные образовательные организации, организации начального общего образо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вания, организации дополнительного образования, учреждения культуры и искусства, здра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воохранения и т.д.</w:t>
      </w:r>
    </w:p>
    <w:p w:rsidR="003A3456" w:rsidP="003A3456">
      <w:pPr>
        <w:widowControl w:val="0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 организации единого комплекса, включающего дошкольные образователь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ные организации, организации начального общего образования, организации дополнитель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ного образования, суммарный размер земельного участка может быть уменьшен на 30%;</w:t>
      </w:r>
    </w:p>
    <w:p w:rsidR="003A3456" w:rsidP="003A3456">
      <w:pPr>
        <w:widowControl w:val="0"/>
        <w:numPr>
          <w:ilvl w:val="0"/>
          <w:numId w:val="4"/>
        </w:numPr>
        <w:shd w:val="clear" w:color="auto" w:fill="auto"/>
        <w:tabs>
          <w:tab w:val="left" w:pos="1143"/>
        </w:tabs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Организации, реализующие программы дополнительного образования детей мо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гут быть размещены в составе общеобразовательных организаций и при них.</w:t>
      </w:r>
    </w:p>
    <w:p w:rsidR="003A3456" w:rsidP="003A3456">
      <w:pPr>
        <w:widowControl w:val="0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Предельный минимальный размер земельного участка общеобразовательных ор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ганизаций может быть уменьшен на 20% в условиях реконструкции;</w:t>
      </w:r>
    </w:p>
    <w:p w:rsidR="003A3456" w:rsidP="003A3456">
      <w:pPr>
        <w:widowControl w:val="0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Предельный минимальный размер земельного участка общеобразовательных ор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ганизаций может быть увеличен на 30% в сельских поселениях, если для организации учебно-опытной работы не предусмотрены специальные участки;</w:t>
      </w:r>
    </w:p>
    <w:p w:rsidR="003A3456" w:rsidP="003A3456">
      <w:pPr>
        <w:widowControl w:val="0"/>
        <w:numPr>
          <w:ilvl w:val="0"/>
          <w:numId w:val="4"/>
        </w:numPr>
        <w:shd w:val="clear" w:color="auto" w:fill="auto"/>
        <w:tabs>
          <w:tab w:val="left" w:pos="1143"/>
        </w:tabs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 размещении на земельном участке общеобразовательной организации зда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ния интерната площадь земельного участка следует увеличивать на 0,2 га;</w:t>
      </w:r>
    </w:p>
    <w:p w:rsidR="003A3456" w:rsidP="003A3456">
      <w:pPr>
        <w:widowControl w:val="0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 установлении требований к размещению объектов социальной сферы необ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ходимо размещение не менее одной дневной общеобразовательной школы на 201 человек в сельской местности (п. 1.2.1 ч. 1.2.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Методических рекомендаций по развитию сети обра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зовательных организаций и обеспеченности населения услугами таких организаций, вклю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чающие требования по размещению организаций сферы образования, в том числе в сель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гих факторов, влияющих на доступность и обеспеченность населения услугами сферы об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 xml:space="preserve">разования, утв.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Минобрнауки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России 04.05.2016 </w:t>
      </w:r>
      <w:r>
        <w:rPr>
          <w:rFonts w:ascii="Times New Roman" w:eastAsia="Times New Roman" w:hAnsi="Times New Roman" w:cs="Times New Roman"/>
          <w:sz w:val="20"/>
          <w:szCs w:val="20"/>
          <w:lang w:val="en-US" w:eastAsia="en-US" w:bidi="en-US"/>
        </w:rPr>
        <w:t xml:space="preserve">N 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АК-15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02вн);</w:t>
      </w:r>
    </w:p>
    <w:p w:rsidR="003A3456" w:rsidP="003A3456">
      <w:pPr>
        <w:widowControl w:val="0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 реализации общеобразовательных программ дошкольного образования необходимо размещение не менее одной дошкольной образовательной организации на 62 воспитанника в сельской местности.</w:t>
      </w:r>
    </w:p>
    <w:p w:rsidR="003A3456" w:rsidP="003A3456">
      <w:pPr>
        <w:widowControl w:val="0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755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соответствии с распоряжением Правительства РФ от 31.03.2022 г. № 678-р «О концепции развития дополнительного образования детей до 2030 года».</w:t>
      </w:r>
    </w:p>
    <w:p w:rsidR="003A3456" w:rsidRPr="00CB59A5" w:rsidP="00CE37D6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7A427F" w:rsidRPr="004E69C8" w:rsidP="007A427F">
      <w:pPr>
        <w:widowControl w:val="0"/>
        <w:numPr>
          <w:ilvl w:val="1"/>
          <w:numId w:val="2"/>
        </w:numPr>
        <w:shd w:val="clear" w:color="auto" w:fill="auto"/>
        <w:tabs>
          <w:tab w:val="left" w:pos="683"/>
        </w:tabs>
        <w:spacing w:after="206" w:line="317" w:lineRule="exact"/>
        <w:ind w:left="360" w:right="160" w:hanging="360"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 w:rsidRPr="00B307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Расчётные показатели минимально допустимого уровня обеспеченности объ</w:t>
      </w:r>
      <w:r w:rsidRPr="00B307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>ектами местного значения в области физической культуры и массового спорта и показатели максимально допустимого уровня территориальной доступности та</w:t>
      </w:r>
      <w:r w:rsidRPr="00B307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>ких объектов для населения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  <w:t xml:space="preserve"> </w:t>
      </w:r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Юстинского</w:t>
      </w:r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Pr="003A3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</w:t>
      </w:r>
    </w:p>
    <w:p w:rsidR="007A427F" w:rsidP="007A427F">
      <w:pPr>
        <w:widowControl w:val="0"/>
        <w:shd w:val="clear" w:color="auto" w:fill="auto"/>
        <w:tabs>
          <w:tab w:val="left" w:pos="683"/>
        </w:tabs>
        <w:spacing w:after="0" w:line="274" w:lineRule="exact"/>
        <w:ind w:left="260" w:right="46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</w:pPr>
    </w:p>
    <w:p w:rsidR="007A427F" w:rsidRPr="007A427F" w:rsidP="007A427F">
      <w:pPr>
        <w:widowControl w:val="0"/>
        <w:shd w:val="clear" w:color="auto" w:fill="auto"/>
        <w:spacing w:before="0" w:line="317" w:lineRule="exact"/>
        <w:ind w:firstLine="9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7A427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Расчетные показатели для объектов местного значения в области физической куль</w:t>
      </w:r>
      <w:r w:rsidRPr="007A427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 xml:space="preserve">туры и массового спорта установлены в соответствии с условиями текущей обеспеченности населения района, а также документов стратегического планирования </w:t>
      </w:r>
      <w:r w:rsidRPr="007A427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7A427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РМО Республики Калмыкия, с учетом Методи</w:t>
      </w:r>
      <w:r w:rsidRPr="007A427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спорта Российской Федерации от 21.03.2018</w:t>
      </w:r>
      <w:r w:rsidRPr="007A427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г. № 244, с учетом перечня поручений Президента РФ по итогам заседания Совета при Президенте РФ по раз</w:t>
      </w:r>
      <w:r w:rsidRPr="007A427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витию физической культуры и спорта от 19.10.2023 г. №Пр-2466.</w:t>
      </w:r>
    </w:p>
    <w:p w:rsidR="007A427F" w:rsidRPr="007A427F" w:rsidP="007A427F">
      <w:pPr>
        <w:widowControl w:val="0"/>
        <w:shd w:val="clear" w:color="auto" w:fill="auto"/>
        <w:spacing w:before="0" w:after="377" w:line="317" w:lineRule="exact"/>
        <w:ind w:firstLine="9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7A427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</w:t>
      </w:r>
      <w:r w:rsidRPr="007A427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ступности таких объектов, представлены в таблице 1.3.1.</w:t>
      </w:r>
    </w:p>
    <w:p w:rsidR="007A427F" w:rsidP="007A427F">
      <w:pPr>
        <w:framePr w:w="9494" w:wrap="notBeside" w:vAnchor="text" w:hAnchor="text" w:xAlign="center" w:y="1"/>
        <w:widowControl w:val="0"/>
        <w:shd w:val="clear" w:color="auto" w:fill="auto"/>
        <w:spacing w:line="222" w:lineRule="exact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Таблица 1.3.1.</w:t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2674"/>
        <w:gridCol w:w="2016"/>
        <w:gridCol w:w="1483"/>
        <w:gridCol w:w="1675"/>
        <w:gridCol w:w="1157"/>
      </w:tblGrid>
      <w:tr w:rsidTr="0031073A">
        <w:tblPrEx>
          <w:tblW w:w="0" w:type="auto"/>
          <w:tblLayout w:type="fixed"/>
          <w:tblLook w:val="04A0"/>
        </w:tblPrEx>
        <w:trPr>
          <w:trHeight w:hRule="exact" w:val="1027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8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 объекта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Показатель минимально допустимого уровня обеспечен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ности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Показатель максимально допустимого уровня тер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риториальной доступно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сти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514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427F" w:rsidP="0031073A">
            <w:pPr>
              <w:framePr w:w="9494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427F" w:rsidP="0031073A">
            <w:pPr>
              <w:framePr w:w="9494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85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Открытый стадион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ности, объект на МО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</w:t>
            </w:r>
          </w:p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доступность,</w:t>
            </w:r>
          </w:p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мин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27F" w:rsidP="0031073A">
            <w:pPr>
              <w:framePr w:w="9494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60</w:t>
            </w:r>
          </w:p>
        </w:tc>
      </w:tr>
    </w:tbl>
    <w:p w:rsidR="007A427F" w:rsidP="007A427F">
      <w:pPr>
        <w:framePr w:w="9494" w:wrap="notBeside" w:vAnchor="text" w:hAnchor="text" w:xAlign="center" w:y="1"/>
        <w:widowControl w:val="0"/>
        <w:shd w:val="clear" w:color="auto" w:fill="auto"/>
        <w:spacing w:line="245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-Значения расчетных показателей включают в себя мощность объектов спорта всех форм соб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ственности: государственной, муниципальной, частной и иной формы собственности.</w:t>
      </w:r>
    </w:p>
    <w:p w:rsidR="007A427F" w:rsidP="007A427F">
      <w:pPr>
        <w:framePr w:w="9494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7A427F" w:rsidP="007A427F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7A427F" w:rsidP="007A427F">
      <w:pPr>
        <w:widowControl w:val="0"/>
        <w:shd w:val="clear" w:color="auto" w:fill="auto"/>
        <w:spacing w:before="425" w:line="317" w:lineRule="exact"/>
        <w:ind w:firstLine="9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Примечания:</w:t>
      </w:r>
    </w:p>
    <w:p w:rsidR="007A427F" w:rsidP="007A427F">
      <w:pPr>
        <w:widowControl w:val="0"/>
        <w:numPr>
          <w:ilvl w:val="0"/>
          <w:numId w:val="5"/>
        </w:numPr>
        <w:shd w:val="clear" w:color="auto" w:fill="auto"/>
        <w:tabs>
          <w:tab w:val="left" w:pos="1143"/>
        </w:tabs>
        <w:spacing w:before="0" w:line="317" w:lineRule="exact"/>
        <w:ind w:firstLine="9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Единовременная пропускная способность (ЕПС) 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согласно указаний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Министер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ства спорта РФ, определяется как отношение суммы планово-расчетных показателей коли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чества занимающихся по возможным на объекте видам спорта к количеству таких видов спорта;</w:t>
      </w:r>
    </w:p>
    <w:p w:rsidR="007A427F" w:rsidP="007A427F">
      <w:pPr>
        <w:widowControl w:val="0"/>
        <w:numPr>
          <w:ilvl w:val="0"/>
          <w:numId w:val="5"/>
        </w:numPr>
        <w:shd w:val="clear" w:color="auto" w:fill="auto"/>
        <w:tabs>
          <w:tab w:val="left" w:pos="1148"/>
        </w:tabs>
        <w:spacing w:after="0" w:line="317" w:lineRule="exact"/>
        <w:ind w:firstLine="9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  <w:t>При проектировании объекта спорта специализированного направления (для отдельного вида спорта) необходимо уточнять расчетные показатели мини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  <w:softHyphen/>
        <w:t>мально допустимого уровня обеспеченности в соответствии с Методическими реко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  <w:softHyphen/>
        <w:t>мендациями, утвержденными Приказом Министерства спорта Российской Федерации от 21.03.2018 г. № 244;</w:t>
      </w:r>
    </w:p>
    <w:p w:rsidR="007A427F" w:rsidP="007A427F">
      <w:pPr>
        <w:widowControl w:val="0"/>
        <w:numPr>
          <w:ilvl w:val="0"/>
          <w:numId w:val="5"/>
        </w:numPr>
        <w:shd w:val="clear" w:color="auto" w:fill="auto"/>
        <w:tabs>
          <w:tab w:val="left" w:pos="1153"/>
        </w:tabs>
        <w:spacing w:before="0" w:line="317" w:lineRule="exact"/>
        <w:ind w:firstLine="9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 формировании новых объектов необходимо предусматривать среднюю тех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ническую загруженность объекта спорта на уровне 0,7 (коэффициент загруженности - 70%);</w:t>
      </w:r>
    </w:p>
    <w:p w:rsidR="007A427F" w:rsidP="007A427F">
      <w:pPr>
        <w:widowControl w:val="0"/>
        <w:numPr>
          <w:ilvl w:val="0"/>
          <w:numId w:val="5"/>
        </w:numPr>
        <w:shd w:val="clear" w:color="auto" w:fill="auto"/>
        <w:tabs>
          <w:tab w:val="left" w:pos="1153"/>
        </w:tabs>
        <w:spacing w:before="0" w:line="317" w:lineRule="exact"/>
        <w:ind w:firstLine="9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Спортивные сооружения массового спорта в населенных пунктах с численно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стью населения менее 2 тыс. человек следует объединять со школьными спортивными за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лами, плавательными бассейнами и спортивными площадками с учетом необходимой вме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стимости.</w:t>
      </w:r>
    </w:p>
    <w:p w:rsidR="008C4F01" w:rsidP="007101D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 w:bidi="ar-SA"/>
        </w:rPr>
      </w:pPr>
    </w:p>
    <w:p w:rsidR="00B307B6" w:rsidRPr="00B307B6" w:rsidP="00B307B6">
      <w:pPr>
        <w:widowControl w:val="0"/>
        <w:numPr>
          <w:ilvl w:val="1"/>
          <w:numId w:val="2"/>
        </w:numPr>
        <w:shd w:val="clear" w:color="auto" w:fill="auto"/>
        <w:tabs>
          <w:tab w:val="left" w:pos="708"/>
        </w:tabs>
        <w:spacing w:after="206" w:line="317" w:lineRule="exact"/>
        <w:ind w:left="360" w:right="240" w:hanging="36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</w:pPr>
      <w:r w:rsidRPr="00B307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Расчётные показатели минимально допустимого уровня обеспеченности объек</w:t>
      </w:r>
      <w:r w:rsidRPr="00B307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>тами местного значения в сфере культуры и показатели максимально допустимого уровня территориальной доступности таких объектов для населения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  <w:t xml:space="preserve"> </w:t>
      </w:r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Юстинского</w:t>
      </w:r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Pr="003A3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</w:t>
      </w:r>
    </w:p>
    <w:p w:rsidR="00B307B6" w:rsidRPr="00B307B6" w:rsidP="00B307B6">
      <w:pPr>
        <w:widowControl w:val="0"/>
        <w:shd w:val="clear" w:color="auto" w:fill="auto"/>
        <w:tabs>
          <w:tab w:val="left" w:pos="708"/>
        </w:tabs>
        <w:spacing w:after="206" w:line="317" w:lineRule="exact"/>
        <w:ind w:right="240"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  <w:tab/>
      </w:r>
      <w:r w:rsidRPr="00B307B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t>Расчетные показатели для объектов местного значения в сфере культуры и искус</w:t>
      </w:r>
      <w:r w:rsidRPr="00B307B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softHyphen/>
        <w:t>ства установлены в соответствии с полномочиями муниципального образования в указан</w:t>
      </w:r>
      <w:r w:rsidRPr="00B307B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softHyphen/>
        <w:t>ной сфере с учетом историко-культурного потенциала, определены в соответствии с усло</w:t>
      </w:r>
      <w:r w:rsidRPr="00B307B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softHyphen/>
        <w:t xml:space="preserve">виями текущей обеспеченности населения </w:t>
      </w:r>
      <w:r w:rsidRPr="007A427F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t>Юстинского</w:t>
      </w:r>
      <w:r w:rsidRPr="007A427F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 РМО Республики Калмыкия</w:t>
      </w:r>
      <w:r w:rsidRPr="00B307B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t>, с учетом Методических рекомендаций орга</w:t>
      </w:r>
      <w:r w:rsidRPr="00B307B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softHyphen/>
        <w:t>нам государственной власти субъектов Российской Федерации и органам местного само</w:t>
      </w:r>
      <w:r w:rsidRPr="00B307B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softHyphen/>
        <w:t>управления о применении нормативов и норм оптимального размещения организаций куль</w:t>
      </w:r>
      <w:r w:rsidRPr="00B307B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softHyphen/>
        <w:t>туры</w:t>
      </w:r>
      <w:r w:rsidRPr="00B307B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 и обеспеченности населения услугами организаций культуры, утвержденных распо</w:t>
      </w:r>
      <w:r w:rsidRPr="00B307B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softHyphen/>
        <w:t>ряжением Министерства культуры Российской Федерации от 23.10.2023 г. № Р-2879.</w:t>
      </w:r>
    </w:p>
    <w:p w:rsidR="00B307B6" w:rsidRPr="00B307B6" w:rsidP="00B307B6">
      <w:pPr>
        <w:widowControl w:val="0"/>
        <w:shd w:val="clear" w:color="auto" w:fill="auto"/>
        <w:spacing w:before="0" w:line="317" w:lineRule="exact"/>
        <w:ind w:right="240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B307B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Расчетные показатели минимально допустимого уровня обеспеченности объектами местного значения в указанной сфере и показатели максимально допустимого уровня тер</w:t>
      </w:r>
      <w:r w:rsidRPr="00B307B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риториальной доступности таких объектов, разработаны в соответствии с предоставлен</w:t>
      </w:r>
      <w:r w:rsidRPr="00B307B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ными исходными данными и представлены в таблице 1.4.1.</w:t>
      </w:r>
    </w:p>
    <w:p w:rsidR="00B307B6" w:rsidP="00B307B6">
      <w:pPr>
        <w:framePr w:w="9600" w:wrap="notBeside" w:vAnchor="text" w:hAnchor="text" w:xAlign="center" w:y="1"/>
        <w:widowControl w:val="0"/>
        <w:shd w:val="clear" w:color="auto" w:fill="auto"/>
        <w:spacing w:line="222" w:lineRule="exact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Таблица 1.4.1.</w:t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2414"/>
        <w:gridCol w:w="2083"/>
        <w:gridCol w:w="1963"/>
        <w:gridCol w:w="1488"/>
        <w:gridCol w:w="1205"/>
      </w:tblGrid>
      <w:tr w:rsidTr="0031073A">
        <w:tblPrEx>
          <w:tblW w:w="0" w:type="auto"/>
          <w:tblLayout w:type="fixed"/>
          <w:tblLook w:val="04A0"/>
        </w:tblPrEx>
        <w:trPr>
          <w:trHeight w:hRule="exact" w:val="802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</w:t>
            </w:r>
          </w:p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объекта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Минимально допустимый уровень обеспеченности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Максимально допусти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мый уровень террито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риальной доступности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514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 из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мерения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11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Межпоселенческие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биб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лиотеки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ности, объект на муниципальное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разование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межпоселенческая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библиотека - 1; детская библио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тека - 1;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</w:t>
            </w:r>
          </w:p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доступность,</w:t>
            </w:r>
          </w:p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минут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102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Центр культурного развития (районный дом культуры)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ности, объект на муниципальное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разование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</w:t>
            </w:r>
          </w:p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доступность,</w:t>
            </w:r>
          </w:p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минут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127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Передвижной мно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гофункциональный культурный центр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ности, 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ная единица на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ниципальное 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зование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10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Муниципальный архив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ности, объект на муниципальное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разование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102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Музей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ности, объект на муниципальное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разование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</w:t>
            </w:r>
          </w:p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доступность,</w:t>
            </w:r>
          </w:p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минут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154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Концертный зал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ности,</w:t>
            </w:r>
          </w:p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объект на 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пальное 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(независимо от количества насе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ления)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</w:t>
            </w:r>
          </w:p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доступность,</w:t>
            </w:r>
          </w:p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минут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7B6" w:rsidP="0031073A">
            <w:pPr>
              <w:framePr w:w="960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30</w:t>
            </w:r>
          </w:p>
        </w:tc>
      </w:tr>
    </w:tbl>
    <w:p w:rsidR="00B307B6" w:rsidP="00B307B6">
      <w:pPr>
        <w:framePr w:w="9600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B307B6" w:rsidP="00B307B6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B307B6" w:rsidP="00B307B6">
      <w:pPr>
        <w:widowControl w:val="0"/>
        <w:shd w:val="clear" w:color="auto" w:fill="auto"/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Примечания:</w:t>
      </w:r>
    </w:p>
    <w:p w:rsidR="00B307B6" w:rsidP="00B307B6">
      <w:pPr>
        <w:widowControl w:val="0"/>
        <w:numPr>
          <w:ilvl w:val="0"/>
          <w:numId w:val="6"/>
        </w:numPr>
        <w:shd w:val="clear" w:color="auto" w:fill="auto"/>
        <w:tabs>
          <w:tab w:val="left" w:pos="1138"/>
        </w:tabs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Детская и юношеская муниципальные библиотеки могут размещаться как само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 xml:space="preserve">стоятельные объекты, либо как объединённые библиотеки для детей и молодежи с отделами по соответствующим возрастным категориям пользователей, либо в качестве структурных подразделений 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межпоселенческой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библиотеки;</w:t>
      </w:r>
    </w:p>
    <w:p w:rsidR="00B307B6" w:rsidP="00B307B6">
      <w:pPr>
        <w:widowControl w:val="0"/>
        <w:numPr>
          <w:ilvl w:val="0"/>
          <w:numId w:val="6"/>
        </w:numPr>
        <w:shd w:val="clear" w:color="auto" w:fill="auto"/>
        <w:tabs>
          <w:tab w:val="left" w:pos="1138"/>
        </w:tabs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Муниципальные библиотеки рекомендуется размещать в административных центрах сельских поселений;</w:t>
      </w:r>
    </w:p>
    <w:p w:rsidR="00B307B6" w:rsidP="00B307B6">
      <w:pPr>
        <w:widowControl w:val="0"/>
        <w:numPr>
          <w:ilvl w:val="0"/>
          <w:numId w:val="6"/>
        </w:numPr>
        <w:shd w:val="clear" w:color="auto" w:fill="auto"/>
        <w:tabs>
          <w:tab w:val="left" w:pos="1148"/>
        </w:tabs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составе муниципальных библиотек сельских поселений должны размещаться детские отделения;</w:t>
      </w:r>
    </w:p>
    <w:p w:rsidR="00B307B6" w:rsidP="00B307B6">
      <w:pPr>
        <w:widowControl w:val="0"/>
        <w:numPr>
          <w:ilvl w:val="0"/>
          <w:numId w:val="6"/>
        </w:numPr>
        <w:shd w:val="clear" w:color="auto" w:fill="auto"/>
        <w:tabs>
          <w:tab w:val="left" w:pos="1143"/>
        </w:tabs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муниципальных образованиях для обслуживания населенных пунктов, не име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ющих стационарных учреждений культуры, создается передвижной многофункциональ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ный культурный центр - 1 транспортная единица;</w:t>
      </w:r>
    </w:p>
    <w:p w:rsidR="00B307B6" w:rsidP="00B307B6">
      <w:pPr>
        <w:widowControl w:val="0"/>
        <w:numPr>
          <w:ilvl w:val="0"/>
          <w:numId w:val="6"/>
        </w:numPr>
        <w:shd w:val="clear" w:color="auto" w:fill="auto"/>
        <w:tabs>
          <w:tab w:val="left" w:pos="1153"/>
        </w:tabs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Межпоселенческую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 детскую и юношескую библиотеки, центры культурного развития, кинотеатры следует размещать в административном центре муниципального об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разования;</w:t>
      </w:r>
    </w:p>
    <w:p w:rsidR="00B307B6" w:rsidP="00B307B6">
      <w:pPr>
        <w:widowControl w:val="0"/>
        <w:numPr>
          <w:ilvl w:val="0"/>
          <w:numId w:val="6"/>
        </w:numPr>
        <w:shd w:val="clear" w:color="auto" w:fill="auto"/>
        <w:tabs>
          <w:tab w:val="left" w:pos="1153"/>
        </w:tabs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составе районного дома культуры и (или) центра культурного развития следует размещать объекты для развития местного традиционного народного художественного творчества;</w:t>
      </w:r>
    </w:p>
    <w:p w:rsidR="00B307B6" w:rsidP="00B307B6">
      <w:pPr>
        <w:widowControl w:val="0"/>
        <w:numPr>
          <w:ilvl w:val="0"/>
          <w:numId w:val="6"/>
        </w:numPr>
        <w:shd w:val="clear" w:color="auto" w:fill="auto"/>
        <w:tabs>
          <w:tab w:val="left" w:pos="1148"/>
        </w:tabs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целях обеспечения доступности объектов культуры возможны различные ва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рианты размещения: отдельно-стоящие, встроенные или пристроенные объекты культуры в составе жилых зон и отдельно стоящие объекты культуры в составе общественно-деловых и рекреационных зон;</w:t>
      </w:r>
    </w:p>
    <w:p w:rsidR="00B307B6" w:rsidP="00B307B6">
      <w:pPr>
        <w:widowControl w:val="0"/>
        <w:numPr>
          <w:ilvl w:val="0"/>
          <w:numId w:val="6"/>
        </w:numPr>
        <w:shd w:val="clear" w:color="auto" w:fill="auto"/>
        <w:tabs>
          <w:tab w:val="left" w:pos="1153"/>
        </w:tabs>
        <w:spacing w:before="0" w:after="395" w:line="317" w:lineRule="exact"/>
        <w:ind w:firstLine="8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Кинозалы следует размещать в составе учреждений культуры клубного типа, в центрах культурного развития. Для населенных пунктов, в которых отсутствуют стацио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 xml:space="preserve">нарные кинозалы, органы местного самоуправления организуют 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кинопоказ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на базе пере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oftHyphen/>
        <w:t>движных многофункциональных культурных центров.</w:t>
      </w:r>
    </w:p>
    <w:p w:rsidR="00B307B6" w:rsidP="00B307B6">
      <w:pPr>
        <w:widowControl w:val="0"/>
        <w:numPr>
          <w:ilvl w:val="1"/>
          <w:numId w:val="2"/>
        </w:numPr>
        <w:shd w:val="clear" w:color="auto" w:fill="auto"/>
        <w:tabs>
          <w:tab w:val="left" w:pos="688"/>
        </w:tabs>
        <w:spacing w:after="206" w:line="317" w:lineRule="exact"/>
        <w:ind w:left="360" w:right="240" w:hanging="36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  <w:t>Расчётные показатели минимально допустимого уровня обеспеченности объек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  <w:softHyphen/>
        <w:t>тами местного значения, необходимыми для осуществления мероприятий по граж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  <w:softHyphen/>
        <w:t xml:space="preserve">данской обороне и предупреждения чрезвычайных ситуаций, стихийных бедствий, эпидемий и ликвидации их последствий, и показатели максимально допустимого уровня территориальной доступности таких объектов для населения </w:t>
      </w:r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Юстинского</w:t>
      </w:r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Pr="003A3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</w:t>
      </w:r>
    </w:p>
    <w:p w:rsidR="00B307B6" w:rsidRPr="00B307B6" w:rsidP="00B307B6">
      <w:pPr>
        <w:widowControl w:val="0"/>
        <w:shd w:val="clear" w:color="auto" w:fill="auto"/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B307B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Расчетные показатели для объектов местного значения, необходимыми для осу</w:t>
      </w:r>
      <w:r w:rsidRPr="00B307B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ществления мероприятий по гражданской обороне и предупреждения чрезвычайных ситу</w:t>
      </w:r>
      <w:r w:rsidRPr="00B307B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аций, стихийных бедствий, эпидемий и ликвидации их последствий установлены, в соот</w:t>
      </w:r>
      <w:r w:rsidRPr="00B307B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ветствии с полномочиями муниципального образования в указанной сфере, с учетом поло</w:t>
      </w:r>
      <w:r w:rsidRPr="00B307B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жений Федерального закона от 06.10.2003 № 131-ФЗ «Об общих принципах организации местного самоуправления в Российской Федерации».</w:t>
      </w:r>
      <w:r w:rsidRPr="00B307B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Расчетные показатели минимально допустимого уровня обеспеченности объектами местного значения представлены в таблице 1.5.1.</w:t>
      </w:r>
    </w:p>
    <w:p w:rsidR="008C4F01" w:rsidRPr="00B307B6" w:rsidP="00B307B6">
      <w:pPr>
        <w:widowControl w:val="0"/>
        <w:shd w:val="clear" w:color="auto" w:fill="auto"/>
        <w:spacing w:before="0" w:line="317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Таблица 1.5.1.</w:t>
      </w:r>
    </w:p>
    <w:tbl>
      <w:tblPr>
        <w:tblStyle w:val="TableNormal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2"/>
        <w:gridCol w:w="2381"/>
        <w:gridCol w:w="1680"/>
        <w:gridCol w:w="1502"/>
        <w:gridCol w:w="1483"/>
        <w:gridCol w:w="2021"/>
      </w:tblGrid>
      <w:tr w:rsidTr="00B307B6">
        <w:tblPrEx>
          <w:tblW w:w="0" w:type="auto"/>
          <w:tblLayout w:type="fixed"/>
          <w:tblLook w:val="04A0"/>
        </w:tblPrEx>
        <w:trPr>
          <w:trHeight w:hRule="exact" w:val="79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7B6" w:rsidP="00B307B6">
            <w:pPr>
              <w:widowControl w:val="0"/>
              <w:shd w:val="clear" w:color="auto" w:fill="auto"/>
              <w:spacing w:before="0" w:line="244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7B6" w:rsidP="00B307B6">
            <w:pPr>
              <w:widowControl w:val="0"/>
              <w:shd w:val="clear" w:color="auto" w:fill="auto"/>
              <w:spacing w:before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 объ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екта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Минимально допустимый уровень обеспеченности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7B6" w:rsidP="00B307B6">
            <w:pPr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Максимально допустимый уро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вень территориальной доступно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сти</w:t>
            </w:r>
          </w:p>
        </w:tc>
      </w:tr>
      <w:tr w:rsidTr="00B307B6">
        <w:tblPrEx>
          <w:tblW w:w="0" w:type="auto"/>
          <w:tblLayout w:type="fixed"/>
          <w:tblLook w:val="04A0"/>
        </w:tblPrEx>
        <w:trPr>
          <w:trHeight w:hRule="exact" w:val="518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7B6" w:rsidP="00B307B6">
            <w:pPr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B307B6" w:rsidP="00B307B6">
            <w:pPr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44" w:lineRule="exact"/>
              <w:ind w:left="28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7B6" w:rsidP="00B307B6">
            <w:pPr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B307B6" w:rsidP="00B307B6">
            <w:pPr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</w:tr>
      <w:tr w:rsidTr="00B307B6">
        <w:tblPrEx>
          <w:tblW w:w="0" w:type="auto"/>
          <w:tblLayout w:type="fixed"/>
          <w:tblLook w:val="04A0"/>
        </w:tblPrEx>
        <w:trPr>
          <w:trHeight w:hRule="exact" w:val="128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44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Объекты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аварийно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спасательных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служб и (или) аварийно-спаса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тельных формирова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объект на муни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ципальное 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зование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7B6" w:rsidP="00B307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B307B6">
        <w:tblPrEx>
          <w:tblW w:w="0" w:type="auto"/>
          <w:tblLayout w:type="fixed"/>
          <w:tblLook w:val="04A0"/>
        </w:tblPrEx>
        <w:trPr>
          <w:trHeight w:hRule="exact" w:val="153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44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Объекты инженерной защиты: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противопа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водковые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дамбы (для территорий подвер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женных затоплению, подтоплению)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ширина гребня дамбы,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 менее 4,5 (при исполь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зовании гребня для проезда авто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транспорта)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7B6" w:rsidP="00B307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B307B6">
        <w:tblPrEx>
          <w:tblW w:w="0" w:type="auto"/>
          <w:tblLayout w:type="fixed"/>
          <w:tblLook w:val="04A0"/>
        </w:tblPrEx>
        <w:trPr>
          <w:trHeight w:hRule="exact" w:val="2290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высота гребня дамбы,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 менее 0,5 над расчет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ным горизон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том воды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</w:t>
            </w:r>
          </w:p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учетом 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пора и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соты волны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</w:t>
            </w:r>
          </w:p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набегом 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на</w:t>
            </w:r>
          </w:p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откос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7B6" w:rsidP="00B307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B307B6">
        <w:tblPrEx>
          <w:tblW w:w="0" w:type="auto"/>
          <w:tblLayout w:type="fixed"/>
          <w:tblLook w:val="04A0"/>
        </w:tblPrEx>
        <w:trPr>
          <w:trHeight w:hRule="exact" w:val="305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44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Убежища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кв. м</w:t>
            </w:r>
          </w:p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площади пола помещений на одного укрывае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мого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при одноярус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ном располо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жении нар - 0,6;</w:t>
            </w:r>
          </w:p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при двухъ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ярусном 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положении нар - 0,5; при трехъ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ярусном 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положении нар - 0,4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территори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</w:r>
          </w:p>
          <w:p w:rsidR="00B307B6" w:rsidP="00B307B6">
            <w:pPr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альная</w:t>
            </w:r>
          </w:p>
          <w:p w:rsidR="00B307B6" w:rsidP="00B307B6">
            <w:pPr>
              <w:widowControl w:val="0"/>
              <w:shd w:val="clear" w:color="auto" w:fill="auto"/>
              <w:spacing w:before="0" w:line="254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доступность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пешеходная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ступность - 1000</w:t>
            </w:r>
          </w:p>
          <w:p w:rsidR="00B307B6" w:rsidP="00B307B6">
            <w:pPr>
              <w:widowControl w:val="0"/>
              <w:shd w:val="clear" w:color="auto" w:fill="auto"/>
              <w:spacing w:before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;</w:t>
            </w:r>
          </w:p>
          <w:p w:rsidR="00B307B6" w:rsidP="00B307B6">
            <w:pPr>
              <w:widowControl w:val="0"/>
              <w:shd w:val="clear" w:color="auto" w:fill="auto"/>
              <w:spacing w:before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ступность - 60 мин</w:t>
            </w:r>
          </w:p>
        </w:tc>
      </w:tr>
      <w:tr w:rsidTr="00B307B6">
        <w:tblPrEx>
          <w:tblW w:w="0" w:type="auto"/>
          <w:tblLayout w:type="fixed"/>
          <w:tblLook w:val="04A0"/>
        </w:tblPrEx>
        <w:trPr>
          <w:trHeight w:hRule="exact" w:val="1282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внутренний объем помеще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ния, куб.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 одного укрывае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мого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1,5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B307B6" w:rsidP="00B307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07B6" w:rsidP="00B307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B307B6">
        <w:tblPrEx>
          <w:tblW w:w="0" w:type="auto"/>
          <w:tblLayout w:type="fixed"/>
          <w:tblLook w:val="04A0"/>
        </w:tblPrEx>
        <w:trPr>
          <w:trHeight w:hRule="exact" w:val="154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44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Укрытия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кв. м</w:t>
            </w:r>
          </w:p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площади пола помещений на одного укрывае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мого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территори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</w:r>
          </w:p>
          <w:p w:rsidR="00B307B6" w:rsidP="00B307B6">
            <w:pPr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альная</w:t>
            </w:r>
          </w:p>
          <w:p w:rsidR="00B307B6" w:rsidP="00B307B6">
            <w:pPr>
              <w:widowControl w:val="0"/>
              <w:shd w:val="clear" w:color="auto" w:fill="auto"/>
              <w:spacing w:before="0" w:line="250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доступность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7B6" w:rsidP="00B307B6">
            <w:pPr>
              <w:widowControl w:val="0"/>
              <w:shd w:val="clear" w:color="auto" w:fill="auto"/>
              <w:spacing w:before="0" w:line="24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пешеходная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ступность - 1000</w:t>
            </w:r>
          </w:p>
          <w:p w:rsidR="00B307B6" w:rsidP="00B307B6">
            <w:pPr>
              <w:widowControl w:val="0"/>
              <w:shd w:val="clear" w:color="auto" w:fill="auto"/>
              <w:spacing w:before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;</w:t>
            </w:r>
          </w:p>
          <w:p w:rsidR="00B307B6" w:rsidP="00B307B6">
            <w:pPr>
              <w:widowControl w:val="0"/>
              <w:shd w:val="clear" w:color="auto" w:fill="auto"/>
              <w:spacing w:before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ступность - 60 мин</w:t>
            </w:r>
          </w:p>
        </w:tc>
      </w:tr>
    </w:tbl>
    <w:p w:rsidR="00415752" w:rsidP="007101D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:rsidR="009D7752" w:rsidP="007101D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:rsidR="00C21DDE" w:rsidP="00C21DDE">
      <w:pPr>
        <w:widowControl w:val="0"/>
        <w:numPr>
          <w:ilvl w:val="1"/>
          <w:numId w:val="2"/>
        </w:numPr>
        <w:shd w:val="clear" w:color="auto" w:fill="auto"/>
        <w:tabs>
          <w:tab w:val="left" w:pos="688"/>
        </w:tabs>
        <w:spacing w:after="206" w:line="317" w:lineRule="exact"/>
        <w:ind w:left="360" w:right="240" w:hanging="36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</w:pPr>
      <w:r w:rsidRPr="00C21D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Расчётные показатели минимально допустимого уровня обеспеченности объек</w:t>
      </w:r>
      <w:r w:rsidRPr="00C21D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>тами местного значения в области инженерного обеспечения и показатели макси</w:t>
      </w:r>
      <w:r w:rsidRPr="00C21D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>мально допустимого уровня территориальной доступности таких объектов для населения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  <w:t xml:space="preserve"> </w:t>
      </w:r>
      <w:bookmarkStart w:id="9" w:name="_GoBack"/>
      <w:bookmarkEnd w:id="9"/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Юстинского</w:t>
      </w:r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Pr="003A3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</w:t>
      </w:r>
    </w:p>
    <w:p w:rsidR="00C21DDE" w:rsidRPr="00C21DDE" w:rsidP="00C21DDE">
      <w:pPr>
        <w:widowControl w:val="0"/>
        <w:shd w:val="clear" w:color="auto" w:fill="auto"/>
        <w:tabs>
          <w:tab w:val="left" w:pos="708"/>
        </w:tabs>
        <w:spacing w:after="377" w:line="317" w:lineRule="exact"/>
        <w:ind w:firstLine="360"/>
        <w:jc w:val="left"/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b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width:123.85pt;height:50pt;margin-top:575.1pt;margin-left:11.05pt;mso-position-horizontal-relative:margin;mso-position-vertical-relative:margin;mso-wrap-distance-bottom:13.1pt;mso-wrap-distance-left:6pt;mso-wrap-distance-right:7.7pt;mso-wrap-distance-top:50.75pt;position:absolute;visibility:visible;z-index:-251658240" filled="f" stroked="f">
            <v:textbox style="mso-fit-shape-to-text:t" inset="0,0,0,0">
              <w:txbxContent>
                <w:p w:rsidR="00F01E32" w:rsidP="00C21DDE">
                  <w:pPr>
                    <w:widowControl w:val="0"/>
                    <w:shd w:val="clear" w:color="auto" w:fill="auto"/>
                    <w:spacing w:before="0" w:line="250" w:lineRule="exac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en-US" w:bidi="ar-SA"/>
                    </w:rPr>
                  </w:pPr>
                  <w:r>
                    <w:rPr>
                      <w:rFonts w:ascii="Times New Roman" w:hAnsi="Times New Roman" w:eastAsiaTheme="majorEastAsia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sz w:val="20"/>
                      <w:szCs w:val="20"/>
                      <w:u w:val="none"/>
                      <w:lang w:val="ru-RU" w:eastAsia="en-US" w:bidi="ar-SA"/>
                    </w:rPr>
                    <w:t>Система газоснабжения населенных пунктов, входящих в состав муни</w:t>
                  </w:r>
                  <w:r>
                    <w:rPr>
                      <w:rFonts w:ascii="Times New Roman" w:hAnsi="Times New Roman" w:eastAsiaTheme="majorEastAsia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sz w:val="20"/>
                      <w:szCs w:val="20"/>
                      <w:u w:val="none"/>
                      <w:lang w:val="ru-RU" w:eastAsia="en-US" w:bidi="ar-SA"/>
                    </w:rPr>
                    <w:softHyphen/>
                    <w:t>ципального образования</w:t>
                  </w:r>
                </w:p>
              </w:txbxContent>
            </v:textbox>
            <w10:wrap type="topAndBottom"/>
          </v:shape>
        </w:pict>
      </w:r>
      <w:r>
        <w:rPr>
          <w:b w:val="0"/>
          <w:noProof/>
          <w:sz w:val="24"/>
          <w:szCs w:val="24"/>
        </w:rPr>
        <w:pict>
          <v:shape id="Text Box 5" o:spid="_x0000_s1027" type="#_x0000_t202" style="width:123.35pt;height:50pt;margin-top:569.1pt;margin-left:142.55pt;mso-position-horizontal-relative:margin;mso-position-vertical-relative:margin;mso-wrap-distance-bottom:6.4pt;mso-wrap-distance-left:5pt;mso-wrap-distance-right:7.7pt;mso-wrap-distance-top:44.75pt;position:absolute;visibility:visible;z-index:-251657216" filled="f" stroked="f">
            <v:textbox style="mso-fit-shape-to-text:t" inset="0,0,0,0">
              <w:txbxContent>
                <w:p w:rsidR="00F01E32" w:rsidP="00C21DDE">
                  <w:pPr>
                    <w:widowControl w:val="0"/>
                    <w:shd w:val="clear" w:color="auto" w:fill="auto"/>
                    <w:spacing w:before="0" w:line="250" w:lineRule="exact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en-US" w:bidi="ar-SA"/>
                    </w:rPr>
                  </w:pPr>
                  <w:r>
                    <w:rPr>
                      <w:rFonts w:ascii="Times New Roman" w:hAnsi="Times New Roman" w:eastAsiaTheme="majorEastAsia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sz w:val="20"/>
                      <w:szCs w:val="20"/>
                      <w:u w:val="none"/>
                      <w:lang w:val="ru-RU" w:eastAsia="en-US" w:bidi="ar-SA"/>
                    </w:rPr>
                    <w:t>Удельный расход при</w:t>
                  </w:r>
                  <w:r>
                    <w:rPr>
                      <w:rFonts w:ascii="Times New Roman" w:hAnsi="Times New Roman" w:eastAsiaTheme="majorEastAsia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sz w:val="20"/>
                      <w:szCs w:val="20"/>
                      <w:u w:val="none"/>
                      <w:lang w:val="ru-RU" w:eastAsia="en-US" w:bidi="ar-SA"/>
                    </w:rPr>
                    <w:softHyphen/>
                    <w:t>родного газа для различ</w:t>
                  </w:r>
                  <w:r>
                    <w:rPr>
                      <w:rFonts w:ascii="Times New Roman" w:hAnsi="Times New Roman" w:eastAsiaTheme="majorEastAsia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sz w:val="20"/>
                      <w:szCs w:val="20"/>
                      <w:u w:val="none"/>
                      <w:lang w:val="ru-RU" w:eastAsia="en-US" w:bidi="ar-SA"/>
                    </w:rPr>
                    <w:softHyphen/>
                    <w:t xml:space="preserve">ных коммунальных нужд, куб. </w:t>
                  </w:r>
                  <w:r>
                    <w:rPr>
                      <w:rFonts w:ascii="Times New Roman" w:hAnsi="Times New Roman" w:eastAsiaTheme="majorEastAsia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sz w:val="20"/>
                      <w:szCs w:val="20"/>
                      <w:u w:val="none"/>
                      <w:lang w:val="ru-RU" w:eastAsia="en-US" w:bidi="ar-SA"/>
                    </w:rPr>
                    <w:t>м</w:t>
                  </w:r>
                  <w:r>
                    <w:rPr>
                      <w:rFonts w:ascii="Times New Roman" w:hAnsi="Times New Roman" w:eastAsiaTheme="majorEastAsia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sz w:val="20"/>
                      <w:szCs w:val="20"/>
                      <w:u w:val="none"/>
                      <w:lang w:val="ru-RU" w:eastAsia="en-US" w:bidi="ar-SA"/>
                    </w:rPr>
                    <w:t xml:space="preserve"> на человека в год</w:t>
                  </w:r>
                </w:p>
              </w:txbxContent>
            </v:textbox>
            <w10:wrap type="topAndBottom"/>
          </v:shape>
        </w:pict>
      </w:r>
      <w:r>
        <w:rPr>
          <w:b w:val="0"/>
          <w:noProof/>
          <w:sz w:val="24"/>
          <w:szCs w:val="24"/>
        </w:rPr>
        <w:pict>
          <v:shape id="Text Box 4" o:spid="_x0000_s1028" type="#_x0000_t202" style="width:180.5pt;height:25.4pt;margin-top:562pt;margin-left:273.6pt;mso-position-horizontal-relative:margin;mso-position-vertical-relative:margin;mso-wrap-distance-bottom:28.65pt;mso-wrap-distance-left:5pt;mso-wrap-distance-right:22.3pt;mso-wrap-distance-top:37.65pt;position:absolute;visibility:visible;z-index:-251656192" filled="f" stroked="f">
            <v:textbox style="mso-fit-shape-to-text:t" inset="0,0,0,0">
              <w:txbxContent>
                <w:p w:rsidR="00F01E32" w:rsidP="00C21DDE">
                  <w:pPr>
                    <w:widowControl w:val="0"/>
                    <w:shd w:val="clear" w:color="auto" w:fill="auto"/>
                    <w:spacing w:before="0" w:line="254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en-US" w:bidi="ar-SA"/>
                    </w:rPr>
                  </w:pPr>
                  <w:r>
                    <w:rPr>
                      <w:rFonts w:ascii="Times New Roman" w:hAnsi="Times New Roman" w:eastAsiaTheme="majorEastAsia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sz w:val="20"/>
                      <w:szCs w:val="20"/>
                      <w:u w:val="none"/>
                      <w:lang w:val="ru-RU" w:eastAsia="en-US" w:bidi="ar-SA"/>
                    </w:rPr>
                    <w:t>При горячем водоснабжении от газо</w:t>
                  </w:r>
                  <w:r>
                    <w:rPr>
                      <w:rFonts w:ascii="Times New Roman" w:hAnsi="Times New Roman" w:eastAsiaTheme="majorEastAsia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sz w:val="20"/>
                      <w:szCs w:val="20"/>
                      <w:u w:val="none"/>
                      <w:lang w:val="ru-RU" w:eastAsia="en-US" w:bidi="ar-SA"/>
                    </w:rPr>
                    <w:softHyphen/>
                    <w:t>вых водонагревателей - 300</w:t>
                  </w:r>
                </w:p>
              </w:txbxContent>
            </v:textbox>
            <w10:wrap type="topAndBottom"/>
          </v:shape>
        </w:pict>
      </w:r>
      <w:r>
        <w:rPr>
          <w:b w:val="0"/>
          <w:noProof/>
          <w:sz w:val="24"/>
          <w:szCs w:val="24"/>
        </w:rPr>
        <w:pict>
          <v:shape id="Text Box 3" o:spid="_x0000_s1029" type="#_x0000_t202" style="width:188.65pt;height:25.4pt;margin-top:589.1pt;margin-left:273.6pt;mso-position-horizontal-relative:margin;mso-position-vertical-relative:margin;mso-wrap-distance-bottom:1.8pt;mso-wrap-distance-left:5pt;mso-wrap-distance-right:14.15pt;mso-wrap-distance-top:64.75pt;position:absolute;visibility:visible;z-index:-251655168" filled="f" stroked="f">
            <v:textbox style="mso-fit-shape-to-text:t" inset="0,0,0,0">
              <w:txbxContent>
                <w:p w:rsidR="00F01E32" w:rsidP="00C21DDE">
                  <w:pPr>
                    <w:widowControl w:val="0"/>
                    <w:shd w:val="clear" w:color="auto" w:fill="auto"/>
                    <w:spacing w:before="0" w:line="254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en-US" w:bidi="ar-SA"/>
                    </w:rPr>
                  </w:pPr>
                  <w:r>
                    <w:rPr>
                      <w:rFonts w:ascii="Times New Roman" w:hAnsi="Times New Roman" w:eastAsiaTheme="majorEastAsia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sz w:val="20"/>
                      <w:szCs w:val="20"/>
                      <w:u w:val="none"/>
                      <w:lang w:val="ru-RU" w:eastAsia="en-US" w:bidi="ar-SA"/>
                    </w:rPr>
                    <w:t>При отсутствии всяких видов горячего водоснабжения - 220</w:t>
                  </w:r>
                </w:p>
              </w:txbxContent>
            </v:textbox>
            <w10:wrap type="topAndBottom"/>
          </v:shape>
        </w:pict>
      </w:r>
      <w:r>
        <w:rPr>
          <w:b w:val="0"/>
          <w:noProof/>
          <w:sz w:val="24"/>
          <w:szCs w:val="24"/>
        </w:rPr>
        <w:pict>
          <v:shape id="Text Box 2" o:spid="_x0000_s1030" type="#_x0000_t202" style="width:187.7pt;height:25.9pt;margin-top:615.3pt;margin-left:273.6pt;mso-position-horizontal-relative:margin;mso-position-vertical-relative:margin;mso-wrap-distance-left:5pt;mso-wrap-distance-right:15.1pt;position:absolute;visibility:visible;z-index:-251654144" filled="f" stroked="f">
            <v:textbox style="mso-fit-shape-to-text:t" inset="0,0,0,0">
              <w:txbxContent>
                <w:p w:rsidR="00F01E32" w:rsidP="00C21DDE">
                  <w:pPr>
                    <w:widowControl w:val="0"/>
                    <w:shd w:val="clear" w:color="auto" w:fill="auto"/>
                    <w:spacing w:before="0" w:line="259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en-US" w:bidi="ar-SA"/>
                    </w:rPr>
                  </w:pPr>
                  <w:r>
                    <w:rPr>
                      <w:rFonts w:ascii="Times New Roman" w:hAnsi="Times New Roman" w:eastAsiaTheme="majorEastAsia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sz w:val="20"/>
                      <w:szCs w:val="20"/>
                      <w:u w:val="none"/>
                      <w:lang w:val="ru-RU" w:eastAsia="en-US" w:bidi="ar-SA"/>
                    </w:rPr>
                    <w:t>При наличии централизованного горя</w:t>
                  </w:r>
                  <w:r>
                    <w:rPr>
                      <w:rFonts w:ascii="Times New Roman" w:hAnsi="Times New Roman" w:eastAsiaTheme="majorEastAsia" w:cs="Times New Roman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sz w:val="20"/>
                      <w:szCs w:val="20"/>
                      <w:u w:val="none"/>
                      <w:lang w:val="ru-RU" w:eastAsia="en-US" w:bidi="ar-SA"/>
                    </w:rPr>
                    <w:softHyphen/>
                    <w:t>чего водоснабжения - 120</w:t>
                  </w:r>
                </w:p>
              </w:txbxContent>
            </v:textbox>
            <w10:wrap type="topAndBottom"/>
          </v:shape>
        </w:pict>
      </w:r>
      <w:r w:rsidRPr="00C21DDE" w:rsidR="00C21DDE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t>Расчетные показатели минимально допустимого уровня обеспеченности объектами местного значения представлены в таблице 1.6.1.</w:t>
      </w:r>
    </w:p>
    <w:p w:rsidR="00C21DDE" w:rsidP="00C21DDE">
      <w:pPr>
        <w:framePr w:w="9192" w:wrap="notBeside" w:vAnchor="text" w:hAnchor="text" w:xAlign="center" w:y="1"/>
        <w:widowControl w:val="0"/>
        <w:shd w:val="clear" w:color="auto" w:fill="auto"/>
        <w:spacing w:line="222" w:lineRule="exact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Таблица 1.6.1.</w:t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82"/>
        <w:gridCol w:w="2621"/>
        <w:gridCol w:w="1296"/>
        <w:gridCol w:w="1210"/>
        <w:gridCol w:w="1483"/>
      </w:tblGrid>
      <w:tr w:rsidTr="0031073A">
        <w:tblPrEx>
          <w:tblW w:w="0" w:type="auto"/>
          <w:tblLayout w:type="fixed"/>
          <w:tblLook w:val="04A0"/>
        </w:tblPrEx>
        <w:trPr>
          <w:trHeight w:hRule="exact" w:val="1027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 вида объ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екта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 нормируемого расчет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ного показателя / единица измерения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Значение расчетного показателя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76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Система электроснабже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ния населенных пунктов, входящих в состав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муни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Укрупненный показатель расхода электроэнергии, кВт*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/ чел. в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насе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ленного</w:t>
            </w:r>
          </w:p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пункта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Без элек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троплит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 электро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плитами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1397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ципального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образования</w:t>
            </w: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DDE" w:rsidP="0031073A">
            <w:pPr>
              <w:framePr w:w="9192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Сельские</w:t>
            </w:r>
          </w:p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населен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</w:r>
          </w:p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ные</w:t>
            </w:r>
          </w:p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пункты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1350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1786"/>
        </w:trPr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C21DDE" w:rsidP="0031073A">
            <w:pPr>
              <w:framePr w:w="9192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Площадь земельного участка, отводимого для размещения понизитель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ной подстанции и пере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ключательного пункта напряжением до 35 кВ включительно, га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0,5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2592"/>
        </w:trPr>
        <w:tc>
          <w:tcPr>
            <w:tcW w:w="25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DDE" w:rsidP="0031073A">
            <w:pPr>
              <w:framePr w:w="9192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Площадь земельного участка, отводимого для размещения трансформа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торной подстанции и распределительного пункта напряжением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</w:t>
            </w:r>
          </w:p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 до 20 кВ включи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тельно, кв. м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DDE" w:rsidP="0031073A">
            <w:pPr>
              <w:framePr w:w="9192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250</w:t>
            </w:r>
          </w:p>
        </w:tc>
      </w:tr>
    </w:tbl>
    <w:p w:rsidR="00C21DDE" w:rsidP="00C21DDE">
      <w:pPr>
        <w:framePr w:w="9192" w:wrap="notBeside" w:vAnchor="text" w:hAnchor="text" w:xAlign="center" w:y="1"/>
        <w:widowControl w:val="0"/>
        <w:shd w:val="clear" w:color="auto" w:fill="auto"/>
        <w:spacing w:line="25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Примечание:</w:t>
      </w:r>
    </w:p>
    <w:p w:rsidR="00C21DDE" w:rsidP="00C21DDE">
      <w:pPr>
        <w:framePr w:w="9192" w:wrap="notBeside" w:vAnchor="text" w:hAnchor="text" w:xAlign="center" w:y="1"/>
        <w:widowControl w:val="0"/>
        <w:shd w:val="clear" w:color="auto" w:fill="auto"/>
        <w:spacing w:line="25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1. Показатели максимально допустимого уровня территориальной доступности объектов не нормируется.</w:t>
      </w:r>
    </w:p>
    <w:p w:rsidR="00C21DDE" w:rsidP="00C21DDE">
      <w:pPr>
        <w:framePr w:w="9192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C21DDE" w:rsidP="00C21DDE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C21DDE" w:rsidP="00C21DDE">
      <w:pPr>
        <w:widowControl w:val="0"/>
        <w:shd w:val="clear" w:color="auto" w:fill="auto"/>
        <w:spacing w:before="0" w:line="222" w:lineRule="exact"/>
        <w:ind w:left="16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Примечание:</w:t>
      </w:r>
    </w:p>
    <w:p w:rsidR="00C21DDE" w:rsidP="00C21DDE">
      <w:pPr>
        <w:widowControl w:val="0"/>
        <w:shd w:val="clear" w:color="auto" w:fill="auto"/>
        <w:spacing w:before="0" w:line="245" w:lineRule="exact"/>
        <w:ind w:left="160" w:right="64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1. Показатели максимально допустимого уровня территориальной доступности объектов не нормируется.</w:t>
      </w: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br w:type="page"/>
      </w:r>
    </w:p>
    <w:p w:rsidR="0031073A" w:rsidP="0044104C">
      <w:pPr>
        <w:widowControl w:val="0"/>
        <w:numPr>
          <w:ilvl w:val="1"/>
          <w:numId w:val="2"/>
        </w:numPr>
        <w:shd w:val="clear" w:color="auto" w:fill="auto"/>
        <w:tabs>
          <w:tab w:val="left" w:pos="688"/>
        </w:tabs>
        <w:spacing w:after="206" w:line="317" w:lineRule="exact"/>
        <w:ind w:left="360" w:right="240" w:hanging="36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</w:pPr>
      <w:r w:rsidRPr="00441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Расчётные показатели минимально допустимого уровня обеспеченности объек</w:t>
      </w:r>
      <w:r w:rsidRPr="00441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>тами местного значения в области ритуального обслуживания населения и показа</w:t>
      </w:r>
      <w:r w:rsidRPr="00441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>тели максимально допустимого уровня территориальной доступности таких объ</w:t>
      </w:r>
      <w:r w:rsidRPr="00441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>ектов для населения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  <w:t xml:space="preserve"> </w:t>
      </w:r>
      <w:r w:rsidRPr="00CB59A5" w:rsidR="00441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Юстинского</w:t>
      </w:r>
      <w:r w:rsidRPr="00CB59A5" w:rsidR="00441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Pr="003A3456" w:rsidR="004410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</w:t>
      </w:r>
    </w:p>
    <w:p w:rsidR="0031073A" w:rsidRPr="0044104C" w:rsidP="0031073A">
      <w:pPr>
        <w:widowControl w:val="0"/>
        <w:shd w:val="clear" w:color="auto" w:fill="auto"/>
        <w:spacing w:before="0" w:after="377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44104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Расчетные показатели </w:t>
      </w:r>
      <w:r w:rsidRPr="0044104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для объектов местного значения в области ритуального об</w:t>
      </w:r>
      <w:r w:rsidRPr="0044104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служивания населения установлены в соответствии с полномочиями муниципального об</w:t>
      </w:r>
      <w:r w:rsidRPr="0044104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разования в указанной сфере</w:t>
      </w:r>
      <w:r w:rsidRPr="0044104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. Расчетные показатели минимально допустимого уровня обес</w:t>
      </w:r>
      <w:r w:rsidRPr="0044104C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печенности объектами местного значения представлены в таблице 1.7.1.</w:t>
      </w:r>
    </w:p>
    <w:p w:rsidR="0031073A" w:rsidP="0031073A">
      <w:pPr>
        <w:framePr w:w="9370" w:wrap="notBeside" w:vAnchor="text" w:hAnchor="text" w:xAlign="center" w:y="1"/>
        <w:widowControl w:val="0"/>
        <w:shd w:val="clear" w:color="auto" w:fill="auto"/>
        <w:spacing w:line="222" w:lineRule="exact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Таблица 1.7.1.</w:t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578"/>
        <w:gridCol w:w="1958"/>
        <w:gridCol w:w="1234"/>
        <w:gridCol w:w="1526"/>
        <w:gridCol w:w="1502"/>
      </w:tblGrid>
      <w:tr w:rsidTr="0031073A">
        <w:tblPrEx>
          <w:tblW w:w="0" w:type="auto"/>
          <w:tblLayout w:type="fixed"/>
          <w:tblLook w:val="04A0"/>
        </w:tblPrEx>
        <w:trPr>
          <w:trHeight w:hRule="exact" w:val="8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 объекта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9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Минимально допустимый уровень обеспеченности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8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Максимально допустимый уровень территориальной доступности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59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8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 из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мерения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8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1.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88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Кладбища традицион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ного захоронения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размер земель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ного участка,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 1 тыс. чело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век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0,24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</w:t>
            </w:r>
          </w:p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доступность,</w:t>
            </w:r>
          </w:p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мин.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8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2.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88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Кладбища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урновых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захо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ронений после кремации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0,02</w:t>
            </w: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 w:rsidTr="0031073A">
        <w:tblPrEx>
          <w:tblW w:w="0" w:type="auto"/>
          <w:tblLayout w:type="fixed"/>
          <w:tblLook w:val="04A0"/>
        </w:tblPrEx>
        <w:trPr>
          <w:trHeight w:hRule="exact" w:val="8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3.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93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Специализированная служба по вопросам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хоронного дела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объект на МО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73A" w:rsidP="0031073A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</w:tbl>
    <w:p w:rsidR="0031073A" w:rsidP="0031073A">
      <w:pPr>
        <w:framePr w:w="9370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31073A" w:rsidP="0031073A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9D7752" w:rsidP="007101D6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:rsidR="008748B6" w:rsidP="008748B6">
      <w:pPr>
        <w:widowControl w:val="0"/>
        <w:numPr>
          <w:ilvl w:val="1"/>
          <w:numId w:val="2"/>
        </w:numPr>
        <w:shd w:val="clear" w:color="auto" w:fill="auto"/>
        <w:tabs>
          <w:tab w:val="left" w:pos="688"/>
        </w:tabs>
        <w:spacing w:after="206" w:line="317" w:lineRule="exact"/>
        <w:ind w:left="360" w:right="240" w:hanging="36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</w:pPr>
      <w:r w:rsidRPr="00874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Расчётные показатели минимально допустимого уровня обеспеченности объек</w:t>
      </w:r>
      <w:r w:rsidRPr="00874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>тами местного значения в области обработки, утилизации, обезвреживания, разме</w:t>
      </w:r>
      <w:r w:rsidRPr="00874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>щения твердых коммунальных отходов и показатели максимально допустимого уровня территориальной доступности таких объектов для населения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  <w:t xml:space="preserve"> </w:t>
      </w:r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Юстинского</w:t>
      </w:r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Pr="003A3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</w:t>
      </w:r>
    </w:p>
    <w:p w:rsidR="008748B6" w:rsidRPr="008748B6" w:rsidP="008748B6">
      <w:pPr>
        <w:widowControl w:val="0"/>
        <w:shd w:val="clear" w:color="auto" w:fill="auto"/>
        <w:tabs>
          <w:tab w:val="left" w:pos="668"/>
        </w:tabs>
        <w:spacing w:after="506" w:line="317" w:lineRule="exact"/>
        <w:ind w:right="240"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 w:rsidRPr="008748B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t>Расчетные показатели минимально допустимого уровня обеспеченности объектами местного значения представлены в таблице 1.8.1</w:t>
      </w:r>
    </w:p>
    <w:p w:rsidR="008748B6" w:rsidP="008748B6">
      <w:pPr>
        <w:framePr w:w="9370" w:wrap="notBeside" w:vAnchor="text" w:hAnchor="text" w:xAlign="center" w:y="1"/>
        <w:widowControl w:val="0"/>
        <w:shd w:val="clear" w:color="auto" w:fill="auto"/>
        <w:spacing w:line="222" w:lineRule="exact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Таблица 1.8.1.</w:t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578"/>
        <w:gridCol w:w="1958"/>
        <w:gridCol w:w="1234"/>
        <w:gridCol w:w="1526"/>
        <w:gridCol w:w="1502"/>
      </w:tblGrid>
      <w:tr w:rsidTr="00F01E32">
        <w:tblPrEx>
          <w:tblW w:w="0" w:type="auto"/>
          <w:tblLayout w:type="fixed"/>
          <w:tblLook w:val="04A0"/>
        </w:tblPrEx>
        <w:trPr>
          <w:trHeight w:hRule="exact" w:val="8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 объекта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9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Минимально допустимый уровень обеспеченности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8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Максимально допустимый уровень территориальной доступности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595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8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 из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мерения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11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1.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after="6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Мусороперегрузочная</w:t>
            </w:r>
          </w:p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6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станция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объект на МО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</w:t>
            </w:r>
          </w:p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доступность,</w:t>
            </w:r>
          </w:p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мин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60</w:t>
            </w:r>
          </w:p>
        </w:tc>
      </w:tr>
    </w:tbl>
    <w:p w:rsidR="008748B6" w:rsidP="008748B6">
      <w:pPr>
        <w:framePr w:w="9370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8748B6" w:rsidP="008748B6">
      <w:pPr>
        <w:widowControl w:val="0"/>
        <w:numPr>
          <w:ilvl w:val="1"/>
          <w:numId w:val="2"/>
        </w:numPr>
        <w:shd w:val="clear" w:color="auto" w:fill="auto"/>
        <w:tabs>
          <w:tab w:val="left" w:pos="688"/>
        </w:tabs>
        <w:spacing w:after="206" w:line="317" w:lineRule="exact"/>
        <w:ind w:left="360" w:right="240" w:hanging="36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 w:eastAsia="en-US" w:bidi="ar-SA"/>
        </w:rPr>
      </w:pPr>
      <w:r w:rsidRPr="00874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Расчётные показатели минимально допустимого уровня обеспеченности объек</w:t>
      </w:r>
      <w:r w:rsidRPr="00874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>тами местного значения в области деятельности органов местного самоуправления муниципального образования и показатели максимально допустимого уровня тер</w:t>
      </w:r>
      <w:r w:rsidRPr="008748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softHyphen/>
        <w:t xml:space="preserve">риториальной доступности таких объектов для населения </w:t>
      </w:r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>Юстинского</w:t>
      </w:r>
      <w:r w:rsidRPr="00CB59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районного муниципального образования Республики Калмыкия</w:t>
      </w:r>
      <w:r w:rsidRPr="003A3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 w:bidi="ar-SA"/>
        </w:rPr>
        <w:t xml:space="preserve"> </w:t>
      </w:r>
    </w:p>
    <w:p w:rsidR="008748B6" w:rsidRPr="008748B6" w:rsidP="008748B6">
      <w:pPr>
        <w:widowControl w:val="0"/>
        <w:shd w:val="clear" w:color="auto" w:fill="auto"/>
        <w:tabs>
          <w:tab w:val="left" w:pos="663"/>
        </w:tabs>
        <w:spacing w:after="222" w:line="322" w:lineRule="exact"/>
        <w:ind w:right="240"/>
        <w:jc w:val="left"/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tab/>
      </w:r>
      <w:r w:rsidRPr="008748B6">
        <w:rPr>
          <w:rFonts w:ascii="Times New Roman" w:eastAsia="Times New Roman" w:hAnsi="Times New Roman" w:cs="Times New Roman"/>
          <w:b w:val="0"/>
          <w:bCs/>
          <w:sz w:val="24"/>
          <w:szCs w:val="24"/>
          <w:lang w:val="ru-RU" w:eastAsia="en-US" w:bidi="ar-SA"/>
        </w:rPr>
        <w:t>Расчетные показатели минимально допустимого уровня обеспеченности объектами местного значения представлены в таблице 1.9.1</w:t>
      </w:r>
    </w:p>
    <w:p w:rsidR="008748B6" w:rsidP="008748B6">
      <w:pPr>
        <w:widowControl w:val="0"/>
        <w:shd w:val="clear" w:color="auto" w:fill="auto"/>
        <w:spacing w:before="0" w:line="322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Таблица 1.9.1.</w:t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578"/>
        <w:gridCol w:w="1958"/>
        <w:gridCol w:w="1234"/>
        <w:gridCol w:w="1526"/>
        <w:gridCol w:w="1502"/>
      </w:tblGrid>
      <w:tr w:rsidTr="00F01E32">
        <w:tblPrEx>
          <w:tblW w:w="0" w:type="auto"/>
          <w:tblLayout w:type="fixed"/>
          <w:tblLook w:val="04A0"/>
        </w:tblPrEx>
        <w:trPr>
          <w:trHeight w:hRule="exact" w:val="8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 объекта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9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Минимально допустимый уровень обеспеченности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9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Максимально допустимый уровень территориальной доступности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595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</w:t>
            </w:r>
          </w:p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измерения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9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Единица из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мерения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Величина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10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1.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Административное зда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объект на МО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</w:t>
            </w:r>
          </w:p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доступность,</w:t>
            </w:r>
          </w:p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мин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10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2.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after="80" w:line="2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Отдел записи актов</w:t>
            </w:r>
          </w:p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80" w:line="2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гражданского состояния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объект на МО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</w:t>
            </w:r>
          </w:p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ind w:left="1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доступность,</w:t>
            </w:r>
          </w:p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мин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8B6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60</w:t>
            </w:r>
          </w:p>
        </w:tc>
      </w:tr>
    </w:tbl>
    <w:p w:rsidR="008748B6" w:rsidP="008748B6">
      <w:pPr>
        <w:framePr w:w="9370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8748B6" w:rsidP="008748B6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9E0F43" w:rsidP="009E0F43">
      <w:pPr>
        <w:keepNext/>
        <w:keepLines/>
        <w:spacing w:after="415" w:line="317" w:lineRule="exact"/>
        <w:jc w:val="left"/>
        <w:rPr>
          <w:rFonts w:ascii="Times New Roman" w:eastAsia="Calibri" w:hAnsi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single"/>
          <w:lang w:val="en-US" w:eastAsia="ru-RU" w:bidi="ru-RU"/>
        </w:rPr>
      </w:pPr>
      <w:bookmarkStart w:id="10" w:name="bookmark1"/>
    </w:p>
    <w:p w:rsidR="009E0F43" w:rsidRPr="009E0F43" w:rsidP="009E0F43">
      <w:pPr>
        <w:keepNext/>
        <w:keepLines/>
        <w:spacing w:after="415" w:line="317" w:lineRule="exact"/>
        <w:jc w:val="left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9E0F43">
        <w:rPr>
          <w:rFonts w:ascii="Times New Roman" w:eastAsia="Calibri" w:hAnsi="Times New Roman" w:cs="Times New Roman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single"/>
          <w:lang w:val="ru-RU" w:eastAsia="ru-RU" w:bidi="ru-RU"/>
        </w:rPr>
        <w:t>Раздел 2.</w:t>
      </w:r>
      <w:r w:rsidRPr="009E0F43">
        <w:rPr>
          <w:rFonts w:ascii="Times New Roman" w:eastAsia="Calibri" w:hAnsi="Times New Roman" w:cstheme="minorBidi"/>
          <w:sz w:val="24"/>
          <w:szCs w:val="24"/>
          <w:lang w:val="ru-RU" w:eastAsia="en-US" w:bidi="ar-SA"/>
        </w:rPr>
        <w:t xml:space="preserve"> </w:t>
      </w:r>
      <w:r w:rsidRPr="009E0F43">
        <w:rPr>
          <w:rFonts w:ascii="Times New Roman" w:eastAsia="Calibri" w:hAnsi="Times New Roman" w:cstheme="minorBidi"/>
          <w:b/>
          <w:sz w:val="24"/>
          <w:szCs w:val="24"/>
          <w:lang w:val="ru-RU" w:eastAsia="en-US" w:bidi="ar-SA"/>
        </w:rPr>
        <w:t>Материалы по обоснованию расчетных показателей, содержа</w:t>
      </w:r>
      <w:r w:rsidRPr="009E0F43">
        <w:rPr>
          <w:rFonts w:ascii="Times New Roman" w:eastAsia="Calibri" w:hAnsi="Times New Roman" w:cstheme="minorBidi"/>
          <w:b/>
          <w:sz w:val="24"/>
          <w:szCs w:val="24"/>
          <w:lang w:val="ru-RU" w:eastAsia="en-US" w:bidi="ar-SA"/>
        </w:rPr>
        <w:softHyphen/>
        <w:t>щихся в основной части</w:t>
      </w:r>
      <w:bookmarkEnd w:id="10"/>
    </w:p>
    <w:p w:rsidR="009E0F43" w:rsidRPr="009E0F43" w:rsidP="009E0F43">
      <w:pPr>
        <w:widowControl w:val="0"/>
        <w:shd w:val="clear" w:color="auto" w:fill="auto"/>
        <w:spacing w:before="0" w:after="120" w:line="274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9E0F43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</w:t>
      </w:r>
      <w:r w:rsidRPr="009E0F43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 xml:space="preserve">ступности таких объектов для населения </w:t>
      </w:r>
      <w:r w:rsidRPr="007A427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7A427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РМО Республики Калмыкия</w:t>
      </w:r>
      <w:r w:rsidRPr="009E0F43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 и полномочий МО, на основании параметров и условий социально-экономического развития муниципального образования и региона в це</w:t>
      </w:r>
      <w:r w:rsidRPr="009E0F43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лом, социальных, демографических, природно-экологических, историко-культурных</w:t>
      </w:r>
      <w:r w:rsidRPr="009E0F43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и иных условий развития территории, условий осуществления градостроительной деятельно</w:t>
      </w:r>
      <w:r w:rsidRPr="009E0F43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сти на территории субъекта Российской Федерации в части формирования объектов мест</w:t>
      </w:r>
      <w:r w:rsidRPr="009E0F43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ного значения муниципального образования.</w:t>
      </w:r>
    </w:p>
    <w:p w:rsidR="009E0F43" w:rsidRPr="009E0F43" w:rsidP="009E0F43">
      <w:pPr>
        <w:widowControl w:val="0"/>
        <w:shd w:val="clear" w:color="auto" w:fill="auto"/>
        <w:spacing w:before="0" w:line="274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9E0F43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Обоснование расчетных показателей для объектов местного значения, содержа</w:t>
      </w:r>
      <w:r w:rsidRPr="009E0F43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 xml:space="preserve">щихся в основной части местных нормативов градостроительного проектирования </w:t>
      </w:r>
      <w:r w:rsidRPr="007A427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7A427F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РМО Республики Калмыкия</w:t>
      </w:r>
      <w:r w:rsidRPr="009E0F43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, пред</w:t>
      </w:r>
      <w:r w:rsidRPr="009E0F43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ставлены в Таблице 2.1.1.</w:t>
      </w:r>
    </w:p>
    <w:p w:rsidR="009E0F43" w:rsidP="009E0F43">
      <w:pPr>
        <w:framePr w:w="9370" w:wrap="notBeside" w:vAnchor="text" w:hAnchor="text" w:xAlign="center" w:y="1"/>
        <w:widowControl w:val="0"/>
        <w:shd w:val="clear" w:color="auto" w:fill="auto"/>
        <w:spacing w:line="222" w:lineRule="exact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Таблица 2.1.1</w:t>
      </w: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810"/>
        <w:gridCol w:w="1843"/>
        <w:gridCol w:w="5146"/>
      </w:tblGrid>
      <w:tr w:rsidTr="00F01E32">
        <w:tblPrEx>
          <w:tblW w:w="0" w:type="auto"/>
          <w:tblLayout w:type="fixed"/>
          <w:tblLook w:val="04A0"/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Расчетный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показатель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Обоснование расчетного показателя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5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Объекты в области автомобильных дорог местного значения, транспортного обслу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живания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1.1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Улично-дорож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ная сеть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плотность сети, км/км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en-US" w:bidi="ar-SA"/>
              </w:rPr>
              <w:t>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Значение показателя принято на уровне предельных значений, установленных в РНГП  Республики Калмыкия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12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1.2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Остановочные пункты школь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ных автобусов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Остановочные пункты школь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ных автобусов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Значение расчетного показателя установлено с уче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том положений СП 42.13330.2016 Градостроитель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ство. Планировка и застройка городских и сельских поселений. Актуализированная редакция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СНиП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2.07.01-89*.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1.3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Проектирование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велосипедной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дорожки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геометрические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параметры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Показатели установлены в соответствии с ГОСТ 33150-2014 Дороги автомобильные общего пользо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вания. Проектирование пешеходных и велосипед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ных дорожек. Общие требования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2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Объекты местного значения в области образования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304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20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2.1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Дошкольные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мест на 100 детей в возрасте от 0 до 7 лет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 соответствии с Методическими рекомендациями по развитию сети образовательных организаций и обеспеченности населения услугами таких органи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заций, включающие требования по размещению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ганизаций сферы образования, в том числе в сель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ской местности, исходя из норм действующего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конодательства Российской Федерации, с учетом возрастного состава и плотности населения, транс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портной инфраструктуры и других факторов, влия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ющих на доступность и обеспеченность населения услугами сферы образования, утв.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Минобрнауки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04.05.2016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АК-15/02вн.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52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ступность, мин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Значение показателя принято на уровне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предельных</w:t>
            </w:r>
          </w:p>
        </w:tc>
      </w:tr>
    </w:tbl>
    <w:p w:rsidR="009E0F43" w:rsidP="009E0F43">
      <w:pPr>
        <w:framePr w:w="9370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9E0F43" w:rsidP="009E0F43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810"/>
        <w:gridCol w:w="1843"/>
        <w:gridCol w:w="5146"/>
      </w:tblGrid>
      <w:tr w:rsidTr="00F01E32">
        <w:tblPrEx>
          <w:tblW w:w="0" w:type="auto"/>
          <w:tblLayout w:type="fixed"/>
          <w:tblLook w:val="04A0"/>
        </w:tblPrEx>
        <w:trPr>
          <w:trHeight w:hRule="exact" w:val="5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Расчетный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показатель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Обоснование расчетного показателя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значений, установленных в РНГП  Республики Калмыкия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431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2.2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Общеобразова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тельные органи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мест на 100 детей в возрасте от 7 до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18 лет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 соответствии с Методическими рекомендациями по развитию сети образовательных организаций и обеспеченности населения услугами таких органи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заций, включающие требования по размещению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ганизаций сферы образования, в том числе в сель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ской местности, исходя из норм действующего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конодательства Российской Федерации, с учетом возрастного состава и плотности населения, транс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портной инфраструктуры и других факторов, влия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ющих на доступность и обеспеченность населения услугами сферы образования, утв.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Минобрнауки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04.05.2016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N</w:t>
            </w:r>
            <w:r w:rsidRPr="00D121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АК-15/02вн,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 1.2.1 Методических рекомендаций при установлении требований к размещению объектов социальной сферы необходимо установить не менее одной дневной общеобразовательной школы в сель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ской местности - на 201 человек.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76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ступность, мин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Значение показателя принято на уровне предельных значений, установленных в РНГП  Республики Калмыкия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127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2.3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Организации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мест на 100 детей в возрасте от 5 до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18 лет</w:t>
            </w:r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Значение показателя принято на уровне предельных значений, установленных в РНГП Республики Калмыкия, с учетом распо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ряжения Правительства РФ от 31.03.2022 г. № 678-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«О концепции развития дополнительного образо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вания детей до 2030 года».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514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ступность, мин</w:t>
            </w:r>
          </w:p>
        </w:tc>
        <w:tc>
          <w:tcPr>
            <w:tcW w:w="5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2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Объекты местного значения в области физической культуры и массового спорта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15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3.1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Открытый 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объект на МО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Показатель установлен на уровне предельных 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чений, установленных в РНГП  Республики Калмыкия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с учетом положений СП 42.13330.2016 Градо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строительство. Планировка и застройка городских и сельских поселений. Актуализированная редак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СНиП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2.07.01-89*.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2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4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Объекты местного значения в сфере культуры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229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4.1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after="24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Межпоселенче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библиотека;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24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Детская библио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объект на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ное образование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Установлен в соответствии с Методическими реко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мендациями органам государственной власти субъ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стерства культуры Российской Федерации от 23.10.2023 г. № Р-2879, Таблица 1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179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ступность, минут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Показатель транспортной доступности принят в размере 60 мин. в соответствии с таблицей 1 Мето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дическими рекомендациями органам государствен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ной власти субъектов Российской Федерации и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ганам местного самоуправления о применении нор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мативов и норм оптимального размещения органи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заций культуры и обеспеченности населения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</w:tbl>
    <w:p w:rsidR="009E0F43" w:rsidP="009E0F43">
      <w:pPr>
        <w:framePr w:w="9370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9E0F43" w:rsidP="009E0F43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810"/>
        <w:gridCol w:w="1843"/>
        <w:gridCol w:w="5146"/>
      </w:tblGrid>
      <w:tr w:rsidTr="00F01E32">
        <w:tblPrEx>
          <w:tblW w:w="0" w:type="auto"/>
          <w:tblLayout w:type="fixed"/>
          <w:tblLook w:val="04A0"/>
        </w:tblPrEx>
        <w:trPr>
          <w:trHeight w:hRule="exact" w:val="5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Расчетный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показатель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Обоснование расчетного показателя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7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гами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организаций культуры, утвержденных распо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ряжением Министерства культуры Российской Фе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дерации от 23.10.2023 г. № Р-2879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27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4.2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Центр 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ного развития (районный дом культуры)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объект на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ное образование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Установлен в соответствии с Методическими реко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мендациями органам государственной власти субъ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стерства культуры Российской Федерации от 23.10.2023 г. № Р-2879; с учетом предельных пока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зателей, установленных в РНГП  Республики Калмыкия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.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2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4.3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Передвижной многофункцио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нальный куль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турный 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транс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портная единица на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ное образование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Установлен в соответствии с Методическими реко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мендациями органам государственной власти субъ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стерства культуры Российской Федерации от 23.10.2023 г. № Р-2879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10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4.4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Муниципальный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архив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объект на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ное образование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Значение расчетного показателя с учетом главы 3 «Управление архивным делом в Российской Феде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рации» Федерального закона от 22.10.2004 № 125- ФЗ «Об архивном деле в Российской Федерации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27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4.5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объект на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ный район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Установлен в соответствии с Методическими реко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мендациями органам государственной власти субъ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стерства культуры Российской Федерации от 23.10.2023 г. № Р-2879; с учетом предельных пока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зателей, установленных в РНГП  Республики Калмыкия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.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131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4.6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Концертный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объект 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пальное образо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вание</w:t>
            </w:r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Установлен в соответствии с Методическими реко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мендациями органам государственной власти субъ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распоряжением Мини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стерства культуры Российской Федерации от 23.10.2023 г. № Р-2879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102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ступность, 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нут в одну 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рону</w:t>
            </w:r>
          </w:p>
        </w:tc>
        <w:tc>
          <w:tcPr>
            <w:tcW w:w="5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5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5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Объекты местного значения в области осуществления мероприятий по гражданской обороне и предупреждения чрезвычайных ситуаций</w:t>
            </w:r>
          </w:p>
        </w:tc>
      </w:tr>
    </w:tbl>
    <w:p w:rsidR="009E0F43" w:rsidP="009E0F43">
      <w:pPr>
        <w:framePr w:w="9370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9E0F43" w:rsidP="009E0F43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810"/>
        <w:gridCol w:w="1843"/>
        <w:gridCol w:w="5146"/>
      </w:tblGrid>
      <w:tr w:rsidTr="00F01E32">
        <w:tblPrEx>
          <w:tblW w:w="0" w:type="auto"/>
          <w:tblLayout w:type="fixed"/>
          <w:tblLook w:val="04A0"/>
        </w:tblPrEx>
        <w:trPr>
          <w:trHeight w:hRule="exact" w:val="5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Расчетный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показатель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Обоснование расчетного показателя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43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5.1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Объекты ава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рийно-спаса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тельных служб и (или) аварийно - спасательных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ченности, объект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на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муниципальное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образование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 соответствии с пунктом 21 часть 1 статья 15 Фе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дерального закона от 06.10.2003 № 131-ФЗ «Об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щих принципах организации местного самоуправ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ления в Российской Федерации» к вопросам мест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ного значения муниципального образования отно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сится организация и осуществление мероприятий по территориальной обороне и гражданской обо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роне, защите населения и территории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ного образования от чрезвычайных ситуаций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родного и техногенного характера.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Требования к обеспеченности муниципального образования объ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ектами размещения аварийно-спасательной службы, объектами поисково-спасательных форми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рований устанавливаются в соответствии с Феде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ральным законом от 22.08.1995 № 151-ФЗ «Об ава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рийно-спасательных службах и статусе спасате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лей».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20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5.2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Объекты инже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нерной защиты: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противопавод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ковые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дамбы (для территорий подверженных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затоплению,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подтоплению)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after="52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ширина гребня дамбы,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52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высота гребня дамбы,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 соответствии с требованиями Федерального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кона от 21.12.1994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N</w:t>
            </w:r>
            <w:r w:rsidRPr="00D121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68-ФЗ «О защите населения и территорий от чрезвычайных ситуаций природного и техногенного характера».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40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5.3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Убежища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кв. м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after="24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площади пола помещений на одного укрывае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мого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24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кв. м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after="24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площади пола помещений на одного укрывае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мого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24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территориальная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доступность</w:t>
            </w:r>
          </w:p>
        </w:tc>
        <w:tc>
          <w:tcPr>
            <w:tcW w:w="5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22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5.4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Укрытия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кв. м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after="24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площади пола помещений на одного укрывае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мого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24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территориальная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доступность</w:t>
            </w:r>
          </w:p>
        </w:tc>
        <w:tc>
          <w:tcPr>
            <w:tcW w:w="5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2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6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Объекты местного значения в области инженерной инфраструктуры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7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6.1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Объекты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электроснабже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укрупненный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казатель расхода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электроэнергии,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Значение расчетного показателя принято в соответ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ствии с Приложением Н СП 42.13330.2011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СНиП</w:t>
            </w:r>
          </w:p>
        </w:tc>
      </w:tr>
    </w:tbl>
    <w:p w:rsidR="009E0F43" w:rsidP="009E0F43">
      <w:pPr>
        <w:framePr w:w="9370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9E0F43" w:rsidP="009E0F43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810"/>
        <w:gridCol w:w="1843"/>
        <w:gridCol w:w="5146"/>
      </w:tblGrid>
      <w:tr w:rsidTr="00F01E32">
        <w:tblPrEx>
          <w:tblW w:w="0" w:type="auto"/>
          <w:tblLayout w:type="fixed"/>
          <w:tblLook w:val="04A0"/>
        </w:tblPrEx>
        <w:trPr>
          <w:trHeight w:hRule="exact" w:val="5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Расчетный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показатель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Обоснование расчетного показателя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3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кВт*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/чел. в год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2.07.01-89* «Градостроительство. Планировка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2539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Площадь земель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ного участка,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водимого для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мещения понизи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тельной подстан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ции и переключа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тельного пункта напряжением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35 кВ включи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тельно, га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стройка городских и сельских поселений».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Значение расчетного показателя принято в соответ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ствии с пунктом 3.2 ВСН 14278тм-т1 «Нормы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вода земель для электрических сетей напряжением 0,38 - 750 кВ».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2909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площадь земель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ного участка,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водимого для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мещения транс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форматорной подстанции и 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пределительного пункта напряже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нием от 10(6) до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 кВ включи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тельно, кв. м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Значение расчетного показателя принято в соответ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ствии с пунктом 3.1 ВСН 14278тм-т1 «Нормы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вода земель для электрических сетей напряжением 0,38 - 750 кВ».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10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6.2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5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Объекты газо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показатели мини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мально допусти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мого уровня обес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печенности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Расчетный показатель установлен на уровне 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дельных значений, установленных в РНГП  Республики Калмыкия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7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Объекты местного значения в области содержания мест захоронения и организации ритуальных услуг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17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7.1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Кладбища 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диционного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хоронения. Кладбища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захороне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ний после кре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размер земель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ного участка,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на 1 тыс. чело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век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9E0F43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Расчетный показатель установлен на уровне 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дельных значений, установленных в РНГП Республики Калмыкия, с учетом СП 42.13330.2016. «Гра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достроительство. Планировка и застройка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ских и сельских поселений» Актуализированная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 xml:space="preserve">дакция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СНиП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2.07.01-89* (утв. Приказом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Минрегиона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 xml:space="preserve"> РФ от 28.12.2010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N820).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10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7.2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Специализиро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ванная служба по вопросам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хоронного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объект на МО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8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Объекты местного значения в области обработки, утилизации, обезвреживания, раз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мещения твердых коммунальных отходов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9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8.1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Мусороперегру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зочная станция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объект на МО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Расчетный показатель установлен на уровне 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дельных значений, установленных в РНГП  Республики Калмыкия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61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ступность, мин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5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24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9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Объекты местного значения в области деятельности органов местного самоуправле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softHyphen/>
              <w:t>ния муниципального образования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10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9.1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уровень обеспе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ченности, объект на МО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Расчетный показатель установлен на уровне 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дельных значений, установленных в РНГП  Республики Калмыкия</w:t>
            </w:r>
          </w:p>
        </w:tc>
      </w:tr>
    </w:tbl>
    <w:p w:rsidR="009E0F43" w:rsidP="009E0F43">
      <w:pPr>
        <w:framePr w:w="9370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9E0F43" w:rsidP="009E0F43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tbl>
      <w:tblPr>
        <w:tblStyle w:val="TableNormal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810"/>
        <w:gridCol w:w="1843"/>
        <w:gridCol w:w="5146"/>
      </w:tblGrid>
      <w:tr w:rsidTr="00F01E32">
        <w:tblPrEx>
          <w:tblW w:w="0" w:type="auto"/>
          <w:tblLayout w:type="fixed"/>
          <w:tblLook w:val="04A0"/>
        </w:tblPrEx>
        <w:trPr>
          <w:trHeight w:hRule="exact" w:val="5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Наименование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Расчетный</w:t>
            </w:r>
          </w:p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показатель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4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FFFFFF"/>
                <w:lang w:val="ru-RU" w:eastAsia="ru-RU" w:bidi="ru-RU"/>
              </w:rPr>
              <w:t>Обоснование расчетного показателя</w:t>
            </w:r>
          </w:p>
        </w:tc>
      </w:tr>
      <w:tr w:rsidTr="00F01E32">
        <w:tblPrEx>
          <w:tblW w:w="0" w:type="auto"/>
          <w:tblLayout w:type="fixed"/>
          <w:tblLook w:val="04A0"/>
        </w:tblPrEx>
        <w:trPr>
          <w:trHeight w:hRule="exact" w:val="8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22" w:lineRule="exact"/>
              <w:ind w:left="16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9.2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88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Отдел записи актов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ского состояния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widowControl w:val="0"/>
              <w:shd w:val="clear" w:color="auto" w:fill="auto"/>
              <w:spacing w:before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транспортная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softHyphen/>
              <w:t>ступность, мин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43" w:rsidP="00F01E32">
            <w:pPr>
              <w:framePr w:w="9370" w:wrap="notBeside" w:vAnchor="text" w:hAnchor="text" w:xAlign="center" w:y="1"/>
              <w:spacing w:line="276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val="ru-RU" w:eastAsia="en-US" w:bidi="ar-SA"/>
              </w:rPr>
            </w:pPr>
          </w:p>
        </w:tc>
      </w:tr>
    </w:tbl>
    <w:p w:rsidR="009E0F43" w:rsidP="009E0F43">
      <w:pPr>
        <w:framePr w:w="9370" w:wrap="notBeside" w:vAnchor="text" w:hAnchor="text" w:xAlign="center" w:y="1"/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9E0F43" w:rsidP="009E0F43">
      <w:pPr>
        <w:spacing w:line="276" w:lineRule="auto"/>
        <w:jc w:val="both"/>
        <w:rPr>
          <w:rFonts w:ascii="Times New Roman" w:eastAsia="Calibri" w:hAnsi="Times New Roman" w:cs="Times New Roman"/>
          <w:sz w:val="2"/>
          <w:szCs w:val="2"/>
          <w:lang w:val="ru-RU" w:eastAsia="en-US" w:bidi="ar-SA"/>
        </w:rPr>
      </w:pPr>
    </w:p>
    <w:p w:rsidR="00FB1D06" w:rsidP="00FB1D06">
      <w:pPr>
        <w:keepNext/>
        <w:keepLines/>
        <w:spacing w:after="284" w:line="276" w:lineRule="auto"/>
        <w:ind w:right="160"/>
        <w:jc w:val="both"/>
        <w:rPr>
          <w:rFonts w:ascii="Times New Roman" w:eastAsia="Calibri" w:hAnsi="Times New Roman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single"/>
          <w:lang w:val="ru-RU" w:eastAsia="ru-RU" w:bidi="ru-RU"/>
        </w:rPr>
      </w:pPr>
      <w:bookmarkStart w:id="11" w:name="bookmark2"/>
    </w:p>
    <w:p w:rsidR="00FB1D06" w:rsidRPr="00FB1D06" w:rsidP="00FB1D06">
      <w:pPr>
        <w:keepNext/>
        <w:keepLines/>
        <w:spacing w:after="284" w:line="276" w:lineRule="auto"/>
        <w:ind w:right="160"/>
        <w:jc w:val="both"/>
        <w:rPr>
          <w:rFonts w:ascii="Times New Roman" w:eastAsia="Calibri" w:hAnsi="Times New Roman" w:cs="Times New Roman"/>
          <w:b/>
          <w:sz w:val="24"/>
          <w:szCs w:val="22"/>
          <w:lang w:val="ru-RU" w:eastAsia="en-US" w:bidi="ar-SA"/>
        </w:rPr>
      </w:pPr>
      <w:r w:rsidRPr="00FB1D06">
        <w:rPr>
          <w:rFonts w:ascii="Times New Roman" w:eastAsia="Calibri" w:hAnsi="Times New Roman" w:cs="Times New Roman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single"/>
          <w:lang w:val="ru-RU" w:eastAsia="ru-RU" w:bidi="ru-RU"/>
        </w:rPr>
        <w:t>Раздел 3.</w:t>
      </w:r>
      <w:r w:rsidRPr="00FB1D06">
        <w:rPr>
          <w:rFonts w:ascii="Times New Roman" w:eastAsia="Calibri" w:hAnsi="Times New Roman" w:cstheme="minorBidi"/>
          <w:b/>
          <w:sz w:val="24"/>
          <w:szCs w:val="22"/>
          <w:lang w:val="ru-RU" w:eastAsia="en-US" w:bidi="ar-SA"/>
        </w:rPr>
        <w:t xml:space="preserve"> Правила и область применения расчетных показателей, содер</w:t>
      </w:r>
      <w:r w:rsidRPr="00FB1D06">
        <w:rPr>
          <w:rFonts w:ascii="Times New Roman" w:eastAsia="Calibri" w:hAnsi="Times New Roman" w:cstheme="minorBidi"/>
          <w:b/>
          <w:sz w:val="24"/>
          <w:szCs w:val="22"/>
          <w:lang w:val="ru-RU" w:eastAsia="en-US" w:bidi="ar-SA"/>
        </w:rPr>
        <w:softHyphen/>
        <w:t>жащихся в основной части</w:t>
      </w:r>
      <w:bookmarkEnd w:id="11"/>
    </w:p>
    <w:p w:rsidR="00FB1D06" w:rsidRPr="00FB1D06" w:rsidP="00FB1D06">
      <w:pPr>
        <w:widowControl w:val="0"/>
        <w:shd w:val="clear" w:color="auto" w:fill="auto"/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Местные нормативы градостроительного проектирования распространяются на предлагаемые к размещению на территории 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РМО Республики Калмыкия объекты местного значения, относящиеся к областям, указанным в 23 Градостроительного Кодекса Российской Федерации и докумен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 xml:space="preserve">тах территориального планирования муниципальных образований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Республики Калмыкия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, иными объектами местного значения.</w:t>
      </w:r>
    </w:p>
    <w:p w:rsidR="00FB1D06" w:rsidRPr="00FB1D06" w:rsidP="00FB1D06">
      <w:pPr>
        <w:widowControl w:val="0"/>
        <w:shd w:val="clear" w:color="auto" w:fill="auto"/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Местные нормативы градостроительного проектирования 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Юстинского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РМО Республики Калмыкия являются обязатель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ными для применения всеми участниками градостроительной деятельности в муниципаль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ном образовании и учитываются при разработке документов территориального планирова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ния, документов градостроительного зонирования - правил землепользования и застройки, документации по планировке территорий в части размещения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значения в границах муниципального об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разования.</w:t>
      </w:r>
    </w:p>
    <w:p w:rsidR="00FB1D06" w:rsidRPr="00FB1D06" w:rsidP="00FB1D06">
      <w:pPr>
        <w:widowControl w:val="0"/>
        <w:shd w:val="clear" w:color="auto" w:fill="auto"/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ветствия её решений целям повышения качества жизни населения.</w:t>
      </w:r>
    </w:p>
    <w:p w:rsidR="00FB1D06" w:rsidRPr="00FB1D06" w:rsidP="00FB1D06">
      <w:pPr>
        <w:widowControl w:val="0"/>
        <w:shd w:val="clear" w:color="auto" w:fill="auto"/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В ходе подготовки документации по планировке территории следует учитывать расчетные показатели минимально допустимых размеров земельных участков, необходи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мых для размещения объектов местного значения.</w:t>
      </w:r>
    </w:p>
    <w:p w:rsidR="00FB1D06" w:rsidRPr="00FB1D06" w:rsidP="00FB1D06">
      <w:pPr>
        <w:widowControl w:val="0"/>
        <w:shd w:val="clear" w:color="auto" w:fill="auto"/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При планировании размещения в границах территории проекта планировки различ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ных объектов следует оценивать обеспеченности рассматриваемой территории объектами соответствующего вида, которые расположены (или могут быть расположены) не только в границах данной территории, но также и вне ее границ в пределах максимальной террито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риальной доступности, установленной для соответствующих объектов.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 Необходимо также учитывать возможное влияние планируемого к размещению объекта на прилегающие тер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ритории, на потребность в обеспечении населения в границах квартала (микрорайона) объ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ектами социально-бытового и культурного обслуживания, возможность организации под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softHyphen/>
        <w:t>ходов и подъездов к существующим и вновь формируемым земельным участкам.</w:t>
      </w:r>
    </w:p>
    <w:p w:rsidR="00FB1D06" w:rsidRPr="00FB1D06" w:rsidP="00FB1D06">
      <w:pPr>
        <w:widowControl w:val="0"/>
        <w:shd w:val="clear" w:color="auto" w:fill="auto"/>
        <w:spacing w:before="0" w:line="317" w:lineRule="exact"/>
        <w:ind w:firstLine="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 xml:space="preserve">При отмене и (или) изменении действующих нормативных документов Российской Федерации и (или)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Республики Калмыкия</w:t>
      </w:r>
      <w:r w:rsidRPr="00FB1D06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, в том числе тех, требования которых были учтены при подготовке настоящих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9D7752" w:rsidRPr="00FB1D06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 w:bidi="ar-SA"/>
        </w:rPr>
      </w:pPr>
      <w:r w:rsidRPr="00FB1D06">
        <w:rPr>
          <w:rFonts w:ascii="Times New Roman" w:eastAsia="Calibri" w:hAnsi="Times New Roman" w:cstheme="minorBidi"/>
          <w:b/>
          <w:sz w:val="24"/>
          <w:szCs w:val="24"/>
          <w:lang w:val="ru-RU" w:eastAsia="en-US" w:bidi="ar-SA"/>
        </w:rPr>
        <w:br w:type="page"/>
      </w:r>
    </w:p>
    <w:sectPr w:rsidSect="00321824">
      <w:footerReference w:type="default" r:id="rId6"/>
      <w:type w:val="nextPage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372823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F01E32" w:rsidRPr="00BC4391" w:rsidP="00BC4391">
        <w:pPr>
          <w:tabs>
            <w:tab w:val="center" w:pos="4677"/>
            <w:tab w:val="right" w:pos="9355"/>
          </w:tabs>
          <w:spacing w:line="240" w:lineRule="auto"/>
          <w:jc w:val="right"/>
          <w:rPr>
            <w:rFonts w:ascii="Times New Roman" w:eastAsia="Calibri" w:hAnsi="Times New Roman" w:cs="Times New Roman"/>
            <w:b/>
            <w:sz w:val="24"/>
            <w:szCs w:val="24"/>
            <w:lang w:val="ru-RU" w:eastAsia="en-US" w:bidi="ar-SA"/>
          </w:rPr>
        </w:pPr>
        <w:r w:rsidRPr="00BC4391">
          <w:rPr>
            <w:rFonts w:ascii="Times New Roman" w:eastAsia="Calibri" w:hAnsi="Times New Roman" w:cstheme="minorBidi"/>
            <w:b/>
            <w:sz w:val="24"/>
            <w:szCs w:val="24"/>
            <w:lang w:val="ru-RU" w:eastAsia="en-US" w:bidi="ar-SA"/>
          </w:rPr>
          <w:fldChar w:fldCharType="begin"/>
        </w:r>
        <w:r w:rsidRPr="00BC4391">
          <w:rPr>
            <w:rFonts w:ascii="Times New Roman" w:eastAsia="Calibri" w:hAnsi="Times New Roman" w:cstheme="minorBidi"/>
            <w:b/>
            <w:sz w:val="24"/>
            <w:szCs w:val="24"/>
            <w:lang w:val="ru-RU" w:eastAsia="en-US" w:bidi="ar-SA"/>
          </w:rPr>
          <w:instrText>PAGE   \* MERGEFORMAT</w:instrText>
        </w:r>
        <w:r w:rsidRPr="00BC4391">
          <w:rPr>
            <w:rFonts w:ascii="Times New Roman" w:eastAsia="Calibri" w:hAnsi="Times New Roman" w:cstheme="minorBidi"/>
            <w:b/>
            <w:sz w:val="24"/>
            <w:szCs w:val="24"/>
            <w:lang w:val="ru-RU" w:eastAsia="en-US" w:bidi="ar-SA"/>
          </w:rPr>
          <w:fldChar w:fldCharType="separate"/>
        </w:r>
        <w:r w:rsidR="004E4CA4">
          <w:rPr>
            <w:rFonts w:ascii="Times New Roman" w:eastAsia="Calibri" w:hAnsi="Times New Roman" w:cstheme="minorBidi"/>
            <w:b/>
            <w:noProof/>
            <w:sz w:val="24"/>
            <w:szCs w:val="24"/>
            <w:lang w:val="ru-RU" w:eastAsia="en-US" w:bidi="ar-SA"/>
          </w:rPr>
          <w:t>26</w:t>
        </w:r>
        <w:r w:rsidRPr="00BC4391">
          <w:rPr>
            <w:rFonts w:ascii="Times New Roman" w:eastAsia="Calibri" w:hAnsi="Times New Roman" w:cstheme="minorBidi"/>
            <w:b/>
            <w:sz w:val="24"/>
            <w:szCs w:val="24"/>
            <w:lang w:val="ru-RU" w:eastAsia="en-US" w:bidi="ar-SA"/>
          </w:rPr>
          <w:fldChar w:fldCharType="end"/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9DA"/>
    <w:multiLevelType w:val="multilevel"/>
    <w:tmpl w:val="5622B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BFD2808"/>
    <w:multiLevelType w:val="multilevel"/>
    <w:tmpl w:val="787A8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BA3502D"/>
    <w:multiLevelType w:val="multilevel"/>
    <w:tmpl w:val="27B0D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2E9A064F"/>
    <w:multiLevelType w:val="multilevel"/>
    <w:tmpl w:val="818EC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F9521AC"/>
    <w:multiLevelType w:val="multilevel"/>
    <w:tmpl w:val="1488E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2C77DE9"/>
    <w:multiLevelType w:val="multilevel"/>
    <w:tmpl w:val="6BFAA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328"/>
    <w:rsid w:val="0009126F"/>
    <w:rsid w:val="000D7EBE"/>
    <w:rsid w:val="000E52CE"/>
    <w:rsid w:val="0011350D"/>
    <w:rsid w:val="001B7187"/>
    <w:rsid w:val="00296472"/>
    <w:rsid w:val="0031073A"/>
    <w:rsid w:val="00311154"/>
    <w:rsid w:val="00315572"/>
    <w:rsid w:val="003A3456"/>
    <w:rsid w:val="003D134B"/>
    <w:rsid w:val="003E554D"/>
    <w:rsid w:val="003F7EEF"/>
    <w:rsid w:val="00404EB0"/>
    <w:rsid w:val="00415752"/>
    <w:rsid w:val="0044104C"/>
    <w:rsid w:val="0044394D"/>
    <w:rsid w:val="00461FE2"/>
    <w:rsid w:val="00463080"/>
    <w:rsid w:val="004715C9"/>
    <w:rsid w:val="0049076F"/>
    <w:rsid w:val="00497126"/>
    <w:rsid w:val="004B232F"/>
    <w:rsid w:val="004E4CA4"/>
    <w:rsid w:val="004E69C8"/>
    <w:rsid w:val="005111B4"/>
    <w:rsid w:val="005A3D8A"/>
    <w:rsid w:val="005B744F"/>
    <w:rsid w:val="005D43A0"/>
    <w:rsid w:val="006B0D2F"/>
    <w:rsid w:val="006E2709"/>
    <w:rsid w:val="007101D6"/>
    <w:rsid w:val="00732E32"/>
    <w:rsid w:val="007A427F"/>
    <w:rsid w:val="007D7F54"/>
    <w:rsid w:val="007F08B1"/>
    <w:rsid w:val="007F4208"/>
    <w:rsid w:val="00810F08"/>
    <w:rsid w:val="00815BAE"/>
    <w:rsid w:val="008748B6"/>
    <w:rsid w:val="008C4F01"/>
    <w:rsid w:val="009378FB"/>
    <w:rsid w:val="00970F07"/>
    <w:rsid w:val="00981709"/>
    <w:rsid w:val="009A1328"/>
    <w:rsid w:val="009D4D7D"/>
    <w:rsid w:val="009D7752"/>
    <w:rsid w:val="009E0F43"/>
    <w:rsid w:val="00A01D20"/>
    <w:rsid w:val="00A11462"/>
    <w:rsid w:val="00A36C47"/>
    <w:rsid w:val="00AB078D"/>
    <w:rsid w:val="00AF6ED9"/>
    <w:rsid w:val="00B307B6"/>
    <w:rsid w:val="00BC4391"/>
    <w:rsid w:val="00C21DDE"/>
    <w:rsid w:val="00C31D10"/>
    <w:rsid w:val="00C80C84"/>
    <w:rsid w:val="00CB59A5"/>
    <w:rsid w:val="00CC157F"/>
    <w:rsid w:val="00CC2C2E"/>
    <w:rsid w:val="00CE37D6"/>
    <w:rsid w:val="00CF6D20"/>
    <w:rsid w:val="00D1217D"/>
    <w:rsid w:val="00E40112"/>
    <w:rsid w:val="00EC1BC8"/>
    <w:rsid w:val="00EF5EB6"/>
    <w:rsid w:val="00F01E32"/>
    <w:rsid w:val="00F4652A"/>
    <w:rsid w:val="00F82860"/>
    <w:rsid w:val="00FB1D0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28"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A1328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E55C1D"/>
    <w:pPr>
      <w:tabs>
        <w:tab w:val="center" w:pos="4677"/>
        <w:tab w:val="right" w:pos="9355"/>
      </w:tabs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55C1D"/>
    <w:rPr>
      <w:rFonts w:eastAsiaTheme="minorHAnsi" w:cstheme="minorBidi"/>
      <w:sz w:val="28"/>
      <w:szCs w:val="22"/>
      <w:lang w:eastAsia="en-US"/>
    </w:rPr>
  </w:style>
  <w:style w:type="paragraph" w:customStyle="1" w:styleId="4">
    <w:name w:val="Основной текст (4)"/>
    <w:basedOn w:val="Normal"/>
    <w:link w:val="40"/>
    <w:rsid w:val="009378FB"/>
    <w:pPr>
      <w:widowControl w:val="0"/>
      <w:shd w:val="clear" w:color="auto" w:fill="FFFFFF"/>
      <w:spacing w:line="310" w:lineRule="exact"/>
      <w:jc w:val="center"/>
    </w:pPr>
    <w:rPr>
      <w:sz w:val="28"/>
      <w:szCs w:val="28"/>
      <w:lang w:eastAsia="en-US"/>
    </w:rPr>
  </w:style>
  <w:style w:type="character" w:customStyle="1" w:styleId="40">
    <w:name w:val="Основной текст (4)_"/>
    <w:basedOn w:val="DefaultParagraphFont"/>
    <w:link w:val="4"/>
    <w:rsid w:val="009378FB"/>
    <w:rPr>
      <w:sz w:val="28"/>
      <w:szCs w:val="28"/>
      <w:shd w:val="clear" w:color="auto" w:fill="FFFFFF"/>
      <w:lang w:eastAsia="en-US"/>
    </w:rPr>
  </w:style>
  <w:style w:type="paragraph" w:customStyle="1" w:styleId="2">
    <w:name w:val="Основной текст (2)"/>
    <w:basedOn w:val="Normal"/>
    <w:link w:val="20"/>
    <w:rsid w:val="001B7187"/>
    <w:pPr>
      <w:widowControl w:val="0"/>
      <w:shd w:val="clear" w:color="auto" w:fill="FFFFFF"/>
      <w:spacing w:before="5380" w:line="222" w:lineRule="exact"/>
      <w:jc w:val="center"/>
    </w:pPr>
    <w:rPr>
      <w:sz w:val="20"/>
      <w:szCs w:val="20"/>
      <w:lang w:eastAsia="en-US"/>
    </w:rPr>
  </w:style>
  <w:style w:type="character" w:customStyle="1" w:styleId="20">
    <w:name w:val="Основной текст (2)_"/>
    <w:basedOn w:val="DefaultParagraphFont"/>
    <w:link w:val="2"/>
    <w:rsid w:val="001B7187"/>
    <w:rPr>
      <w:shd w:val="clear" w:color="auto" w:fill="FFFFFF"/>
      <w:lang w:eastAsia="en-US"/>
    </w:rPr>
  </w:style>
  <w:style w:type="character" w:customStyle="1" w:styleId="1">
    <w:name w:val="Заголовок №1_"/>
    <w:basedOn w:val="DefaultParagraphFont"/>
    <w:rsid w:val="00CB59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CB59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5">
    <w:name w:val="Основной текст (5)"/>
    <w:basedOn w:val="Normal"/>
    <w:link w:val="50"/>
    <w:rsid w:val="00CB59A5"/>
    <w:pPr>
      <w:widowControl w:val="0"/>
      <w:shd w:val="clear" w:color="auto" w:fill="FFFFFF"/>
      <w:spacing w:after="260" w:line="244" w:lineRule="exact"/>
    </w:pPr>
    <w:rPr>
      <w:b/>
      <w:bCs/>
      <w:sz w:val="22"/>
      <w:szCs w:val="22"/>
      <w:lang w:eastAsia="en-US"/>
    </w:rPr>
  </w:style>
  <w:style w:type="character" w:customStyle="1" w:styleId="50">
    <w:name w:val="Основной текст (5)_"/>
    <w:basedOn w:val="DefaultParagraphFont"/>
    <w:link w:val="5"/>
    <w:rsid w:val="00CB59A5"/>
    <w:rPr>
      <w:b/>
      <w:bCs/>
      <w:sz w:val="22"/>
      <w:szCs w:val="22"/>
      <w:shd w:val="clear" w:color="auto" w:fill="FFFFFF"/>
      <w:lang w:eastAsia="en-US"/>
    </w:rPr>
  </w:style>
  <w:style w:type="paragraph" w:customStyle="1" w:styleId="a0">
    <w:name w:val="Подпись к таблице"/>
    <w:basedOn w:val="Normal"/>
    <w:link w:val="a1"/>
    <w:rsid w:val="00311154"/>
    <w:pPr>
      <w:widowControl w:val="0"/>
      <w:shd w:val="clear" w:color="auto" w:fill="FFFFFF"/>
      <w:spacing w:line="222" w:lineRule="exact"/>
    </w:pPr>
    <w:rPr>
      <w:sz w:val="20"/>
      <w:szCs w:val="20"/>
      <w:lang w:eastAsia="en-US"/>
    </w:rPr>
  </w:style>
  <w:style w:type="character" w:customStyle="1" w:styleId="a1">
    <w:name w:val="Подпись к таблице_"/>
    <w:basedOn w:val="DefaultParagraphFont"/>
    <w:link w:val="a0"/>
    <w:rsid w:val="00311154"/>
    <w:rPr>
      <w:shd w:val="clear" w:color="auto" w:fill="FFFFFF"/>
      <w:lang w:eastAsia="en-US"/>
    </w:rPr>
  </w:style>
  <w:style w:type="character" w:customStyle="1" w:styleId="211pt">
    <w:name w:val="Основной текст (2) + 11 pt;Полужирный"/>
    <w:basedOn w:val="20"/>
    <w:rsid w:val="003111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C21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yustinskoe-rmo.ru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Зедеев Б.Ц</cp:lastModifiedBy>
  <cp:revision>15</cp:revision>
  <dcterms:created xsi:type="dcterms:W3CDTF">2017-05-03T05:58:00Z</dcterms:created>
  <dcterms:modified xsi:type="dcterms:W3CDTF">2025-04-11T06:31:00Z</dcterms:modified>
</cp:coreProperties>
</file>