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A10B01" w:rsidRPr="00643282" w:rsidTr="00DA556D">
        <w:tc>
          <w:tcPr>
            <w:tcW w:w="4040" w:type="dxa"/>
            <w:vAlign w:val="center"/>
          </w:tcPr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ХАЛЬМГ ТАҢҺЧИН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b/>
                <w:sz w:val="18"/>
                <w:szCs w:val="18"/>
              </w:rPr>
              <w:t>СТИН РАЙОНА МУНИЦИПАЛЬН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 xml:space="preserve">БYРДӘЦИН ДЕПУТАТНРИН 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ХУРГИН  ШИИДВР</w:t>
            </w:r>
          </w:p>
          <w:p w:rsidR="00A10B01" w:rsidRPr="00643282" w:rsidRDefault="00A10B01" w:rsidP="00DA556D">
            <w:pPr>
              <w:rPr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A10B01" w:rsidRPr="00643282" w:rsidRDefault="00D1662B" w:rsidP="00DA556D">
            <w:pPr>
              <w:jc w:val="center"/>
              <w:rPr>
                <w:b/>
                <w:sz w:val="18"/>
                <w:szCs w:val="18"/>
              </w:rPr>
            </w:pPr>
            <w:r w:rsidRPr="00D1662B">
              <w:rPr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б" style="width:69.75pt;height:72.75pt;visibility:visible">
                  <v:imagedata r:id="rId7" o:title="герб чб"/>
                </v:shape>
              </w:pict>
            </w:r>
          </w:p>
        </w:tc>
        <w:tc>
          <w:tcPr>
            <w:tcW w:w="4486" w:type="dxa"/>
            <w:vAlign w:val="center"/>
            <w:hideMark/>
          </w:tcPr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 xml:space="preserve">РЕШЕНИЕ 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СОБРАНИЯ ДЕПУТАТОВ</w:t>
            </w:r>
          </w:p>
          <w:p w:rsidR="00A10B01" w:rsidRPr="00643282" w:rsidRDefault="00A10B01" w:rsidP="00DA556D">
            <w:pPr>
              <w:jc w:val="center"/>
              <w:rPr>
                <w:b/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A10B01" w:rsidRPr="00643282" w:rsidRDefault="00A10B01" w:rsidP="00DA556D">
            <w:pPr>
              <w:jc w:val="center"/>
              <w:rPr>
                <w:sz w:val="18"/>
                <w:szCs w:val="18"/>
              </w:rPr>
            </w:pPr>
            <w:r w:rsidRPr="00643282">
              <w:rPr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A10B01" w:rsidRPr="00C51694" w:rsidRDefault="00A10B01" w:rsidP="00A10B01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C51694">
        <w:rPr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A10B01" w:rsidRPr="00C258E2" w:rsidRDefault="000E2057" w:rsidP="00A10B01">
      <w:pPr>
        <w:rPr>
          <w:sz w:val="22"/>
          <w:szCs w:val="22"/>
        </w:rPr>
      </w:pPr>
      <w:r>
        <w:rPr>
          <w:sz w:val="22"/>
          <w:szCs w:val="22"/>
        </w:rPr>
        <w:t>от « 1 »</w:t>
      </w:r>
      <w:r w:rsidR="00A10B01" w:rsidRPr="00C258E2">
        <w:rPr>
          <w:sz w:val="22"/>
          <w:szCs w:val="22"/>
        </w:rPr>
        <w:t xml:space="preserve"> </w:t>
      </w:r>
      <w:r>
        <w:rPr>
          <w:sz w:val="22"/>
          <w:szCs w:val="22"/>
        </w:rPr>
        <w:t>но</w:t>
      </w:r>
      <w:r w:rsidR="00D61D6A">
        <w:rPr>
          <w:sz w:val="22"/>
          <w:szCs w:val="22"/>
        </w:rPr>
        <w:t>ября</w:t>
      </w:r>
      <w:r w:rsidR="00A10B01" w:rsidRPr="00C258E2">
        <w:rPr>
          <w:sz w:val="22"/>
          <w:szCs w:val="22"/>
        </w:rPr>
        <w:t xml:space="preserve"> 2019 года                            </w:t>
      </w:r>
      <w:r>
        <w:rPr>
          <w:sz w:val="22"/>
          <w:szCs w:val="22"/>
        </w:rPr>
        <w:t xml:space="preserve">          </w:t>
      </w:r>
      <w:r w:rsidR="00C90BD5">
        <w:rPr>
          <w:sz w:val="22"/>
          <w:szCs w:val="22"/>
        </w:rPr>
        <w:t>№ 195</w:t>
      </w:r>
      <w:r w:rsidR="00A10B01" w:rsidRPr="00C258E2">
        <w:rPr>
          <w:sz w:val="22"/>
          <w:szCs w:val="22"/>
        </w:rPr>
        <w:tab/>
        <w:t xml:space="preserve">                                                    п. Цаган Аман </w:t>
      </w:r>
    </w:p>
    <w:p w:rsidR="00AF5351" w:rsidRPr="003F375E" w:rsidRDefault="00AF5351" w:rsidP="00A10B01">
      <w:pPr>
        <w:ind w:right="3829"/>
        <w:jc w:val="both"/>
        <w:rPr>
          <w:b/>
          <w:bCs/>
          <w:sz w:val="28"/>
          <w:szCs w:val="28"/>
        </w:rPr>
      </w:pPr>
    </w:p>
    <w:p w:rsidR="00AF5351" w:rsidRPr="00A10B01" w:rsidRDefault="00CB5675" w:rsidP="00A10B01">
      <w:pPr>
        <w:ind w:left="4536" w:right="-1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О передаче </w:t>
      </w:r>
      <w:r w:rsidR="00AF5351" w:rsidRPr="00A10B01">
        <w:rPr>
          <w:bCs/>
          <w:spacing w:val="-3"/>
          <w:sz w:val="28"/>
          <w:szCs w:val="28"/>
        </w:rPr>
        <w:t xml:space="preserve">части полномочий Юстинского районного </w:t>
      </w:r>
      <w:r w:rsidR="00AF5351" w:rsidRPr="00A10B01">
        <w:rPr>
          <w:bCs/>
          <w:sz w:val="28"/>
          <w:szCs w:val="28"/>
        </w:rPr>
        <w:t>муниципального образования Республики Калмыкия</w:t>
      </w:r>
      <w:r w:rsidR="00D61D6A">
        <w:rPr>
          <w:bCs/>
          <w:sz w:val="28"/>
          <w:szCs w:val="28"/>
        </w:rPr>
        <w:t xml:space="preserve"> </w:t>
      </w:r>
      <w:r w:rsidR="000D230C">
        <w:rPr>
          <w:bCs/>
          <w:spacing w:val="-3"/>
          <w:sz w:val="28"/>
          <w:szCs w:val="28"/>
        </w:rPr>
        <w:t>на обустройство фундаментной площадки</w:t>
      </w:r>
      <w:r w:rsidR="000E2057">
        <w:rPr>
          <w:bCs/>
          <w:spacing w:val="-3"/>
          <w:sz w:val="28"/>
          <w:szCs w:val="28"/>
        </w:rPr>
        <w:t xml:space="preserve"> </w:t>
      </w:r>
      <w:r w:rsidR="000D230C">
        <w:rPr>
          <w:bCs/>
          <w:spacing w:val="-3"/>
          <w:sz w:val="28"/>
          <w:szCs w:val="28"/>
        </w:rPr>
        <w:t>модульной конструкции ФЗП (фельдшерский здравпункт)</w:t>
      </w:r>
      <w:r w:rsidR="00D61D6A">
        <w:rPr>
          <w:bCs/>
          <w:spacing w:val="-3"/>
          <w:sz w:val="28"/>
          <w:szCs w:val="28"/>
        </w:rPr>
        <w:t xml:space="preserve"> </w:t>
      </w:r>
      <w:r w:rsidR="00D61D6A">
        <w:rPr>
          <w:bCs/>
          <w:sz w:val="28"/>
          <w:szCs w:val="28"/>
        </w:rPr>
        <w:t>Татальскому и Барунскому сельскому муниципальному образованию</w:t>
      </w:r>
      <w:r w:rsidR="00AF5351" w:rsidRPr="00A10B01">
        <w:rPr>
          <w:bCs/>
          <w:sz w:val="28"/>
          <w:szCs w:val="28"/>
        </w:rPr>
        <w:t xml:space="preserve"> </w:t>
      </w:r>
      <w:r w:rsidR="00D61D6A">
        <w:rPr>
          <w:bCs/>
          <w:sz w:val="28"/>
          <w:szCs w:val="28"/>
        </w:rPr>
        <w:t>Республики Калмыкия</w:t>
      </w:r>
    </w:p>
    <w:p w:rsidR="00AF5351" w:rsidRPr="00E66ECF" w:rsidRDefault="00AF5351" w:rsidP="00EB7BFB">
      <w:pPr>
        <w:ind w:right="3829"/>
        <w:jc w:val="both"/>
        <w:rPr>
          <w:sz w:val="28"/>
          <w:szCs w:val="28"/>
        </w:rPr>
      </w:pPr>
    </w:p>
    <w:p w:rsidR="00AF5351" w:rsidRPr="00E66ECF" w:rsidRDefault="00AF5351" w:rsidP="009447F3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  <w:r w:rsidRPr="00E66ECF">
        <w:rPr>
          <w:sz w:val="28"/>
          <w:szCs w:val="28"/>
        </w:rPr>
        <w:t xml:space="preserve">Руководствуясь пунктом 5 части 1 статьи 14,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Pr="00E66ECF">
        <w:rPr>
          <w:spacing w:val="6"/>
          <w:sz w:val="28"/>
          <w:szCs w:val="28"/>
        </w:rPr>
        <w:t>Юстинского районного муниципального образования Республики Калмыкия</w:t>
      </w:r>
      <w:r w:rsidRPr="00E66ECF">
        <w:rPr>
          <w:spacing w:val="5"/>
          <w:sz w:val="28"/>
          <w:szCs w:val="28"/>
        </w:rPr>
        <w:t>, Собрание депутатов Юстинского районного муниципального образования решило:</w:t>
      </w:r>
    </w:p>
    <w:p w:rsidR="00AF5351" w:rsidRPr="00E66ECF" w:rsidRDefault="00AF5351" w:rsidP="00A10B01">
      <w:pPr>
        <w:autoSpaceDE w:val="0"/>
        <w:autoSpaceDN w:val="0"/>
        <w:adjustRightInd w:val="0"/>
        <w:jc w:val="both"/>
        <w:rPr>
          <w:b/>
          <w:bCs/>
          <w:spacing w:val="100"/>
          <w:sz w:val="16"/>
          <w:szCs w:val="16"/>
        </w:rPr>
      </w:pPr>
    </w:p>
    <w:p w:rsidR="00AF5351" w:rsidRPr="00E66ECF" w:rsidRDefault="00A10B01" w:rsidP="009447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Передать Администрации</w:t>
      </w:r>
      <w:r w:rsidR="00D61D6A">
        <w:rPr>
          <w:sz w:val="28"/>
          <w:szCs w:val="28"/>
        </w:rPr>
        <w:t xml:space="preserve"> Татальского и Барунского сельского</w:t>
      </w:r>
      <w:r w:rsidR="00AF5351" w:rsidRPr="00E66ECF">
        <w:rPr>
          <w:sz w:val="28"/>
          <w:szCs w:val="28"/>
        </w:rPr>
        <w:t xml:space="preserve"> муниципальн</w:t>
      </w:r>
      <w:r w:rsidR="00D61D6A">
        <w:rPr>
          <w:sz w:val="28"/>
          <w:szCs w:val="28"/>
        </w:rPr>
        <w:t>ого</w:t>
      </w:r>
      <w:r w:rsidR="00AF5351" w:rsidRPr="00E66ECF">
        <w:rPr>
          <w:sz w:val="28"/>
          <w:szCs w:val="28"/>
        </w:rPr>
        <w:t xml:space="preserve"> образовани</w:t>
      </w:r>
      <w:r w:rsidR="00D61D6A">
        <w:rPr>
          <w:sz w:val="28"/>
          <w:szCs w:val="28"/>
        </w:rPr>
        <w:t>я</w:t>
      </w:r>
      <w:r w:rsidR="00AF5351" w:rsidRPr="00E66ECF">
        <w:rPr>
          <w:sz w:val="28"/>
          <w:szCs w:val="28"/>
        </w:rPr>
        <w:t xml:space="preserve"> Республики Калмыкия </w:t>
      </w:r>
      <w:r w:rsidRPr="000E2057">
        <w:rPr>
          <w:sz w:val="28"/>
          <w:szCs w:val="28"/>
        </w:rPr>
        <w:t xml:space="preserve">с 1 </w:t>
      </w:r>
      <w:r w:rsidR="00D61D6A" w:rsidRPr="000E2057">
        <w:rPr>
          <w:sz w:val="28"/>
          <w:szCs w:val="28"/>
        </w:rPr>
        <w:t>ноября</w:t>
      </w:r>
      <w:r w:rsidRPr="000E2057">
        <w:rPr>
          <w:sz w:val="28"/>
          <w:szCs w:val="28"/>
        </w:rPr>
        <w:t xml:space="preserve"> 2019</w:t>
      </w:r>
      <w:r w:rsidR="00AF5351" w:rsidRPr="000E2057">
        <w:rPr>
          <w:sz w:val="28"/>
          <w:szCs w:val="28"/>
        </w:rPr>
        <w:t xml:space="preserve"> года</w:t>
      </w:r>
      <w:r w:rsidR="00AF5351" w:rsidRPr="000013BC">
        <w:rPr>
          <w:sz w:val="28"/>
          <w:szCs w:val="28"/>
        </w:rPr>
        <w:t xml:space="preserve"> </w:t>
      </w:r>
      <w:r w:rsidR="00AF5351" w:rsidRPr="00E66ECF">
        <w:rPr>
          <w:sz w:val="28"/>
          <w:szCs w:val="28"/>
        </w:rPr>
        <w:t xml:space="preserve">к осуществлению часть полномочий Юстинского районного муниципального образования Республики Калмыкия </w:t>
      </w:r>
      <w:r w:rsidR="000D230C">
        <w:rPr>
          <w:sz w:val="28"/>
          <w:szCs w:val="28"/>
        </w:rPr>
        <w:t>на обуст</w:t>
      </w:r>
      <w:r w:rsidR="000E2057">
        <w:rPr>
          <w:sz w:val="28"/>
          <w:szCs w:val="28"/>
        </w:rPr>
        <w:t xml:space="preserve">ройство фундаментной площадки </w:t>
      </w:r>
      <w:r w:rsidR="000D230C">
        <w:rPr>
          <w:sz w:val="28"/>
          <w:szCs w:val="28"/>
        </w:rPr>
        <w:t>модульной конструкции ФЗП.</w:t>
      </w:r>
    </w:p>
    <w:p w:rsidR="00AF5351" w:rsidRPr="00E66ECF" w:rsidRDefault="00AF5351" w:rsidP="009447F3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2. Утвердить проект соглашения между администрацией  Юстинского районного муниципального образования Республики Калмыкия и Администрацией  </w:t>
      </w:r>
      <w:r w:rsidR="00D61D6A">
        <w:rPr>
          <w:sz w:val="28"/>
          <w:szCs w:val="28"/>
        </w:rPr>
        <w:t xml:space="preserve"> Татальского и Барунского </w:t>
      </w:r>
      <w:r w:rsidRPr="00E66ECF">
        <w:rPr>
          <w:sz w:val="28"/>
          <w:szCs w:val="28"/>
        </w:rPr>
        <w:t xml:space="preserve">сельского муниципального образования Республики Калмыкия </w:t>
      </w:r>
      <w:r w:rsidR="000D230C">
        <w:rPr>
          <w:sz w:val="28"/>
          <w:szCs w:val="28"/>
        </w:rPr>
        <w:t>на обуст</w:t>
      </w:r>
      <w:r w:rsidR="000E2057">
        <w:rPr>
          <w:sz w:val="28"/>
          <w:szCs w:val="28"/>
        </w:rPr>
        <w:t xml:space="preserve">ройство фундаментной площадки </w:t>
      </w:r>
      <w:r w:rsidR="000D230C">
        <w:rPr>
          <w:sz w:val="28"/>
          <w:szCs w:val="28"/>
        </w:rPr>
        <w:t>модульной конструкции ФЗП</w:t>
      </w:r>
      <w:r w:rsidRPr="00E66ECF">
        <w:rPr>
          <w:sz w:val="28"/>
          <w:szCs w:val="28"/>
        </w:rPr>
        <w:t xml:space="preserve"> (приложение № 1).</w:t>
      </w:r>
    </w:p>
    <w:p w:rsidR="00AF5351" w:rsidRPr="00E66ECF" w:rsidRDefault="00AF5351" w:rsidP="009447F3">
      <w:pPr>
        <w:pStyle w:val="ac"/>
        <w:spacing w:before="120"/>
        <w:ind w:left="0" w:firstLine="720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3. Утвердить Порядок определения объема межбюджетных трансфертов, предоставляемых из бюджета Юстинского районного муниципального образова</w:t>
      </w:r>
      <w:r w:rsidR="00A10B01">
        <w:rPr>
          <w:sz w:val="28"/>
          <w:szCs w:val="28"/>
        </w:rPr>
        <w:t xml:space="preserve">ния Республики Калмыкия бюджету </w:t>
      </w:r>
      <w:r w:rsidRPr="00E66ECF">
        <w:rPr>
          <w:sz w:val="28"/>
          <w:szCs w:val="28"/>
        </w:rPr>
        <w:t xml:space="preserve">сельского муниципального образования Республики Калмыкия на осуществление   части   полномочий   Юстинского районного муниципального образования Республики Калмыкия </w:t>
      </w:r>
      <w:r w:rsidR="000D230C">
        <w:rPr>
          <w:sz w:val="28"/>
          <w:szCs w:val="28"/>
        </w:rPr>
        <w:t>на обуст</w:t>
      </w:r>
      <w:r w:rsidR="000E2057">
        <w:rPr>
          <w:sz w:val="28"/>
          <w:szCs w:val="28"/>
        </w:rPr>
        <w:t xml:space="preserve">ройство фундаментной площадки </w:t>
      </w:r>
      <w:r w:rsidR="000D230C">
        <w:rPr>
          <w:sz w:val="28"/>
          <w:szCs w:val="28"/>
        </w:rPr>
        <w:t>модульной конструкции ФЗП</w:t>
      </w:r>
      <w:r w:rsidRPr="00E66ECF">
        <w:rPr>
          <w:sz w:val="28"/>
          <w:szCs w:val="28"/>
        </w:rPr>
        <w:t xml:space="preserve"> (приложение № 2).</w:t>
      </w:r>
    </w:p>
    <w:p w:rsidR="00AF5351" w:rsidRPr="00E66ECF" w:rsidRDefault="00AF5351" w:rsidP="003F375E">
      <w:pPr>
        <w:widowControl w:val="0"/>
        <w:tabs>
          <w:tab w:val="left" w:pos="1134"/>
        </w:tabs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E66ECF">
        <w:rPr>
          <w:sz w:val="28"/>
          <w:szCs w:val="28"/>
        </w:rPr>
        <w:t>4. Утвердить Методику расчета межбюджетных трансфертов, предоставляемых из бюджета Юстинского районного муниципального образова</w:t>
      </w:r>
      <w:r w:rsidR="00A10B01">
        <w:rPr>
          <w:sz w:val="28"/>
          <w:szCs w:val="28"/>
        </w:rPr>
        <w:t xml:space="preserve">ния Республики Калмыкия бюджету </w:t>
      </w:r>
      <w:r w:rsidRPr="00E66ECF">
        <w:rPr>
          <w:sz w:val="28"/>
          <w:szCs w:val="28"/>
        </w:rPr>
        <w:t xml:space="preserve">сельского муниципального образования Республики Калмыкия на осуществление части полномочий Юстинского районного муниципального образования Республики Калмыкия </w:t>
      </w:r>
      <w:r w:rsidR="000D230C">
        <w:rPr>
          <w:sz w:val="28"/>
          <w:szCs w:val="28"/>
        </w:rPr>
        <w:t>на обуст</w:t>
      </w:r>
      <w:r w:rsidR="000E2057">
        <w:rPr>
          <w:sz w:val="28"/>
          <w:szCs w:val="28"/>
        </w:rPr>
        <w:t xml:space="preserve">ройство фундаментной площадки </w:t>
      </w:r>
      <w:r w:rsidR="000D230C">
        <w:rPr>
          <w:sz w:val="28"/>
          <w:szCs w:val="28"/>
        </w:rPr>
        <w:t>модульной конструкции ФЗП</w:t>
      </w:r>
      <w:r w:rsidRPr="00E66ECF">
        <w:rPr>
          <w:sz w:val="28"/>
          <w:szCs w:val="28"/>
        </w:rPr>
        <w:t xml:space="preserve"> (приложение №3).</w:t>
      </w:r>
    </w:p>
    <w:p w:rsidR="00AF5351" w:rsidRPr="00E66ECF" w:rsidRDefault="00AF5351" w:rsidP="00B54860">
      <w:pPr>
        <w:widowControl w:val="0"/>
        <w:tabs>
          <w:tab w:val="left" w:pos="1134"/>
        </w:tabs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E66ECF">
        <w:rPr>
          <w:sz w:val="28"/>
          <w:szCs w:val="28"/>
        </w:rPr>
        <w:t xml:space="preserve">5. Поручить Администрации Юстинского районного муниципального </w:t>
      </w:r>
      <w:r w:rsidRPr="00E66ECF">
        <w:rPr>
          <w:sz w:val="28"/>
          <w:szCs w:val="28"/>
        </w:rPr>
        <w:lastRenderedPageBreak/>
        <w:t>образов</w:t>
      </w:r>
      <w:r w:rsidR="00A10B01">
        <w:rPr>
          <w:sz w:val="28"/>
          <w:szCs w:val="28"/>
        </w:rPr>
        <w:t>ания заключить с Администрациями</w:t>
      </w:r>
      <w:r w:rsidR="00D61D6A">
        <w:rPr>
          <w:sz w:val="28"/>
          <w:szCs w:val="28"/>
        </w:rPr>
        <w:t xml:space="preserve"> Татальского и Барунского</w:t>
      </w:r>
      <w:r w:rsidR="00A10B01">
        <w:rPr>
          <w:sz w:val="28"/>
          <w:szCs w:val="28"/>
        </w:rPr>
        <w:t xml:space="preserve"> </w:t>
      </w:r>
      <w:r w:rsidRPr="00E66ECF">
        <w:rPr>
          <w:sz w:val="28"/>
          <w:szCs w:val="28"/>
        </w:rPr>
        <w:t>сельск</w:t>
      </w:r>
      <w:r w:rsidR="00D61D6A">
        <w:rPr>
          <w:sz w:val="28"/>
          <w:szCs w:val="28"/>
        </w:rPr>
        <w:t>ого</w:t>
      </w:r>
      <w:r w:rsidRPr="00E66ECF">
        <w:rPr>
          <w:sz w:val="28"/>
          <w:szCs w:val="28"/>
        </w:rPr>
        <w:t xml:space="preserve"> муниципальн</w:t>
      </w:r>
      <w:r w:rsidR="00D61D6A">
        <w:rPr>
          <w:sz w:val="28"/>
          <w:szCs w:val="28"/>
        </w:rPr>
        <w:t>ого</w:t>
      </w:r>
      <w:r w:rsidRPr="00E66ECF">
        <w:rPr>
          <w:sz w:val="28"/>
          <w:szCs w:val="28"/>
        </w:rPr>
        <w:t xml:space="preserve"> образовани</w:t>
      </w:r>
      <w:r w:rsidR="00D61D6A">
        <w:rPr>
          <w:sz w:val="28"/>
          <w:szCs w:val="28"/>
        </w:rPr>
        <w:t>я</w:t>
      </w:r>
      <w:r w:rsidR="00A10B01">
        <w:rPr>
          <w:sz w:val="28"/>
          <w:szCs w:val="28"/>
        </w:rPr>
        <w:t xml:space="preserve"> Республики Калмыкия соглашения</w:t>
      </w:r>
      <w:r w:rsidRPr="00E66ECF">
        <w:rPr>
          <w:sz w:val="28"/>
          <w:szCs w:val="28"/>
        </w:rPr>
        <w:t xml:space="preserve"> по осуществлению части  полномочий Юстинского районного муниципального образования Республики Калмыкия, указанных в пункте 1 настоящего решения.</w:t>
      </w:r>
    </w:p>
    <w:p w:rsidR="00AF5351" w:rsidRPr="00E66ECF" w:rsidRDefault="00AF5351" w:rsidP="00B54860">
      <w:pPr>
        <w:widowControl w:val="0"/>
        <w:tabs>
          <w:tab w:val="left" w:pos="1134"/>
        </w:tabs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E66ECF">
        <w:rPr>
          <w:sz w:val="28"/>
          <w:szCs w:val="28"/>
        </w:rPr>
        <w:t>6. Опубликовать настоящее решение в официальном печатном издании и разместить на официальном сайте органов местного самоуправления Юстинского районного муниципального образования Республики Калмыкия.</w:t>
      </w: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06294C">
      <w:pPr>
        <w:ind w:left="5040"/>
        <w:jc w:val="both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A10B01">
      <w:pPr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F5351" w:rsidRPr="00E66ECF" w:rsidRDefault="00AF5351" w:rsidP="002F078F">
      <w:pPr>
        <w:ind w:left="5040"/>
        <w:rPr>
          <w:b/>
          <w:bCs/>
          <w:caps/>
          <w:sz w:val="28"/>
          <w:szCs w:val="28"/>
        </w:rPr>
      </w:pPr>
    </w:p>
    <w:p w:rsidR="00A10B01" w:rsidRPr="00A10B01" w:rsidRDefault="00A10B01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0B0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10B01" w:rsidRDefault="00A10B01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0B01">
        <w:rPr>
          <w:rFonts w:ascii="Times New Roman" w:hAnsi="Times New Roman" w:cs="Times New Roman"/>
          <w:sz w:val="28"/>
          <w:szCs w:val="28"/>
        </w:rPr>
        <w:t xml:space="preserve">Юстинского РМО РК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0B01">
        <w:rPr>
          <w:rFonts w:ascii="Times New Roman" w:hAnsi="Times New Roman" w:cs="Times New Roman"/>
          <w:sz w:val="28"/>
          <w:szCs w:val="28"/>
        </w:rPr>
        <w:t>Ф.Н. Хуцаев</w:t>
      </w: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Pr="00526BF7" w:rsidRDefault="009F3C67" w:rsidP="009F3C67">
      <w:pPr>
        <w:ind w:left="5954"/>
        <w:rPr>
          <w:caps/>
        </w:rPr>
      </w:pPr>
      <w:r w:rsidRPr="00526BF7">
        <w:rPr>
          <w:caps/>
        </w:rPr>
        <w:lastRenderedPageBreak/>
        <w:t>Приложение № 1</w:t>
      </w:r>
    </w:p>
    <w:p w:rsidR="009F3C67" w:rsidRPr="00671AC1" w:rsidRDefault="009F3C67" w:rsidP="009F3C67">
      <w:pPr>
        <w:ind w:left="5954"/>
      </w:pPr>
      <w:r w:rsidRPr="00671AC1">
        <w:t>к решению Собрания депутатов Юстинского районного муниципального образования Республики Калмыкия</w:t>
      </w:r>
    </w:p>
    <w:p w:rsidR="009F3C67" w:rsidRPr="00671AC1" w:rsidRDefault="009F3C67" w:rsidP="009F3C67">
      <w:pPr>
        <w:ind w:left="5954"/>
      </w:pPr>
      <w:r>
        <w:t>от «1» ноября</w:t>
      </w:r>
      <w:r w:rsidRPr="00671AC1">
        <w:t xml:space="preserve"> 201</w:t>
      </w:r>
      <w:r>
        <w:t>9 года №195</w:t>
      </w:r>
    </w:p>
    <w:p w:rsidR="009F3C67" w:rsidRPr="00E66ECF" w:rsidRDefault="009F3C67" w:rsidP="009F3C67">
      <w:pPr>
        <w:rPr>
          <w:b/>
          <w:bCs/>
          <w:caps/>
          <w:sz w:val="28"/>
          <w:szCs w:val="28"/>
        </w:rPr>
      </w:pPr>
    </w:p>
    <w:p w:rsidR="009F3C67" w:rsidRPr="00E66ECF" w:rsidRDefault="009F3C67" w:rsidP="009F3C67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caps/>
          <w:sz w:val="28"/>
          <w:szCs w:val="28"/>
        </w:rPr>
        <w:t>Соглашение №__</w:t>
      </w:r>
      <w:r w:rsidRPr="00E66ECF">
        <w:rPr>
          <w:b/>
          <w:bCs/>
          <w:caps/>
          <w:sz w:val="28"/>
          <w:szCs w:val="28"/>
        </w:rPr>
        <w:br/>
      </w:r>
      <w:r w:rsidRPr="00E66ECF">
        <w:rPr>
          <w:b/>
          <w:bCs/>
          <w:sz w:val="28"/>
          <w:szCs w:val="28"/>
        </w:rPr>
        <w:t xml:space="preserve">между Администрацией Юстинского районного муниципального образования Республики Калмыкия и Администрацией </w:t>
      </w:r>
      <w:r>
        <w:rPr>
          <w:b/>
          <w:bCs/>
          <w:sz w:val="28"/>
          <w:szCs w:val="28"/>
        </w:rPr>
        <w:t>______________</w:t>
      </w:r>
      <w:r w:rsidRPr="00E66ECF">
        <w:rPr>
          <w:b/>
          <w:bCs/>
          <w:sz w:val="28"/>
          <w:szCs w:val="28"/>
        </w:rPr>
        <w:t xml:space="preserve"> сельского муниципального образования Республики Калм</w:t>
      </w:r>
      <w:r w:rsidRPr="00627A64">
        <w:rPr>
          <w:b/>
          <w:bCs/>
          <w:sz w:val="28"/>
          <w:szCs w:val="28"/>
        </w:rPr>
        <w:t>ыкия на обуст</w:t>
      </w:r>
      <w:r>
        <w:rPr>
          <w:b/>
          <w:bCs/>
          <w:sz w:val="28"/>
          <w:szCs w:val="28"/>
        </w:rPr>
        <w:t xml:space="preserve">ройство фундаментной площадки </w:t>
      </w:r>
      <w:r w:rsidRPr="00627A64">
        <w:rPr>
          <w:b/>
          <w:bCs/>
          <w:sz w:val="28"/>
          <w:szCs w:val="28"/>
        </w:rPr>
        <w:t>модульной конструкции ФЗП в п. ___________</w:t>
      </w:r>
    </w:p>
    <w:p w:rsidR="009F3C67" w:rsidRPr="00E66ECF" w:rsidRDefault="009F3C67" w:rsidP="009F3C67">
      <w:pPr>
        <w:jc w:val="center"/>
        <w:rPr>
          <w:b/>
          <w:bCs/>
          <w:sz w:val="28"/>
          <w:szCs w:val="28"/>
        </w:rPr>
      </w:pPr>
    </w:p>
    <w:p w:rsidR="009F3C67" w:rsidRPr="00E66ECF" w:rsidRDefault="009F3C67" w:rsidP="009F3C67">
      <w:pPr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п. Цаган Аман</w:t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</w:r>
      <w:r w:rsidRPr="00E66ECF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               «__»_________ 2019</w:t>
      </w:r>
      <w:r w:rsidRPr="00E66ECF">
        <w:rPr>
          <w:b/>
          <w:bCs/>
          <w:sz w:val="28"/>
          <w:szCs w:val="28"/>
        </w:rPr>
        <w:t xml:space="preserve"> г.</w:t>
      </w:r>
    </w:p>
    <w:p w:rsidR="009F3C67" w:rsidRPr="00E66ECF" w:rsidRDefault="009F3C67" w:rsidP="009F3C67">
      <w:pPr>
        <w:rPr>
          <w:b/>
          <w:bCs/>
          <w:sz w:val="28"/>
          <w:szCs w:val="28"/>
        </w:rPr>
      </w:pPr>
    </w:p>
    <w:p w:rsidR="009F3C67" w:rsidRPr="00E66ECF" w:rsidRDefault="009F3C67" w:rsidP="009F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Калмыкия, именуемая в дальнейшем «Администрация поселения», в лице Главы Администрации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_______________, 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Калмыкия, с одной стороны, и Администрация Юстинского районного муниципального образования Республики Калмыкия, именуемая в дальнейшем «Администрация района», в лице Главы Администрации Юстинского районного муниципального образования Республики Калмыкия ____________________, действующего на основании </w:t>
      </w:r>
      <w:hyperlink r:id="rId8" w:history="1">
        <w:r w:rsidRPr="00E66EC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E66ECF">
        <w:rPr>
          <w:rFonts w:ascii="Times New Roman" w:hAnsi="Times New Roman" w:cs="Times New Roman"/>
          <w:sz w:val="28"/>
          <w:szCs w:val="28"/>
        </w:rPr>
        <w:t xml:space="preserve"> Юстинского районного муниципального образования Республики Калмыкия, с другой стороны, в дальнейшем именуемые «Стороны», руководствуясь </w:t>
      </w:r>
      <w:hyperlink r:id="rId9" w:history="1">
        <w:r w:rsidRPr="00E66ECF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E66EC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E66ECF">
        <w:rPr>
          <w:rFonts w:ascii="Times New Roman" w:hAnsi="Times New Roman" w:cs="Times New Roman"/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Юстинского районного муниципального образования Республики Калмыкия, утвержденного решением Собрания депутатов Юстинского районного муниципального образования Республики Калмыкия от 30 ноября 2017 года № 237, Уставом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Калмыкия, утвержденного решением  Собрания депутатов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66ECF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</w:t>
      </w:r>
      <w:r w:rsidRPr="00922B21">
        <w:rPr>
          <w:rFonts w:ascii="Times New Roman" w:hAnsi="Times New Roman" w:cs="Times New Roman"/>
          <w:sz w:val="28"/>
          <w:szCs w:val="28"/>
        </w:rPr>
        <w:t>от «__» __________ 201__ года № ___,</w:t>
      </w:r>
      <w:r w:rsidRPr="00E66ECF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(далее –Соглашение) о нижеследующем:</w:t>
      </w:r>
    </w:p>
    <w:p w:rsidR="009F3C67" w:rsidRPr="00E66ECF" w:rsidRDefault="009F3C67" w:rsidP="009F3C67">
      <w:pPr>
        <w:ind w:firstLine="539"/>
        <w:jc w:val="both"/>
        <w:rPr>
          <w:sz w:val="16"/>
          <w:szCs w:val="16"/>
        </w:rPr>
      </w:pPr>
    </w:p>
    <w:p w:rsidR="009F3C67" w:rsidRPr="00E66ECF" w:rsidRDefault="009F3C67" w:rsidP="009F3C67">
      <w:pPr>
        <w:ind w:left="113"/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1.Общие положения</w:t>
      </w:r>
    </w:p>
    <w:p w:rsidR="009F3C67" w:rsidRPr="00E66ECF" w:rsidRDefault="009F3C67" w:rsidP="009F3C67">
      <w:pPr>
        <w:ind w:left="113"/>
        <w:jc w:val="center"/>
        <w:rPr>
          <w:b/>
          <w:bCs/>
          <w:sz w:val="16"/>
          <w:szCs w:val="16"/>
        </w:rPr>
      </w:pPr>
    </w:p>
    <w:p w:rsidR="009F3C67" w:rsidRPr="00E66ECF" w:rsidRDefault="009F3C67" w:rsidP="009F3C67">
      <w:pPr>
        <w:numPr>
          <w:ilvl w:val="0"/>
          <w:numId w:val="24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Администрация района передает, а Администрация поселения принимает к осуществлению часть полномочий </w:t>
      </w:r>
      <w:r>
        <w:rPr>
          <w:sz w:val="28"/>
          <w:szCs w:val="28"/>
        </w:rPr>
        <w:t>на обустройство фундаментной площадки модульной конструкции ФЗП</w:t>
      </w:r>
      <w:r w:rsidRPr="00627A64">
        <w:rPr>
          <w:sz w:val="28"/>
          <w:szCs w:val="28"/>
        </w:rPr>
        <w:t xml:space="preserve"> в поселке _________</w:t>
      </w:r>
      <w:r w:rsidRPr="00E66ECF">
        <w:rPr>
          <w:sz w:val="28"/>
          <w:szCs w:val="28"/>
        </w:rPr>
        <w:t xml:space="preserve"> в соответствии с пунктом 2.1 настоящего Соглашения.</w:t>
      </w:r>
    </w:p>
    <w:p w:rsidR="009F3C67" w:rsidRPr="00E66ECF" w:rsidRDefault="009F3C67" w:rsidP="009F3C67">
      <w:pPr>
        <w:numPr>
          <w:ilvl w:val="0"/>
          <w:numId w:val="24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Передача полномочий производится в интересах социально-экономического развития поселения и с учетом возможности эффективного их осуществления органами местного самоуправления сельского поселения.</w:t>
      </w:r>
    </w:p>
    <w:p w:rsidR="009F3C67" w:rsidRPr="00E66ECF" w:rsidRDefault="009F3C67" w:rsidP="009F3C67">
      <w:pPr>
        <w:numPr>
          <w:ilvl w:val="0"/>
          <w:numId w:val="24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Для осуществления полномочий Администрация района из бюджета Юстинского районного муниципального образования Республики Калмыкия </w:t>
      </w:r>
      <w:r w:rsidRPr="00E66ECF">
        <w:rPr>
          <w:sz w:val="28"/>
          <w:szCs w:val="28"/>
        </w:rPr>
        <w:lastRenderedPageBreak/>
        <w:t xml:space="preserve">предоставляет бюджету </w:t>
      </w:r>
      <w:r>
        <w:rPr>
          <w:sz w:val="28"/>
          <w:szCs w:val="28"/>
        </w:rPr>
        <w:t>_________________</w:t>
      </w:r>
      <w:r w:rsidRPr="00E66ECF">
        <w:rPr>
          <w:sz w:val="28"/>
          <w:szCs w:val="28"/>
        </w:rPr>
        <w:t xml:space="preserve">  сельского муниципального образования Республики Калмыкия межбюджетные трансферты, определяемые в соответствии с пунктом 3.1 настоящего Соглашения.</w:t>
      </w:r>
    </w:p>
    <w:p w:rsidR="009F3C67" w:rsidRPr="00E66ECF" w:rsidRDefault="009F3C67" w:rsidP="009F3C67">
      <w:pPr>
        <w:tabs>
          <w:tab w:val="left" w:pos="993"/>
        </w:tabs>
        <w:ind w:left="1134"/>
        <w:jc w:val="both"/>
        <w:rPr>
          <w:sz w:val="16"/>
          <w:szCs w:val="16"/>
        </w:rPr>
      </w:pPr>
    </w:p>
    <w:p w:rsidR="009F3C67" w:rsidRPr="00E66ECF" w:rsidRDefault="009F3C67" w:rsidP="009F3C67">
      <w:pPr>
        <w:ind w:left="34"/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2. Перечень полномочий, подлежащих передаче</w:t>
      </w:r>
    </w:p>
    <w:p w:rsidR="009F3C67" w:rsidRPr="00E66ECF" w:rsidRDefault="009F3C67" w:rsidP="009F3C67">
      <w:pPr>
        <w:ind w:left="34"/>
        <w:jc w:val="center"/>
        <w:rPr>
          <w:sz w:val="16"/>
          <w:szCs w:val="16"/>
        </w:rPr>
      </w:pPr>
    </w:p>
    <w:p w:rsidR="009F3C67" w:rsidRPr="00627A64" w:rsidRDefault="009F3C67" w:rsidP="009F3C67">
      <w:pPr>
        <w:tabs>
          <w:tab w:val="left" w:pos="1276"/>
        </w:tabs>
        <w:spacing w:line="28" w:lineRule="atLeast"/>
        <w:ind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2.1. Администрация района передает, а Администрация поселения принимает осуществление части полномочий Юстинского районного муниципального образования Республики Калмыкия </w:t>
      </w:r>
      <w:r>
        <w:rPr>
          <w:sz w:val="28"/>
          <w:szCs w:val="28"/>
        </w:rPr>
        <w:t xml:space="preserve">на обустройство фундаментной площадки модульной конструкции </w:t>
      </w:r>
      <w:r w:rsidRPr="00627A64">
        <w:rPr>
          <w:sz w:val="28"/>
          <w:szCs w:val="28"/>
        </w:rPr>
        <w:t>ФЗП в поселке __________.</w:t>
      </w:r>
    </w:p>
    <w:p w:rsidR="009F3C67" w:rsidRPr="00627A64" w:rsidRDefault="009F3C67" w:rsidP="009F3C6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27A64">
        <w:rPr>
          <w:rFonts w:ascii="Times New Roman" w:hAnsi="Times New Roman" w:cs="Times New Roman"/>
          <w:sz w:val="28"/>
          <w:szCs w:val="28"/>
        </w:rPr>
        <w:t>На Администрацию поселения  возлагаются следующие  функции:</w:t>
      </w:r>
    </w:p>
    <w:p w:rsidR="009F3C67" w:rsidRPr="00627A64" w:rsidRDefault="009F3C67" w:rsidP="009F3C67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27A6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обустройство фундаментной площад</w:t>
      </w:r>
      <w:r w:rsidRPr="00627A6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Pr="00627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установки модульной конструкции ФЗП</w:t>
      </w:r>
      <w:r w:rsidRPr="00627A64">
        <w:rPr>
          <w:color w:val="000000"/>
          <w:sz w:val="28"/>
          <w:szCs w:val="28"/>
        </w:rPr>
        <w:t>;</w:t>
      </w:r>
    </w:p>
    <w:p w:rsidR="009F3C67" w:rsidRPr="00E66ECF" w:rsidRDefault="009F3C67" w:rsidP="009F3C67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bookmarkStart w:id="0" w:name="review"/>
      <w:bookmarkEnd w:id="0"/>
      <w:r w:rsidRPr="00E66ECF">
        <w:rPr>
          <w:sz w:val="28"/>
          <w:szCs w:val="28"/>
        </w:rPr>
        <w:tab/>
        <w:t>2.2 Организация исполнения полномочий Администрацией поселения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:rsidR="009F3C67" w:rsidRPr="00E66ECF" w:rsidRDefault="009F3C67" w:rsidP="009F3C67">
      <w:pPr>
        <w:widowControl w:val="0"/>
        <w:adjustRightInd w:val="0"/>
        <w:ind w:left="540"/>
        <w:jc w:val="both"/>
        <w:textAlignment w:val="baseline"/>
        <w:rPr>
          <w:sz w:val="16"/>
          <w:szCs w:val="16"/>
        </w:rPr>
      </w:pPr>
    </w:p>
    <w:p w:rsidR="009F3C67" w:rsidRPr="00E66ECF" w:rsidRDefault="009F3C67" w:rsidP="009F3C67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 w:rsidRPr="00E66ECF">
        <w:rPr>
          <w:b/>
          <w:bCs/>
          <w:sz w:val="28"/>
          <w:szCs w:val="28"/>
        </w:rPr>
        <w:br/>
        <w:t>передаваемых полномочий</w:t>
      </w:r>
    </w:p>
    <w:p w:rsidR="009F3C67" w:rsidRPr="00E66ECF" w:rsidRDefault="009F3C67" w:rsidP="009F3C67">
      <w:pPr>
        <w:jc w:val="center"/>
        <w:rPr>
          <w:sz w:val="16"/>
          <w:szCs w:val="16"/>
        </w:rPr>
      </w:pPr>
    </w:p>
    <w:p w:rsidR="009F3C67" w:rsidRPr="00E66ECF" w:rsidRDefault="009F3C67" w:rsidP="009F3C67">
      <w:pPr>
        <w:numPr>
          <w:ilvl w:val="1"/>
          <w:numId w:val="12"/>
        </w:numPr>
        <w:tabs>
          <w:tab w:val="clear" w:pos="371"/>
          <w:tab w:val="num" w:pos="1080"/>
          <w:tab w:val="left" w:pos="1276"/>
        </w:tabs>
        <w:ind w:left="0" w:right="10" w:firstLine="709"/>
        <w:jc w:val="both"/>
        <w:rPr>
          <w:sz w:val="28"/>
          <w:szCs w:val="28"/>
        </w:rPr>
      </w:pPr>
      <w:r w:rsidRPr="00E66ECF">
        <w:rPr>
          <w:spacing w:val="-1"/>
          <w:sz w:val="28"/>
          <w:szCs w:val="28"/>
        </w:rPr>
        <w:t xml:space="preserve">Расчет межбюджетных трансфертов, направляемых на осуществление передаваемой по настоящему Соглашению части полномочий, осуществляется в соответствии с порядком определения объема межбюджетных трансфертов, предоставляемых из бюджета Юстинского районного муниципального образования Республики Калмыкия бюджету </w:t>
      </w:r>
      <w:r>
        <w:rPr>
          <w:spacing w:val="-1"/>
          <w:sz w:val="28"/>
          <w:szCs w:val="28"/>
        </w:rPr>
        <w:t>______________</w:t>
      </w:r>
      <w:r w:rsidRPr="00E66ECF">
        <w:rPr>
          <w:spacing w:val="-1"/>
          <w:sz w:val="28"/>
          <w:szCs w:val="28"/>
        </w:rPr>
        <w:t xml:space="preserve"> сельского муниципального образования Республики Калмыкия на осуществление передаваемой части полномочий, утвержденным представительным органом поселения (далее – межбюджетные трансферты).</w:t>
      </w:r>
    </w:p>
    <w:p w:rsidR="009F3C67" w:rsidRPr="00E66ECF" w:rsidRDefault="009F3C67" w:rsidP="009F3C67">
      <w:pPr>
        <w:numPr>
          <w:ilvl w:val="1"/>
          <w:numId w:val="12"/>
        </w:numPr>
        <w:tabs>
          <w:tab w:val="clear" w:pos="371"/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9F3C67" w:rsidRDefault="009F3C67" w:rsidP="009F3C67">
      <w:pPr>
        <w:numPr>
          <w:ilvl w:val="1"/>
          <w:numId w:val="12"/>
        </w:numPr>
        <w:tabs>
          <w:tab w:val="clear" w:pos="371"/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Размер межбюджетных трансфертов для осуществления части полномочий устанавливается  в сумме _____________ руб.</w:t>
      </w:r>
    </w:p>
    <w:p w:rsidR="009F3C67" w:rsidRPr="00CC1831" w:rsidRDefault="009F3C67" w:rsidP="009F3C67">
      <w:pPr>
        <w:numPr>
          <w:ilvl w:val="1"/>
          <w:numId w:val="12"/>
        </w:numPr>
        <w:tabs>
          <w:tab w:val="clear" w:pos="371"/>
          <w:tab w:val="num" w:pos="1080"/>
          <w:tab w:val="left" w:pos="1276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 xml:space="preserve">Направляет иные межбюджетные трансферты в бюджет </w:t>
      </w:r>
      <w:r>
        <w:rPr>
          <w:rStyle w:val="FontStyle12"/>
          <w:rFonts w:ascii="Times New Roman" w:hAnsi="Times New Roman" w:cs="Times New Roman"/>
          <w:sz w:val="28"/>
          <w:szCs w:val="28"/>
        </w:rPr>
        <w:t>_____________________</w:t>
      </w: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путем перечисления на счета территориального органа Федерального казначейства. Открытые для кассового обслуживания исполнения  местных бюджетов, по следующим реквизитам:</w:t>
      </w:r>
    </w:p>
    <w:p w:rsidR="009F3C67" w:rsidRPr="00CC1831" w:rsidRDefault="009F3C67" w:rsidP="009F3C67">
      <w:pPr>
        <w:pStyle w:val="Style3"/>
        <w:widowControl/>
        <w:tabs>
          <w:tab w:val="left" w:pos="1253"/>
        </w:tabs>
        <w:spacing w:line="240" w:lineRule="auto"/>
        <w:ind w:left="542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>Код администратора дохода 9___;</w:t>
      </w:r>
    </w:p>
    <w:p w:rsidR="009F3C67" w:rsidRPr="00CC1831" w:rsidRDefault="009F3C67" w:rsidP="009F3C67">
      <w:pPr>
        <w:pStyle w:val="Style3"/>
        <w:widowControl/>
        <w:tabs>
          <w:tab w:val="left" w:pos="1253"/>
        </w:tabs>
        <w:spacing w:line="240" w:lineRule="auto"/>
        <w:ind w:left="542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>ИНН ___________</w:t>
      </w:r>
    </w:p>
    <w:p w:rsidR="009F3C67" w:rsidRPr="00CC1831" w:rsidRDefault="009F3C67" w:rsidP="009F3C67">
      <w:pPr>
        <w:pStyle w:val="Style3"/>
        <w:widowControl/>
        <w:tabs>
          <w:tab w:val="left" w:pos="1253"/>
        </w:tabs>
        <w:spacing w:line="240" w:lineRule="auto"/>
        <w:ind w:left="542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>ОКТМО __________</w:t>
      </w:r>
    </w:p>
    <w:p w:rsidR="009F3C67" w:rsidRPr="00CC1831" w:rsidRDefault="009F3C67" w:rsidP="009F3C67">
      <w:pPr>
        <w:pStyle w:val="Style3"/>
        <w:widowControl/>
        <w:tabs>
          <w:tab w:val="left" w:pos="1253"/>
        </w:tabs>
        <w:spacing w:line="240" w:lineRule="auto"/>
        <w:ind w:left="542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>Лицевой счет № __________;</w:t>
      </w:r>
    </w:p>
    <w:p w:rsidR="009F3C67" w:rsidRPr="00CC1831" w:rsidRDefault="009F3C67" w:rsidP="009F3C67">
      <w:pPr>
        <w:pStyle w:val="Style3"/>
        <w:widowControl/>
        <w:tabs>
          <w:tab w:val="left" w:pos="1253"/>
        </w:tabs>
        <w:spacing w:line="240" w:lineRule="auto"/>
        <w:ind w:left="542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>Расчетный счет № ____________________ в Отделение-НБ Республики Калмыки;</w:t>
      </w:r>
    </w:p>
    <w:p w:rsidR="009F3C67" w:rsidRPr="00CC1831" w:rsidRDefault="009F3C67" w:rsidP="009F3C67">
      <w:pPr>
        <w:pStyle w:val="Style3"/>
        <w:widowControl/>
        <w:tabs>
          <w:tab w:val="left" w:pos="1253"/>
        </w:tabs>
        <w:spacing w:line="240" w:lineRule="auto"/>
        <w:ind w:left="542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>БИК учреждения банка 048580001___________;</w:t>
      </w:r>
    </w:p>
    <w:p w:rsidR="009F3C67" w:rsidRPr="00CC1831" w:rsidRDefault="009F3C67" w:rsidP="009F3C67">
      <w:pPr>
        <w:pStyle w:val="Style3"/>
        <w:widowControl/>
        <w:tabs>
          <w:tab w:val="left" w:pos="1253"/>
        </w:tabs>
        <w:spacing w:line="240" w:lineRule="auto"/>
        <w:ind w:left="542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 xml:space="preserve">УФК  по Республике Калмыкия (Администрация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>________________</w:t>
      </w:r>
      <w:r w:rsidRPr="00CC1831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Калмыки);</w:t>
      </w:r>
    </w:p>
    <w:p w:rsidR="009F3C67" w:rsidRPr="00CC1831" w:rsidRDefault="009F3C67" w:rsidP="009F3C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946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КБК 2 02 40014 10 000 150 «</w:t>
      </w:r>
      <w:r w:rsidRPr="004A4946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4A4946">
        <w:rPr>
          <w:rStyle w:val="FontStyle12"/>
          <w:rFonts w:ascii="Times New Roman" w:hAnsi="Times New Roman" w:cs="Times New Roman"/>
          <w:sz w:val="28"/>
          <w:szCs w:val="28"/>
        </w:rPr>
        <w:t>».</w:t>
      </w:r>
    </w:p>
    <w:p w:rsidR="009F3C67" w:rsidRPr="00E66ECF" w:rsidRDefault="009F3C67" w:rsidP="009F3C67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9F3C67" w:rsidRPr="00E66ECF" w:rsidRDefault="009F3C67" w:rsidP="009F3C67">
      <w:pPr>
        <w:ind w:left="113"/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4. Права и обязанности сторон</w:t>
      </w:r>
    </w:p>
    <w:p w:rsidR="009F3C67" w:rsidRPr="00E66ECF" w:rsidRDefault="009F3C67" w:rsidP="009F3C67">
      <w:pPr>
        <w:ind w:left="113"/>
        <w:jc w:val="center"/>
        <w:rPr>
          <w:sz w:val="28"/>
          <w:szCs w:val="28"/>
        </w:rPr>
      </w:pPr>
    </w:p>
    <w:p w:rsidR="009F3C67" w:rsidRPr="00E66ECF" w:rsidRDefault="009F3C67" w:rsidP="009F3C67">
      <w:pPr>
        <w:numPr>
          <w:ilvl w:val="0"/>
          <w:numId w:val="13"/>
        </w:numPr>
        <w:tabs>
          <w:tab w:val="clear" w:pos="947"/>
          <w:tab w:val="num" w:pos="1080"/>
        </w:tabs>
        <w:ind w:left="0" w:firstLine="709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Администрация района:</w:t>
      </w:r>
    </w:p>
    <w:p w:rsidR="009F3C67" w:rsidRPr="00E66ECF" w:rsidRDefault="009F3C67" w:rsidP="009F3C67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24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Перечисляет Администрации поселения финансовые средства  виде межбюджетных трансфертов, направляемых на осуществление переданной по настоящему Соглашению части полномочий, в порядке, установленном пунктами 3.1-3.2 настоящего Соглашения.</w:t>
      </w:r>
    </w:p>
    <w:p w:rsidR="009F3C67" w:rsidRPr="00E66ECF" w:rsidRDefault="009F3C67" w:rsidP="009F3C67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Предоставляет Администрации поселения необходимую информа</w:t>
      </w:r>
      <w:r w:rsidRPr="00E66ECF">
        <w:rPr>
          <w:spacing w:val="-1"/>
          <w:sz w:val="28"/>
          <w:szCs w:val="28"/>
        </w:rPr>
        <w:t>цию, материалы и документы, связанные с осуществлением переданной части полномочий.</w:t>
      </w:r>
    </w:p>
    <w:p w:rsidR="009F3C67" w:rsidRPr="00E66ECF" w:rsidRDefault="009F3C67" w:rsidP="009F3C67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rStyle w:val="rvts7"/>
          <w:rFonts w:ascii="Times New Roman" w:hAnsi="Times New Roman" w:cs="Times New Roman"/>
          <w:color w:val="auto"/>
          <w:sz w:val="28"/>
          <w:szCs w:val="28"/>
        </w:rPr>
      </w:pPr>
      <w:r w:rsidRPr="00E66ECF">
        <w:rPr>
          <w:spacing w:val="-4"/>
          <w:sz w:val="28"/>
          <w:szCs w:val="28"/>
        </w:rPr>
        <w:t>Оказывает содействие Администрации поселения в разрешении вопросов, связанных с осуществлением переданной части полномочий.</w:t>
      </w:r>
    </w:p>
    <w:p w:rsidR="009F3C67" w:rsidRPr="00E66ECF" w:rsidRDefault="009F3C67" w:rsidP="009F3C67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Осуществляет контроль за исполнением Администрацией поселения переданной ей части полномочий в соответствии с пунктом 2.1.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с даты получения  уведомления.</w:t>
      </w:r>
    </w:p>
    <w:p w:rsidR="009F3C67" w:rsidRPr="00E66ECF" w:rsidRDefault="009F3C67" w:rsidP="009F3C67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Запрашивает в установленном порядке у Администрации поселения необходимую информа</w:t>
      </w:r>
      <w:r w:rsidRPr="00E66ECF">
        <w:rPr>
          <w:spacing w:val="-1"/>
          <w:sz w:val="28"/>
          <w:szCs w:val="28"/>
        </w:rPr>
        <w:t xml:space="preserve">цию, материалы и документы, связанные с осуществлением переданной части полномочий, в том числе об </w:t>
      </w:r>
      <w:r w:rsidRPr="00E66ECF">
        <w:rPr>
          <w:sz w:val="28"/>
          <w:szCs w:val="28"/>
        </w:rPr>
        <w:t>использовании финансовых средств.</w:t>
      </w:r>
    </w:p>
    <w:p w:rsidR="009F3C67" w:rsidRPr="00E66ECF" w:rsidRDefault="009F3C67" w:rsidP="009F3C67">
      <w:pPr>
        <w:numPr>
          <w:ilvl w:val="0"/>
          <w:numId w:val="18"/>
        </w:numPr>
        <w:tabs>
          <w:tab w:val="clear" w:pos="1666"/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В период действия настоящего Соглашения не вправе осуществлять часть полномочий, переданных Администрации поселения.</w:t>
      </w:r>
    </w:p>
    <w:p w:rsidR="009F3C67" w:rsidRPr="00E66ECF" w:rsidRDefault="009F3C67" w:rsidP="009F3C67">
      <w:pPr>
        <w:numPr>
          <w:ilvl w:val="0"/>
          <w:numId w:val="13"/>
        </w:numPr>
        <w:tabs>
          <w:tab w:val="clear" w:pos="947"/>
          <w:tab w:val="num" w:pos="1080"/>
        </w:tabs>
        <w:ind w:left="0" w:firstLine="709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Администрация поселения:</w:t>
      </w:r>
    </w:p>
    <w:p w:rsidR="009F3C67" w:rsidRPr="00E66ECF" w:rsidRDefault="009F3C67" w:rsidP="009F3C67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Осуществляет переданную ей Администрацией района часть полномочий в соответствии с </w:t>
      </w:r>
      <w:r w:rsidRPr="00E66ECF">
        <w:rPr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Pr="00E66ECF">
        <w:rPr>
          <w:sz w:val="28"/>
          <w:szCs w:val="28"/>
        </w:rPr>
        <w:t>цели финансовых средств.</w:t>
      </w:r>
    </w:p>
    <w:p w:rsidR="009F3C67" w:rsidRPr="00E66ECF" w:rsidRDefault="009F3C67" w:rsidP="009F3C67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 w:rsidRPr="00E66ECF">
        <w:rPr>
          <w:spacing w:val="-1"/>
          <w:sz w:val="28"/>
          <w:szCs w:val="28"/>
        </w:rPr>
        <w:t>явленных нарушений со стороны Администрации поселения по реализации переданной Администрацией района</w:t>
      </w:r>
      <w:r w:rsidRPr="00E66ECF">
        <w:rPr>
          <w:sz w:val="28"/>
          <w:szCs w:val="28"/>
        </w:rPr>
        <w:t xml:space="preserve">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9F3C67" w:rsidRPr="00E66ECF" w:rsidRDefault="009F3C67" w:rsidP="009F3C67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72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Ежеквартально, не позднее 20 числа месяца, следующего за отчетным периодом, представляет Администрации района отчет об использовании денежных средств для исполнения переданной по настоящему Соглашению части полномочий.</w:t>
      </w:r>
    </w:p>
    <w:p w:rsidR="009F3C67" w:rsidRPr="00E66ECF" w:rsidRDefault="009F3C67" w:rsidP="009F3C67">
      <w:pPr>
        <w:numPr>
          <w:ilvl w:val="1"/>
          <w:numId w:val="13"/>
        </w:numPr>
        <w:tabs>
          <w:tab w:val="clear" w:pos="1620"/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E66ECF">
        <w:rPr>
          <w:spacing w:val="-1"/>
          <w:sz w:val="28"/>
          <w:szCs w:val="28"/>
        </w:rPr>
        <w:t xml:space="preserve">В случае невозможности надлежащего исполнения переданной части полномочий Администрация поселения сообщает об этом в письменной форме </w:t>
      </w:r>
      <w:r w:rsidRPr="00E66ECF">
        <w:rPr>
          <w:spacing w:val="-1"/>
          <w:sz w:val="28"/>
          <w:szCs w:val="28"/>
        </w:rPr>
        <w:lastRenderedPageBreak/>
        <w:t xml:space="preserve">Администрации района. Администрация района </w:t>
      </w:r>
      <w:r w:rsidRPr="00E66ECF">
        <w:rPr>
          <w:sz w:val="28"/>
          <w:szCs w:val="28"/>
        </w:rPr>
        <w:t>рассматривает такое сообщение в течение 15 дней с момента его поступления.</w:t>
      </w:r>
    </w:p>
    <w:p w:rsidR="009F3C67" w:rsidRPr="00E66ECF" w:rsidRDefault="009F3C67" w:rsidP="009F3C67">
      <w:pPr>
        <w:tabs>
          <w:tab w:val="num" w:pos="1260"/>
        </w:tabs>
        <w:ind w:left="709" w:right="86"/>
        <w:jc w:val="both"/>
        <w:rPr>
          <w:sz w:val="16"/>
          <w:szCs w:val="16"/>
        </w:rPr>
      </w:pPr>
    </w:p>
    <w:p w:rsidR="009F3C67" w:rsidRPr="00E66ECF" w:rsidRDefault="009F3C67" w:rsidP="009F3C67">
      <w:pPr>
        <w:ind w:left="470" w:hanging="357"/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5.Срок осуществления полномочий и основания прекращения</w:t>
      </w:r>
    </w:p>
    <w:p w:rsidR="009F3C67" w:rsidRPr="00E66ECF" w:rsidRDefault="009F3C67" w:rsidP="009F3C67">
      <w:pPr>
        <w:ind w:left="470" w:hanging="357"/>
        <w:jc w:val="center"/>
        <w:rPr>
          <w:sz w:val="16"/>
          <w:szCs w:val="16"/>
        </w:rPr>
      </w:pPr>
    </w:p>
    <w:p w:rsidR="009F3C67" w:rsidRPr="00922B21" w:rsidRDefault="009F3C67" w:rsidP="009F3C67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922B21">
        <w:rPr>
          <w:sz w:val="28"/>
          <w:szCs w:val="28"/>
        </w:rPr>
        <w:t>Настоящее Соглашение действует с 1 ноября 20___ года до 31 декабря 20____ года.</w:t>
      </w:r>
    </w:p>
    <w:p w:rsidR="009F3C67" w:rsidRPr="00E66ECF" w:rsidRDefault="009F3C67" w:rsidP="009F3C67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Передаваемая по настоящему Соглашению часть полномочий осуществляются Администрацией поселения в период действия настоящего Соглашения, и прекращаются вместе с прекращением срока действия настоящего Соглашения.</w:t>
      </w:r>
    </w:p>
    <w:p w:rsidR="009F3C67" w:rsidRPr="00E66ECF" w:rsidRDefault="009F3C67" w:rsidP="009F3C67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9F3C67" w:rsidRPr="00E66ECF" w:rsidRDefault="009F3C67" w:rsidP="009F3C67">
      <w:pPr>
        <w:pStyle w:val="ac"/>
        <w:numPr>
          <w:ilvl w:val="2"/>
          <w:numId w:val="34"/>
        </w:numPr>
        <w:tabs>
          <w:tab w:val="num" w:pos="0"/>
        </w:tabs>
        <w:ind w:left="0" w:firstLine="708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9F3C67" w:rsidRPr="00E66ECF" w:rsidRDefault="009F3C67" w:rsidP="009F3C67">
      <w:pPr>
        <w:pStyle w:val="ac"/>
        <w:numPr>
          <w:ilvl w:val="2"/>
          <w:numId w:val="34"/>
        </w:numPr>
        <w:tabs>
          <w:tab w:val="num" w:pos="0"/>
        </w:tabs>
        <w:ind w:left="0" w:firstLine="708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В одностороннем порядке настоящее Соглашение расторгается в случае:</w:t>
      </w:r>
    </w:p>
    <w:p w:rsidR="009F3C67" w:rsidRPr="00E66ECF" w:rsidRDefault="009F3C67" w:rsidP="009F3C67">
      <w:pPr>
        <w:pStyle w:val="ac"/>
        <w:tabs>
          <w:tab w:val="num" w:pos="2031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- изменения действующего законодательства Российской Федерации, Республики Калмыкия, в связи с которым выполнение условий настоящего Соглашения Сторонами становится невозможным;</w:t>
      </w:r>
    </w:p>
    <w:p w:rsidR="009F3C67" w:rsidRPr="00E66ECF" w:rsidRDefault="009F3C67" w:rsidP="009F3C67">
      <w:pPr>
        <w:pStyle w:val="ac"/>
        <w:tabs>
          <w:tab w:val="num" w:pos="2031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F3C67" w:rsidRPr="00E66ECF" w:rsidRDefault="009F3C67" w:rsidP="009F3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sz w:val="28"/>
          <w:szCs w:val="28"/>
        </w:rPr>
        <w:t xml:space="preserve">- </w:t>
      </w:r>
      <w:r w:rsidRPr="00E66ECF">
        <w:rPr>
          <w:rFonts w:ascii="Times New Roman" w:hAnsi="Times New Roman" w:cs="Times New Roman"/>
          <w:sz w:val="28"/>
          <w:szCs w:val="28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9F3C67" w:rsidRPr="00E66ECF" w:rsidRDefault="009F3C67" w:rsidP="009F3C6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5.3.3. В судебном порядке на основании решения суда.</w:t>
      </w:r>
    </w:p>
    <w:p w:rsidR="009F3C67" w:rsidRPr="00E66ECF" w:rsidRDefault="009F3C67" w:rsidP="009F3C67">
      <w:pPr>
        <w:pStyle w:val="ac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Уведомление о расторжении настоящего Соглашения в одностороннем порядке направляется соответствующей Стороной другой Стороне не менее чем за 30 дней.</w:t>
      </w:r>
    </w:p>
    <w:p w:rsidR="009F3C67" w:rsidRPr="00E66ECF" w:rsidRDefault="009F3C67" w:rsidP="009F3C67">
      <w:pPr>
        <w:pStyle w:val="ac"/>
        <w:numPr>
          <w:ilvl w:val="1"/>
          <w:numId w:val="3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 xml:space="preserve"> В случае расторжения Соглашения в виду его неисполнения или ненадлежащего исполнения одной из Сторон, другая Сторона вправе требовать уплату штрафа в размере 10 % от суммы межбюджетных трансфертов за отчетный год, выделяемых из бюджета района на осуществление переданных полномочий.</w:t>
      </w:r>
    </w:p>
    <w:p w:rsidR="009F3C67" w:rsidRPr="00E66ECF" w:rsidRDefault="009F3C67" w:rsidP="009F3C67">
      <w:pPr>
        <w:numPr>
          <w:ilvl w:val="0"/>
          <w:numId w:val="34"/>
        </w:numPr>
        <w:tabs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Администрация поселения несет ответственность за осуществление переданной ей  части полномочий в той мере, в какой эти полномочия обеспечены финансовыми средствами.</w:t>
      </w:r>
    </w:p>
    <w:p w:rsidR="009F3C67" w:rsidRPr="00E66ECF" w:rsidRDefault="009F3C67" w:rsidP="009F3C67">
      <w:pPr>
        <w:numPr>
          <w:ilvl w:val="0"/>
          <w:numId w:val="34"/>
        </w:numPr>
        <w:tabs>
          <w:tab w:val="num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E66ECF">
        <w:rPr>
          <w:sz w:val="28"/>
          <w:szCs w:val="28"/>
        </w:rPr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 расторжении Соглашения.</w:t>
      </w: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Pr="00E66ECF" w:rsidRDefault="009F3C67" w:rsidP="009F3C67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9F3C67" w:rsidRPr="00E66ECF" w:rsidRDefault="009F3C67" w:rsidP="009F3C67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lastRenderedPageBreak/>
        <w:t>6. Заключительные положения</w:t>
      </w:r>
    </w:p>
    <w:p w:rsidR="009F3C67" w:rsidRPr="00E66ECF" w:rsidRDefault="009F3C67" w:rsidP="009F3C67">
      <w:pPr>
        <w:jc w:val="center"/>
        <w:rPr>
          <w:b/>
          <w:bCs/>
          <w:sz w:val="28"/>
          <w:szCs w:val="28"/>
        </w:rPr>
      </w:pPr>
    </w:p>
    <w:p w:rsidR="009F3C67" w:rsidRPr="00E66ECF" w:rsidRDefault="009F3C67" w:rsidP="009F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Калмыкия.</w:t>
      </w:r>
    </w:p>
    <w:p w:rsidR="009F3C67" w:rsidRPr="00E66ECF" w:rsidRDefault="009F3C67" w:rsidP="009F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6.2. Все уведомления, заявления и сообщения направляются Сторонами в письменной форме.</w:t>
      </w:r>
    </w:p>
    <w:p w:rsidR="009F3C67" w:rsidRPr="00E66ECF" w:rsidRDefault="009F3C67" w:rsidP="009F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6.3. Изменение норм действующего законодательства Российской Федерации и Республики Калмыкия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9F3C67" w:rsidRPr="00E66ECF" w:rsidRDefault="009F3C67" w:rsidP="009F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9F3C67" w:rsidRPr="00E66ECF" w:rsidRDefault="009F3C67" w:rsidP="009F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ECF">
        <w:rPr>
          <w:rFonts w:ascii="Times New Roman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F3C67" w:rsidRDefault="009F3C67" w:rsidP="009F3C67">
      <w:pPr>
        <w:widowControl w:val="0"/>
        <w:adjustRightInd w:val="0"/>
        <w:ind w:left="539"/>
        <w:jc w:val="both"/>
        <w:rPr>
          <w:sz w:val="28"/>
          <w:szCs w:val="28"/>
        </w:rPr>
      </w:pPr>
    </w:p>
    <w:p w:rsidR="009F3C67" w:rsidRDefault="009F3C67" w:rsidP="009F3C67">
      <w:pPr>
        <w:widowControl w:val="0"/>
        <w:adjustRightInd w:val="0"/>
        <w:ind w:left="539"/>
        <w:jc w:val="both"/>
        <w:rPr>
          <w:sz w:val="28"/>
          <w:szCs w:val="28"/>
        </w:rPr>
      </w:pPr>
    </w:p>
    <w:p w:rsidR="009F3C67" w:rsidRPr="00E66ECF" w:rsidRDefault="009F3C67" w:rsidP="009F3C67">
      <w:pPr>
        <w:widowControl w:val="0"/>
        <w:adjustRightInd w:val="0"/>
        <w:ind w:left="539"/>
        <w:jc w:val="both"/>
        <w:rPr>
          <w:sz w:val="28"/>
          <w:szCs w:val="28"/>
        </w:rPr>
      </w:pPr>
    </w:p>
    <w:p w:rsidR="009F3C67" w:rsidRPr="00E66ECF" w:rsidRDefault="009F3C67" w:rsidP="009F3C67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sz w:val="28"/>
          <w:szCs w:val="28"/>
        </w:rPr>
        <w:t>7. Реквизиты и подписи сторон.</w:t>
      </w:r>
    </w:p>
    <w:p w:rsidR="009F3C67" w:rsidRPr="00E66ECF" w:rsidRDefault="009F3C67" w:rsidP="009F3C67">
      <w:pPr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86"/>
        <w:gridCol w:w="5087"/>
      </w:tblGrid>
      <w:tr w:rsidR="009F3C67" w:rsidRPr="0090435C" w:rsidTr="00AC209A">
        <w:tc>
          <w:tcPr>
            <w:tcW w:w="5086" w:type="dxa"/>
          </w:tcPr>
          <w:p w:rsidR="009F3C67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 xml:space="preserve">Администрация  района </w:t>
            </w:r>
          </w:p>
        </w:tc>
        <w:tc>
          <w:tcPr>
            <w:tcW w:w="5087" w:type="dxa"/>
          </w:tcPr>
          <w:p w:rsidR="009F3C67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9F3C67" w:rsidRPr="0090435C" w:rsidTr="00AC209A">
        <w:tc>
          <w:tcPr>
            <w:tcW w:w="5086" w:type="dxa"/>
          </w:tcPr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>Администрация Юстинского районного муниципального образования Республики Калмыкия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>359300 п. Цаган Аман, ул. Советская, 46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ИНН 0811902627, КПП 081101001, 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>ОКТМО 85646000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</w:p>
          <w:p w:rsidR="009F3C67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Юстинского РМО РК 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>______________ Ю.Очиров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7" w:type="dxa"/>
          </w:tcPr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_____________</w:t>
            </w: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 сельского муниципального образования Республики Калмыкия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Индекс,</w:t>
            </w: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ПОСЕЛОК</w:t>
            </w: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УЛИЦА ДОМ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ИНН  </w:t>
            </w: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__________</w:t>
            </w: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, КПП </w:t>
            </w: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____________</w:t>
            </w: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>,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ОКТМО </w:t>
            </w: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______________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</w:p>
          <w:p w:rsidR="009F3C67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9F3C67" w:rsidRPr="0090435C" w:rsidRDefault="009F3C67" w:rsidP="00AC209A">
            <w:pPr>
              <w:pStyle w:val="Style3"/>
              <w:widowControl/>
              <w:tabs>
                <w:tab w:val="left" w:pos="946"/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__________________</w:t>
            </w:r>
            <w:r w:rsidRPr="0090435C">
              <w:rPr>
                <w:rStyle w:val="FontStyle12"/>
                <w:rFonts w:ascii="Times New Roman" w:hAnsi="Times New Roman"/>
                <w:sz w:val="28"/>
                <w:szCs w:val="28"/>
              </w:rPr>
              <w:t xml:space="preserve"> СМО РК ____________________ </w:t>
            </w: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9F3C67" w:rsidRDefault="009F3C67" w:rsidP="009F3C67">
      <w:pPr>
        <w:shd w:val="clear" w:color="auto" w:fill="FFFFFF"/>
        <w:spacing w:before="4" w:line="320" w:lineRule="exact"/>
        <w:rPr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Pr="00671AC1" w:rsidRDefault="009F3C67" w:rsidP="009F3C67">
      <w:pPr>
        <w:ind w:left="5040"/>
        <w:rPr>
          <w:bCs/>
          <w:caps/>
        </w:rPr>
      </w:pPr>
      <w:r w:rsidRPr="00671AC1">
        <w:rPr>
          <w:bCs/>
          <w:caps/>
        </w:rPr>
        <w:t>Приложение № 2</w:t>
      </w:r>
    </w:p>
    <w:p w:rsidR="009F3C67" w:rsidRPr="00671AC1" w:rsidRDefault="009F3C67" w:rsidP="009F3C67">
      <w:pPr>
        <w:ind w:left="5040"/>
      </w:pPr>
      <w:r w:rsidRPr="00671AC1">
        <w:t>к решению Собрания депутатов Юстинского районного муниципального образования Республики Калмыкия</w:t>
      </w:r>
    </w:p>
    <w:p w:rsidR="009F3C67" w:rsidRPr="00671AC1" w:rsidRDefault="009F3C67" w:rsidP="009F3C67">
      <w:pPr>
        <w:ind w:left="5040"/>
      </w:pPr>
      <w:r w:rsidRPr="00671AC1">
        <w:t xml:space="preserve">от </w:t>
      </w:r>
      <w:r>
        <w:t>«1» ноября</w:t>
      </w:r>
      <w:r w:rsidRPr="00671AC1">
        <w:t xml:space="preserve"> 201</w:t>
      </w:r>
      <w:r>
        <w:t>9 года №195</w:t>
      </w:r>
    </w:p>
    <w:p w:rsidR="009F3C67" w:rsidRPr="00E66ECF" w:rsidRDefault="009F3C67" w:rsidP="009F3C67">
      <w:pPr>
        <w:rPr>
          <w:b/>
          <w:bCs/>
          <w:sz w:val="28"/>
          <w:szCs w:val="28"/>
        </w:rPr>
      </w:pPr>
    </w:p>
    <w:p w:rsidR="009F3C67" w:rsidRPr="00E66ECF" w:rsidRDefault="009F3C67" w:rsidP="009F3C67">
      <w:pPr>
        <w:jc w:val="center"/>
        <w:rPr>
          <w:b/>
          <w:bCs/>
          <w:sz w:val="28"/>
          <w:szCs w:val="28"/>
        </w:rPr>
      </w:pPr>
      <w:r w:rsidRPr="00E66ECF">
        <w:rPr>
          <w:b/>
          <w:bCs/>
          <w:caps/>
          <w:sz w:val="28"/>
          <w:szCs w:val="28"/>
        </w:rPr>
        <w:t xml:space="preserve">Порядок </w:t>
      </w:r>
      <w:r w:rsidRPr="00E66ECF">
        <w:rPr>
          <w:b/>
          <w:bCs/>
          <w:sz w:val="28"/>
          <w:szCs w:val="28"/>
        </w:rPr>
        <w:br/>
        <w:t>определения  объема  межбюджетных трансфертов, предоставляемых из бюджета Юстинского районного муниципального образования  Республики Калмыкия  бюджету</w:t>
      </w:r>
      <w:r>
        <w:rPr>
          <w:b/>
          <w:bCs/>
          <w:sz w:val="28"/>
          <w:szCs w:val="28"/>
        </w:rPr>
        <w:t xml:space="preserve"> с</w:t>
      </w:r>
      <w:r w:rsidRPr="00E66ECF">
        <w:rPr>
          <w:b/>
          <w:bCs/>
          <w:sz w:val="28"/>
          <w:szCs w:val="28"/>
        </w:rPr>
        <w:t xml:space="preserve">ельского муниципального образования Республики Калмыкия  </w:t>
      </w:r>
      <w:r>
        <w:rPr>
          <w:b/>
          <w:bCs/>
          <w:sz w:val="28"/>
          <w:szCs w:val="28"/>
        </w:rPr>
        <w:t>на обустройство фундаментной площадки модульной конструкции ФЗП (фельдшерского здравпункта)</w:t>
      </w:r>
    </w:p>
    <w:p w:rsidR="009F3C67" w:rsidRPr="00E66ECF" w:rsidRDefault="009F3C67" w:rsidP="009F3C67">
      <w:pPr>
        <w:jc w:val="center"/>
        <w:rPr>
          <w:b/>
          <w:bCs/>
          <w:i/>
          <w:iCs/>
          <w:sz w:val="28"/>
          <w:szCs w:val="28"/>
        </w:rPr>
      </w:pPr>
    </w:p>
    <w:p w:rsidR="009F3C67" w:rsidRPr="00E66ECF" w:rsidRDefault="009F3C67" w:rsidP="009F3C67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>Настоящий Порядок устан</w:t>
      </w:r>
      <w:r>
        <w:rPr>
          <w:sz w:val="28"/>
          <w:szCs w:val="28"/>
        </w:rPr>
        <w:t xml:space="preserve">авливает процедуру определения </w:t>
      </w:r>
      <w:r w:rsidRPr="00E66ECF">
        <w:rPr>
          <w:sz w:val="28"/>
          <w:szCs w:val="28"/>
        </w:rPr>
        <w:t>объема  межбюджетных трансфертов, предоставляемых из бюджета Юстинского районного муниципального образова</w:t>
      </w:r>
      <w:r>
        <w:rPr>
          <w:sz w:val="28"/>
          <w:szCs w:val="28"/>
        </w:rPr>
        <w:t xml:space="preserve">ния Республики Калмыкия бюджету </w:t>
      </w:r>
      <w:r w:rsidRPr="00E66ECF">
        <w:rPr>
          <w:sz w:val="28"/>
          <w:szCs w:val="28"/>
        </w:rPr>
        <w:t>сельского муниципального образования Республики Калмыкия на осуществление части  полномочий муниципального райо</w:t>
      </w:r>
      <w:r>
        <w:rPr>
          <w:sz w:val="28"/>
          <w:szCs w:val="28"/>
        </w:rPr>
        <w:t>на по</w:t>
      </w:r>
      <w:r w:rsidRPr="00E66ECF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обустройству фундаментной площадки модульной конструкции ФЗП.</w:t>
      </w:r>
    </w:p>
    <w:p w:rsidR="009F3C67" w:rsidRPr="00E66ECF" w:rsidRDefault="009F3C67" w:rsidP="009F3C67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Юстинского районного муниципального образования Республики Калмыкия и Администрацией сельского муниципального образования Республики Калмыкия </w:t>
      </w:r>
      <w:r>
        <w:rPr>
          <w:sz w:val="28"/>
          <w:szCs w:val="28"/>
        </w:rPr>
        <w:t>по</w:t>
      </w:r>
      <w:r w:rsidRPr="00E66ECF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обустройству фундаментной площадки модульной конструкции ФЗП.</w:t>
      </w:r>
    </w:p>
    <w:p w:rsidR="009F3C67" w:rsidRPr="00E66ECF" w:rsidRDefault="009F3C67" w:rsidP="009F3C67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 xml:space="preserve">Размер межбюджетных трансфертов определяется в соответствии с Методикой расчета иных межбюджетных трансфертов, предоставляемых из бюджета Юстинского районного муниципального образования Республики Калмыкия бюджету сельского муниципального образования Республики Калмыкия на осуществление части полномочий района </w:t>
      </w:r>
      <w:r>
        <w:rPr>
          <w:sz w:val="28"/>
          <w:szCs w:val="28"/>
        </w:rPr>
        <w:t>по</w:t>
      </w:r>
      <w:r w:rsidRPr="00E66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обустройству фундаментной площадки и электроснабжения модульной конструкции ФЗП </w:t>
      </w:r>
      <w:r w:rsidRPr="00CB0553">
        <w:rPr>
          <w:sz w:val="28"/>
          <w:szCs w:val="28"/>
        </w:rPr>
        <w:t>в границах поселка</w:t>
      </w:r>
      <w:r>
        <w:rPr>
          <w:sz w:val="28"/>
          <w:szCs w:val="28"/>
        </w:rPr>
        <w:t>.</w:t>
      </w:r>
    </w:p>
    <w:p w:rsidR="009F3C67" w:rsidRPr="00E66ECF" w:rsidRDefault="009F3C67" w:rsidP="009F3C67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>Межбюджетные трансферты перечисляются из бюджета Юстинского районного муниципального образования Республики Калмыкия бюджету сельского муниципального образования Республики Калмыкия по мере необходимости.</w:t>
      </w:r>
    </w:p>
    <w:p w:rsidR="009F3C67" w:rsidRPr="00E66ECF" w:rsidRDefault="009F3C67" w:rsidP="009F3C67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>Администрация поселения не позднее 20-го числа месяца, следующего за отчетным периодом, по мере получения денежных средств направляет в Администрацию Юстинского районного муниципального образования Республики Калмыкия отчет о расходах бюджета поселения, источником финансового обеспечения которых являются межбюджетные трансферты, предоставленные бюджетом района.</w:t>
      </w:r>
    </w:p>
    <w:p w:rsidR="009F3C67" w:rsidRPr="00E66ECF" w:rsidRDefault="009F3C67" w:rsidP="009F3C67">
      <w:pPr>
        <w:pStyle w:val="a6"/>
        <w:widowControl/>
        <w:numPr>
          <w:ilvl w:val="0"/>
          <w:numId w:val="20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66ECF">
        <w:rPr>
          <w:sz w:val="28"/>
          <w:szCs w:val="28"/>
        </w:rPr>
        <w:t>Администрация поселения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9F3C67" w:rsidRPr="00F401AC" w:rsidRDefault="009F3C67" w:rsidP="009F3C67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djustRightInd/>
        <w:spacing w:before="4" w:beforeAutospacing="0" w:after="0" w:afterAutospacing="0" w:line="320" w:lineRule="exact"/>
        <w:ind w:left="14" w:right="14" w:firstLine="709"/>
        <w:textAlignment w:val="auto"/>
        <w:rPr>
          <w:sz w:val="28"/>
          <w:szCs w:val="28"/>
        </w:rPr>
      </w:pPr>
      <w:r w:rsidRPr="00F401AC">
        <w:rPr>
          <w:sz w:val="28"/>
          <w:szCs w:val="28"/>
        </w:rPr>
        <w:lastRenderedPageBreak/>
        <w:t>При установлении отсутствия потребности поселения в иных межбюджетных трансфертах, их остаток либо часть остатка подлежит возврату в доход бюджета муниципального района.</w:t>
      </w: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Pr="00B22E75" w:rsidRDefault="009F3C67" w:rsidP="009F3C67">
      <w:pPr>
        <w:ind w:left="5040"/>
        <w:rPr>
          <w:bCs/>
          <w:caps/>
        </w:rPr>
      </w:pPr>
      <w:r w:rsidRPr="00B22E75">
        <w:rPr>
          <w:bCs/>
          <w:caps/>
        </w:rPr>
        <w:t>Приложение № 3</w:t>
      </w:r>
    </w:p>
    <w:p w:rsidR="009F3C67" w:rsidRPr="00B22E75" w:rsidRDefault="009F3C67" w:rsidP="009F3C67">
      <w:pPr>
        <w:ind w:left="5040"/>
      </w:pPr>
      <w:r w:rsidRPr="00B22E75">
        <w:t>к решению Собрания депутатов Юстинского районного муниципального образования Республики Калмыкия</w:t>
      </w:r>
    </w:p>
    <w:p w:rsidR="009F3C67" w:rsidRPr="00B22E75" w:rsidRDefault="009F3C67" w:rsidP="009F3C67">
      <w:pPr>
        <w:ind w:left="5040"/>
      </w:pPr>
      <w:r>
        <w:t>от «1» ноября</w:t>
      </w:r>
      <w:r w:rsidRPr="00B22E75">
        <w:t xml:space="preserve"> 20</w:t>
      </w:r>
      <w:r>
        <w:t>19 года №195</w:t>
      </w:r>
    </w:p>
    <w:p w:rsidR="009F3C67" w:rsidRPr="00AD210E" w:rsidRDefault="009F3C67" w:rsidP="009F3C67">
      <w:pPr>
        <w:shd w:val="clear" w:color="auto" w:fill="FFFFFF"/>
        <w:spacing w:before="648" w:line="320" w:lineRule="exact"/>
        <w:ind w:right="50"/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9F3C67" w:rsidRDefault="009F3C67" w:rsidP="009F3C67">
      <w:pPr>
        <w:jc w:val="center"/>
        <w:rPr>
          <w:b/>
          <w:bCs/>
          <w:sz w:val="28"/>
          <w:szCs w:val="28"/>
        </w:rPr>
      </w:pPr>
      <w:r w:rsidRPr="005066AC">
        <w:rPr>
          <w:b/>
          <w:bCs/>
          <w:sz w:val="28"/>
          <w:szCs w:val="28"/>
        </w:rPr>
        <w:t xml:space="preserve">межбюджетных трансфертов, предоставляемых из бюджета </w:t>
      </w:r>
      <w:r>
        <w:rPr>
          <w:b/>
          <w:bCs/>
          <w:sz w:val="28"/>
          <w:szCs w:val="28"/>
        </w:rPr>
        <w:t>Юстинского районного муниципального образования Республики Калмыкия</w:t>
      </w:r>
      <w:r w:rsidRPr="005066AC">
        <w:rPr>
          <w:b/>
          <w:bCs/>
          <w:sz w:val="28"/>
          <w:szCs w:val="28"/>
        </w:rPr>
        <w:t xml:space="preserve"> бюджет</w:t>
      </w:r>
      <w:r>
        <w:rPr>
          <w:b/>
          <w:bCs/>
          <w:sz w:val="28"/>
          <w:szCs w:val="28"/>
        </w:rPr>
        <w:t>у</w:t>
      </w:r>
      <w:r w:rsidRPr="005066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муниципального образования Республики Калмыкия</w:t>
      </w:r>
      <w:r w:rsidRPr="005066AC">
        <w:rPr>
          <w:b/>
          <w:bCs/>
          <w:sz w:val="28"/>
          <w:szCs w:val="28"/>
        </w:rPr>
        <w:t xml:space="preserve"> на осуществление части полномочий </w:t>
      </w:r>
      <w:r>
        <w:rPr>
          <w:b/>
          <w:bCs/>
          <w:sz w:val="28"/>
          <w:szCs w:val="28"/>
        </w:rPr>
        <w:t>Юстинского районного муниципального образования Республики Калмыкия</w:t>
      </w:r>
      <w:r w:rsidRPr="005066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обустройство фундаментной площадки модульной конструкции ФЗП (фельдшерского здравпункта)</w:t>
      </w:r>
      <w:r w:rsidRPr="005066AC">
        <w:rPr>
          <w:b/>
          <w:bCs/>
          <w:sz w:val="28"/>
          <w:szCs w:val="28"/>
        </w:rPr>
        <w:t xml:space="preserve"> </w:t>
      </w:r>
    </w:p>
    <w:p w:rsidR="009F3C67" w:rsidRDefault="009F3C67" w:rsidP="009F3C67">
      <w:pPr>
        <w:jc w:val="center"/>
        <w:rPr>
          <w:b/>
          <w:bCs/>
          <w:sz w:val="28"/>
          <w:szCs w:val="28"/>
        </w:rPr>
      </w:pPr>
    </w:p>
    <w:p w:rsidR="009F3C67" w:rsidRPr="00B22E75" w:rsidRDefault="009F3C67" w:rsidP="009F3C67">
      <w:pPr>
        <w:shd w:val="clear" w:color="auto" w:fill="FFFFFF"/>
        <w:spacing w:before="4" w:line="320" w:lineRule="exact"/>
        <w:ind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межбюджетных трансфертов,</w:t>
      </w:r>
      <w:r w:rsidRPr="005066AC">
        <w:rPr>
          <w:sz w:val="28"/>
          <w:szCs w:val="28"/>
        </w:rPr>
        <w:t xml:space="preserve"> предоставляемых из бюджета </w:t>
      </w:r>
      <w:r>
        <w:rPr>
          <w:sz w:val="28"/>
          <w:szCs w:val="28"/>
        </w:rPr>
        <w:t>Юстинского районного муниципального образования Республики Калмыкия бюджету сельского муниципального образования Республики Калмыкия</w:t>
      </w:r>
      <w:r w:rsidRPr="005066AC">
        <w:rPr>
          <w:sz w:val="28"/>
          <w:szCs w:val="28"/>
        </w:rPr>
        <w:t xml:space="preserve"> на осуществление части полномочий </w:t>
      </w:r>
      <w:r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5066A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66ECF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обустройству фундаментной площадки модульной конструкции ФЗП</w:t>
      </w:r>
      <w:r w:rsidRPr="005066AC">
        <w:rPr>
          <w:sz w:val="28"/>
          <w:szCs w:val="28"/>
        </w:rPr>
        <w:t xml:space="preserve"> определяется по формуле:</w:t>
      </w:r>
    </w:p>
    <w:p w:rsidR="009F3C67" w:rsidRDefault="009F3C67" w:rsidP="009F3C67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</w:p>
    <w:p w:rsidR="009F3C67" w:rsidRPr="00467FBD" w:rsidRDefault="009F3C67" w:rsidP="009F3C67">
      <w:pPr>
        <w:shd w:val="clear" w:color="auto" w:fill="FFFFFF"/>
        <w:spacing w:before="4" w:line="320" w:lineRule="exact"/>
        <w:ind w:left="11" w:firstLine="706"/>
        <w:jc w:val="both"/>
        <w:rPr>
          <w:b/>
          <w:sz w:val="28"/>
          <w:szCs w:val="28"/>
        </w:rPr>
      </w:pPr>
      <w:r w:rsidRPr="00467FBD">
        <w:rPr>
          <w:b/>
          <w:sz w:val="28"/>
          <w:szCs w:val="28"/>
          <w:lang w:val="en-US"/>
        </w:rPr>
        <w:t>P</w:t>
      </w:r>
      <w:r w:rsidRPr="00467FBD">
        <w:rPr>
          <w:b/>
          <w:bCs/>
          <w:sz w:val="28"/>
          <w:szCs w:val="28"/>
        </w:rPr>
        <w:t xml:space="preserve">мбт. </w:t>
      </w:r>
      <w:r w:rsidRPr="00467FBD">
        <w:rPr>
          <w:b/>
          <w:sz w:val="28"/>
          <w:szCs w:val="28"/>
        </w:rPr>
        <w:t>= Рзп</w:t>
      </w:r>
      <w:r w:rsidRPr="00467FBD">
        <w:rPr>
          <w:b/>
          <w:bCs/>
          <w:sz w:val="28"/>
          <w:szCs w:val="28"/>
        </w:rPr>
        <w:t>+Рсмт.</w:t>
      </w:r>
      <w:r w:rsidRPr="00467FBD">
        <w:rPr>
          <w:b/>
          <w:sz w:val="28"/>
          <w:szCs w:val="28"/>
        </w:rPr>
        <w:t>,</w:t>
      </w:r>
    </w:p>
    <w:p w:rsidR="009F3C67" w:rsidRDefault="009F3C67" w:rsidP="009F3C67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</w:p>
    <w:p w:rsidR="009F3C67" w:rsidRPr="00AD210E" w:rsidRDefault="009F3C67" w:rsidP="009F3C67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  <w:r w:rsidRPr="00AD210E">
        <w:rPr>
          <w:sz w:val="28"/>
          <w:szCs w:val="28"/>
          <w:u w:val="single"/>
        </w:rPr>
        <w:t>где:</w:t>
      </w:r>
    </w:p>
    <w:p w:rsidR="009F3C67" w:rsidRDefault="009F3C67" w:rsidP="009F3C67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</w:p>
    <w:p w:rsidR="009F3C67" w:rsidRDefault="009F3C67" w:rsidP="009F3C67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AD210E">
        <w:rPr>
          <w:b/>
          <w:bCs/>
          <w:sz w:val="28"/>
          <w:szCs w:val="28"/>
        </w:rPr>
        <w:t xml:space="preserve">мбт. </w:t>
      </w:r>
      <w:r w:rsidRPr="00AD210E">
        <w:rPr>
          <w:sz w:val="28"/>
          <w:szCs w:val="28"/>
        </w:rPr>
        <w:t xml:space="preserve">– размер межбюджетных трансфертов на осуществление части полномочий </w:t>
      </w:r>
      <w:r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AD210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66ECF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обустройству фундаментной площадки модульной конструкции ФЗП;</w:t>
      </w:r>
    </w:p>
    <w:p w:rsidR="009F3C67" w:rsidRDefault="009F3C67" w:rsidP="009F3C67">
      <w:pPr>
        <w:shd w:val="clear" w:color="auto" w:fill="FFFFFF"/>
        <w:spacing w:before="4" w:line="320" w:lineRule="exact"/>
        <w:ind w:left="11" w:firstLine="698"/>
        <w:jc w:val="both"/>
        <w:rPr>
          <w:b/>
          <w:bCs/>
          <w:sz w:val="28"/>
          <w:szCs w:val="28"/>
        </w:rPr>
      </w:pPr>
    </w:p>
    <w:p w:rsidR="009F3C67" w:rsidRPr="00F962F8" w:rsidRDefault="009F3C67" w:rsidP="009F3C67">
      <w:pPr>
        <w:shd w:val="clear" w:color="auto" w:fill="FFFFFF"/>
        <w:spacing w:before="4" w:line="320" w:lineRule="exact"/>
        <w:ind w:left="11" w:firstLine="698"/>
        <w:jc w:val="both"/>
        <w:rPr>
          <w:sz w:val="28"/>
          <w:szCs w:val="28"/>
        </w:rPr>
      </w:pPr>
      <w:r w:rsidRPr="00AD210E"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зп</w:t>
      </w:r>
      <w:r w:rsidRPr="00AD210E">
        <w:rPr>
          <w:b/>
          <w:bCs/>
          <w:sz w:val="28"/>
          <w:szCs w:val="28"/>
        </w:rPr>
        <w:t>. –</w:t>
      </w:r>
      <w:r>
        <w:rPr>
          <w:b/>
          <w:bCs/>
          <w:sz w:val="28"/>
          <w:szCs w:val="28"/>
        </w:rPr>
        <w:t xml:space="preserve"> </w:t>
      </w:r>
      <w:r w:rsidRPr="00F962F8">
        <w:rPr>
          <w:sz w:val="28"/>
          <w:szCs w:val="28"/>
        </w:rPr>
        <w:t xml:space="preserve">заработная плата работников с </w:t>
      </w:r>
      <w:r>
        <w:rPr>
          <w:sz w:val="28"/>
          <w:szCs w:val="28"/>
        </w:rPr>
        <w:t>отчислениями на вы</w:t>
      </w:r>
      <w:r w:rsidRPr="00F962F8">
        <w:rPr>
          <w:sz w:val="28"/>
          <w:szCs w:val="28"/>
        </w:rPr>
        <w:t>плату</w:t>
      </w:r>
      <w:r>
        <w:rPr>
          <w:sz w:val="28"/>
          <w:szCs w:val="28"/>
        </w:rPr>
        <w:t xml:space="preserve"> по оплате труда</w:t>
      </w:r>
      <w:r w:rsidRPr="00F962F8">
        <w:rPr>
          <w:sz w:val="28"/>
          <w:szCs w:val="28"/>
        </w:rPr>
        <w:t>;</w:t>
      </w:r>
    </w:p>
    <w:p w:rsidR="009F3C67" w:rsidRPr="00F962F8" w:rsidRDefault="009F3C67" w:rsidP="009F3C67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</w:p>
    <w:p w:rsidR="009F3C67" w:rsidRDefault="009F3C67" w:rsidP="009F3C67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Рсмт</w:t>
      </w:r>
      <w:r w:rsidRPr="00AD210E">
        <w:rPr>
          <w:b/>
          <w:bCs/>
          <w:sz w:val="28"/>
          <w:szCs w:val="28"/>
        </w:rPr>
        <w:t xml:space="preserve">. </w:t>
      </w:r>
      <w:r w:rsidRPr="00AD210E">
        <w:rPr>
          <w:sz w:val="28"/>
          <w:szCs w:val="28"/>
        </w:rPr>
        <w:t xml:space="preserve">– стоимость </w:t>
      </w:r>
      <w:r>
        <w:rPr>
          <w:sz w:val="28"/>
          <w:szCs w:val="28"/>
        </w:rPr>
        <w:t>строительных материалов по</w:t>
      </w:r>
      <w:r w:rsidRPr="00E66ECF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обустройству фундаментной площадки модульной конструкции ФЗП.</w:t>
      </w:r>
    </w:p>
    <w:p w:rsidR="009F3C67" w:rsidRDefault="009F3C67" w:rsidP="009F3C67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</w:p>
    <w:p w:rsidR="009F3C67" w:rsidRDefault="009F3C67" w:rsidP="009F3C67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  <w:r w:rsidRPr="00455F38">
        <w:rPr>
          <w:sz w:val="28"/>
          <w:szCs w:val="28"/>
        </w:rPr>
        <w:t xml:space="preserve">Смета по расчету стоимости </w:t>
      </w:r>
      <w:r>
        <w:rPr>
          <w:sz w:val="28"/>
          <w:szCs w:val="28"/>
        </w:rPr>
        <w:t>обустройства фундаментной площадки для ФЗП</w:t>
      </w:r>
      <w:r w:rsidRPr="00455F38">
        <w:rPr>
          <w:sz w:val="28"/>
          <w:szCs w:val="28"/>
        </w:rPr>
        <w:t xml:space="preserve"> прилагается.</w:t>
      </w:r>
    </w:p>
    <w:p w:rsidR="009F3C67" w:rsidRDefault="009F3C67" w:rsidP="009F3C67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</w:p>
    <w:p w:rsidR="009F3C67" w:rsidRDefault="009F3C67" w:rsidP="009F3C67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</w:p>
    <w:p w:rsidR="009F3C67" w:rsidRDefault="009F3C67" w:rsidP="009F3C67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</w:p>
    <w:p w:rsidR="009F3C67" w:rsidRPr="00FA71B2" w:rsidRDefault="009F3C67" w:rsidP="009F3C67">
      <w:pPr>
        <w:shd w:val="clear" w:color="auto" w:fill="FFFFFF"/>
        <w:spacing w:line="320" w:lineRule="exact"/>
        <w:ind w:left="14" w:right="14" w:firstLine="709"/>
        <w:jc w:val="both"/>
        <w:rPr>
          <w:sz w:val="28"/>
          <w:szCs w:val="28"/>
        </w:rPr>
      </w:pPr>
    </w:p>
    <w:p w:rsidR="009F3C67" w:rsidRDefault="009F3C67" w:rsidP="009F3C67">
      <w:pPr>
        <w:shd w:val="clear" w:color="auto" w:fill="FFFFFF"/>
        <w:spacing w:before="4" w:line="320" w:lineRule="exact"/>
        <w:ind w:firstLine="709"/>
        <w:jc w:val="center"/>
        <w:rPr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3C67" w:rsidRPr="00A10B01" w:rsidRDefault="009F3C67" w:rsidP="00A10B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F3C67" w:rsidRPr="00A10B01" w:rsidSect="00A474C4">
      <w:headerReference w:type="default" r:id="rId10"/>
      <w:headerReference w:type="first" r:id="rId11"/>
      <w:pgSz w:w="11906" w:h="16838"/>
      <w:pgMar w:top="1134" w:right="567" w:bottom="89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862" w:rsidRDefault="00E92862">
      <w:r>
        <w:separator/>
      </w:r>
    </w:p>
  </w:endnote>
  <w:endnote w:type="continuationSeparator" w:id="1">
    <w:p w:rsidR="00E92862" w:rsidRDefault="00E9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862" w:rsidRDefault="00E92862">
      <w:r>
        <w:separator/>
      </w:r>
    </w:p>
  </w:footnote>
  <w:footnote w:type="continuationSeparator" w:id="1">
    <w:p w:rsidR="00E92862" w:rsidRDefault="00E9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51" w:rsidRPr="00AD210E" w:rsidRDefault="00AF5351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t xml:space="preserve">– </w:t>
    </w:r>
    <w:r w:rsidR="00D1662B"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="00D1662B" w:rsidRPr="00AD210E">
      <w:rPr>
        <w:sz w:val="22"/>
        <w:szCs w:val="22"/>
      </w:rPr>
      <w:fldChar w:fldCharType="separate"/>
    </w:r>
    <w:r w:rsidR="009F3C67">
      <w:rPr>
        <w:noProof/>
        <w:sz w:val="22"/>
        <w:szCs w:val="22"/>
      </w:rPr>
      <w:t>9</w:t>
    </w:r>
    <w:r w:rsidR="00D1662B" w:rsidRPr="00AD210E">
      <w:rPr>
        <w:sz w:val="22"/>
        <w:szCs w:val="22"/>
      </w:rPr>
      <w:fldChar w:fldCharType="end"/>
    </w:r>
    <w:r w:rsidRPr="00AD210E">
      <w:rPr>
        <w:sz w:val="22"/>
        <w:szCs w:val="22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51" w:rsidRPr="00AD210E" w:rsidRDefault="00AF5351" w:rsidP="00AD210E">
    <w:pPr>
      <w:pStyle w:val="aa"/>
      <w:jc w:val="center"/>
      <w:rPr>
        <w:sz w:val="22"/>
        <w:szCs w:val="22"/>
      </w:rPr>
    </w:pPr>
  </w:p>
  <w:p w:rsidR="00AF5351" w:rsidRDefault="00AF535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  <w:bCs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11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4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  <w:bCs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5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  <w:bCs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34"/>
  </w:num>
  <w:num w:numId="5">
    <w:abstractNumId w:val="33"/>
  </w:num>
  <w:num w:numId="6">
    <w:abstractNumId w:val="13"/>
  </w:num>
  <w:num w:numId="7">
    <w:abstractNumId w:val="18"/>
  </w:num>
  <w:num w:numId="8">
    <w:abstractNumId w:val="28"/>
  </w:num>
  <w:num w:numId="9">
    <w:abstractNumId w:val="29"/>
  </w:num>
  <w:num w:numId="10">
    <w:abstractNumId w:val="15"/>
  </w:num>
  <w:num w:numId="11">
    <w:abstractNumId w:val="27"/>
  </w:num>
  <w:num w:numId="12">
    <w:abstractNumId w:val="10"/>
  </w:num>
  <w:num w:numId="13">
    <w:abstractNumId w:val="8"/>
  </w:num>
  <w:num w:numId="14">
    <w:abstractNumId w:val="17"/>
  </w:num>
  <w:num w:numId="15">
    <w:abstractNumId w:val="2"/>
  </w:num>
  <w:num w:numId="16">
    <w:abstractNumId w:val="21"/>
  </w:num>
  <w:num w:numId="17">
    <w:abstractNumId w:val="16"/>
  </w:num>
  <w:num w:numId="18">
    <w:abstractNumId w:val="24"/>
  </w:num>
  <w:num w:numId="19">
    <w:abstractNumId w:val="4"/>
  </w:num>
  <w:num w:numId="20">
    <w:abstractNumId w:val="12"/>
  </w:num>
  <w:num w:numId="21">
    <w:abstractNumId w:val="9"/>
  </w:num>
  <w:num w:numId="22">
    <w:abstractNumId w:val="26"/>
  </w:num>
  <w:num w:numId="23">
    <w:abstractNumId w:val="3"/>
  </w:num>
  <w:num w:numId="24">
    <w:abstractNumId w:val="19"/>
  </w:num>
  <w:num w:numId="25">
    <w:abstractNumId w:val="30"/>
  </w:num>
  <w:num w:numId="26">
    <w:abstractNumId w:val="20"/>
  </w:num>
  <w:num w:numId="27">
    <w:abstractNumId w:val="25"/>
  </w:num>
  <w:num w:numId="28">
    <w:abstractNumId w:val="0"/>
  </w:num>
  <w:num w:numId="29">
    <w:abstractNumId w:val="22"/>
  </w:num>
  <w:num w:numId="30">
    <w:abstractNumId w:val="7"/>
  </w:num>
  <w:num w:numId="31">
    <w:abstractNumId w:val="14"/>
  </w:num>
  <w:num w:numId="32">
    <w:abstractNumId w:val="1"/>
  </w:num>
  <w:num w:numId="33">
    <w:abstractNumId w:val="32"/>
  </w:num>
  <w:num w:numId="34">
    <w:abstractNumId w:val="31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EC0"/>
    <w:rsid w:val="000013BC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42477"/>
    <w:rsid w:val="00045DFF"/>
    <w:rsid w:val="00051A9A"/>
    <w:rsid w:val="0006130D"/>
    <w:rsid w:val="0006294C"/>
    <w:rsid w:val="00063F06"/>
    <w:rsid w:val="00072413"/>
    <w:rsid w:val="00073FA3"/>
    <w:rsid w:val="000760C2"/>
    <w:rsid w:val="000819BC"/>
    <w:rsid w:val="000966AE"/>
    <w:rsid w:val="000A2C57"/>
    <w:rsid w:val="000B00A0"/>
    <w:rsid w:val="000B6394"/>
    <w:rsid w:val="000C1944"/>
    <w:rsid w:val="000D0B42"/>
    <w:rsid w:val="000D1454"/>
    <w:rsid w:val="000D230C"/>
    <w:rsid w:val="000D30C9"/>
    <w:rsid w:val="000D3BF9"/>
    <w:rsid w:val="000D4856"/>
    <w:rsid w:val="000D5BE4"/>
    <w:rsid w:val="000D5D8C"/>
    <w:rsid w:val="000E2057"/>
    <w:rsid w:val="000E497B"/>
    <w:rsid w:val="000F4D8B"/>
    <w:rsid w:val="00116C8B"/>
    <w:rsid w:val="0012528F"/>
    <w:rsid w:val="001258D3"/>
    <w:rsid w:val="00127765"/>
    <w:rsid w:val="0013110A"/>
    <w:rsid w:val="00136828"/>
    <w:rsid w:val="00145171"/>
    <w:rsid w:val="0015483D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3E23"/>
    <w:rsid w:val="001C5162"/>
    <w:rsid w:val="001D6FF0"/>
    <w:rsid w:val="001F0CF8"/>
    <w:rsid w:val="001F1D02"/>
    <w:rsid w:val="001F25B3"/>
    <w:rsid w:val="0020298B"/>
    <w:rsid w:val="00232C71"/>
    <w:rsid w:val="00232FFE"/>
    <w:rsid w:val="00250813"/>
    <w:rsid w:val="00251C76"/>
    <w:rsid w:val="00252018"/>
    <w:rsid w:val="0026320E"/>
    <w:rsid w:val="002644E5"/>
    <w:rsid w:val="00265143"/>
    <w:rsid w:val="00266BA9"/>
    <w:rsid w:val="00266CE6"/>
    <w:rsid w:val="002747A2"/>
    <w:rsid w:val="00275771"/>
    <w:rsid w:val="00280F7E"/>
    <w:rsid w:val="002819B4"/>
    <w:rsid w:val="00291D48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CE3"/>
    <w:rsid w:val="002C4E76"/>
    <w:rsid w:val="002E078D"/>
    <w:rsid w:val="002F078F"/>
    <w:rsid w:val="002F1808"/>
    <w:rsid w:val="002F4754"/>
    <w:rsid w:val="002F666E"/>
    <w:rsid w:val="0030173A"/>
    <w:rsid w:val="00302BB3"/>
    <w:rsid w:val="003030E5"/>
    <w:rsid w:val="00304986"/>
    <w:rsid w:val="00304AB5"/>
    <w:rsid w:val="00324773"/>
    <w:rsid w:val="0033378D"/>
    <w:rsid w:val="0033469F"/>
    <w:rsid w:val="003420E2"/>
    <w:rsid w:val="0035264A"/>
    <w:rsid w:val="00355E00"/>
    <w:rsid w:val="00362C3C"/>
    <w:rsid w:val="00362E69"/>
    <w:rsid w:val="00363756"/>
    <w:rsid w:val="00370D4A"/>
    <w:rsid w:val="00371CE4"/>
    <w:rsid w:val="0037243F"/>
    <w:rsid w:val="00377264"/>
    <w:rsid w:val="00386F90"/>
    <w:rsid w:val="00387501"/>
    <w:rsid w:val="00394987"/>
    <w:rsid w:val="00394E3A"/>
    <w:rsid w:val="003A016A"/>
    <w:rsid w:val="003B2B7A"/>
    <w:rsid w:val="003B5277"/>
    <w:rsid w:val="003B774D"/>
    <w:rsid w:val="003C2B65"/>
    <w:rsid w:val="003D351A"/>
    <w:rsid w:val="003D5B4E"/>
    <w:rsid w:val="003E436D"/>
    <w:rsid w:val="003F0BDE"/>
    <w:rsid w:val="003F2BD9"/>
    <w:rsid w:val="003F3145"/>
    <w:rsid w:val="003F375E"/>
    <w:rsid w:val="00400B6E"/>
    <w:rsid w:val="00403C33"/>
    <w:rsid w:val="00403C69"/>
    <w:rsid w:val="00405FD1"/>
    <w:rsid w:val="00406BA4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3B7F"/>
    <w:rsid w:val="004747E2"/>
    <w:rsid w:val="00474837"/>
    <w:rsid w:val="00474F4B"/>
    <w:rsid w:val="0048127F"/>
    <w:rsid w:val="00495DC1"/>
    <w:rsid w:val="00496373"/>
    <w:rsid w:val="004A05F2"/>
    <w:rsid w:val="004A61CB"/>
    <w:rsid w:val="004A6F4E"/>
    <w:rsid w:val="004B0174"/>
    <w:rsid w:val="004B08C8"/>
    <w:rsid w:val="004B5E1E"/>
    <w:rsid w:val="004C642D"/>
    <w:rsid w:val="004D3B78"/>
    <w:rsid w:val="004D3EC0"/>
    <w:rsid w:val="004D6E61"/>
    <w:rsid w:val="004E2E07"/>
    <w:rsid w:val="004E3CAB"/>
    <w:rsid w:val="004F254D"/>
    <w:rsid w:val="004F30A3"/>
    <w:rsid w:val="00502D10"/>
    <w:rsid w:val="00504A14"/>
    <w:rsid w:val="00505877"/>
    <w:rsid w:val="005066AC"/>
    <w:rsid w:val="005156AC"/>
    <w:rsid w:val="00517BE0"/>
    <w:rsid w:val="0052037C"/>
    <w:rsid w:val="00535E82"/>
    <w:rsid w:val="00537C5B"/>
    <w:rsid w:val="00540D1F"/>
    <w:rsid w:val="00540FA8"/>
    <w:rsid w:val="005417F3"/>
    <w:rsid w:val="00550336"/>
    <w:rsid w:val="00550964"/>
    <w:rsid w:val="00551111"/>
    <w:rsid w:val="005515E2"/>
    <w:rsid w:val="00576325"/>
    <w:rsid w:val="00585E84"/>
    <w:rsid w:val="005866B6"/>
    <w:rsid w:val="005969D6"/>
    <w:rsid w:val="005A0237"/>
    <w:rsid w:val="005B3085"/>
    <w:rsid w:val="005C7808"/>
    <w:rsid w:val="005D12FC"/>
    <w:rsid w:val="005E7600"/>
    <w:rsid w:val="005E77BA"/>
    <w:rsid w:val="005F4CCE"/>
    <w:rsid w:val="006011A0"/>
    <w:rsid w:val="0061318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751BB"/>
    <w:rsid w:val="006814A0"/>
    <w:rsid w:val="0069118A"/>
    <w:rsid w:val="00692C62"/>
    <w:rsid w:val="006A76BE"/>
    <w:rsid w:val="006B2EC0"/>
    <w:rsid w:val="006C0992"/>
    <w:rsid w:val="006C0CA0"/>
    <w:rsid w:val="006C1294"/>
    <w:rsid w:val="006C12E6"/>
    <w:rsid w:val="006C399B"/>
    <w:rsid w:val="006D560A"/>
    <w:rsid w:val="006E3302"/>
    <w:rsid w:val="006F2171"/>
    <w:rsid w:val="006F28B2"/>
    <w:rsid w:val="006F3193"/>
    <w:rsid w:val="007004AB"/>
    <w:rsid w:val="0070276D"/>
    <w:rsid w:val="00711675"/>
    <w:rsid w:val="00712E00"/>
    <w:rsid w:val="0071506C"/>
    <w:rsid w:val="00715E4D"/>
    <w:rsid w:val="0072091D"/>
    <w:rsid w:val="00723315"/>
    <w:rsid w:val="00723B2D"/>
    <w:rsid w:val="00723C4B"/>
    <w:rsid w:val="00735D5D"/>
    <w:rsid w:val="0073636D"/>
    <w:rsid w:val="00740682"/>
    <w:rsid w:val="00746391"/>
    <w:rsid w:val="007509CC"/>
    <w:rsid w:val="007573BC"/>
    <w:rsid w:val="007632E1"/>
    <w:rsid w:val="00763DDB"/>
    <w:rsid w:val="0077380B"/>
    <w:rsid w:val="007833BD"/>
    <w:rsid w:val="00784866"/>
    <w:rsid w:val="0078639C"/>
    <w:rsid w:val="007876FC"/>
    <w:rsid w:val="00790650"/>
    <w:rsid w:val="007B169F"/>
    <w:rsid w:val="007B6C6D"/>
    <w:rsid w:val="007C3FF8"/>
    <w:rsid w:val="007C72DC"/>
    <w:rsid w:val="007D64A4"/>
    <w:rsid w:val="007D7C8B"/>
    <w:rsid w:val="007E6FAB"/>
    <w:rsid w:val="007F3AE2"/>
    <w:rsid w:val="00807D18"/>
    <w:rsid w:val="00810DC0"/>
    <w:rsid w:val="008153E3"/>
    <w:rsid w:val="00825DBF"/>
    <w:rsid w:val="008312AD"/>
    <w:rsid w:val="00834857"/>
    <w:rsid w:val="008360BF"/>
    <w:rsid w:val="00836B13"/>
    <w:rsid w:val="008456F6"/>
    <w:rsid w:val="008501DF"/>
    <w:rsid w:val="0085608B"/>
    <w:rsid w:val="008574FF"/>
    <w:rsid w:val="008622F3"/>
    <w:rsid w:val="008719F4"/>
    <w:rsid w:val="00886BC5"/>
    <w:rsid w:val="008A5950"/>
    <w:rsid w:val="008B2CA2"/>
    <w:rsid w:val="008B6565"/>
    <w:rsid w:val="008D42B8"/>
    <w:rsid w:val="008D538A"/>
    <w:rsid w:val="008E47AA"/>
    <w:rsid w:val="008E4A51"/>
    <w:rsid w:val="008E69A3"/>
    <w:rsid w:val="008F195D"/>
    <w:rsid w:val="008F4ED0"/>
    <w:rsid w:val="008F7178"/>
    <w:rsid w:val="0090400C"/>
    <w:rsid w:val="00917C72"/>
    <w:rsid w:val="00922B42"/>
    <w:rsid w:val="00932CA9"/>
    <w:rsid w:val="00941212"/>
    <w:rsid w:val="00941316"/>
    <w:rsid w:val="0094438B"/>
    <w:rsid w:val="009447F3"/>
    <w:rsid w:val="0095246A"/>
    <w:rsid w:val="00955EA5"/>
    <w:rsid w:val="009637F0"/>
    <w:rsid w:val="0096527E"/>
    <w:rsid w:val="00971207"/>
    <w:rsid w:val="00974988"/>
    <w:rsid w:val="00975613"/>
    <w:rsid w:val="00982318"/>
    <w:rsid w:val="00984264"/>
    <w:rsid w:val="0099368A"/>
    <w:rsid w:val="00995CB4"/>
    <w:rsid w:val="00996109"/>
    <w:rsid w:val="009A3135"/>
    <w:rsid w:val="009B1766"/>
    <w:rsid w:val="009D3CD4"/>
    <w:rsid w:val="009F132E"/>
    <w:rsid w:val="009F3C67"/>
    <w:rsid w:val="009F58F2"/>
    <w:rsid w:val="009F6F4F"/>
    <w:rsid w:val="00A0103C"/>
    <w:rsid w:val="00A10B01"/>
    <w:rsid w:val="00A22768"/>
    <w:rsid w:val="00A30A04"/>
    <w:rsid w:val="00A32054"/>
    <w:rsid w:val="00A34596"/>
    <w:rsid w:val="00A37743"/>
    <w:rsid w:val="00A474C4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426B"/>
    <w:rsid w:val="00AB74EA"/>
    <w:rsid w:val="00AD210E"/>
    <w:rsid w:val="00AF2877"/>
    <w:rsid w:val="00AF2FA3"/>
    <w:rsid w:val="00AF3EDA"/>
    <w:rsid w:val="00AF5351"/>
    <w:rsid w:val="00B03C78"/>
    <w:rsid w:val="00B045D8"/>
    <w:rsid w:val="00B141E8"/>
    <w:rsid w:val="00B4037E"/>
    <w:rsid w:val="00B50C9A"/>
    <w:rsid w:val="00B52390"/>
    <w:rsid w:val="00B52A2F"/>
    <w:rsid w:val="00B54860"/>
    <w:rsid w:val="00B558CD"/>
    <w:rsid w:val="00B639DC"/>
    <w:rsid w:val="00B85F8D"/>
    <w:rsid w:val="00B86FEB"/>
    <w:rsid w:val="00B93AF1"/>
    <w:rsid w:val="00BA1C0E"/>
    <w:rsid w:val="00BA3CBB"/>
    <w:rsid w:val="00BB0CD7"/>
    <w:rsid w:val="00BB1C2E"/>
    <w:rsid w:val="00BB2F11"/>
    <w:rsid w:val="00BC1911"/>
    <w:rsid w:val="00BC76C6"/>
    <w:rsid w:val="00BE085B"/>
    <w:rsid w:val="00BE3D13"/>
    <w:rsid w:val="00C009D2"/>
    <w:rsid w:val="00C053C5"/>
    <w:rsid w:val="00C1248D"/>
    <w:rsid w:val="00C213F9"/>
    <w:rsid w:val="00C22EF4"/>
    <w:rsid w:val="00C25BF9"/>
    <w:rsid w:val="00C30A0D"/>
    <w:rsid w:val="00C34E7B"/>
    <w:rsid w:val="00C414BB"/>
    <w:rsid w:val="00C42D7E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0BD5"/>
    <w:rsid w:val="00C9126C"/>
    <w:rsid w:val="00C96176"/>
    <w:rsid w:val="00C97841"/>
    <w:rsid w:val="00CA4848"/>
    <w:rsid w:val="00CB3A05"/>
    <w:rsid w:val="00CB5675"/>
    <w:rsid w:val="00CC19BA"/>
    <w:rsid w:val="00CC3DCB"/>
    <w:rsid w:val="00CD4045"/>
    <w:rsid w:val="00CD5FC4"/>
    <w:rsid w:val="00CD6396"/>
    <w:rsid w:val="00CE33B1"/>
    <w:rsid w:val="00CE3DD0"/>
    <w:rsid w:val="00CE553C"/>
    <w:rsid w:val="00CF0FB5"/>
    <w:rsid w:val="00CF43F2"/>
    <w:rsid w:val="00D00292"/>
    <w:rsid w:val="00D00E48"/>
    <w:rsid w:val="00D04FAF"/>
    <w:rsid w:val="00D1662B"/>
    <w:rsid w:val="00D21670"/>
    <w:rsid w:val="00D2781E"/>
    <w:rsid w:val="00D33337"/>
    <w:rsid w:val="00D35763"/>
    <w:rsid w:val="00D35B14"/>
    <w:rsid w:val="00D4493D"/>
    <w:rsid w:val="00D560B7"/>
    <w:rsid w:val="00D56DB3"/>
    <w:rsid w:val="00D57B9A"/>
    <w:rsid w:val="00D57F9A"/>
    <w:rsid w:val="00D61D6A"/>
    <w:rsid w:val="00D67B66"/>
    <w:rsid w:val="00D70632"/>
    <w:rsid w:val="00D821C0"/>
    <w:rsid w:val="00D85BAA"/>
    <w:rsid w:val="00D93C47"/>
    <w:rsid w:val="00D9505E"/>
    <w:rsid w:val="00DA0D55"/>
    <w:rsid w:val="00DA184E"/>
    <w:rsid w:val="00DA32F4"/>
    <w:rsid w:val="00DB0109"/>
    <w:rsid w:val="00DB02A8"/>
    <w:rsid w:val="00DC4368"/>
    <w:rsid w:val="00DC7026"/>
    <w:rsid w:val="00DD4A86"/>
    <w:rsid w:val="00DD617F"/>
    <w:rsid w:val="00DD7650"/>
    <w:rsid w:val="00DE11F4"/>
    <w:rsid w:val="00DE3006"/>
    <w:rsid w:val="00DE7AFD"/>
    <w:rsid w:val="00DF1254"/>
    <w:rsid w:val="00DF6F20"/>
    <w:rsid w:val="00E075BF"/>
    <w:rsid w:val="00E20164"/>
    <w:rsid w:val="00E21AD6"/>
    <w:rsid w:val="00E26983"/>
    <w:rsid w:val="00E27F51"/>
    <w:rsid w:val="00E415BE"/>
    <w:rsid w:val="00E51170"/>
    <w:rsid w:val="00E534F3"/>
    <w:rsid w:val="00E55DDE"/>
    <w:rsid w:val="00E66ECF"/>
    <w:rsid w:val="00E675C5"/>
    <w:rsid w:val="00E74E96"/>
    <w:rsid w:val="00E75261"/>
    <w:rsid w:val="00E8728F"/>
    <w:rsid w:val="00E92862"/>
    <w:rsid w:val="00E94AE6"/>
    <w:rsid w:val="00E96F7D"/>
    <w:rsid w:val="00EA0647"/>
    <w:rsid w:val="00EA1754"/>
    <w:rsid w:val="00EA59E6"/>
    <w:rsid w:val="00EB7708"/>
    <w:rsid w:val="00EB7BFB"/>
    <w:rsid w:val="00EC0AA6"/>
    <w:rsid w:val="00EC23FD"/>
    <w:rsid w:val="00ED2F21"/>
    <w:rsid w:val="00ED360A"/>
    <w:rsid w:val="00ED492C"/>
    <w:rsid w:val="00ED4A12"/>
    <w:rsid w:val="00EE2478"/>
    <w:rsid w:val="00EE4366"/>
    <w:rsid w:val="00EE540F"/>
    <w:rsid w:val="00EF414A"/>
    <w:rsid w:val="00F00AE6"/>
    <w:rsid w:val="00F00BC1"/>
    <w:rsid w:val="00F03422"/>
    <w:rsid w:val="00F10DF1"/>
    <w:rsid w:val="00F121A3"/>
    <w:rsid w:val="00F246C6"/>
    <w:rsid w:val="00F33E9E"/>
    <w:rsid w:val="00F34B6A"/>
    <w:rsid w:val="00F36CEE"/>
    <w:rsid w:val="00F40B5B"/>
    <w:rsid w:val="00F446CC"/>
    <w:rsid w:val="00F455AE"/>
    <w:rsid w:val="00F46534"/>
    <w:rsid w:val="00F56AFC"/>
    <w:rsid w:val="00F61D5D"/>
    <w:rsid w:val="00F659E4"/>
    <w:rsid w:val="00F6651C"/>
    <w:rsid w:val="00F71230"/>
    <w:rsid w:val="00F7234C"/>
    <w:rsid w:val="00F729E9"/>
    <w:rsid w:val="00F74069"/>
    <w:rsid w:val="00F7415F"/>
    <w:rsid w:val="00F81D7B"/>
    <w:rsid w:val="00F96543"/>
    <w:rsid w:val="00FA23A1"/>
    <w:rsid w:val="00FA2883"/>
    <w:rsid w:val="00FA3A6C"/>
    <w:rsid w:val="00FA4829"/>
    <w:rsid w:val="00FA71B2"/>
    <w:rsid w:val="00FB08C3"/>
    <w:rsid w:val="00FC4E5F"/>
    <w:rsid w:val="00FC551B"/>
    <w:rsid w:val="00FD09A7"/>
    <w:rsid w:val="00FD1FEB"/>
    <w:rsid w:val="00FD634F"/>
    <w:rsid w:val="00FF1784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63F06"/>
    <w:rPr>
      <w:sz w:val="2"/>
      <w:szCs w:val="2"/>
    </w:rPr>
  </w:style>
  <w:style w:type="character" w:customStyle="1" w:styleId="rvts7">
    <w:name w:val="rvts7"/>
    <w:basedOn w:val="a0"/>
    <w:uiPriority w:val="99"/>
    <w:rsid w:val="002F078F"/>
    <w:rPr>
      <w:rFonts w:ascii="Arial CYR" w:hAnsi="Arial CYR" w:cs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63F06"/>
    <w:rPr>
      <w:sz w:val="24"/>
      <w:szCs w:val="24"/>
    </w:rPr>
  </w:style>
  <w:style w:type="character" w:styleId="a9">
    <w:name w:val="page number"/>
    <w:basedOn w:val="a0"/>
    <w:uiPriority w:val="99"/>
    <w:rsid w:val="00F729E9"/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45DFF"/>
    <w:rPr>
      <w:sz w:val="24"/>
      <w:szCs w:val="24"/>
    </w:rPr>
  </w:style>
  <w:style w:type="paragraph" w:styleId="ac">
    <w:name w:val="List Paragraph"/>
    <w:basedOn w:val="a"/>
    <w:uiPriority w:val="99"/>
    <w:qFormat/>
    <w:rsid w:val="004A6F4E"/>
    <w:pPr>
      <w:ind w:left="720"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basedOn w:val="a0"/>
    <w:uiPriority w:val="99"/>
    <w:rsid w:val="00B54860"/>
    <w:rPr>
      <w:color w:val="0000FF"/>
      <w:u w:val="single"/>
    </w:rPr>
  </w:style>
  <w:style w:type="paragraph" w:customStyle="1" w:styleId="Style3">
    <w:name w:val="Style3"/>
    <w:basedOn w:val="a"/>
    <w:rsid w:val="009F3C67"/>
    <w:pPr>
      <w:widowControl w:val="0"/>
      <w:autoSpaceDE w:val="0"/>
      <w:autoSpaceDN w:val="0"/>
      <w:adjustRightInd w:val="0"/>
      <w:spacing w:line="230" w:lineRule="exact"/>
      <w:ind w:firstLine="557"/>
      <w:jc w:val="both"/>
    </w:pPr>
    <w:rPr>
      <w:rFonts w:ascii="Arial" w:hAnsi="Arial"/>
    </w:rPr>
  </w:style>
  <w:style w:type="character" w:customStyle="1" w:styleId="FontStyle12">
    <w:name w:val="Font Style12"/>
    <w:basedOn w:val="a0"/>
    <w:rsid w:val="009F3C67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88640E3BA68F894A0F9EBB5B6848D3DAA1E947D25B8CE48009DE18736D40F69F4F8A41B24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dc:description/>
  <cp:lastModifiedBy>Admin</cp:lastModifiedBy>
  <cp:revision>25</cp:revision>
  <cp:lastPrinted>2014-11-18T09:10:00Z</cp:lastPrinted>
  <dcterms:created xsi:type="dcterms:W3CDTF">2017-12-21T08:38:00Z</dcterms:created>
  <dcterms:modified xsi:type="dcterms:W3CDTF">2022-05-16T07:43:00Z</dcterms:modified>
</cp:coreProperties>
</file>