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3A" w:rsidRPr="002F713A" w:rsidRDefault="002F713A" w:rsidP="002F713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Собрания депутатов Юстинского районного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Республики Калмыкия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25 декабря  2015 года                                            № 33                                                 п. Цаган-Аман</w:t>
      </w:r>
    </w:p>
    <w:p w:rsidR="002F713A" w:rsidRPr="002F713A" w:rsidRDefault="002F713A" w:rsidP="002F713A">
      <w:pPr>
        <w:shd w:val="clear" w:color="auto" w:fill="FFFFFF"/>
        <w:spacing w:after="0" w:line="240" w:lineRule="auto"/>
        <w:ind w:left="4140" w:right="-81" w:firstLine="540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«Об утверждении Положения о порядке подготовки и утверждения местных нормативов       градостроительного проектирования и внесения изменений в них»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ст. 29.4  Градостроительного </w:t>
      </w:r>
      <w:hyperlink r:id="rId5" w:history="1">
        <w:r w:rsidRPr="002F7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Российской Федерации, Федеральным законом  «Об общих принципах организации местного самоуправления в Российской Федерации», руководствуясь Уставом  Юстинского районного муниципального образования Республики Калмыкия, Собрание депутатов Юстинского районного муниципального образования Республики Калмыкия </w:t>
      </w:r>
      <w:r w:rsidRPr="002F713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решило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Утвердить </w:t>
      </w:r>
      <w:hyperlink r:id="rId6" w:anchor="Par31" w:history="1">
        <w:r w:rsidRPr="002F7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 порядке подготовки и утверждения местных нормативов градостроительного проектирования и внесения изменений в них Юстинского районного муниципального образования Республики Калмыкия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,с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огласно приложению №1. 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2. Настоящее решение подлежит опубликованию и размещению на официальном сайте администрации Юстинского районного муниципального образования </w:t>
      </w:r>
      <w:hyperlink r:id="rId7" w:history="1">
        <w:r w:rsidRPr="002F7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http://yustinskoe-rmo.rk08.ru</w:t>
        </w:r>
      </w:hyperlink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3. Настоящее решение вступает в силу со дня его официального опубликования (обнародования).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Юстинского 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районного</w:t>
      </w:r>
      <w:proofErr w:type="gramEnd"/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</w:t>
      </w:r>
    </w:p>
    <w:p w:rsidR="002F713A" w:rsidRPr="002F713A" w:rsidRDefault="002F713A" w:rsidP="002F713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 (ахлачи)                                             Ю.С. Очиров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2F713A" w:rsidRPr="002F713A" w:rsidTr="002F713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3A" w:rsidRPr="002F713A" w:rsidRDefault="002F713A" w:rsidP="002F7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F713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3A" w:rsidRPr="002F713A" w:rsidRDefault="002F713A" w:rsidP="002F71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F713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Приложение №1</w:t>
            </w:r>
          </w:p>
          <w:p w:rsidR="002F713A" w:rsidRPr="002F713A" w:rsidRDefault="002F713A" w:rsidP="002F71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F713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 к Решению Собрания депутатов</w:t>
            </w:r>
          </w:p>
          <w:p w:rsidR="002F713A" w:rsidRPr="002F713A" w:rsidRDefault="002F713A" w:rsidP="002F71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F713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Юстинского РМО РК</w:t>
            </w:r>
          </w:p>
          <w:p w:rsidR="002F713A" w:rsidRPr="002F713A" w:rsidRDefault="002F713A" w:rsidP="002F71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2F713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от 25 декабря 2015г.№ 33</w:t>
            </w:r>
          </w:p>
        </w:tc>
      </w:tr>
    </w:tbl>
    <w:p w:rsidR="002F713A" w:rsidRPr="002F713A" w:rsidRDefault="002F713A" w:rsidP="002F713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ПОЛОЖЕНИЕ</w:t>
      </w:r>
    </w:p>
    <w:p w:rsidR="002F713A" w:rsidRPr="002F713A" w:rsidRDefault="002F713A" w:rsidP="002F713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порядке подготовки и утверждения местных нормативов градостроительного проектирования и внесения изменений в них Юстинского районного муниципального образования</w:t>
      </w:r>
    </w:p>
    <w:p w:rsidR="002F713A" w:rsidRPr="002F713A" w:rsidRDefault="002F713A" w:rsidP="002F713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</w:t>
      </w:r>
    </w:p>
    <w:p w:rsidR="002F713A" w:rsidRPr="002F713A" w:rsidRDefault="002F713A" w:rsidP="002F71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Общие положения</w:t>
      </w:r>
    </w:p>
    <w:p w:rsidR="002F713A" w:rsidRPr="002F713A" w:rsidRDefault="002F713A" w:rsidP="002F71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hanging="36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Положение о порядке подготовки и утверждения местных нормативов градостроительного проектирования и внесения изменений в них (далее – Положение) разработано в соответствии с нормами Градостроительного кодекса Российской Федерации и определяет порядок подготовки и утверждения местных </w:t>
      </w:r>
      <w:hyperlink r:id="rId8" w:history="1">
        <w:r w:rsidRPr="002F7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нормативов</w:t>
        </w:r>
      </w:hyperlink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градостроительного проектирования и внесения изменений в них на территории Юстинского районного муниципального образования Республики Калмыкия (далее 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–Ю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стинское РМО).</w:t>
      </w:r>
    </w:p>
    <w:p w:rsidR="002F713A" w:rsidRPr="002F713A" w:rsidRDefault="002F713A" w:rsidP="002F71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hanging="36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 местными нормативами градостроительного проектирования (далее – местные нормативы) понимаются муниципальные правовые акты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,у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станавливающие требования к планировочной организации и параметрам застройки Юстинского РМО.</w:t>
      </w:r>
    </w:p>
    <w:p w:rsidR="002F713A" w:rsidRPr="002F713A" w:rsidRDefault="002F713A" w:rsidP="002F71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 w:hanging="36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Нормативы  градостроительного проектирования  Юстинского РМО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пункте 1 части 3 статьи 19 и в пункте 1 части 5 статьи 23  Градостроительного кодекса Российской Федерации, и иными объектами местного значения для населения муниципального района и расчетных показателей максимально допустимого уровня территориальной доступности таких объектов для населения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1.4. Местные нормативы разрабатываются с учетом социально-демографического состава и плотности населения на территории Юстинского РМО, планов и программ комплексного социально-экономического развития  Юстинского РМО, предложений органов местного самоуправления и заинтересованных лиц</w:t>
      </w:r>
      <w:r w:rsidRPr="002F713A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1.5. Местные нормативы включают в себя: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основную часть (расчетные показатели минимально допустимого уровня обеспеченности объектами населения Юстинского РМО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)и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расчетные 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показатели максимально допустимого уровня территориальной доступности таких объектов для населения Юстинского РМО;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правила и область применения расчетных показателей, содержащихся в основной части местных нормативов.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1.7. Местные нормативы обязательны для использования, применения и соблюдения на всей территории Юстинского РМО</w:t>
      </w:r>
      <w:r w:rsidRPr="002F713A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1.8. 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соблюдением местных нормативов осуществляет   администрация Юстинского РМО.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II. Цели и задачи подготовки местных нормативов.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 Местные нормативы разрабатываются в целях: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организации управления градостроительной деятельностью в Юстинском РМО</w:t>
      </w:r>
      <w:r w:rsidRPr="002F713A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 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обоснованного определения параметров развития территорий Юстинского РМО</w:t>
      </w:r>
      <w:r w:rsidRPr="002F713A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  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подготовке Генерального плана с последующим уточнением, осуществляемым на этапах градостроительного зонирования и планировки территории;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2.2. Задачами применения местных нормативов является создание условий 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преобразования пространственной организации Юстинского РМО,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планирования территорий Юстинского РМО под размещение объектов, обеспечивающих благоприятные условия жизнедеятельности 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обеспечения доступности объектов социального и коммунально-бытового назначения для населения (включая инвалидов);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сохранения индивидуальных особенностей территории;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85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сохранения самобытности жилой среды поселений Юстинского РМО  на основе традиционных ценностных предпочтений местного сообщества.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left="709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III. Порядок подготовки и утверждения местных нормативов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 Подготовка проектов местных нормативов осуществляется применительно к застроенным и незастроенным территориям, расположенным в границах Юстинского РМО.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Республики   и муниципальными правовыми актами.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3.3. Предложения о подготовке местных нормативов градостроительного проектирования вносятся главе администрации Юстинского РМО</w:t>
      </w:r>
      <w:r w:rsidRPr="002F713A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 </w:t>
      </w: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сельскими муниципальными образованиям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и(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далее – муниципальный орган), заинтересованными лицами.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Муниципальный орган при подготовке предложений о подготовке местных нормативов учитывает обращения организаций и граждан.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3.4. В предложениях о подготовке местных нормативов указываются: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сведения о действующих местных в данной сфере обеспечения благоприятных условий жизнедеятельности человека;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3) сведения о расчетных показателях, которые предлагается включить в местные нормативы;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предполагаемая стоимость работ по подготовке местных нормативов.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3.5. Решение о подготовке проектов местных нормативов принимаются Главой администрации Юстинского РМ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О(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далее – Глава администрации) путем принятия постановления.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3.6. В постановлении Главы администрации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3.7. Финансирование подготовки проектов местных нормативов осуществляется в установленном порядке из средств консолидированного бюджета муниципального образования.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3.8. Уполномоченный орган (или должностное лицо), ответственный за подготовку проектов местных нормативов, в установленный срок представляет Главе администрации разработанный проект местных нормативов на рассмотрение.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3.9. Глава администрации   Юстинского РМО    принимает решение о направлении указанного проекта на утверждение   Собранию депутатов Юстинского РМ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О(</w:t>
      </w:r>
      <w:proofErr w:type="gramEnd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далее – Собрание)или об отклонении проекта местных нормативов и направлении его на доработку с указанием даты его повторного представления.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3.10. Проект местных нормативов размещается на официальном сайте   в сети «Интернет» Юстинского РМО  в установленном порядке не менее чем за два месяца до их утверждения.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3.11. Местные нормативы размещаются в установленном порядке в федеральной государственной информационной системе территориального планирования в срок, не превышающий пяти дней со дня утверждения их Собранием.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u w:val="single"/>
          <w:lang w:eastAsia="ru-RU"/>
        </w:rPr>
        <w:t>IV. Внесение изменений в местные нормативы</w:t>
      </w:r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4.1. </w:t>
      </w:r>
      <w:proofErr w:type="gramStart"/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2F713A" w:rsidRPr="002F713A" w:rsidRDefault="002F713A" w:rsidP="002F713A">
      <w:pPr>
        <w:shd w:val="clear" w:color="auto" w:fill="FFFFFF"/>
        <w:spacing w:before="240" w:after="240" w:line="360" w:lineRule="atLeast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F71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4.2. Внесение изменений в местные нормативы осуществляется в порядке, предусмотренном настоящим Положением для подготовки и утверждения местных нормативов.</w:t>
      </w:r>
    </w:p>
    <w:p w:rsidR="005B6362" w:rsidRPr="002F713A" w:rsidRDefault="002F713A">
      <w:pPr>
        <w:rPr>
          <w:rFonts w:ascii="Times New Roman" w:hAnsi="Times New Roman" w:cs="Times New Roman"/>
          <w:sz w:val="28"/>
          <w:szCs w:val="28"/>
        </w:rPr>
      </w:pPr>
    </w:p>
    <w:sectPr w:rsidR="005B6362" w:rsidRPr="002F713A" w:rsidSect="00AC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947"/>
    <w:multiLevelType w:val="multilevel"/>
    <w:tmpl w:val="0BA4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713A"/>
    <w:rsid w:val="000436FD"/>
    <w:rsid w:val="002F713A"/>
    <w:rsid w:val="006A75BF"/>
    <w:rsid w:val="00AC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F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13A"/>
    <w:rPr>
      <w:color w:val="0000FF"/>
      <w:u w:val="single"/>
    </w:rPr>
  </w:style>
  <w:style w:type="character" w:styleId="a5">
    <w:name w:val="Strong"/>
    <w:basedOn w:val="a0"/>
    <w:uiPriority w:val="22"/>
    <w:qFormat/>
    <w:rsid w:val="002F713A"/>
    <w:rPr>
      <w:b/>
      <w:bCs/>
    </w:rPr>
  </w:style>
  <w:style w:type="character" w:styleId="a6">
    <w:name w:val="Emphasis"/>
    <w:basedOn w:val="a0"/>
    <w:uiPriority w:val="20"/>
    <w:qFormat/>
    <w:rsid w:val="002F71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6D503408EB374BD1B6668C8578B36D583FD19931CEF6033E84AAFB3EF5F02EA2D48E12417140243F2FBvBZ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ustinskoe-rmo.rk0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%D0%9F%D1%80%D0%B8%D0%B5%D0%BC%D0%BD%D0%B0%D1%8F\Downloads\%D0%9C%D0%BE%D0%B4%D0%B5%D0%BB%D1%8C%20%D0%9D%D0%9F%D0%90_%D0%BE%20%D0%BF%D0%BE%D1%80%D1%8F%D0%B4%D0%BA%D0%B5%20%D0%BF%D0%BE%D0%B4%D0%B3%D0%BE%D1%82%D0%BE%D0%B2%D0%BA%D0%B8%20%D0%BD%D0%BE%D1%80%D0%BC%D0%B0%D1%82%D0%B8%D0%B2%D0%BE%D0%B2%20%D0%B3%D1%80%D0%B0%D0%B4%D0%BE%D1%81%D1%82%D1%80%D0%BE%D0%B8%D1%82%D0%B5%D0%BB%D1%8C%D0%BD%D0%BE%D0%B3%D0%BE%20%D0%BF%D1%80%D0%BE%D0%B5%D0%BA%D1%82%D0%B8%D1%80%D0%BE%D0%B2%D0%B0%D0%BD%D0%B8%D1%8F.doc" TargetMode="External"/><Relationship Id="rId5" Type="http://schemas.openxmlformats.org/officeDocument/2006/relationships/hyperlink" Target="consultantplus://offline/ref=13D6D503408EB374BD1B7865DE3BD63AD08EA1129319E0346FB711F2E4E65555AD6211A3601A160Av4Z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8686</Characters>
  <Application>Microsoft Office Word</Application>
  <DocSecurity>0</DocSecurity>
  <Lines>72</Lines>
  <Paragraphs>20</Paragraphs>
  <ScaleCrop>false</ScaleCrop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2018-02-02T07:53:00Z</dcterms:created>
  <dcterms:modified xsi:type="dcterms:W3CDTF">2018-02-02T07:53:00Z</dcterms:modified>
</cp:coreProperties>
</file>