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A37CB7" w:rsidTr="001E268E">
        <w:tc>
          <w:tcPr>
            <w:tcW w:w="3582" w:type="dxa"/>
            <w:vAlign w:val="center"/>
          </w:tcPr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БYРДӘЦИН ДЕПУТАТНРИН </w:t>
            </w:r>
          </w:p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34390" cy="93027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A37CB7" w:rsidRDefault="00A37CB7" w:rsidP="001E2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5C5B" w:rsidRDefault="00F35C5B" w:rsidP="00F35C5B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F35C5B" w:rsidRPr="00303C6A" w:rsidRDefault="00F35C5B" w:rsidP="00F35C5B">
      <w:pPr>
        <w:spacing w:after="0" w:line="240" w:lineRule="auto"/>
        <w:rPr>
          <w:rFonts w:ascii="Times New Roman" w:hAnsi="Times New Roman"/>
          <w:b/>
        </w:rPr>
      </w:pPr>
      <w:r w:rsidRPr="00303C6A">
        <w:rPr>
          <w:rFonts w:ascii="Times New Roman" w:hAnsi="Times New Roman"/>
        </w:rPr>
        <w:t>«</w:t>
      </w:r>
      <w:r w:rsidR="00E3413A">
        <w:rPr>
          <w:rFonts w:ascii="Times New Roman" w:hAnsi="Times New Roman"/>
        </w:rPr>
        <w:t xml:space="preserve">  07 </w:t>
      </w:r>
      <w:r w:rsidR="006708B2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» </w:t>
      </w:r>
      <w:r w:rsidR="006708B2">
        <w:rPr>
          <w:rFonts w:ascii="Times New Roman" w:hAnsi="Times New Roman"/>
        </w:rPr>
        <w:t xml:space="preserve"> </w:t>
      </w:r>
      <w:r w:rsidR="00E3413A">
        <w:rPr>
          <w:rFonts w:ascii="Times New Roman" w:hAnsi="Times New Roman"/>
        </w:rPr>
        <w:t xml:space="preserve"> апреля  </w:t>
      </w:r>
      <w:r w:rsidR="006708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E268E">
        <w:rPr>
          <w:rFonts w:ascii="Times New Roman" w:hAnsi="Times New Roman"/>
        </w:rPr>
        <w:t xml:space="preserve"> 2021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</w:r>
      <w:r w:rsidR="00E3413A">
        <w:rPr>
          <w:rFonts w:ascii="Times New Roman" w:hAnsi="Times New Roman"/>
        </w:rPr>
        <w:t xml:space="preserve">            </w:t>
      </w:r>
      <w:r w:rsidRPr="00303C6A">
        <w:rPr>
          <w:rFonts w:ascii="Times New Roman" w:hAnsi="Times New Roman"/>
        </w:rPr>
        <w:tab/>
        <w:t xml:space="preserve">    </w:t>
      </w:r>
      <w:r w:rsidR="001E268E">
        <w:rPr>
          <w:rFonts w:ascii="Times New Roman" w:hAnsi="Times New Roman"/>
        </w:rPr>
        <w:t xml:space="preserve">     </w:t>
      </w:r>
      <w:r w:rsidR="00E3413A">
        <w:rPr>
          <w:rFonts w:ascii="Times New Roman" w:hAnsi="Times New Roman"/>
        </w:rPr>
        <w:t xml:space="preserve">         </w:t>
      </w:r>
      <w:r w:rsidR="001E268E">
        <w:rPr>
          <w:rFonts w:ascii="Times New Roman" w:hAnsi="Times New Roman"/>
        </w:rPr>
        <w:t xml:space="preserve">   </w:t>
      </w:r>
      <w:r w:rsidRPr="00303C6A">
        <w:rPr>
          <w:rFonts w:ascii="Times New Roman" w:hAnsi="Times New Roman"/>
        </w:rPr>
        <w:t xml:space="preserve"> №</w:t>
      </w:r>
      <w:r w:rsidR="00E3413A">
        <w:rPr>
          <w:rFonts w:ascii="Times New Roman" w:hAnsi="Times New Roman"/>
        </w:rPr>
        <w:t xml:space="preserve"> 45 </w:t>
      </w:r>
      <w:r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                 </w:t>
      </w:r>
      <w:r w:rsidRPr="00303C6A">
        <w:rPr>
          <w:rFonts w:ascii="Times New Roman" w:hAnsi="Times New Roman"/>
        </w:rPr>
        <w:t>п. Цаган Аман</w:t>
      </w:r>
    </w:p>
    <w:p w:rsidR="001E268E" w:rsidRDefault="001E268E" w:rsidP="00F35C5B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D52378" w:rsidRDefault="00D52378" w:rsidP="00F35C5B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F35C5B" w:rsidRPr="006C3A69" w:rsidRDefault="00132D48" w:rsidP="007773BC">
      <w:pPr>
        <w:spacing w:after="0" w:line="180" w:lineRule="atLeast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35C5B" w:rsidRPr="003211E9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Порядка формирования, ведения, ежегодного дополнения и </w:t>
      </w:r>
      <w:r w:rsidR="00F35C5B" w:rsidRPr="003211E9">
        <w:rPr>
          <w:rFonts w:ascii="Times New Roman" w:hAnsi="Times New Roman"/>
          <w:sz w:val="24"/>
          <w:szCs w:val="24"/>
        </w:rPr>
        <w:t xml:space="preserve"> опубликования перечня</w:t>
      </w:r>
      <w:r w:rsidR="001E268E">
        <w:rPr>
          <w:rFonts w:ascii="Times New Roman" w:hAnsi="Times New Roman"/>
          <w:sz w:val="24"/>
          <w:szCs w:val="24"/>
        </w:rPr>
        <w:t xml:space="preserve"> </w:t>
      </w:r>
      <w:r w:rsidR="00F35C5B" w:rsidRPr="003211E9">
        <w:rPr>
          <w:rFonts w:ascii="Times New Roman" w:hAnsi="Times New Roman"/>
          <w:sz w:val="24"/>
          <w:szCs w:val="24"/>
        </w:rPr>
        <w:t xml:space="preserve">муниципального имущества Юстинского </w:t>
      </w:r>
      <w:r w:rsidR="00D52378">
        <w:rPr>
          <w:rFonts w:ascii="Times New Roman" w:hAnsi="Times New Roman"/>
          <w:sz w:val="24"/>
          <w:szCs w:val="24"/>
        </w:rPr>
        <w:t>районного муниципального образования Республики Калмыкия</w:t>
      </w:r>
      <w:r w:rsidR="00F35C5B" w:rsidRPr="003211E9">
        <w:rPr>
          <w:rFonts w:ascii="Times New Roman" w:hAnsi="Times New Roman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</w:t>
      </w:r>
      <w:r w:rsidR="008B12A5">
        <w:rPr>
          <w:rFonts w:ascii="Times New Roman" w:hAnsi="Times New Roman"/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F35C5B" w:rsidRPr="003211E9">
        <w:rPr>
          <w:rFonts w:ascii="Times New Roman" w:hAnsi="Times New Roman"/>
          <w:sz w:val="24"/>
          <w:szCs w:val="24"/>
        </w:rPr>
        <w:t xml:space="preserve"> и организациям, образующим инфраструктуру поддержки субъектов малого </w:t>
      </w:r>
      <w:r w:rsidR="00D52378">
        <w:rPr>
          <w:rFonts w:ascii="Times New Roman" w:hAnsi="Times New Roman"/>
          <w:sz w:val="24"/>
          <w:szCs w:val="24"/>
        </w:rPr>
        <w:t>и среднего предпринимательства</w:t>
      </w:r>
      <w:r w:rsidR="008B12A5">
        <w:rPr>
          <w:rFonts w:ascii="Times New Roman" w:hAnsi="Times New Roman"/>
          <w:sz w:val="24"/>
          <w:szCs w:val="24"/>
        </w:rPr>
        <w:t>»</w:t>
      </w:r>
    </w:p>
    <w:p w:rsidR="00972456" w:rsidRDefault="00972456" w:rsidP="00F35C5B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D52378" w:rsidRDefault="00D52378" w:rsidP="00F35C5B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972456" w:rsidRPr="00C92FBA" w:rsidRDefault="00972456" w:rsidP="00972456">
      <w:pPr>
        <w:spacing w:after="0"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92FBA">
        <w:rPr>
          <w:rFonts w:ascii="Times New Roman" w:hAnsi="Times New Roman"/>
          <w:sz w:val="24"/>
          <w:szCs w:val="24"/>
        </w:rPr>
        <w:t xml:space="preserve">В соответствии </w:t>
      </w:r>
      <w:r w:rsidR="005C3CFE">
        <w:rPr>
          <w:rFonts w:ascii="Times New Roman" w:hAnsi="Times New Roman"/>
          <w:sz w:val="24"/>
          <w:szCs w:val="24"/>
          <w:lang w:val="en-US"/>
        </w:rPr>
        <w:t>c</w:t>
      </w:r>
      <w:r w:rsidR="005C3CFE" w:rsidRPr="005C3CFE">
        <w:rPr>
          <w:rFonts w:ascii="Times New Roman" w:hAnsi="Times New Roman"/>
          <w:sz w:val="24"/>
          <w:szCs w:val="24"/>
        </w:rPr>
        <w:t xml:space="preserve"> </w:t>
      </w:r>
      <w:r w:rsidR="005C3CFE">
        <w:rPr>
          <w:rFonts w:ascii="Times New Roman" w:hAnsi="Times New Roman"/>
          <w:sz w:val="24"/>
          <w:szCs w:val="24"/>
        </w:rPr>
        <w:t xml:space="preserve">Федеральным законом от 24.07.2007г № 209-ФЗ «О развитии малого и среднего предпринимательства в Российской Федерации», </w:t>
      </w:r>
      <w:r w:rsidR="00922503" w:rsidRPr="00C92FBA">
        <w:rPr>
          <w:rFonts w:ascii="Times New Roman" w:hAnsi="Times New Roman"/>
          <w:sz w:val="24"/>
          <w:szCs w:val="24"/>
        </w:rPr>
        <w:t>Федеральным законом от 0</w:t>
      </w:r>
      <w:r w:rsidR="00423089" w:rsidRPr="00C92FBA">
        <w:rPr>
          <w:rFonts w:ascii="Times New Roman" w:hAnsi="Times New Roman"/>
          <w:sz w:val="24"/>
          <w:szCs w:val="24"/>
        </w:rPr>
        <w:t>8</w:t>
      </w:r>
      <w:r w:rsidR="00922503" w:rsidRPr="00C92FBA">
        <w:rPr>
          <w:rFonts w:ascii="Times New Roman" w:hAnsi="Times New Roman"/>
          <w:sz w:val="24"/>
          <w:szCs w:val="24"/>
        </w:rPr>
        <w:t>.0</w:t>
      </w:r>
      <w:r w:rsidR="00423089" w:rsidRPr="00C92FBA">
        <w:rPr>
          <w:rFonts w:ascii="Times New Roman" w:hAnsi="Times New Roman"/>
          <w:sz w:val="24"/>
          <w:szCs w:val="24"/>
        </w:rPr>
        <w:t>6</w:t>
      </w:r>
      <w:r w:rsidR="00922503" w:rsidRPr="00C92FBA">
        <w:rPr>
          <w:rFonts w:ascii="Times New Roman" w:hAnsi="Times New Roman"/>
          <w:sz w:val="24"/>
          <w:szCs w:val="24"/>
        </w:rPr>
        <w:t>.20</w:t>
      </w:r>
      <w:r w:rsidR="00423089" w:rsidRPr="00C92FBA">
        <w:rPr>
          <w:rFonts w:ascii="Times New Roman" w:hAnsi="Times New Roman"/>
          <w:sz w:val="24"/>
          <w:szCs w:val="24"/>
        </w:rPr>
        <w:t>20</w:t>
      </w:r>
      <w:r w:rsidR="00922503" w:rsidRPr="00C92FBA">
        <w:rPr>
          <w:rFonts w:ascii="Times New Roman" w:hAnsi="Times New Roman"/>
          <w:sz w:val="24"/>
          <w:szCs w:val="24"/>
        </w:rPr>
        <w:t xml:space="preserve"> г. № 1</w:t>
      </w:r>
      <w:r w:rsidR="00423089" w:rsidRPr="00C92FBA">
        <w:rPr>
          <w:rFonts w:ascii="Times New Roman" w:hAnsi="Times New Roman"/>
          <w:sz w:val="24"/>
          <w:szCs w:val="24"/>
        </w:rPr>
        <w:t>69</w:t>
      </w:r>
      <w:r w:rsidR="00922503" w:rsidRPr="00C92FBA">
        <w:rPr>
          <w:rFonts w:ascii="Times New Roman" w:hAnsi="Times New Roman"/>
          <w:sz w:val="24"/>
          <w:szCs w:val="24"/>
        </w:rPr>
        <w:t xml:space="preserve">-ФЗ «О внесении изменений в </w:t>
      </w:r>
      <w:r w:rsidR="00423089" w:rsidRPr="00C92FBA">
        <w:rPr>
          <w:rFonts w:ascii="Times New Roman" w:hAnsi="Times New Roman"/>
          <w:sz w:val="24"/>
          <w:szCs w:val="24"/>
        </w:rPr>
        <w:t xml:space="preserve">Федеральный закон «О </w:t>
      </w:r>
      <w:r w:rsidR="00087DC8" w:rsidRPr="00C92FBA">
        <w:rPr>
          <w:rFonts w:ascii="Times New Roman" w:hAnsi="Times New Roman"/>
          <w:sz w:val="24"/>
          <w:szCs w:val="24"/>
        </w:rPr>
        <w:t>развитии</w:t>
      </w:r>
      <w:r w:rsidR="00922503" w:rsidRPr="00C92FBA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423089" w:rsidRPr="00C92FBA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922503" w:rsidRPr="00C92FBA">
        <w:rPr>
          <w:rFonts w:ascii="Times New Roman" w:hAnsi="Times New Roman"/>
          <w:sz w:val="24"/>
          <w:szCs w:val="24"/>
        </w:rPr>
        <w:t xml:space="preserve">», </w:t>
      </w:r>
      <w:r w:rsidR="00423089" w:rsidRPr="00C92FBA">
        <w:rPr>
          <w:rFonts w:ascii="Times New Roman" w:hAnsi="Times New Roman"/>
          <w:sz w:val="24"/>
          <w:szCs w:val="24"/>
        </w:rPr>
        <w:t xml:space="preserve">и </w:t>
      </w:r>
      <w:r w:rsidRPr="00C92FBA">
        <w:rPr>
          <w:rFonts w:ascii="Times New Roman" w:hAnsi="Times New Roman"/>
          <w:sz w:val="24"/>
          <w:szCs w:val="24"/>
        </w:rPr>
        <w:t>стать</w:t>
      </w:r>
      <w:r w:rsidR="00423089" w:rsidRPr="00C92FBA">
        <w:rPr>
          <w:rFonts w:ascii="Times New Roman" w:hAnsi="Times New Roman"/>
          <w:sz w:val="24"/>
          <w:szCs w:val="24"/>
        </w:rPr>
        <w:t xml:space="preserve">и 1 и 2 </w:t>
      </w:r>
      <w:r w:rsidRPr="00C92FBA">
        <w:rPr>
          <w:rFonts w:ascii="Times New Roman" w:hAnsi="Times New Roman"/>
          <w:sz w:val="24"/>
          <w:szCs w:val="24"/>
        </w:rPr>
        <w:t xml:space="preserve"> Федерального закона «О</w:t>
      </w:r>
      <w:r w:rsidR="00423089" w:rsidRPr="00C92FBA">
        <w:rPr>
          <w:rFonts w:ascii="Times New Roman" w:hAnsi="Times New Roman"/>
          <w:sz w:val="24"/>
          <w:szCs w:val="24"/>
        </w:rPr>
        <w:t xml:space="preserve"> внесении изменений в Федеральный закон «О</w:t>
      </w:r>
      <w:r w:rsidRPr="00C92FBA">
        <w:rPr>
          <w:rFonts w:ascii="Times New Roman" w:hAnsi="Times New Roman"/>
          <w:sz w:val="24"/>
          <w:szCs w:val="24"/>
        </w:rPr>
        <w:t xml:space="preserve"> развитии малого и среднего предпринимательства в Российской Федерации», </w:t>
      </w:r>
      <w:r w:rsidR="00423089" w:rsidRPr="00C92FBA">
        <w:rPr>
          <w:rFonts w:ascii="Times New Roman" w:hAnsi="Times New Roman"/>
          <w:sz w:val="24"/>
          <w:szCs w:val="24"/>
        </w:rPr>
        <w:t xml:space="preserve"> в целях формирования единого реестра субъектов малого и среднего предпринимате</w:t>
      </w:r>
      <w:r w:rsidR="005C3CFE">
        <w:rPr>
          <w:rFonts w:ascii="Times New Roman" w:hAnsi="Times New Roman"/>
          <w:sz w:val="24"/>
          <w:szCs w:val="24"/>
        </w:rPr>
        <w:t xml:space="preserve">льства – получателей поддержки» </w:t>
      </w:r>
      <w:r w:rsidRPr="00C92FBA">
        <w:rPr>
          <w:rFonts w:ascii="Times New Roman" w:hAnsi="Times New Roman"/>
          <w:sz w:val="24"/>
          <w:szCs w:val="24"/>
        </w:rPr>
        <w:t xml:space="preserve">Собрание Депутатов Юстинского районного муниципального образования Республики Калмыкия, </w:t>
      </w:r>
    </w:p>
    <w:p w:rsidR="001E268E" w:rsidRPr="00C92FBA" w:rsidRDefault="001E268E" w:rsidP="00972456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972456" w:rsidRPr="00C92FBA" w:rsidRDefault="00972456" w:rsidP="00972456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  <w:r w:rsidRPr="00C92FBA">
        <w:rPr>
          <w:rFonts w:ascii="Times New Roman" w:hAnsi="Times New Roman"/>
          <w:sz w:val="24"/>
          <w:szCs w:val="24"/>
        </w:rPr>
        <w:t>РЕШИЛО:</w:t>
      </w:r>
    </w:p>
    <w:p w:rsidR="00972456" w:rsidRPr="00C92FBA" w:rsidRDefault="00972456" w:rsidP="00972456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1E268E" w:rsidRPr="00132D48" w:rsidRDefault="005C3CFE" w:rsidP="001E268E">
      <w:pPr>
        <w:pStyle w:val="a5"/>
        <w:numPr>
          <w:ilvl w:val="0"/>
          <w:numId w:val="2"/>
        </w:numPr>
        <w:spacing w:after="0" w:line="18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2D48">
        <w:rPr>
          <w:rFonts w:ascii="Times New Roman" w:hAnsi="Times New Roman"/>
          <w:sz w:val="24"/>
          <w:szCs w:val="24"/>
        </w:rPr>
        <w:t>Утвердить Порядок</w:t>
      </w:r>
      <w:r w:rsidR="00922503" w:rsidRPr="00132D48">
        <w:rPr>
          <w:rFonts w:ascii="Times New Roman" w:hAnsi="Times New Roman"/>
          <w:sz w:val="24"/>
          <w:szCs w:val="24"/>
        </w:rPr>
        <w:t xml:space="preserve"> формирования, ведения, </w:t>
      </w:r>
      <w:r w:rsidRPr="00132D48">
        <w:rPr>
          <w:rFonts w:ascii="Times New Roman" w:hAnsi="Times New Roman"/>
          <w:sz w:val="24"/>
          <w:szCs w:val="24"/>
        </w:rPr>
        <w:t>ежегодного дополнения и опубликования П</w:t>
      </w:r>
      <w:r w:rsidR="00922503" w:rsidRPr="00132D48">
        <w:rPr>
          <w:rFonts w:ascii="Times New Roman" w:hAnsi="Times New Roman"/>
          <w:sz w:val="24"/>
          <w:szCs w:val="24"/>
        </w:rPr>
        <w:t>еречня муниципальног</w:t>
      </w:r>
      <w:r w:rsidRPr="00132D48">
        <w:rPr>
          <w:rFonts w:ascii="Times New Roman" w:hAnsi="Times New Roman"/>
          <w:sz w:val="24"/>
          <w:szCs w:val="24"/>
        </w:rPr>
        <w:t xml:space="preserve">о имущества Юстинского </w:t>
      </w:r>
      <w:r w:rsidR="00132D48" w:rsidRPr="00132D48">
        <w:rPr>
          <w:rFonts w:ascii="Times New Roman" w:hAnsi="Times New Roman"/>
          <w:sz w:val="24"/>
          <w:szCs w:val="24"/>
        </w:rPr>
        <w:t>районного муниципального образования Республики Калмыкия</w:t>
      </w:r>
      <w:r w:rsidRPr="00132D48">
        <w:rPr>
          <w:rFonts w:ascii="Times New Roman" w:hAnsi="Times New Roman"/>
          <w:sz w:val="24"/>
          <w:szCs w:val="24"/>
        </w:rPr>
        <w:t xml:space="preserve">, </w:t>
      </w:r>
      <w:r w:rsidR="00922503" w:rsidRPr="00132D48">
        <w:rPr>
          <w:rFonts w:ascii="Times New Roman" w:hAnsi="Times New Roman"/>
          <w:sz w:val="24"/>
          <w:szCs w:val="24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Pr="00132D48">
        <w:rPr>
          <w:rFonts w:ascii="Times New Roman" w:hAnsi="Times New Roman"/>
          <w:sz w:val="24"/>
          <w:szCs w:val="24"/>
        </w:rPr>
        <w:t>и среднего предпринимательства</w:t>
      </w:r>
      <w:r w:rsidR="00850EC3" w:rsidRPr="00132D48">
        <w:rPr>
          <w:rFonts w:ascii="Times New Roman" w:hAnsi="Times New Roman"/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66325C" w:rsidRPr="00132D48">
        <w:rPr>
          <w:rFonts w:ascii="Times New Roman" w:hAnsi="Times New Roman"/>
          <w:sz w:val="24"/>
          <w:szCs w:val="24"/>
        </w:rPr>
        <w:t>(</w:t>
      </w:r>
      <w:r w:rsidR="00922503" w:rsidRPr="00132D48">
        <w:rPr>
          <w:rFonts w:ascii="Times New Roman" w:hAnsi="Times New Roman"/>
          <w:sz w:val="24"/>
          <w:szCs w:val="24"/>
        </w:rPr>
        <w:t xml:space="preserve">далее по тексту – </w:t>
      </w:r>
      <w:r w:rsidR="00FB6002" w:rsidRPr="00132D48">
        <w:rPr>
          <w:rFonts w:ascii="Times New Roman" w:hAnsi="Times New Roman"/>
          <w:sz w:val="24"/>
          <w:szCs w:val="24"/>
        </w:rPr>
        <w:t>Порядок</w:t>
      </w:r>
      <w:r w:rsidR="00922503" w:rsidRPr="00132D48">
        <w:rPr>
          <w:rFonts w:ascii="Times New Roman" w:hAnsi="Times New Roman"/>
          <w:sz w:val="24"/>
          <w:szCs w:val="24"/>
        </w:rPr>
        <w:t xml:space="preserve">), </w:t>
      </w:r>
      <w:r w:rsidRPr="00132D48">
        <w:rPr>
          <w:rFonts w:ascii="Times New Roman" w:hAnsi="Times New Roman"/>
          <w:sz w:val="24"/>
          <w:szCs w:val="24"/>
        </w:rPr>
        <w:t>согласно  Приложению</w:t>
      </w:r>
      <w:r w:rsidR="001E268E" w:rsidRPr="00132D48">
        <w:rPr>
          <w:rFonts w:ascii="Times New Roman" w:hAnsi="Times New Roman"/>
          <w:sz w:val="24"/>
          <w:szCs w:val="24"/>
        </w:rPr>
        <w:t xml:space="preserve"> 1 к настоящему Решению </w:t>
      </w:r>
    </w:p>
    <w:p w:rsidR="00FB6002" w:rsidRPr="00132D48" w:rsidRDefault="00FB6002" w:rsidP="001E268E">
      <w:pPr>
        <w:pStyle w:val="a5"/>
        <w:numPr>
          <w:ilvl w:val="0"/>
          <w:numId w:val="2"/>
        </w:numPr>
        <w:spacing w:after="0" w:line="18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2D48">
        <w:rPr>
          <w:rFonts w:ascii="Times New Roman" w:hAnsi="Times New Roman"/>
          <w:sz w:val="24"/>
          <w:szCs w:val="24"/>
        </w:rPr>
        <w:t>Утвердить форму П</w:t>
      </w:r>
      <w:r w:rsidR="00401504" w:rsidRPr="00132D48">
        <w:rPr>
          <w:rFonts w:ascii="Times New Roman" w:hAnsi="Times New Roman"/>
          <w:sz w:val="24"/>
          <w:szCs w:val="24"/>
        </w:rPr>
        <w:t>еречня</w:t>
      </w:r>
      <w:r w:rsidR="001E268E" w:rsidRPr="00132D48">
        <w:rPr>
          <w:rFonts w:ascii="Times New Roman" w:hAnsi="Times New Roman"/>
          <w:sz w:val="24"/>
          <w:szCs w:val="24"/>
        </w:rPr>
        <w:t xml:space="preserve"> </w:t>
      </w:r>
      <w:r w:rsidR="00401504" w:rsidRPr="00132D48">
        <w:rPr>
          <w:rFonts w:ascii="Times New Roman" w:hAnsi="Times New Roman"/>
          <w:sz w:val="24"/>
          <w:szCs w:val="24"/>
        </w:rPr>
        <w:t xml:space="preserve">муниципального имущества Юстинского </w:t>
      </w:r>
      <w:r w:rsidR="00132D48" w:rsidRPr="00132D48">
        <w:rPr>
          <w:rFonts w:ascii="Times New Roman" w:hAnsi="Times New Roman"/>
          <w:sz w:val="24"/>
          <w:szCs w:val="24"/>
        </w:rPr>
        <w:t>районного муниципального образования Республики Калмыкия</w:t>
      </w:r>
      <w:r w:rsidR="00401504" w:rsidRPr="00132D48">
        <w:rPr>
          <w:rFonts w:ascii="Times New Roman" w:hAnsi="Times New Roman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</w:t>
      </w:r>
      <w:r w:rsidRPr="00132D48">
        <w:rPr>
          <w:rFonts w:ascii="Times New Roman" w:hAnsi="Times New Roman"/>
          <w:sz w:val="24"/>
          <w:szCs w:val="24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401504" w:rsidRPr="00132D48">
        <w:rPr>
          <w:rFonts w:ascii="Times New Roman" w:hAnsi="Times New Roman"/>
          <w:sz w:val="24"/>
          <w:szCs w:val="24"/>
        </w:rPr>
        <w:t xml:space="preserve"> и организациям, образующим инфраструктуру поддержки субъектов малого</w:t>
      </w:r>
      <w:r w:rsidRPr="00132D48">
        <w:rPr>
          <w:rFonts w:ascii="Times New Roman" w:hAnsi="Times New Roman"/>
          <w:sz w:val="24"/>
          <w:szCs w:val="24"/>
        </w:rPr>
        <w:t xml:space="preserve"> и среднего предпринимательства, согласно  Приложению 2 к настоящему Решению</w:t>
      </w:r>
    </w:p>
    <w:p w:rsidR="00132D48" w:rsidRDefault="00401504" w:rsidP="00132D48">
      <w:pPr>
        <w:pStyle w:val="a5"/>
        <w:numPr>
          <w:ilvl w:val="0"/>
          <w:numId w:val="2"/>
        </w:numPr>
        <w:spacing w:after="0" w:line="18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2D48">
        <w:rPr>
          <w:rFonts w:ascii="Times New Roman" w:hAnsi="Times New Roman"/>
          <w:sz w:val="24"/>
          <w:szCs w:val="24"/>
        </w:rPr>
        <w:t xml:space="preserve"> </w:t>
      </w:r>
      <w:r w:rsidR="00FB6002" w:rsidRPr="00132D48">
        <w:rPr>
          <w:rFonts w:ascii="Times New Roman" w:hAnsi="Times New Roman"/>
          <w:sz w:val="24"/>
          <w:szCs w:val="24"/>
        </w:rPr>
        <w:t xml:space="preserve">Утвердить </w:t>
      </w:r>
      <w:r w:rsidR="00132D48" w:rsidRPr="00132D48">
        <w:rPr>
          <w:rFonts w:ascii="Times New Roman" w:hAnsi="Times New Roman"/>
          <w:sz w:val="24"/>
          <w:szCs w:val="24"/>
        </w:rPr>
        <w:t xml:space="preserve">виды муниципального имущества, которое используется для формирования Перечня муниципального имущества Юстинского районного муниципального образования Республики Калмыкия,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</w:t>
      </w:r>
      <w:r w:rsidR="00132D48" w:rsidRPr="00132D48">
        <w:rPr>
          <w:rFonts w:ascii="Times New Roman" w:hAnsi="Times New Roman"/>
          <w:sz w:val="24"/>
          <w:szCs w:val="24"/>
        </w:rPr>
        <w:lastRenderedPageBreak/>
        <w:t>на профессиональный доход»  и организациям, образующим инфраструктуру поддержки субъектов малого и среднего предпринимательства, согласно  Приложению 3 к настоящему Решению</w:t>
      </w:r>
    </w:p>
    <w:p w:rsidR="00401504" w:rsidRPr="00132D48" w:rsidRDefault="00132D48" w:rsidP="001E268E">
      <w:pPr>
        <w:pStyle w:val="a5"/>
        <w:numPr>
          <w:ilvl w:val="0"/>
          <w:numId w:val="2"/>
        </w:numPr>
        <w:spacing w:after="0" w:line="18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2D48">
        <w:rPr>
          <w:rFonts w:ascii="Times New Roman" w:hAnsi="Times New Roman"/>
          <w:sz w:val="24"/>
          <w:szCs w:val="24"/>
        </w:rPr>
        <w:t>Решение Собрание Депутатов Юстинского районного муниципального образования Республики Калмыкия № 67 от 07.09.2016г «Об утверждении Порядка формирования, ведения, обязательного опубликования перечня муниципального имущества Юстинского РМО РК,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в аренду включенного в него муниципального имущества Юстинского РМО РК» (с внесенными  изменениями № 189 от 28 октября 2019 года)</w:t>
      </w:r>
      <w:r>
        <w:rPr>
          <w:rFonts w:ascii="Times New Roman" w:hAnsi="Times New Roman"/>
          <w:sz w:val="24"/>
          <w:szCs w:val="24"/>
        </w:rPr>
        <w:t xml:space="preserve"> </w:t>
      </w:r>
      <w:r w:rsidR="001E268E" w:rsidRPr="00132D48">
        <w:rPr>
          <w:rFonts w:ascii="Times New Roman" w:hAnsi="Times New Roman"/>
          <w:sz w:val="24"/>
          <w:szCs w:val="24"/>
        </w:rPr>
        <w:t>считать утратившим силу</w:t>
      </w:r>
    </w:p>
    <w:p w:rsidR="006C3A69" w:rsidRPr="00C92FBA" w:rsidRDefault="006C3A69" w:rsidP="00132D48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92FBA">
        <w:rPr>
          <w:rFonts w:ascii="Times New Roman" w:hAnsi="Times New Roman"/>
          <w:sz w:val="24"/>
          <w:szCs w:val="24"/>
        </w:rPr>
        <w:t>О</w:t>
      </w:r>
      <w:r w:rsidR="001E268E" w:rsidRPr="00C92FBA">
        <w:rPr>
          <w:rFonts w:ascii="Times New Roman" w:hAnsi="Times New Roman"/>
          <w:sz w:val="24"/>
          <w:szCs w:val="24"/>
        </w:rPr>
        <w:t>п</w:t>
      </w:r>
      <w:r w:rsidRPr="00C92FBA">
        <w:rPr>
          <w:rFonts w:ascii="Times New Roman" w:hAnsi="Times New Roman"/>
          <w:sz w:val="24"/>
          <w:szCs w:val="24"/>
        </w:rPr>
        <w:t>убликовать настоящее Решение в муниципальной газете «Муниципальный Вестник» и разместить на официальном сайте Юстинского РМО РК.</w:t>
      </w:r>
    </w:p>
    <w:p w:rsidR="006C3A69" w:rsidRPr="00C92FBA" w:rsidRDefault="006C3A69" w:rsidP="00132D48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92FBA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  (обнародования).</w:t>
      </w:r>
    </w:p>
    <w:p w:rsidR="001E268E" w:rsidRPr="00C92FBA" w:rsidRDefault="001E268E" w:rsidP="00A37CB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1E268E" w:rsidRPr="00C92FBA" w:rsidRDefault="001E268E" w:rsidP="00A37CB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1E268E" w:rsidRPr="00C92FBA" w:rsidRDefault="001E268E" w:rsidP="00A37CB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6C3A69" w:rsidRPr="00C92FBA" w:rsidRDefault="006C3A69" w:rsidP="00A37CB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92FBA">
        <w:rPr>
          <w:rFonts w:ascii="Times New Roman" w:eastAsia="Times New Roman" w:hAnsi="Times New Roman"/>
          <w:sz w:val="24"/>
          <w:szCs w:val="24"/>
        </w:rPr>
        <w:t>Глава Юстинского районного</w:t>
      </w:r>
    </w:p>
    <w:p w:rsidR="006C3A69" w:rsidRPr="00C92FBA" w:rsidRDefault="006C3A69" w:rsidP="00A37CB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92FBA">
        <w:rPr>
          <w:rFonts w:ascii="Times New Roman" w:eastAsia="Times New Roman" w:hAnsi="Times New Roman"/>
          <w:sz w:val="24"/>
          <w:szCs w:val="24"/>
        </w:rPr>
        <w:t>Муниципального образования</w:t>
      </w:r>
    </w:p>
    <w:p w:rsidR="006C3A69" w:rsidRPr="00C92FBA" w:rsidRDefault="001E268E" w:rsidP="00A37CB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92FBA">
        <w:rPr>
          <w:rFonts w:ascii="Times New Roman" w:eastAsia="Times New Roman" w:hAnsi="Times New Roman"/>
          <w:sz w:val="24"/>
          <w:szCs w:val="24"/>
        </w:rPr>
        <w:t>Республики Калмыкия (ахлачи)</w:t>
      </w:r>
      <w:r w:rsidR="006C3A69" w:rsidRPr="00C92FB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 w:rsidR="00132D48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6C3A69" w:rsidRPr="00C92FBA">
        <w:rPr>
          <w:rFonts w:ascii="Times New Roman" w:eastAsia="Times New Roman" w:hAnsi="Times New Roman"/>
          <w:sz w:val="24"/>
          <w:szCs w:val="24"/>
        </w:rPr>
        <w:t xml:space="preserve"> </w:t>
      </w:r>
      <w:r w:rsidR="00A37CB7" w:rsidRPr="00C92FB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92FBA">
        <w:rPr>
          <w:rFonts w:ascii="Times New Roman" w:eastAsia="Times New Roman" w:hAnsi="Times New Roman"/>
          <w:sz w:val="24"/>
          <w:szCs w:val="24"/>
        </w:rPr>
        <w:t xml:space="preserve">      Г.Г.</w:t>
      </w:r>
      <w:r w:rsidR="006C3A69" w:rsidRPr="00C92FBA">
        <w:rPr>
          <w:rFonts w:ascii="Times New Roman" w:eastAsia="Times New Roman" w:hAnsi="Times New Roman"/>
          <w:sz w:val="24"/>
          <w:szCs w:val="24"/>
        </w:rPr>
        <w:t xml:space="preserve">Очиров  </w:t>
      </w:r>
    </w:p>
    <w:p w:rsidR="006C3A69" w:rsidRPr="00C92FBA" w:rsidRDefault="006C3A69" w:rsidP="00A37CB7">
      <w:pPr>
        <w:pStyle w:val="a5"/>
        <w:tabs>
          <w:tab w:val="left" w:pos="634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6097C" w:rsidRPr="00C92FBA" w:rsidRDefault="00F6097C" w:rsidP="00F6097C">
      <w:pPr>
        <w:rPr>
          <w:sz w:val="24"/>
          <w:szCs w:val="24"/>
        </w:rPr>
      </w:pPr>
    </w:p>
    <w:p w:rsidR="00F6097C" w:rsidRPr="001E268E" w:rsidRDefault="00F6097C" w:rsidP="00F6097C">
      <w:pPr>
        <w:rPr>
          <w:sz w:val="28"/>
          <w:szCs w:val="28"/>
        </w:rPr>
      </w:pPr>
    </w:p>
    <w:p w:rsidR="00972456" w:rsidRPr="00972456" w:rsidRDefault="00972456" w:rsidP="006C3A69">
      <w:pPr>
        <w:pStyle w:val="a5"/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407A2B" w:rsidRDefault="00407A2B" w:rsidP="00F35C5B">
      <w:pPr>
        <w:ind w:firstLine="708"/>
      </w:pPr>
    </w:p>
    <w:p w:rsidR="006C3A69" w:rsidRDefault="006C3A69" w:rsidP="00F35C5B">
      <w:pPr>
        <w:ind w:firstLine="708"/>
      </w:pPr>
    </w:p>
    <w:p w:rsidR="006C3A69" w:rsidRDefault="006C3A69" w:rsidP="00F35C5B">
      <w:pPr>
        <w:ind w:firstLine="708"/>
      </w:pPr>
    </w:p>
    <w:p w:rsidR="006C3A69" w:rsidRDefault="006C3A69" w:rsidP="00F35C5B">
      <w:pPr>
        <w:ind w:firstLine="708"/>
      </w:pPr>
    </w:p>
    <w:p w:rsidR="006C3A69" w:rsidRDefault="006C3A69" w:rsidP="00F35C5B">
      <w:pPr>
        <w:ind w:firstLine="708"/>
      </w:pPr>
    </w:p>
    <w:p w:rsidR="006C3A69" w:rsidRDefault="006C3A69" w:rsidP="00F35C5B">
      <w:pPr>
        <w:ind w:firstLine="708"/>
      </w:pPr>
    </w:p>
    <w:p w:rsidR="006C3A69" w:rsidRDefault="006C3A69" w:rsidP="00F35C5B">
      <w:pPr>
        <w:ind w:firstLine="708"/>
      </w:pPr>
    </w:p>
    <w:p w:rsidR="006C3A69" w:rsidRDefault="006C3A69" w:rsidP="00F35C5B">
      <w:pPr>
        <w:ind w:firstLine="708"/>
      </w:pPr>
    </w:p>
    <w:p w:rsidR="006C3A69" w:rsidRDefault="006C3A69" w:rsidP="00F35C5B">
      <w:pPr>
        <w:ind w:firstLine="708"/>
      </w:pPr>
    </w:p>
    <w:p w:rsidR="006C3A69" w:rsidRDefault="006C3A69" w:rsidP="00F35C5B">
      <w:pPr>
        <w:ind w:firstLine="708"/>
      </w:pPr>
    </w:p>
    <w:p w:rsidR="006C3A69" w:rsidRDefault="006C3A69" w:rsidP="00F35C5B">
      <w:pPr>
        <w:ind w:firstLine="708"/>
      </w:pPr>
    </w:p>
    <w:p w:rsidR="006C3A69" w:rsidRDefault="006C3A69" w:rsidP="00F35C5B">
      <w:pPr>
        <w:ind w:firstLine="708"/>
      </w:pPr>
    </w:p>
    <w:p w:rsidR="006C3A69" w:rsidRDefault="006C3A69" w:rsidP="006C3A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11E9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6C3A69" w:rsidRDefault="006C3A69" w:rsidP="007C7A11">
      <w:pPr>
        <w:spacing w:after="0" w:line="240" w:lineRule="auto"/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</w:t>
      </w:r>
      <w:r w:rsidRPr="003211E9">
        <w:rPr>
          <w:rFonts w:ascii="Times New Roman" w:hAnsi="Times New Roman" w:cs="Times New Roman"/>
        </w:rPr>
        <w:t>епутатов</w:t>
      </w:r>
    </w:p>
    <w:p w:rsidR="006C3A69" w:rsidRDefault="006C3A69" w:rsidP="007C7A11">
      <w:pPr>
        <w:spacing w:after="0" w:line="240" w:lineRule="auto"/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Юстинского РМО РК</w:t>
      </w:r>
    </w:p>
    <w:p w:rsidR="006C3A69" w:rsidRPr="003211E9" w:rsidRDefault="001C76F1" w:rsidP="007C7A11">
      <w:pPr>
        <w:spacing w:after="0" w:line="240" w:lineRule="auto"/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 07 </w:t>
      </w:r>
      <w:r w:rsidR="006C3A69" w:rsidRPr="003211E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апреля </w:t>
      </w:r>
      <w:r w:rsidR="001E268E">
        <w:rPr>
          <w:rFonts w:ascii="Times New Roman" w:hAnsi="Times New Roman" w:cs="Times New Roman"/>
        </w:rPr>
        <w:t xml:space="preserve"> 2021</w:t>
      </w:r>
      <w:r w:rsidR="006C3A69" w:rsidRPr="003211E9">
        <w:rPr>
          <w:rFonts w:ascii="Times New Roman" w:hAnsi="Times New Roman" w:cs="Times New Roman"/>
        </w:rPr>
        <w:t xml:space="preserve"> г. №</w:t>
      </w:r>
      <w:r w:rsidR="00343BA6">
        <w:rPr>
          <w:rFonts w:ascii="Times New Roman" w:hAnsi="Times New Roman" w:cs="Times New Roman"/>
        </w:rPr>
        <w:t xml:space="preserve"> 45</w:t>
      </w:r>
    </w:p>
    <w:p w:rsidR="006C3A69" w:rsidRDefault="006C3A69" w:rsidP="006C3A69"/>
    <w:p w:rsidR="006C3A69" w:rsidRPr="00EC7279" w:rsidRDefault="006C3A69" w:rsidP="006C3A6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C7279">
        <w:rPr>
          <w:rFonts w:ascii="Times New Roman" w:hAnsi="Times New Roman"/>
          <w:b/>
          <w:sz w:val="24"/>
          <w:szCs w:val="24"/>
        </w:rPr>
        <w:t xml:space="preserve">Порядок формирования, ведения, </w:t>
      </w:r>
      <w:r w:rsidR="00D241C6" w:rsidRPr="00EC7279">
        <w:rPr>
          <w:rFonts w:ascii="Times New Roman" w:hAnsi="Times New Roman"/>
          <w:b/>
          <w:sz w:val="24"/>
          <w:szCs w:val="24"/>
        </w:rPr>
        <w:t>ежегодного дополнения и опубликования Перечня</w:t>
      </w:r>
    </w:p>
    <w:p w:rsidR="00EC7279" w:rsidRPr="00EC7279" w:rsidRDefault="006C3A69" w:rsidP="00EC727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C7279">
        <w:rPr>
          <w:rFonts w:ascii="Times New Roman" w:hAnsi="Times New Roman"/>
          <w:b/>
          <w:sz w:val="24"/>
          <w:szCs w:val="24"/>
        </w:rPr>
        <w:t>муниципального имущества Юстинского РМО РК, предназначенного для предоставления во владение и (или) пользование субъектам малого и среднего предпринимательства</w:t>
      </w:r>
      <w:r w:rsidR="00660C5D">
        <w:rPr>
          <w:rFonts w:ascii="Times New Roman" w:hAnsi="Times New Roman"/>
          <w:b/>
          <w:sz w:val="24"/>
          <w:szCs w:val="24"/>
        </w:rPr>
        <w:t>,</w:t>
      </w:r>
      <w:r w:rsidR="00660C5D" w:rsidRPr="00660C5D">
        <w:rPr>
          <w:rFonts w:ascii="Times New Roman" w:hAnsi="Times New Roman"/>
          <w:sz w:val="24"/>
          <w:szCs w:val="24"/>
        </w:rPr>
        <w:t xml:space="preserve"> </w:t>
      </w:r>
      <w:r w:rsidR="00660C5D" w:rsidRPr="00660C5D">
        <w:rPr>
          <w:rFonts w:ascii="Times New Roman" w:hAnsi="Times New Roman"/>
          <w:b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660C5D" w:rsidRPr="000C0E44">
        <w:rPr>
          <w:rFonts w:ascii="Times New Roman" w:hAnsi="Times New Roman"/>
          <w:sz w:val="24"/>
          <w:szCs w:val="24"/>
        </w:rPr>
        <w:t xml:space="preserve"> </w:t>
      </w:r>
      <w:r w:rsidRPr="00EC7279">
        <w:rPr>
          <w:rFonts w:ascii="Times New Roman" w:hAnsi="Times New Roman"/>
          <w:b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</w:p>
    <w:p w:rsidR="00EC7279" w:rsidRDefault="00EC7279" w:rsidP="00EC7279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6C3A69" w:rsidRPr="00EC7279" w:rsidRDefault="00EC7279" w:rsidP="00EC727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C7279">
        <w:rPr>
          <w:rFonts w:ascii="Times New Roman" w:hAnsi="Times New Roman"/>
          <w:b/>
          <w:sz w:val="24"/>
          <w:szCs w:val="24"/>
        </w:rPr>
        <w:t>1.</w:t>
      </w:r>
      <w:r w:rsidR="00D241C6" w:rsidRPr="00EC7279">
        <w:rPr>
          <w:rFonts w:ascii="Times New Roman" w:hAnsi="Times New Roman"/>
          <w:b/>
          <w:sz w:val="24"/>
          <w:szCs w:val="24"/>
        </w:rPr>
        <w:t xml:space="preserve">Общие </w:t>
      </w:r>
      <w:r>
        <w:rPr>
          <w:rFonts w:ascii="Times New Roman" w:hAnsi="Times New Roman"/>
          <w:b/>
          <w:sz w:val="24"/>
          <w:szCs w:val="24"/>
        </w:rPr>
        <w:t>положения</w:t>
      </w:r>
      <w:r w:rsidR="00D241C6" w:rsidRPr="00EC7279">
        <w:rPr>
          <w:rFonts w:ascii="Times New Roman" w:hAnsi="Times New Roman"/>
          <w:b/>
          <w:sz w:val="24"/>
          <w:szCs w:val="24"/>
        </w:rPr>
        <w:t xml:space="preserve"> </w:t>
      </w:r>
    </w:p>
    <w:p w:rsidR="00EC7279" w:rsidRPr="00D241C6" w:rsidRDefault="00EC7279" w:rsidP="00EC7279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6C3A69" w:rsidRPr="000C0E44" w:rsidRDefault="006C3A69" w:rsidP="001C76F1">
      <w:pPr>
        <w:spacing w:after="0"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C0E44">
        <w:rPr>
          <w:rFonts w:ascii="Times New Roman" w:hAnsi="Times New Roman"/>
          <w:sz w:val="24"/>
          <w:szCs w:val="24"/>
        </w:rPr>
        <w:t xml:space="preserve">Настоящий Порядок определяет правила формирования, ведения, </w:t>
      </w:r>
      <w:r w:rsidR="00EC7279" w:rsidRPr="000C0E44">
        <w:rPr>
          <w:rFonts w:ascii="Times New Roman" w:hAnsi="Times New Roman"/>
          <w:sz w:val="24"/>
          <w:szCs w:val="24"/>
        </w:rPr>
        <w:t xml:space="preserve">ежегодного дополнения </w:t>
      </w:r>
      <w:r w:rsidR="00AA7444" w:rsidRPr="000C0E44">
        <w:rPr>
          <w:rFonts w:ascii="Times New Roman" w:hAnsi="Times New Roman"/>
          <w:sz w:val="24"/>
          <w:szCs w:val="24"/>
        </w:rPr>
        <w:t xml:space="preserve">и </w:t>
      </w:r>
      <w:r w:rsidR="00EC7279" w:rsidRPr="000C0E44">
        <w:rPr>
          <w:rFonts w:ascii="Times New Roman" w:hAnsi="Times New Roman"/>
          <w:sz w:val="24"/>
          <w:szCs w:val="24"/>
        </w:rPr>
        <w:t>опубликования П</w:t>
      </w:r>
      <w:r w:rsidRPr="000C0E44">
        <w:rPr>
          <w:rFonts w:ascii="Times New Roman" w:hAnsi="Times New Roman"/>
          <w:sz w:val="24"/>
          <w:szCs w:val="24"/>
        </w:rPr>
        <w:t xml:space="preserve">еречня муниципального имущества Юстинского РМО РК, </w:t>
      </w:r>
      <w:r w:rsidR="00AA7444" w:rsidRPr="000C0E44">
        <w:rPr>
          <w:rFonts w:ascii="Times New Roman" w:hAnsi="Times New Roman"/>
          <w:sz w:val="24"/>
          <w:szCs w:val="24"/>
        </w:rPr>
        <w:t>предназначенного для</w:t>
      </w:r>
      <w:r w:rsidRPr="000C0E44">
        <w:rPr>
          <w:rFonts w:ascii="Times New Roman" w:hAnsi="Times New Roman"/>
          <w:sz w:val="24"/>
          <w:szCs w:val="24"/>
        </w:rPr>
        <w:t xml:space="preserve"> предоставления его во владение и (или) в пользование субъектам малого и среднего предпринимательства</w:t>
      </w:r>
      <w:r w:rsidR="00AA7444" w:rsidRPr="000C0E44">
        <w:rPr>
          <w:rFonts w:ascii="Times New Roman" w:hAnsi="Times New Roman"/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самозанятые граждане),</w:t>
      </w:r>
      <w:r w:rsidRPr="000C0E44">
        <w:rPr>
          <w:rFonts w:ascii="Times New Roman" w:hAnsi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(далее - Перечень)</w:t>
      </w:r>
      <w:r w:rsidR="000C0E44" w:rsidRPr="000C0E44">
        <w:rPr>
          <w:rFonts w:ascii="Times New Roman" w:hAnsi="Times New Roman"/>
          <w:sz w:val="24"/>
          <w:szCs w:val="24"/>
        </w:rPr>
        <w:t>, требования к имуществу, сведения о котором включаются в Перечень, в целях предоставления указанного имущества на долг</w:t>
      </w:r>
      <w:r w:rsidR="00660C5D">
        <w:rPr>
          <w:rFonts w:ascii="Times New Roman" w:hAnsi="Times New Roman"/>
          <w:sz w:val="24"/>
          <w:szCs w:val="24"/>
        </w:rPr>
        <w:t>осрочной основе ( в том числе п</w:t>
      </w:r>
      <w:r w:rsidR="000C0E44" w:rsidRPr="000C0E44">
        <w:rPr>
          <w:rFonts w:ascii="Times New Roman" w:hAnsi="Times New Roman"/>
          <w:sz w:val="24"/>
          <w:szCs w:val="24"/>
        </w:rPr>
        <w:t>о льготным ставкам арендной платы) субъектам малого и среднего предпринимательства, самозанятым гражданам и организациям, образующим инфраструктуру поддержки</w:t>
      </w:r>
      <w:r w:rsidR="00660C5D" w:rsidRPr="00660C5D">
        <w:rPr>
          <w:rFonts w:ascii="Times New Roman" w:hAnsi="Times New Roman"/>
          <w:sz w:val="24"/>
          <w:szCs w:val="24"/>
        </w:rPr>
        <w:t xml:space="preserve"> </w:t>
      </w:r>
      <w:r w:rsidR="00660C5D" w:rsidRPr="000C0E44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="00660C5D">
        <w:rPr>
          <w:rFonts w:ascii="Times New Roman" w:hAnsi="Times New Roman"/>
          <w:sz w:val="24"/>
          <w:szCs w:val="24"/>
        </w:rPr>
        <w:t xml:space="preserve"> (далее – организации инфраструктуры поддержки)</w:t>
      </w:r>
      <w:r w:rsidR="000C0E44" w:rsidRPr="000C0E44">
        <w:rPr>
          <w:rFonts w:ascii="Times New Roman" w:hAnsi="Times New Roman"/>
          <w:sz w:val="24"/>
          <w:szCs w:val="24"/>
        </w:rPr>
        <w:t xml:space="preserve"> </w:t>
      </w:r>
      <w:r w:rsidRPr="000C0E44">
        <w:rPr>
          <w:rFonts w:ascii="Times New Roman" w:hAnsi="Times New Roman"/>
          <w:sz w:val="24"/>
          <w:szCs w:val="24"/>
        </w:rPr>
        <w:t>.</w:t>
      </w:r>
    </w:p>
    <w:p w:rsidR="000C0E44" w:rsidRDefault="00D241C6" w:rsidP="000C0E44">
      <w:pPr>
        <w:pStyle w:val="a5"/>
        <w:numPr>
          <w:ilvl w:val="0"/>
          <w:numId w:val="9"/>
        </w:num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C0E44">
        <w:rPr>
          <w:rFonts w:ascii="Times New Roman" w:hAnsi="Times New Roman"/>
          <w:b/>
          <w:sz w:val="24"/>
          <w:szCs w:val="24"/>
        </w:rPr>
        <w:t xml:space="preserve">Цели создания и основные принципы формирования, </w:t>
      </w:r>
    </w:p>
    <w:p w:rsidR="00D241C6" w:rsidRDefault="00D241C6" w:rsidP="000C0E44">
      <w:pPr>
        <w:pStyle w:val="a5"/>
        <w:spacing w:after="0" w:line="180" w:lineRule="atLeast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0C0E44">
        <w:rPr>
          <w:rFonts w:ascii="Times New Roman" w:hAnsi="Times New Roman"/>
          <w:b/>
          <w:sz w:val="24"/>
          <w:szCs w:val="24"/>
        </w:rPr>
        <w:t>ведения, ежегодного дополнения и опубликования Перечня</w:t>
      </w:r>
    </w:p>
    <w:p w:rsidR="006C3A69" w:rsidRDefault="006C3A69" w:rsidP="00B42E36">
      <w:pPr>
        <w:pStyle w:val="a5"/>
        <w:numPr>
          <w:ilvl w:val="1"/>
          <w:numId w:val="9"/>
        </w:numPr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является информационной базой, содержащей сведения о муниципальном имуществе Юстинского РМО РК, свободном от прав третьих лиц </w:t>
      </w:r>
      <w:r w:rsidR="00A37CB7">
        <w:rPr>
          <w:rFonts w:ascii="Times New Roman" w:hAnsi="Times New Roman"/>
          <w:sz w:val="24"/>
          <w:szCs w:val="24"/>
        </w:rPr>
        <w:t>(за исключением права 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sz w:val="24"/>
          <w:szCs w:val="24"/>
        </w:rPr>
        <w:t xml:space="preserve">, </w:t>
      </w:r>
      <w:r w:rsidR="000C0E44">
        <w:rPr>
          <w:rFonts w:ascii="Times New Roman" w:hAnsi="Times New Roman"/>
          <w:sz w:val="24"/>
          <w:szCs w:val="24"/>
        </w:rPr>
        <w:t xml:space="preserve">предусмотренном частью 1 статьи 18 Федерального закона от 24.07.2007 г № 209-ФЗ «О развитии малого и среднего предпринимательства в Российской Федерации» </w:t>
      </w:r>
      <w:r>
        <w:rPr>
          <w:rFonts w:ascii="Times New Roman" w:hAnsi="Times New Roman"/>
          <w:sz w:val="24"/>
          <w:szCs w:val="24"/>
        </w:rPr>
        <w:t xml:space="preserve">которое может быть использовано только в целях предоставления его во владение и (или) в пользование на долгосрочной основе </w:t>
      </w:r>
      <w:r w:rsidR="000C0E44">
        <w:rPr>
          <w:rFonts w:ascii="Times New Roman" w:hAnsi="Times New Roman"/>
          <w:sz w:val="24"/>
          <w:szCs w:val="24"/>
        </w:rPr>
        <w:t xml:space="preserve">( в том числе по льготным ставкам арендной платы) </w:t>
      </w:r>
      <w:r>
        <w:rPr>
          <w:rFonts w:ascii="Times New Roman" w:hAnsi="Times New Roman"/>
          <w:sz w:val="24"/>
          <w:szCs w:val="24"/>
        </w:rPr>
        <w:t>субъектам малого и среднего предпринимательства</w:t>
      </w:r>
      <w:r w:rsidR="000C0E44">
        <w:rPr>
          <w:rFonts w:ascii="Times New Roman" w:hAnsi="Times New Roman"/>
          <w:sz w:val="24"/>
          <w:szCs w:val="24"/>
        </w:rPr>
        <w:t>, самозанятым гражданам</w:t>
      </w:r>
      <w:r>
        <w:rPr>
          <w:rFonts w:ascii="Times New Roman" w:hAnsi="Times New Roman"/>
          <w:sz w:val="24"/>
          <w:szCs w:val="24"/>
        </w:rPr>
        <w:t xml:space="preserve"> и организациям, образующим инфраструктуру поддержки </w:t>
      </w:r>
      <w:r w:rsidR="00B42E36">
        <w:rPr>
          <w:rFonts w:ascii="Times New Roman" w:hAnsi="Times New Roman"/>
          <w:sz w:val="24"/>
          <w:szCs w:val="24"/>
        </w:rPr>
        <w:t xml:space="preserve"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 и арендуемого субъектами </w:t>
      </w:r>
      <w:r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="00B42E36">
        <w:rPr>
          <w:rFonts w:ascii="Times New Roman" w:hAnsi="Times New Roman"/>
          <w:sz w:val="24"/>
          <w:szCs w:val="24"/>
        </w:rPr>
        <w:t>, и о внесении изменений в отдельные законодательные акты Российской Федерации» и  в случаях , указанных в подпунктам 6, 8, и 9 пункта  2 статьи 39.3 Земельного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B42E36" w:rsidRDefault="00B42E36" w:rsidP="00B42E36">
      <w:pPr>
        <w:pStyle w:val="a5"/>
        <w:numPr>
          <w:ilvl w:val="1"/>
          <w:numId w:val="9"/>
        </w:numPr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Перечня осуществляется в целях:</w:t>
      </w:r>
    </w:p>
    <w:p w:rsidR="00B42E36" w:rsidRDefault="00B42E36" w:rsidP="00B42E36">
      <w:pPr>
        <w:pStyle w:val="a5"/>
        <w:spacing w:after="0" w:line="18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</w:t>
      </w:r>
      <w:r w:rsidR="008261EB">
        <w:rPr>
          <w:rFonts w:ascii="Times New Roman" w:hAnsi="Times New Roman"/>
          <w:sz w:val="24"/>
          <w:szCs w:val="24"/>
        </w:rPr>
        <w:t xml:space="preserve">Обеспечение </w:t>
      </w:r>
      <w:r w:rsidR="00F5041A">
        <w:rPr>
          <w:rFonts w:ascii="Times New Roman" w:hAnsi="Times New Roman"/>
          <w:sz w:val="24"/>
          <w:szCs w:val="24"/>
        </w:rPr>
        <w:t xml:space="preserve">доступности информации об имуществе, включенном в Перечень, для субъектов малого </w:t>
      </w:r>
      <w:r w:rsidR="00E278E3">
        <w:rPr>
          <w:rFonts w:ascii="Times New Roman" w:hAnsi="Times New Roman"/>
          <w:sz w:val="24"/>
          <w:szCs w:val="24"/>
        </w:rPr>
        <w:t>и средне</w:t>
      </w:r>
      <w:r w:rsidR="00F5041A">
        <w:rPr>
          <w:rFonts w:ascii="Times New Roman" w:hAnsi="Times New Roman"/>
          <w:sz w:val="24"/>
          <w:szCs w:val="24"/>
        </w:rPr>
        <w:t xml:space="preserve">го </w:t>
      </w:r>
      <w:r w:rsidR="00E278E3">
        <w:rPr>
          <w:rFonts w:ascii="Times New Roman" w:hAnsi="Times New Roman"/>
          <w:sz w:val="24"/>
          <w:szCs w:val="24"/>
        </w:rPr>
        <w:t>предпринимательства, самозанятых граждан и организаций инфраструктуры поддержки</w:t>
      </w:r>
    </w:p>
    <w:p w:rsidR="00A83CC0" w:rsidRDefault="00A83CC0" w:rsidP="00A83CC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2.2.2.</w:t>
      </w:r>
      <w:r w:rsidRPr="00A83CC0">
        <w:rPr>
          <w:rFonts w:ascii="Times New Roman" w:hAnsi="Times New Roman" w:cs="Times New Roman"/>
          <w:sz w:val="28"/>
          <w:szCs w:val="28"/>
        </w:rPr>
        <w:t xml:space="preserve"> </w:t>
      </w:r>
      <w:r w:rsidRPr="00A83CC0">
        <w:rPr>
          <w:rFonts w:ascii="Times New Roman" w:hAnsi="Times New Roman" w:cs="Times New Roman"/>
        </w:rPr>
        <w:t xml:space="preserve">Предоставления имущества, принадлежащего на праве собственности </w:t>
      </w:r>
      <w:r>
        <w:rPr>
          <w:rFonts w:ascii="Times New Roman" w:hAnsi="Times New Roman" w:cs="Times New Roman"/>
        </w:rPr>
        <w:t>Юстинского</w:t>
      </w:r>
      <w:r w:rsidRPr="00A83CC0">
        <w:rPr>
          <w:rFonts w:ascii="Times New Roman" w:hAnsi="Times New Roman" w:cs="Times New Roman"/>
        </w:rPr>
        <w:t xml:space="preserve"> районного муниципального образования Республики Калмыкия во владение и (или) пользование на долгосрочной основе (в том числе возмездно, безвозмездно и по льготным ставкам арендной </w:t>
      </w:r>
      <w:r w:rsidRPr="00A83CC0">
        <w:rPr>
          <w:rFonts w:ascii="Times New Roman" w:hAnsi="Times New Roman" w:cs="Times New Roman"/>
        </w:rPr>
        <w:lastRenderedPageBreak/>
        <w:t>платы) субъектам малого и среднего предпринимательства, самозанятым гражданам и организациям инфраструктуры поддержки.</w:t>
      </w:r>
    </w:p>
    <w:p w:rsidR="00DF3BA1" w:rsidRDefault="00DF3BA1" w:rsidP="00A83CC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2.2.3.Реализации полномочий Администрации Юстинского районного муниципального образования Республики Калмыкия в сфере оказания имущественной поддержки самозанятым гражданам и субъектам малого и среднего предпринимательства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</w:t>
      </w:r>
      <w:r w:rsidRPr="00DF3BA1">
        <w:rPr>
          <w:rFonts w:ascii="Times New Roman" w:hAnsi="Times New Roman" w:cs="Times New Roman"/>
        </w:rPr>
        <w:t xml:space="preserve">Повышения эффективности управления муниципальным имуществом, находящимся в собственности </w:t>
      </w:r>
      <w:r>
        <w:rPr>
          <w:rFonts w:ascii="Times New Roman" w:hAnsi="Times New Roman" w:cs="Times New Roman"/>
        </w:rPr>
        <w:t>Юстинского</w:t>
      </w:r>
      <w:r w:rsidRPr="00DF3BA1">
        <w:rPr>
          <w:rFonts w:ascii="Times New Roman" w:hAnsi="Times New Roman" w:cs="Times New Roman"/>
        </w:rPr>
        <w:t xml:space="preserve"> районного муниципального образования Республики Калмыкия, стимулирования развития малого и среднего предпринимательства на территории </w:t>
      </w:r>
      <w:r>
        <w:rPr>
          <w:rFonts w:ascii="Times New Roman" w:hAnsi="Times New Roman" w:cs="Times New Roman"/>
        </w:rPr>
        <w:t>Юстинского</w:t>
      </w:r>
      <w:r w:rsidRPr="00DF3BA1">
        <w:rPr>
          <w:rFonts w:ascii="Times New Roman" w:hAnsi="Times New Roman" w:cs="Times New Roman"/>
        </w:rPr>
        <w:t xml:space="preserve"> районного муниципального образования Республики Калмыкия.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2.3. Формирование и ведение Перечня основывается на следующих основных принципах: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рабочей группы по вопросам оказания имущественной поддержки субъектам малого и среднего предпринимательства.</w:t>
      </w:r>
    </w:p>
    <w:p w:rsidR="00DF3BA1" w:rsidRDefault="00DF3BA1" w:rsidP="00DF3B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3BA1" w:rsidRPr="00DF3BA1" w:rsidRDefault="00DF3BA1" w:rsidP="00DF3BA1">
      <w:pPr>
        <w:pStyle w:val="a6"/>
        <w:jc w:val="center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 Формирование, ведение Перечня, внесение в него изменений, в том числе</w:t>
      </w:r>
    </w:p>
    <w:p w:rsidR="00DF3BA1" w:rsidRPr="00DF3BA1" w:rsidRDefault="00DF3BA1" w:rsidP="00DF3BA1">
      <w:pPr>
        <w:pStyle w:val="a6"/>
        <w:jc w:val="center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ежегодное дополнение.</w:t>
      </w:r>
    </w:p>
    <w:p w:rsidR="00DF3BA1" w:rsidRPr="00DF3BA1" w:rsidRDefault="00DF3BA1" w:rsidP="00DF3BA1">
      <w:pPr>
        <w:pStyle w:val="a6"/>
        <w:jc w:val="center"/>
        <w:rPr>
          <w:rFonts w:ascii="Times New Roman" w:hAnsi="Times New Roman" w:cs="Times New Roman"/>
        </w:rPr>
      </w:pP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 xml:space="preserve">3.1. Перечень, изменения и ежегодное дополнение в него утверждаются </w:t>
      </w:r>
      <w:r>
        <w:rPr>
          <w:rFonts w:ascii="Times New Roman" w:hAnsi="Times New Roman" w:cs="Times New Roman"/>
        </w:rPr>
        <w:t>постановлением</w:t>
      </w:r>
      <w:r w:rsidRPr="00DF3BA1">
        <w:rPr>
          <w:rFonts w:ascii="Times New Roman" w:hAnsi="Times New Roman" w:cs="Times New Roman"/>
        </w:rPr>
        <w:t xml:space="preserve"> </w:t>
      </w:r>
      <w:r w:rsidR="00660C5D">
        <w:rPr>
          <w:rFonts w:ascii="Times New Roman" w:hAnsi="Times New Roman" w:cs="Times New Roman"/>
        </w:rPr>
        <w:t xml:space="preserve">Главы </w:t>
      </w:r>
      <w:r w:rsidRPr="00DF3BA1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Юстинского</w:t>
      </w:r>
      <w:r w:rsidRPr="00DF3BA1">
        <w:rPr>
          <w:rFonts w:ascii="Times New Roman" w:hAnsi="Times New Roman" w:cs="Times New Roman"/>
        </w:rPr>
        <w:t xml:space="preserve"> районного муниципального образования Республики Калмыкия.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 xml:space="preserve">3.2. Формирование и ведение Перечня осуществляется </w:t>
      </w:r>
      <w:r>
        <w:rPr>
          <w:rFonts w:ascii="Times New Roman" w:hAnsi="Times New Roman" w:cs="Times New Roman"/>
        </w:rPr>
        <w:t>Отделом развития АПК</w:t>
      </w:r>
      <w:r w:rsidRPr="00DF3BA1">
        <w:rPr>
          <w:rFonts w:ascii="Times New Roman" w:hAnsi="Times New Roman" w:cs="Times New Roman"/>
        </w:rPr>
        <w:t xml:space="preserve"> Администрации  </w:t>
      </w:r>
      <w:r>
        <w:rPr>
          <w:rFonts w:ascii="Times New Roman" w:hAnsi="Times New Roman" w:cs="Times New Roman"/>
        </w:rPr>
        <w:t>Юстинского</w:t>
      </w:r>
      <w:r w:rsidRPr="00DF3BA1">
        <w:rPr>
          <w:rFonts w:ascii="Times New Roman" w:hAnsi="Times New Roman" w:cs="Times New Roman"/>
        </w:rPr>
        <w:t xml:space="preserve"> районного муниципального образования  Республики Калмыкия  (далее</w:t>
      </w:r>
      <w:r>
        <w:rPr>
          <w:rFonts w:ascii="Times New Roman" w:hAnsi="Times New Roman" w:cs="Times New Roman"/>
        </w:rPr>
        <w:t xml:space="preserve"> </w:t>
      </w:r>
      <w:r w:rsidRPr="00DF3BA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Отдел</w:t>
      </w:r>
      <w:r w:rsidRPr="00DF3BA1">
        <w:rPr>
          <w:rFonts w:ascii="Times New Roman" w:hAnsi="Times New Roman" w:cs="Times New Roman"/>
        </w:rPr>
        <w:t>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3.3. В Перечень вносятся сведения об имуществе, соответствующем следующим критериям: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3.3.3.Имущество не является объектом религиозного назначения;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3.3.4.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3.3.5. Имущество не включено в действующий в текущем году и на</w:t>
      </w:r>
      <w:r>
        <w:rPr>
          <w:rFonts w:ascii="Times New Roman" w:hAnsi="Times New Roman" w:cs="Times New Roman"/>
        </w:rPr>
        <w:t xml:space="preserve"> </w:t>
      </w:r>
      <w:r w:rsidRPr="00DF3BA1">
        <w:rPr>
          <w:rFonts w:ascii="Times New Roman" w:hAnsi="Times New Roman" w:cs="Times New Roman"/>
        </w:rPr>
        <w:t>очередной период акт о планировании приватизации муниципального имущества, принятый в соответствии с Федеральным законом от 21.12.2001 №178-ФЗ «О приватизации государственного и муниципального</w:t>
      </w:r>
      <w:r w:rsidR="003D3291">
        <w:rPr>
          <w:rFonts w:ascii="Times New Roman" w:hAnsi="Times New Roman" w:cs="Times New Roman"/>
        </w:rPr>
        <w:t xml:space="preserve"> </w:t>
      </w:r>
      <w:r w:rsidRPr="00DF3BA1">
        <w:rPr>
          <w:rFonts w:ascii="Times New Roman" w:hAnsi="Times New Roman" w:cs="Times New Roman"/>
        </w:rPr>
        <w:t>имущества»;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3.3.6. Имущество не признано аварийным и подлежащим сносу;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3.3.9.Земельный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 xml:space="preserve">3.3.10. В отношении имущества, закрепленного за государственным унитарным предприятием, государственным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исполнительной власти Республики Калмыкия, уполномоченного на согласование сделки с </w:t>
      </w:r>
      <w:r w:rsidRPr="00DF3BA1">
        <w:rPr>
          <w:rFonts w:ascii="Times New Roman" w:hAnsi="Times New Roman" w:cs="Times New Roman"/>
        </w:rPr>
        <w:lastRenderedPageBreak/>
        <w:t>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3.4. Запрещается включение имущества, сведения о котором включены в Перечень, в проект акта о планировании приватизации государственного имущества или в проект дополнений в указанный акт.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3.5. Сведения об имуществе группируются по видам имущества (недвижимое имущество (в том числе единый недвижимый комплекс), земельные участки, движимое имущество).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</w:t>
      </w:r>
      <w:r w:rsidR="003D3291">
        <w:rPr>
          <w:rFonts w:ascii="Times New Roman" w:hAnsi="Times New Roman" w:cs="Times New Roman"/>
        </w:rPr>
        <w:t>Юстинского</w:t>
      </w:r>
      <w:r w:rsidRPr="00DF3BA1">
        <w:rPr>
          <w:rFonts w:ascii="Times New Roman" w:hAnsi="Times New Roman" w:cs="Times New Roman"/>
        </w:rPr>
        <w:t xml:space="preserve"> районного муниципального образования Республики Калмыкия по его инициативе или на основании предложений исполнительных органов государственной власти Республики Калмыкия, рабочей группы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самозанятых граждан,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 w:rsidR="003D3291">
        <w:rPr>
          <w:rFonts w:ascii="Times New Roman" w:hAnsi="Times New Roman" w:cs="Times New Roman"/>
        </w:rPr>
        <w:t>Юстинского</w:t>
      </w:r>
      <w:r w:rsidRPr="00DF3BA1">
        <w:rPr>
          <w:rFonts w:ascii="Times New Roman" w:hAnsi="Times New Roman" w:cs="Times New Roman"/>
        </w:rPr>
        <w:t xml:space="preserve"> районного муниципального образования Республики Калмыкия.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</w:t>
      </w:r>
      <w:r w:rsidRPr="003D3291">
        <w:rPr>
          <w:rStyle w:val="1"/>
          <w:rFonts w:eastAsia="Courier New"/>
          <w:sz w:val="24"/>
          <w:szCs w:val="24"/>
          <w:u w:val="none"/>
        </w:rPr>
        <w:t>ня</w:t>
      </w:r>
      <w:r w:rsidR="003D3291" w:rsidRPr="003D3291">
        <w:rPr>
          <w:rStyle w:val="1"/>
          <w:rFonts w:eastAsia="Courier New"/>
          <w:sz w:val="24"/>
          <w:szCs w:val="24"/>
          <w:u w:val="none"/>
        </w:rPr>
        <w:t xml:space="preserve"> </w:t>
      </w:r>
      <w:r w:rsidRPr="00DF3BA1">
        <w:rPr>
          <w:rFonts w:ascii="Times New Roman" w:hAnsi="Times New Roman" w:cs="Times New Roman"/>
        </w:rPr>
        <w:t>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3.8.1. Имущество не соответствует критериям, установленным пунктом 3.3 настоящего Порядка.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3.8.2. В отношении имущества, закрепленного на праве хозяйственного</w:t>
      </w:r>
      <w:r w:rsidR="003D3291">
        <w:rPr>
          <w:rFonts w:ascii="Times New Roman" w:hAnsi="Times New Roman" w:cs="Times New Roman"/>
        </w:rPr>
        <w:t xml:space="preserve"> </w:t>
      </w:r>
      <w:r w:rsidRPr="00DF3BA1">
        <w:rPr>
          <w:rFonts w:ascii="Times New Roman" w:hAnsi="Times New Roman" w:cs="Times New Roman"/>
        </w:rPr>
        <w:t>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3.9. Уполномоченный орган вправе исключить сведения о</w:t>
      </w:r>
      <w:r w:rsidR="003D3291">
        <w:rPr>
          <w:rFonts w:ascii="Times New Roman" w:hAnsi="Times New Roman" w:cs="Times New Roman"/>
        </w:rPr>
        <w:t xml:space="preserve"> </w:t>
      </w:r>
      <w:r w:rsidRPr="00DF3BA1">
        <w:rPr>
          <w:rFonts w:ascii="Times New Roman" w:hAnsi="Times New Roman" w:cs="Times New Roman"/>
        </w:rPr>
        <w:t xml:space="preserve">муниципальном имуществе </w:t>
      </w:r>
      <w:r w:rsidR="003D3291">
        <w:rPr>
          <w:rFonts w:ascii="Times New Roman" w:hAnsi="Times New Roman" w:cs="Times New Roman"/>
        </w:rPr>
        <w:t>Юстинского</w:t>
      </w:r>
      <w:r w:rsidRPr="00DF3BA1">
        <w:rPr>
          <w:rFonts w:ascii="Times New Roman" w:hAnsi="Times New Roman" w:cs="Times New Roman"/>
        </w:rPr>
        <w:t xml:space="preserve"> районного муниципального образования Республики Калмыкия из Перечня, если в течение двух лет со дня включения сведений об указанном имуществе в Перечень в отношении такого имущества от субъектов МСП, самозанятых граждан, или организаций, образующих инфраструктуру поддержки субъектов МСП не поступило: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 xml:space="preserve">- ни одной заявки на участие в аукционе (конкурсе) на право заключения договора, </w:t>
      </w:r>
      <w:r w:rsidRPr="00DF3BA1">
        <w:rPr>
          <w:rFonts w:ascii="Times New Roman" w:hAnsi="Times New Roman" w:cs="Times New Roman"/>
        </w:rPr>
        <w:lastRenderedPageBreak/>
        <w:t>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 xml:space="preserve">3.10. Сведения о муниципальном имуществе </w:t>
      </w:r>
      <w:r w:rsidR="003D3291">
        <w:rPr>
          <w:rFonts w:ascii="Times New Roman" w:hAnsi="Times New Roman" w:cs="Times New Roman"/>
        </w:rPr>
        <w:t>Юстинского</w:t>
      </w:r>
      <w:r w:rsidRPr="00DF3BA1">
        <w:rPr>
          <w:rFonts w:ascii="Times New Roman" w:hAnsi="Times New Roman" w:cs="Times New Roman"/>
        </w:rPr>
        <w:t xml:space="preserve"> районного муниципального образования Республики Калмыкия подлежат исключению из Перечня, в следующих случаях: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 нужд </w:t>
      </w:r>
      <w:r w:rsidR="003D3291">
        <w:rPr>
          <w:rFonts w:ascii="Times New Roman" w:hAnsi="Times New Roman" w:cs="Times New Roman"/>
        </w:rPr>
        <w:t>Юстинского</w:t>
      </w:r>
      <w:r w:rsidRPr="00DF3BA1">
        <w:rPr>
          <w:rFonts w:ascii="Times New Roman" w:hAnsi="Times New Roman" w:cs="Times New Roman"/>
        </w:rPr>
        <w:t xml:space="preserve"> районного муниципального образования Республики Калмыкия.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 xml:space="preserve">3.10.2. Право собственности </w:t>
      </w:r>
      <w:r w:rsidR="003D3291">
        <w:rPr>
          <w:rFonts w:ascii="Times New Roman" w:hAnsi="Times New Roman" w:cs="Times New Roman"/>
        </w:rPr>
        <w:t>Юстинского</w:t>
      </w:r>
      <w:r w:rsidRPr="00DF3BA1">
        <w:rPr>
          <w:rFonts w:ascii="Times New Roman" w:hAnsi="Times New Roman" w:cs="Times New Roman"/>
        </w:rPr>
        <w:t xml:space="preserve"> районного муниципального образования Республики Калмыкия Республики Калмыкия на имущество прекращено по решению суда или в ином установленном законом порядке: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 xml:space="preserve">3.10.3. Прекращение существования имущества в результате </w:t>
      </w:r>
      <w:r w:rsidRPr="00DF3BA1">
        <w:rPr>
          <w:rStyle w:val="135pt"/>
          <w:rFonts w:eastAsia="Courier New"/>
          <w:sz w:val="24"/>
          <w:szCs w:val="24"/>
        </w:rPr>
        <w:t xml:space="preserve">его гибели </w:t>
      </w:r>
      <w:r w:rsidRPr="00DF3BA1">
        <w:rPr>
          <w:rFonts w:ascii="Times New Roman" w:hAnsi="Times New Roman" w:cs="Times New Roman"/>
        </w:rPr>
        <w:t>или уничтожения;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3.11.Уполномоченный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DF3BA1" w:rsidRPr="00DF3BA1" w:rsidRDefault="00DF3BA1" w:rsidP="00DF3BA1">
      <w:pPr>
        <w:pStyle w:val="a6"/>
        <w:jc w:val="both"/>
        <w:rPr>
          <w:rFonts w:ascii="Times New Roman" w:hAnsi="Times New Roman" w:cs="Times New Roman"/>
        </w:rPr>
      </w:pPr>
      <w:r w:rsidRPr="00DF3BA1">
        <w:rPr>
          <w:rFonts w:ascii="Times New Roman" w:hAnsi="Times New Roman" w:cs="Times New Roman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DF3BA1" w:rsidRPr="00DF3BA1" w:rsidRDefault="00DF3BA1" w:rsidP="00DF3BA1">
      <w:pPr>
        <w:pStyle w:val="a6"/>
        <w:jc w:val="center"/>
        <w:rPr>
          <w:rFonts w:ascii="Times New Roman" w:hAnsi="Times New Roman" w:cs="Times New Roman"/>
        </w:rPr>
      </w:pPr>
    </w:p>
    <w:p w:rsidR="003D3291" w:rsidRPr="003D3291" w:rsidRDefault="003D3291" w:rsidP="003D3291">
      <w:pPr>
        <w:pStyle w:val="a6"/>
        <w:jc w:val="center"/>
        <w:rPr>
          <w:rFonts w:ascii="Times New Roman" w:hAnsi="Times New Roman" w:cs="Times New Roman"/>
        </w:rPr>
      </w:pPr>
      <w:r w:rsidRPr="003D3291">
        <w:rPr>
          <w:rFonts w:ascii="Times New Roman" w:hAnsi="Times New Roman" w:cs="Times New Roman"/>
        </w:rPr>
        <w:t>4. Опубликование Перечня и предоставление сведений о включенном в него</w:t>
      </w:r>
    </w:p>
    <w:p w:rsidR="003D3291" w:rsidRPr="003D3291" w:rsidRDefault="003D3291" w:rsidP="003D3291">
      <w:pPr>
        <w:pStyle w:val="a6"/>
        <w:jc w:val="center"/>
        <w:rPr>
          <w:rFonts w:ascii="Times New Roman" w:hAnsi="Times New Roman" w:cs="Times New Roman"/>
        </w:rPr>
      </w:pPr>
      <w:r w:rsidRPr="003D3291">
        <w:rPr>
          <w:rFonts w:ascii="Times New Roman" w:hAnsi="Times New Roman" w:cs="Times New Roman"/>
        </w:rPr>
        <w:t>имуществе</w:t>
      </w:r>
    </w:p>
    <w:p w:rsidR="003D3291" w:rsidRPr="003D3291" w:rsidRDefault="003D3291" w:rsidP="003D3291">
      <w:pPr>
        <w:pStyle w:val="a6"/>
        <w:jc w:val="center"/>
        <w:rPr>
          <w:rFonts w:ascii="Times New Roman" w:hAnsi="Times New Roman" w:cs="Times New Roman"/>
        </w:rPr>
      </w:pPr>
    </w:p>
    <w:p w:rsidR="003D3291" w:rsidRPr="003D3291" w:rsidRDefault="003D3291" w:rsidP="003D3291">
      <w:pPr>
        <w:pStyle w:val="a6"/>
        <w:jc w:val="both"/>
        <w:rPr>
          <w:rFonts w:ascii="Times New Roman" w:hAnsi="Times New Roman" w:cs="Times New Roman"/>
        </w:rPr>
      </w:pPr>
      <w:r w:rsidRPr="003D3291">
        <w:rPr>
          <w:rFonts w:ascii="Times New Roman" w:hAnsi="Times New Roman" w:cs="Times New Roman"/>
        </w:rPr>
        <w:t>4.1. Уполномоченный орган:</w:t>
      </w:r>
    </w:p>
    <w:p w:rsidR="003D3291" w:rsidRPr="003D3291" w:rsidRDefault="003D3291" w:rsidP="003D3291">
      <w:pPr>
        <w:pStyle w:val="a6"/>
        <w:jc w:val="both"/>
        <w:rPr>
          <w:rFonts w:ascii="Times New Roman" w:hAnsi="Times New Roman" w:cs="Times New Roman"/>
        </w:rPr>
      </w:pPr>
      <w:r w:rsidRPr="003D3291">
        <w:rPr>
          <w:rFonts w:ascii="Times New Roman" w:hAnsi="Times New Roman" w:cs="Times New Roman"/>
        </w:rPr>
        <w:t xml:space="preserve">4.1.1. Обеспечивает опубликование Перечня или изменений на официальном сайте </w:t>
      </w:r>
      <w:r w:rsidR="002376FF">
        <w:rPr>
          <w:rFonts w:ascii="Times New Roman" w:hAnsi="Times New Roman" w:cs="Times New Roman"/>
        </w:rPr>
        <w:t>АЮРМО РК</w:t>
      </w:r>
      <w:r w:rsidRPr="003D3291">
        <w:rPr>
          <w:rFonts w:ascii="Times New Roman" w:hAnsi="Times New Roman" w:cs="Times New Roman"/>
        </w:rPr>
        <w:t xml:space="preserve"> в информационно-телекоммуникационной сети «Интернет» (в том числе в фо</w:t>
      </w:r>
      <w:r w:rsidR="002376FF">
        <w:rPr>
          <w:rFonts w:ascii="Times New Roman" w:hAnsi="Times New Roman" w:cs="Times New Roman"/>
        </w:rPr>
        <w:t>рме открытых данных) в течение 10</w:t>
      </w:r>
      <w:r w:rsidRPr="003D3291">
        <w:rPr>
          <w:rFonts w:ascii="Times New Roman" w:hAnsi="Times New Roman" w:cs="Times New Roman"/>
        </w:rPr>
        <w:t xml:space="preserve"> рабочих дней со дня утверждения Перечня или изменений в Перечень;</w:t>
      </w:r>
    </w:p>
    <w:p w:rsidR="003D3291" w:rsidRPr="00E3413A" w:rsidRDefault="003D3291" w:rsidP="003D3291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3D3291" w:rsidRPr="00E3413A">
          <w:headerReference w:type="even" r:id="rId9"/>
          <w:headerReference w:type="default" r:id="rId10"/>
          <w:pgSz w:w="11909" w:h="16838"/>
          <w:pgMar w:top="1283" w:right="835" w:bottom="1049" w:left="897" w:header="0" w:footer="3" w:gutter="0"/>
          <w:pgNumType w:start="2"/>
          <w:cols w:space="720"/>
          <w:noEndnote/>
          <w:docGrid w:linePitch="360"/>
        </w:sectPr>
      </w:pPr>
      <w:r w:rsidRPr="003D3291">
        <w:rPr>
          <w:rFonts w:ascii="Times New Roman" w:hAnsi="Times New Roman" w:cs="Times New Roman"/>
        </w:rPr>
        <w:t>4.1.2. Предоставляет в акционерное общество «Федеральная корпорация</w:t>
      </w:r>
      <w:r>
        <w:rPr>
          <w:rFonts w:ascii="Times New Roman" w:hAnsi="Times New Roman" w:cs="Times New Roman"/>
        </w:rPr>
        <w:t xml:space="preserve"> </w:t>
      </w:r>
      <w:r w:rsidRPr="003D3291">
        <w:rPr>
          <w:rFonts w:ascii="Times New Roman" w:hAnsi="Times New Roman" w:cs="Times New Roman"/>
        </w:rPr>
        <w:t xml:space="preserve">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2016г. №264 «Об утверждении порядка представления сведений об утвержденных перечнях государственного имущества и </w:t>
      </w:r>
      <w:r w:rsidRPr="003D3291">
        <w:rPr>
          <w:rStyle w:val="125pt"/>
          <w:rFonts w:eastAsia="Courier New"/>
          <w:sz w:val="24"/>
          <w:szCs w:val="24"/>
        </w:rPr>
        <w:t xml:space="preserve">муниципального </w:t>
      </w:r>
      <w:r w:rsidRPr="003D3291">
        <w:rPr>
          <w:rFonts w:ascii="Times New Roman" w:hAnsi="Times New Roman" w:cs="Times New Roman"/>
        </w:rPr>
        <w:t>имущества, указанных в части 4 статьи 18 Федерального закона «О</w:t>
      </w:r>
      <w:r>
        <w:rPr>
          <w:rFonts w:ascii="Times New Roman" w:hAnsi="Times New Roman" w:cs="Times New Roman"/>
        </w:rPr>
        <w:t xml:space="preserve"> </w:t>
      </w:r>
      <w:r w:rsidRPr="003D3291">
        <w:rPr>
          <w:rFonts w:ascii="Times New Roman" w:hAnsi="Times New Roman" w:cs="Times New Roman"/>
        </w:rPr>
        <w:t>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</w:t>
      </w:r>
      <w:r w:rsidRPr="003D3291">
        <w:rPr>
          <w:rFonts w:ascii="Times New Roman" w:hAnsi="Times New Roman" w:cs="Times New Roman"/>
        </w:rPr>
        <w:tab/>
        <w:t xml:space="preserve"> по развитию малого и</w:t>
      </w:r>
      <w:r w:rsidRPr="003D3291">
        <w:rPr>
          <w:rFonts w:ascii="Times New Roman" w:hAnsi="Times New Roman" w:cs="Times New Roman"/>
        </w:rPr>
        <w:tab/>
        <w:t>среднего</w:t>
      </w:r>
      <w:r>
        <w:rPr>
          <w:rFonts w:ascii="Times New Roman" w:hAnsi="Times New Roman" w:cs="Times New Roman"/>
        </w:rPr>
        <w:t xml:space="preserve"> </w:t>
      </w:r>
      <w:r w:rsidRPr="003D3291">
        <w:rPr>
          <w:rFonts w:ascii="Times New Roman" w:hAnsi="Times New Roman" w:cs="Times New Roman"/>
        </w:rPr>
        <w:t>предпринимательства», формы представления и состава таких сведений».</w:t>
      </w:r>
    </w:p>
    <w:p w:rsidR="00DF3BA1" w:rsidRPr="00A83CC0" w:rsidRDefault="00DF3BA1" w:rsidP="00A83CC0">
      <w:pPr>
        <w:pStyle w:val="a6"/>
        <w:jc w:val="both"/>
        <w:rPr>
          <w:rFonts w:ascii="Times New Roman" w:hAnsi="Times New Roman" w:cs="Times New Roman"/>
        </w:rPr>
      </w:pPr>
    </w:p>
    <w:p w:rsidR="00E3413A" w:rsidRPr="00C92FBA" w:rsidRDefault="00E3413A" w:rsidP="00E341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2FBA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E3413A" w:rsidRPr="00C92FBA" w:rsidRDefault="00E3413A" w:rsidP="00E341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C92FBA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E3413A" w:rsidRPr="00C92FBA" w:rsidRDefault="00E3413A" w:rsidP="00E341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C92FBA">
        <w:rPr>
          <w:rFonts w:ascii="Times New Roman" w:hAnsi="Times New Roman" w:cs="Times New Roman"/>
          <w:sz w:val="20"/>
          <w:szCs w:val="20"/>
        </w:rPr>
        <w:t>Юстинского РМО РК</w:t>
      </w:r>
    </w:p>
    <w:p w:rsidR="00E3413A" w:rsidRDefault="00E3413A" w:rsidP="00E341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от « 07 »  апреля  2021 г. №  45</w:t>
      </w:r>
    </w:p>
    <w:p w:rsidR="00E3413A" w:rsidRPr="00C92FBA" w:rsidRDefault="00E3413A" w:rsidP="00E341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413A" w:rsidRPr="00C92FBA" w:rsidRDefault="00E3413A" w:rsidP="00E3413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92FBA">
        <w:rPr>
          <w:rFonts w:ascii="Times New Roman" w:hAnsi="Times New Roman" w:cs="Times New Roman"/>
          <w:sz w:val="20"/>
          <w:szCs w:val="20"/>
        </w:rPr>
        <w:t>ФОРМА ПЕРЕЧНЯ МУНИЦИПАЛЬНОГО ИМУЩЕСТВА РЕСПУБЛИКИ КАЛМЫКИЯ, ПРЕДНАЗНАЧЕННОГО ДЛЯ ПРЕДОСТАВЛЕНИЯ ВО ВЛАДЕНИЕ И (ИЛИ) В ПОЛЬЗОВАНИЕ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</w:p>
    <w:p w:rsidR="00E3413A" w:rsidRPr="00C92FBA" w:rsidRDefault="00E3413A" w:rsidP="00E3413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5"/>
        <w:gridCol w:w="1960"/>
        <w:gridCol w:w="1843"/>
        <w:gridCol w:w="1867"/>
        <w:gridCol w:w="4195"/>
        <w:gridCol w:w="2141"/>
        <w:gridCol w:w="2290"/>
      </w:tblGrid>
      <w:tr w:rsidR="00E3413A" w:rsidRPr="00C92FBA" w:rsidTr="00D56E72">
        <w:trPr>
          <w:trHeight w:hRule="exact" w:val="30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№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п/п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Вид объекта недвижимости; тип движимого имущества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8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Сведения о недвижимом имуществе</w:t>
            </w:r>
          </w:p>
        </w:tc>
      </w:tr>
      <w:tr w:rsidR="00E3413A" w:rsidRPr="00C92FBA" w:rsidTr="00D56E72">
        <w:trPr>
          <w:trHeight w:hRule="exact" w:val="288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Основная характеристика объекта недвижимости</w:t>
            </w:r>
          </w:p>
        </w:tc>
      </w:tr>
      <w:tr w:rsidR="00E3413A" w:rsidRPr="00C92FBA" w:rsidTr="00D56E72">
        <w:trPr>
          <w:trHeight w:hRule="exact" w:val="1547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Единица измерения (для площади - кв.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м; для протяженности - м;для глубины залегания - м; для объема - куб. м)</w:t>
            </w:r>
          </w:p>
        </w:tc>
      </w:tr>
      <w:tr w:rsidR="00E3413A" w:rsidRPr="00C92FBA" w:rsidTr="00D56E72">
        <w:trPr>
          <w:trHeight w:hRule="exact" w:val="29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7</w:t>
            </w:r>
          </w:p>
        </w:tc>
      </w:tr>
    </w:tbl>
    <w:p w:rsidR="00E3413A" w:rsidRDefault="00E3413A" w:rsidP="00E3413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2117"/>
        <w:gridCol w:w="2117"/>
        <w:gridCol w:w="1277"/>
        <w:gridCol w:w="2064"/>
        <w:gridCol w:w="2184"/>
        <w:gridCol w:w="1003"/>
        <w:gridCol w:w="1195"/>
        <w:gridCol w:w="1919"/>
      </w:tblGrid>
      <w:tr w:rsidR="00E3413A" w:rsidRPr="00C92FBA" w:rsidTr="00D56E72">
        <w:trPr>
          <w:trHeight w:hRule="exact" w:val="298"/>
          <w:jc w:val="center"/>
        </w:trPr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Сведения о недвижимом имуществе</w:t>
            </w:r>
          </w:p>
        </w:tc>
        <w:tc>
          <w:tcPr>
            <w:tcW w:w="6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Сведения о движимом имуществе</w:t>
            </w:r>
          </w:p>
        </w:tc>
      </w:tr>
      <w:tr w:rsidR="00E3413A" w:rsidRPr="00C92FBA" w:rsidTr="00D56E72">
        <w:trPr>
          <w:trHeight w:hRule="exact" w:val="282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Кадастровый номер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Техническое состояние объекта недвижимости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Категория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земель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Вид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разрешенного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использования</w:t>
            </w:r>
          </w:p>
        </w:tc>
        <w:tc>
          <w:tcPr>
            <w:tcW w:w="63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13A" w:rsidRPr="00C92FBA" w:rsidTr="00D56E72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Номер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Марка,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модель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Год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выпуска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Состав (принадлежнос</w:t>
            </w:r>
            <w:r w:rsidRPr="00C92FBA">
              <w:rPr>
                <w:rStyle w:val="11pt"/>
                <w:rFonts w:eastAsia="Courier New"/>
                <w:sz w:val="20"/>
                <w:szCs w:val="20"/>
              </w:rPr>
              <w:softHyphen/>
              <w:t>ти) имущества</w:t>
            </w:r>
          </w:p>
        </w:tc>
      </w:tr>
      <w:tr w:rsidR="00E3413A" w:rsidRPr="00C92FBA" w:rsidTr="00D56E72">
        <w:trPr>
          <w:trHeight w:hRule="exact" w:val="30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12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15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16</w:t>
            </w:r>
          </w:p>
        </w:tc>
      </w:tr>
    </w:tbl>
    <w:p w:rsidR="00E3413A" w:rsidRDefault="00E3413A" w:rsidP="00E3413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Ind w:w="-3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36"/>
        <w:gridCol w:w="2443"/>
        <w:gridCol w:w="1930"/>
        <w:gridCol w:w="1733"/>
        <w:gridCol w:w="2054"/>
        <w:gridCol w:w="1886"/>
        <w:gridCol w:w="1875"/>
      </w:tblGrid>
      <w:tr w:rsidR="00E3413A" w:rsidRPr="00C92FBA" w:rsidTr="00D56E72">
        <w:trPr>
          <w:trHeight w:hRule="exact" w:val="303"/>
          <w:jc w:val="center"/>
        </w:trPr>
        <w:tc>
          <w:tcPr>
            <w:tcW w:w="14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Сведения о п</w:t>
            </w:r>
            <w:r w:rsidRPr="00C92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92FBA">
              <w:rPr>
                <w:rStyle w:val="11pt"/>
                <w:rFonts w:eastAsia="Courier New"/>
                <w:sz w:val="20"/>
                <w:szCs w:val="20"/>
              </w:rPr>
              <w:t>авообладателях и о правах третьих лиц на имущество</w:t>
            </w:r>
          </w:p>
        </w:tc>
      </w:tr>
      <w:tr w:rsidR="00E3413A" w:rsidRPr="00C92FBA" w:rsidTr="00D56E72">
        <w:trPr>
          <w:trHeight w:hRule="exact" w:val="850"/>
          <w:jc w:val="center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Наименование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правообладателя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Наличие ограниченного вещного права на имущество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ИНН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правообладателя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Контактный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номер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телефона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Адрес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электронной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почты</w:t>
            </w:r>
          </w:p>
        </w:tc>
      </w:tr>
      <w:tr w:rsidR="00E3413A" w:rsidRPr="00C92FBA" w:rsidTr="00D56E72">
        <w:trPr>
          <w:trHeight w:hRule="exact" w:val="1106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13A" w:rsidRPr="00C92FBA" w:rsidRDefault="00E3413A" w:rsidP="00D56E72">
            <w:pPr>
              <w:pStyle w:val="a6"/>
              <w:jc w:val="center"/>
              <w:rPr>
                <w:rStyle w:val="11pt"/>
                <w:rFonts w:eastAsia="Courier New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Дата окончания срока действия договора</w:t>
            </w:r>
          </w:p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(при наличии)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13A" w:rsidRPr="00C92FBA" w:rsidTr="00D56E72">
        <w:trPr>
          <w:trHeight w:hRule="exact" w:val="312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18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13A" w:rsidRPr="00C92FBA" w:rsidRDefault="00E3413A" w:rsidP="00D56E7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BA">
              <w:rPr>
                <w:rStyle w:val="11pt"/>
                <w:rFonts w:eastAsia="Courier New"/>
                <w:sz w:val="20"/>
                <w:szCs w:val="20"/>
              </w:rPr>
              <w:t>23</w:t>
            </w:r>
          </w:p>
        </w:tc>
      </w:tr>
    </w:tbl>
    <w:p w:rsidR="00E3413A" w:rsidRPr="00C92FBA" w:rsidRDefault="00E3413A" w:rsidP="00E3413A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E3413A" w:rsidRDefault="00E3413A" w:rsidP="00E3413A">
      <w:pPr>
        <w:spacing w:after="0"/>
      </w:pPr>
    </w:p>
    <w:p w:rsidR="00C06AC5" w:rsidRDefault="00C06AC5" w:rsidP="00FB2D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413A" w:rsidRDefault="00E3413A" w:rsidP="00FB2D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413A" w:rsidRDefault="00E3413A" w:rsidP="00FB2D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413A" w:rsidRDefault="00E3413A" w:rsidP="00FB2D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413A" w:rsidRDefault="00E3413A" w:rsidP="00FB2D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413A" w:rsidRDefault="00E3413A" w:rsidP="00FB2D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413A" w:rsidRDefault="00E3413A" w:rsidP="00FB2D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413A" w:rsidRDefault="00E3413A" w:rsidP="00FB2D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413A" w:rsidRDefault="00E3413A" w:rsidP="00FB2D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413A" w:rsidRDefault="00E3413A" w:rsidP="00FB2D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FBA" w:rsidRDefault="00C92FBA" w:rsidP="00FB2D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413A" w:rsidRDefault="00E3413A" w:rsidP="00E341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Pr="003211E9">
        <w:rPr>
          <w:rFonts w:ascii="Times New Roman" w:hAnsi="Times New Roman" w:cs="Times New Roman"/>
        </w:rPr>
        <w:t xml:space="preserve"> </w:t>
      </w:r>
    </w:p>
    <w:p w:rsidR="00E3413A" w:rsidRDefault="00E3413A" w:rsidP="00E3413A">
      <w:pPr>
        <w:spacing w:after="0" w:line="240" w:lineRule="auto"/>
        <w:ind w:firstLine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</w:t>
      </w:r>
      <w:r w:rsidRPr="003211E9">
        <w:rPr>
          <w:rFonts w:ascii="Times New Roman" w:hAnsi="Times New Roman" w:cs="Times New Roman"/>
        </w:rPr>
        <w:t>епутатов</w:t>
      </w:r>
    </w:p>
    <w:p w:rsidR="00E3413A" w:rsidRDefault="00E3413A" w:rsidP="00E3413A">
      <w:pPr>
        <w:spacing w:after="0" w:line="240" w:lineRule="auto"/>
        <w:ind w:firstLine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Юстинского РМО РК</w:t>
      </w:r>
    </w:p>
    <w:p w:rsidR="00E3413A" w:rsidRPr="003211E9" w:rsidRDefault="00E3413A" w:rsidP="00E3413A">
      <w:pPr>
        <w:spacing w:after="0" w:line="240" w:lineRule="auto"/>
        <w:ind w:firstLine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 07 </w:t>
      </w:r>
      <w:r w:rsidRPr="003211E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апреля  2021</w:t>
      </w:r>
      <w:r w:rsidRPr="003211E9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 45</w:t>
      </w:r>
    </w:p>
    <w:p w:rsidR="00E3413A" w:rsidRPr="0042786A" w:rsidRDefault="00E3413A" w:rsidP="00E341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413A" w:rsidRPr="0042786A" w:rsidRDefault="00E3413A" w:rsidP="00E341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413A" w:rsidRPr="00FB2D65" w:rsidRDefault="00E3413A" w:rsidP="00E3413A">
      <w:pPr>
        <w:pStyle w:val="a6"/>
        <w:jc w:val="center"/>
        <w:rPr>
          <w:rFonts w:ascii="Times New Roman" w:hAnsi="Times New Roman" w:cs="Times New Roman"/>
        </w:rPr>
      </w:pPr>
      <w:r w:rsidRPr="00FB2D65">
        <w:rPr>
          <w:rFonts w:ascii="Times New Roman" w:hAnsi="Times New Roman" w:cs="Times New Roman"/>
        </w:rPr>
        <w:t xml:space="preserve">Виды муниципального имущества, которое используется для формирования перечня муниципального имущества </w:t>
      </w:r>
      <w:r>
        <w:rPr>
          <w:rFonts w:ascii="Times New Roman" w:hAnsi="Times New Roman" w:cs="Times New Roman"/>
        </w:rPr>
        <w:t>Юстинского</w:t>
      </w:r>
      <w:r w:rsidRPr="00FB2D65">
        <w:rPr>
          <w:rFonts w:ascii="Times New Roman" w:hAnsi="Times New Roman" w:cs="Times New Roman"/>
        </w:rPr>
        <w:t xml:space="preserve"> районного муниципального образования Республики Калмыкия, предназначенного для предоставления во владение и (или)</w:t>
      </w:r>
      <w:r>
        <w:rPr>
          <w:rFonts w:ascii="Times New Roman" w:hAnsi="Times New Roman" w:cs="Times New Roman"/>
        </w:rPr>
        <w:t xml:space="preserve"> в пользование субъектам малого </w:t>
      </w:r>
      <w:r w:rsidRPr="00FB2D65">
        <w:rPr>
          <w:rFonts w:ascii="Times New Roman" w:hAnsi="Times New Roman" w:cs="Times New Roman"/>
        </w:rPr>
        <w:t xml:space="preserve">и среднего предпринимательства, </w:t>
      </w:r>
      <w:r>
        <w:rPr>
          <w:rFonts w:ascii="Times New Roman" w:hAnsi="Times New Roman" w:cs="Times New Roman"/>
        </w:rPr>
        <w:t xml:space="preserve">самозанятым гражданам </w:t>
      </w:r>
      <w:r w:rsidRPr="00FB2D65">
        <w:rPr>
          <w:rFonts w:ascii="Times New Roman" w:hAnsi="Times New Roman" w:cs="Times New Roman"/>
        </w:rPr>
        <w:t>и организациям, образующим инфраструктуру поддержки субъектов малого и среднего предпринимательства</w:t>
      </w:r>
    </w:p>
    <w:p w:rsidR="00E3413A" w:rsidRPr="00FB2D65" w:rsidRDefault="00E3413A" w:rsidP="00E3413A">
      <w:pPr>
        <w:pStyle w:val="a6"/>
        <w:jc w:val="both"/>
        <w:rPr>
          <w:rFonts w:ascii="Times New Roman" w:hAnsi="Times New Roman" w:cs="Times New Roman"/>
        </w:rPr>
      </w:pPr>
    </w:p>
    <w:p w:rsidR="00E3413A" w:rsidRPr="00FB2D65" w:rsidRDefault="00E3413A" w:rsidP="00E3413A">
      <w:pPr>
        <w:pStyle w:val="a6"/>
        <w:jc w:val="both"/>
        <w:rPr>
          <w:rFonts w:ascii="Times New Roman" w:hAnsi="Times New Roman" w:cs="Times New Roman"/>
        </w:rPr>
      </w:pPr>
    </w:p>
    <w:p w:rsidR="00E3413A" w:rsidRPr="00FB2D65" w:rsidRDefault="00E3413A" w:rsidP="00E3413A">
      <w:pPr>
        <w:pStyle w:val="a6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</w:rPr>
      </w:pPr>
      <w:r w:rsidRPr="00FB2D65">
        <w:rPr>
          <w:rFonts w:ascii="Times New Roman" w:hAnsi="Times New Roman" w:cs="Times New Roman"/>
        </w:rPr>
        <w:t>Движимое имущество:</w:t>
      </w:r>
      <w:r w:rsidRPr="00FB2D65">
        <w:rPr>
          <w:rFonts w:ascii="Times New Roman" w:hAnsi="Times New Roman" w:cs="Times New Roman"/>
        </w:rPr>
        <w:tab/>
        <w:t>оборудование, машины, механизмы,</w:t>
      </w:r>
      <w:r>
        <w:rPr>
          <w:rFonts w:ascii="Times New Roman" w:hAnsi="Times New Roman" w:cs="Times New Roman"/>
        </w:rPr>
        <w:t xml:space="preserve"> </w:t>
      </w:r>
      <w:r w:rsidRPr="00FB2D65">
        <w:rPr>
          <w:rFonts w:ascii="Times New Roman" w:hAnsi="Times New Roman" w:cs="Times New Roman"/>
        </w:rPr>
        <w:t>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</w:t>
      </w:r>
      <w:r>
        <w:rPr>
          <w:rFonts w:ascii="Times New Roman" w:hAnsi="Times New Roman" w:cs="Times New Roman"/>
        </w:rPr>
        <w:t xml:space="preserve"> </w:t>
      </w:r>
      <w:r w:rsidRPr="00FB2D65">
        <w:rPr>
          <w:rFonts w:ascii="Times New Roman" w:hAnsi="Times New Roman" w:cs="Times New Roman"/>
        </w:rPr>
        <w:t>лет;</w:t>
      </w:r>
    </w:p>
    <w:p w:rsidR="00E3413A" w:rsidRPr="00FB2D65" w:rsidRDefault="00E3413A" w:rsidP="00E3413A">
      <w:pPr>
        <w:pStyle w:val="a6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</w:rPr>
      </w:pPr>
      <w:r w:rsidRPr="00FB2D65">
        <w:rPr>
          <w:rFonts w:ascii="Times New Roman" w:hAnsi="Times New Roman" w:cs="Times New Roman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E3413A" w:rsidRPr="00FB2D65" w:rsidRDefault="00E3413A" w:rsidP="00E3413A">
      <w:pPr>
        <w:pStyle w:val="a6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</w:rPr>
      </w:pPr>
      <w:r w:rsidRPr="00FB2D65">
        <w:rPr>
          <w:rFonts w:ascii="Times New Roman" w:hAnsi="Times New Roman" w:cs="Times New Roman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E3413A" w:rsidRPr="00FB2D65" w:rsidRDefault="00E3413A" w:rsidP="00E3413A">
      <w:pPr>
        <w:pStyle w:val="a6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</w:rPr>
      </w:pPr>
      <w:r w:rsidRPr="00FB2D65">
        <w:rPr>
          <w:rFonts w:ascii="Times New Roman" w:hAnsi="Times New Roman" w:cs="Times New Roman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</w:t>
      </w:r>
      <w:r w:rsidRPr="001C76F1">
        <w:rPr>
          <w:rStyle w:val="1"/>
          <w:rFonts w:eastAsia="Courier New"/>
        </w:rPr>
        <w:t>ии</w:t>
      </w:r>
      <w:r w:rsidRPr="00FB2D65">
        <w:rPr>
          <w:rFonts w:ascii="Times New Roman" w:hAnsi="Times New Roman" w:cs="Times New Roman"/>
        </w:rPr>
        <w:t xml:space="preserve"> с законодательством Российской Федерации об инвестиционной деятельности.</w:t>
      </w:r>
    </w:p>
    <w:p w:rsidR="00E3413A" w:rsidRPr="00FB2D65" w:rsidRDefault="00E3413A" w:rsidP="00E3413A">
      <w:pPr>
        <w:pStyle w:val="a6"/>
        <w:jc w:val="both"/>
        <w:rPr>
          <w:rFonts w:ascii="Times New Roman" w:hAnsi="Times New Roman" w:cs="Times New Roman"/>
        </w:rPr>
      </w:pPr>
    </w:p>
    <w:p w:rsidR="00E3413A" w:rsidRPr="00FB2D65" w:rsidRDefault="00E3413A" w:rsidP="00E3413A">
      <w:pPr>
        <w:pStyle w:val="a5"/>
        <w:spacing w:after="0" w:line="18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:rsidR="00E3413A" w:rsidRPr="00FB2D65" w:rsidRDefault="00E3413A" w:rsidP="00E3413A">
      <w:pPr>
        <w:pStyle w:val="a5"/>
        <w:spacing w:after="0" w:line="18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:rsidR="00E3413A" w:rsidRPr="00FB2D65" w:rsidRDefault="00E3413A" w:rsidP="00E3413A">
      <w:pPr>
        <w:pStyle w:val="a5"/>
        <w:spacing w:after="0" w:line="18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:rsidR="00E3413A" w:rsidRPr="00FB2D65" w:rsidRDefault="00E3413A" w:rsidP="00E3413A">
      <w:pPr>
        <w:ind w:firstLine="708"/>
        <w:rPr>
          <w:sz w:val="24"/>
          <w:szCs w:val="24"/>
        </w:rPr>
      </w:pPr>
    </w:p>
    <w:p w:rsidR="00E3413A" w:rsidRDefault="00E3413A" w:rsidP="00E3413A"/>
    <w:p w:rsidR="00C92FBA" w:rsidRDefault="00C92FBA" w:rsidP="00FB2D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2FBA" w:rsidRDefault="00C92FBA" w:rsidP="00FB2D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2FBA" w:rsidRDefault="00C92FBA" w:rsidP="00FB2D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2FBA" w:rsidRDefault="00C92FBA" w:rsidP="00FB2D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C92FBA" w:rsidSect="007353E9">
      <w:pgSz w:w="16838" w:h="16834" w:orient="landscape"/>
      <w:pgMar w:top="-1105" w:right="919" w:bottom="3827" w:left="919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6AE" w:rsidRDefault="000E36AE" w:rsidP="00541419">
      <w:pPr>
        <w:spacing w:after="0" w:line="240" w:lineRule="auto"/>
      </w:pPr>
      <w:r>
        <w:separator/>
      </w:r>
    </w:p>
  </w:endnote>
  <w:endnote w:type="continuationSeparator" w:id="1">
    <w:p w:rsidR="000E36AE" w:rsidRDefault="000E36AE" w:rsidP="0054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6AE" w:rsidRDefault="000E36AE" w:rsidP="00541419">
      <w:pPr>
        <w:spacing w:after="0" w:line="240" w:lineRule="auto"/>
      </w:pPr>
      <w:r>
        <w:separator/>
      </w:r>
    </w:p>
  </w:footnote>
  <w:footnote w:type="continuationSeparator" w:id="1">
    <w:p w:rsidR="000E36AE" w:rsidRDefault="000E36AE" w:rsidP="0054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7A" w:rsidRDefault="00655B5F">
    <w:pPr>
      <w:rPr>
        <w:sz w:val="2"/>
        <w:szCs w:val="2"/>
      </w:rPr>
    </w:pPr>
    <w:r w:rsidRPr="00655B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296.25pt;margin-top:51.5pt;width:4.8pt;height:7.7pt;z-index:-251656192;mso-wrap-style:none;mso-wrap-distance-left:5pt;mso-wrap-distance-right:5pt;mso-position-horizontal-relative:page;mso-position-vertical-relative:page" wrapcoords="0 0" filled="f" stroked="f">
          <v:textbox style="mso-next-textbox:#_x0000_s11265;mso-fit-shape-to-text:t" inset="0,0,0,0">
            <w:txbxContent>
              <w:p w:rsidR="002E087A" w:rsidRDefault="00655B5F">
                <w:pPr>
                  <w:spacing w:line="240" w:lineRule="auto"/>
                </w:pPr>
                <w:r w:rsidRPr="00655B5F">
                  <w:fldChar w:fldCharType="begin"/>
                </w:r>
                <w:r w:rsidR="007C1BFF">
                  <w:instrText xml:space="preserve"> PAGE \* MERGEFORMAT </w:instrText>
                </w:r>
                <w:r w:rsidRPr="00655B5F">
                  <w:fldChar w:fldCharType="separate"/>
                </w:r>
                <w:r w:rsidR="007C1BFF" w:rsidRPr="00704B3E">
                  <w:rPr>
                    <w:rStyle w:val="a8"/>
                    <w:noProof/>
                  </w:rPr>
                  <w:t>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87A" w:rsidRDefault="00655B5F">
    <w:pPr>
      <w:rPr>
        <w:sz w:val="2"/>
        <w:szCs w:val="2"/>
      </w:rPr>
    </w:pPr>
    <w:r w:rsidRPr="00655B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6" type="#_x0000_t202" style="position:absolute;margin-left:296.25pt;margin-top:51.5pt;width:4.8pt;height:7.7pt;z-index:-251655168;mso-wrap-style:none;mso-wrap-distance-left:5pt;mso-wrap-distance-right:5pt;mso-position-horizontal-relative:page;mso-position-vertical-relative:page" wrapcoords="0 0" filled="f" stroked="f">
          <v:textbox style="mso-next-textbox:#_x0000_s11266;mso-fit-shape-to-text:t" inset="0,0,0,0">
            <w:txbxContent>
              <w:p w:rsidR="002E087A" w:rsidRDefault="000E36AE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BEB"/>
    <w:multiLevelType w:val="multilevel"/>
    <w:tmpl w:val="6A2447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30166960"/>
    <w:multiLevelType w:val="hybridMultilevel"/>
    <w:tmpl w:val="3B244490"/>
    <w:lvl w:ilvl="0" w:tplc="F99210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503B0A"/>
    <w:multiLevelType w:val="hybridMultilevel"/>
    <w:tmpl w:val="4798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30DD8"/>
    <w:multiLevelType w:val="multilevel"/>
    <w:tmpl w:val="4F306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13D57E9"/>
    <w:multiLevelType w:val="hybridMultilevel"/>
    <w:tmpl w:val="360839D6"/>
    <w:lvl w:ilvl="0" w:tplc="672676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9F1F55"/>
    <w:multiLevelType w:val="multilevel"/>
    <w:tmpl w:val="802A6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3A750B7"/>
    <w:multiLevelType w:val="hybridMultilevel"/>
    <w:tmpl w:val="BC92DEC4"/>
    <w:lvl w:ilvl="0" w:tplc="2F843B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69C2187"/>
    <w:multiLevelType w:val="multilevel"/>
    <w:tmpl w:val="1CA2D65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7B4C6A34"/>
    <w:multiLevelType w:val="hybridMultilevel"/>
    <w:tmpl w:val="57AE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E3122"/>
    <w:multiLevelType w:val="multilevel"/>
    <w:tmpl w:val="2B9666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5C5B"/>
    <w:rsid w:val="00040BFB"/>
    <w:rsid w:val="00044F68"/>
    <w:rsid w:val="00087DC8"/>
    <w:rsid w:val="000B3988"/>
    <w:rsid w:val="000C0E44"/>
    <w:rsid w:val="000E36AE"/>
    <w:rsid w:val="000F0E2A"/>
    <w:rsid w:val="00132D48"/>
    <w:rsid w:val="001863F3"/>
    <w:rsid w:val="001C76F1"/>
    <w:rsid w:val="001E268E"/>
    <w:rsid w:val="002376FF"/>
    <w:rsid w:val="00244D26"/>
    <w:rsid w:val="002A6C8A"/>
    <w:rsid w:val="002B0546"/>
    <w:rsid w:val="00343BA6"/>
    <w:rsid w:val="003C556B"/>
    <w:rsid w:val="003D3291"/>
    <w:rsid w:val="00401504"/>
    <w:rsid w:val="00407A2B"/>
    <w:rsid w:val="00423089"/>
    <w:rsid w:val="00456D73"/>
    <w:rsid w:val="00494DD6"/>
    <w:rsid w:val="004977A7"/>
    <w:rsid w:val="004C0642"/>
    <w:rsid w:val="005065B8"/>
    <w:rsid w:val="00541419"/>
    <w:rsid w:val="00567117"/>
    <w:rsid w:val="005C39D2"/>
    <w:rsid w:val="005C3CFE"/>
    <w:rsid w:val="005E23EC"/>
    <w:rsid w:val="00626C5A"/>
    <w:rsid w:val="0064188A"/>
    <w:rsid w:val="00655B5F"/>
    <w:rsid w:val="00656E09"/>
    <w:rsid w:val="00660C5D"/>
    <w:rsid w:val="0066325C"/>
    <w:rsid w:val="006708B2"/>
    <w:rsid w:val="006A3747"/>
    <w:rsid w:val="006C3A69"/>
    <w:rsid w:val="007353E9"/>
    <w:rsid w:val="0073758E"/>
    <w:rsid w:val="0074798F"/>
    <w:rsid w:val="007773BC"/>
    <w:rsid w:val="007800BC"/>
    <w:rsid w:val="00791A19"/>
    <w:rsid w:val="007C1BFF"/>
    <w:rsid w:val="007C7A11"/>
    <w:rsid w:val="008261EB"/>
    <w:rsid w:val="00850EC3"/>
    <w:rsid w:val="008B12A5"/>
    <w:rsid w:val="008B5546"/>
    <w:rsid w:val="008E0841"/>
    <w:rsid w:val="00922503"/>
    <w:rsid w:val="00953CE5"/>
    <w:rsid w:val="00972456"/>
    <w:rsid w:val="00A37CB7"/>
    <w:rsid w:val="00A56B8A"/>
    <w:rsid w:val="00A83CC0"/>
    <w:rsid w:val="00AA7444"/>
    <w:rsid w:val="00AD1F49"/>
    <w:rsid w:val="00B42E36"/>
    <w:rsid w:val="00B87BF9"/>
    <w:rsid w:val="00C06AC5"/>
    <w:rsid w:val="00C13D5C"/>
    <w:rsid w:val="00C332A6"/>
    <w:rsid w:val="00C92FBA"/>
    <w:rsid w:val="00CA78BE"/>
    <w:rsid w:val="00CE71C4"/>
    <w:rsid w:val="00D241C6"/>
    <w:rsid w:val="00D24330"/>
    <w:rsid w:val="00D52378"/>
    <w:rsid w:val="00DF3BA1"/>
    <w:rsid w:val="00E16DDD"/>
    <w:rsid w:val="00E278E3"/>
    <w:rsid w:val="00E3413A"/>
    <w:rsid w:val="00E95290"/>
    <w:rsid w:val="00EC7279"/>
    <w:rsid w:val="00F35C5B"/>
    <w:rsid w:val="00F5041A"/>
    <w:rsid w:val="00F6097C"/>
    <w:rsid w:val="00FA5050"/>
    <w:rsid w:val="00FB2D65"/>
    <w:rsid w:val="00FB6002"/>
    <w:rsid w:val="00FD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72456"/>
    <w:pPr>
      <w:ind w:left="720"/>
      <w:contextualSpacing/>
    </w:pPr>
  </w:style>
  <w:style w:type="paragraph" w:styleId="a6">
    <w:name w:val="No Spacing"/>
    <w:uiPriority w:val="1"/>
    <w:qFormat/>
    <w:rsid w:val="00A83C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">
    <w:name w:val="Основной текст1"/>
    <w:basedOn w:val="a0"/>
    <w:rsid w:val="00DF3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5pt">
    <w:name w:val="Основной текст + 13;5 pt"/>
    <w:basedOn w:val="a0"/>
    <w:rsid w:val="00DF3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Колонтитул_"/>
    <w:basedOn w:val="a0"/>
    <w:rsid w:val="003D329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3D3291"/>
    <w:rPr>
      <w:color w:val="000000"/>
      <w:spacing w:val="0"/>
      <w:w w:val="100"/>
      <w:position w:val="0"/>
    </w:rPr>
  </w:style>
  <w:style w:type="character" w:customStyle="1" w:styleId="125pt">
    <w:name w:val="Основной текст + 12;5 pt"/>
    <w:basedOn w:val="a0"/>
    <w:rsid w:val="003D3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Интервал 1 pt"/>
    <w:basedOn w:val="a0"/>
    <w:rsid w:val="00237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basedOn w:val="a0"/>
    <w:rsid w:val="00237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C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76F1"/>
  </w:style>
  <w:style w:type="paragraph" w:styleId="ab">
    <w:name w:val="header"/>
    <w:basedOn w:val="a"/>
    <w:link w:val="ac"/>
    <w:uiPriority w:val="99"/>
    <w:semiHidden/>
    <w:unhideWhenUsed/>
    <w:rsid w:val="001C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7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6FCB-4426-475D-A451-D4F689EE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30</cp:revision>
  <cp:lastPrinted>2021-04-09T08:24:00Z</cp:lastPrinted>
  <dcterms:created xsi:type="dcterms:W3CDTF">2019-09-24T11:17:00Z</dcterms:created>
  <dcterms:modified xsi:type="dcterms:W3CDTF">2021-04-09T09:16:00Z</dcterms:modified>
</cp:coreProperties>
</file>