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3A" w:rsidRDefault="0055393A" w:rsidP="007164BA">
      <w:pPr>
        <w:shd w:val="clear" w:color="auto" w:fill="FFFFFF"/>
        <w:spacing w:after="0" w:line="6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666666"/>
          <w:kern w:val="36"/>
          <w:sz w:val="32"/>
          <w:szCs w:val="32"/>
        </w:rPr>
      </w:pPr>
      <w:r w:rsidRPr="007164BA">
        <w:rPr>
          <w:rFonts w:ascii="Times New Roman" w:eastAsia="Times New Roman" w:hAnsi="Times New Roman" w:cs="Times New Roman"/>
          <w:color w:val="666666"/>
          <w:kern w:val="36"/>
          <w:sz w:val="32"/>
          <w:szCs w:val="32"/>
        </w:rPr>
        <w:t>Инструкция по антитеррористической безопасности</w:t>
      </w:r>
    </w:p>
    <w:p w:rsidR="007164BA" w:rsidRPr="007164BA" w:rsidRDefault="007164BA" w:rsidP="007164BA">
      <w:pPr>
        <w:shd w:val="clear" w:color="auto" w:fill="FFFFFF"/>
        <w:spacing w:after="0" w:line="6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666666"/>
          <w:kern w:val="36"/>
          <w:sz w:val="32"/>
          <w:szCs w:val="32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2543175" cy="1886188"/>
            <wp:effectExtent l="19050" t="0" r="9525" b="0"/>
            <wp:docPr id="1" name="Рисунок 1" descr="antiterror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terror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66" cy="188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3.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4.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5.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как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будто читая молитву).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6. Никогда не принимайте от незнакомцев пакеты и сумки, не оставляйте свои сумки без присмотра.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7. Ознакомьтесь с планом эвакуации, узнайте, где находятся резервные выходы из здания.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8.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9. Возвращайтесь в покинутое помещение только после разрешения ответственных лиц.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12. Старайтесь не поддаваться панике, что бы ни произошло.</w:t>
      </w: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lastRenderedPageBreak/>
        <w:t>ДЕЙСТВИЯ ПРИ ОБНАРУЖЕНИИ ПОДОЗРИТЕЛЬНОГО ПРЕДМЕТА,</w:t>
      </w:r>
      <w:r w:rsidR="007164B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КОТОРЫЙ МОЖЕТ ОКАЗАТЬСЯ ВЗРЫВНЫМ УСТРОЙСТВОМ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5715000" cy="4010025"/>
            <wp:effectExtent l="19050" t="0" r="0" b="0"/>
            <wp:docPr id="2" name="Рисунок 2" descr="antiterror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terror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Не </w:t>
      </w: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пинайте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на улице предметы, лежащие на земле.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Зафиксируйте время обнаружения предмета.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Обязательно дождитесь прибытия оперативно-следственной группы (помните, что вы являетесь очень важным очевидцем).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При обнаружении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санэпидемнадзора</w:t>
      </w:r>
      <w:proofErr w:type="spell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lastRenderedPageBreak/>
        <w:t>ДЕЙСТВИЯ ПРИ УГРОЗЕ СОВЕРШЕНИЯ ТЕРРОРИСТИЧЕСКОГО АКТА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5715000" cy="4048125"/>
            <wp:effectExtent l="19050" t="0" r="0" b="0"/>
            <wp:docPr id="3" name="Рисунок 3" descr="antiterror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terror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2C" w:rsidRDefault="005D002C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Всегда контролируйте ситуацию вокруг себя, особенно когда находитесь в местах массового скопления людей.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Случайно узнав о готовящемся теракте, немедленно сообщите об этом в правоохранительные органы.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возникновении паники, когда вы находитесь в толпе: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оказались в толпе, позвольте ей нести Вас, но попытайтесь выбраться из неё;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-глубоко вдохните и разведите согнутые в локтях руки чуть в стороны, чтобы грудная клетка не была сдавлена;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-стремитесь оказаться подальше от высоких и крупных людей, людей с громоздкими предметами и большими сумками;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-любыми способами старайтесь удержаться на ногах;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-не держите руки в карманах;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-двигаясь, поднимайте ноги как можно выше, ставьте ногу на полную стопу, не семените, не поднимайтесь на цыпочки;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что-то уронили, ни в коем случае не наклоняйтесь, чтобы поднять;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подошвы или на носки. Обретя опору, "выныривайте", резко оттолкнувшись от земли ногами;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встать не удается, свернитесь клубком, защитите голову предплечьями, а ладонями прикройте затылок;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</w:t>
      </w:r>
    </w:p>
    <w:p w:rsidR="0055393A" w:rsidRP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-легче всего укрыться от толпы в углах зала или вблизи стен, но сложнее оттуда добираться до выхода.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ЗАХВАТ В ЗАЛОЖНИКИ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5715000" cy="4086225"/>
            <wp:effectExtent l="19050" t="0" r="0" b="0"/>
            <wp:docPr id="4" name="Рисунок 4" descr="antiterror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iterror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нападения на здание, помещение в котором вы находитесь: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испо</w:t>
      </w:r>
      <w:r w:rsidR="007164BA">
        <w:rPr>
          <w:rFonts w:ascii="Times New Roman" w:eastAsia="Times New Roman" w:hAnsi="Times New Roman" w:cs="Times New Roman"/>
          <w:color w:val="666666"/>
          <w:sz w:val="24"/>
          <w:szCs w:val="24"/>
        </w:rPr>
        <w:t>льзуйте любое доступное укрытие;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падайте даже в грязь, не бегите;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закройте голову и отвернитесь от стороны атаки.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lastRenderedPageBreak/>
        <w:t>Не помогайте силам безопасности, если полностью не уверены в эффективности подобных действий. Если вы оказались в заложниках, рекомендуем придерживаться следующих правил поведения: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-будьте готовы к применению террористами повязок на глаза, кляпов, наручников или веревок,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вас заставляют выйти из помещения, говоря, что вы взяты в заложники, не сопротивляйтесь;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="00CE6A0A"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55393A" w:rsidRPr="005D002C" w:rsidRDefault="00CE6A0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-</w:t>
      </w:r>
      <w:r w:rsidR="0055393A"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лежите на полу лицом вниз, голову закройте руками и не двигайтесь;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ни в коем случае не бегите навстречу сотрудникам спецслужб или от них, так как они могут принять вас за преступника;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есть возможность, держитесь подальше от проемов дверей и окон.</w:t>
      </w:r>
    </w:p>
    <w:p w:rsidR="00CE6A0A" w:rsidRPr="005D002C" w:rsidRDefault="00CE6A0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ДЕЙСТВИЯ ПРИ СОВЕРШЕНИИ ТЕРРОРИСТИЧЕСКОГО АКТА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5715000" cy="3981450"/>
            <wp:effectExtent l="19050" t="0" r="0" b="0"/>
            <wp:docPr id="5" name="Рисунок 5" descr="antiterror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terror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После взрыва необходимо следовать важным правилам: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убедитесь в том, что Вы не получили серьезных травм;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вы травмированы или оказались блокированы под завалом – не старайтесь самостоятельно выбраться;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постарайтесь укрепить "потолок" находящимися рядом обломками мебели издания;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отодвиньте от себя острые предметы;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у вас есть мобильный телефон – позвоните спасателям по телефону "112";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закройте нос и рот носовым платком и одеждой, по возможности влажными;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кричите только тогда, когда услышали голоса спасателей – иначе есть риск задохнуться от пыли;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ни в коем случае не разжигайте огонь;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пожаре необходимо: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пригнуться как можно ниже, стараясь выбраться из здания как можно быстрее;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обмотать лицо влажными тряпками или одеждой, чтобы дышать через них;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</w:t>
      </w:r>
    </w:p>
    <w:p w:rsidR="00CE6A0A" w:rsidRPr="005D002C" w:rsidRDefault="00CE6A0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CE6A0A" w:rsidRPr="005D002C" w:rsidRDefault="00CE6A0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55393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lastRenderedPageBreak/>
        <w:t>ОКАЗАНИЕ ПЕРВОЙ МЕДИЦИНСКОЙ ПОМОЩИ</w:t>
      </w:r>
    </w:p>
    <w:p w:rsidR="007164BA" w:rsidRPr="005D002C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393A" w:rsidRPr="005D002C" w:rsidRDefault="0055393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noProof/>
          <w:color w:val="0095FE"/>
          <w:sz w:val="24"/>
          <w:szCs w:val="24"/>
        </w:rPr>
        <w:drawing>
          <wp:inline distT="0" distB="0" distL="0" distR="0">
            <wp:extent cx="5715000" cy="4133850"/>
            <wp:effectExtent l="19050" t="0" r="0" b="0"/>
            <wp:docPr id="6" name="Рисунок 6" descr="antiterror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titerror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</w:t>
      </w: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,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 xml:space="preserve"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</w:t>
      </w: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достаточно максимально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поднять конечность и наложить тугую повязку</w:t>
      </w:r>
      <w:r w:rsidR="007164BA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7164BA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 xml:space="preserve">На небольшие ожоговые раны следует накладывать трехслойную повязку, если возможно, смоченную раствором </w:t>
      </w:r>
      <w:proofErr w:type="spell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фурацилина</w:t>
      </w:r>
      <w:proofErr w:type="spell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55393A" w:rsidRPr="005D002C" w:rsidRDefault="0055393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</w:t>
      </w:r>
      <w:proofErr w:type="gramEnd"/>
      <w:r w:rsidRPr="005D002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Пострадавшего усаживают в полусидящее положение. Надо учитывать, что остановка кровотечения затруднена</w:t>
      </w:r>
    </w:p>
    <w:p w:rsidR="00CE6A0A" w:rsidRPr="005D002C" w:rsidRDefault="00CE6A0A" w:rsidP="0071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CE6A0A" w:rsidRDefault="00CE6A0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164BA" w:rsidRDefault="007164BA" w:rsidP="007164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sectPr w:rsidR="007164BA" w:rsidSect="008E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3A"/>
    <w:rsid w:val="0055393A"/>
    <w:rsid w:val="005D002C"/>
    <w:rsid w:val="007164BA"/>
    <w:rsid w:val="008E7332"/>
    <w:rsid w:val="00C60984"/>
    <w:rsid w:val="00C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32"/>
  </w:style>
  <w:style w:type="paragraph" w:styleId="1">
    <w:name w:val="heading 1"/>
    <w:basedOn w:val="a"/>
    <w:link w:val="10"/>
    <w:uiPriority w:val="9"/>
    <w:qFormat/>
    <w:rsid w:val="00553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9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onikskaya.ru/images/antiterror/antiterror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kardonikskaya.ru/images/antiterror/antiterror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ardonikskaya.ru/images/antiterror/antiterror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ardonikskaya.ru/images/antiterror/antiterror3.jpg" TargetMode="External"/><Relationship Id="rId4" Type="http://schemas.openxmlformats.org/officeDocument/2006/relationships/hyperlink" Target="http://kardonikskaya.ru/images/antiterror/antiterror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ardonikskaya.ru/images/antiterror/antiterror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2019-01-29T14:56:00Z</dcterms:created>
  <dcterms:modified xsi:type="dcterms:W3CDTF">2019-03-07T05:29:00Z</dcterms:modified>
</cp:coreProperties>
</file>