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0A" w:rsidRPr="00F82581" w:rsidRDefault="00963727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  </w:t>
      </w:r>
      <w:r w:rsidR="003A00A4" w:rsidRPr="00F82581">
        <w:rPr>
          <w:rFonts w:ascii="Times New Roman" w:hAnsi="Times New Roman"/>
          <w:b w:val="0"/>
          <w:sz w:val="24"/>
          <w:szCs w:val="24"/>
        </w:rPr>
        <w:t>О</w:t>
      </w:r>
      <w:r w:rsidR="00AC2A95" w:rsidRPr="00F82581">
        <w:rPr>
          <w:rFonts w:ascii="Times New Roman" w:hAnsi="Times New Roman"/>
          <w:b w:val="0"/>
          <w:sz w:val="24"/>
          <w:szCs w:val="24"/>
        </w:rPr>
        <w:t xml:space="preserve">тчет </w:t>
      </w:r>
    </w:p>
    <w:p w:rsidR="0086096C" w:rsidRPr="00F82581" w:rsidRDefault="00AC2A95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по работе с обращениями граждан </w:t>
      </w:r>
      <w:r w:rsidR="00807EF4">
        <w:rPr>
          <w:rFonts w:ascii="Times New Roman" w:hAnsi="Times New Roman"/>
          <w:b w:val="0"/>
          <w:sz w:val="24"/>
          <w:szCs w:val="24"/>
        </w:rPr>
        <w:t>А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дминистрации </w:t>
      </w:r>
      <w:proofErr w:type="spellStart"/>
      <w:r w:rsidR="00DD3640" w:rsidRPr="00F82581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DD3640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DD3640" w:rsidRPr="00F82581">
        <w:rPr>
          <w:rFonts w:ascii="Times New Roman" w:hAnsi="Times New Roman"/>
          <w:b w:val="0"/>
          <w:sz w:val="24"/>
          <w:szCs w:val="24"/>
        </w:rPr>
        <w:t>районного</w:t>
      </w:r>
      <w:proofErr w:type="gramEnd"/>
      <w:r w:rsidR="00DD3640" w:rsidRPr="00F82581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2A95" w:rsidRPr="00F82581" w:rsidRDefault="00DD3640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муниципального образования Республики Калмыкия за </w:t>
      </w:r>
      <w:r w:rsidR="003A5CA8" w:rsidRPr="00F82581">
        <w:rPr>
          <w:rFonts w:ascii="Times New Roman" w:hAnsi="Times New Roman"/>
          <w:b w:val="0"/>
          <w:sz w:val="24"/>
          <w:szCs w:val="24"/>
        </w:rPr>
        <w:t>20</w:t>
      </w:r>
      <w:r w:rsidR="002E3C16" w:rsidRPr="00F82581">
        <w:rPr>
          <w:rFonts w:ascii="Times New Roman" w:hAnsi="Times New Roman"/>
          <w:b w:val="0"/>
          <w:sz w:val="24"/>
          <w:szCs w:val="24"/>
        </w:rPr>
        <w:t>2</w:t>
      </w:r>
      <w:r w:rsidR="00807EF4">
        <w:rPr>
          <w:rFonts w:ascii="Times New Roman" w:hAnsi="Times New Roman"/>
          <w:b w:val="0"/>
          <w:sz w:val="24"/>
          <w:szCs w:val="24"/>
        </w:rPr>
        <w:t>4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AC2A95" w:rsidRPr="00F82581">
        <w:rPr>
          <w:rFonts w:ascii="Times New Roman" w:hAnsi="Times New Roman"/>
          <w:b w:val="0"/>
          <w:sz w:val="24"/>
          <w:szCs w:val="24"/>
        </w:rPr>
        <w:t>г.</w:t>
      </w:r>
    </w:p>
    <w:p w:rsidR="0086096C" w:rsidRPr="00F82581" w:rsidRDefault="0086096C" w:rsidP="00907068">
      <w:pPr>
        <w:pStyle w:val="a3"/>
        <w:widowControl w:val="0"/>
        <w:rPr>
          <w:rFonts w:ascii="Times New Roman" w:hAnsi="Times New Roman"/>
          <w:b w:val="0"/>
          <w:sz w:val="24"/>
          <w:szCs w:val="24"/>
        </w:rPr>
      </w:pPr>
    </w:p>
    <w:p w:rsidR="006B3BDB" w:rsidRPr="00F82581" w:rsidRDefault="006B3BDB" w:rsidP="006B3BDB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За 202</w:t>
      </w:r>
      <w:r w:rsidR="00807EF4">
        <w:rPr>
          <w:rFonts w:ascii="Times New Roman" w:hAnsi="Times New Roman"/>
          <w:b w:val="0"/>
          <w:sz w:val="24"/>
          <w:szCs w:val="24"/>
        </w:rPr>
        <w:t>4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год в адрес Главы Администрации </w:t>
      </w:r>
      <w:proofErr w:type="spellStart"/>
      <w:r w:rsidRPr="00F82581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Pr="00F82581">
        <w:rPr>
          <w:rFonts w:ascii="Times New Roman" w:hAnsi="Times New Roman"/>
          <w:b w:val="0"/>
          <w:sz w:val="24"/>
          <w:szCs w:val="24"/>
        </w:rPr>
        <w:t xml:space="preserve"> районного муниципального образования Республики Калмыкия поступило </w:t>
      </w:r>
      <w:r w:rsidR="00807EF4">
        <w:rPr>
          <w:rFonts w:ascii="Times New Roman" w:hAnsi="Times New Roman"/>
          <w:b w:val="0"/>
          <w:sz w:val="24"/>
          <w:szCs w:val="24"/>
        </w:rPr>
        <w:t>509/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374 </w:t>
      </w:r>
      <w:r w:rsidRPr="00F82581">
        <w:rPr>
          <w:rFonts w:ascii="Times New Roman" w:hAnsi="Times New Roman"/>
          <w:b w:val="0"/>
          <w:sz w:val="24"/>
          <w:szCs w:val="24"/>
        </w:rPr>
        <w:t>заявлений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 и составляет </w:t>
      </w:r>
      <w:r w:rsidR="00807EF4">
        <w:rPr>
          <w:rFonts w:ascii="Times New Roman" w:hAnsi="Times New Roman"/>
          <w:b w:val="0"/>
          <w:sz w:val="24"/>
          <w:szCs w:val="24"/>
        </w:rPr>
        <w:t>136,1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0E5FE1" w:rsidRPr="00F82581">
        <w:rPr>
          <w:rFonts w:ascii="Times New Roman" w:hAnsi="Times New Roman"/>
          <w:b w:val="0"/>
          <w:sz w:val="24"/>
          <w:szCs w:val="24"/>
        </w:rPr>
        <w:t>пр</w:t>
      </w:r>
      <w:r w:rsidR="000E5FE1" w:rsidRPr="00F82581">
        <w:rPr>
          <w:rFonts w:ascii="Times New Roman" w:hAnsi="Times New Roman"/>
          <w:b w:val="0"/>
          <w:sz w:val="24"/>
          <w:szCs w:val="24"/>
        </w:rPr>
        <w:t>о</w:t>
      </w:r>
      <w:r w:rsidR="000E5FE1" w:rsidRPr="00F82581">
        <w:rPr>
          <w:rFonts w:ascii="Times New Roman" w:hAnsi="Times New Roman"/>
          <w:b w:val="0"/>
          <w:sz w:val="24"/>
          <w:szCs w:val="24"/>
        </w:rPr>
        <w:t>центов в сравнении с</w:t>
      </w:r>
      <w:r w:rsidR="009D26BB" w:rsidRPr="00F82581">
        <w:rPr>
          <w:rFonts w:ascii="Times New Roman" w:hAnsi="Times New Roman"/>
          <w:b w:val="0"/>
          <w:sz w:val="24"/>
          <w:szCs w:val="24"/>
        </w:rPr>
        <w:t xml:space="preserve"> аналогичным периодом прошлого года (далее АППГ)</w:t>
      </w:r>
      <w:r w:rsidR="00A86658" w:rsidRPr="00F82581">
        <w:rPr>
          <w:rFonts w:ascii="Times New Roman" w:hAnsi="Times New Roman"/>
          <w:b w:val="0"/>
          <w:sz w:val="24"/>
          <w:szCs w:val="24"/>
        </w:rPr>
        <w:t xml:space="preserve">, </w:t>
      </w:r>
      <w:r w:rsidR="00057C4E" w:rsidRPr="00F82581">
        <w:rPr>
          <w:rFonts w:ascii="Times New Roman" w:hAnsi="Times New Roman"/>
          <w:b w:val="0"/>
          <w:sz w:val="24"/>
          <w:szCs w:val="24"/>
        </w:rPr>
        <w:t>сообщений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и обращений граждан</w:t>
      </w:r>
      <w:r w:rsidR="0058712B">
        <w:rPr>
          <w:rFonts w:ascii="Times New Roman" w:hAnsi="Times New Roman"/>
          <w:b w:val="0"/>
          <w:sz w:val="24"/>
          <w:szCs w:val="24"/>
        </w:rPr>
        <w:t xml:space="preserve"> и организаций</w:t>
      </w:r>
      <w:proofErr w:type="gramStart"/>
      <w:r w:rsidR="0058712B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="0058712B">
        <w:rPr>
          <w:rFonts w:ascii="Times New Roman" w:hAnsi="Times New Roman"/>
          <w:b w:val="0"/>
          <w:sz w:val="24"/>
          <w:szCs w:val="24"/>
        </w:rPr>
        <w:t xml:space="preserve"> независимо от форм собственности,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на </w:t>
      </w:r>
      <w:r w:rsidR="00807EF4">
        <w:rPr>
          <w:rFonts w:ascii="Times New Roman" w:hAnsi="Times New Roman"/>
          <w:b w:val="0"/>
          <w:sz w:val="24"/>
          <w:szCs w:val="24"/>
        </w:rPr>
        <w:t>135</w:t>
      </w:r>
      <w:r w:rsidR="002E3926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b w:val="0"/>
          <w:sz w:val="24"/>
          <w:szCs w:val="24"/>
        </w:rPr>
        <w:t>обращ</w:t>
      </w:r>
      <w:r w:rsidRPr="00F82581">
        <w:rPr>
          <w:rFonts w:ascii="Times New Roman" w:hAnsi="Times New Roman"/>
          <w:b w:val="0"/>
          <w:sz w:val="24"/>
          <w:szCs w:val="24"/>
        </w:rPr>
        <w:t>е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ний </w:t>
      </w:r>
      <w:r w:rsidR="002E3926" w:rsidRPr="00F82581">
        <w:rPr>
          <w:rFonts w:ascii="Times New Roman" w:hAnsi="Times New Roman"/>
          <w:b w:val="0"/>
          <w:sz w:val="24"/>
          <w:szCs w:val="24"/>
        </w:rPr>
        <w:t>больше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661691" w:rsidRPr="00F82581">
        <w:rPr>
          <w:rFonts w:ascii="Times New Roman" w:hAnsi="Times New Roman"/>
          <w:b w:val="0"/>
          <w:sz w:val="24"/>
          <w:szCs w:val="24"/>
        </w:rPr>
        <w:t>(</w:t>
      </w:r>
      <w:r w:rsidR="00807EF4">
        <w:rPr>
          <w:rFonts w:ascii="Times New Roman" w:hAnsi="Times New Roman"/>
          <w:b w:val="0"/>
          <w:sz w:val="24"/>
          <w:szCs w:val="24"/>
        </w:rPr>
        <w:t>36,1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процентов</w:t>
      </w:r>
      <w:r w:rsidR="00661691" w:rsidRPr="00F82581">
        <w:rPr>
          <w:rFonts w:ascii="Times New Roman" w:hAnsi="Times New Roman"/>
          <w:b w:val="0"/>
          <w:sz w:val="24"/>
          <w:szCs w:val="24"/>
        </w:rPr>
        <w:t>),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чем </w:t>
      </w:r>
      <w:r w:rsidR="000E5FE1" w:rsidRPr="00F82581">
        <w:rPr>
          <w:rFonts w:ascii="Times New Roman" w:hAnsi="Times New Roman"/>
          <w:b w:val="0"/>
          <w:sz w:val="24"/>
          <w:szCs w:val="24"/>
        </w:rPr>
        <w:t xml:space="preserve">в </w:t>
      </w:r>
      <w:r w:rsidRPr="00F82581">
        <w:rPr>
          <w:rFonts w:ascii="Times New Roman" w:hAnsi="Times New Roman"/>
          <w:b w:val="0"/>
          <w:sz w:val="24"/>
          <w:szCs w:val="24"/>
        </w:rPr>
        <w:t>АППГ, из них:</w:t>
      </w:r>
    </w:p>
    <w:p w:rsidR="001054C0" w:rsidRPr="00F82581" w:rsidRDefault="001054C0" w:rsidP="001054C0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</w:t>
      </w:r>
      <w:r w:rsidR="00807EF4">
        <w:rPr>
          <w:rFonts w:ascii="Times New Roman" w:hAnsi="Times New Roman"/>
          <w:b w:val="0"/>
          <w:sz w:val="24"/>
          <w:szCs w:val="24"/>
        </w:rPr>
        <w:t>4,1</w:t>
      </w:r>
      <w:r w:rsidR="00C62D48" w:rsidRPr="00F82581">
        <w:rPr>
          <w:rFonts w:ascii="Times New Roman" w:hAnsi="Times New Roman"/>
          <w:b w:val="0"/>
          <w:sz w:val="24"/>
          <w:szCs w:val="24"/>
        </w:rPr>
        <w:t xml:space="preserve"> процентов составляют </w:t>
      </w:r>
      <w:r w:rsidRPr="00F82581">
        <w:rPr>
          <w:rFonts w:ascii="Times New Roman" w:hAnsi="Times New Roman"/>
          <w:sz w:val="24"/>
          <w:szCs w:val="24"/>
        </w:rPr>
        <w:t>устн</w:t>
      </w:r>
      <w:r w:rsidR="00C62D48" w:rsidRPr="00F82581">
        <w:rPr>
          <w:rFonts w:ascii="Times New Roman" w:hAnsi="Times New Roman"/>
          <w:sz w:val="24"/>
          <w:szCs w:val="24"/>
        </w:rPr>
        <w:t>ые обращения граждан</w:t>
      </w:r>
      <w:r w:rsidRPr="00F82581">
        <w:rPr>
          <w:rFonts w:ascii="Times New Roman" w:hAnsi="Times New Roman"/>
          <w:sz w:val="24"/>
          <w:szCs w:val="24"/>
        </w:rPr>
        <w:t xml:space="preserve"> на личном приеме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: </w:t>
      </w:r>
      <w:r w:rsidR="00E03CBD" w:rsidRPr="00F82581">
        <w:rPr>
          <w:rFonts w:ascii="Times New Roman" w:hAnsi="Times New Roman"/>
          <w:b w:val="0"/>
          <w:sz w:val="24"/>
          <w:szCs w:val="24"/>
        </w:rPr>
        <w:t>За о</w:t>
      </w:r>
      <w:r w:rsidR="00E03CBD" w:rsidRPr="00F82581">
        <w:rPr>
          <w:rFonts w:ascii="Times New Roman" w:hAnsi="Times New Roman"/>
          <w:b w:val="0"/>
          <w:sz w:val="24"/>
          <w:szCs w:val="24"/>
        </w:rPr>
        <w:t>т</w:t>
      </w:r>
      <w:r w:rsidR="00E03CBD" w:rsidRPr="00F82581">
        <w:rPr>
          <w:rFonts w:ascii="Times New Roman" w:hAnsi="Times New Roman"/>
          <w:b w:val="0"/>
          <w:sz w:val="24"/>
          <w:szCs w:val="24"/>
        </w:rPr>
        <w:t>четный период б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ыло принято </w:t>
      </w:r>
      <w:r w:rsidRPr="00F82581">
        <w:rPr>
          <w:rFonts w:ascii="Times New Roman" w:hAnsi="Times New Roman"/>
          <w:sz w:val="24"/>
          <w:szCs w:val="24"/>
        </w:rPr>
        <w:t>на личном приеме главой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E6123E">
        <w:rPr>
          <w:rFonts w:ascii="Times New Roman" w:hAnsi="Times New Roman"/>
          <w:b w:val="0"/>
          <w:sz w:val="24"/>
          <w:szCs w:val="24"/>
        </w:rPr>
        <w:t>Юстинского</w:t>
      </w:r>
      <w:proofErr w:type="spellEnd"/>
      <w:r w:rsidR="00E6123E">
        <w:rPr>
          <w:rFonts w:ascii="Times New Roman" w:hAnsi="Times New Roman"/>
          <w:b w:val="0"/>
          <w:sz w:val="24"/>
          <w:szCs w:val="24"/>
        </w:rPr>
        <w:t xml:space="preserve"> районного муниц</w:t>
      </w:r>
      <w:r w:rsidR="00E6123E">
        <w:rPr>
          <w:rFonts w:ascii="Times New Roman" w:hAnsi="Times New Roman"/>
          <w:b w:val="0"/>
          <w:sz w:val="24"/>
          <w:szCs w:val="24"/>
        </w:rPr>
        <w:t>и</w:t>
      </w:r>
      <w:r w:rsidR="00E6123E">
        <w:rPr>
          <w:rFonts w:ascii="Times New Roman" w:hAnsi="Times New Roman"/>
          <w:b w:val="0"/>
          <w:sz w:val="24"/>
          <w:szCs w:val="24"/>
        </w:rPr>
        <w:t>пального образования Республики Калмыкия (</w:t>
      </w:r>
      <w:proofErr w:type="spellStart"/>
      <w:r w:rsidR="00E6123E">
        <w:rPr>
          <w:rFonts w:ascii="Times New Roman" w:hAnsi="Times New Roman"/>
          <w:b w:val="0"/>
          <w:sz w:val="24"/>
          <w:szCs w:val="24"/>
        </w:rPr>
        <w:t>ахлачи</w:t>
      </w:r>
      <w:proofErr w:type="spellEnd"/>
      <w:r w:rsidR="00E6123E">
        <w:rPr>
          <w:rFonts w:ascii="Times New Roman" w:hAnsi="Times New Roman"/>
          <w:b w:val="0"/>
          <w:sz w:val="24"/>
          <w:szCs w:val="24"/>
        </w:rPr>
        <w:t>)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807EF4">
        <w:rPr>
          <w:rFonts w:ascii="Times New Roman" w:hAnsi="Times New Roman"/>
          <w:b w:val="0"/>
          <w:sz w:val="24"/>
          <w:szCs w:val="24"/>
        </w:rPr>
        <w:t>21/</w:t>
      </w:r>
      <w:r w:rsidR="002E3926" w:rsidRPr="00F82581">
        <w:rPr>
          <w:rFonts w:ascii="Times New Roman" w:hAnsi="Times New Roman"/>
          <w:b w:val="0"/>
          <w:sz w:val="24"/>
          <w:szCs w:val="24"/>
        </w:rPr>
        <w:t>32</w:t>
      </w:r>
      <w:r w:rsidR="00E03CBD" w:rsidRPr="00F82581">
        <w:rPr>
          <w:rFonts w:ascii="Times New Roman" w:hAnsi="Times New Roman"/>
          <w:b w:val="0"/>
          <w:sz w:val="24"/>
          <w:szCs w:val="24"/>
        </w:rPr>
        <w:t xml:space="preserve"> граждан,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на </w:t>
      </w:r>
      <w:r w:rsidR="00807EF4">
        <w:rPr>
          <w:rFonts w:ascii="Times New Roman" w:hAnsi="Times New Roman"/>
          <w:b w:val="0"/>
          <w:sz w:val="24"/>
          <w:szCs w:val="24"/>
        </w:rPr>
        <w:t>11 обращений (</w:t>
      </w:r>
      <w:r w:rsidR="002E3926" w:rsidRPr="00F82581">
        <w:rPr>
          <w:rFonts w:ascii="Times New Roman" w:hAnsi="Times New Roman"/>
          <w:b w:val="0"/>
          <w:sz w:val="24"/>
          <w:szCs w:val="24"/>
        </w:rPr>
        <w:t>4</w:t>
      </w:r>
      <w:r w:rsidR="00807EF4">
        <w:rPr>
          <w:rFonts w:ascii="Times New Roman" w:hAnsi="Times New Roman"/>
          <w:b w:val="0"/>
          <w:sz w:val="24"/>
          <w:szCs w:val="24"/>
        </w:rPr>
        <w:t>0</w:t>
      </w:r>
      <w:r w:rsidR="002E3926" w:rsidRPr="00F82581">
        <w:rPr>
          <w:rFonts w:ascii="Times New Roman" w:hAnsi="Times New Roman"/>
          <w:b w:val="0"/>
          <w:sz w:val="24"/>
          <w:szCs w:val="24"/>
        </w:rPr>
        <w:t>,</w:t>
      </w:r>
      <w:r w:rsidR="00807EF4">
        <w:rPr>
          <w:rFonts w:ascii="Times New Roman" w:hAnsi="Times New Roman"/>
          <w:b w:val="0"/>
          <w:sz w:val="24"/>
          <w:szCs w:val="24"/>
        </w:rPr>
        <w:t>0</w:t>
      </w:r>
      <w:r w:rsidR="00782B83" w:rsidRPr="00F82581">
        <w:rPr>
          <w:rFonts w:ascii="Times New Roman" w:hAnsi="Times New Roman"/>
          <w:b w:val="0"/>
          <w:sz w:val="24"/>
          <w:szCs w:val="24"/>
        </w:rPr>
        <w:t xml:space="preserve"> процентов</w:t>
      </w:r>
      <w:r w:rsidR="00807EF4">
        <w:rPr>
          <w:rFonts w:ascii="Times New Roman" w:hAnsi="Times New Roman"/>
          <w:b w:val="0"/>
          <w:sz w:val="24"/>
          <w:szCs w:val="24"/>
        </w:rPr>
        <w:t>)</w:t>
      </w:r>
      <w:r w:rsidR="00782B83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807EF4">
        <w:rPr>
          <w:rFonts w:ascii="Times New Roman" w:hAnsi="Times New Roman"/>
          <w:b w:val="0"/>
          <w:sz w:val="24"/>
          <w:szCs w:val="24"/>
        </w:rPr>
        <w:t>меньше</w:t>
      </w:r>
      <w:r w:rsidRPr="00F82581">
        <w:rPr>
          <w:rFonts w:ascii="Times New Roman" w:hAnsi="Times New Roman"/>
          <w:b w:val="0"/>
          <w:sz w:val="24"/>
          <w:szCs w:val="24"/>
        </w:rPr>
        <w:t>, чем в АППГ</w:t>
      </w:r>
      <w:r w:rsidR="00EE728A">
        <w:rPr>
          <w:rFonts w:ascii="Times New Roman" w:hAnsi="Times New Roman"/>
          <w:b w:val="0"/>
          <w:sz w:val="24"/>
          <w:szCs w:val="24"/>
        </w:rPr>
        <w:t xml:space="preserve"> </w:t>
      </w:r>
      <w:r w:rsidR="00574728">
        <w:rPr>
          <w:rFonts w:ascii="Times New Roman" w:hAnsi="Times New Roman"/>
          <w:b w:val="0"/>
          <w:sz w:val="24"/>
          <w:szCs w:val="24"/>
        </w:rPr>
        <w:t>(вопросы по аренде земельных участков 11/0)</w:t>
      </w:r>
      <w:r w:rsidRPr="00F82581">
        <w:rPr>
          <w:rFonts w:ascii="Times New Roman" w:hAnsi="Times New Roman"/>
          <w:b w:val="0"/>
          <w:sz w:val="24"/>
          <w:szCs w:val="24"/>
        </w:rPr>
        <w:t>. В основном при личном обращении граждане не раскрывают суть вопроса обращения, в о</w:t>
      </w:r>
      <w:r w:rsidRPr="00F82581">
        <w:rPr>
          <w:rFonts w:ascii="Times New Roman" w:hAnsi="Times New Roman"/>
          <w:b w:val="0"/>
          <w:sz w:val="24"/>
          <w:szCs w:val="24"/>
        </w:rPr>
        <w:t>т</w:t>
      </w:r>
      <w:r w:rsidRPr="00F82581">
        <w:rPr>
          <w:rFonts w:ascii="Times New Roman" w:hAnsi="Times New Roman"/>
          <w:b w:val="0"/>
          <w:sz w:val="24"/>
          <w:szCs w:val="24"/>
        </w:rPr>
        <w:t>четном году обращения были следующего характ</w:t>
      </w:r>
      <w:r w:rsidRPr="00F82581">
        <w:rPr>
          <w:rFonts w:ascii="Times New Roman" w:hAnsi="Times New Roman"/>
          <w:b w:val="0"/>
          <w:sz w:val="24"/>
          <w:szCs w:val="24"/>
        </w:rPr>
        <w:t>е</w:t>
      </w:r>
      <w:r w:rsidRPr="00F82581">
        <w:rPr>
          <w:rFonts w:ascii="Times New Roman" w:hAnsi="Times New Roman"/>
          <w:b w:val="0"/>
          <w:sz w:val="24"/>
          <w:szCs w:val="24"/>
        </w:rPr>
        <w:t>ра:</w:t>
      </w:r>
    </w:p>
    <w:p w:rsidR="001054C0" w:rsidRPr="00574728" w:rsidRDefault="001054C0" w:rsidP="001054C0">
      <w:r w:rsidRPr="00574728">
        <w:t>по личным вопросам –</w:t>
      </w:r>
      <w:r w:rsidR="00E03CBD" w:rsidRPr="00574728">
        <w:t xml:space="preserve"> </w:t>
      </w:r>
      <w:r w:rsidR="00276EBA" w:rsidRPr="00574728">
        <w:t>0/</w:t>
      </w:r>
      <w:r w:rsidR="002E3926" w:rsidRPr="00574728">
        <w:t>2</w:t>
      </w:r>
      <w:r w:rsidRPr="00574728">
        <w:t>;</w:t>
      </w:r>
    </w:p>
    <w:p w:rsidR="00B92645" w:rsidRPr="00574728" w:rsidRDefault="00EE728A" w:rsidP="00B92645">
      <w:r>
        <w:t xml:space="preserve">по </w:t>
      </w:r>
      <w:r w:rsidR="00B92645" w:rsidRPr="00574728">
        <w:t>вопросам о земле</w:t>
      </w:r>
      <w:r w:rsidR="007E62FA" w:rsidRPr="00574728">
        <w:t xml:space="preserve"> и схем их расположения</w:t>
      </w:r>
      <w:r w:rsidR="00B92645" w:rsidRPr="00574728">
        <w:t xml:space="preserve"> -</w:t>
      </w:r>
      <w:r w:rsidR="00276EBA" w:rsidRPr="00574728">
        <w:t>0/</w:t>
      </w:r>
      <w:r w:rsidR="002E3926" w:rsidRPr="00574728">
        <w:t>1</w:t>
      </w:r>
      <w:r w:rsidR="007E62FA" w:rsidRPr="00574728">
        <w:t>4</w:t>
      </w:r>
      <w:r w:rsidR="00B92645" w:rsidRPr="00574728">
        <w:t>;</w:t>
      </w:r>
    </w:p>
    <w:p w:rsidR="001054C0" w:rsidRPr="00574728" w:rsidRDefault="001054C0" w:rsidP="001054C0">
      <w:r w:rsidRPr="00574728">
        <w:t>по вопросам о работе и трудоустройству –</w:t>
      </w:r>
      <w:r w:rsidR="00276EBA" w:rsidRPr="00574728">
        <w:t>0/</w:t>
      </w:r>
      <w:r w:rsidR="00782B83" w:rsidRPr="00574728">
        <w:t>1</w:t>
      </w:r>
      <w:r w:rsidRPr="00574728">
        <w:t>;</w:t>
      </w:r>
    </w:p>
    <w:p w:rsidR="001054C0" w:rsidRPr="00574728" w:rsidRDefault="001054C0" w:rsidP="001054C0">
      <w:r w:rsidRPr="00574728">
        <w:t>вопросам о жилье и аварийному жилью –</w:t>
      </w:r>
      <w:r w:rsidR="00782B83" w:rsidRPr="00574728">
        <w:t>1/</w:t>
      </w:r>
      <w:r w:rsidR="007E62FA" w:rsidRPr="00574728">
        <w:t>1</w:t>
      </w:r>
      <w:r w:rsidRPr="00574728">
        <w:t>;</w:t>
      </w:r>
    </w:p>
    <w:p w:rsidR="001054C0" w:rsidRPr="00574728" w:rsidRDefault="001054C0" w:rsidP="001054C0">
      <w:r w:rsidRPr="00574728">
        <w:t>по социальным вопросам (</w:t>
      </w:r>
      <w:r w:rsidR="007E62FA" w:rsidRPr="00574728">
        <w:t xml:space="preserve">школьное питание, </w:t>
      </w:r>
      <w:r w:rsidR="007F5ED0" w:rsidRPr="00574728">
        <w:t>гуманитарная помощь, деятельность обр</w:t>
      </w:r>
      <w:r w:rsidR="007F5ED0" w:rsidRPr="00574728">
        <w:t>а</w:t>
      </w:r>
      <w:r w:rsidR="007F5ED0" w:rsidRPr="00574728">
        <w:t xml:space="preserve">зовательных учреждений, </w:t>
      </w:r>
      <w:r w:rsidR="00527625" w:rsidRPr="00574728">
        <w:t>вручение медалей, места в д/с, создание кружк</w:t>
      </w:r>
      <w:r w:rsidR="007E62FA" w:rsidRPr="00574728">
        <w:t>ов и секций</w:t>
      </w:r>
      <w:r w:rsidRPr="00574728">
        <w:t>)-</w:t>
      </w:r>
      <w:r w:rsidR="00276EBA" w:rsidRPr="00574728">
        <w:t>0</w:t>
      </w:r>
      <w:r w:rsidR="007E62FA" w:rsidRPr="00574728">
        <w:t>/</w:t>
      </w:r>
      <w:r w:rsidR="007F5ED0" w:rsidRPr="00574728">
        <w:t>3</w:t>
      </w:r>
      <w:r w:rsidRPr="00574728">
        <w:t>;</w:t>
      </w:r>
    </w:p>
    <w:p w:rsidR="001054C0" w:rsidRPr="00574728" w:rsidRDefault="001054C0" w:rsidP="001054C0">
      <w:r w:rsidRPr="00574728">
        <w:t>вопросам ЖКХ</w:t>
      </w:r>
      <w:r w:rsidR="00440E83" w:rsidRPr="00574728">
        <w:t xml:space="preserve"> </w:t>
      </w:r>
      <w:r w:rsidRPr="00574728">
        <w:t>(отключение газа, газификация</w:t>
      </w:r>
      <w:r w:rsidR="006B23EB" w:rsidRPr="00574728">
        <w:t>, благоустройство и дороги</w:t>
      </w:r>
      <w:r w:rsidR="007E62FA" w:rsidRPr="00574728">
        <w:t>, транспорт</w:t>
      </w:r>
      <w:r w:rsidRPr="00574728">
        <w:t xml:space="preserve">) – </w:t>
      </w:r>
      <w:r w:rsidR="00276EBA" w:rsidRPr="00574728">
        <w:t>5/</w:t>
      </w:r>
      <w:r w:rsidR="007E62FA" w:rsidRPr="00574728">
        <w:t>2;</w:t>
      </w:r>
    </w:p>
    <w:p w:rsidR="007E62FA" w:rsidRPr="00574728" w:rsidRDefault="00276EBA" w:rsidP="001054C0">
      <w:r w:rsidRPr="00574728">
        <w:t>по аренде земельных участков</w:t>
      </w:r>
      <w:r w:rsidR="007F5ED0" w:rsidRPr="00574728">
        <w:t xml:space="preserve"> -</w:t>
      </w:r>
      <w:r w:rsidRPr="00574728">
        <w:t>11/</w:t>
      </w:r>
      <w:r w:rsidR="007E62FA" w:rsidRPr="00574728">
        <w:t>0</w:t>
      </w:r>
      <w:r w:rsidRPr="00574728">
        <w:t>;</w:t>
      </w:r>
    </w:p>
    <w:p w:rsidR="007F5ED0" w:rsidRPr="00574728" w:rsidRDefault="007E62FA" w:rsidP="001054C0">
      <w:r w:rsidRPr="00574728">
        <w:t>по вопросу помощи семьям мобилизованных -</w:t>
      </w:r>
      <w:r w:rsidR="00276EBA" w:rsidRPr="00574728">
        <w:t>1/</w:t>
      </w:r>
      <w:r w:rsidRPr="00574728">
        <w:t>6;</w:t>
      </w:r>
    </w:p>
    <w:p w:rsidR="00276EBA" w:rsidRPr="00574728" w:rsidRDefault="00276EBA" w:rsidP="001054C0">
      <w:r w:rsidRPr="00574728">
        <w:t xml:space="preserve">по вопросу строительства </w:t>
      </w:r>
      <w:r w:rsidR="007E76D6" w:rsidRPr="00574728">
        <w:t xml:space="preserve">(ИЖС, </w:t>
      </w:r>
      <w:r w:rsidRPr="00574728">
        <w:t>животноводческой стоянки и аренды земельного участка -1/</w:t>
      </w:r>
      <w:r w:rsidR="007E76D6" w:rsidRPr="00574728">
        <w:t>1</w:t>
      </w:r>
      <w:r w:rsidRPr="00574728">
        <w:t xml:space="preserve">; </w:t>
      </w:r>
    </w:p>
    <w:p w:rsidR="001054C0" w:rsidRDefault="001054C0" w:rsidP="001054C0">
      <w:r w:rsidRPr="00574728">
        <w:t>прочие вопросы (наследование, ИП</w:t>
      </w:r>
      <w:r w:rsidR="007E62FA" w:rsidRPr="00574728">
        <w:t>, жалобы, конфликты</w:t>
      </w:r>
      <w:r w:rsidR="00276EBA" w:rsidRPr="00574728">
        <w:t>, открытие музея, доставка гум</w:t>
      </w:r>
      <w:r w:rsidR="00276EBA" w:rsidRPr="00574728">
        <w:t>а</w:t>
      </w:r>
      <w:r w:rsidR="00276EBA" w:rsidRPr="00574728">
        <w:t>нитарной помощи</w:t>
      </w:r>
      <w:r w:rsidRPr="00574728">
        <w:t>) -</w:t>
      </w:r>
      <w:r w:rsidR="00276EBA" w:rsidRPr="00574728">
        <w:t>2/</w:t>
      </w:r>
      <w:r w:rsidR="007E62FA" w:rsidRPr="00574728">
        <w:t>2</w:t>
      </w:r>
      <w:r w:rsidR="00D87B84" w:rsidRPr="00574728">
        <w:t>.</w:t>
      </w:r>
    </w:p>
    <w:p w:rsidR="00D87B84" w:rsidRPr="00F82581" w:rsidRDefault="00D87B84" w:rsidP="00D87B84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F82581">
        <w:rPr>
          <w:rFonts w:ascii="Times New Roman" w:hAnsi="Times New Roman"/>
          <w:b w:val="0"/>
          <w:sz w:val="24"/>
          <w:szCs w:val="24"/>
        </w:rPr>
        <w:t>Личный прием граждан проводится с соблюдением всех мер по обеспечению сан</w:t>
      </w:r>
      <w:r w:rsidRPr="00F82581">
        <w:rPr>
          <w:rFonts w:ascii="Times New Roman" w:hAnsi="Times New Roman"/>
          <w:b w:val="0"/>
          <w:sz w:val="24"/>
          <w:szCs w:val="24"/>
        </w:rPr>
        <w:t>и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тарно – эпидемиологического благополучия населения, в соответствии с рекомендациями и ограничительными мерами в связи с 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угрозой распространения </w:t>
      </w:r>
      <w:proofErr w:type="spellStart"/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>коронавируса</w:t>
      </w:r>
      <w:proofErr w:type="spellEnd"/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(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COVID</w:t>
      </w:r>
      <w:r w:rsidRPr="00F82581">
        <w:rPr>
          <w:rFonts w:ascii="Times New Roman" w:hAnsi="Times New Roman"/>
          <w:b w:val="0"/>
          <w:sz w:val="24"/>
          <w:szCs w:val="24"/>
          <w:shd w:val="clear" w:color="auto" w:fill="FFFFFF"/>
        </w:rPr>
        <w:t>-19) .</w:t>
      </w:r>
    </w:p>
    <w:p w:rsidR="006B3BDB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- </w:t>
      </w:r>
      <w:r w:rsidR="00A535D0">
        <w:rPr>
          <w:rFonts w:ascii="Times New Roman" w:hAnsi="Times New Roman"/>
          <w:b w:val="0"/>
          <w:sz w:val="24"/>
          <w:szCs w:val="24"/>
        </w:rPr>
        <w:t xml:space="preserve">97,05 </w:t>
      </w:r>
      <w:r w:rsidR="00C62D48" w:rsidRPr="00F82581">
        <w:rPr>
          <w:rFonts w:ascii="Times New Roman" w:hAnsi="Times New Roman"/>
          <w:b w:val="0"/>
          <w:sz w:val="24"/>
          <w:szCs w:val="24"/>
        </w:rPr>
        <w:t>процентов</w:t>
      </w:r>
      <w:r w:rsidR="005A7AD1">
        <w:rPr>
          <w:rFonts w:ascii="Times New Roman" w:hAnsi="Times New Roman"/>
          <w:b w:val="0"/>
          <w:sz w:val="24"/>
          <w:szCs w:val="24"/>
        </w:rPr>
        <w:t xml:space="preserve"> приходятся на </w:t>
      </w:r>
      <w:r w:rsidR="00C62D48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Pr="00F82581">
        <w:rPr>
          <w:rFonts w:ascii="Times New Roman" w:hAnsi="Times New Roman"/>
          <w:sz w:val="24"/>
          <w:szCs w:val="24"/>
        </w:rPr>
        <w:t>письменны</w:t>
      </w:r>
      <w:r w:rsidR="005A7AD1">
        <w:rPr>
          <w:rFonts w:ascii="Times New Roman" w:hAnsi="Times New Roman"/>
          <w:sz w:val="24"/>
          <w:szCs w:val="24"/>
        </w:rPr>
        <w:t>е</w:t>
      </w:r>
      <w:r w:rsidR="00057C4E" w:rsidRPr="00F82581">
        <w:rPr>
          <w:rFonts w:ascii="Times New Roman" w:hAnsi="Times New Roman"/>
          <w:b w:val="0"/>
          <w:sz w:val="24"/>
          <w:szCs w:val="24"/>
        </w:rPr>
        <w:t xml:space="preserve"> заявлени</w:t>
      </w:r>
      <w:r w:rsidR="005A7AD1">
        <w:rPr>
          <w:rFonts w:ascii="Times New Roman" w:hAnsi="Times New Roman"/>
          <w:b w:val="0"/>
          <w:sz w:val="24"/>
          <w:szCs w:val="24"/>
        </w:rPr>
        <w:t>я</w:t>
      </w:r>
      <w:r w:rsidR="00057C4E" w:rsidRPr="00F82581">
        <w:rPr>
          <w:rFonts w:ascii="Times New Roman" w:hAnsi="Times New Roman"/>
          <w:b w:val="0"/>
          <w:sz w:val="24"/>
          <w:szCs w:val="24"/>
        </w:rPr>
        <w:t xml:space="preserve"> и обращени</w:t>
      </w:r>
      <w:r w:rsidR="005A7AD1">
        <w:rPr>
          <w:rFonts w:ascii="Times New Roman" w:hAnsi="Times New Roman"/>
          <w:b w:val="0"/>
          <w:sz w:val="24"/>
          <w:szCs w:val="24"/>
        </w:rPr>
        <w:t>я</w:t>
      </w:r>
      <w:r w:rsidR="00774517">
        <w:rPr>
          <w:rFonts w:ascii="Times New Roman" w:hAnsi="Times New Roman"/>
          <w:b w:val="0"/>
          <w:sz w:val="24"/>
          <w:szCs w:val="24"/>
        </w:rPr>
        <w:t xml:space="preserve"> граждан и организаций</w:t>
      </w:r>
      <w:r w:rsidRPr="00F82581">
        <w:rPr>
          <w:rFonts w:ascii="Times New Roman" w:hAnsi="Times New Roman"/>
          <w:sz w:val="24"/>
          <w:szCs w:val="24"/>
        </w:rPr>
        <w:t xml:space="preserve"> –</w:t>
      </w:r>
      <w:r w:rsidR="00A535D0">
        <w:rPr>
          <w:rFonts w:ascii="Times New Roman" w:hAnsi="Times New Roman"/>
          <w:sz w:val="24"/>
          <w:szCs w:val="24"/>
        </w:rPr>
        <w:t>492/</w:t>
      </w:r>
      <w:r w:rsidR="00A748AD" w:rsidRPr="00F82581">
        <w:rPr>
          <w:rFonts w:ascii="Times New Roman" w:hAnsi="Times New Roman"/>
          <w:sz w:val="24"/>
          <w:szCs w:val="24"/>
        </w:rPr>
        <w:t>329</w:t>
      </w:r>
      <w:r w:rsidRPr="00F82581">
        <w:rPr>
          <w:rFonts w:ascii="Times New Roman" w:hAnsi="Times New Roman"/>
          <w:sz w:val="24"/>
          <w:szCs w:val="24"/>
        </w:rPr>
        <w:t>,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наблюдается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рост</w:t>
      </w:r>
      <w:r w:rsidR="00942CA1" w:rsidRPr="00F82581">
        <w:rPr>
          <w:rFonts w:ascii="Times New Roman" w:hAnsi="Times New Roman"/>
          <w:b w:val="0"/>
          <w:sz w:val="24"/>
          <w:szCs w:val="24"/>
        </w:rPr>
        <w:t xml:space="preserve"> письменных обращений</w:t>
      </w:r>
      <w:r w:rsidR="00A748AD" w:rsidRPr="00F82581">
        <w:rPr>
          <w:rFonts w:ascii="Times New Roman" w:hAnsi="Times New Roman"/>
          <w:b w:val="0"/>
          <w:sz w:val="24"/>
          <w:szCs w:val="24"/>
        </w:rPr>
        <w:t xml:space="preserve"> на </w:t>
      </w:r>
      <w:r w:rsidR="00A535D0">
        <w:rPr>
          <w:rFonts w:ascii="Times New Roman" w:hAnsi="Times New Roman"/>
          <w:b w:val="0"/>
          <w:sz w:val="24"/>
          <w:szCs w:val="24"/>
        </w:rPr>
        <w:t>17</w:t>
      </w:r>
      <w:r w:rsidR="00942CA1" w:rsidRPr="00F82581">
        <w:rPr>
          <w:rFonts w:ascii="Times New Roman" w:hAnsi="Times New Roman"/>
          <w:b w:val="0"/>
          <w:sz w:val="24"/>
          <w:szCs w:val="24"/>
        </w:rPr>
        <w:t xml:space="preserve"> </w:t>
      </w:r>
      <w:r w:rsidR="003D4469" w:rsidRPr="00F82581">
        <w:rPr>
          <w:rFonts w:ascii="Times New Roman" w:hAnsi="Times New Roman"/>
          <w:b w:val="0"/>
          <w:sz w:val="24"/>
          <w:szCs w:val="24"/>
        </w:rPr>
        <w:t xml:space="preserve">ед. или 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на </w:t>
      </w:r>
      <w:r w:rsidR="00A535D0">
        <w:rPr>
          <w:rFonts w:ascii="Times New Roman" w:hAnsi="Times New Roman"/>
          <w:b w:val="0"/>
          <w:sz w:val="24"/>
          <w:szCs w:val="24"/>
        </w:rPr>
        <w:t>49</w:t>
      </w:r>
      <w:r w:rsidR="00A748AD" w:rsidRPr="00F82581">
        <w:rPr>
          <w:rFonts w:ascii="Times New Roman" w:hAnsi="Times New Roman"/>
          <w:b w:val="0"/>
          <w:sz w:val="24"/>
          <w:szCs w:val="24"/>
        </w:rPr>
        <w:t>,5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процентов </w:t>
      </w:r>
      <w:r w:rsidR="00A748AD" w:rsidRPr="00F82581">
        <w:rPr>
          <w:rFonts w:ascii="Times New Roman" w:hAnsi="Times New Roman"/>
          <w:b w:val="0"/>
          <w:sz w:val="24"/>
          <w:szCs w:val="24"/>
        </w:rPr>
        <w:t>больше</w:t>
      </w:r>
      <w:r w:rsidRPr="00F82581">
        <w:rPr>
          <w:rFonts w:ascii="Times New Roman" w:hAnsi="Times New Roman"/>
          <w:b w:val="0"/>
          <w:sz w:val="24"/>
          <w:szCs w:val="24"/>
        </w:rPr>
        <w:t>, чем за аналогичный период прошлого года, в том числе затрагива</w:t>
      </w:r>
      <w:r w:rsidRPr="00F82581">
        <w:rPr>
          <w:rFonts w:ascii="Times New Roman" w:hAnsi="Times New Roman"/>
          <w:b w:val="0"/>
          <w:sz w:val="24"/>
          <w:szCs w:val="24"/>
        </w:rPr>
        <w:t>ю</w:t>
      </w:r>
      <w:r w:rsidRPr="00F82581">
        <w:rPr>
          <w:rFonts w:ascii="Times New Roman" w:hAnsi="Times New Roman"/>
          <w:b w:val="0"/>
          <w:sz w:val="24"/>
          <w:szCs w:val="24"/>
        </w:rPr>
        <w:t>щие в</w:t>
      </w:r>
      <w:r w:rsidRPr="00F82581">
        <w:rPr>
          <w:rFonts w:ascii="Times New Roman" w:hAnsi="Times New Roman"/>
          <w:b w:val="0"/>
          <w:sz w:val="24"/>
          <w:szCs w:val="24"/>
        </w:rPr>
        <w:t>о</w:t>
      </w:r>
      <w:r w:rsidRPr="00F82581">
        <w:rPr>
          <w:rFonts w:ascii="Times New Roman" w:hAnsi="Times New Roman"/>
          <w:b w:val="0"/>
          <w:sz w:val="24"/>
          <w:szCs w:val="24"/>
        </w:rPr>
        <w:t>просы в следующих сферах:</w:t>
      </w:r>
    </w:p>
    <w:p w:rsidR="006B3BDB" w:rsidRPr="00EE728A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728A">
        <w:rPr>
          <w:rFonts w:ascii="Times New Roman" w:hAnsi="Times New Roman"/>
          <w:b w:val="0"/>
          <w:sz w:val="24"/>
          <w:szCs w:val="24"/>
        </w:rPr>
        <w:t>- по земельным вопросам –</w:t>
      </w:r>
      <w:r w:rsidR="00BB2892" w:rsidRPr="00EE728A">
        <w:rPr>
          <w:rFonts w:ascii="Times New Roman" w:hAnsi="Times New Roman"/>
          <w:b w:val="0"/>
          <w:sz w:val="24"/>
          <w:szCs w:val="24"/>
        </w:rPr>
        <w:t>229/</w:t>
      </w:r>
      <w:r w:rsidR="00A748AD" w:rsidRPr="00EE728A">
        <w:rPr>
          <w:rFonts w:ascii="Times New Roman" w:hAnsi="Times New Roman"/>
          <w:b w:val="0"/>
          <w:sz w:val="24"/>
          <w:szCs w:val="24"/>
        </w:rPr>
        <w:t>141</w:t>
      </w:r>
      <w:r w:rsidRPr="00EE728A">
        <w:rPr>
          <w:rFonts w:ascii="Times New Roman" w:hAnsi="Times New Roman"/>
          <w:b w:val="0"/>
          <w:sz w:val="24"/>
          <w:szCs w:val="24"/>
        </w:rPr>
        <w:t>;</w:t>
      </w:r>
    </w:p>
    <w:p w:rsidR="006B3BDB" w:rsidRPr="00EE728A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728A">
        <w:rPr>
          <w:rFonts w:ascii="Times New Roman" w:hAnsi="Times New Roman"/>
          <w:b w:val="0"/>
          <w:sz w:val="24"/>
          <w:szCs w:val="24"/>
        </w:rPr>
        <w:t xml:space="preserve">- </w:t>
      </w:r>
      <w:r w:rsidR="009D757F" w:rsidRPr="00EE728A">
        <w:rPr>
          <w:rFonts w:ascii="Times New Roman" w:hAnsi="Times New Roman"/>
          <w:b w:val="0"/>
          <w:sz w:val="24"/>
          <w:szCs w:val="24"/>
        </w:rPr>
        <w:t xml:space="preserve">по вопросам в сере </w:t>
      </w:r>
      <w:r w:rsidRPr="00EE728A">
        <w:rPr>
          <w:rFonts w:ascii="Times New Roman" w:hAnsi="Times New Roman"/>
          <w:b w:val="0"/>
          <w:sz w:val="24"/>
          <w:szCs w:val="24"/>
        </w:rPr>
        <w:t>ЖКХ</w:t>
      </w:r>
      <w:r w:rsidR="00DB5AD0" w:rsidRPr="00EE728A">
        <w:rPr>
          <w:rFonts w:ascii="Times New Roman" w:hAnsi="Times New Roman"/>
          <w:b w:val="0"/>
          <w:sz w:val="24"/>
          <w:szCs w:val="24"/>
        </w:rPr>
        <w:t>,</w:t>
      </w:r>
      <w:r w:rsidR="00440E83" w:rsidRPr="00EE728A">
        <w:rPr>
          <w:rFonts w:ascii="Times New Roman" w:hAnsi="Times New Roman"/>
          <w:b w:val="0"/>
          <w:sz w:val="24"/>
          <w:szCs w:val="24"/>
        </w:rPr>
        <w:t xml:space="preserve"> </w:t>
      </w:r>
      <w:r w:rsidRPr="00EE728A">
        <w:rPr>
          <w:rFonts w:ascii="Times New Roman" w:hAnsi="Times New Roman"/>
          <w:b w:val="0"/>
          <w:sz w:val="24"/>
          <w:szCs w:val="24"/>
        </w:rPr>
        <w:t>строительств</w:t>
      </w:r>
      <w:r w:rsidR="00DB5AD0" w:rsidRPr="00EE728A">
        <w:rPr>
          <w:rFonts w:ascii="Times New Roman" w:hAnsi="Times New Roman"/>
          <w:b w:val="0"/>
          <w:sz w:val="24"/>
          <w:szCs w:val="24"/>
        </w:rPr>
        <w:t>о и транспорт</w:t>
      </w:r>
      <w:r w:rsidR="009D757F" w:rsidRPr="00EE728A">
        <w:rPr>
          <w:rFonts w:ascii="Times New Roman" w:hAnsi="Times New Roman"/>
          <w:b w:val="0"/>
          <w:sz w:val="24"/>
          <w:szCs w:val="24"/>
        </w:rPr>
        <w:t>а</w:t>
      </w:r>
      <w:r w:rsidRPr="00EE728A">
        <w:rPr>
          <w:rFonts w:ascii="Times New Roman" w:hAnsi="Times New Roman"/>
          <w:b w:val="0"/>
          <w:sz w:val="24"/>
          <w:szCs w:val="24"/>
        </w:rPr>
        <w:t xml:space="preserve"> – </w:t>
      </w:r>
      <w:r w:rsidR="00D31231" w:rsidRPr="00EE728A">
        <w:rPr>
          <w:rFonts w:ascii="Times New Roman" w:hAnsi="Times New Roman"/>
          <w:b w:val="0"/>
          <w:sz w:val="24"/>
          <w:szCs w:val="24"/>
        </w:rPr>
        <w:t>1</w:t>
      </w:r>
      <w:r w:rsidR="009D757F" w:rsidRPr="00EE728A">
        <w:rPr>
          <w:rFonts w:ascii="Times New Roman" w:hAnsi="Times New Roman"/>
          <w:b w:val="0"/>
          <w:sz w:val="24"/>
          <w:szCs w:val="24"/>
        </w:rPr>
        <w:t>18</w:t>
      </w:r>
      <w:r w:rsidR="00D31231" w:rsidRPr="00EE728A">
        <w:rPr>
          <w:rFonts w:ascii="Times New Roman" w:hAnsi="Times New Roman"/>
          <w:b w:val="0"/>
          <w:sz w:val="24"/>
          <w:szCs w:val="24"/>
        </w:rPr>
        <w:t>/</w:t>
      </w:r>
      <w:r w:rsidR="00A748AD" w:rsidRPr="00EE728A">
        <w:rPr>
          <w:rFonts w:ascii="Times New Roman" w:hAnsi="Times New Roman"/>
          <w:b w:val="0"/>
          <w:sz w:val="24"/>
          <w:szCs w:val="24"/>
        </w:rPr>
        <w:t>65</w:t>
      </w:r>
      <w:r w:rsidRPr="00EE728A">
        <w:rPr>
          <w:rFonts w:ascii="Times New Roman" w:hAnsi="Times New Roman"/>
          <w:b w:val="0"/>
          <w:sz w:val="24"/>
          <w:szCs w:val="24"/>
        </w:rPr>
        <w:t>;</w:t>
      </w:r>
    </w:p>
    <w:p w:rsidR="00774517" w:rsidRPr="00150E96" w:rsidRDefault="00774517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 xml:space="preserve">- о признании жилых вагончиков </w:t>
      </w:r>
      <w:proofErr w:type="gramStart"/>
      <w:r w:rsidR="009D757F" w:rsidRPr="00150E96">
        <w:rPr>
          <w:rFonts w:ascii="Times New Roman" w:hAnsi="Times New Roman"/>
          <w:b w:val="0"/>
          <w:sz w:val="24"/>
          <w:szCs w:val="24"/>
        </w:rPr>
        <w:t>непригодным</w:t>
      </w:r>
      <w:proofErr w:type="gramEnd"/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для проживания </w:t>
      </w:r>
      <w:r w:rsidRPr="00150E96">
        <w:rPr>
          <w:rFonts w:ascii="Times New Roman" w:hAnsi="Times New Roman"/>
          <w:b w:val="0"/>
          <w:sz w:val="24"/>
          <w:szCs w:val="24"/>
        </w:rPr>
        <w:t>по</w:t>
      </w:r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адресу: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 ул. Ле</w:t>
      </w:r>
      <w:r w:rsidRPr="00150E96">
        <w:rPr>
          <w:rFonts w:ascii="Times New Roman" w:hAnsi="Times New Roman"/>
          <w:b w:val="0"/>
          <w:sz w:val="24"/>
          <w:szCs w:val="24"/>
        </w:rPr>
        <w:t>с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ная п. </w:t>
      </w:r>
      <w:proofErr w:type="spellStart"/>
      <w:r w:rsidRPr="00150E96">
        <w:rPr>
          <w:rFonts w:ascii="Times New Roman" w:hAnsi="Times New Roman"/>
          <w:b w:val="0"/>
          <w:sz w:val="24"/>
          <w:szCs w:val="24"/>
        </w:rPr>
        <w:t>Цаган</w:t>
      </w:r>
      <w:proofErr w:type="spellEnd"/>
      <w:r w:rsidRPr="00150E96">
        <w:rPr>
          <w:rFonts w:ascii="Times New Roman" w:hAnsi="Times New Roman"/>
          <w:b w:val="0"/>
          <w:sz w:val="24"/>
          <w:szCs w:val="24"/>
        </w:rPr>
        <w:t xml:space="preserve"> Аман</w:t>
      </w:r>
      <w:r w:rsidR="009D757F" w:rsidRPr="00150E96">
        <w:rPr>
          <w:rFonts w:ascii="Times New Roman" w:hAnsi="Times New Roman"/>
          <w:b w:val="0"/>
          <w:sz w:val="24"/>
          <w:szCs w:val="24"/>
        </w:rPr>
        <w:t>- 12/0;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  </w:t>
      </w:r>
    </w:p>
    <w:p w:rsidR="00E141F8" w:rsidRPr="00774517" w:rsidRDefault="00E141F8" w:rsidP="00E141F8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ремонту и асфальтирование дорог -</w:t>
      </w:r>
      <w:r w:rsidR="00774517" w:rsidRPr="00150E96">
        <w:rPr>
          <w:rFonts w:ascii="Times New Roman" w:hAnsi="Times New Roman"/>
          <w:b w:val="0"/>
          <w:sz w:val="24"/>
          <w:szCs w:val="24"/>
        </w:rPr>
        <w:t>3</w:t>
      </w:r>
      <w:r w:rsidR="00D31231" w:rsidRPr="00150E96">
        <w:rPr>
          <w:rFonts w:ascii="Times New Roman" w:hAnsi="Times New Roman"/>
          <w:b w:val="0"/>
          <w:sz w:val="24"/>
          <w:szCs w:val="24"/>
        </w:rPr>
        <w:t>/</w:t>
      </w:r>
      <w:r w:rsidR="00A748AD" w:rsidRPr="00150E96">
        <w:rPr>
          <w:rFonts w:ascii="Times New Roman" w:hAnsi="Times New Roman"/>
          <w:b w:val="0"/>
          <w:sz w:val="24"/>
          <w:szCs w:val="24"/>
        </w:rPr>
        <w:t>1</w:t>
      </w:r>
      <w:r w:rsidRPr="00150E96">
        <w:rPr>
          <w:rFonts w:ascii="Times New Roman" w:hAnsi="Times New Roman"/>
          <w:b w:val="0"/>
          <w:sz w:val="24"/>
          <w:szCs w:val="24"/>
        </w:rPr>
        <w:t>;</w:t>
      </w:r>
    </w:p>
    <w:p w:rsidR="006B3BDB" w:rsidRPr="00150E96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по вопросам в сфере образования, опеки и попечительства</w:t>
      </w:r>
      <w:r w:rsidR="002B3B5A" w:rsidRPr="00150E96">
        <w:rPr>
          <w:rFonts w:ascii="Times New Roman" w:hAnsi="Times New Roman"/>
          <w:b w:val="0"/>
          <w:sz w:val="24"/>
          <w:szCs w:val="24"/>
        </w:rPr>
        <w:t xml:space="preserve"> о разрешении сделки купли продажи жилых домовладений, квартир и земли</w:t>
      </w:r>
      <w:r w:rsidR="00B40BE5" w:rsidRPr="00150E96">
        <w:rPr>
          <w:rFonts w:ascii="Times New Roman" w:hAnsi="Times New Roman"/>
          <w:b w:val="0"/>
          <w:sz w:val="24"/>
          <w:szCs w:val="24"/>
        </w:rPr>
        <w:t xml:space="preserve">, установления опеки над </w:t>
      </w:r>
      <w:proofErr w:type="gramStart"/>
      <w:r w:rsidR="00B40BE5" w:rsidRPr="00150E96">
        <w:rPr>
          <w:rFonts w:ascii="Times New Roman" w:hAnsi="Times New Roman"/>
          <w:b w:val="0"/>
          <w:sz w:val="24"/>
          <w:szCs w:val="24"/>
        </w:rPr>
        <w:t>недеесп</w:t>
      </w:r>
      <w:r w:rsidR="00B40BE5" w:rsidRPr="00150E96">
        <w:rPr>
          <w:rFonts w:ascii="Times New Roman" w:hAnsi="Times New Roman"/>
          <w:b w:val="0"/>
          <w:sz w:val="24"/>
          <w:szCs w:val="24"/>
        </w:rPr>
        <w:t>о</w:t>
      </w:r>
      <w:r w:rsidR="00B40BE5" w:rsidRPr="00150E96">
        <w:rPr>
          <w:rFonts w:ascii="Times New Roman" w:hAnsi="Times New Roman"/>
          <w:b w:val="0"/>
          <w:sz w:val="24"/>
          <w:szCs w:val="24"/>
        </w:rPr>
        <w:t>собным</w:t>
      </w:r>
      <w:r w:rsidR="0064076B" w:rsidRPr="00150E96">
        <w:rPr>
          <w:rFonts w:ascii="Times New Roman" w:hAnsi="Times New Roman"/>
          <w:b w:val="0"/>
          <w:sz w:val="24"/>
          <w:szCs w:val="24"/>
        </w:rPr>
        <w:t>и</w:t>
      </w:r>
      <w:proofErr w:type="gramEnd"/>
      <w:r w:rsidRPr="00150E96">
        <w:rPr>
          <w:rFonts w:ascii="Times New Roman" w:hAnsi="Times New Roman"/>
          <w:b w:val="0"/>
          <w:sz w:val="24"/>
          <w:szCs w:val="24"/>
        </w:rPr>
        <w:t xml:space="preserve"> –</w:t>
      </w:r>
      <w:r w:rsidR="00A748AD" w:rsidRPr="00150E96">
        <w:rPr>
          <w:rFonts w:ascii="Times New Roman" w:hAnsi="Times New Roman"/>
          <w:b w:val="0"/>
          <w:sz w:val="24"/>
          <w:szCs w:val="24"/>
        </w:rPr>
        <w:t xml:space="preserve"> </w:t>
      </w:r>
      <w:r w:rsidR="009D757F" w:rsidRPr="00150E96">
        <w:rPr>
          <w:rFonts w:ascii="Times New Roman" w:hAnsi="Times New Roman"/>
          <w:b w:val="0"/>
          <w:sz w:val="24"/>
          <w:szCs w:val="24"/>
        </w:rPr>
        <w:t>11/</w:t>
      </w:r>
      <w:r w:rsidR="00A748AD" w:rsidRPr="00150E96">
        <w:rPr>
          <w:rFonts w:ascii="Times New Roman" w:hAnsi="Times New Roman"/>
          <w:b w:val="0"/>
          <w:sz w:val="24"/>
          <w:szCs w:val="24"/>
        </w:rPr>
        <w:t>15</w:t>
      </w:r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обращений</w:t>
      </w:r>
      <w:r w:rsidRPr="00150E96">
        <w:rPr>
          <w:rFonts w:ascii="Times New Roman" w:hAnsi="Times New Roman"/>
          <w:b w:val="0"/>
          <w:sz w:val="24"/>
          <w:szCs w:val="24"/>
        </w:rPr>
        <w:t>;</w:t>
      </w:r>
    </w:p>
    <w:p w:rsidR="006B3BDB" w:rsidRPr="00EE728A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EE728A">
        <w:rPr>
          <w:rFonts w:ascii="Times New Roman" w:hAnsi="Times New Roman"/>
          <w:b w:val="0"/>
          <w:sz w:val="24"/>
          <w:szCs w:val="24"/>
        </w:rPr>
        <w:t>- в сфере</w:t>
      </w:r>
      <w:r w:rsidR="001054C0" w:rsidRPr="00EE728A">
        <w:rPr>
          <w:rFonts w:ascii="Times New Roman" w:hAnsi="Times New Roman"/>
          <w:b w:val="0"/>
          <w:sz w:val="24"/>
          <w:szCs w:val="24"/>
        </w:rPr>
        <w:t xml:space="preserve"> муниципального </w:t>
      </w:r>
      <w:r w:rsidRPr="00EE728A">
        <w:rPr>
          <w:rFonts w:ascii="Times New Roman" w:hAnsi="Times New Roman"/>
          <w:b w:val="0"/>
          <w:sz w:val="24"/>
          <w:szCs w:val="24"/>
        </w:rPr>
        <w:t xml:space="preserve">имущества – </w:t>
      </w:r>
      <w:r w:rsidR="009D757F" w:rsidRPr="00EE728A">
        <w:rPr>
          <w:rFonts w:ascii="Times New Roman" w:hAnsi="Times New Roman"/>
          <w:b w:val="0"/>
          <w:sz w:val="24"/>
          <w:szCs w:val="24"/>
        </w:rPr>
        <w:t>11/</w:t>
      </w:r>
      <w:r w:rsidR="00A748AD" w:rsidRPr="00EE728A">
        <w:rPr>
          <w:rFonts w:ascii="Times New Roman" w:hAnsi="Times New Roman"/>
          <w:b w:val="0"/>
          <w:sz w:val="24"/>
          <w:szCs w:val="24"/>
        </w:rPr>
        <w:t>15</w:t>
      </w:r>
      <w:proofErr w:type="gramStart"/>
      <w:r w:rsidR="009D757F" w:rsidRPr="00EE728A">
        <w:rPr>
          <w:rFonts w:ascii="Times New Roman" w:hAnsi="Times New Roman"/>
          <w:b w:val="0"/>
          <w:sz w:val="24"/>
          <w:szCs w:val="24"/>
        </w:rPr>
        <w:t xml:space="preserve"> </w:t>
      </w:r>
      <w:r w:rsidRPr="00EE728A">
        <w:rPr>
          <w:rFonts w:ascii="Times New Roman" w:hAnsi="Times New Roman"/>
          <w:b w:val="0"/>
          <w:sz w:val="24"/>
          <w:szCs w:val="24"/>
        </w:rPr>
        <w:t>;</w:t>
      </w:r>
      <w:proofErr w:type="gramEnd"/>
    </w:p>
    <w:p w:rsidR="006B3BDB" w:rsidRPr="00150E96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по трудоустройству</w:t>
      </w:r>
      <w:r w:rsidR="002B3B5A" w:rsidRPr="00150E96">
        <w:rPr>
          <w:rFonts w:ascii="Times New Roman" w:hAnsi="Times New Roman"/>
          <w:b w:val="0"/>
          <w:sz w:val="24"/>
          <w:szCs w:val="24"/>
        </w:rPr>
        <w:t xml:space="preserve">, </w:t>
      </w:r>
      <w:proofErr w:type="gramStart"/>
      <w:r w:rsidR="002B3B5A" w:rsidRPr="00150E96">
        <w:rPr>
          <w:rFonts w:ascii="Times New Roman" w:hAnsi="Times New Roman"/>
          <w:b w:val="0"/>
          <w:sz w:val="24"/>
          <w:szCs w:val="24"/>
        </w:rPr>
        <w:t>предоставлении</w:t>
      </w:r>
      <w:proofErr w:type="gramEnd"/>
      <w:r w:rsidR="001054C0" w:rsidRPr="00150E96">
        <w:rPr>
          <w:rFonts w:ascii="Times New Roman" w:hAnsi="Times New Roman"/>
          <w:b w:val="0"/>
          <w:sz w:val="24"/>
          <w:szCs w:val="24"/>
        </w:rPr>
        <w:t xml:space="preserve"> сведений о стаже,</w:t>
      </w:r>
      <w:r w:rsidR="002B3B5A" w:rsidRPr="00150E96">
        <w:rPr>
          <w:rFonts w:ascii="Times New Roman" w:hAnsi="Times New Roman"/>
          <w:b w:val="0"/>
          <w:sz w:val="24"/>
          <w:szCs w:val="24"/>
        </w:rPr>
        <w:t xml:space="preserve"> </w:t>
      </w:r>
      <w:r w:rsidR="00672A6C" w:rsidRPr="00150E96">
        <w:rPr>
          <w:rFonts w:ascii="Times New Roman" w:hAnsi="Times New Roman"/>
          <w:b w:val="0"/>
          <w:sz w:val="24"/>
          <w:szCs w:val="24"/>
        </w:rPr>
        <w:t>характеристик</w:t>
      </w:r>
      <w:r w:rsidR="006B352F" w:rsidRPr="00150E96">
        <w:rPr>
          <w:rFonts w:ascii="Times New Roman" w:hAnsi="Times New Roman"/>
          <w:b w:val="0"/>
          <w:sz w:val="24"/>
          <w:szCs w:val="24"/>
        </w:rPr>
        <w:t>, награжд</w:t>
      </w:r>
      <w:r w:rsidR="006B352F" w:rsidRPr="00150E96">
        <w:rPr>
          <w:rFonts w:ascii="Times New Roman" w:hAnsi="Times New Roman"/>
          <w:b w:val="0"/>
          <w:sz w:val="24"/>
          <w:szCs w:val="24"/>
        </w:rPr>
        <w:t>е</w:t>
      </w:r>
      <w:r w:rsidR="006B352F" w:rsidRPr="00150E96">
        <w:rPr>
          <w:rFonts w:ascii="Times New Roman" w:hAnsi="Times New Roman"/>
          <w:b w:val="0"/>
          <w:sz w:val="24"/>
          <w:szCs w:val="24"/>
        </w:rPr>
        <w:t>нии</w:t>
      </w:r>
      <w:r w:rsidRPr="00150E96">
        <w:rPr>
          <w:rFonts w:ascii="Times New Roman" w:hAnsi="Times New Roman"/>
          <w:b w:val="0"/>
          <w:sz w:val="24"/>
          <w:szCs w:val="24"/>
        </w:rPr>
        <w:t>–</w:t>
      </w:r>
      <w:r w:rsidR="00F37FD9" w:rsidRPr="00150E96">
        <w:rPr>
          <w:rFonts w:ascii="Times New Roman" w:hAnsi="Times New Roman"/>
          <w:b w:val="0"/>
          <w:sz w:val="24"/>
          <w:szCs w:val="24"/>
        </w:rPr>
        <w:t>7</w:t>
      </w:r>
      <w:r w:rsidR="009D757F" w:rsidRPr="00150E96">
        <w:rPr>
          <w:rFonts w:ascii="Times New Roman" w:hAnsi="Times New Roman"/>
          <w:b w:val="0"/>
          <w:sz w:val="24"/>
          <w:szCs w:val="24"/>
        </w:rPr>
        <w:t>/</w:t>
      </w:r>
      <w:r w:rsidR="00A748AD" w:rsidRPr="00150E96">
        <w:rPr>
          <w:rFonts w:ascii="Times New Roman" w:hAnsi="Times New Roman"/>
          <w:b w:val="0"/>
          <w:sz w:val="24"/>
          <w:szCs w:val="24"/>
        </w:rPr>
        <w:t>2</w:t>
      </w:r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обращений</w:t>
      </w:r>
      <w:r w:rsidRPr="00150E96">
        <w:rPr>
          <w:rFonts w:ascii="Times New Roman" w:hAnsi="Times New Roman"/>
          <w:b w:val="0"/>
          <w:sz w:val="24"/>
          <w:szCs w:val="24"/>
        </w:rPr>
        <w:t>;</w:t>
      </w:r>
    </w:p>
    <w:p w:rsidR="0085635F" w:rsidRPr="00150E96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 xml:space="preserve">- о компенсации материального ущерба в связи с ураганом с 30 апреля на 1 мая 2023 года </w:t>
      </w:r>
      <w:r w:rsidR="009D757F" w:rsidRPr="00150E96">
        <w:rPr>
          <w:rFonts w:ascii="Times New Roman" w:hAnsi="Times New Roman"/>
          <w:b w:val="0"/>
          <w:sz w:val="24"/>
          <w:szCs w:val="24"/>
        </w:rPr>
        <w:t>– 0/</w:t>
      </w:r>
      <w:r w:rsidRPr="00150E96">
        <w:rPr>
          <w:rFonts w:ascii="Times New Roman" w:hAnsi="Times New Roman"/>
          <w:b w:val="0"/>
          <w:sz w:val="24"/>
          <w:szCs w:val="24"/>
        </w:rPr>
        <w:t>16;</w:t>
      </w:r>
    </w:p>
    <w:p w:rsidR="0085635F" w:rsidRPr="00150E96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об оказании материальной помощи</w:t>
      </w:r>
      <w:r w:rsidR="009D757F" w:rsidRPr="00150E96">
        <w:rPr>
          <w:rFonts w:ascii="Times New Roman" w:hAnsi="Times New Roman"/>
          <w:b w:val="0"/>
          <w:sz w:val="24"/>
          <w:szCs w:val="24"/>
        </w:rPr>
        <w:t>, содействия в решении приобретения имущ</w:t>
      </w:r>
      <w:r w:rsidR="009D757F" w:rsidRPr="00150E96">
        <w:rPr>
          <w:rFonts w:ascii="Times New Roman" w:hAnsi="Times New Roman"/>
          <w:b w:val="0"/>
          <w:sz w:val="24"/>
          <w:szCs w:val="24"/>
        </w:rPr>
        <w:t>е</w:t>
      </w:r>
      <w:r w:rsidR="009D757F" w:rsidRPr="00150E96">
        <w:rPr>
          <w:rFonts w:ascii="Times New Roman" w:hAnsi="Times New Roman"/>
          <w:b w:val="0"/>
          <w:sz w:val="24"/>
          <w:szCs w:val="24"/>
        </w:rPr>
        <w:t>ства</w:t>
      </w:r>
      <w:proofErr w:type="gramStart"/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необходимого для выполнения боевых задач в зоне СВО</w:t>
      </w:r>
      <w:r w:rsidRPr="00150E96">
        <w:rPr>
          <w:rFonts w:ascii="Times New Roman" w:hAnsi="Times New Roman"/>
          <w:b w:val="0"/>
          <w:sz w:val="24"/>
          <w:szCs w:val="24"/>
        </w:rPr>
        <w:t>, в том числе в связи с з</w:t>
      </w:r>
      <w:r w:rsidRPr="00150E96">
        <w:rPr>
          <w:rFonts w:ascii="Times New Roman" w:hAnsi="Times New Roman"/>
          <w:b w:val="0"/>
          <w:sz w:val="24"/>
          <w:szCs w:val="24"/>
        </w:rPr>
        <w:t>а</w:t>
      </w:r>
      <w:r w:rsidRPr="00150E96">
        <w:rPr>
          <w:rFonts w:ascii="Times New Roman" w:hAnsi="Times New Roman"/>
          <w:b w:val="0"/>
          <w:sz w:val="24"/>
          <w:szCs w:val="24"/>
        </w:rPr>
        <w:lastRenderedPageBreak/>
        <w:t xml:space="preserve">ключением контракта военной службы </w:t>
      </w:r>
      <w:r w:rsidR="009D757F" w:rsidRPr="00150E96">
        <w:rPr>
          <w:rFonts w:ascii="Times New Roman" w:hAnsi="Times New Roman"/>
          <w:b w:val="0"/>
          <w:sz w:val="24"/>
          <w:szCs w:val="24"/>
        </w:rPr>
        <w:t>–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 </w:t>
      </w:r>
      <w:r w:rsidR="009D757F" w:rsidRPr="00150E96">
        <w:rPr>
          <w:rFonts w:ascii="Times New Roman" w:hAnsi="Times New Roman"/>
          <w:b w:val="0"/>
          <w:sz w:val="24"/>
          <w:szCs w:val="24"/>
        </w:rPr>
        <w:t>77/</w:t>
      </w:r>
      <w:r w:rsidRPr="00150E96">
        <w:rPr>
          <w:rFonts w:ascii="Times New Roman" w:hAnsi="Times New Roman"/>
          <w:b w:val="0"/>
          <w:sz w:val="24"/>
          <w:szCs w:val="24"/>
        </w:rPr>
        <w:t>47;</w:t>
      </w:r>
    </w:p>
    <w:p w:rsidR="0085635F" w:rsidRPr="00150E96" w:rsidRDefault="0085635F" w:rsidP="0085635F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по включению в очередность на получение субсидии по программе «Молодая с</w:t>
      </w:r>
      <w:r w:rsidRPr="00150E96">
        <w:rPr>
          <w:rFonts w:ascii="Times New Roman" w:hAnsi="Times New Roman"/>
          <w:b w:val="0"/>
          <w:sz w:val="24"/>
          <w:szCs w:val="24"/>
        </w:rPr>
        <w:t>е</w:t>
      </w:r>
      <w:r w:rsidRPr="00150E96">
        <w:rPr>
          <w:rFonts w:ascii="Times New Roman" w:hAnsi="Times New Roman"/>
          <w:b w:val="0"/>
          <w:sz w:val="24"/>
          <w:szCs w:val="24"/>
        </w:rPr>
        <w:t>мья»</w:t>
      </w:r>
      <w:r w:rsidR="00F37FD9" w:rsidRPr="00150E96">
        <w:rPr>
          <w:rFonts w:ascii="Times New Roman" w:hAnsi="Times New Roman"/>
          <w:b w:val="0"/>
          <w:sz w:val="24"/>
          <w:szCs w:val="24"/>
        </w:rPr>
        <w:t xml:space="preserve"> и исключения из программы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 -</w:t>
      </w:r>
      <w:r w:rsidR="009D757F" w:rsidRPr="00150E96">
        <w:rPr>
          <w:rFonts w:ascii="Times New Roman" w:hAnsi="Times New Roman"/>
          <w:b w:val="0"/>
          <w:sz w:val="24"/>
          <w:szCs w:val="24"/>
        </w:rPr>
        <w:t xml:space="preserve"> </w:t>
      </w:r>
      <w:r w:rsidR="00F37FD9" w:rsidRPr="00150E96">
        <w:rPr>
          <w:rFonts w:ascii="Times New Roman" w:hAnsi="Times New Roman"/>
          <w:b w:val="0"/>
          <w:sz w:val="24"/>
          <w:szCs w:val="24"/>
        </w:rPr>
        <w:t>9</w:t>
      </w:r>
      <w:r w:rsidR="00C654BA" w:rsidRPr="00150E96">
        <w:rPr>
          <w:rFonts w:ascii="Times New Roman" w:hAnsi="Times New Roman"/>
          <w:b w:val="0"/>
          <w:sz w:val="24"/>
          <w:szCs w:val="24"/>
        </w:rPr>
        <w:t>/</w:t>
      </w:r>
      <w:r w:rsidRPr="00150E96">
        <w:rPr>
          <w:rFonts w:ascii="Times New Roman" w:hAnsi="Times New Roman"/>
          <w:b w:val="0"/>
          <w:sz w:val="24"/>
          <w:szCs w:val="24"/>
        </w:rPr>
        <w:t xml:space="preserve"> 7</w:t>
      </w:r>
      <w:r w:rsidR="00F37FD9" w:rsidRPr="00150E96">
        <w:rPr>
          <w:rFonts w:ascii="Times New Roman" w:hAnsi="Times New Roman"/>
          <w:b w:val="0"/>
          <w:sz w:val="24"/>
          <w:szCs w:val="24"/>
        </w:rPr>
        <w:t xml:space="preserve"> семей</w:t>
      </w:r>
      <w:r w:rsidRPr="00150E96">
        <w:rPr>
          <w:rFonts w:ascii="Times New Roman" w:hAnsi="Times New Roman"/>
          <w:b w:val="0"/>
          <w:sz w:val="24"/>
          <w:szCs w:val="24"/>
        </w:rPr>
        <w:t>;</w:t>
      </w:r>
    </w:p>
    <w:p w:rsidR="0085635F" w:rsidRPr="00F82581" w:rsidRDefault="0085635F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150E96">
        <w:rPr>
          <w:rFonts w:ascii="Times New Roman" w:hAnsi="Times New Roman"/>
          <w:b w:val="0"/>
          <w:sz w:val="24"/>
          <w:szCs w:val="24"/>
        </w:rPr>
        <w:t>- выдаче справок архива -</w:t>
      </w:r>
      <w:r w:rsidR="00F37FD9" w:rsidRPr="00150E96">
        <w:rPr>
          <w:rFonts w:ascii="Times New Roman" w:hAnsi="Times New Roman"/>
          <w:b w:val="0"/>
          <w:sz w:val="24"/>
          <w:szCs w:val="24"/>
        </w:rPr>
        <w:t>8/</w:t>
      </w:r>
      <w:r w:rsidRPr="00150E96">
        <w:rPr>
          <w:rFonts w:ascii="Times New Roman" w:hAnsi="Times New Roman"/>
          <w:b w:val="0"/>
          <w:sz w:val="24"/>
          <w:szCs w:val="24"/>
        </w:rPr>
        <w:t>5 граждан;</w:t>
      </w:r>
    </w:p>
    <w:p w:rsidR="0085635F" w:rsidRPr="00F82581" w:rsidRDefault="0085635F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>- о включении в число участников поезда « Памяти» -</w:t>
      </w:r>
      <w:r w:rsidR="00F37FD9">
        <w:rPr>
          <w:rFonts w:ascii="Times New Roman" w:hAnsi="Times New Roman"/>
          <w:b w:val="0"/>
          <w:sz w:val="24"/>
          <w:szCs w:val="24"/>
        </w:rPr>
        <w:t xml:space="preserve"> 0/</w:t>
      </w:r>
      <w:r w:rsidRPr="00F82581">
        <w:rPr>
          <w:rFonts w:ascii="Times New Roman" w:hAnsi="Times New Roman"/>
          <w:b w:val="0"/>
          <w:sz w:val="24"/>
          <w:szCs w:val="24"/>
        </w:rPr>
        <w:t>11 граждан;</w:t>
      </w:r>
    </w:p>
    <w:p w:rsidR="00A87BA1" w:rsidRPr="00F82581" w:rsidRDefault="006B3BDB" w:rsidP="006B3BDB">
      <w:pPr>
        <w:pStyle w:val="a3"/>
        <w:widowControl w:val="0"/>
        <w:tabs>
          <w:tab w:val="num" w:pos="1302"/>
        </w:tabs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F82581">
        <w:rPr>
          <w:rFonts w:ascii="Times New Roman" w:hAnsi="Times New Roman"/>
          <w:b w:val="0"/>
          <w:sz w:val="24"/>
          <w:szCs w:val="24"/>
        </w:rPr>
        <w:t xml:space="preserve">- прочие – </w:t>
      </w:r>
      <w:r w:rsidR="006F6976">
        <w:rPr>
          <w:rFonts w:ascii="Times New Roman" w:hAnsi="Times New Roman"/>
          <w:b w:val="0"/>
          <w:sz w:val="24"/>
          <w:szCs w:val="24"/>
        </w:rPr>
        <w:t>7/</w:t>
      </w:r>
      <w:r w:rsidR="0085635F" w:rsidRPr="00F82581">
        <w:rPr>
          <w:rFonts w:ascii="Times New Roman" w:hAnsi="Times New Roman"/>
          <w:b w:val="0"/>
          <w:sz w:val="24"/>
          <w:szCs w:val="24"/>
        </w:rPr>
        <w:t>4</w:t>
      </w:r>
      <w:r w:rsidRPr="00F82581">
        <w:rPr>
          <w:rFonts w:ascii="Times New Roman" w:hAnsi="Times New Roman"/>
          <w:b w:val="0"/>
          <w:sz w:val="24"/>
          <w:szCs w:val="24"/>
        </w:rPr>
        <w:t xml:space="preserve"> граждан</w:t>
      </w:r>
      <w:r w:rsidR="00A87BA1" w:rsidRPr="00F82581">
        <w:rPr>
          <w:rFonts w:ascii="Times New Roman" w:hAnsi="Times New Roman"/>
          <w:b w:val="0"/>
          <w:sz w:val="24"/>
          <w:szCs w:val="24"/>
        </w:rPr>
        <w:t>.</w:t>
      </w:r>
    </w:p>
    <w:p w:rsidR="006B3BDB" w:rsidRPr="00895A3C" w:rsidRDefault="00606EA8" w:rsidP="00895A3C">
      <w:pPr>
        <w:ind w:firstLine="709"/>
        <w:jc w:val="both"/>
      </w:pPr>
      <w:proofErr w:type="gramStart"/>
      <w:r w:rsidRPr="00895A3C">
        <w:t>В</w:t>
      </w:r>
      <w:r w:rsidR="001054C0" w:rsidRPr="00895A3C">
        <w:t xml:space="preserve"> рамках </w:t>
      </w:r>
      <w:r w:rsidR="00CB1EA8" w:rsidRPr="00895A3C">
        <w:rPr>
          <w:bCs/>
          <w:color w:val="000000"/>
        </w:rPr>
        <w:t xml:space="preserve">Федерального </w:t>
      </w:r>
      <w:hyperlink r:id="rId9" w:history="1">
        <w:r w:rsidR="00CB1EA8" w:rsidRPr="00895A3C">
          <w:rPr>
            <w:bCs/>
            <w:color w:val="000000"/>
          </w:rPr>
          <w:t>закона</w:t>
        </w:r>
      </w:hyperlink>
      <w:r w:rsidR="00CB1EA8" w:rsidRPr="00895A3C">
        <w:rPr>
          <w:bCs/>
          <w:color w:val="000000"/>
        </w:rPr>
        <w:t xml:space="preserve"> от 2 мая 2006 года №59-ФЗ </w:t>
      </w:r>
      <w:r w:rsidR="00CB1EA8" w:rsidRPr="00895A3C">
        <w:t>«О порядке рассмотр</w:t>
      </w:r>
      <w:r w:rsidR="00CB1EA8" w:rsidRPr="00895A3C">
        <w:t>е</w:t>
      </w:r>
      <w:r w:rsidR="00CB1EA8" w:rsidRPr="00895A3C">
        <w:t xml:space="preserve">ния обращений граждан Российской Федерации» </w:t>
      </w:r>
      <w:r w:rsidR="00895A3C" w:rsidRPr="00895A3C">
        <w:t xml:space="preserve">поступило </w:t>
      </w:r>
      <w:r w:rsidR="00465B3E" w:rsidRPr="00895A3C">
        <w:t>17/</w:t>
      </w:r>
      <w:r w:rsidRPr="00895A3C">
        <w:t>13</w:t>
      </w:r>
      <w:r w:rsidR="0062399A" w:rsidRPr="00895A3C">
        <w:t xml:space="preserve"> обращений</w:t>
      </w:r>
      <w:r w:rsidR="00895A3C" w:rsidRPr="00895A3C">
        <w:t xml:space="preserve">, </w:t>
      </w:r>
      <w:r w:rsidR="006B3BDB" w:rsidRPr="00895A3C">
        <w:rPr>
          <w:bCs/>
        </w:rPr>
        <w:t>через в</w:t>
      </w:r>
      <w:r w:rsidR="006B3BDB" w:rsidRPr="00895A3C">
        <w:rPr>
          <w:bCs/>
        </w:rPr>
        <w:t>ы</w:t>
      </w:r>
      <w:r w:rsidR="006B3BDB" w:rsidRPr="00895A3C">
        <w:rPr>
          <w:bCs/>
        </w:rPr>
        <w:t>шестоящие органы государственной власти</w:t>
      </w:r>
      <w:bookmarkStart w:id="0" w:name="_GoBack"/>
      <w:bookmarkEnd w:id="0"/>
      <w:r w:rsidR="00895A3C" w:rsidRPr="00895A3C">
        <w:rPr>
          <w:bCs/>
        </w:rPr>
        <w:t>,</w:t>
      </w:r>
      <w:r w:rsidR="00D50D24" w:rsidRPr="00895A3C">
        <w:rPr>
          <w:bCs/>
        </w:rPr>
        <w:t xml:space="preserve"> </w:t>
      </w:r>
      <w:r w:rsidR="001F6F7E" w:rsidRPr="00895A3C">
        <w:rPr>
          <w:bCs/>
        </w:rPr>
        <w:t xml:space="preserve">наблюдается рост обращений </w:t>
      </w:r>
      <w:r w:rsidR="00A1107A" w:rsidRPr="00895A3C">
        <w:rPr>
          <w:bCs/>
        </w:rPr>
        <w:t>на 30,7 проце</w:t>
      </w:r>
      <w:r w:rsidR="00A1107A" w:rsidRPr="00895A3C">
        <w:rPr>
          <w:bCs/>
        </w:rPr>
        <w:t>н</w:t>
      </w:r>
      <w:r w:rsidR="00A1107A" w:rsidRPr="00895A3C">
        <w:rPr>
          <w:bCs/>
        </w:rPr>
        <w:t>тов</w:t>
      </w:r>
      <w:r w:rsidR="006B3BDB" w:rsidRPr="00895A3C">
        <w:rPr>
          <w:bCs/>
        </w:rPr>
        <w:t xml:space="preserve">, на </w:t>
      </w:r>
      <w:r w:rsidR="00465B3E" w:rsidRPr="00895A3C">
        <w:rPr>
          <w:bCs/>
        </w:rPr>
        <w:t xml:space="preserve">4 </w:t>
      </w:r>
      <w:r w:rsidR="00C16B6F" w:rsidRPr="00895A3C">
        <w:rPr>
          <w:bCs/>
        </w:rPr>
        <w:t>ед.</w:t>
      </w:r>
      <w:r w:rsidR="00150E96" w:rsidRPr="00895A3C">
        <w:rPr>
          <w:bCs/>
        </w:rPr>
        <w:t xml:space="preserve"> больше обращений</w:t>
      </w:r>
      <w:r w:rsidR="00C16B6F" w:rsidRPr="00895A3C">
        <w:rPr>
          <w:bCs/>
        </w:rPr>
        <w:t xml:space="preserve"> </w:t>
      </w:r>
      <w:r w:rsidR="001A5909" w:rsidRPr="00895A3C">
        <w:rPr>
          <w:bCs/>
        </w:rPr>
        <w:t xml:space="preserve">в сравнении </w:t>
      </w:r>
      <w:r w:rsidR="006B3BDB" w:rsidRPr="00895A3C">
        <w:rPr>
          <w:bCs/>
        </w:rPr>
        <w:t>с АППГ</w:t>
      </w:r>
      <w:r w:rsidR="00B554DF" w:rsidRPr="00895A3C">
        <w:rPr>
          <w:bCs/>
        </w:rPr>
        <w:t>,</w:t>
      </w:r>
      <w:r w:rsidR="006B3BDB" w:rsidRPr="00895A3C">
        <w:rPr>
          <w:bCs/>
        </w:rPr>
        <w:t xml:space="preserve"> </w:t>
      </w:r>
      <w:r w:rsidR="00B554DF" w:rsidRPr="00895A3C">
        <w:rPr>
          <w:bCs/>
        </w:rPr>
        <w:t>в том числе по пр</w:t>
      </w:r>
      <w:r w:rsidR="00B554DF" w:rsidRPr="00895A3C">
        <w:rPr>
          <w:bCs/>
        </w:rPr>
        <w:t>о</w:t>
      </w:r>
      <w:r w:rsidR="00B554DF" w:rsidRPr="00895A3C">
        <w:rPr>
          <w:bCs/>
        </w:rPr>
        <w:t>грамме ССТУ</w:t>
      </w:r>
      <w:r w:rsidR="00711A5A" w:rsidRPr="00895A3C">
        <w:rPr>
          <w:bCs/>
        </w:rPr>
        <w:t xml:space="preserve"> </w:t>
      </w:r>
      <w:r w:rsidR="001F6F7E" w:rsidRPr="00895A3C">
        <w:rPr>
          <w:bCs/>
        </w:rPr>
        <w:t>–</w:t>
      </w:r>
      <w:r w:rsidR="00B554DF" w:rsidRPr="00895A3C">
        <w:rPr>
          <w:bCs/>
        </w:rPr>
        <w:t xml:space="preserve"> </w:t>
      </w:r>
      <w:r w:rsidR="00301EFE" w:rsidRPr="00895A3C">
        <w:rPr>
          <w:bCs/>
        </w:rPr>
        <w:t>6/</w:t>
      </w:r>
      <w:r w:rsidR="001F6F7E" w:rsidRPr="00895A3C">
        <w:rPr>
          <w:bCs/>
        </w:rPr>
        <w:t xml:space="preserve">5 </w:t>
      </w:r>
      <w:r w:rsidR="00B554DF" w:rsidRPr="00895A3C">
        <w:rPr>
          <w:bCs/>
        </w:rPr>
        <w:t>обращени</w:t>
      </w:r>
      <w:r w:rsidR="001F6F7E" w:rsidRPr="00895A3C">
        <w:rPr>
          <w:bCs/>
        </w:rPr>
        <w:t>й</w:t>
      </w:r>
      <w:r w:rsidR="00B554DF" w:rsidRPr="00895A3C">
        <w:rPr>
          <w:bCs/>
        </w:rPr>
        <w:t xml:space="preserve">, в том числе </w:t>
      </w:r>
      <w:r w:rsidR="00301EFE" w:rsidRPr="00895A3C">
        <w:rPr>
          <w:bCs/>
        </w:rPr>
        <w:t xml:space="preserve">6 </w:t>
      </w:r>
      <w:r w:rsidR="00B554DF" w:rsidRPr="00895A3C">
        <w:rPr>
          <w:bCs/>
        </w:rPr>
        <w:t>дублирующие обращения из вышест</w:t>
      </w:r>
      <w:r w:rsidR="00B554DF" w:rsidRPr="00895A3C">
        <w:rPr>
          <w:bCs/>
        </w:rPr>
        <w:t>о</w:t>
      </w:r>
      <w:r w:rsidR="00B554DF" w:rsidRPr="00895A3C">
        <w:rPr>
          <w:bCs/>
        </w:rPr>
        <w:t>ящих инстанций</w:t>
      </w:r>
      <w:r w:rsidR="006B3BDB" w:rsidRPr="00895A3C">
        <w:rPr>
          <w:bCs/>
        </w:rPr>
        <w:t xml:space="preserve">. </w:t>
      </w:r>
      <w:proofErr w:type="gramEnd"/>
    </w:p>
    <w:p w:rsidR="00015F2E" w:rsidRPr="00F82581" w:rsidRDefault="002F7260" w:rsidP="00E6123E">
      <w:pPr>
        <w:pStyle w:val="1"/>
        <w:shd w:val="clear" w:color="auto" w:fill="auto"/>
        <w:ind w:firstLine="709"/>
        <w:rPr>
          <w:sz w:val="24"/>
          <w:szCs w:val="24"/>
        </w:rPr>
      </w:pPr>
      <w:r w:rsidRPr="00F82581">
        <w:rPr>
          <w:sz w:val="24"/>
          <w:szCs w:val="24"/>
        </w:rPr>
        <w:t>За 20</w:t>
      </w:r>
      <w:r w:rsidR="00104866" w:rsidRPr="00F82581">
        <w:rPr>
          <w:sz w:val="24"/>
          <w:szCs w:val="24"/>
        </w:rPr>
        <w:t>2</w:t>
      </w:r>
      <w:r w:rsidR="00473293">
        <w:rPr>
          <w:sz w:val="24"/>
          <w:szCs w:val="24"/>
        </w:rPr>
        <w:t>4</w:t>
      </w:r>
      <w:r w:rsidRPr="00F82581">
        <w:rPr>
          <w:sz w:val="24"/>
          <w:szCs w:val="24"/>
        </w:rPr>
        <w:t xml:space="preserve"> год по всем обращения</w:t>
      </w:r>
      <w:r w:rsidR="007F6D74" w:rsidRPr="00F82581">
        <w:rPr>
          <w:sz w:val="24"/>
          <w:szCs w:val="24"/>
        </w:rPr>
        <w:t>м</w:t>
      </w:r>
      <w:r w:rsidR="001C53F4" w:rsidRPr="00F82581">
        <w:rPr>
          <w:sz w:val="24"/>
          <w:szCs w:val="24"/>
        </w:rPr>
        <w:t xml:space="preserve"> и заявлениям</w:t>
      </w:r>
      <w:r w:rsidRPr="00F82581">
        <w:rPr>
          <w:bCs/>
          <w:sz w:val="24"/>
          <w:szCs w:val="24"/>
        </w:rPr>
        <w:t xml:space="preserve"> </w:t>
      </w:r>
      <w:r w:rsidRPr="00F82581">
        <w:rPr>
          <w:sz w:val="24"/>
          <w:szCs w:val="24"/>
        </w:rPr>
        <w:t>подготовлены ответы со ссылкой на действующее законодательство</w:t>
      </w:r>
      <w:r w:rsidR="00EC3339" w:rsidRPr="00F82581">
        <w:rPr>
          <w:bCs/>
          <w:sz w:val="24"/>
          <w:szCs w:val="24"/>
        </w:rPr>
        <w:t xml:space="preserve"> в полном объеме</w:t>
      </w:r>
      <w:r w:rsidR="000A1DB9" w:rsidRPr="00F82581">
        <w:rPr>
          <w:bCs/>
          <w:sz w:val="24"/>
          <w:szCs w:val="24"/>
        </w:rPr>
        <w:t xml:space="preserve">. </w:t>
      </w:r>
    </w:p>
    <w:p w:rsidR="00157955" w:rsidRDefault="00157955" w:rsidP="00E6123E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D709A4" w:rsidRPr="00F82581" w:rsidRDefault="00D75DFB" w:rsidP="00E6123E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82581">
        <w:rPr>
          <w:b/>
          <w:bCs/>
          <w:sz w:val="24"/>
          <w:szCs w:val="24"/>
        </w:rPr>
        <w:t>Тематика обращений граждан</w:t>
      </w:r>
      <w:r w:rsidR="00781530" w:rsidRPr="00F82581">
        <w:rPr>
          <w:b/>
          <w:bCs/>
          <w:sz w:val="24"/>
          <w:szCs w:val="24"/>
        </w:rPr>
        <w:t xml:space="preserve"> через вышестоящие органы </w:t>
      </w:r>
    </w:p>
    <w:p w:rsidR="007F1968" w:rsidRDefault="00781530" w:rsidP="00E6123E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  <w:r w:rsidRPr="00F82581">
        <w:rPr>
          <w:b/>
          <w:bCs/>
          <w:sz w:val="24"/>
          <w:szCs w:val="24"/>
        </w:rPr>
        <w:t>государственной власти</w:t>
      </w:r>
      <w:r w:rsidR="00D75DFB" w:rsidRPr="00F82581">
        <w:rPr>
          <w:b/>
          <w:bCs/>
          <w:sz w:val="24"/>
          <w:szCs w:val="24"/>
        </w:rPr>
        <w:t xml:space="preserve"> за 20</w:t>
      </w:r>
      <w:r w:rsidR="00B22379" w:rsidRPr="00F82581">
        <w:rPr>
          <w:b/>
          <w:bCs/>
          <w:sz w:val="24"/>
          <w:szCs w:val="24"/>
        </w:rPr>
        <w:t>2</w:t>
      </w:r>
      <w:r w:rsidR="00473293">
        <w:rPr>
          <w:b/>
          <w:bCs/>
          <w:sz w:val="24"/>
          <w:szCs w:val="24"/>
        </w:rPr>
        <w:t>4</w:t>
      </w:r>
      <w:r w:rsidR="00D75DFB" w:rsidRPr="00F82581">
        <w:rPr>
          <w:b/>
          <w:bCs/>
          <w:sz w:val="24"/>
          <w:szCs w:val="24"/>
        </w:rPr>
        <w:t xml:space="preserve"> год</w:t>
      </w:r>
    </w:p>
    <w:p w:rsidR="0083226B" w:rsidRDefault="0083226B" w:rsidP="00E6123E">
      <w:pPr>
        <w:pStyle w:val="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tbl>
      <w:tblPr>
        <w:tblW w:w="5272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2458"/>
        <w:gridCol w:w="4600"/>
        <w:gridCol w:w="725"/>
        <w:gridCol w:w="586"/>
        <w:gridCol w:w="1063"/>
      </w:tblGrid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25F" w:rsidRPr="003A40B1" w:rsidRDefault="00B1725F" w:rsidP="00E6123E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 xml:space="preserve">№ </w:t>
            </w:r>
            <w:proofErr w:type="gramStart"/>
            <w:r w:rsidRPr="003A40B1">
              <w:rPr>
                <w:sz w:val="18"/>
                <w:szCs w:val="18"/>
              </w:rPr>
              <w:t>п</w:t>
            </w:r>
            <w:proofErr w:type="gramEnd"/>
            <w:r w:rsidRPr="003A40B1">
              <w:rPr>
                <w:sz w:val="18"/>
                <w:szCs w:val="18"/>
              </w:rPr>
              <w:t>/п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25F" w:rsidRPr="003A40B1" w:rsidRDefault="00B1725F" w:rsidP="00E6123E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 xml:space="preserve">Код </w:t>
            </w:r>
            <w:proofErr w:type="gramStart"/>
            <w:r w:rsidRPr="003A40B1">
              <w:rPr>
                <w:sz w:val="18"/>
                <w:szCs w:val="18"/>
              </w:rPr>
              <w:t>по</w:t>
            </w:r>
            <w:proofErr w:type="gramEnd"/>
          </w:p>
          <w:p w:rsidR="00B1725F" w:rsidRPr="003A40B1" w:rsidRDefault="00B1725F" w:rsidP="00E6123E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классификатору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25F" w:rsidRPr="003A40B1" w:rsidRDefault="00B1725F" w:rsidP="00E6123E">
            <w:pPr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Наименование вопроса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25F" w:rsidRPr="001544C2" w:rsidRDefault="00516BF7" w:rsidP="00E6123E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2023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725F" w:rsidRPr="001544C2" w:rsidRDefault="00B1725F" w:rsidP="00E612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725F" w:rsidRPr="001544C2" w:rsidRDefault="00B1725F" w:rsidP="00E6123E">
            <w:pPr>
              <w:jc w:val="center"/>
              <w:rPr>
                <w:sz w:val="14"/>
                <w:szCs w:val="14"/>
              </w:rPr>
            </w:pPr>
            <w:r w:rsidRPr="001544C2">
              <w:rPr>
                <w:sz w:val="14"/>
                <w:szCs w:val="14"/>
              </w:rPr>
              <w:t>В % АППГ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BF7" w:rsidRPr="003A40B1" w:rsidRDefault="00516BF7" w:rsidP="00E6123E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BF7" w:rsidRPr="003A40B1" w:rsidRDefault="00516BF7" w:rsidP="00E6123E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0001.0000.0000.0000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BF7" w:rsidRPr="003A40B1" w:rsidRDefault="00516BF7" w:rsidP="00E6123E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BF7" w:rsidRPr="001544C2" w:rsidRDefault="00516BF7" w:rsidP="00E6123E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16BF7" w:rsidRPr="001544C2" w:rsidRDefault="00A5296A" w:rsidP="00E6123E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6BF7" w:rsidRPr="001C4A43" w:rsidRDefault="007A7986" w:rsidP="00E6123E">
            <w:pPr>
              <w:jc w:val="center"/>
              <w:rPr>
                <w:b/>
                <w:sz w:val="20"/>
                <w:szCs w:val="20"/>
              </w:rPr>
            </w:pPr>
            <w:r w:rsidRPr="001C4A43">
              <w:rPr>
                <w:b/>
                <w:sz w:val="20"/>
                <w:szCs w:val="20"/>
              </w:rPr>
              <w:t>66,7</w:t>
            </w:r>
            <w:r w:rsidR="00516BF7" w:rsidRPr="001C4A43">
              <w:rPr>
                <w:b/>
                <w:sz w:val="20"/>
                <w:szCs w:val="20"/>
              </w:rPr>
              <w:t>%</w:t>
            </w:r>
          </w:p>
        </w:tc>
      </w:tr>
      <w:tr w:rsidR="001544C2" w:rsidRPr="001544C2" w:rsidTr="003A40B1">
        <w:trPr>
          <w:trHeight w:val="440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3A40B1" w:rsidRDefault="00B8541F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3A40B1" w:rsidRDefault="00B8541F" w:rsidP="003A40B1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0001.0001.0021.0000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3A40B1" w:rsidRDefault="00B8541F" w:rsidP="001C4A43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color w:val="auto"/>
                <w:sz w:val="18"/>
                <w:szCs w:val="18"/>
              </w:rPr>
              <w:t>Увековечение памяти выдающихся людей, историч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е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ских соб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ы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 xml:space="preserve">тий. Присвоение имен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1544C2" w:rsidRDefault="00B8541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3A40B1" w:rsidRDefault="00B8541F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3A40B1" w:rsidRDefault="00B8541F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0001.0001.0021.0059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3A40B1" w:rsidRDefault="00B8541F" w:rsidP="001544C2">
            <w:pPr>
              <w:pStyle w:val="Default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Увековечение памяти выдающихся людей, исторических с</w:t>
            </w:r>
            <w:r w:rsidRPr="003A40B1">
              <w:rPr>
                <w:color w:val="auto"/>
                <w:sz w:val="18"/>
                <w:szCs w:val="18"/>
              </w:rPr>
              <w:t>о</w:t>
            </w:r>
            <w:r w:rsidRPr="003A40B1">
              <w:rPr>
                <w:color w:val="auto"/>
                <w:sz w:val="18"/>
                <w:szCs w:val="18"/>
              </w:rPr>
              <w:t xml:space="preserve">бытий. Присвоение имен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1C4A43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1C4A43">
              <w:rPr>
                <w:sz w:val="12"/>
                <w:szCs w:val="12"/>
              </w:rPr>
              <w:t>1)№ 002/642-ОГ/14 от 30.10.2024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3A40B1" w:rsidRDefault="00B8541F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00"/>
              <w:gridCol w:w="228"/>
            </w:tblGrid>
            <w:tr w:rsidR="001544C2" w:rsidRPr="003A40B1" w:rsidTr="0083226B">
              <w:trPr>
                <w:trHeight w:val="157"/>
              </w:trPr>
              <w:tc>
                <w:tcPr>
                  <w:tcW w:w="6120" w:type="dxa"/>
                </w:tcPr>
                <w:p w:rsidR="00B8541F" w:rsidRPr="003A40B1" w:rsidRDefault="00B8541F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>0001.0001.0021.0059.0076</w:t>
                  </w:r>
                </w:p>
              </w:tc>
              <w:tc>
                <w:tcPr>
                  <w:tcW w:w="6120" w:type="dxa"/>
                </w:tcPr>
                <w:p w:rsidR="00B8541F" w:rsidRPr="003A40B1" w:rsidRDefault="00B8541F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B8541F" w:rsidRPr="003A40B1" w:rsidRDefault="00B8541F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544C2" w:rsidRPr="003A40B1" w:rsidTr="0083226B">
              <w:trPr>
                <w:trHeight w:val="157"/>
              </w:trPr>
              <w:tc>
                <w:tcPr>
                  <w:tcW w:w="12240" w:type="dxa"/>
                </w:tcPr>
                <w:p w:rsidR="00B8541F" w:rsidRPr="003A40B1" w:rsidRDefault="00B8541F" w:rsidP="001544C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 xml:space="preserve">Муниципальные нормативные правовые акты </w:t>
                  </w:r>
                </w:p>
              </w:tc>
            </w:tr>
          </w:tbl>
          <w:p w:rsidR="00B8541F" w:rsidRPr="003A40B1" w:rsidRDefault="00B8541F" w:rsidP="001544C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8541F" w:rsidRPr="001C4A43" w:rsidRDefault="00B8541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1C4A43">
              <w:rPr>
                <w:sz w:val="12"/>
                <w:szCs w:val="12"/>
              </w:rPr>
              <w:t>1)№ 002/451-ОГ/12 от 29.07.2024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0001.0002.0000.0000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Основы государственного управления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1544C2" w:rsidRDefault="00B8541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0001.0002.0025.0000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b/>
                <w:bCs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Общие вопросы государственного управления в сфере экономики, социально-культурного и администрати</w:t>
            </w:r>
            <w:r w:rsidRPr="003A40B1">
              <w:rPr>
                <w:b/>
                <w:sz w:val="18"/>
                <w:szCs w:val="18"/>
              </w:rPr>
              <w:t>в</w:t>
            </w:r>
            <w:r w:rsidRPr="003A40B1">
              <w:rPr>
                <w:b/>
                <w:sz w:val="18"/>
                <w:szCs w:val="18"/>
              </w:rPr>
              <w:t>но-политического строител</w:t>
            </w:r>
            <w:r w:rsidRPr="003A40B1">
              <w:rPr>
                <w:b/>
                <w:sz w:val="18"/>
                <w:szCs w:val="18"/>
              </w:rPr>
              <w:t>ь</w:t>
            </w:r>
            <w:r w:rsidRPr="003A40B1">
              <w:rPr>
                <w:b/>
                <w:sz w:val="18"/>
                <w:szCs w:val="18"/>
              </w:rPr>
              <w:t>ства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8541F" w:rsidRPr="001544C2" w:rsidRDefault="00B8541F" w:rsidP="001544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3A40B1" w:rsidRDefault="00B8541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Cs/>
                <w:sz w:val="18"/>
                <w:szCs w:val="18"/>
                <w:shd w:val="clear" w:color="auto" w:fill="FFFFFF"/>
              </w:rPr>
              <w:t>0001</w:t>
            </w:r>
            <w:r w:rsidRPr="003A40B1">
              <w:rPr>
                <w:sz w:val="18"/>
                <w:szCs w:val="18"/>
                <w:shd w:val="clear" w:color="auto" w:fill="FFFFFF"/>
              </w:rPr>
              <w:t>.</w:t>
            </w:r>
            <w:r w:rsidRPr="003A40B1">
              <w:rPr>
                <w:bCs/>
                <w:sz w:val="18"/>
                <w:szCs w:val="18"/>
                <w:shd w:val="clear" w:color="auto" w:fill="FFFFFF"/>
              </w:rPr>
              <w:t>0002</w:t>
            </w:r>
            <w:r w:rsidRPr="003A40B1">
              <w:rPr>
                <w:sz w:val="18"/>
                <w:szCs w:val="18"/>
                <w:shd w:val="clear" w:color="auto" w:fill="FFFFFF"/>
              </w:rPr>
              <w:t>.</w:t>
            </w:r>
            <w:r w:rsidRPr="003A40B1">
              <w:rPr>
                <w:bCs/>
                <w:sz w:val="18"/>
                <w:szCs w:val="18"/>
                <w:shd w:val="clear" w:color="auto" w:fill="FFFFFF"/>
              </w:rPr>
              <w:t>0025</w:t>
            </w:r>
            <w:r w:rsidRPr="003A40B1">
              <w:rPr>
                <w:sz w:val="18"/>
                <w:szCs w:val="18"/>
                <w:shd w:val="clear" w:color="auto" w:fill="FFFFFF"/>
              </w:rPr>
              <w:t>.</w:t>
            </w:r>
            <w:r w:rsidRPr="003A40B1">
              <w:rPr>
                <w:bCs/>
                <w:sz w:val="18"/>
                <w:szCs w:val="18"/>
                <w:shd w:val="clear" w:color="auto" w:fill="FFFFFF"/>
              </w:rPr>
              <w:t>1208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3A40B1" w:rsidRDefault="00B8541F" w:rsidP="001544C2">
            <w:pPr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  <w:shd w:val="clear" w:color="auto" w:fill="FFFFFF"/>
              </w:rPr>
              <w:t>Информационная статистическая сист</w:t>
            </w:r>
            <w:r w:rsidRPr="003A40B1">
              <w:rPr>
                <w:sz w:val="18"/>
                <w:szCs w:val="18"/>
                <w:shd w:val="clear" w:color="auto" w:fill="FFFFFF"/>
              </w:rPr>
              <w:t>е</w:t>
            </w:r>
            <w:r w:rsidRPr="003A40B1">
              <w:rPr>
                <w:sz w:val="18"/>
                <w:szCs w:val="18"/>
                <w:shd w:val="clear" w:color="auto" w:fill="FFFFFF"/>
              </w:rPr>
              <w:t>ма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bCs/>
                <w:sz w:val="20"/>
                <w:szCs w:val="20"/>
              </w:rPr>
            </w:pPr>
            <w:r w:rsidRPr="001544C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1544C2" w:rsidRDefault="00B8541F" w:rsidP="001544C2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0001.0002.0027.0000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Обращения, заявления и жалобы граждан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1544C2" w:rsidRDefault="00B8541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0001.0002.0027.0124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Некорректные обращения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1544C2" w:rsidRDefault="00B8541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0001.0002.0027.0157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Подарки, книги, фотографии, автографы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8541F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1544C2" w:rsidRDefault="00B8541F" w:rsidP="001544C2">
            <w:pPr>
              <w:jc w:val="center"/>
              <w:rPr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0002.0000.0000.0000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541F" w:rsidRPr="003A40B1" w:rsidRDefault="00B8541F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A1107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541F" w:rsidRPr="001544C2" w:rsidRDefault="00B0691E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541F" w:rsidRPr="001544C2" w:rsidRDefault="007A7986" w:rsidP="001544C2">
            <w:pPr>
              <w:jc w:val="center"/>
              <w:rPr>
                <w:b/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100%</w:t>
            </w:r>
          </w:p>
        </w:tc>
      </w:tr>
      <w:tr w:rsidR="001544C2" w:rsidRPr="003A40B1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0AD" w:rsidRPr="003A40B1" w:rsidRDefault="004470AD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0AD" w:rsidRPr="003A40B1" w:rsidRDefault="004470AD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0002.0006.0065.0000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0AD" w:rsidRPr="003A40B1" w:rsidRDefault="004470AD" w:rsidP="001544C2">
            <w:pPr>
              <w:pStyle w:val="Default"/>
              <w:rPr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color w:val="auto"/>
                <w:sz w:val="18"/>
                <w:szCs w:val="18"/>
              </w:rPr>
              <w:t>Труд (за исключением международного сотруднич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е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 xml:space="preserve">ства)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0AD" w:rsidRPr="003A40B1" w:rsidRDefault="004470AD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70AD" w:rsidRPr="003A40B1" w:rsidRDefault="004470AD" w:rsidP="001544C2">
            <w:pPr>
              <w:jc w:val="center"/>
              <w:rPr>
                <w:b/>
                <w:sz w:val="20"/>
                <w:szCs w:val="20"/>
              </w:rPr>
            </w:pPr>
            <w:r w:rsidRPr="003A40B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0AD" w:rsidRPr="003A40B1" w:rsidRDefault="004470AD" w:rsidP="001544C2">
            <w:pPr>
              <w:jc w:val="center"/>
              <w:rPr>
                <w:sz w:val="20"/>
                <w:szCs w:val="20"/>
              </w:rPr>
            </w:pPr>
          </w:p>
        </w:tc>
      </w:tr>
      <w:tr w:rsidR="001544C2" w:rsidRPr="001544C2" w:rsidTr="003A40B1">
        <w:trPr>
          <w:trHeight w:val="158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0002.0006.0065.0263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Трудовые конфликты. Разрешение трудовых сп</w:t>
            </w:r>
            <w:r w:rsidRPr="003A40B1">
              <w:rPr>
                <w:sz w:val="18"/>
                <w:szCs w:val="18"/>
              </w:rPr>
              <w:t>о</w:t>
            </w:r>
            <w:r w:rsidRPr="003A40B1">
              <w:rPr>
                <w:sz w:val="18"/>
                <w:szCs w:val="18"/>
              </w:rPr>
              <w:t>ров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1544C2" w:rsidRDefault="000175B5" w:rsidP="003A40B1">
            <w:pPr>
              <w:pStyle w:val="ab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 w:rsidRPr="003A40B1">
              <w:rPr>
                <w:sz w:val="12"/>
                <w:szCs w:val="12"/>
              </w:rPr>
              <w:t>1)№ 001/213-ОГ/6 от 03.04.2024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0002.0007.0000.0000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Социальное обеспечение и социальное страхов</w:t>
            </w:r>
            <w:r w:rsidRPr="003A40B1">
              <w:rPr>
                <w:b/>
                <w:bCs/>
                <w:sz w:val="18"/>
                <w:szCs w:val="18"/>
              </w:rPr>
              <w:t>а</w:t>
            </w:r>
            <w:r w:rsidRPr="003A40B1">
              <w:rPr>
                <w:b/>
                <w:bCs/>
                <w:sz w:val="18"/>
                <w:szCs w:val="18"/>
              </w:rPr>
              <w:t>ние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A1107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B0691E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1/1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3A40B1" w:rsidRDefault="00B0691E" w:rsidP="001544C2">
            <w:pPr>
              <w:jc w:val="center"/>
              <w:rPr>
                <w:b/>
                <w:sz w:val="20"/>
                <w:szCs w:val="20"/>
              </w:rPr>
            </w:pPr>
            <w:r w:rsidRPr="003A40B1">
              <w:rPr>
                <w:b/>
                <w:sz w:val="20"/>
                <w:szCs w:val="20"/>
              </w:rPr>
              <w:t>100%</w:t>
            </w:r>
          </w:p>
        </w:tc>
      </w:tr>
      <w:tr w:rsidR="001544C2" w:rsidRPr="003A40B1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564" w:rsidRPr="003A40B1" w:rsidRDefault="00ED1564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564" w:rsidRPr="003A40B1" w:rsidRDefault="00ED1564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0002.0007.0072.0000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564" w:rsidRPr="003A40B1" w:rsidRDefault="00ED1564" w:rsidP="001544C2">
            <w:pPr>
              <w:pStyle w:val="Default"/>
              <w:rPr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color w:val="auto"/>
                <w:sz w:val="18"/>
                <w:szCs w:val="18"/>
              </w:rPr>
              <w:t>Пособия. Компенсационные выплаты (за искл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ю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чением международного сотруднич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е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 xml:space="preserve">ства)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564" w:rsidRPr="003A40B1" w:rsidRDefault="00ED1564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D1564" w:rsidRPr="003A40B1" w:rsidRDefault="00B0691E" w:rsidP="001544C2">
            <w:pPr>
              <w:jc w:val="center"/>
              <w:rPr>
                <w:sz w:val="20"/>
                <w:szCs w:val="20"/>
              </w:rPr>
            </w:pPr>
            <w:r w:rsidRPr="003A40B1">
              <w:rPr>
                <w:sz w:val="20"/>
                <w:szCs w:val="20"/>
              </w:rPr>
              <w:t>1/1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1564" w:rsidRPr="003A40B1" w:rsidRDefault="00ED1564" w:rsidP="001544C2">
            <w:pPr>
              <w:jc w:val="center"/>
              <w:rPr>
                <w:sz w:val="20"/>
                <w:szCs w:val="20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0002.0007.0072.0288</w:t>
            </w:r>
          </w:p>
          <w:p w:rsidR="000175B5" w:rsidRPr="003A40B1" w:rsidRDefault="000175B5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pStyle w:val="Default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 xml:space="preserve">Просьбы об оказании финансовой помощи </w:t>
            </w:r>
          </w:p>
          <w:p w:rsidR="000175B5" w:rsidRPr="003A40B1" w:rsidRDefault="000175B5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B0691E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1/1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3A40B1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001/97-ОГ/2 от 21.02.2024</w:t>
            </w:r>
          </w:p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 w:rsidRPr="003A40B1">
              <w:rPr>
                <w:sz w:val="12"/>
                <w:szCs w:val="12"/>
              </w:rPr>
              <w:t>2)№ 001/208-ОГ/5 от 02.04.2024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b/>
                <w:color w:val="auto"/>
                <w:sz w:val="18"/>
                <w:szCs w:val="18"/>
              </w:rPr>
              <w:t>0002.0007.0074.0000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Льготы в законодательстве о социальном обесп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е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чении и социальном страховании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trHeight w:val="197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0002.0007.0074.0304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Статус и меры социальной поддержки жертв политич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е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ских репрессий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0002.0013.0000.0000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Образование. Наука. Культура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B022AE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7A7986" w:rsidP="001544C2">
            <w:pPr>
              <w:jc w:val="center"/>
              <w:rPr>
                <w:b/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50,0%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0002.0013.0139.000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proofErr w:type="gramStart"/>
            <w:r w:rsidRPr="003A40B1">
              <w:rPr>
                <w:b/>
                <w:bCs/>
                <w:sz w:val="18"/>
                <w:szCs w:val="18"/>
              </w:rPr>
              <w:t>Образование (за исключением международного с</w:t>
            </w:r>
            <w:r w:rsidRPr="003A40B1">
              <w:rPr>
                <w:b/>
                <w:bCs/>
                <w:sz w:val="18"/>
                <w:szCs w:val="18"/>
              </w:rPr>
              <w:t>о</w:t>
            </w:r>
            <w:r w:rsidRPr="003A40B1">
              <w:rPr>
                <w:b/>
                <w:bCs/>
                <w:sz w:val="18"/>
                <w:szCs w:val="18"/>
              </w:rPr>
              <w:t>трудничества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B022AE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7A7986" w:rsidP="001544C2">
            <w:pPr>
              <w:jc w:val="center"/>
              <w:rPr>
                <w:b/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50.0%</w:t>
            </w:r>
          </w:p>
        </w:tc>
      </w:tr>
      <w:tr w:rsidR="001544C2" w:rsidRPr="001544C2" w:rsidTr="003A40B1">
        <w:trPr>
          <w:trHeight w:val="256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A40B1" w:rsidRPr="003A40B1" w:rsidRDefault="000175B5" w:rsidP="003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0002.0013.0139.0325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3A40B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 xml:space="preserve">дополнительное образование детей и взрослых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3A40B1" w:rsidRDefault="000175B5" w:rsidP="003A40B1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002/331-ОГ/10 от 10.06.2024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0002.0013.0139.0332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Условия проведения образовательного пр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о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цесса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0002.0013.0139.0339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Деятельность центров дополнительного образования (д</w:t>
            </w:r>
            <w:r w:rsidRPr="003A40B1">
              <w:rPr>
                <w:sz w:val="18"/>
                <w:szCs w:val="18"/>
              </w:rPr>
              <w:t>о</w:t>
            </w:r>
            <w:r w:rsidRPr="003A40B1">
              <w:rPr>
                <w:sz w:val="18"/>
                <w:szCs w:val="18"/>
              </w:rPr>
              <w:t>мов кул</w:t>
            </w:r>
            <w:r w:rsidRPr="003A40B1">
              <w:rPr>
                <w:sz w:val="18"/>
                <w:szCs w:val="18"/>
              </w:rPr>
              <w:t>ь</w:t>
            </w:r>
            <w:r w:rsidRPr="003A40B1">
              <w:rPr>
                <w:sz w:val="18"/>
                <w:szCs w:val="18"/>
              </w:rPr>
              <w:t>туры, творческих коллективов, центров)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1544C2" w:rsidRDefault="000175B5" w:rsidP="003A40B1">
            <w:pPr>
              <w:pStyle w:val="ab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 w:rsidRPr="001544C2">
              <w:rPr>
                <w:sz w:val="14"/>
                <w:szCs w:val="14"/>
              </w:rPr>
              <w:t>1)№ 002/530-ОГ/13 от 02.09.2024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0002.0013.0139.0340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Проведение общественных меропри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я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тий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0002.0013.0139.0342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Стипендии, материальная помощь и другие дене</w:t>
            </w:r>
            <w:r w:rsidRPr="003A40B1">
              <w:rPr>
                <w:sz w:val="18"/>
                <w:szCs w:val="18"/>
              </w:rPr>
              <w:t>ж</w:t>
            </w:r>
            <w:r w:rsidRPr="003A40B1">
              <w:rPr>
                <w:sz w:val="18"/>
                <w:szCs w:val="18"/>
              </w:rPr>
              <w:t xml:space="preserve">ные </w:t>
            </w:r>
            <w:r w:rsidRPr="003A40B1">
              <w:rPr>
                <w:sz w:val="18"/>
                <w:szCs w:val="18"/>
              </w:rPr>
              <w:lastRenderedPageBreak/>
              <w:t xml:space="preserve">выплаты </w:t>
            </w:r>
            <w:proofErr w:type="gramStart"/>
            <w:r w:rsidRPr="003A40B1">
              <w:rPr>
                <w:sz w:val="18"/>
                <w:szCs w:val="18"/>
              </w:rPr>
              <w:t>обучающи</w:t>
            </w:r>
            <w:r w:rsidRPr="003A40B1">
              <w:rPr>
                <w:sz w:val="18"/>
                <w:szCs w:val="18"/>
              </w:rPr>
              <w:t>м</w:t>
            </w:r>
            <w:r w:rsidRPr="003A40B1">
              <w:rPr>
                <w:sz w:val="18"/>
                <w:szCs w:val="18"/>
              </w:rPr>
              <w:t>ся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b/>
                <w:color w:val="auto"/>
                <w:sz w:val="18"/>
                <w:szCs w:val="18"/>
              </w:rPr>
              <w:t>0002.0014.0143.0000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Здравоохранение (за исключением</w:t>
            </w:r>
            <w:r w:rsidRPr="003A40B1">
              <w:rPr>
                <w:b/>
                <w:bCs/>
                <w:sz w:val="18"/>
                <w:szCs w:val="18"/>
              </w:rPr>
              <w:br/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международного сотрудничества)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B62A8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0002.0014.0143.0389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Работа медицинских учреждений и их сотрудн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и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ков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3A40B1">
            <w:pPr>
              <w:jc w:val="center"/>
              <w:rPr>
                <w:sz w:val="14"/>
                <w:szCs w:val="14"/>
              </w:rPr>
            </w:pPr>
            <w:r w:rsidRPr="001544C2">
              <w:rPr>
                <w:sz w:val="14"/>
                <w:szCs w:val="14"/>
              </w:rPr>
              <w:t>1)№ 001/</w:t>
            </w:r>
            <w:r w:rsidR="000B62A8" w:rsidRPr="001544C2">
              <w:rPr>
                <w:sz w:val="14"/>
                <w:szCs w:val="14"/>
              </w:rPr>
              <w:t>344-</w:t>
            </w:r>
            <w:r w:rsidRPr="001544C2">
              <w:rPr>
                <w:sz w:val="14"/>
                <w:szCs w:val="14"/>
              </w:rPr>
              <w:t>ОГ</w:t>
            </w:r>
            <w:r w:rsidR="000B62A8" w:rsidRPr="001544C2">
              <w:rPr>
                <w:sz w:val="14"/>
                <w:szCs w:val="14"/>
              </w:rPr>
              <w:t>-9</w:t>
            </w:r>
            <w:r w:rsidRPr="001544C2">
              <w:rPr>
                <w:sz w:val="14"/>
                <w:szCs w:val="14"/>
              </w:rPr>
              <w:t xml:space="preserve"> от </w:t>
            </w:r>
            <w:r w:rsidR="000B62A8" w:rsidRPr="001544C2">
              <w:rPr>
                <w:sz w:val="14"/>
                <w:szCs w:val="14"/>
              </w:rPr>
              <w:t>07.06.2024</w:t>
            </w:r>
          </w:p>
        </w:tc>
      </w:tr>
      <w:tr w:rsidR="001544C2" w:rsidRPr="001544C2" w:rsidTr="003A40B1">
        <w:trPr>
          <w:trHeight w:val="374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0003.0000.0000.0000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Экономика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B17B16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40B1" w:rsidRPr="003A40B1" w:rsidRDefault="00A1107A" w:rsidP="003A40B1">
            <w:pPr>
              <w:jc w:val="center"/>
              <w:rPr>
                <w:b/>
                <w:sz w:val="20"/>
                <w:szCs w:val="20"/>
              </w:rPr>
            </w:pPr>
            <w:r w:rsidRPr="003A40B1">
              <w:rPr>
                <w:b/>
                <w:sz w:val="20"/>
                <w:szCs w:val="20"/>
              </w:rPr>
              <w:t>66,7%</w:t>
            </w:r>
          </w:p>
        </w:tc>
      </w:tr>
      <w:tr w:rsidR="001544C2" w:rsidRPr="001544C2" w:rsidTr="003A40B1">
        <w:trPr>
          <w:trHeight w:val="374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7"/>
              <w:gridCol w:w="461"/>
            </w:tblGrid>
            <w:tr w:rsidR="001544C2" w:rsidRPr="003A40B1" w:rsidTr="0083226B">
              <w:trPr>
                <w:trHeight w:val="187"/>
              </w:trPr>
              <w:tc>
                <w:tcPr>
                  <w:tcW w:w="6120" w:type="dxa"/>
                </w:tcPr>
                <w:p w:rsidR="000175B5" w:rsidRPr="003A40B1" w:rsidRDefault="000175B5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>0003.0008.0086.0000</w:t>
                  </w:r>
                </w:p>
              </w:tc>
              <w:tc>
                <w:tcPr>
                  <w:tcW w:w="6120" w:type="dxa"/>
                </w:tcPr>
                <w:p w:rsidR="000175B5" w:rsidRPr="003A40B1" w:rsidRDefault="000175B5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0175B5" w:rsidRPr="003A40B1" w:rsidRDefault="000175B5" w:rsidP="003A40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rPr>
                <w:b/>
                <w:bCs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Налоги и сборы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trHeight w:val="315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7"/>
              <w:gridCol w:w="461"/>
            </w:tblGrid>
            <w:tr w:rsidR="001544C2" w:rsidRPr="003A40B1" w:rsidTr="0083226B">
              <w:trPr>
                <w:trHeight w:val="157"/>
              </w:trPr>
              <w:tc>
                <w:tcPr>
                  <w:tcW w:w="6120" w:type="dxa"/>
                </w:tcPr>
                <w:p w:rsidR="000175B5" w:rsidRPr="003A40B1" w:rsidRDefault="000175B5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>0003.0008.0086.0552</w:t>
                  </w:r>
                </w:p>
              </w:tc>
              <w:tc>
                <w:tcPr>
                  <w:tcW w:w="6120" w:type="dxa"/>
                </w:tcPr>
                <w:p w:rsidR="000175B5" w:rsidRPr="003A40B1" w:rsidRDefault="000175B5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:rsidR="000175B5" w:rsidRPr="003A40B1" w:rsidRDefault="000175B5" w:rsidP="003A40B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rPr>
                <w:b/>
                <w:bCs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Организация работы с налогоплательщик</w:t>
            </w:r>
            <w:r w:rsidRPr="003A40B1">
              <w:rPr>
                <w:sz w:val="18"/>
                <w:szCs w:val="18"/>
              </w:rPr>
              <w:t>а</w:t>
            </w:r>
            <w:r w:rsidRPr="003A40B1">
              <w:rPr>
                <w:sz w:val="18"/>
                <w:szCs w:val="18"/>
              </w:rPr>
              <w:t>ми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1544C2" w:rsidRDefault="000175B5" w:rsidP="003A40B1">
            <w:pPr>
              <w:pStyle w:val="ab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 w:rsidRPr="001544C2">
              <w:rPr>
                <w:sz w:val="14"/>
                <w:szCs w:val="14"/>
              </w:rPr>
              <w:t>1)№ 001/53-ОГ/1 от 05.02.2024</w:t>
            </w:r>
          </w:p>
        </w:tc>
      </w:tr>
      <w:tr w:rsidR="001544C2" w:rsidRPr="001544C2" w:rsidTr="003A40B1">
        <w:trPr>
          <w:trHeight w:val="374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0003.0009.0096.0000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Строительство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/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trHeight w:val="374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0003.0009.0096.0684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Строительство и реконструкция дорог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/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0003.0009.0097.0000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Градостроительство и архитектура.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bCs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0003.0009.0097.0687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3A40B1">
              <w:rPr>
                <w:sz w:val="18"/>
                <w:szCs w:val="18"/>
              </w:rPr>
              <w:t>«Строительство объектов социальной сферы (науки, кул</w:t>
            </w:r>
            <w:r w:rsidRPr="003A40B1">
              <w:rPr>
                <w:sz w:val="18"/>
                <w:szCs w:val="18"/>
              </w:rPr>
              <w:t>ь</w:t>
            </w:r>
            <w:r w:rsidRPr="003A40B1">
              <w:rPr>
                <w:sz w:val="18"/>
                <w:szCs w:val="18"/>
              </w:rPr>
              <w:t>туры, спорта, народного образования, здравоохранения, то</w:t>
            </w:r>
            <w:r w:rsidRPr="003A40B1">
              <w:rPr>
                <w:sz w:val="18"/>
                <w:szCs w:val="18"/>
              </w:rPr>
              <w:t>р</w:t>
            </w:r>
            <w:r w:rsidRPr="003A40B1">
              <w:rPr>
                <w:sz w:val="18"/>
                <w:szCs w:val="18"/>
              </w:rPr>
              <w:t>говли)»</w:t>
            </w:r>
            <w:proofErr w:type="gramEnd"/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b/>
                <w:color w:val="auto"/>
                <w:sz w:val="18"/>
                <w:szCs w:val="18"/>
              </w:rPr>
              <w:t>0003.0011.0123.0000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Использование и охрана земель (за исключением ме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ж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дународного с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о</w:t>
            </w:r>
            <w:r w:rsidRPr="003A40B1">
              <w:rPr>
                <w:rStyle w:val="fontstyle21"/>
                <w:rFonts w:ascii="Times New Roman" w:hAnsi="Times New Roman"/>
                <w:b/>
                <w:color w:val="auto"/>
                <w:sz w:val="18"/>
                <w:szCs w:val="18"/>
              </w:rPr>
              <w:t>трудничества)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0003.0011.0123.0850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Арендные отношения в области землепользов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а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ния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50B5" w:rsidRPr="003A40B1" w:rsidRDefault="009150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0B5" w:rsidRPr="003A40B1" w:rsidRDefault="009150B5" w:rsidP="003A40B1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0003.0012.0000.0000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0B5" w:rsidRPr="003A40B1" w:rsidRDefault="009150B5" w:rsidP="001544C2">
            <w:pPr>
              <w:pStyle w:val="Default"/>
              <w:rPr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color w:val="auto"/>
                <w:sz w:val="18"/>
                <w:szCs w:val="18"/>
              </w:rPr>
              <w:t>Информация и информатиз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>а</w:t>
            </w:r>
            <w:r w:rsidRPr="003A40B1">
              <w:rPr>
                <w:b/>
                <w:bCs/>
                <w:color w:val="auto"/>
                <w:sz w:val="18"/>
                <w:szCs w:val="18"/>
              </w:rPr>
              <w:t xml:space="preserve">ция 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50B5" w:rsidRPr="001544C2" w:rsidRDefault="009150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50B5" w:rsidRPr="001544C2" w:rsidRDefault="00757109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150B5" w:rsidRPr="001544C2" w:rsidRDefault="009150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trHeight w:val="198"/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0003.0012.0137.0885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75B5" w:rsidRPr="003A40B1" w:rsidRDefault="000175B5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Реклама (за исключением рекламы в СМИ)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75B5" w:rsidRPr="003A40B1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002/265-ОГ/7 от 13.05.2024</w:t>
            </w:r>
          </w:p>
          <w:p w:rsidR="000175B5" w:rsidRPr="001544C2" w:rsidRDefault="000175B5" w:rsidP="001544C2">
            <w:pPr>
              <w:pStyle w:val="ab"/>
              <w:shd w:val="clear" w:color="auto" w:fill="auto"/>
              <w:ind w:firstLine="0"/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0004.0015.0000.0000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75B5" w:rsidRPr="003A40B1" w:rsidRDefault="000175B5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Оборона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0175B5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175B5" w:rsidRPr="001544C2" w:rsidRDefault="007A7986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175B5" w:rsidRPr="001544C2" w:rsidRDefault="000175B5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3A40B1" w:rsidRDefault="0059576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0004.0015.0151.0000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544C2" w:rsidRPr="003A40B1" w:rsidTr="0083226B">
              <w:trPr>
                <w:trHeight w:val="187"/>
              </w:trPr>
              <w:tc>
                <w:tcPr>
                  <w:tcW w:w="12240" w:type="dxa"/>
                </w:tcPr>
                <w:p w:rsidR="0059576F" w:rsidRPr="003A40B1" w:rsidRDefault="0059576F" w:rsidP="001544C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b/>
                      <w:bCs/>
                      <w:color w:val="auto"/>
                      <w:sz w:val="18"/>
                      <w:szCs w:val="18"/>
                    </w:rPr>
                    <w:t xml:space="preserve">Вооружение и военная техника </w:t>
                  </w:r>
                </w:p>
              </w:tc>
            </w:tr>
          </w:tbl>
          <w:p w:rsidR="0059576F" w:rsidRPr="003A40B1" w:rsidRDefault="0059576F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7A7986" w:rsidP="001544C2">
            <w:pPr>
              <w:pStyle w:val="ab"/>
              <w:shd w:val="clear" w:color="auto" w:fill="auto"/>
              <w:ind w:firstLine="0"/>
              <w:jc w:val="center"/>
              <w:rPr>
                <w:b/>
                <w:sz w:val="18"/>
                <w:szCs w:val="18"/>
              </w:rPr>
            </w:pPr>
            <w:r w:rsidRPr="001544C2">
              <w:rPr>
                <w:b/>
                <w:sz w:val="18"/>
                <w:szCs w:val="18"/>
              </w:rPr>
              <w:t>0/1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1544C2" w:rsidRDefault="0059576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28"/>
            </w:tblGrid>
            <w:tr w:rsidR="001544C2" w:rsidRPr="003A40B1" w:rsidTr="0083226B">
              <w:trPr>
                <w:trHeight w:val="187"/>
              </w:trPr>
              <w:tc>
                <w:tcPr>
                  <w:tcW w:w="6120" w:type="dxa"/>
                </w:tcPr>
                <w:p w:rsidR="0059576F" w:rsidRPr="003A40B1" w:rsidRDefault="0059576F" w:rsidP="003A40B1">
                  <w:pPr>
                    <w:pStyle w:val="Default"/>
                    <w:jc w:val="center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>0004.0015.0151.0908</w:t>
                  </w:r>
                </w:p>
              </w:tc>
            </w:tr>
          </w:tbl>
          <w:p w:rsidR="0059576F" w:rsidRPr="003A40B1" w:rsidRDefault="0059576F" w:rsidP="003A40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Вооружение и военная техника</w:t>
            </w:r>
            <w:r w:rsidRPr="003A40B1">
              <w:rPr>
                <w:sz w:val="18"/>
                <w:szCs w:val="18"/>
              </w:rPr>
              <w:t>, изобретения в области в</w:t>
            </w:r>
            <w:r w:rsidRPr="003A40B1">
              <w:rPr>
                <w:sz w:val="18"/>
                <w:szCs w:val="18"/>
              </w:rPr>
              <w:t>о</w:t>
            </w:r>
            <w:r w:rsidRPr="003A40B1">
              <w:rPr>
                <w:sz w:val="18"/>
                <w:szCs w:val="18"/>
              </w:rPr>
              <w:t>оружений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7A7986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0/1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1544C2" w:rsidRDefault="0059576F" w:rsidP="001544C2">
            <w:pPr>
              <w:pStyle w:val="ab"/>
              <w:shd w:val="clear" w:color="auto" w:fill="auto"/>
              <w:ind w:firstLine="0"/>
              <w:rPr>
                <w:sz w:val="14"/>
                <w:szCs w:val="14"/>
              </w:rPr>
            </w:pPr>
            <w:r w:rsidRPr="001544C2">
              <w:rPr>
                <w:sz w:val="14"/>
                <w:szCs w:val="14"/>
              </w:rPr>
              <w:t>№ 003/195-ОГ/4 от 2.03.2024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0004.0015.0152.0000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Вопросы обеспечения Вооруженных Сил Росси</w:t>
            </w:r>
            <w:r w:rsidRPr="003A40B1">
              <w:rPr>
                <w:b/>
                <w:bCs/>
                <w:sz w:val="18"/>
                <w:szCs w:val="18"/>
              </w:rPr>
              <w:t>й</w:t>
            </w:r>
            <w:r w:rsidRPr="003A40B1">
              <w:rPr>
                <w:b/>
                <w:bCs/>
                <w:sz w:val="18"/>
                <w:szCs w:val="18"/>
              </w:rPr>
              <w:t>ской Федер</w:t>
            </w:r>
            <w:r w:rsidRPr="003A40B1">
              <w:rPr>
                <w:b/>
                <w:bCs/>
                <w:sz w:val="18"/>
                <w:szCs w:val="18"/>
              </w:rPr>
              <w:t>а</w:t>
            </w:r>
            <w:r w:rsidRPr="003A40B1">
              <w:rPr>
                <w:b/>
                <w:bCs/>
                <w:sz w:val="18"/>
                <w:szCs w:val="18"/>
              </w:rPr>
              <w:t>ции, других войск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1544C2" w:rsidRDefault="0059576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0004.0015.0152.0916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1544C2" w:rsidRPr="003A40B1" w:rsidTr="0083226B">
              <w:trPr>
                <w:trHeight w:val="295"/>
              </w:trPr>
              <w:tc>
                <w:tcPr>
                  <w:tcW w:w="12240" w:type="dxa"/>
                </w:tcPr>
                <w:p w:rsidR="0059576F" w:rsidRPr="003A40B1" w:rsidRDefault="0059576F" w:rsidP="001544C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 xml:space="preserve">Материально-бытовое обеспечение </w:t>
                  </w:r>
                </w:p>
                <w:p w:rsidR="0059576F" w:rsidRPr="003A40B1" w:rsidRDefault="0059576F" w:rsidP="001544C2">
                  <w:pPr>
                    <w:pStyle w:val="Default"/>
                    <w:rPr>
                      <w:color w:val="auto"/>
                      <w:sz w:val="18"/>
                      <w:szCs w:val="18"/>
                    </w:rPr>
                  </w:pPr>
                  <w:r w:rsidRPr="003A40B1">
                    <w:rPr>
                      <w:color w:val="auto"/>
                      <w:sz w:val="18"/>
                      <w:szCs w:val="18"/>
                    </w:rPr>
                    <w:t xml:space="preserve">военнослужащих по призыву </w:t>
                  </w:r>
                </w:p>
              </w:tc>
            </w:tr>
          </w:tbl>
          <w:p w:rsidR="0059576F" w:rsidRPr="003A40B1" w:rsidRDefault="0059576F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i/>
                <w:sz w:val="18"/>
                <w:szCs w:val="18"/>
              </w:rPr>
            </w:pPr>
            <w:r w:rsidRPr="00154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3A40B1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003/195-ОГ/4 от 28.03.2024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0004.0015.0158.0000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rPr>
                <w:b/>
                <w:sz w:val="18"/>
                <w:szCs w:val="18"/>
              </w:rPr>
            </w:pPr>
            <w:r w:rsidRPr="003A40B1">
              <w:rPr>
                <w:b/>
                <w:sz w:val="18"/>
                <w:szCs w:val="18"/>
              </w:rPr>
              <w:t>Статус военнослужащих. Социальная защита военн</w:t>
            </w:r>
            <w:r w:rsidRPr="003A40B1">
              <w:rPr>
                <w:b/>
                <w:sz w:val="18"/>
                <w:szCs w:val="18"/>
              </w:rPr>
              <w:t>о</w:t>
            </w:r>
            <w:r w:rsidRPr="003A40B1">
              <w:rPr>
                <w:b/>
                <w:sz w:val="18"/>
                <w:szCs w:val="18"/>
              </w:rPr>
              <w:t>служащих, граждан, уволенных с военной службы, и чл</w:t>
            </w:r>
            <w:r w:rsidRPr="003A40B1">
              <w:rPr>
                <w:b/>
                <w:sz w:val="18"/>
                <w:szCs w:val="18"/>
              </w:rPr>
              <w:t>е</w:t>
            </w:r>
            <w:r w:rsidRPr="003A40B1">
              <w:rPr>
                <w:b/>
                <w:sz w:val="18"/>
                <w:szCs w:val="18"/>
              </w:rPr>
              <w:t>нов их семей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76F" w:rsidRPr="001544C2" w:rsidRDefault="00055664" w:rsidP="001544C2">
            <w:pPr>
              <w:jc w:val="center"/>
              <w:rPr>
                <w:b/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100</w:t>
            </w:r>
            <w:r w:rsidR="00A1107A" w:rsidRPr="001544C2">
              <w:rPr>
                <w:b/>
                <w:sz w:val="14"/>
                <w:szCs w:val="14"/>
              </w:rPr>
              <w:t>%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0004.0015.0158.0953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Жилищные вопросы военнослужащих, граждан, уволе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н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ных с военной службы, членов их семей и гражданского персонала Вооруженных Сил Российской Федерации, др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у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гих войск и органов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sz w:val="20"/>
                <w:szCs w:val="20"/>
              </w:rPr>
            </w:pPr>
            <w:r w:rsidRPr="001544C2">
              <w:rPr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76F" w:rsidRPr="001544C2" w:rsidRDefault="0059576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0004.0015.0158.0974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9576F" w:rsidRPr="003A40B1" w:rsidRDefault="0059576F" w:rsidP="001544C2">
            <w:pPr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Выплаты за участие в боевых действиях, выдача удостов</w:t>
            </w:r>
            <w:r w:rsidRPr="003A40B1">
              <w:rPr>
                <w:sz w:val="18"/>
                <w:szCs w:val="18"/>
              </w:rPr>
              <w:t>е</w:t>
            </w:r>
            <w:r w:rsidRPr="003A40B1">
              <w:rPr>
                <w:sz w:val="18"/>
                <w:szCs w:val="18"/>
              </w:rPr>
              <w:t>рения вет</w:t>
            </w:r>
            <w:r w:rsidRPr="003A40B1">
              <w:rPr>
                <w:sz w:val="18"/>
                <w:szCs w:val="18"/>
              </w:rPr>
              <w:t>е</w:t>
            </w:r>
            <w:r w:rsidRPr="003A40B1">
              <w:rPr>
                <w:sz w:val="18"/>
                <w:szCs w:val="18"/>
              </w:rPr>
              <w:t>рана боевых действий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i/>
                <w:sz w:val="18"/>
                <w:szCs w:val="18"/>
              </w:rPr>
            </w:pPr>
            <w:r w:rsidRPr="001544C2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576F" w:rsidRPr="003A40B1" w:rsidRDefault="0059576F" w:rsidP="001544C2">
            <w:pPr>
              <w:pStyle w:val="ab"/>
              <w:shd w:val="clear" w:color="auto" w:fill="auto"/>
              <w:ind w:firstLine="0"/>
              <w:jc w:val="center"/>
              <w:rPr>
                <w:i/>
                <w:sz w:val="12"/>
                <w:szCs w:val="12"/>
              </w:rPr>
            </w:pPr>
            <w:r w:rsidRPr="003A40B1">
              <w:rPr>
                <w:i/>
                <w:sz w:val="12"/>
                <w:szCs w:val="12"/>
              </w:rPr>
              <w:t>1</w:t>
            </w:r>
            <w:r w:rsidRPr="003A40B1">
              <w:rPr>
                <w:sz w:val="12"/>
                <w:szCs w:val="12"/>
              </w:rPr>
              <w:t>)№ 001/749-ОГ/16 от 25.11.2024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3A40B1">
            <w:pPr>
              <w:jc w:val="center"/>
              <w:rPr>
                <w:b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0005.0000.0000.0000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rPr>
                <w:rStyle w:val="fontstyle01"/>
                <w:rFonts w:ascii="Times New Roman" w:hAnsi="Times New Roman"/>
                <w:b/>
                <w:color w:val="auto"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1544C2" w:rsidRDefault="00A1107A" w:rsidP="001544C2">
            <w:pPr>
              <w:jc w:val="center"/>
              <w:rPr>
                <w:b/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в 3 раза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0005.0005.0000.0000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rPr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Жилище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1544C2" w:rsidRDefault="00A1107A" w:rsidP="001544C2">
            <w:pPr>
              <w:jc w:val="center"/>
              <w:rPr>
                <w:sz w:val="14"/>
                <w:szCs w:val="14"/>
              </w:rPr>
            </w:pPr>
            <w:r w:rsidRPr="001544C2">
              <w:rPr>
                <w:b/>
                <w:sz w:val="14"/>
                <w:szCs w:val="14"/>
              </w:rPr>
              <w:t>в 3 раза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1544C2" w:rsidRDefault="0059576F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0005.0005.0055.0000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9576F" w:rsidRPr="003A40B1" w:rsidRDefault="0059576F" w:rsidP="001544C2">
            <w:pPr>
              <w:rPr>
                <w:b/>
                <w:bCs/>
                <w:sz w:val="18"/>
                <w:szCs w:val="18"/>
              </w:rPr>
            </w:pPr>
            <w:r w:rsidRPr="003A40B1">
              <w:rPr>
                <w:b/>
                <w:bCs/>
                <w:sz w:val="18"/>
                <w:szCs w:val="18"/>
              </w:rPr>
              <w:t>Обеспечение граждан жилищем, пользование</w:t>
            </w:r>
            <w:r w:rsidR="00A1107A" w:rsidRPr="003A40B1">
              <w:rPr>
                <w:b/>
                <w:bCs/>
                <w:sz w:val="18"/>
                <w:szCs w:val="18"/>
              </w:rPr>
              <w:t xml:space="preserve"> </w:t>
            </w:r>
            <w:r w:rsidRPr="003A40B1">
              <w:rPr>
                <w:b/>
                <w:bCs/>
                <w:sz w:val="18"/>
                <w:szCs w:val="18"/>
              </w:rPr>
              <w:t>жили</w:t>
            </w:r>
            <w:r w:rsidRPr="003A40B1">
              <w:rPr>
                <w:b/>
                <w:bCs/>
                <w:sz w:val="18"/>
                <w:szCs w:val="18"/>
              </w:rPr>
              <w:t>щ</w:t>
            </w:r>
            <w:r w:rsidRPr="003A40B1">
              <w:rPr>
                <w:b/>
                <w:bCs/>
                <w:sz w:val="18"/>
                <w:szCs w:val="18"/>
              </w:rPr>
              <w:t>ным фондом, социальные гарантии в ж</w:t>
            </w:r>
            <w:r w:rsidRPr="003A40B1">
              <w:rPr>
                <w:b/>
                <w:bCs/>
                <w:sz w:val="18"/>
                <w:szCs w:val="18"/>
              </w:rPr>
              <w:t>и</w:t>
            </w:r>
            <w:r w:rsidRPr="003A40B1">
              <w:rPr>
                <w:b/>
                <w:bCs/>
                <w:sz w:val="18"/>
                <w:szCs w:val="18"/>
              </w:rPr>
              <w:t>лищной сфере (за исключением права</w:t>
            </w:r>
            <w:r w:rsidR="00A1107A" w:rsidRPr="003A40B1">
              <w:rPr>
                <w:b/>
                <w:bCs/>
                <w:sz w:val="18"/>
                <w:szCs w:val="18"/>
              </w:rPr>
              <w:t xml:space="preserve"> </w:t>
            </w:r>
            <w:r w:rsidRPr="003A40B1">
              <w:rPr>
                <w:b/>
                <w:bCs/>
                <w:sz w:val="18"/>
                <w:szCs w:val="18"/>
              </w:rPr>
              <w:t>собстве</w:t>
            </w:r>
            <w:r w:rsidRPr="003A40B1">
              <w:rPr>
                <w:b/>
                <w:bCs/>
                <w:sz w:val="18"/>
                <w:szCs w:val="18"/>
              </w:rPr>
              <w:t>н</w:t>
            </w:r>
            <w:r w:rsidRPr="003A40B1">
              <w:rPr>
                <w:b/>
                <w:bCs/>
                <w:sz w:val="18"/>
                <w:szCs w:val="18"/>
              </w:rPr>
              <w:t>ности на жилище)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576F" w:rsidRPr="001544C2" w:rsidRDefault="00A5296A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576F" w:rsidRPr="001544C2" w:rsidRDefault="0059576F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7AF" w:rsidRPr="001544C2" w:rsidRDefault="00D817AF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7AF" w:rsidRPr="003A40B1" w:rsidRDefault="00D817A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0005.0005.0055.1122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17AF" w:rsidRPr="003A40B1" w:rsidRDefault="00D817AF" w:rsidP="001544C2">
            <w:pPr>
              <w:rPr>
                <w:b/>
                <w:bCs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Переселение из подвалов, бараков, коммуналок, общеж</w:t>
            </w:r>
            <w:r w:rsidRPr="003A40B1">
              <w:rPr>
                <w:sz w:val="18"/>
                <w:szCs w:val="18"/>
              </w:rPr>
              <w:t>и</w:t>
            </w:r>
            <w:r w:rsidRPr="003A40B1">
              <w:rPr>
                <w:sz w:val="18"/>
                <w:szCs w:val="18"/>
              </w:rPr>
              <w:t>тий, аварийных домов, ветхого жилья, сан</w:t>
            </w:r>
            <w:r w:rsidRPr="003A40B1">
              <w:rPr>
                <w:sz w:val="18"/>
                <w:szCs w:val="18"/>
              </w:rPr>
              <w:t>и</w:t>
            </w:r>
            <w:r w:rsidRPr="003A40B1">
              <w:rPr>
                <w:sz w:val="18"/>
                <w:szCs w:val="18"/>
              </w:rPr>
              <w:t>тарно-защитной зоны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7AF" w:rsidRPr="001544C2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7AF" w:rsidRPr="001544C2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2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002/189-ОГ/3 от 27.03.2024</w:t>
            </w:r>
          </w:p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2)№ 002/669-ОГ/15 от 08.11.2024</w:t>
            </w:r>
          </w:p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17AF" w:rsidRPr="001544C2" w:rsidRDefault="00D817AF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17AF" w:rsidRPr="003A40B1" w:rsidRDefault="00D817AF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0005.0005.0055.1128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17AF" w:rsidRPr="003A40B1" w:rsidRDefault="00D817AF" w:rsidP="001544C2">
            <w:pPr>
              <w:rPr>
                <w:sz w:val="18"/>
                <w:szCs w:val="18"/>
              </w:rPr>
            </w:pP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Улучшение жилищных условий, предоставление жилого помещения по договору социального найма гражд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а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нам, состоящим на учете в органе местного самоуправления в качестве нужда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ю</w:t>
            </w:r>
            <w:r w:rsidRPr="003A40B1"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  <w:t>щихся в жилых помещениях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7AF" w:rsidRPr="001544C2" w:rsidRDefault="00D817AF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17AF" w:rsidRPr="001544C2" w:rsidRDefault="00D817AF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1)№ 002/344-ОГ/9 от 07.06.2024</w:t>
            </w:r>
          </w:p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2)№ 002/364-ОГ/11 от 18.06.2024</w:t>
            </w:r>
          </w:p>
          <w:p w:rsidR="00D817AF" w:rsidRPr="003A40B1" w:rsidRDefault="00D817AF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3)№ 002/762-ОГ/17 от 16.12.2024</w:t>
            </w:r>
          </w:p>
          <w:p w:rsidR="00D817AF" w:rsidRPr="003A40B1" w:rsidRDefault="00D817AF" w:rsidP="001544C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491" w:rsidRPr="001544C2" w:rsidRDefault="00FE4491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491" w:rsidRPr="003A40B1" w:rsidRDefault="00FE4491" w:rsidP="003A40B1">
            <w:pPr>
              <w:jc w:val="center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0005.0005.0055.1134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E4491" w:rsidRPr="003A40B1" w:rsidRDefault="00FE4491" w:rsidP="003A40B1">
            <w:pPr>
              <w:pStyle w:val="Default"/>
              <w:rPr>
                <w:rStyle w:val="fontstyle01"/>
                <w:rFonts w:ascii="Times New Roman" w:hAnsi="Times New Roman"/>
                <w:color w:val="auto"/>
                <w:sz w:val="18"/>
                <w:szCs w:val="18"/>
              </w:rPr>
            </w:pPr>
            <w:r w:rsidRPr="003A40B1">
              <w:rPr>
                <w:color w:val="auto"/>
                <w:sz w:val="18"/>
                <w:szCs w:val="18"/>
              </w:rPr>
              <w:t>Обеспечение жильем инвалидов и семей, имеющих д</w:t>
            </w:r>
            <w:r w:rsidRPr="003A40B1">
              <w:rPr>
                <w:color w:val="auto"/>
                <w:sz w:val="18"/>
                <w:szCs w:val="18"/>
              </w:rPr>
              <w:t>е</w:t>
            </w:r>
            <w:r w:rsidRPr="003A40B1">
              <w:rPr>
                <w:color w:val="auto"/>
                <w:sz w:val="18"/>
                <w:szCs w:val="18"/>
              </w:rPr>
              <w:t>тей-инвалидов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pStyle w:val="ab"/>
              <w:shd w:val="clear" w:color="auto" w:fill="auto"/>
              <w:ind w:firstLine="0"/>
              <w:jc w:val="center"/>
              <w:rPr>
                <w:sz w:val="18"/>
                <w:szCs w:val="18"/>
              </w:rPr>
            </w:pPr>
            <w:r w:rsidRPr="001544C2">
              <w:rPr>
                <w:sz w:val="18"/>
                <w:szCs w:val="18"/>
              </w:rPr>
              <w:t>1</w:t>
            </w:r>
            <w:r w:rsidR="007A7986" w:rsidRPr="001544C2">
              <w:rPr>
                <w:sz w:val="18"/>
                <w:szCs w:val="18"/>
              </w:rPr>
              <w:t>/0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4491" w:rsidRPr="003A40B1" w:rsidRDefault="00FE4491" w:rsidP="001544C2">
            <w:pPr>
              <w:pStyle w:val="ab"/>
              <w:shd w:val="clear" w:color="auto" w:fill="auto"/>
              <w:ind w:firstLine="0"/>
              <w:jc w:val="center"/>
              <w:rPr>
                <w:sz w:val="12"/>
                <w:szCs w:val="12"/>
              </w:rPr>
            </w:pPr>
            <w:r w:rsidRPr="003A40B1">
              <w:rPr>
                <w:sz w:val="12"/>
                <w:szCs w:val="12"/>
              </w:rPr>
              <w:t>№ 001/208-ОГ/5 от 02.04.2024</w:t>
            </w: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1544C2" w:rsidRDefault="00FE4491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3A40B1" w:rsidRDefault="00FE4491" w:rsidP="003A40B1">
            <w:pPr>
              <w:jc w:val="center"/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0005.0005.0055.1137</w:t>
            </w:r>
          </w:p>
        </w:tc>
        <w:tc>
          <w:tcPr>
            <w:tcW w:w="4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3A40B1" w:rsidRDefault="00FE4491" w:rsidP="001544C2">
            <w:pPr>
              <w:rPr>
                <w:sz w:val="18"/>
                <w:szCs w:val="18"/>
              </w:rPr>
            </w:pPr>
            <w:r w:rsidRPr="003A40B1">
              <w:rPr>
                <w:sz w:val="18"/>
                <w:szCs w:val="18"/>
              </w:rPr>
              <w:t>Обследование жилого фонда на предмет пригодн</w:t>
            </w:r>
            <w:r w:rsidRPr="003A40B1">
              <w:rPr>
                <w:sz w:val="18"/>
                <w:szCs w:val="18"/>
              </w:rPr>
              <w:t>о</w:t>
            </w:r>
            <w:r w:rsidRPr="003A40B1">
              <w:rPr>
                <w:sz w:val="18"/>
                <w:szCs w:val="18"/>
              </w:rPr>
              <w:t>сти для проживания (ветхое и аварийное ж</w:t>
            </w:r>
            <w:r w:rsidRPr="003A40B1">
              <w:rPr>
                <w:sz w:val="18"/>
                <w:szCs w:val="18"/>
              </w:rPr>
              <w:t>и</w:t>
            </w:r>
            <w:r w:rsidRPr="003A40B1">
              <w:rPr>
                <w:sz w:val="18"/>
                <w:szCs w:val="18"/>
              </w:rPr>
              <w:t>лье)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E4491" w:rsidRPr="001544C2" w:rsidRDefault="00FE4491" w:rsidP="001544C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44C2" w:rsidRPr="001544C2" w:rsidTr="003A40B1">
        <w:trPr>
          <w:jc w:val="center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1544C2" w:rsidRDefault="00FE4491" w:rsidP="0015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1544C2" w:rsidRDefault="00FE4491" w:rsidP="003A40B1">
            <w:pPr>
              <w:jc w:val="center"/>
              <w:rPr>
                <w:sz w:val="20"/>
                <w:szCs w:val="20"/>
              </w:rPr>
            </w:pPr>
            <w:r w:rsidRPr="001544C2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jc w:val="center"/>
              <w:rPr>
                <w:b/>
                <w:bCs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4491" w:rsidRPr="001544C2" w:rsidRDefault="00FE4491" w:rsidP="001544C2">
            <w:pPr>
              <w:jc w:val="center"/>
              <w:rPr>
                <w:b/>
                <w:sz w:val="20"/>
                <w:szCs w:val="20"/>
              </w:rPr>
            </w:pPr>
            <w:r w:rsidRPr="001544C2">
              <w:rPr>
                <w:b/>
                <w:sz w:val="20"/>
                <w:szCs w:val="20"/>
              </w:rPr>
              <w:t>1</w:t>
            </w:r>
            <w:r w:rsidR="00505CEB" w:rsidRPr="001544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4491" w:rsidRPr="003A40B1" w:rsidRDefault="00A1107A" w:rsidP="001544C2">
            <w:pPr>
              <w:jc w:val="center"/>
              <w:rPr>
                <w:b/>
                <w:sz w:val="12"/>
                <w:szCs w:val="12"/>
              </w:rPr>
            </w:pPr>
            <w:r w:rsidRPr="003A40B1">
              <w:rPr>
                <w:b/>
                <w:sz w:val="12"/>
                <w:szCs w:val="12"/>
              </w:rPr>
              <w:t>130,7 %</w:t>
            </w:r>
          </w:p>
        </w:tc>
      </w:tr>
    </w:tbl>
    <w:p w:rsidR="00D16366" w:rsidRDefault="00D16366" w:rsidP="00D16366">
      <w:pPr>
        <w:pStyle w:val="1"/>
        <w:shd w:val="clear" w:color="auto" w:fill="auto"/>
        <w:ind w:firstLine="0"/>
        <w:rPr>
          <w:b/>
          <w:bCs/>
          <w:sz w:val="24"/>
          <w:szCs w:val="24"/>
        </w:rPr>
      </w:pPr>
    </w:p>
    <w:p w:rsidR="0032578A" w:rsidRDefault="009E4EE0" w:rsidP="00D16366">
      <w:pPr>
        <w:pStyle w:val="1"/>
        <w:shd w:val="clear" w:color="auto" w:fill="auto"/>
        <w:ind w:firstLine="709"/>
        <w:rPr>
          <w:sz w:val="24"/>
          <w:szCs w:val="24"/>
        </w:rPr>
      </w:pPr>
      <w:r>
        <w:rPr>
          <w:sz w:val="24"/>
          <w:szCs w:val="24"/>
        </w:rPr>
        <w:t>В 202</w:t>
      </w:r>
      <w:r w:rsidR="00473293">
        <w:rPr>
          <w:sz w:val="24"/>
          <w:szCs w:val="24"/>
        </w:rPr>
        <w:t>4</w:t>
      </w:r>
      <w:r w:rsidR="006A4862" w:rsidRPr="00450759">
        <w:rPr>
          <w:sz w:val="24"/>
          <w:szCs w:val="24"/>
        </w:rPr>
        <w:t xml:space="preserve"> год</w:t>
      </w:r>
      <w:r>
        <w:rPr>
          <w:sz w:val="24"/>
          <w:szCs w:val="24"/>
        </w:rPr>
        <w:t>у через</w:t>
      </w:r>
      <w:r w:rsidR="00AE4392" w:rsidRPr="00450759">
        <w:rPr>
          <w:sz w:val="24"/>
          <w:szCs w:val="24"/>
        </w:rPr>
        <w:t xml:space="preserve"> Платформ</w:t>
      </w:r>
      <w:r>
        <w:rPr>
          <w:sz w:val="24"/>
          <w:szCs w:val="24"/>
        </w:rPr>
        <w:t xml:space="preserve">у </w:t>
      </w:r>
      <w:r w:rsidR="00AE4392" w:rsidRPr="00450759">
        <w:rPr>
          <w:sz w:val="24"/>
          <w:szCs w:val="24"/>
        </w:rPr>
        <w:t>обратной связ</w:t>
      </w:r>
      <w:r w:rsidR="005C0052" w:rsidRPr="00450759">
        <w:rPr>
          <w:sz w:val="24"/>
          <w:szCs w:val="24"/>
        </w:rPr>
        <w:t xml:space="preserve">и </w:t>
      </w:r>
      <w:r>
        <w:rPr>
          <w:sz w:val="24"/>
          <w:szCs w:val="24"/>
        </w:rPr>
        <w:t>поступило</w:t>
      </w:r>
      <w:r w:rsidR="005C0052" w:rsidRPr="00450759">
        <w:rPr>
          <w:sz w:val="24"/>
          <w:szCs w:val="24"/>
        </w:rPr>
        <w:t xml:space="preserve"> </w:t>
      </w:r>
      <w:r w:rsidR="00473293">
        <w:rPr>
          <w:sz w:val="24"/>
          <w:szCs w:val="24"/>
        </w:rPr>
        <w:t>4/</w:t>
      </w:r>
      <w:r w:rsidR="004E2FA0">
        <w:rPr>
          <w:sz w:val="24"/>
          <w:szCs w:val="24"/>
        </w:rPr>
        <w:t xml:space="preserve">3 </w:t>
      </w:r>
      <w:r w:rsidR="005C0052" w:rsidRPr="00450759">
        <w:rPr>
          <w:sz w:val="24"/>
          <w:szCs w:val="24"/>
        </w:rPr>
        <w:t>сообщения</w:t>
      </w:r>
      <w:r w:rsidR="004E2FA0">
        <w:rPr>
          <w:sz w:val="24"/>
          <w:szCs w:val="24"/>
        </w:rPr>
        <w:t xml:space="preserve">, ответы </w:t>
      </w:r>
      <w:r w:rsidR="00AE4392" w:rsidRPr="00450759">
        <w:rPr>
          <w:sz w:val="24"/>
          <w:szCs w:val="24"/>
        </w:rPr>
        <w:t xml:space="preserve"> напра</w:t>
      </w:r>
      <w:r w:rsidR="00AE4392" w:rsidRPr="00450759">
        <w:rPr>
          <w:sz w:val="24"/>
          <w:szCs w:val="24"/>
        </w:rPr>
        <w:t>в</w:t>
      </w:r>
      <w:r w:rsidR="00AE4392" w:rsidRPr="00450759">
        <w:rPr>
          <w:sz w:val="24"/>
          <w:szCs w:val="24"/>
        </w:rPr>
        <w:t>лен</w:t>
      </w:r>
      <w:r w:rsidR="004E2FA0">
        <w:rPr>
          <w:sz w:val="24"/>
          <w:szCs w:val="24"/>
        </w:rPr>
        <w:t xml:space="preserve">ы </w:t>
      </w:r>
      <w:r w:rsidR="00AE4392" w:rsidRPr="00450759">
        <w:rPr>
          <w:sz w:val="24"/>
          <w:szCs w:val="24"/>
        </w:rPr>
        <w:t xml:space="preserve">физическим лицам в установленные сроки. </w:t>
      </w:r>
      <w:r w:rsidR="00225FCB">
        <w:rPr>
          <w:sz w:val="24"/>
          <w:szCs w:val="24"/>
        </w:rPr>
        <w:t>За АППГ</w:t>
      </w:r>
      <w:r w:rsidR="00613690">
        <w:rPr>
          <w:sz w:val="24"/>
          <w:szCs w:val="24"/>
        </w:rPr>
        <w:t xml:space="preserve"> </w:t>
      </w:r>
      <w:r w:rsidR="006552F3" w:rsidRPr="00450759">
        <w:rPr>
          <w:sz w:val="24"/>
          <w:szCs w:val="24"/>
        </w:rPr>
        <w:t xml:space="preserve">сообщений </w:t>
      </w:r>
      <w:r w:rsidR="00AE4392" w:rsidRPr="00450759">
        <w:rPr>
          <w:sz w:val="24"/>
          <w:szCs w:val="24"/>
        </w:rPr>
        <w:t xml:space="preserve">в личный </w:t>
      </w:r>
      <w:r w:rsidR="00AE4392" w:rsidRPr="00450759">
        <w:rPr>
          <w:sz w:val="24"/>
          <w:szCs w:val="24"/>
        </w:rPr>
        <w:lastRenderedPageBreak/>
        <w:t xml:space="preserve">кабинет </w:t>
      </w:r>
      <w:proofErr w:type="gramStart"/>
      <w:r w:rsidR="00AE4392" w:rsidRPr="00450759">
        <w:rPr>
          <w:sz w:val="24"/>
          <w:szCs w:val="24"/>
        </w:rPr>
        <w:t>ПОС</w:t>
      </w:r>
      <w:proofErr w:type="gramEnd"/>
      <w:r w:rsidR="00AE4392" w:rsidRPr="00450759">
        <w:rPr>
          <w:sz w:val="24"/>
          <w:szCs w:val="24"/>
        </w:rPr>
        <w:t xml:space="preserve"> Администрации от физических </w:t>
      </w:r>
      <w:r w:rsidR="00BC21F2" w:rsidRPr="00450759">
        <w:rPr>
          <w:sz w:val="24"/>
          <w:szCs w:val="24"/>
        </w:rPr>
        <w:t xml:space="preserve">и юридических </w:t>
      </w:r>
      <w:r w:rsidR="00AE4392" w:rsidRPr="00450759">
        <w:rPr>
          <w:sz w:val="24"/>
          <w:szCs w:val="24"/>
        </w:rPr>
        <w:t>лиц</w:t>
      </w:r>
      <w:r w:rsidR="006552F3" w:rsidRPr="00450759">
        <w:rPr>
          <w:sz w:val="24"/>
          <w:szCs w:val="24"/>
        </w:rPr>
        <w:t xml:space="preserve"> </w:t>
      </w:r>
      <w:r w:rsidR="00BC21F2" w:rsidRPr="00450759">
        <w:rPr>
          <w:sz w:val="24"/>
          <w:szCs w:val="24"/>
        </w:rPr>
        <w:t>поступало</w:t>
      </w:r>
      <w:r w:rsidR="00473293">
        <w:rPr>
          <w:sz w:val="24"/>
          <w:szCs w:val="24"/>
        </w:rPr>
        <w:t xml:space="preserve"> 3 сообщения</w:t>
      </w:r>
      <w:r w:rsidR="00A1378A">
        <w:rPr>
          <w:sz w:val="24"/>
          <w:szCs w:val="24"/>
        </w:rPr>
        <w:t xml:space="preserve">, </w:t>
      </w:r>
      <w:r w:rsidR="00AE4392" w:rsidRPr="00450759">
        <w:rPr>
          <w:sz w:val="24"/>
          <w:szCs w:val="24"/>
        </w:rPr>
        <w:t>в установленные сроки по следующим категориям и подкатегориям</w:t>
      </w:r>
      <w:r w:rsidR="00855901" w:rsidRPr="00450759">
        <w:rPr>
          <w:sz w:val="24"/>
          <w:szCs w:val="24"/>
        </w:rPr>
        <w:t xml:space="preserve"> согласно табл</w:t>
      </w:r>
      <w:r w:rsidR="00855901" w:rsidRPr="00450759">
        <w:rPr>
          <w:sz w:val="24"/>
          <w:szCs w:val="24"/>
        </w:rPr>
        <w:t>и</w:t>
      </w:r>
      <w:r w:rsidR="00855901" w:rsidRPr="00450759">
        <w:rPr>
          <w:sz w:val="24"/>
          <w:szCs w:val="24"/>
        </w:rPr>
        <w:t>цы</w:t>
      </w:r>
      <w:r w:rsidR="00AE4392" w:rsidRPr="00450759">
        <w:rPr>
          <w:sz w:val="24"/>
          <w:szCs w:val="24"/>
        </w:rPr>
        <w:t xml:space="preserve">: </w:t>
      </w:r>
    </w:p>
    <w:p w:rsidR="000B7D44" w:rsidRDefault="000B7D44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27"/>
        <w:gridCol w:w="2383"/>
        <w:gridCol w:w="2085"/>
        <w:gridCol w:w="1374"/>
        <w:gridCol w:w="1706"/>
        <w:gridCol w:w="1295"/>
      </w:tblGrid>
      <w:tr w:rsidR="000B7D44" w:rsidRPr="001C717C" w:rsidTr="000B7D44">
        <w:trPr>
          <w:trHeight w:val="8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C717C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1C717C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Подкатегория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Стадия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 xml:space="preserve">Тип </w:t>
            </w:r>
          </w:p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решения</w:t>
            </w:r>
          </w:p>
        </w:tc>
      </w:tr>
      <w:tr w:rsidR="000B7D44" w:rsidRPr="001C717C" w:rsidTr="00E6123E">
        <w:trPr>
          <w:trHeight w:val="597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Дворы и территории общего пользования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</w:tr>
      <w:tr w:rsidR="000B7D44" w:rsidRPr="001C717C" w:rsidTr="00E6123E">
        <w:trPr>
          <w:trHeight w:val="563"/>
          <w:jc w:val="center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Автомобильные дор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ги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Освещение дорог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</w:tr>
      <w:tr w:rsidR="000B7D44" w:rsidRPr="001C717C" w:rsidTr="000B7D44">
        <w:trPr>
          <w:trHeight w:val="58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Default="000B7D44" w:rsidP="000B4B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Электронный дневник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Решено</w:t>
            </w:r>
          </w:p>
        </w:tc>
      </w:tr>
      <w:tr w:rsidR="000B7D44" w:rsidRPr="001C717C" w:rsidTr="00E6123E">
        <w:trPr>
          <w:trHeight w:val="66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0B7D44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D44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D44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Default="000B7D44" w:rsidP="000B4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Default="000B7D44" w:rsidP="00E612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Оплата </w:t>
            </w:r>
            <w:proofErr w:type="gramStart"/>
            <w:r>
              <w:rPr>
                <w:color w:val="000000"/>
                <w:sz w:val="22"/>
                <w:szCs w:val="22"/>
              </w:rPr>
              <w:t>за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услуг образовательных организаций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Завершено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Pr="001C717C" w:rsidRDefault="000B7D44" w:rsidP="000B4BBB">
            <w:pPr>
              <w:jc w:val="center"/>
              <w:rPr>
                <w:color w:val="000000"/>
                <w:sz w:val="20"/>
                <w:szCs w:val="20"/>
              </w:rPr>
            </w:pPr>
            <w:r w:rsidRPr="001C717C">
              <w:rPr>
                <w:color w:val="000000"/>
                <w:sz w:val="20"/>
                <w:szCs w:val="20"/>
              </w:rPr>
              <w:t>Отправлен ответ заявителю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D44" w:rsidRPr="001C717C" w:rsidRDefault="000C3543" w:rsidP="000B4B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Решено</w:t>
            </w:r>
          </w:p>
        </w:tc>
      </w:tr>
    </w:tbl>
    <w:p w:rsidR="000B7D44" w:rsidRDefault="000B7D44" w:rsidP="007F6D74">
      <w:pPr>
        <w:pStyle w:val="1"/>
        <w:shd w:val="clear" w:color="auto" w:fill="auto"/>
        <w:ind w:firstLine="709"/>
        <w:rPr>
          <w:sz w:val="24"/>
          <w:szCs w:val="24"/>
        </w:rPr>
      </w:pPr>
    </w:p>
    <w:p w:rsidR="00225FCB" w:rsidRPr="00450759" w:rsidRDefault="004E7CA0" w:rsidP="00225FCB">
      <w:pPr>
        <w:autoSpaceDE w:val="0"/>
        <w:autoSpaceDN w:val="0"/>
        <w:adjustRightInd w:val="0"/>
        <w:ind w:firstLine="709"/>
        <w:jc w:val="both"/>
        <w:rPr>
          <w:color w:val="333333"/>
          <w:shd w:val="clear" w:color="auto" w:fill="FBFBFB"/>
        </w:rPr>
      </w:pPr>
      <w:r w:rsidRPr="00051220">
        <w:t>Н</w:t>
      </w:r>
      <w:r w:rsidRPr="00450759">
        <w:t>а</w:t>
      </w:r>
      <w:r>
        <w:t xml:space="preserve"> ходе «</w:t>
      </w:r>
      <w:r w:rsidRPr="00450759">
        <w:t>Прям</w:t>
      </w:r>
      <w:r>
        <w:t>ой</w:t>
      </w:r>
      <w:r w:rsidRPr="00450759">
        <w:t xml:space="preserve"> </w:t>
      </w:r>
      <w:r>
        <w:t>линии» Главы Республики Калмыкия</w:t>
      </w:r>
      <w:r w:rsidR="00F33CB8">
        <w:t xml:space="preserve"> Б.С. </w:t>
      </w:r>
      <w:proofErr w:type="spellStart"/>
      <w:r w:rsidR="00F33CB8">
        <w:t>Хасикова</w:t>
      </w:r>
      <w:proofErr w:type="spellEnd"/>
      <w:r w:rsidR="00F33CB8">
        <w:t xml:space="preserve">  </w:t>
      </w:r>
      <w:r>
        <w:t xml:space="preserve"> (17.12.2024) о</w:t>
      </w:r>
      <w:r w:rsidRPr="00450759">
        <w:t xml:space="preserve">т </w:t>
      </w:r>
      <w:proofErr w:type="spellStart"/>
      <w:r w:rsidRPr="00450759">
        <w:t>Юстинского</w:t>
      </w:r>
      <w:proofErr w:type="spellEnd"/>
      <w:r w:rsidRPr="00450759">
        <w:t xml:space="preserve"> района</w:t>
      </w:r>
      <w:r>
        <w:t xml:space="preserve"> поступило 1</w:t>
      </w:r>
      <w:r w:rsidRPr="00450759">
        <w:t xml:space="preserve"> </w:t>
      </w:r>
      <w:r>
        <w:t xml:space="preserve">обращение от жителя п. </w:t>
      </w:r>
      <w:proofErr w:type="spellStart"/>
      <w:r>
        <w:t>Бергин</w:t>
      </w:r>
      <w:proofErr w:type="spellEnd"/>
      <w:r>
        <w:t xml:space="preserve"> </w:t>
      </w:r>
      <w:proofErr w:type="spellStart"/>
      <w:r>
        <w:t>Юстинского</w:t>
      </w:r>
      <w:proofErr w:type="spellEnd"/>
      <w:r>
        <w:t xml:space="preserve"> района</w:t>
      </w:r>
      <w:r w:rsidRPr="00450759">
        <w:t xml:space="preserve">. </w:t>
      </w:r>
      <w:r w:rsidR="000B7D44">
        <w:t>Задан вопрос следующего содержания</w:t>
      </w:r>
      <w:r>
        <w:t>:</w:t>
      </w:r>
      <w:r w:rsidR="00225FCB">
        <w:t xml:space="preserve"> </w:t>
      </w:r>
      <w:r>
        <w:t xml:space="preserve">«Когда в посёлке </w:t>
      </w:r>
      <w:proofErr w:type="spellStart"/>
      <w:r>
        <w:t>Бергин</w:t>
      </w:r>
      <w:proofErr w:type="spellEnd"/>
      <w:r>
        <w:t xml:space="preserve"> </w:t>
      </w:r>
      <w:proofErr w:type="spellStart"/>
      <w:r>
        <w:t>Юстинского</w:t>
      </w:r>
      <w:proofErr w:type="spellEnd"/>
      <w:r>
        <w:t xml:space="preserve"> района б</w:t>
      </w:r>
      <w:r>
        <w:t>у</w:t>
      </w:r>
      <w:r>
        <w:t>дет проложена асфальтированная дорога и качественное водоснабжение? Мы ждем ко</w:t>
      </w:r>
      <w:r>
        <w:t>м</w:t>
      </w:r>
      <w:r>
        <w:t>фортной жизни и условий для нашего села»</w:t>
      </w:r>
      <w:r w:rsidR="00225FCB" w:rsidRPr="00450759">
        <w:t xml:space="preserve">. </w:t>
      </w:r>
      <w:r w:rsidR="00225FCB">
        <w:t xml:space="preserve"> Поданному </w:t>
      </w:r>
      <w:r w:rsidR="00F33CB8">
        <w:t xml:space="preserve">вопросу </w:t>
      </w:r>
      <w:r w:rsidR="00225FCB">
        <w:t xml:space="preserve">в </w:t>
      </w:r>
      <w:r>
        <w:t xml:space="preserve">конце </w:t>
      </w:r>
      <w:r w:rsidR="000B7D44">
        <w:t xml:space="preserve">2024 </w:t>
      </w:r>
      <w:r>
        <w:t>года</w:t>
      </w:r>
      <w:r w:rsidR="000B7D44">
        <w:t xml:space="preserve"> Гл</w:t>
      </w:r>
      <w:r w:rsidR="000B7D44">
        <w:t>а</w:t>
      </w:r>
      <w:r w:rsidR="00E6123E">
        <w:t xml:space="preserve">вой </w:t>
      </w:r>
      <w:proofErr w:type="spellStart"/>
      <w:r w:rsidR="00E6123E" w:rsidRPr="00E6123E">
        <w:t>Юстинского</w:t>
      </w:r>
      <w:proofErr w:type="spellEnd"/>
      <w:r w:rsidR="00E6123E" w:rsidRPr="00E6123E">
        <w:t xml:space="preserve"> районного муниципального образования Республики Калмыкия (</w:t>
      </w:r>
      <w:proofErr w:type="spellStart"/>
      <w:r w:rsidR="00E6123E" w:rsidRPr="00E6123E">
        <w:t>ахл</w:t>
      </w:r>
      <w:r w:rsidR="00E6123E" w:rsidRPr="00E6123E">
        <w:t>а</w:t>
      </w:r>
      <w:r w:rsidR="00E6123E" w:rsidRPr="00E6123E">
        <w:t>чи</w:t>
      </w:r>
      <w:proofErr w:type="spellEnd"/>
      <w:proofErr w:type="gramStart"/>
      <w:r w:rsidR="00E6123E" w:rsidRPr="00E6123E">
        <w:t>)</w:t>
      </w:r>
      <w:r w:rsidR="000B7D44">
        <w:t>п</w:t>
      </w:r>
      <w:proofErr w:type="gramEnd"/>
      <w:r w:rsidR="000B7D44">
        <w:t xml:space="preserve">о поручению Главы Республики Калмыкия </w:t>
      </w:r>
      <w:proofErr w:type="spellStart"/>
      <w:r w:rsidR="000B7D44">
        <w:t>Б.С.Хасикова</w:t>
      </w:r>
      <w:proofErr w:type="spellEnd"/>
      <w:r w:rsidR="000B7D44">
        <w:t xml:space="preserve"> </w:t>
      </w:r>
      <w:r w:rsidR="00F33CB8">
        <w:t>был дан исчерпыва</w:t>
      </w:r>
      <w:r w:rsidR="00F33CB8">
        <w:t>ю</w:t>
      </w:r>
      <w:r w:rsidR="00F33CB8">
        <w:t>щий ответ заявителю по данному обращению.</w:t>
      </w:r>
    </w:p>
    <w:p w:rsidR="007F6D74" w:rsidRPr="00450759" w:rsidRDefault="007F6D74" w:rsidP="00715FF4">
      <w:pPr>
        <w:pStyle w:val="1"/>
        <w:shd w:val="clear" w:color="auto" w:fill="auto"/>
        <w:ind w:firstLine="709"/>
        <w:rPr>
          <w:sz w:val="24"/>
          <w:szCs w:val="24"/>
        </w:rPr>
      </w:pPr>
      <w:r w:rsidRPr="00450759">
        <w:rPr>
          <w:sz w:val="24"/>
          <w:szCs w:val="24"/>
        </w:rPr>
        <w:t>Для работы с населением используются все технические возможности, электронная почта, информационная сеть Интернет, телефонная связь, факс</w:t>
      </w:r>
      <w:r w:rsidR="00715FF4">
        <w:rPr>
          <w:sz w:val="24"/>
          <w:szCs w:val="24"/>
        </w:rPr>
        <w:t>. Н</w:t>
      </w:r>
      <w:r w:rsidRPr="00450759">
        <w:rPr>
          <w:sz w:val="24"/>
          <w:szCs w:val="24"/>
        </w:rPr>
        <w:t xml:space="preserve">а официальном сайте </w:t>
      </w:r>
      <w:proofErr w:type="spellStart"/>
      <w:r w:rsidR="00715FF4">
        <w:rPr>
          <w:sz w:val="24"/>
          <w:szCs w:val="24"/>
        </w:rPr>
        <w:t>Юстинского</w:t>
      </w:r>
      <w:proofErr w:type="spellEnd"/>
      <w:r w:rsidR="00715FF4">
        <w:rPr>
          <w:sz w:val="24"/>
          <w:szCs w:val="24"/>
        </w:rPr>
        <w:t xml:space="preserve"> районного муниципального образования Республики Калмыкия </w:t>
      </w:r>
      <w:r w:rsidRPr="00450759">
        <w:rPr>
          <w:sz w:val="24"/>
          <w:szCs w:val="24"/>
        </w:rPr>
        <w:t>есть раздел «Обращения граждан», где каждый гражданин</w:t>
      </w:r>
      <w:r w:rsidR="00715FF4">
        <w:rPr>
          <w:sz w:val="24"/>
          <w:szCs w:val="24"/>
        </w:rPr>
        <w:t xml:space="preserve"> или организация, независимо от форм со</w:t>
      </w:r>
      <w:r w:rsidR="00715FF4">
        <w:rPr>
          <w:sz w:val="24"/>
          <w:szCs w:val="24"/>
        </w:rPr>
        <w:t>б</w:t>
      </w:r>
      <w:r w:rsidR="00715FF4">
        <w:rPr>
          <w:sz w:val="24"/>
          <w:szCs w:val="24"/>
        </w:rPr>
        <w:t>ственности,</w:t>
      </w:r>
      <w:r w:rsidRPr="00450759">
        <w:rPr>
          <w:sz w:val="24"/>
          <w:szCs w:val="24"/>
        </w:rPr>
        <w:t xml:space="preserve"> имеет право оставить свое заявление</w:t>
      </w:r>
      <w:r w:rsidR="00715FF4">
        <w:rPr>
          <w:sz w:val="24"/>
          <w:szCs w:val="24"/>
        </w:rPr>
        <w:t xml:space="preserve"> или обращение</w:t>
      </w:r>
      <w:r w:rsidRPr="00450759">
        <w:rPr>
          <w:sz w:val="24"/>
          <w:szCs w:val="24"/>
        </w:rPr>
        <w:t>.</w:t>
      </w:r>
    </w:p>
    <w:sectPr w:rsidR="007F6D74" w:rsidRPr="00450759" w:rsidSect="005A01D2">
      <w:footerReference w:type="even" r:id="rId10"/>
      <w:footerReference w:type="defaul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26B" w:rsidRDefault="0083226B">
      <w:r>
        <w:separator/>
      </w:r>
    </w:p>
  </w:endnote>
  <w:endnote w:type="continuationSeparator" w:id="0">
    <w:p w:rsidR="0083226B" w:rsidRDefault="0083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6B" w:rsidRDefault="00832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226B" w:rsidRDefault="0083226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26B" w:rsidRDefault="0083226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D6FE3">
      <w:rPr>
        <w:rStyle w:val="a6"/>
        <w:noProof/>
      </w:rPr>
      <w:t>2</w:t>
    </w:r>
    <w:r>
      <w:rPr>
        <w:rStyle w:val="a6"/>
      </w:rPr>
      <w:fldChar w:fldCharType="end"/>
    </w:r>
  </w:p>
  <w:p w:rsidR="0083226B" w:rsidRDefault="0083226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26B" w:rsidRDefault="0083226B">
      <w:r>
        <w:separator/>
      </w:r>
    </w:p>
  </w:footnote>
  <w:footnote w:type="continuationSeparator" w:id="0">
    <w:p w:rsidR="0083226B" w:rsidRDefault="00832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7DFB"/>
    <w:multiLevelType w:val="hybridMultilevel"/>
    <w:tmpl w:val="E16210C6"/>
    <w:lvl w:ilvl="0" w:tplc="B8A421A4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550F720B"/>
    <w:multiLevelType w:val="hybridMultilevel"/>
    <w:tmpl w:val="CF3EFBBA"/>
    <w:lvl w:ilvl="0" w:tplc="0419000B">
      <w:start w:val="1"/>
      <w:numFmt w:val="bullet"/>
      <w:lvlText w:val=""/>
      <w:lvlJc w:val="left"/>
      <w:pPr>
        <w:tabs>
          <w:tab w:val="num" w:pos="585"/>
        </w:tabs>
        <w:ind w:left="5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1"/>
    <w:rsid w:val="00014325"/>
    <w:rsid w:val="00015F2E"/>
    <w:rsid w:val="000175B5"/>
    <w:rsid w:val="00027B0F"/>
    <w:rsid w:val="000325CF"/>
    <w:rsid w:val="000327F1"/>
    <w:rsid w:val="00032A23"/>
    <w:rsid w:val="00041333"/>
    <w:rsid w:val="00045A1B"/>
    <w:rsid w:val="00045B81"/>
    <w:rsid w:val="00051220"/>
    <w:rsid w:val="00055664"/>
    <w:rsid w:val="00057C4E"/>
    <w:rsid w:val="000608DE"/>
    <w:rsid w:val="00061849"/>
    <w:rsid w:val="00062733"/>
    <w:rsid w:val="00062A57"/>
    <w:rsid w:val="0006732A"/>
    <w:rsid w:val="0007164A"/>
    <w:rsid w:val="00081C2B"/>
    <w:rsid w:val="00087708"/>
    <w:rsid w:val="00091A2D"/>
    <w:rsid w:val="00092DED"/>
    <w:rsid w:val="000963F6"/>
    <w:rsid w:val="00096810"/>
    <w:rsid w:val="000A06B8"/>
    <w:rsid w:val="000A1DB9"/>
    <w:rsid w:val="000A45F8"/>
    <w:rsid w:val="000B298B"/>
    <w:rsid w:val="000B4BBB"/>
    <w:rsid w:val="000B62A8"/>
    <w:rsid w:val="000B6631"/>
    <w:rsid w:val="000B66EA"/>
    <w:rsid w:val="000B7D44"/>
    <w:rsid w:val="000C3543"/>
    <w:rsid w:val="000C4708"/>
    <w:rsid w:val="000C6E22"/>
    <w:rsid w:val="000D0458"/>
    <w:rsid w:val="000D29A2"/>
    <w:rsid w:val="000D49F1"/>
    <w:rsid w:val="000E0455"/>
    <w:rsid w:val="000E5FE1"/>
    <w:rsid w:val="000F1492"/>
    <w:rsid w:val="000F3033"/>
    <w:rsid w:val="001013B6"/>
    <w:rsid w:val="00102387"/>
    <w:rsid w:val="001023D8"/>
    <w:rsid w:val="00104866"/>
    <w:rsid w:val="001054C0"/>
    <w:rsid w:val="0010569B"/>
    <w:rsid w:val="001136D6"/>
    <w:rsid w:val="001215B4"/>
    <w:rsid w:val="00122046"/>
    <w:rsid w:val="00133D8B"/>
    <w:rsid w:val="0013591A"/>
    <w:rsid w:val="00135A14"/>
    <w:rsid w:val="0013772C"/>
    <w:rsid w:val="00150A6A"/>
    <w:rsid w:val="00150E96"/>
    <w:rsid w:val="00150EB6"/>
    <w:rsid w:val="001511EE"/>
    <w:rsid w:val="001544C2"/>
    <w:rsid w:val="00157955"/>
    <w:rsid w:val="00162794"/>
    <w:rsid w:val="00163FD1"/>
    <w:rsid w:val="001646AF"/>
    <w:rsid w:val="00171786"/>
    <w:rsid w:val="0017473D"/>
    <w:rsid w:val="00177DE5"/>
    <w:rsid w:val="0018043A"/>
    <w:rsid w:val="00190992"/>
    <w:rsid w:val="00193E9D"/>
    <w:rsid w:val="00197D76"/>
    <w:rsid w:val="001A070A"/>
    <w:rsid w:val="001A12C4"/>
    <w:rsid w:val="001A17B2"/>
    <w:rsid w:val="001A3DC0"/>
    <w:rsid w:val="001A5909"/>
    <w:rsid w:val="001B6924"/>
    <w:rsid w:val="001B6FCA"/>
    <w:rsid w:val="001C2269"/>
    <w:rsid w:val="001C35BE"/>
    <w:rsid w:val="001C4007"/>
    <w:rsid w:val="001C4A43"/>
    <w:rsid w:val="001C53F4"/>
    <w:rsid w:val="001C70EB"/>
    <w:rsid w:val="001C717C"/>
    <w:rsid w:val="001D3FE2"/>
    <w:rsid w:val="001D5D4C"/>
    <w:rsid w:val="001E6C62"/>
    <w:rsid w:val="001F17F0"/>
    <w:rsid w:val="001F51FE"/>
    <w:rsid w:val="001F6F7E"/>
    <w:rsid w:val="001F7E35"/>
    <w:rsid w:val="00207578"/>
    <w:rsid w:val="002116D7"/>
    <w:rsid w:val="00214A4B"/>
    <w:rsid w:val="00216E59"/>
    <w:rsid w:val="002255BE"/>
    <w:rsid w:val="00225FCB"/>
    <w:rsid w:val="002264C3"/>
    <w:rsid w:val="00227CC6"/>
    <w:rsid w:val="0023243A"/>
    <w:rsid w:val="00237A69"/>
    <w:rsid w:val="00247C0E"/>
    <w:rsid w:val="00254AE3"/>
    <w:rsid w:val="00256569"/>
    <w:rsid w:val="00263F4C"/>
    <w:rsid w:val="00270D62"/>
    <w:rsid w:val="00273DE6"/>
    <w:rsid w:val="00275264"/>
    <w:rsid w:val="0027658F"/>
    <w:rsid w:val="00276EBA"/>
    <w:rsid w:val="002807A5"/>
    <w:rsid w:val="002833B4"/>
    <w:rsid w:val="002959FF"/>
    <w:rsid w:val="002A7D7E"/>
    <w:rsid w:val="002B0913"/>
    <w:rsid w:val="002B31AF"/>
    <w:rsid w:val="002B3B5A"/>
    <w:rsid w:val="002B79A6"/>
    <w:rsid w:val="002C0DF9"/>
    <w:rsid w:val="002C3E84"/>
    <w:rsid w:val="002D081D"/>
    <w:rsid w:val="002D129B"/>
    <w:rsid w:val="002D45EC"/>
    <w:rsid w:val="002D5CCA"/>
    <w:rsid w:val="002D6830"/>
    <w:rsid w:val="002E3926"/>
    <w:rsid w:val="002E3C16"/>
    <w:rsid w:val="002E48B0"/>
    <w:rsid w:val="002E6696"/>
    <w:rsid w:val="002F0F9B"/>
    <w:rsid w:val="002F39CF"/>
    <w:rsid w:val="002F51B1"/>
    <w:rsid w:val="002F651D"/>
    <w:rsid w:val="002F6926"/>
    <w:rsid w:val="002F7260"/>
    <w:rsid w:val="00301EFE"/>
    <w:rsid w:val="003057C4"/>
    <w:rsid w:val="0030635E"/>
    <w:rsid w:val="003067A4"/>
    <w:rsid w:val="00316201"/>
    <w:rsid w:val="0032136F"/>
    <w:rsid w:val="00321D0B"/>
    <w:rsid w:val="0032578A"/>
    <w:rsid w:val="003301EB"/>
    <w:rsid w:val="00330DF0"/>
    <w:rsid w:val="003313B1"/>
    <w:rsid w:val="00336585"/>
    <w:rsid w:val="00337233"/>
    <w:rsid w:val="00343818"/>
    <w:rsid w:val="00343973"/>
    <w:rsid w:val="00344B5C"/>
    <w:rsid w:val="00346C4A"/>
    <w:rsid w:val="0035627C"/>
    <w:rsid w:val="00357E87"/>
    <w:rsid w:val="00361381"/>
    <w:rsid w:val="00363730"/>
    <w:rsid w:val="00364BC1"/>
    <w:rsid w:val="003655FA"/>
    <w:rsid w:val="00370F44"/>
    <w:rsid w:val="00371116"/>
    <w:rsid w:val="00373995"/>
    <w:rsid w:val="0037445E"/>
    <w:rsid w:val="00375278"/>
    <w:rsid w:val="003769C4"/>
    <w:rsid w:val="003859E4"/>
    <w:rsid w:val="00390274"/>
    <w:rsid w:val="00392ADE"/>
    <w:rsid w:val="003A00A4"/>
    <w:rsid w:val="003A40B1"/>
    <w:rsid w:val="003A5059"/>
    <w:rsid w:val="003A5CA8"/>
    <w:rsid w:val="003B2D1C"/>
    <w:rsid w:val="003B4F9C"/>
    <w:rsid w:val="003B5303"/>
    <w:rsid w:val="003C1441"/>
    <w:rsid w:val="003C21B2"/>
    <w:rsid w:val="003D4469"/>
    <w:rsid w:val="003E1DA1"/>
    <w:rsid w:val="003E7B33"/>
    <w:rsid w:val="004024B4"/>
    <w:rsid w:val="00406E15"/>
    <w:rsid w:val="00424120"/>
    <w:rsid w:val="004269BE"/>
    <w:rsid w:val="00430727"/>
    <w:rsid w:val="00432486"/>
    <w:rsid w:val="00437176"/>
    <w:rsid w:val="004407A1"/>
    <w:rsid w:val="00440E83"/>
    <w:rsid w:val="004470AD"/>
    <w:rsid w:val="00450759"/>
    <w:rsid w:val="00461035"/>
    <w:rsid w:val="00464CFE"/>
    <w:rsid w:val="00465B3E"/>
    <w:rsid w:val="00465ED6"/>
    <w:rsid w:val="00466D87"/>
    <w:rsid w:val="00472124"/>
    <w:rsid w:val="00473293"/>
    <w:rsid w:val="0047352A"/>
    <w:rsid w:val="00474F30"/>
    <w:rsid w:val="004757A9"/>
    <w:rsid w:val="0048308D"/>
    <w:rsid w:val="00492B58"/>
    <w:rsid w:val="004A4FB2"/>
    <w:rsid w:val="004C127C"/>
    <w:rsid w:val="004C35D5"/>
    <w:rsid w:val="004C3C15"/>
    <w:rsid w:val="004C5AE5"/>
    <w:rsid w:val="004D1879"/>
    <w:rsid w:val="004E2FA0"/>
    <w:rsid w:val="004E730B"/>
    <w:rsid w:val="004E7CA0"/>
    <w:rsid w:val="004F1AF5"/>
    <w:rsid w:val="004F1BE9"/>
    <w:rsid w:val="00505CEB"/>
    <w:rsid w:val="00507FA5"/>
    <w:rsid w:val="00510CD8"/>
    <w:rsid w:val="00510FD9"/>
    <w:rsid w:val="00515074"/>
    <w:rsid w:val="0051602C"/>
    <w:rsid w:val="00516BF7"/>
    <w:rsid w:val="00517BC4"/>
    <w:rsid w:val="005205B9"/>
    <w:rsid w:val="00524046"/>
    <w:rsid w:val="00526FAF"/>
    <w:rsid w:val="00527625"/>
    <w:rsid w:val="005446D1"/>
    <w:rsid w:val="00550756"/>
    <w:rsid w:val="005512FB"/>
    <w:rsid w:val="00570761"/>
    <w:rsid w:val="00572F77"/>
    <w:rsid w:val="00574728"/>
    <w:rsid w:val="00581254"/>
    <w:rsid w:val="00583C54"/>
    <w:rsid w:val="0058712B"/>
    <w:rsid w:val="005903FD"/>
    <w:rsid w:val="00592D78"/>
    <w:rsid w:val="00593EDF"/>
    <w:rsid w:val="005941A3"/>
    <w:rsid w:val="00594C2D"/>
    <w:rsid w:val="0059539B"/>
    <w:rsid w:val="0059576F"/>
    <w:rsid w:val="00595879"/>
    <w:rsid w:val="005960FD"/>
    <w:rsid w:val="005961C6"/>
    <w:rsid w:val="00596423"/>
    <w:rsid w:val="00596AC3"/>
    <w:rsid w:val="00596BA5"/>
    <w:rsid w:val="005A01D2"/>
    <w:rsid w:val="005A0B7F"/>
    <w:rsid w:val="005A653E"/>
    <w:rsid w:val="005A6EFE"/>
    <w:rsid w:val="005A78F3"/>
    <w:rsid w:val="005A7AD1"/>
    <w:rsid w:val="005A7C1B"/>
    <w:rsid w:val="005B2690"/>
    <w:rsid w:val="005B5916"/>
    <w:rsid w:val="005C0052"/>
    <w:rsid w:val="005C0E2F"/>
    <w:rsid w:val="005D017D"/>
    <w:rsid w:val="005D1311"/>
    <w:rsid w:val="005D359F"/>
    <w:rsid w:val="005E3B20"/>
    <w:rsid w:val="00606EA8"/>
    <w:rsid w:val="00607AE8"/>
    <w:rsid w:val="00611124"/>
    <w:rsid w:val="00613690"/>
    <w:rsid w:val="006152BA"/>
    <w:rsid w:val="0061734A"/>
    <w:rsid w:val="00622F8B"/>
    <w:rsid w:val="0062399A"/>
    <w:rsid w:val="00631893"/>
    <w:rsid w:val="006338CC"/>
    <w:rsid w:val="00634230"/>
    <w:rsid w:val="00635CA4"/>
    <w:rsid w:val="00637F37"/>
    <w:rsid w:val="0064076B"/>
    <w:rsid w:val="006428A9"/>
    <w:rsid w:val="006471D3"/>
    <w:rsid w:val="00650CBA"/>
    <w:rsid w:val="006552F3"/>
    <w:rsid w:val="00656E23"/>
    <w:rsid w:val="006605CE"/>
    <w:rsid w:val="00661691"/>
    <w:rsid w:val="006626AA"/>
    <w:rsid w:val="006654F1"/>
    <w:rsid w:val="006664FA"/>
    <w:rsid w:val="006708F5"/>
    <w:rsid w:val="0067215A"/>
    <w:rsid w:val="00672482"/>
    <w:rsid w:val="00672A6C"/>
    <w:rsid w:val="00681FF2"/>
    <w:rsid w:val="00687131"/>
    <w:rsid w:val="0068751B"/>
    <w:rsid w:val="006934B5"/>
    <w:rsid w:val="0069371A"/>
    <w:rsid w:val="00694822"/>
    <w:rsid w:val="006A4862"/>
    <w:rsid w:val="006B23EB"/>
    <w:rsid w:val="006B352F"/>
    <w:rsid w:val="006B3BDB"/>
    <w:rsid w:val="006C100B"/>
    <w:rsid w:val="006C33A1"/>
    <w:rsid w:val="006D087E"/>
    <w:rsid w:val="006D0A0C"/>
    <w:rsid w:val="006D5B34"/>
    <w:rsid w:val="006E2831"/>
    <w:rsid w:val="006E3177"/>
    <w:rsid w:val="006E4DF7"/>
    <w:rsid w:val="006E6191"/>
    <w:rsid w:val="006F6976"/>
    <w:rsid w:val="00700D50"/>
    <w:rsid w:val="00711A5A"/>
    <w:rsid w:val="0071205A"/>
    <w:rsid w:val="00715A3E"/>
    <w:rsid w:val="00715FF4"/>
    <w:rsid w:val="007166E1"/>
    <w:rsid w:val="00721692"/>
    <w:rsid w:val="00723763"/>
    <w:rsid w:val="007239C2"/>
    <w:rsid w:val="0072429E"/>
    <w:rsid w:val="007247D9"/>
    <w:rsid w:val="0072509C"/>
    <w:rsid w:val="00727E99"/>
    <w:rsid w:val="00731CAC"/>
    <w:rsid w:val="00736894"/>
    <w:rsid w:val="00744C51"/>
    <w:rsid w:val="00750154"/>
    <w:rsid w:val="007557A7"/>
    <w:rsid w:val="00757109"/>
    <w:rsid w:val="00760DE7"/>
    <w:rsid w:val="00766278"/>
    <w:rsid w:val="00773E44"/>
    <w:rsid w:val="00773F12"/>
    <w:rsid w:val="00774517"/>
    <w:rsid w:val="00781530"/>
    <w:rsid w:val="00781E8C"/>
    <w:rsid w:val="00782B83"/>
    <w:rsid w:val="00783CBC"/>
    <w:rsid w:val="00785564"/>
    <w:rsid w:val="0079214F"/>
    <w:rsid w:val="0079684F"/>
    <w:rsid w:val="007968C7"/>
    <w:rsid w:val="007A19B3"/>
    <w:rsid w:val="007A61BC"/>
    <w:rsid w:val="007A7986"/>
    <w:rsid w:val="007A7F28"/>
    <w:rsid w:val="007B7048"/>
    <w:rsid w:val="007C16F8"/>
    <w:rsid w:val="007C29A9"/>
    <w:rsid w:val="007C3238"/>
    <w:rsid w:val="007D52E4"/>
    <w:rsid w:val="007D61F2"/>
    <w:rsid w:val="007E3A7C"/>
    <w:rsid w:val="007E62FA"/>
    <w:rsid w:val="007E76D6"/>
    <w:rsid w:val="007F1027"/>
    <w:rsid w:val="007F1968"/>
    <w:rsid w:val="007F5ED0"/>
    <w:rsid w:val="007F6D74"/>
    <w:rsid w:val="007F75D8"/>
    <w:rsid w:val="0080013E"/>
    <w:rsid w:val="00802A1D"/>
    <w:rsid w:val="008062BA"/>
    <w:rsid w:val="008074F4"/>
    <w:rsid w:val="00807EF4"/>
    <w:rsid w:val="0082531D"/>
    <w:rsid w:val="00826916"/>
    <w:rsid w:val="0083226B"/>
    <w:rsid w:val="0083448D"/>
    <w:rsid w:val="00852DC5"/>
    <w:rsid w:val="008532C9"/>
    <w:rsid w:val="00855901"/>
    <w:rsid w:val="0085635F"/>
    <w:rsid w:val="00860394"/>
    <w:rsid w:val="00860869"/>
    <w:rsid w:val="0086096C"/>
    <w:rsid w:val="00862AC3"/>
    <w:rsid w:val="00872FCB"/>
    <w:rsid w:val="00876028"/>
    <w:rsid w:val="00887735"/>
    <w:rsid w:val="008902B2"/>
    <w:rsid w:val="00893871"/>
    <w:rsid w:val="0089387F"/>
    <w:rsid w:val="008957BD"/>
    <w:rsid w:val="00895A3C"/>
    <w:rsid w:val="00895AAF"/>
    <w:rsid w:val="008973D3"/>
    <w:rsid w:val="008A2591"/>
    <w:rsid w:val="008A4FC5"/>
    <w:rsid w:val="008A6DA3"/>
    <w:rsid w:val="008A7064"/>
    <w:rsid w:val="008B27D6"/>
    <w:rsid w:val="008B6CCF"/>
    <w:rsid w:val="008C019F"/>
    <w:rsid w:val="008C1AA1"/>
    <w:rsid w:val="008C6C08"/>
    <w:rsid w:val="008D078D"/>
    <w:rsid w:val="008D1BEF"/>
    <w:rsid w:val="008D38EC"/>
    <w:rsid w:val="008D6CC1"/>
    <w:rsid w:val="008E7231"/>
    <w:rsid w:val="008F2861"/>
    <w:rsid w:val="008F3334"/>
    <w:rsid w:val="008F4455"/>
    <w:rsid w:val="00904691"/>
    <w:rsid w:val="00907068"/>
    <w:rsid w:val="00911C2A"/>
    <w:rsid w:val="0091223E"/>
    <w:rsid w:val="0091496F"/>
    <w:rsid w:val="009150B5"/>
    <w:rsid w:val="009172C3"/>
    <w:rsid w:val="009203F8"/>
    <w:rsid w:val="00926A35"/>
    <w:rsid w:val="00927E4E"/>
    <w:rsid w:val="009300CF"/>
    <w:rsid w:val="0093673F"/>
    <w:rsid w:val="00942CA1"/>
    <w:rsid w:val="00962F3C"/>
    <w:rsid w:val="00963727"/>
    <w:rsid w:val="00966416"/>
    <w:rsid w:val="00972E83"/>
    <w:rsid w:val="0098003B"/>
    <w:rsid w:val="009879F7"/>
    <w:rsid w:val="00995628"/>
    <w:rsid w:val="00995E66"/>
    <w:rsid w:val="00996EB3"/>
    <w:rsid w:val="009A094D"/>
    <w:rsid w:val="009A3917"/>
    <w:rsid w:val="009A4E97"/>
    <w:rsid w:val="009A5247"/>
    <w:rsid w:val="009B0206"/>
    <w:rsid w:val="009B4B62"/>
    <w:rsid w:val="009B57FF"/>
    <w:rsid w:val="009B5B46"/>
    <w:rsid w:val="009C0C66"/>
    <w:rsid w:val="009D071B"/>
    <w:rsid w:val="009D10A3"/>
    <w:rsid w:val="009D129B"/>
    <w:rsid w:val="009D26BB"/>
    <w:rsid w:val="009D31DC"/>
    <w:rsid w:val="009D6FFB"/>
    <w:rsid w:val="009D757F"/>
    <w:rsid w:val="009E4EE0"/>
    <w:rsid w:val="009E6C8B"/>
    <w:rsid w:val="009F44B3"/>
    <w:rsid w:val="009F7F3A"/>
    <w:rsid w:val="00A0170B"/>
    <w:rsid w:val="00A05234"/>
    <w:rsid w:val="00A06BF7"/>
    <w:rsid w:val="00A1107A"/>
    <w:rsid w:val="00A11AAF"/>
    <w:rsid w:val="00A123F5"/>
    <w:rsid w:val="00A1378A"/>
    <w:rsid w:val="00A27ACA"/>
    <w:rsid w:val="00A31F5F"/>
    <w:rsid w:val="00A32F4C"/>
    <w:rsid w:val="00A34D17"/>
    <w:rsid w:val="00A36C29"/>
    <w:rsid w:val="00A41D2E"/>
    <w:rsid w:val="00A426D0"/>
    <w:rsid w:val="00A50EAE"/>
    <w:rsid w:val="00A5296A"/>
    <w:rsid w:val="00A535D0"/>
    <w:rsid w:val="00A575B7"/>
    <w:rsid w:val="00A6178C"/>
    <w:rsid w:val="00A6412A"/>
    <w:rsid w:val="00A748AD"/>
    <w:rsid w:val="00A74C3B"/>
    <w:rsid w:val="00A76D3C"/>
    <w:rsid w:val="00A8267D"/>
    <w:rsid w:val="00A82D13"/>
    <w:rsid w:val="00A86658"/>
    <w:rsid w:val="00A86753"/>
    <w:rsid w:val="00A87BA1"/>
    <w:rsid w:val="00A9194F"/>
    <w:rsid w:val="00A96877"/>
    <w:rsid w:val="00AA3BFA"/>
    <w:rsid w:val="00AA6501"/>
    <w:rsid w:val="00AB7887"/>
    <w:rsid w:val="00AC16DB"/>
    <w:rsid w:val="00AC2A95"/>
    <w:rsid w:val="00AC34A6"/>
    <w:rsid w:val="00AC3791"/>
    <w:rsid w:val="00AC52A9"/>
    <w:rsid w:val="00AC597B"/>
    <w:rsid w:val="00AD0773"/>
    <w:rsid w:val="00AD0D22"/>
    <w:rsid w:val="00AD6FE3"/>
    <w:rsid w:val="00AE01E1"/>
    <w:rsid w:val="00AE4392"/>
    <w:rsid w:val="00AE523B"/>
    <w:rsid w:val="00AE64C0"/>
    <w:rsid w:val="00AF26D5"/>
    <w:rsid w:val="00AF7253"/>
    <w:rsid w:val="00B022AE"/>
    <w:rsid w:val="00B02447"/>
    <w:rsid w:val="00B045AD"/>
    <w:rsid w:val="00B0691E"/>
    <w:rsid w:val="00B06BFB"/>
    <w:rsid w:val="00B100F8"/>
    <w:rsid w:val="00B10EE6"/>
    <w:rsid w:val="00B13F72"/>
    <w:rsid w:val="00B153EB"/>
    <w:rsid w:val="00B15DF6"/>
    <w:rsid w:val="00B16189"/>
    <w:rsid w:val="00B16FA7"/>
    <w:rsid w:val="00B1725F"/>
    <w:rsid w:val="00B1732D"/>
    <w:rsid w:val="00B17B16"/>
    <w:rsid w:val="00B22379"/>
    <w:rsid w:val="00B24D9F"/>
    <w:rsid w:val="00B3147E"/>
    <w:rsid w:val="00B35FBE"/>
    <w:rsid w:val="00B37D8A"/>
    <w:rsid w:val="00B40BE5"/>
    <w:rsid w:val="00B44B78"/>
    <w:rsid w:val="00B50F54"/>
    <w:rsid w:val="00B53E53"/>
    <w:rsid w:val="00B548D1"/>
    <w:rsid w:val="00B554DF"/>
    <w:rsid w:val="00B6382C"/>
    <w:rsid w:val="00B70CA6"/>
    <w:rsid w:val="00B73BA1"/>
    <w:rsid w:val="00B8541F"/>
    <w:rsid w:val="00B875E7"/>
    <w:rsid w:val="00B87924"/>
    <w:rsid w:val="00B92645"/>
    <w:rsid w:val="00B93B0B"/>
    <w:rsid w:val="00BA447A"/>
    <w:rsid w:val="00BA4F03"/>
    <w:rsid w:val="00BA731A"/>
    <w:rsid w:val="00BB2892"/>
    <w:rsid w:val="00BC11C5"/>
    <w:rsid w:val="00BC1E30"/>
    <w:rsid w:val="00BC21F2"/>
    <w:rsid w:val="00BD0844"/>
    <w:rsid w:val="00BD1D5A"/>
    <w:rsid w:val="00BD2135"/>
    <w:rsid w:val="00BD3CD8"/>
    <w:rsid w:val="00BD5A07"/>
    <w:rsid w:val="00BD608D"/>
    <w:rsid w:val="00BE056E"/>
    <w:rsid w:val="00BE3A5C"/>
    <w:rsid w:val="00BE4692"/>
    <w:rsid w:val="00BE6ACD"/>
    <w:rsid w:val="00BF0C5D"/>
    <w:rsid w:val="00BF376F"/>
    <w:rsid w:val="00BF4977"/>
    <w:rsid w:val="00C02A8F"/>
    <w:rsid w:val="00C02CF4"/>
    <w:rsid w:val="00C060AE"/>
    <w:rsid w:val="00C07292"/>
    <w:rsid w:val="00C16B6F"/>
    <w:rsid w:val="00C21911"/>
    <w:rsid w:val="00C23954"/>
    <w:rsid w:val="00C24462"/>
    <w:rsid w:val="00C25943"/>
    <w:rsid w:val="00C40469"/>
    <w:rsid w:val="00C45EE6"/>
    <w:rsid w:val="00C46F1C"/>
    <w:rsid w:val="00C50DDC"/>
    <w:rsid w:val="00C54EBF"/>
    <w:rsid w:val="00C60091"/>
    <w:rsid w:val="00C628D1"/>
    <w:rsid w:val="00C62D48"/>
    <w:rsid w:val="00C64CA0"/>
    <w:rsid w:val="00C654BA"/>
    <w:rsid w:val="00C662E7"/>
    <w:rsid w:val="00C77598"/>
    <w:rsid w:val="00C801AF"/>
    <w:rsid w:val="00C92C6A"/>
    <w:rsid w:val="00CA047A"/>
    <w:rsid w:val="00CA2C1E"/>
    <w:rsid w:val="00CA31DF"/>
    <w:rsid w:val="00CA4522"/>
    <w:rsid w:val="00CA6B84"/>
    <w:rsid w:val="00CB1EA8"/>
    <w:rsid w:val="00CB40E4"/>
    <w:rsid w:val="00CC4EA8"/>
    <w:rsid w:val="00CC78AC"/>
    <w:rsid w:val="00CC79CF"/>
    <w:rsid w:val="00CD72DB"/>
    <w:rsid w:val="00CE007E"/>
    <w:rsid w:val="00CE0710"/>
    <w:rsid w:val="00CE4E20"/>
    <w:rsid w:val="00CE5AC3"/>
    <w:rsid w:val="00CE72C3"/>
    <w:rsid w:val="00D05C7C"/>
    <w:rsid w:val="00D103F0"/>
    <w:rsid w:val="00D10BB7"/>
    <w:rsid w:val="00D12ADF"/>
    <w:rsid w:val="00D16366"/>
    <w:rsid w:val="00D21FA0"/>
    <w:rsid w:val="00D27A3A"/>
    <w:rsid w:val="00D31231"/>
    <w:rsid w:val="00D34BFA"/>
    <w:rsid w:val="00D35012"/>
    <w:rsid w:val="00D351AB"/>
    <w:rsid w:val="00D37F7B"/>
    <w:rsid w:val="00D45618"/>
    <w:rsid w:val="00D50B60"/>
    <w:rsid w:val="00D50D24"/>
    <w:rsid w:val="00D542AD"/>
    <w:rsid w:val="00D54424"/>
    <w:rsid w:val="00D5513B"/>
    <w:rsid w:val="00D606FD"/>
    <w:rsid w:val="00D60F05"/>
    <w:rsid w:val="00D62A1B"/>
    <w:rsid w:val="00D657BB"/>
    <w:rsid w:val="00D665FE"/>
    <w:rsid w:val="00D709A4"/>
    <w:rsid w:val="00D72034"/>
    <w:rsid w:val="00D733A7"/>
    <w:rsid w:val="00D75831"/>
    <w:rsid w:val="00D75DFB"/>
    <w:rsid w:val="00D7652E"/>
    <w:rsid w:val="00D81051"/>
    <w:rsid w:val="00D817AF"/>
    <w:rsid w:val="00D838E4"/>
    <w:rsid w:val="00D87B84"/>
    <w:rsid w:val="00D87D8E"/>
    <w:rsid w:val="00D934B0"/>
    <w:rsid w:val="00DA47B6"/>
    <w:rsid w:val="00DA7569"/>
    <w:rsid w:val="00DB2663"/>
    <w:rsid w:val="00DB54FA"/>
    <w:rsid w:val="00DB5AD0"/>
    <w:rsid w:val="00DB5E8C"/>
    <w:rsid w:val="00DC25B2"/>
    <w:rsid w:val="00DC37FC"/>
    <w:rsid w:val="00DC3BB1"/>
    <w:rsid w:val="00DC58B3"/>
    <w:rsid w:val="00DC5BA2"/>
    <w:rsid w:val="00DC60D4"/>
    <w:rsid w:val="00DC7E3A"/>
    <w:rsid w:val="00DD0895"/>
    <w:rsid w:val="00DD3640"/>
    <w:rsid w:val="00DD757C"/>
    <w:rsid w:val="00DE0543"/>
    <w:rsid w:val="00DE3853"/>
    <w:rsid w:val="00DE55BD"/>
    <w:rsid w:val="00DE6152"/>
    <w:rsid w:val="00DF20A8"/>
    <w:rsid w:val="00DF3EBD"/>
    <w:rsid w:val="00DF77B7"/>
    <w:rsid w:val="00E00011"/>
    <w:rsid w:val="00E0242A"/>
    <w:rsid w:val="00E03CBD"/>
    <w:rsid w:val="00E05F56"/>
    <w:rsid w:val="00E06A64"/>
    <w:rsid w:val="00E120D7"/>
    <w:rsid w:val="00E141F8"/>
    <w:rsid w:val="00E17952"/>
    <w:rsid w:val="00E225A3"/>
    <w:rsid w:val="00E2294B"/>
    <w:rsid w:val="00E23CB3"/>
    <w:rsid w:val="00E2552C"/>
    <w:rsid w:val="00E25A00"/>
    <w:rsid w:val="00E25CE9"/>
    <w:rsid w:val="00E26011"/>
    <w:rsid w:val="00E305AF"/>
    <w:rsid w:val="00E32E86"/>
    <w:rsid w:val="00E40021"/>
    <w:rsid w:val="00E4588C"/>
    <w:rsid w:val="00E4633A"/>
    <w:rsid w:val="00E46C31"/>
    <w:rsid w:val="00E506BD"/>
    <w:rsid w:val="00E50D17"/>
    <w:rsid w:val="00E55FA3"/>
    <w:rsid w:val="00E568DA"/>
    <w:rsid w:val="00E60134"/>
    <w:rsid w:val="00E60525"/>
    <w:rsid w:val="00E6123E"/>
    <w:rsid w:val="00E63890"/>
    <w:rsid w:val="00E77A92"/>
    <w:rsid w:val="00E816CE"/>
    <w:rsid w:val="00E81D95"/>
    <w:rsid w:val="00E822F4"/>
    <w:rsid w:val="00E9279F"/>
    <w:rsid w:val="00EA0B02"/>
    <w:rsid w:val="00EA4CA3"/>
    <w:rsid w:val="00EA729B"/>
    <w:rsid w:val="00EA7BEC"/>
    <w:rsid w:val="00EB0F53"/>
    <w:rsid w:val="00EB2F91"/>
    <w:rsid w:val="00EC01B7"/>
    <w:rsid w:val="00EC2086"/>
    <w:rsid w:val="00EC3339"/>
    <w:rsid w:val="00EC719B"/>
    <w:rsid w:val="00ED1564"/>
    <w:rsid w:val="00ED194C"/>
    <w:rsid w:val="00ED349D"/>
    <w:rsid w:val="00ED49FE"/>
    <w:rsid w:val="00EE10D9"/>
    <w:rsid w:val="00EE728A"/>
    <w:rsid w:val="00EE758C"/>
    <w:rsid w:val="00EF0AC8"/>
    <w:rsid w:val="00EF11B5"/>
    <w:rsid w:val="00EF22FB"/>
    <w:rsid w:val="00EF2AF2"/>
    <w:rsid w:val="00F028E3"/>
    <w:rsid w:val="00F04A38"/>
    <w:rsid w:val="00F0711B"/>
    <w:rsid w:val="00F113B0"/>
    <w:rsid w:val="00F2247C"/>
    <w:rsid w:val="00F238EC"/>
    <w:rsid w:val="00F239E6"/>
    <w:rsid w:val="00F267CE"/>
    <w:rsid w:val="00F273C4"/>
    <w:rsid w:val="00F31A83"/>
    <w:rsid w:val="00F322A5"/>
    <w:rsid w:val="00F33CB8"/>
    <w:rsid w:val="00F35E0D"/>
    <w:rsid w:val="00F37C93"/>
    <w:rsid w:val="00F37FD9"/>
    <w:rsid w:val="00F430A0"/>
    <w:rsid w:val="00F4368B"/>
    <w:rsid w:val="00F447FA"/>
    <w:rsid w:val="00F50B59"/>
    <w:rsid w:val="00F52F34"/>
    <w:rsid w:val="00F61ACD"/>
    <w:rsid w:val="00F620E5"/>
    <w:rsid w:val="00F65E27"/>
    <w:rsid w:val="00F6627A"/>
    <w:rsid w:val="00F729E9"/>
    <w:rsid w:val="00F754A9"/>
    <w:rsid w:val="00F82581"/>
    <w:rsid w:val="00F83281"/>
    <w:rsid w:val="00F83F8B"/>
    <w:rsid w:val="00F8506B"/>
    <w:rsid w:val="00F95297"/>
    <w:rsid w:val="00F97CBD"/>
    <w:rsid w:val="00FA0592"/>
    <w:rsid w:val="00FA636E"/>
    <w:rsid w:val="00FB6A37"/>
    <w:rsid w:val="00FC388A"/>
    <w:rsid w:val="00FC7D6A"/>
    <w:rsid w:val="00FD28F1"/>
    <w:rsid w:val="00FD5DE6"/>
    <w:rsid w:val="00FD61F5"/>
    <w:rsid w:val="00FE41C8"/>
    <w:rsid w:val="00FE4491"/>
    <w:rsid w:val="00FF11E4"/>
    <w:rsid w:val="00FF37A4"/>
    <w:rsid w:val="00FF480E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5">
    <w:name w:val="Body Text"/>
    <w:basedOn w:val="a"/>
    <w:rsid w:val="008F2861"/>
    <w:pPr>
      <w:jc w:val="both"/>
    </w:pPr>
    <w:rPr>
      <w:sz w:val="28"/>
      <w:szCs w:val="20"/>
    </w:rPr>
  </w:style>
  <w:style w:type="character" w:styleId="a6">
    <w:name w:val="page number"/>
    <w:basedOn w:val="a0"/>
    <w:rsid w:val="008F2861"/>
  </w:style>
  <w:style w:type="paragraph" w:styleId="a7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b">
    <w:name w:val="Другое"/>
    <w:basedOn w:val="a"/>
    <w:link w:val="aa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a4">
    <w:name w:val="Название Знак"/>
    <w:basedOn w:val="a0"/>
    <w:link w:val="a3"/>
    <w:rsid w:val="002F7260"/>
    <w:rPr>
      <w:rFonts w:ascii="Times New Roman CYR" w:hAnsi="Times New Roman CYR"/>
      <w:b/>
      <w:sz w:val="28"/>
    </w:rPr>
  </w:style>
  <w:style w:type="character" w:customStyle="1" w:styleId="fontstyle01">
    <w:name w:val="fontstyle01"/>
    <w:basedOn w:val="a0"/>
    <w:rsid w:val="001B6F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48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7352A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paragraph" w:customStyle="1" w:styleId="Default">
    <w:name w:val="Default"/>
    <w:rsid w:val="000B4B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0B4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BB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D1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163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8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F2861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">
    <w:name w:val="Body Text Indent 3"/>
    <w:basedOn w:val="a"/>
    <w:rsid w:val="008F2861"/>
    <w:pPr>
      <w:ind w:firstLine="567"/>
      <w:jc w:val="both"/>
    </w:pPr>
    <w:rPr>
      <w:rFonts w:ascii="Times New Roman CYR" w:hAnsi="Times New Roman CYR"/>
      <w:sz w:val="28"/>
      <w:szCs w:val="20"/>
    </w:rPr>
  </w:style>
  <w:style w:type="paragraph" w:styleId="a5">
    <w:name w:val="Body Text"/>
    <w:basedOn w:val="a"/>
    <w:rsid w:val="008F2861"/>
    <w:pPr>
      <w:jc w:val="both"/>
    </w:pPr>
    <w:rPr>
      <w:sz w:val="28"/>
      <w:szCs w:val="20"/>
    </w:rPr>
  </w:style>
  <w:style w:type="character" w:styleId="a6">
    <w:name w:val="page number"/>
    <w:basedOn w:val="a0"/>
    <w:rsid w:val="008F2861"/>
  </w:style>
  <w:style w:type="paragraph" w:styleId="a7">
    <w:name w:val="footer"/>
    <w:basedOn w:val="a"/>
    <w:rsid w:val="008F2861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8F2861"/>
    <w:pPr>
      <w:ind w:left="5670"/>
    </w:pPr>
    <w:rPr>
      <w:sz w:val="28"/>
      <w:szCs w:val="20"/>
    </w:rPr>
  </w:style>
  <w:style w:type="character" w:customStyle="1" w:styleId="a9">
    <w:name w:val="Основной текст_"/>
    <w:basedOn w:val="a0"/>
    <w:link w:val="1"/>
    <w:rsid w:val="00D75DFB"/>
    <w:rPr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D75DF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paragraph" w:customStyle="1" w:styleId="ab">
    <w:name w:val="Другое"/>
    <w:basedOn w:val="a"/>
    <w:link w:val="aa"/>
    <w:rsid w:val="00D75DFB"/>
    <w:pPr>
      <w:widowControl w:val="0"/>
      <w:shd w:val="clear" w:color="auto" w:fill="FFFFFF"/>
      <w:ind w:firstLine="400"/>
      <w:jc w:val="both"/>
    </w:pPr>
    <w:rPr>
      <w:sz w:val="26"/>
      <w:szCs w:val="26"/>
    </w:rPr>
  </w:style>
  <w:style w:type="character" w:customStyle="1" w:styleId="a4">
    <w:name w:val="Название Знак"/>
    <w:basedOn w:val="a0"/>
    <w:link w:val="a3"/>
    <w:rsid w:val="002F7260"/>
    <w:rPr>
      <w:rFonts w:ascii="Times New Roman CYR" w:hAnsi="Times New Roman CYR"/>
      <w:b/>
      <w:sz w:val="28"/>
    </w:rPr>
  </w:style>
  <w:style w:type="character" w:customStyle="1" w:styleId="fontstyle01">
    <w:name w:val="fontstyle01"/>
    <w:basedOn w:val="a0"/>
    <w:rsid w:val="001B6FC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E48B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47352A"/>
    <w:rPr>
      <w:rFonts w:ascii="TimesNewRomanPS-BoldMT" w:hAnsi="TimesNewRomanPS-BoldMT" w:hint="default"/>
      <w:b/>
      <w:bCs/>
      <w:i w:val="0"/>
      <w:iCs w:val="0"/>
      <w:color w:val="800000"/>
      <w:sz w:val="28"/>
      <w:szCs w:val="28"/>
    </w:rPr>
  </w:style>
  <w:style w:type="paragraph" w:customStyle="1" w:styleId="Default">
    <w:name w:val="Default"/>
    <w:rsid w:val="000B4B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0B4BB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B4BBB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rsid w:val="00D1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163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61E4F5E0FABDB9BBA22FDC1DAB7DDF4100B5F20B44D8ABFBD314F2FEn2x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1A88-C36B-4B35-9989-ABF8674A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1323</Words>
  <Characters>9670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отдела  с обращениями граждан</vt:lpstr>
    </vt:vector>
  </TitlesOfParts>
  <Company>.</Company>
  <LinksUpToDate>false</LinksUpToDate>
  <CharactersWithSpaces>10972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consultantplus://offline/ref=4A61E4F5E0FABDB9BBA22FDC1DAB7DDF4100B5F20B44D8ABFBD314F2FEn2x2F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отдела  с обращениями граждан</dc:title>
  <dc:creator>.</dc:creator>
  <cp:lastModifiedBy>ANI</cp:lastModifiedBy>
  <cp:revision>2</cp:revision>
  <cp:lastPrinted>2025-01-16T12:02:00Z</cp:lastPrinted>
  <dcterms:created xsi:type="dcterms:W3CDTF">2025-01-16T12:07:00Z</dcterms:created>
  <dcterms:modified xsi:type="dcterms:W3CDTF">2025-01-16T12:07:00Z</dcterms:modified>
</cp:coreProperties>
</file>